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2581" w:rsidRDefault="00AF2581">
      <w:pPr>
        <w:spacing w:after="0" w:line="240" w:lineRule="auto"/>
        <w:jc w:val="both"/>
        <w:rPr>
          <w:rFonts w:ascii="Times New Roman" w:eastAsia="Times New Roman" w:hAnsi="Times New Roman"/>
          <w:sz w:val="26"/>
          <w:szCs w:val="26"/>
        </w:rPr>
      </w:pPr>
    </w:p>
    <w:tbl>
      <w:tblPr>
        <w:tblW w:w="0" w:type="auto"/>
        <w:tblInd w:w="-176" w:type="dxa"/>
        <w:tblLook w:val="04A0" w:firstRow="1" w:lastRow="0" w:firstColumn="1" w:lastColumn="0" w:noHBand="0" w:noVBand="1"/>
      </w:tblPr>
      <w:tblGrid>
        <w:gridCol w:w="1746"/>
        <w:gridCol w:w="8567"/>
      </w:tblGrid>
      <w:tr w:rsidR="00AF2581" w:rsidTr="003062B9">
        <w:tc>
          <w:tcPr>
            <w:tcW w:w="1486" w:type="dxa"/>
            <w:shd w:val="clear" w:color="auto" w:fill="auto"/>
          </w:tcPr>
          <w:p w:rsidR="00AF2581" w:rsidRDefault="00027C8B" w:rsidP="00A754E6">
            <w:pPr>
              <w:pStyle w:val="af9"/>
            </w:pPr>
            <w:r>
              <w:rPr>
                <w:noProof/>
                <w:lang w:eastAsia="ru-RU"/>
              </w:rPr>
              <w:drawing>
                <wp:inline distT="0" distB="0" distL="0" distR="0">
                  <wp:extent cx="947420" cy="1078865"/>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947420" cy="1078865"/>
                          </a:xfrm>
                          <a:prstGeom prst="rect">
                            <a:avLst/>
                          </a:prstGeom>
                          <a:noFill/>
                          <a:ln w="9525">
                            <a:noFill/>
                            <a:miter lim="800000"/>
                            <a:headEnd/>
                            <a:tailEnd/>
                          </a:ln>
                        </pic:spPr>
                      </pic:pic>
                    </a:graphicData>
                  </a:graphic>
                </wp:inline>
              </w:drawing>
            </w:r>
          </w:p>
        </w:tc>
        <w:tc>
          <w:tcPr>
            <w:tcW w:w="8656" w:type="dxa"/>
            <w:shd w:val="clear" w:color="auto" w:fill="auto"/>
          </w:tcPr>
          <w:p w:rsidR="00AF2581" w:rsidRPr="003062B9" w:rsidRDefault="00AF2581" w:rsidP="003062B9">
            <w:pPr>
              <w:pStyle w:val="af9"/>
              <w:jc w:val="right"/>
              <w:rPr>
                <w:rFonts w:ascii="AGAvantGardeCyr" w:hAnsi="AGAvantGardeCyr"/>
                <w:b/>
                <w:sz w:val="18"/>
                <w:szCs w:val="22"/>
              </w:rPr>
            </w:pPr>
            <w:r w:rsidRPr="003062B9">
              <w:rPr>
                <w:rFonts w:ascii="AGAvantGardeCyr" w:hAnsi="AGAvantGardeCyr"/>
                <w:b/>
                <w:sz w:val="18"/>
                <w:szCs w:val="22"/>
              </w:rPr>
              <w:t>ОБЩЕСТВО С ОГРАНИЧЕННОЙ ОТВЕТСТВЕННОСТЬЮ</w:t>
            </w:r>
          </w:p>
          <w:p w:rsidR="00AF2581" w:rsidRPr="003062B9" w:rsidRDefault="00AF2581" w:rsidP="003062B9">
            <w:pPr>
              <w:pStyle w:val="af9"/>
              <w:jc w:val="right"/>
              <w:rPr>
                <w:rFonts w:ascii="AGAvantGardeCyr" w:hAnsi="AGAvantGardeCyr"/>
                <w:b/>
                <w:sz w:val="20"/>
                <w:szCs w:val="22"/>
              </w:rPr>
            </w:pPr>
            <w:r w:rsidRPr="003062B9">
              <w:rPr>
                <w:rFonts w:ascii="AGAvantGardeCyr" w:hAnsi="AGAvantGardeCyr" w:cs="Arial"/>
                <w:b/>
                <w:sz w:val="44"/>
              </w:rPr>
              <w:t>А Р Х С И Т И</w:t>
            </w:r>
          </w:p>
        </w:tc>
      </w:tr>
      <w:tr w:rsidR="00AF2581" w:rsidRPr="00307740" w:rsidTr="003062B9">
        <w:tc>
          <w:tcPr>
            <w:tcW w:w="10142" w:type="dxa"/>
            <w:gridSpan w:val="2"/>
            <w:tcBorders>
              <w:bottom w:val="single" w:sz="2" w:space="0" w:color="auto"/>
            </w:tcBorders>
            <w:shd w:val="clear" w:color="auto" w:fill="auto"/>
          </w:tcPr>
          <w:p w:rsidR="00AF2581" w:rsidRPr="003062B9" w:rsidRDefault="00AF2581" w:rsidP="003062B9">
            <w:pPr>
              <w:pStyle w:val="af9"/>
              <w:jc w:val="both"/>
              <w:rPr>
                <w:rFonts w:ascii="AGAvantGardeCyr" w:hAnsi="AGAvantGardeCyr"/>
                <w:sz w:val="10"/>
                <w:szCs w:val="22"/>
              </w:rPr>
            </w:pPr>
          </w:p>
        </w:tc>
      </w:tr>
    </w:tbl>
    <w:p w:rsidR="00AF2581" w:rsidRDefault="00AF2581">
      <w:pPr>
        <w:spacing w:after="0" w:line="240" w:lineRule="auto"/>
        <w:jc w:val="both"/>
        <w:rPr>
          <w:rFonts w:ascii="Times New Roman" w:eastAsia="Times New Roman" w:hAnsi="Times New Roman"/>
          <w:sz w:val="26"/>
          <w:szCs w:val="26"/>
        </w:rPr>
      </w:pPr>
    </w:p>
    <w:p w:rsidR="00AF2581" w:rsidRPr="00AF2581" w:rsidRDefault="00AF2581" w:rsidP="00AF2581">
      <w:pPr>
        <w:jc w:val="center"/>
        <w:rPr>
          <w:rFonts w:ascii="Times New Roman" w:hAnsi="Times New Roman" w:cs="Times New Roman"/>
          <w:color w:val="000000"/>
          <w:sz w:val="28"/>
          <w:szCs w:val="28"/>
        </w:rPr>
      </w:pPr>
      <w:r w:rsidRPr="00AF2581">
        <w:rPr>
          <w:rFonts w:ascii="Times New Roman" w:hAnsi="Times New Roman" w:cs="Times New Roman"/>
          <w:color w:val="000000"/>
          <w:sz w:val="28"/>
          <w:szCs w:val="28"/>
        </w:rPr>
        <w:t>Свидетельство № 3</w:t>
      </w:r>
      <w:r w:rsidR="00916332">
        <w:rPr>
          <w:rFonts w:ascii="Times New Roman" w:hAnsi="Times New Roman" w:cs="Times New Roman"/>
          <w:color w:val="000000"/>
          <w:sz w:val="28"/>
          <w:szCs w:val="28"/>
        </w:rPr>
        <w:t>6</w:t>
      </w:r>
      <w:r w:rsidRPr="00AF2581">
        <w:rPr>
          <w:rFonts w:ascii="Times New Roman" w:hAnsi="Times New Roman" w:cs="Times New Roman"/>
          <w:color w:val="000000"/>
          <w:sz w:val="28"/>
          <w:szCs w:val="28"/>
        </w:rPr>
        <w:t>7-201</w:t>
      </w:r>
      <w:r w:rsidR="00916332">
        <w:rPr>
          <w:rFonts w:ascii="Times New Roman" w:hAnsi="Times New Roman" w:cs="Times New Roman"/>
          <w:color w:val="000000"/>
          <w:sz w:val="28"/>
          <w:szCs w:val="28"/>
        </w:rPr>
        <w:t>6</w:t>
      </w:r>
      <w:r w:rsidRPr="00AF2581">
        <w:rPr>
          <w:rFonts w:ascii="Times New Roman" w:hAnsi="Times New Roman" w:cs="Times New Roman"/>
          <w:color w:val="000000"/>
          <w:sz w:val="28"/>
          <w:szCs w:val="28"/>
        </w:rPr>
        <w:t>-3250071360-П-2</w:t>
      </w:r>
    </w:p>
    <w:p w:rsidR="00AF2581" w:rsidRPr="00AF2581" w:rsidRDefault="00AF2581" w:rsidP="00AF2581">
      <w:pPr>
        <w:jc w:val="center"/>
        <w:rPr>
          <w:rFonts w:ascii="Times New Roman" w:hAnsi="Times New Roman" w:cs="Times New Roman"/>
          <w:color w:val="000000"/>
          <w:sz w:val="28"/>
          <w:szCs w:val="28"/>
        </w:rPr>
      </w:pPr>
    </w:p>
    <w:p w:rsidR="00AF2581" w:rsidRPr="00AF2581" w:rsidRDefault="00AF2581" w:rsidP="00AF2581">
      <w:pPr>
        <w:jc w:val="center"/>
        <w:rPr>
          <w:rFonts w:ascii="Times New Roman" w:hAnsi="Times New Roman" w:cs="Times New Roman"/>
          <w:color w:val="000000"/>
          <w:sz w:val="28"/>
          <w:szCs w:val="28"/>
        </w:rPr>
      </w:pPr>
    </w:p>
    <w:p w:rsidR="00AF2581" w:rsidRPr="00AF2581" w:rsidRDefault="00045BC1" w:rsidP="00111DB7">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Заказчик: А</w:t>
      </w:r>
      <w:r w:rsidR="00AF2581" w:rsidRPr="00AF2581">
        <w:rPr>
          <w:rFonts w:ascii="Times New Roman" w:hAnsi="Times New Roman" w:cs="Times New Roman"/>
          <w:color w:val="000000"/>
          <w:sz w:val="28"/>
          <w:szCs w:val="28"/>
        </w:rPr>
        <w:t>дминистрация муниципального образования</w:t>
      </w:r>
    </w:p>
    <w:p w:rsidR="00AF2581" w:rsidRPr="00AF2581" w:rsidRDefault="00AF2581" w:rsidP="00111DB7">
      <w:pPr>
        <w:spacing w:after="0"/>
        <w:jc w:val="right"/>
        <w:rPr>
          <w:rFonts w:ascii="Times New Roman" w:hAnsi="Times New Roman" w:cs="Times New Roman"/>
          <w:sz w:val="28"/>
          <w:szCs w:val="28"/>
        </w:rPr>
      </w:pPr>
      <w:r w:rsidRPr="00AF2581">
        <w:rPr>
          <w:rFonts w:ascii="Times New Roman" w:hAnsi="Times New Roman" w:cs="Times New Roman"/>
          <w:color w:val="000000"/>
          <w:sz w:val="28"/>
          <w:szCs w:val="28"/>
        </w:rPr>
        <w:t>«Дорогобужский район» Смоленской области</w:t>
      </w:r>
    </w:p>
    <w:p w:rsidR="00AF2581" w:rsidRPr="00AF2581" w:rsidRDefault="00AF2581">
      <w:pPr>
        <w:spacing w:after="0" w:line="240" w:lineRule="auto"/>
        <w:jc w:val="both"/>
        <w:rPr>
          <w:rFonts w:ascii="Times New Roman" w:eastAsia="Times New Roman" w:hAnsi="Times New Roman" w:cs="Times New Roman"/>
          <w:sz w:val="28"/>
          <w:szCs w:val="28"/>
        </w:rPr>
      </w:pPr>
    </w:p>
    <w:p w:rsidR="00AF2581" w:rsidRPr="00AF2581" w:rsidRDefault="00AF2581">
      <w:pPr>
        <w:spacing w:after="0" w:line="240" w:lineRule="auto"/>
        <w:jc w:val="both"/>
        <w:rPr>
          <w:rFonts w:ascii="Times New Roman" w:eastAsia="Times New Roman" w:hAnsi="Times New Roman" w:cs="Times New Roman"/>
          <w:sz w:val="28"/>
          <w:szCs w:val="28"/>
        </w:rPr>
      </w:pPr>
    </w:p>
    <w:p w:rsidR="00AF2581" w:rsidRPr="00AF2581" w:rsidRDefault="00AF2581">
      <w:pPr>
        <w:spacing w:after="0" w:line="240" w:lineRule="auto"/>
        <w:jc w:val="both"/>
        <w:rPr>
          <w:rFonts w:ascii="Times New Roman" w:eastAsia="Times New Roman" w:hAnsi="Times New Roman" w:cs="Times New Roman"/>
          <w:sz w:val="28"/>
          <w:szCs w:val="28"/>
        </w:rPr>
      </w:pPr>
    </w:p>
    <w:p w:rsidR="00AF2581" w:rsidRPr="00AF2581" w:rsidRDefault="00AF2581">
      <w:pPr>
        <w:spacing w:after="0" w:line="240" w:lineRule="auto"/>
        <w:jc w:val="both"/>
        <w:rPr>
          <w:rFonts w:ascii="Times New Roman" w:eastAsia="Times New Roman" w:hAnsi="Times New Roman" w:cs="Times New Roman"/>
          <w:sz w:val="28"/>
          <w:szCs w:val="28"/>
        </w:rPr>
      </w:pPr>
    </w:p>
    <w:p w:rsidR="00AF2581" w:rsidRDefault="00AF2581" w:rsidP="00AF2581">
      <w:pPr>
        <w:pStyle w:val="7"/>
        <w:tabs>
          <w:tab w:val="clear" w:pos="1296"/>
          <w:tab w:val="num" w:pos="0"/>
        </w:tabs>
        <w:spacing w:before="0" w:after="0"/>
        <w:ind w:left="0" w:firstLine="0"/>
        <w:jc w:val="center"/>
        <w:rPr>
          <w:b/>
          <w:sz w:val="32"/>
          <w:szCs w:val="32"/>
        </w:rPr>
      </w:pPr>
      <w:r>
        <w:rPr>
          <w:b/>
          <w:sz w:val="32"/>
          <w:szCs w:val="32"/>
        </w:rPr>
        <w:t xml:space="preserve">ПРАВИЛА ЗЕМЛЕПОЛЬЗОВАНИЯ И ЗАСТРОЙКИ МУНИЦИПАЛЬНОГО ОБРАЗОВАНИЯ ДОРОГОБУЖСКОЕ </w:t>
      </w:r>
      <w:r w:rsidR="00735436">
        <w:rPr>
          <w:b/>
          <w:sz w:val="32"/>
          <w:szCs w:val="32"/>
        </w:rPr>
        <w:t>ГОРОД</w:t>
      </w:r>
      <w:r>
        <w:rPr>
          <w:b/>
          <w:sz w:val="32"/>
          <w:szCs w:val="32"/>
        </w:rPr>
        <w:t>СКОЕ ПОСЕЛЕНИЕ ДОРОГОБУЖСКОГО РАЙОНА СМОЛЕНСКОЙ ОБЛАСТИ</w:t>
      </w:r>
    </w:p>
    <w:p w:rsidR="00E651B1" w:rsidRPr="00E651B1" w:rsidRDefault="00E651B1" w:rsidP="00E651B1"/>
    <w:p w:rsidR="00E651B1" w:rsidRDefault="00045BC1" w:rsidP="00E651B1">
      <w:pPr>
        <w:spacing w:after="0"/>
        <w:jc w:val="center"/>
        <w:rPr>
          <w:rFonts w:ascii="Times New Roman" w:hAnsi="Times New Roman" w:cs="Times New Roman"/>
          <w:color w:val="000000"/>
        </w:rPr>
      </w:pPr>
      <w:r>
        <w:t>(</w:t>
      </w:r>
      <w:r w:rsidR="00E651B1" w:rsidRPr="00815D24">
        <w:rPr>
          <w:rFonts w:ascii="Times New Roman" w:hAnsi="Times New Roman" w:cs="Times New Roman"/>
          <w:color w:val="000000"/>
        </w:rPr>
        <w:t xml:space="preserve">в редакции решения Совета депутатов Дорогобужского городского поселения </w:t>
      </w:r>
    </w:p>
    <w:p w:rsidR="00045BC1" w:rsidRPr="00045BC1" w:rsidRDefault="00E651B1" w:rsidP="00E651B1">
      <w:pPr>
        <w:spacing w:after="0"/>
        <w:jc w:val="center"/>
      </w:pPr>
      <w:r w:rsidRPr="00815D24">
        <w:rPr>
          <w:rFonts w:ascii="Times New Roman" w:hAnsi="Times New Roman" w:cs="Times New Roman"/>
          <w:color w:val="000000"/>
        </w:rPr>
        <w:t>Дорогобужского района Смоленской области от 31.10.2016 №  32</w:t>
      </w:r>
      <w:r w:rsidR="003C3FC7">
        <w:t>)</w:t>
      </w:r>
      <w:r w:rsidR="00045BC1">
        <w:t xml:space="preserve"> </w:t>
      </w:r>
    </w:p>
    <w:p w:rsidR="00AF2581" w:rsidRDefault="00AF2581" w:rsidP="00AF2581">
      <w:pPr>
        <w:jc w:val="center"/>
      </w:pPr>
    </w:p>
    <w:p w:rsidR="00AF2581" w:rsidRDefault="00AF2581" w:rsidP="00AF2581">
      <w:pPr>
        <w:jc w:val="center"/>
      </w:pPr>
    </w:p>
    <w:p w:rsidR="00AF2581" w:rsidRDefault="00AF2581" w:rsidP="00AF2581">
      <w:pPr>
        <w:jc w:val="center"/>
      </w:pPr>
    </w:p>
    <w:p w:rsidR="00AF2581" w:rsidRDefault="00AF2581" w:rsidP="00AF2581">
      <w:pPr>
        <w:jc w:val="center"/>
      </w:pPr>
    </w:p>
    <w:p w:rsidR="00AF2581" w:rsidRDefault="00AF2581" w:rsidP="00AF2581">
      <w:pPr>
        <w:jc w:val="center"/>
      </w:pPr>
    </w:p>
    <w:tbl>
      <w:tblPr>
        <w:tblW w:w="0" w:type="auto"/>
        <w:tblLayout w:type="fixed"/>
        <w:tblLook w:val="0000" w:firstRow="0" w:lastRow="0" w:firstColumn="0" w:lastColumn="0" w:noHBand="0" w:noVBand="0"/>
      </w:tblPr>
      <w:tblGrid>
        <w:gridCol w:w="4503"/>
        <w:gridCol w:w="2126"/>
        <w:gridCol w:w="2552"/>
      </w:tblGrid>
      <w:tr w:rsidR="00AF2581" w:rsidTr="00AF2581">
        <w:tc>
          <w:tcPr>
            <w:tcW w:w="4503" w:type="dxa"/>
            <w:shd w:val="clear" w:color="auto" w:fill="FFFFFF"/>
          </w:tcPr>
          <w:p w:rsidR="00AF2581" w:rsidRDefault="00AF2581" w:rsidP="00A754E6">
            <w:pPr>
              <w:snapToGrid w:val="0"/>
              <w:spacing w:after="0" w:line="240" w:lineRule="auto"/>
              <w:rPr>
                <w:rFonts w:ascii="Times New Roman" w:hAnsi="Times New Roman"/>
                <w:sz w:val="28"/>
              </w:rPr>
            </w:pPr>
          </w:p>
        </w:tc>
        <w:tc>
          <w:tcPr>
            <w:tcW w:w="2126" w:type="dxa"/>
            <w:shd w:val="clear" w:color="auto" w:fill="FFFFFF"/>
          </w:tcPr>
          <w:p w:rsidR="00AF2581" w:rsidRDefault="00AF2581" w:rsidP="00A754E6">
            <w:pPr>
              <w:snapToGrid w:val="0"/>
              <w:spacing w:after="0" w:line="360" w:lineRule="auto"/>
              <w:rPr>
                <w:u w:val="single"/>
              </w:rPr>
            </w:pPr>
          </w:p>
        </w:tc>
        <w:tc>
          <w:tcPr>
            <w:tcW w:w="2552" w:type="dxa"/>
            <w:shd w:val="clear" w:color="auto" w:fill="FFFFFF"/>
          </w:tcPr>
          <w:p w:rsidR="00AF2581" w:rsidRDefault="00AF2581" w:rsidP="00A754E6">
            <w:pPr>
              <w:snapToGrid w:val="0"/>
              <w:spacing w:after="0" w:line="240" w:lineRule="auto"/>
              <w:rPr>
                <w:rFonts w:ascii="Times New Roman" w:hAnsi="Times New Roman"/>
                <w:sz w:val="28"/>
                <w:szCs w:val="28"/>
              </w:rPr>
            </w:pPr>
          </w:p>
        </w:tc>
      </w:tr>
      <w:tr w:rsidR="00AF2581" w:rsidTr="00A754E6">
        <w:tc>
          <w:tcPr>
            <w:tcW w:w="4503" w:type="dxa"/>
            <w:shd w:val="clear" w:color="auto" w:fill="FFFFFF"/>
          </w:tcPr>
          <w:p w:rsidR="00AF2581" w:rsidRDefault="00AF2581" w:rsidP="00A754E6">
            <w:pPr>
              <w:snapToGrid w:val="0"/>
              <w:spacing w:after="0" w:line="240" w:lineRule="auto"/>
              <w:rPr>
                <w:rFonts w:ascii="Times New Roman" w:hAnsi="Times New Roman"/>
                <w:sz w:val="28"/>
              </w:rPr>
            </w:pPr>
            <w:r>
              <w:rPr>
                <w:rFonts w:ascii="Times New Roman" w:hAnsi="Times New Roman"/>
                <w:sz w:val="28"/>
              </w:rPr>
              <w:t>Главный архитектор проекта</w:t>
            </w:r>
          </w:p>
        </w:tc>
        <w:tc>
          <w:tcPr>
            <w:tcW w:w="2126" w:type="dxa"/>
            <w:tcBorders>
              <w:bottom w:val="single" w:sz="4" w:space="0" w:color="000000"/>
            </w:tcBorders>
            <w:shd w:val="clear" w:color="auto" w:fill="FFFFFF"/>
          </w:tcPr>
          <w:p w:rsidR="00AF2581" w:rsidRDefault="00AF2581" w:rsidP="00A754E6">
            <w:pPr>
              <w:snapToGrid w:val="0"/>
              <w:spacing w:after="0" w:line="240" w:lineRule="auto"/>
              <w:jc w:val="center"/>
            </w:pPr>
          </w:p>
        </w:tc>
        <w:tc>
          <w:tcPr>
            <w:tcW w:w="2552" w:type="dxa"/>
            <w:shd w:val="clear" w:color="auto" w:fill="FFFFFF"/>
          </w:tcPr>
          <w:p w:rsidR="00AF2581" w:rsidRDefault="00AF2581" w:rsidP="00A754E6">
            <w:pPr>
              <w:snapToGrid w:val="0"/>
              <w:spacing w:after="0" w:line="240" w:lineRule="auto"/>
              <w:rPr>
                <w:rFonts w:ascii="Times New Roman" w:hAnsi="Times New Roman"/>
                <w:sz w:val="28"/>
                <w:szCs w:val="28"/>
              </w:rPr>
            </w:pPr>
            <w:r>
              <w:rPr>
                <w:rFonts w:ascii="Times New Roman" w:hAnsi="Times New Roman"/>
                <w:sz w:val="28"/>
                <w:szCs w:val="28"/>
              </w:rPr>
              <w:t>А.С. Музальков</w:t>
            </w:r>
          </w:p>
        </w:tc>
      </w:tr>
    </w:tbl>
    <w:p w:rsidR="00AF2581" w:rsidRDefault="00AF2581" w:rsidP="00AF2581">
      <w:pPr>
        <w:jc w:val="center"/>
      </w:pPr>
    </w:p>
    <w:p w:rsidR="00AF2581" w:rsidRDefault="00AF2581" w:rsidP="00AF2581">
      <w:pPr>
        <w:jc w:val="center"/>
      </w:pPr>
    </w:p>
    <w:p w:rsidR="00E651B1" w:rsidRDefault="00E651B1" w:rsidP="00AF2581">
      <w:pPr>
        <w:spacing w:after="0" w:line="240" w:lineRule="auto"/>
        <w:jc w:val="center"/>
      </w:pPr>
    </w:p>
    <w:p w:rsidR="00AF2581" w:rsidRPr="00AF2581" w:rsidRDefault="00417CAD" w:rsidP="00AF2581">
      <w:pPr>
        <w:spacing w:after="0" w:line="240" w:lineRule="auto"/>
        <w:jc w:val="center"/>
        <w:rPr>
          <w:rFonts w:ascii="Times New Roman" w:eastAsia="Times New Roman" w:hAnsi="Times New Roman" w:cs="Times New Roman"/>
          <w:sz w:val="26"/>
          <w:szCs w:val="26"/>
        </w:rPr>
      </w:pPr>
      <w:r>
        <w:rPr>
          <w:rFonts w:ascii="Times New Roman" w:hAnsi="Times New Roman"/>
          <w:b/>
          <w:sz w:val="28"/>
          <w:szCs w:val="28"/>
        </w:rPr>
        <w:t xml:space="preserve">Брянск </w:t>
      </w:r>
      <w:r w:rsidR="00AF2581">
        <w:rPr>
          <w:rFonts w:ascii="Times New Roman" w:hAnsi="Times New Roman"/>
          <w:b/>
          <w:sz w:val="28"/>
          <w:szCs w:val="28"/>
        </w:rPr>
        <w:t>2016</w:t>
      </w:r>
    </w:p>
    <w:p w:rsidR="00417CAD" w:rsidRDefault="00EF053D" w:rsidP="00417CA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br w:type="page"/>
      </w: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spacing w:after="0" w:line="240" w:lineRule="auto"/>
        <w:jc w:val="both"/>
        <w:rPr>
          <w:rFonts w:ascii="Times New Roman" w:eastAsia="Times New Roman" w:hAnsi="Times New Roman"/>
          <w:sz w:val="26"/>
          <w:szCs w:val="26"/>
        </w:rPr>
      </w:pPr>
    </w:p>
    <w:p w:rsidR="00417CAD" w:rsidRDefault="00417CAD" w:rsidP="00417CAD">
      <w:pPr>
        <w:pStyle w:val="7"/>
        <w:tabs>
          <w:tab w:val="clear" w:pos="1296"/>
          <w:tab w:val="num" w:pos="0"/>
        </w:tabs>
        <w:spacing w:before="0" w:after="0"/>
        <w:ind w:left="0" w:firstLine="0"/>
        <w:jc w:val="center"/>
        <w:rPr>
          <w:b/>
          <w:sz w:val="32"/>
          <w:szCs w:val="32"/>
        </w:rPr>
      </w:pPr>
      <w:r>
        <w:rPr>
          <w:b/>
          <w:sz w:val="32"/>
          <w:szCs w:val="32"/>
        </w:rPr>
        <w:t xml:space="preserve">ПРАВИЛА ЗЕМЛЕПОЛЬЗОВАНИЯ И ЗАСТРОЙКИ МУНИЦИПАЛЬНОГО ОБРАЗОВАНИЯ ДОРОГОБУЖСКОЕ </w:t>
      </w:r>
      <w:r w:rsidR="00735436">
        <w:rPr>
          <w:b/>
          <w:sz w:val="32"/>
          <w:szCs w:val="32"/>
        </w:rPr>
        <w:t>ГОРОД</w:t>
      </w:r>
      <w:r>
        <w:rPr>
          <w:b/>
          <w:sz w:val="32"/>
          <w:szCs w:val="32"/>
        </w:rPr>
        <w:t>СКОЕ ПОСЕЛЕНИЕ ДОРОГОБУЖСКОГО РАЙОНА СМОЛЕНСКОЙ ОБЛАСТИ</w:t>
      </w:r>
    </w:p>
    <w:p w:rsidR="00417CAD" w:rsidRDefault="00417CAD" w:rsidP="00417CAD">
      <w:pPr>
        <w:spacing w:after="0" w:line="200" w:lineRule="exact"/>
        <w:jc w:val="center"/>
        <w:rPr>
          <w:rFonts w:ascii="Times New Roman" w:eastAsia="Times New Roman" w:hAnsi="Times New Roman"/>
          <w:b/>
          <w:sz w:val="24"/>
          <w:szCs w:val="24"/>
        </w:rPr>
      </w:pPr>
      <w:r>
        <w:rPr>
          <w:rFonts w:ascii="Times New Roman" w:eastAsia="Times New Roman" w:hAnsi="Times New Roman" w:cs="Tahoma"/>
          <w:sz w:val="28"/>
          <w:szCs w:val="28"/>
        </w:rPr>
        <w:br w:type="page"/>
      </w:r>
      <w:r>
        <w:rPr>
          <w:rFonts w:ascii="Times New Roman" w:eastAsia="Times New Roman" w:hAnsi="Times New Roman"/>
          <w:b/>
          <w:sz w:val="24"/>
          <w:szCs w:val="24"/>
        </w:rPr>
        <w:lastRenderedPageBreak/>
        <w:t>ВВЕДЕНИЕ</w:t>
      </w:r>
    </w:p>
    <w:p w:rsidR="00417CAD" w:rsidRDefault="00417CAD" w:rsidP="00417CAD">
      <w:pPr>
        <w:shd w:val="clear" w:color="auto" w:fill="FFFFFF"/>
        <w:tabs>
          <w:tab w:val="left" w:pos="8334"/>
        </w:tabs>
        <w:spacing w:after="0" w:line="240" w:lineRule="auto"/>
        <w:ind w:right="489"/>
        <w:jc w:val="center"/>
        <w:rPr>
          <w:rFonts w:ascii="Times New Roman" w:eastAsia="Times New Roman" w:hAnsi="Times New Roman"/>
          <w:b/>
          <w:bCs/>
          <w:sz w:val="24"/>
          <w:szCs w:val="24"/>
        </w:rPr>
      </w:pPr>
    </w:p>
    <w:p w:rsidR="00417CAD" w:rsidRDefault="00417CAD" w:rsidP="00417CAD">
      <w:pPr>
        <w:shd w:val="clear" w:color="auto" w:fill="FFFFFF"/>
        <w:tabs>
          <w:tab w:val="left" w:pos="8334"/>
        </w:tabs>
        <w:spacing w:after="0" w:line="240" w:lineRule="auto"/>
        <w:ind w:right="489" w:firstLine="567"/>
        <w:jc w:val="both"/>
        <w:rPr>
          <w:rFonts w:ascii="Times New Roman" w:eastAsia="Times New Roman" w:hAnsi="Times New Roman"/>
          <w:b/>
          <w:bCs/>
          <w:sz w:val="24"/>
          <w:szCs w:val="24"/>
        </w:rPr>
      </w:pPr>
    </w:p>
    <w:p w:rsidR="003C3FC7" w:rsidRDefault="003C3FC7" w:rsidP="00417CAD">
      <w:pPr>
        <w:shd w:val="clear" w:color="auto" w:fill="FFFFFF"/>
        <w:tabs>
          <w:tab w:val="left" w:pos="8334"/>
        </w:tabs>
        <w:spacing w:after="0" w:line="240" w:lineRule="auto"/>
        <w:ind w:right="489"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Правила землепользования и застройки </w:t>
      </w:r>
      <w:r w:rsidR="0066265F">
        <w:rPr>
          <w:rFonts w:ascii="Times New Roman" w:eastAsia="Times New Roman" w:hAnsi="Times New Roman"/>
          <w:bCs/>
          <w:sz w:val="24"/>
          <w:szCs w:val="24"/>
        </w:rPr>
        <w:t xml:space="preserve">муниципального образования Дорогобужское городское поселение Дорогобужского района Смоленской области (в </w:t>
      </w:r>
      <w:r w:rsidR="00111DB7">
        <w:rPr>
          <w:rFonts w:ascii="Times New Roman" w:eastAsia="Times New Roman" w:hAnsi="Times New Roman"/>
          <w:bCs/>
          <w:sz w:val="24"/>
          <w:szCs w:val="24"/>
        </w:rPr>
        <w:t xml:space="preserve">редакции </w:t>
      </w:r>
      <w:r w:rsidR="0066265F">
        <w:rPr>
          <w:rFonts w:ascii="Times New Roman" w:eastAsia="Times New Roman" w:hAnsi="Times New Roman"/>
          <w:bCs/>
          <w:sz w:val="24"/>
          <w:szCs w:val="24"/>
        </w:rPr>
        <w:t>от</w:t>
      </w:r>
      <w:r w:rsidR="00111DB7">
        <w:rPr>
          <w:rFonts w:ascii="Times New Roman" w:eastAsia="Times New Roman" w:hAnsi="Times New Roman"/>
          <w:bCs/>
          <w:sz w:val="24"/>
          <w:szCs w:val="24"/>
        </w:rPr>
        <w:t xml:space="preserve"> 31.10.2016 № 32</w:t>
      </w:r>
      <w:r w:rsidR="0066265F">
        <w:rPr>
          <w:rFonts w:ascii="Times New Roman" w:eastAsia="Times New Roman" w:hAnsi="Times New Roman"/>
          <w:bCs/>
          <w:sz w:val="24"/>
          <w:szCs w:val="24"/>
        </w:rPr>
        <w:t>) выполнены в рамках выполнения муниципаль</w:t>
      </w:r>
      <w:r w:rsidR="004B34E7">
        <w:rPr>
          <w:rFonts w:ascii="Times New Roman" w:eastAsia="Times New Roman" w:hAnsi="Times New Roman"/>
          <w:bCs/>
          <w:sz w:val="24"/>
          <w:szCs w:val="24"/>
        </w:rPr>
        <w:t>ного контракта № 19-к/2016 от 13</w:t>
      </w:r>
      <w:r w:rsidR="0066265F">
        <w:rPr>
          <w:rFonts w:ascii="Times New Roman" w:eastAsia="Times New Roman" w:hAnsi="Times New Roman"/>
          <w:bCs/>
          <w:sz w:val="24"/>
          <w:szCs w:val="24"/>
        </w:rPr>
        <w:t xml:space="preserve">.07.2016. </w:t>
      </w:r>
    </w:p>
    <w:p w:rsidR="00417CAD" w:rsidRDefault="00417CAD" w:rsidP="00417CAD">
      <w:pPr>
        <w:shd w:val="clear" w:color="auto" w:fill="FFFFFF"/>
        <w:tabs>
          <w:tab w:val="left" w:pos="8334"/>
        </w:tabs>
        <w:spacing w:after="0" w:line="240" w:lineRule="auto"/>
        <w:ind w:right="489" w:firstLine="567"/>
        <w:jc w:val="both"/>
        <w:rPr>
          <w:rFonts w:ascii="Times New Roman" w:eastAsia="Times New Roman" w:hAnsi="Times New Roman"/>
          <w:bCs/>
          <w:sz w:val="24"/>
          <w:szCs w:val="24"/>
        </w:rPr>
      </w:pPr>
    </w:p>
    <w:p w:rsidR="00417CAD" w:rsidRDefault="00417CAD" w:rsidP="00417CAD">
      <w:pPr>
        <w:shd w:val="clear" w:color="auto" w:fill="FFFFFF"/>
        <w:tabs>
          <w:tab w:val="left" w:pos="8334"/>
        </w:tabs>
        <w:spacing w:after="0" w:line="240" w:lineRule="auto"/>
        <w:ind w:right="489" w:firstLine="567"/>
        <w:jc w:val="center"/>
        <w:rPr>
          <w:rFonts w:ascii="Times New Roman" w:eastAsia="Times New Roman" w:hAnsi="Times New Roman"/>
          <w:b/>
          <w:bCs/>
          <w:caps/>
          <w:sz w:val="24"/>
          <w:szCs w:val="24"/>
        </w:rPr>
      </w:pPr>
      <w:r>
        <w:rPr>
          <w:rFonts w:ascii="Times New Roman" w:eastAsia="Times New Roman" w:hAnsi="Times New Roman"/>
          <w:b/>
          <w:bCs/>
          <w:caps/>
          <w:sz w:val="24"/>
          <w:szCs w:val="24"/>
        </w:rPr>
        <w:t>Состав материалов</w:t>
      </w:r>
    </w:p>
    <w:p w:rsidR="00417CAD" w:rsidRDefault="00417CAD" w:rsidP="00417CAD">
      <w:pPr>
        <w:shd w:val="clear" w:color="auto" w:fill="FFFFFF"/>
        <w:tabs>
          <w:tab w:val="left" w:pos="8334"/>
        </w:tabs>
        <w:spacing w:after="0" w:line="240" w:lineRule="auto"/>
        <w:ind w:right="489" w:firstLine="567"/>
        <w:jc w:val="both"/>
        <w:rPr>
          <w:rFonts w:ascii="Times New Roman" w:eastAsia="Times New Roman" w:hAnsi="Times New Roman"/>
          <w:b/>
          <w:bCs/>
          <w:sz w:val="24"/>
          <w:szCs w:val="24"/>
        </w:rPr>
      </w:pPr>
      <w:r>
        <w:rPr>
          <w:rFonts w:ascii="Times New Roman" w:eastAsia="Times New Roman" w:hAnsi="Times New Roman"/>
          <w:b/>
          <w:bCs/>
          <w:sz w:val="24"/>
          <w:szCs w:val="24"/>
        </w:rPr>
        <w:t>ТЕКСТОВАЯ ЧАСТЬ</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1. Пояснительная записка</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
          <w:bCs/>
          <w:caps/>
          <w:sz w:val="24"/>
          <w:szCs w:val="24"/>
        </w:rPr>
      </w:pPr>
      <w:r>
        <w:rPr>
          <w:rFonts w:ascii="Times New Roman" w:eastAsia="Times New Roman" w:hAnsi="Times New Roman"/>
          <w:b/>
          <w:bCs/>
          <w:sz w:val="24"/>
          <w:szCs w:val="24"/>
        </w:rPr>
        <w:t xml:space="preserve">ЧАСТЬ </w:t>
      </w:r>
      <w:r>
        <w:rPr>
          <w:rFonts w:ascii="Times New Roman" w:eastAsia="Times New Roman" w:hAnsi="Times New Roman"/>
          <w:b/>
          <w:bCs/>
          <w:sz w:val="24"/>
          <w:szCs w:val="24"/>
          <w:lang w:val="en-US"/>
        </w:rPr>
        <w:t>I</w:t>
      </w:r>
      <w:r>
        <w:rPr>
          <w:rFonts w:ascii="Times New Roman" w:eastAsia="Times New Roman" w:hAnsi="Times New Roman"/>
          <w:b/>
          <w:bCs/>
          <w:sz w:val="24"/>
          <w:szCs w:val="24"/>
        </w:rPr>
        <w:t xml:space="preserve">. </w:t>
      </w:r>
      <w:r>
        <w:rPr>
          <w:rFonts w:ascii="Times New Roman" w:eastAsia="Times New Roman" w:hAnsi="Times New Roman"/>
          <w:b/>
          <w:bCs/>
          <w:caps/>
          <w:sz w:val="24"/>
          <w:szCs w:val="24"/>
        </w:rPr>
        <w:t>Порядок применения правил землепользования и застройки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caps/>
          <w:sz w:val="24"/>
          <w:szCs w:val="24"/>
        </w:rPr>
        <w:t>Р</w:t>
      </w:r>
      <w:r>
        <w:rPr>
          <w:rFonts w:ascii="Times New Roman" w:eastAsia="Times New Roman" w:hAnsi="Times New Roman"/>
          <w:bCs/>
          <w:sz w:val="24"/>
          <w:szCs w:val="24"/>
        </w:rPr>
        <w:t>аздел 1.</w:t>
      </w:r>
      <w:r>
        <w:rPr>
          <w:rFonts w:ascii="Times New Roman" w:eastAsia="Times New Roman" w:hAnsi="Times New Roman"/>
          <w:sz w:val="24"/>
          <w:szCs w:val="24"/>
        </w:rPr>
        <w:t xml:space="preserve"> </w:t>
      </w:r>
      <w:r>
        <w:rPr>
          <w:rFonts w:ascii="Times New Roman" w:eastAsia="Times New Roman" w:hAnsi="Times New Roman"/>
          <w:bCs/>
          <w:sz w:val="24"/>
          <w:szCs w:val="24"/>
        </w:rPr>
        <w:t>Общие положения</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sz w:val="24"/>
          <w:szCs w:val="24"/>
        </w:rPr>
      </w:pPr>
      <w:r>
        <w:rPr>
          <w:rFonts w:ascii="Times New Roman" w:eastAsia="Times New Roman" w:hAnsi="Times New Roman"/>
          <w:bCs/>
          <w:sz w:val="24"/>
          <w:szCs w:val="24"/>
        </w:rPr>
        <w:t>Раздел 3.</w:t>
      </w:r>
      <w:r>
        <w:rPr>
          <w:rFonts w:ascii="Times New Roman" w:eastAsia="Times New Roman" w:hAnsi="Times New Roman"/>
          <w:sz w:val="24"/>
          <w:szCs w:val="24"/>
        </w:rPr>
        <w:t xml:space="preserve"> Положение о градостроительной подготовке земельных участков посредством планировки территории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4.</w:t>
      </w:r>
      <w:r>
        <w:rPr>
          <w:rFonts w:ascii="Times New Roman" w:eastAsia="Times New Roman" w:hAnsi="Times New Roman"/>
          <w:sz w:val="24"/>
          <w:szCs w:val="24"/>
        </w:rPr>
        <w:t xml:space="preserve"> Положение об изменении видов и параметров разрешенного использования земельных участков и объектов капитального строительства</w:t>
      </w:r>
    </w:p>
    <w:p w:rsidR="00417CAD" w:rsidRDefault="002A55D3" w:rsidP="00417CAD">
      <w:pPr>
        <w:shd w:val="clear" w:color="auto" w:fill="FFFFFF"/>
        <w:tabs>
          <w:tab w:val="left" w:pos="8334"/>
        </w:tabs>
        <w:spacing w:after="0" w:line="240" w:lineRule="auto"/>
        <w:ind w:right="489"/>
        <w:jc w:val="both"/>
        <w:rPr>
          <w:rFonts w:ascii="Times New Roman" w:eastAsia="Times New Roman" w:hAnsi="Times New Roman"/>
          <w:sz w:val="24"/>
          <w:szCs w:val="24"/>
        </w:rPr>
      </w:pPr>
      <w:r>
        <w:rPr>
          <w:rFonts w:ascii="Times New Roman" w:eastAsia="Times New Roman" w:hAnsi="Times New Roman"/>
          <w:bCs/>
          <w:sz w:val="24"/>
          <w:szCs w:val="24"/>
        </w:rPr>
        <w:t xml:space="preserve">Раздел </w:t>
      </w:r>
      <w:r w:rsidR="00417CAD">
        <w:rPr>
          <w:rFonts w:ascii="Times New Roman" w:eastAsia="Times New Roman" w:hAnsi="Times New Roman"/>
          <w:bCs/>
          <w:sz w:val="24"/>
          <w:szCs w:val="24"/>
        </w:rPr>
        <w:t>5.</w:t>
      </w:r>
      <w:r w:rsidR="00417CAD">
        <w:rPr>
          <w:rFonts w:ascii="Times New Roman" w:eastAsia="Times New Roman" w:hAnsi="Times New Roman"/>
          <w:sz w:val="24"/>
          <w:szCs w:val="24"/>
        </w:rPr>
        <w:t xml:space="preserve"> Формирование земельных участков как объектов недвижимости при их предоставлении для строительства</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6. Положение о проведении публичных слушаний по вопросам землепользования и застройки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7.</w:t>
      </w:r>
      <w:r>
        <w:rPr>
          <w:rFonts w:ascii="Times New Roman" w:eastAsia="Times New Roman" w:hAnsi="Times New Roman"/>
          <w:sz w:val="24"/>
          <w:szCs w:val="24"/>
        </w:rPr>
        <w:t xml:space="preserve"> Осуществление контроля за использованием и изменениями земельных участков и иных объектов недвижимости,</w:t>
      </w:r>
      <w:r>
        <w:rPr>
          <w:rFonts w:ascii="Times New Roman" w:eastAsia="Times New Roman" w:hAnsi="Times New Roman"/>
          <w:bCs/>
          <w:sz w:val="24"/>
          <w:szCs w:val="24"/>
        </w:rPr>
        <w:t xml:space="preserve"> производимых их владельцами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8. Порядок внесения дополнений и изменений в правила застройки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9. Требования к проектированию и строительству отдельных элементов застройки города</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10. Переходные и заключительные положения</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
          <w:bCs/>
          <w:caps/>
          <w:sz w:val="24"/>
          <w:szCs w:val="24"/>
        </w:rPr>
      </w:pPr>
      <w:r>
        <w:rPr>
          <w:rFonts w:ascii="Times New Roman" w:eastAsia="Times New Roman" w:hAnsi="Times New Roman"/>
          <w:b/>
          <w:bCs/>
          <w:caps/>
          <w:sz w:val="24"/>
          <w:szCs w:val="24"/>
        </w:rPr>
        <w:t>Часть II. Схема градостроительного зонирования</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sz w:val="24"/>
          <w:szCs w:val="24"/>
        </w:rPr>
      </w:pPr>
      <w:r>
        <w:rPr>
          <w:rFonts w:ascii="Times New Roman" w:eastAsia="Times New Roman" w:hAnsi="Times New Roman"/>
          <w:bCs/>
          <w:caps/>
          <w:sz w:val="24"/>
          <w:szCs w:val="24"/>
        </w:rPr>
        <w:t>Р</w:t>
      </w:r>
      <w:r>
        <w:rPr>
          <w:rFonts w:ascii="Times New Roman" w:eastAsia="Times New Roman" w:hAnsi="Times New Roman"/>
          <w:bCs/>
          <w:sz w:val="24"/>
          <w:szCs w:val="24"/>
        </w:rPr>
        <w:t>аздел 11.</w:t>
      </w:r>
      <w:r>
        <w:rPr>
          <w:rFonts w:ascii="Times New Roman" w:eastAsia="Times New Roman" w:hAnsi="Times New Roman"/>
          <w:sz w:val="24"/>
          <w:szCs w:val="24"/>
        </w:rPr>
        <w:t xml:space="preserve"> Схема (карта) градостроительного зонирования</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
          <w:bCs/>
          <w:caps/>
          <w:sz w:val="24"/>
          <w:szCs w:val="24"/>
        </w:rPr>
      </w:pPr>
      <w:r>
        <w:rPr>
          <w:rFonts w:ascii="Times New Roman" w:eastAsia="Times New Roman" w:hAnsi="Times New Roman"/>
          <w:b/>
          <w:bCs/>
          <w:caps/>
          <w:sz w:val="24"/>
          <w:szCs w:val="24"/>
        </w:rPr>
        <w:t>Часть III. Градостроительные регламенты</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sz w:val="24"/>
          <w:szCs w:val="24"/>
        </w:rPr>
      </w:pPr>
      <w:r>
        <w:rPr>
          <w:rFonts w:ascii="Times New Roman" w:eastAsia="Times New Roman" w:hAnsi="Times New Roman"/>
          <w:bCs/>
          <w:sz w:val="24"/>
          <w:szCs w:val="24"/>
        </w:rPr>
        <w:t>Раздел 12.</w:t>
      </w:r>
      <w:r>
        <w:rPr>
          <w:rFonts w:ascii="Times New Roman" w:eastAsia="Times New Roman" w:hAnsi="Times New Roman"/>
          <w:sz w:val="24"/>
          <w:szCs w:val="24"/>
        </w:rPr>
        <w:t xml:space="preserve"> Градостроительные регламенты о видах использования территории</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r>
        <w:rPr>
          <w:rFonts w:ascii="Times New Roman" w:eastAsia="Times New Roman" w:hAnsi="Times New Roman"/>
          <w:bCs/>
          <w:sz w:val="24"/>
          <w:szCs w:val="24"/>
        </w:rPr>
        <w:t>Раздел 13.  Дополнительные градостроительные регламенты в зонах с особыми условиями использования</w:t>
      </w:r>
    </w:p>
    <w:p w:rsidR="00417CAD" w:rsidRDefault="00417CAD" w:rsidP="00417CAD">
      <w:pPr>
        <w:shd w:val="clear" w:color="auto" w:fill="FFFFFF"/>
        <w:tabs>
          <w:tab w:val="left" w:pos="8334"/>
        </w:tabs>
        <w:spacing w:after="0" w:line="240" w:lineRule="auto"/>
        <w:ind w:right="489"/>
        <w:jc w:val="both"/>
        <w:rPr>
          <w:rFonts w:ascii="Times New Roman" w:eastAsia="Times New Roman" w:hAnsi="Times New Roman"/>
          <w:bCs/>
          <w:sz w:val="24"/>
          <w:szCs w:val="24"/>
        </w:rPr>
      </w:pPr>
    </w:p>
    <w:p w:rsidR="00417CAD" w:rsidRDefault="00417CAD" w:rsidP="00417CAD">
      <w:pPr>
        <w:shd w:val="clear" w:color="auto" w:fill="FFFFFF"/>
        <w:tabs>
          <w:tab w:val="left" w:pos="8334"/>
        </w:tabs>
        <w:spacing w:after="0" w:line="240" w:lineRule="auto"/>
        <w:ind w:right="489" w:firstLine="567"/>
        <w:jc w:val="both"/>
        <w:rPr>
          <w:rFonts w:ascii="Times New Roman" w:eastAsia="Times New Roman" w:hAnsi="Times New Roman"/>
          <w:b/>
          <w:bCs/>
          <w:sz w:val="24"/>
          <w:szCs w:val="24"/>
        </w:rPr>
      </w:pPr>
      <w:r>
        <w:rPr>
          <w:rFonts w:ascii="Times New Roman" w:eastAsia="Times New Roman" w:hAnsi="Times New Roman"/>
          <w:b/>
          <w:bCs/>
          <w:sz w:val="24"/>
          <w:szCs w:val="24"/>
        </w:rPr>
        <w:t>ГРАФИЧЕСКАЯ ЧАСТЬ</w:t>
      </w:r>
    </w:p>
    <w:p w:rsidR="00417CAD" w:rsidRDefault="00417CAD" w:rsidP="003062B9">
      <w:pPr>
        <w:numPr>
          <w:ilvl w:val="0"/>
          <w:numId w:val="106"/>
        </w:numPr>
        <w:shd w:val="clear" w:color="auto" w:fill="FFFFFF"/>
        <w:tabs>
          <w:tab w:val="left" w:pos="8334"/>
        </w:tabs>
        <w:spacing w:after="0" w:line="240" w:lineRule="auto"/>
        <w:ind w:left="0" w:right="489" w:firstLine="0"/>
        <w:jc w:val="both"/>
        <w:rPr>
          <w:rFonts w:ascii="Times New Roman" w:eastAsia="Times New Roman" w:hAnsi="Times New Roman"/>
          <w:bCs/>
          <w:sz w:val="24"/>
          <w:szCs w:val="24"/>
        </w:rPr>
      </w:pPr>
      <w:r>
        <w:rPr>
          <w:rFonts w:ascii="Times New Roman" w:eastAsia="Times New Roman" w:hAnsi="Times New Roman"/>
          <w:bCs/>
          <w:sz w:val="24"/>
          <w:szCs w:val="24"/>
        </w:rPr>
        <w:t xml:space="preserve">Схема </w:t>
      </w:r>
      <w:r w:rsidR="002844C2">
        <w:rPr>
          <w:rFonts w:ascii="Times New Roman" w:eastAsia="Times New Roman" w:hAnsi="Times New Roman"/>
          <w:bCs/>
          <w:sz w:val="24"/>
          <w:szCs w:val="24"/>
        </w:rPr>
        <w:t>границ функциональных зон. Схема административных границ</w:t>
      </w:r>
      <w:r>
        <w:rPr>
          <w:rFonts w:ascii="Times New Roman" w:eastAsia="Times New Roman" w:hAnsi="Times New Roman"/>
          <w:bCs/>
          <w:sz w:val="24"/>
          <w:szCs w:val="24"/>
        </w:rPr>
        <w:t xml:space="preserve">, М 1:5000 </w:t>
      </w:r>
    </w:p>
    <w:p w:rsidR="00417CAD" w:rsidRDefault="00417CAD" w:rsidP="00417CAD">
      <w:pPr>
        <w:shd w:val="clear" w:color="auto" w:fill="FFFFFF"/>
        <w:tabs>
          <w:tab w:val="left" w:pos="8334"/>
        </w:tabs>
        <w:spacing w:after="0" w:line="240" w:lineRule="auto"/>
        <w:ind w:firstLine="567"/>
        <w:jc w:val="both"/>
        <w:rPr>
          <w:rFonts w:ascii="Times New Roman" w:eastAsia="Times New Roman" w:hAnsi="Times New Roman"/>
          <w:b/>
          <w:bCs/>
          <w:sz w:val="32"/>
          <w:szCs w:val="32"/>
        </w:rPr>
      </w:pPr>
    </w:p>
    <w:p w:rsidR="00A754E6" w:rsidRDefault="00417CAD">
      <w:pPr>
        <w:shd w:val="clear" w:color="auto" w:fill="FFFFFF"/>
        <w:tabs>
          <w:tab w:val="left" w:pos="8334"/>
        </w:tabs>
        <w:spacing w:after="0" w:line="240" w:lineRule="auto"/>
        <w:ind w:firstLine="567"/>
        <w:jc w:val="center"/>
        <w:rPr>
          <w:rFonts w:ascii="Times New Roman" w:eastAsia="Times New Roman" w:hAnsi="Times New Roman"/>
          <w:b/>
          <w:bCs/>
          <w:sz w:val="32"/>
          <w:szCs w:val="32"/>
        </w:rPr>
      </w:pPr>
      <w:r>
        <w:rPr>
          <w:rFonts w:ascii="Times New Roman" w:eastAsia="Times New Roman" w:hAnsi="Times New Roman"/>
          <w:b/>
          <w:bCs/>
          <w:sz w:val="32"/>
          <w:szCs w:val="32"/>
        </w:rPr>
        <w:br w:type="page"/>
      </w:r>
      <w:r w:rsidR="00A754E6">
        <w:rPr>
          <w:rFonts w:ascii="Times New Roman" w:eastAsia="Times New Roman" w:hAnsi="Times New Roman"/>
          <w:b/>
          <w:bCs/>
          <w:sz w:val="32"/>
          <w:szCs w:val="32"/>
        </w:rPr>
        <w:lastRenderedPageBreak/>
        <w:t>Содержание:</w:t>
      </w:r>
    </w:p>
    <w:p w:rsidR="00FE2BEE" w:rsidRDefault="00FE2BEE">
      <w:pPr>
        <w:shd w:val="clear" w:color="auto" w:fill="FFFFFF"/>
        <w:tabs>
          <w:tab w:val="left" w:pos="8334"/>
        </w:tabs>
        <w:spacing w:after="0" w:line="240" w:lineRule="auto"/>
        <w:ind w:firstLine="567"/>
        <w:jc w:val="center"/>
        <w:rPr>
          <w:rFonts w:ascii="Times New Roman" w:eastAsia="Times New Roman" w:hAnsi="Times New Roman"/>
          <w:b/>
          <w:bCs/>
          <w:sz w:val="32"/>
          <w:szCs w:val="32"/>
        </w:rPr>
      </w:pPr>
    </w:p>
    <w:p w:rsidR="006A339F" w:rsidRPr="00E62D8D" w:rsidRDefault="002302BD">
      <w:pPr>
        <w:pStyle w:val="13"/>
        <w:tabs>
          <w:tab w:val="right" w:leader="dot" w:pos="9911"/>
        </w:tabs>
        <w:rPr>
          <w:b w:val="0"/>
          <w:caps w:val="0"/>
          <w:noProof/>
          <w:sz w:val="22"/>
          <w:szCs w:val="22"/>
          <w:lang w:eastAsia="ru-RU"/>
        </w:rPr>
      </w:pPr>
      <w:r w:rsidRPr="006A339F">
        <w:rPr>
          <w:bCs/>
          <w:caps w:val="0"/>
          <w:sz w:val="32"/>
          <w:szCs w:val="32"/>
        </w:rPr>
        <w:fldChar w:fldCharType="begin"/>
      </w:r>
      <w:r w:rsidR="00094107" w:rsidRPr="006A339F">
        <w:rPr>
          <w:bCs/>
          <w:caps w:val="0"/>
          <w:sz w:val="32"/>
          <w:szCs w:val="32"/>
        </w:rPr>
        <w:instrText xml:space="preserve"> TOC \o "1-4" \h \z \u </w:instrText>
      </w:r>
      <w:r w:rsidRPr="006A339F">
        <w:rPr>
          <w:bCs/>
          <w:caps w:val="0"/>
          <w:sz w:val="32"/>
          <w:szCs w:val="32"/>
        </w:rPr>
        <w:fldChar w:fldCharType="separate"/>
      </w:r>
      <w:hyperlink w:anchor="_Toc457400670" w:history="1">
        <w:r w:rsidR="006A339F" w:rsidRPr="006A339F">
          <w:rPr>
            <w:rStyle w:val="af0"/>
            <w:noProof/>
          </w:rPr>
          <w:t>Часть I. Порядок применения правил землепользования и застройки</w:t>
        </w:r>
        <w:r w:rsidR="006A339F" w:rsidRPr="006A339F">
          <w:rPr>
            <w:noProof/>
            <w:webHidden/>
          </w:rPr>
          <w:tab/>
        </w:r>
        <w:r w:rsidRPr="006A339F">
          <w:rPr>
            <w:noProof/>
            <w:webHidden/>
          </w:rPr>
          <w:fldChar w:fldCharType="begin"/>
        </w:r>
        <w:r w:rsidR="006A339F" w:rsidRPr="006A339F">
          <w:rPr>
            <w:noProof/>
            <w:webHidden/>
          </w:rPr>
          <w:instrText xml:space="preserve"> PAGEREF _Toc457400670 \h </w:instrText>
        </w:r>
        <w:r w:rsidRPr="006A339F">
          <w:rPr>
            <w:noProof/>
            <w:webHidden/>
          </w:rPr>
        </w:r>
        <w:r w:rsidRPr="006A339F">
          <w:rPr>
            <w:noProof/>
            <w:webHidden/>
          </w:rPr>
          <w:fldChar w:fldCharType="separate"/>
        </w:r>
        <w:r w:rsidR="004E7D93">
          <w:rPr>
            <w:noProof/>
            <w:webHidden/>
          </w:rPr>
          <w:t>7</w:t>
        </w:r>
        <w:r w:rsidRPr="006A339F">
          <w:rPr>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71" w:history="1">
        <w:r w:rsidR="006A339F" w:rsidRPr="006A339F">
          <w:rPr>
            <w:rStyle w:val="af0"/>
            <w:noProof/>
          </w:rPr>
          <w:t>РАЗДЕЛ 1. ОБЩИЕ ПОЛОЖЕНИЯ</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_Toc457400671 \h </w:instrText>
        </w:r>
        <w:r w:rsidR="002302BD" w:rsidRPr="006A339F">
          <w:rPr>
            <w:noProof/>
            <w:webHidden/>
          </w:rPr>
        </w:r>
        <w:r w:rsidR="002302BD" w:rsidRPr="006A339F">
          <w:rPr>
            <w:noProof/>
            <w:webHidden/>
          </w:rPr>
          <w:fldChar w:fldCharType="separate"/>
        </w:r>
        <w:r>
          <w:rPr>
            <w:noProof/>
            <w:webHidden/>
          </w:rPr>
          <w:t>7</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2" w:history="1">
        <w:r w:rsidR="006A339F" w:rsidRPr="006A339F">
          <w:rPr>
            <w:rStyle w:val="af0"/>
            <w:rFonts w:ascii="Times New Roman" w:hAnsi="Times New Roman" w:cs="Times New Roman"/>
            <w:noProof/>
          </w:rPr>
          <w:t>Статья 1.1. Основные понятия, используемые в правилах землепользования и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7</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3" w:history="1">
        <w:r w:rsidR="006A339F" w:rsidRPr="006A339F">
          <w:rPr>
            <w:rStyle w:val="af0"/>
            <w:rFonts w:ascii="Times New Roman" w:hAnsi="Times New Roman" w:cs="Times New Roman"/>
            <w:noProof/>
          </w:rPr>
          <w:t>Статья 1.2. Правовые основания введения, назначение и область применения Правил землепользования и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_Toc457400673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14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4" w:history="1">
        <w:r w:rsidR="006A339F" w:rsidRPr="006A339F">
          <w:rPr>
            <w:rStyle w:val="af0"/>
            <w:rFonts w:ascii="Times New Roman" w:hAnsi="Times New Roman" w:cs="Times New Roman"/>
            <w:noProof/>
          </w:rPr>
          <w:t>Статья 1.3. Состав и структура Правил</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_Toc457400674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15</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5" w:history="1">
        <w:r w:rsidR="006A339F" w:rsidRPr="006A339F">
          <w:rPr>
            <w:rStyle w:val="af0"/>
            <w:rFonts w:ascii="Times New Roman" w:hAnsi="Times New Roman" w:cs="Times New Roman"/>
            <w:noProof/>
          </w:rPr>
          <w:t>Статья 1.4. Градостроительные регламенты и их применение</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16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6" w:history="1">
        <w:r w:rsidR="006A339F" w:rsidRPr="006A339F">
          <w:rPr>
            <w:rStyle w:val="af0"/>
            <w:rFonts w:ascii="Times New Roman" w:hAnsi="Times New Roman" w:cs="Times New Roman"/>
            <w:noProof/>
          </w:rPr>
          <w:t>Статья 1.5. Открытость и доступность информации  о землепользовании и застройке</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_Toc457400676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18</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77" w:history="1">
        <w:r w:rsidR="006A339F" w:rsidRPr="006A339F">
          <w:rPr>
            <w:rStyle w:val="af0"/>
            <w:noProof/>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_Toc457400677 \h </w:instrText>
        </w:r>
        <w:r w:rsidR="002302BD" w:rsidRPr="006A339F">
          <w:rPr>
            <w:noProof/>
            <w:webHidden/>
          </w:rPr>
        </w:r>
        <w:r w:rsidR="002302BD" w:rsidRPr="006A339F">
          <w:rPr>
            <w:noProof/>
            <w:webHidden/>
          </w:rPr>
          <w:fldChar w:fldCharType="separate"/>
        </w:r>
        <w:r>
          <w:rPr>
            <w:noProof/>
            <w:webHidden/>
          </w:rPr>
          <w:t>19</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8" w:history="1">
        <w:r w:rsidR="006A339F" w:rsidRPr="006A339F">
          <w:rPr>
            <w:rStyle w:val="af0"/>
            <w:rFonts w:ascii="Times New Roman" w:hAnsi="Times New Roman" w:cs="Times New Roman"/>
            <w:noProof/>
          </w:rPr>
          <w:t>Статья 2.1. Полномочия органов местного самоуправления в области градостроительных отношений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19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79" w:history="1">
        <w:r w:rsidR="006A339F" w:rsidRPr="006A339F">
          <w:rPr>
            <w:rStyle w:val="af0"/>
            <w:rFonts w:ascii="Times New Roman" w:hAnsi="Times New Roman" w:cs="Times New Roman"/>
            <w:noProof/>
          </w:rPr>
          <w:t>Статья 2.2. Комиссия по землепользованию и застройке</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_Toc457400679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20</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0" w:history="1">
        <w:r w:rsidR="006A339F" w:rsidRPr="006A339F">
          <w:rPr>
            <w:rStyle w:val="af0"/>
            <w:rFonts w:ascii="Times New Roman" w:hAnsi="Times New Roman" w:cs="Times New Roman"/>
            <w:noProof/>
          </w:rPr>
          <w:t>Статья 2.3. Полномочия органов местного самоуправления в сфере обеспечения и применения правил  землепользования и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20</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1" w:history="1">
        <w:r w:rsidR="006A339F" w:rsidRPr="006A339F">
          <w:rPr>
            <w:rStyle w:val="af0"/>
            <w:rFonts w:ascii="Times New Roman" w:hAnsi="Times New Roman" w:cs="Times New Roman"/>
            <w:noProof/>
          </w:rPr>
          <w:t>Статья 2.4. Правила застройки как основа для принятия решений по застройке и землепользованию</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_Toc457400681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23</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2" w:history="1">
        <w:r w:rsidR="006A339F" w:rsidRPr="006A339F">
          <w:rPr>
            <w:rStyle w:val="af0"/>
            <w:rFonts w:ascii="Times New Roman" w:hAnsi="Times New Roman" w:cs="Times New Roman"/>
            <w:noProof/>
          </w:rPr>
          <w:t>Статья 2.5. Градостроительный (архитектурный) совет</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23</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83" w:history="1">
        <w:r w:rsidR="006A339F" w:rsidRPr="006A339F">
          <w:rPr>
            <w:rStyle w:val="af0"/>
            <w:noProof/>
          </w:rPr>
          <w:t>РАЗДЕЛ 3.  ПОЛОЖЕНИЕ О ГРАДОСТРОИТЕЛЬНОЙ ПОДГОТОВКЕ ЗЕМЕЛЬНЫХ УЧАСТКОВ ПОСРЕДСТВОМ ПЛАНИРОВКИ ТЕРРИТОРИИ</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_Toc457400683 \h </w:instrText>
        </w:r>
        <w:r w:rsidR="002302BD" w:rsidRPr="006A339F">
          <w:rPr>
            <w:noProof/>
            <w:webHidden/>
          </w:rPr>
        </w:r>
        <w:r w:rsidR="002302BD" w:rsidRPr="006A339F">
          <w:rPr>
            <w:noProof/>
            <w:webHidden/>
          </w:rPr>
          <w:fldChar w:fldCharType="separate"/>
        </w:r>
        <w:r>
          <w:rPr>
            <w:noProof/>
            <w:webHidden/>
          </w:rPr>
          <w:t>24</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4" w:history="1">
        <w:r w:rsidR="006A339F" w:rsidRPr="006A339F">
          <w:rPr>
            <w:rStyle w:val="af0"/>
            <w:rFonts w:ascii="Times New Roman" w:hAnsi="Times New Roman" w:cs="Times New Roman"/>
            <w:noProof/>
          </w:rPr>
          <w:t>Статья 3.1. Общие положения о планировке территории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_Toc457400684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5" w:history="1">
        <w:r w:rsidR="006A339F" w:rsidRPr="006A339F">
          <w:rPr>
            <w:rStyle w:val="af0"/>
            <w:rFonts w:ascii="Times New Roman" w:hAnsi="Times New Roman" w:cs="Times New Roman"/>
            <w:noProof/>
          </w:rPr>
          <w:t>Статья 3.2. Особенности подготовки документации по планировке территории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25</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86" w:history="1">
        <w:r w:rsidR="006A339F" w:rsidRPr="006A339F">
          <w:rPr>
            <w:rStyle w:val="af0"/>
            <w:noProof/>
          </w:rPr>
          <w:t>РАЗДЕЛ 4. ПОЛОЖЕНИЕ ОБ ИЗМЕНЕНИИ ВИДОВ И ПАРАМЕТРОВ РАЗРЕШЕННОГО ИСПОЛЬЗОВАНИЯ ЗЕМЕЛЬНЫХ УЧАСТКОВ И ОБЪЕКТОВ КАПИТАЛЬНОГО СТРОИТЕЛЬСТВА</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_Toc457400686 \h </w:instrText>
        </w:r>
        <w:r w:rsidR="002302BD" w:rsidRPr="006A339F">
          <w:rPr>
            <w:noProof/>
            <w:webHidden/>
          </w:rPr>
        </w:r>
        <w:r w:rsidR="002302BD" w:rsidRPr="006A339F">
          <w:rPr>
            <w:noProof/>
            <w:webHidden/>
          </w:rPr>
          <w:fldChar w:fldCharType="separate"/>
        </w:r>
        <w:r>
          <w:rPr>
            <w:noProof/>
            <w:webHidden/>
          </w:rPr>
          <w:t>26</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7" w:history="1">
        <w:r w:rsidR="006A339F" w:rsidRPr="006A339F">
          <w:rPr>
            <w:rStyle w:val="af0"/>
            <w:rFonts w:ascii="Times New Roman" w:hAnsi="Times New Roman" w:cs="Times New Roman"/>
            <w:noProof/>
          </w:rPr>
          <w:t>Статья 4.1. Виды разрешенного использования земельных участков и объектов капитального строительства</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_Toc457400687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8" w:history="1">
        <w:r w:rsidR="006A339F" w:rsidRPr="006A339F">
          <w:rPr>
            <w:rStyle w:val="af0"/>
            <w:rFonts w:ascii="Times New Roman" w:hAnsi="Times New Roman" w:cs="Times New Roman"/>
            <w:noProof/>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28</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89" w:history="1">
        <w:r w:rsidR="006A339F" w:rsidRPr="006A339F">
          <w:rPr>
            <w:rStyle w:val="af0"/>
            <w:rFonts w:ascii="Times New Roman" w:hAnsi="Times New Roman" w:cs="Times New Roman"/>
            <w:noProof/>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_Toc457400689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0" w:history="1">
        <w:r w:rsidR="006A339F" w:rsidRPr="006A339F">
          <w:rPr>
            <w:rStyle w:val="af0"/>
            <w:rFonts w:ascii="Times New Roman" w:hAnsi="Times New Roman" w:cs="Times New Roman"/>
            <w:noProof/>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29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1" w:history="1">
        <w:r w:rsidR="006A339F" w:rsidRPr="006A339F">
          <w:rPr>
            <w:rStyle w:val="af0"/>
            <w:rFonts w:ascii="Times New Roman" w:hAnsi="Times New Roman" w:cs="Times New Roman"/>
            <w:noProof/>
          </w:rPr>
          <w:t>Статья 4.5. Отклонение от предельных параметров разрешенного строительства, реконструкции объектов капитального строительства</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_Toc457400691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31</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2" w:history="1">
        <w:r w:rsidR="006A339F" w:rsidRPr="006A339F">
          <w:rPr>
            <w:rStyle w:val="af0"/>
            <w:rFonts w:ascii="Times New Roman" w:hAnsi="Times New Roman" w:cs="Times New Roman"/>
            <w:noProof/>
          </w:rPr>
          <w:t>Статья 4.6. Установление публичных сервитутов</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31</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93" w:history="1">
        <w:r w:rsidR="006A339F" w:rsidRPr="006A339F">
          <w:rPr>
            <w:rStyle w:val="af0"/>
            <w:noProof/>
          </w:rPr>
          <w:t>РАЗДЕЛ 5. ФОРМИРОВАНИЕ ЗЕМЕЛЬНЫХ УЧАСТКОВ КАК ОБЪЕКТОВ НЕДВИЖИМОСТИ ПРИ ИХ ПРЕДОСТАВЛЕНИИ ДЛЯ СТРОИТЕЛЬСТВА</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_Toc457400693 \h </w:instrText>
        </w:r>
        <w:r w:rsidR="002302BD" w:rsidRPr="006A339F">
          <w:rPr>
            <w:noProof/>
            <w:webHidden/>
          </w:rPr>
        </w:r>
        <w:r w:rsidR="002302BD" w:rsidRPr="006A339F">
          <w:rPr>
            <w:noProof/>
            <w:webHidden/>
          </w:rPr>
          <w:fldChar w:fldCharType="separate"/>
        </w:r>
        <w:r>
          <w:rPr>
            <w:noProof/>
            <w:webHidden/>
          </w:rPr>
          <w:t>32</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4" w:history="1">
        <w:r w:rsidR="006A339F" w:rsidRPr="006A339F">
          <w:rPr>
            <w:rStyle w:val="af0"/>
            <w:rFonts w:ascii="Times New Roman" w:hAnsi="Times New Roman" w:cs="Times New Roman"/>
            <w:noProof/>
          </w:rPr>
          <w:t>Статья 5.1. Работы по формированию земельных участков</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_Toc457400694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32</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5" w:history="1">
        <w:r w:rsidR="006A339F" w:rsidRPr="006A339F">
          <w:rPr>
            <w:rStyle w:val="af0"/>
            <w:rFonts w:ascii="Times New Roman" w:hAnsi="Times New Roman" w:cs="Times New Roman"/>
            <w:noProof/>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32</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6" w:history="1">
        <w:r w:rsidR="006A339F" w:rsidRPr="006A339F">
          <w:rPr>
            <w:rStyle w:val="af0"/>
            <w:rFonts w:ascii="Times New Roman" w:hAnsi="Times New Roman" w:cs="Times New Roman"/>
            <w:noProof/>
          </w:rPr>
          <w:t>Статья 5.3. Условия предоставления (изъятия) земельных участков</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_Toc457400696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7" w:history="1">
        <w:r w:rsidR="006A339F" w:rsidRPr="006A339F">
          <w:rPr>
            <w:rStyle w:val="af0"/>
            <w:rFonts w:ascii="Times New Roman" w:hAnsi="Times New Roman" w:cs="Times New Roman"/>
            <w:noProof/>
          </w:rPr>
          <w:t>Статья 5.5. Межевание территории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_Toc457400697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698" w:history="1">
        <w:r w:rsidR="006A339F" w:rsidRPr="006A339F">
          <w:rPr>
            <w:rStyle w:val="af0"/>
            <w:rFonts w:ascii="Times New Roman" w:hAnsi="Times New Roman" w:cs="Times New Roman"/>
            <w:noProof/>
          </w:rPr>
          <w:t>Статья 5.6. Установление публичных сервитутов</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_Toc457400698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35</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699" w:history="1">
        <w:r w:rsidR="006A339F" w:rsidRPr="006A339F">
          <w:rPr>
            <w:rStyle w:val="af0"/>
            <w:noProof/>
          </w:rPr>
          <w:t>РАЗДЕЛ 6. ПОЛОЖЕНИЕ О ПРОВЕДЕНИИ ПУБЛИЧНЫХ СЛУШАНИЙ ПО ВОПРОСАМ ЗЕМЛЕПОЛЬЗОВАНИЯ И ЗАСТРОЙКИ.</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_Toc457400699 \h </w:instrText>
        </w:r>
        <w:r w:rsidR="002302BD" w:rsidRPr="006A339F">
          <w:rPr>
            <w:noProof/>
            <w:webHidden/>
          </w:rPr>
        </w:r>
        <w:r w:rsidR="002302BD" w:rsidRPr="006A339F">
          <w:rPr>
            <w:noProof/>
            <w:webHidden/>
          </w:rPr>
          <w:fldChar w:fldCharType="separate"/>
        </w:r>
        <w:r>
          <w:rPr>
            <w:noProof/>
            <w:webHidden/>
          </w:rPr>
          <w:t>37</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0" w:history="1">
        <w:r w:rsidR="006A339F" w:rsidRPr="006A339F">
          <w:rPr>
            <w:rStyle w:val="af0"/>
            <w:rFonts w:ascii="Times New Roman" w:hAnsi="Times New Roman" w:cs="Times New Roman"/>
            <w:noProof/>
          </w:rPr>
          <w:t>Статья 6.1. Общие положения о публичных слушаниях</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37</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1" w:history="1">
        <w:r w:rsidR="006A339F" w:rsidRPr="006A339F">
          <w:rPr>
            <w:rStyle w:val="af0"/>
            <w:rFonts w:ascii="Times New Roman" w:hAnsi="Times New Roman" w:cs="Times New Roman"/>
            <w:noProof/>
          </w:rPr>
          <w:t>Статья 6.2. Организация подготовки публичных слушаний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_Toc457400701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38</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2" w:history="1">
        <w:r w:rsidR="006A339F" w:rsidRPr="006A339F">
          <w:rPr>
            <w:rStyle w:val="af0"/>
            <w:rFonts w:ascii="Times New Roman" w:hAnsi="Times New Roman" w:cs="Times New Roman"/>
            <w:noProof/>
          </w:rPr>
          <w:t>Статья 6.3. Процедура проведения публичных слушаний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3" w:history="1">
        <w:r w:rsidR="006A339F" w:rsidRPr="006A339F">
          <w:rPr>
            <w:rStyle w:val="af0"/>
            <w:rFonts w:ascii="Times New Roman" w:hAnsi="Times New Roman" w:cs="Times New Roman"/>
            <w:noProof/>
          </w:rPr>
          <w:t>Статья 6.4. Публичные слушания применительно к рассмотрению вопросов о специальном согласовании, отклонениях от Правил</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_Toc457400703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39</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04" w:history="1">
        <w:r w:rsidR="006A339F" w:rsidRPr="006A339F">
          <w:rPr>
            <w:rStyle w:val="af0"/>
            <w:noProof/>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_Toc457400704 \h </w:instrText>
        </w:r>
        <w:r w:rsidR="002302BD" w:rsidRPr="006A339F">
          <w:rPr>
            <w:noProof/>
            <w:webHidden/>
          </w:rPr>
        </w:r>
        <w:r w:rsidR="002302BD" w:rsidRPr="006A339F">
          <w:rPr>
            <w:noProof/>
            <w:webHidden/>
          </w:rPr>
          <w:fldChar w:fldCharType="separate"/>
        </w:r>
        <w:r>
          <w:rPr>
            <w:noProof/>
            <w:webHidden/>
          </w:rPr>
          <w:t>41</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5" w:history="1">
        <w:r w:rsidR="006A339F" w:rsidRPr="006A339F">
          <w:rPr>
            <w:rStyle w:val="af0"/>
            <w:rFonts w:ascii="Times New Roman" w:hAnsi="Times New Roman" w:cs="Times New Roman"/>
            <w:noProof/>
          </w:rPr>
          <w:t>Статья 7.1. Основания для осуществления контроля, субъекты контроля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41</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6" w:history="1">
        <w:r w:rsidR="006A339F" w:rsidRPr="006A339F">
          <w:rPr>
            <w:rStyle w:val="af0"/>
            <w:rFonts w:ascii="Times New Roman" w:hAnsi="Times New Roman" w:cs="Times New Roman"/>
            <w:noProof/>
          </w:rPr>
          <w:t>Статья 7.2. Виды контроля изменения объектов недвижимости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_Toc457400706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42</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07" w:history="1">
        <w:r w:rsidR="006A339F" w:rsidRPr="006A339F">
          <w:rPr>
            <w:rStyle w:val="af0"/>
            <w:noProof/>
          </w:rPr>
          <w:t>РАЗДЕЛ 8. ПОРЯДОК ВНЕСЕНИЯ ДОПОЛНЕНИЙ И ИЗМЕНЕНИЙ В ПРАВИЛА ЗАСТРОЙКИ</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_Toc457400707 \h </w:instrText>
        </w:r>
        <w:r w:rsidR="002302BD" w:rsidRPr="006A339F">
          <w:rPr>
            <w:noProof/>
            <w:webHidden/>
          </w:rPr>
        </w:r>
        <w:r w:rsidR="002302BD" w:rsidRPr="006A339F">
          <w:rPr>
            <w:noProof/>
            <w:webHidden/>
          </w:rPr>
          <w:fldChar w:fldCharType="separate"/>
        </w:r>
        <w:r>
          <w:rPr>
            <w:noProof/>
            <w:webHidden/>
          </w:rPr>
          <w:t>42</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8" w:history="1">
        <w:r w:rsidR="006A339F" w:rsidRPr="006A339F">
          <w:rPr>
            <w:rStyle w:val="af0"/>
            <w:rFonts w:ascii="Times New Roman" w:hAnsi="Times New Roman" w:cs="Times New Roman"/>
            <w:noProof/>
          </w:rPr>
          <w:t>Статья 8.1. Основания для внесения изменений в Правила землепользования и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42</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09" w:history="1">
        <w:r w:rsidR="006A339F" w:rsidRPr="006A339F">
          <w:rPr>
            <w:rStyle w:val="af0"/>
            <w:rFonts w:ascii="Times New Roman" w:hAnsi="Times New Roman" w:cs="Times New Roman"/>
            <w:noProof/>
          </w:rPr>
          <w:t>Статья 8.2. Порядок внесения изменений в Правила землепользования и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_Toc457400709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42</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10" w:history="1">
        <w:r w:rsidR="006A339F" w:rsidRPr="006A339F">
          <w:rPr>
            <w:rStyle w:val="af0"/>
            <w:noProof/>
          </w:rPr>
          <w:t>РАЗДЕЛ 9. ТРЕБОВАНИЯ К ПРОЕКТИРОВАНИЮ И СТОРОИТЕЛЬСТВУ ОТДЕЛЬНЫХ ЭЛЕМЕНТОВ ЗАСТРОЙКИ ГОРОДА</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_Toc457400710 \h </w:instrText>
        </w:r>
        <w:r w:rsidR="002302BD" w:rsidRPr="006A339F">
          <w:rPr>
            <w:noProof/>
            <w:webHidden/>
          </w:rPr>
        </w:r>
        <w:r w:rsidR="002302BD" w:rsidRPr="006A339F">
          <w:rPr>
            <w:noProof/>
            <w:webHidden/>
          </w:rPr>
          <w:fldChar w:fldCharType="separate"/>
        </w:r>
        <w:r>
          <w:rPr>
            <w:noProof/>
            <w:webHidden/>
          </w:rPr>
          <w:t>43</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1" w:history="1">
        <w:r w:rsidR="006A339F" w:rsidRPr="006A339F">
          <w:rPr>
            <w:rStyle w:val="af0"/>
            <w:rFonts w:ascii="Times New Roman" w:hAnsi="Times New Roman" w:cs="Times New Roman"/>
            <w:noProof/>
          </w:rPr>
          <w:t>Статья 9.1. Особенности проектирования и строительства объектов благоустройства</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_Toc457400711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43</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2" w:history="1">
        <w:r w:rsidR="006A339F" w:rsidRPr="006A339F">
          <w:rPr>
            <w:rStyle w:val="af0"/>
            <w:rFonts w:ascii="Times New Roman" w:hAnsi="Times New Roman" w:cs="Times New Roman"/>
            <w:noProof/>
          </w:rPr>
          <w:t>Статья 9.2. Требования к внешнему облику города и улучшению его эстетического уровня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45</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3" w:history="1">
        <w:r w:rsidR="006A339F" w:rsidRPr="006A339F">
          <w:rPr>
            <w:rStyle w:val="af0"/>
            <w:rFonts w:ascii="Times New Roman" w:hAnsi="Times New Roman" w:cs="Times New Roman"/>
            <w:noProof/>
          </w:rPr>
          <w:t>Статья 9.3. Требования по охране окружающей среды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_Toc457400713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45</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4" w:history="1">
        <w:r w:rsidR="006A339F" w:rsidRPr="006A339F">
          <w:rPr>
            <w:rStyle w:val="af0"/>
            <w:rFonts w:ascii="Times New Roman" w:hAnsi="Times New Roman" w:cs="Times New Roman"/>
            <w:noProof/>
          </w:rPr>
          <w:t>Статья 9.4. Проектирование, строительство и реконструкция объектов инженерной инфраструктуры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_Toc457400714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5" w:history="1">
        <w:r w:rsidR="006A339F" w:rsidRPr="006A339F">
          <w:rPr>
            <w:rStyle w:val="af0"/>
            <w:rFonts w:ascii="Times New Roman" w:hAnsi="Times New Roman" w:cs="Times New Roman"/>
            <w:noProof/>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6" w:history="1">
        <w:r w:rsidR="006A339F" w:rsidRPr="006A339F">
          <w:rPr>
            <w:rStyle w:val="af0"/>
            <w:rFonts w:ascii="Times New Roman" w:hAnsi="Times New Roman" w:cs="Times New Roman"/>
            <w:noProof/>
          </w:rPr>
          <w:t>Статья 9.6. Осуществление инженерных изысканий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_Toc457400716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49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7" w:history="1">
        <w:r w:rsidR="006A339F" w:rsidRPr="006A339F">
          <w:rPr>
            <w:rStyle w:val="af0"/>
            <w:rFonts w:ascii="Times New Roman" w:hAnsi="Times New Roman" w:cs="Times New Roman"/>
            <w:noProof/>
          </w:rPr>
          <w:t>Статья 9.7. Требования, предъявляемые к временным объектам</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_Toc457400717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50</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18" w:history="1">
        <w:r w:rsidR="006A339F" w:rsidRPr="006A339F">
          <w:rPr>
            <w:rStyle w:val="af0"/>
            <w:rFonts w:ascii="Times New Roman" w:hAnsi="Times New Roman" w:cs="Times New Roman"/>
            <w:noProof/>
          </w:rPr>
          <w:t>Статья 9.8. Оформление и оборудование фасадов зданий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_Toc457400718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52</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19" w:history="1">
        <w:r w:rsidR="006A339F" w:rsidRPr="006A339F">
          <w:rPr>
            <w:rStyle w:val="af0"/>
            <w:noProof/>
          </w:rPr>
          <w:t>РАЗДЕЛ 10. ПЕРЕХОДНЫЕ И ЗАКЛЮЧИТЕЛЬНЫЕ ПОЛОЖЕНИЯ</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_Toc457400719 \h </w:instrText>
        </w:r>
        <w:r w:rsidR="002302BD" w:rsidRPr="006A339F">
          <w:rPr>
            <w:noProof/>
            <w:webHidden/>
          </w:rPr>
        </w:r>
        <w:r w:rsidR="002302BD" w:rsidRPr="006A339F">
          <w:rPr>
            <w:noProof/>
            <w:webHidden/>
          </w:rPr>
          <w:fldChar w:fldCharType="separate"/>
        </w:r>
        <w:r>
          <w:rPr>
            <w:noProof/>
            <w:webHidden/>
          </w:rPr>
          <w:t>53</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0" w:history="1">
        <w:r w:rsidR="006A339F" w:rsidRPr="006A339F">
          <w:rPr>
            <w:rStyle w:val="af0"/>
            <w:rFonts w:ascii="Times New Roman" w:hAnsi="Times New Roman" w:cs="Times New Roman"/>
            <w:noProof/>
          </w:rPr>
          <w:t>Статья 10.1. О введении в действие настоящих Правил застройки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53</w:t>
        </w:r>
        <w:r w:rsidR="002302BD" w:rsidRPr="006A339F">
          <w:rPr>
            <w:rFonts w:ascii="Times New Roman" w:hAnsi="Times New Roman" w:cs="Times New Roman"/>
            <w:noProof/>
            <w:webHidden/>
          </w:rPr>
          <w:fldChar w:fldCharType="end"/>
        </w:r>
      </w:hyperlink>
    </w:p>
    <w:p w:rsidR="006A339F" w:rsidRPr="00E62D8D" w:rsidRDefault="004E7D93">
      <w:pPr>
        <w:pStyle w:val="13"/>
        <w:tabs>
          <w:tab w:val="right" w:leader="dot" w:pos="9911"/>
        </w:tabs>
        <w:rPr>
          <w:b w:val="0"/>
          <w:caps w:val="0"/>
          <w:noProof/>
          <w:sz w:val="22"/>
          <w:szCs w:val="22"/>
          <w:lang w:eastAsia="ru-RU"/>
        </w:rPr>
      </w:pPr>
      <w:hyperlink w:anchor="_Toc457400721" w:history="1">
        <w:r w:rsidR="006A339F" w:rsidRPr="006A339F">
          <w:rPr>
            <w:rStyle w:val="af0"/>
            <w:noProof/>
          </w:rPr>
          <w:t xml:space="preserve">Часть </w:t>
        </w:r>
        <w:r w:rsidR="006A339F" w:rsidRPr="006A339F">
          <w:rPr>
            <w:rStyle w:val="af0"/>
            <w:noProof/>
            <w:lang w:val="en-US"/>
          </w:rPr>
          <w:t>II</w:t>
        </w:r>
        <w:r w:rsidR="006A339F" w:rsidRPr="006A339F">
          <w:rPr>
            <w:rStyle w:val="af0"/>
            <w:noProof/>
          </w:rPr>
          <w:t>. Схема градостроительного зонирования</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_Toc457400721 \h </w:instrText>
        </w:r>
        <w:r w:rsidR="002302BD" w:rsidRPr="006A339F">
          <w:rPr>
            <w:noProof/>
            <w:webHidden/>
          </w:rPr>
        </w:r>
        <w:r w:rsidR="002302BD" w:rsidRPr="006A339F">
          <w:rPr>
            <w:noProof/>
            <w:webHidden/>
          </w:rPr>
          <w:fldChar w:fldCharType="separate"/>
        </w:r>
        <w:r>
          <w:rPr>
            <w:noProof/>
            <w:webHidden/>
          </w:rPr>
          <w:t>55</w:t>
        </w:r>
        <w:r w:rsidR="002302BD" w:rsidRPr="006A339F">
          <w:rPr>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22" w:history="1">
        <w:r w:rsidR="006A339F" w:rsidRPr="006A339F">
          <w:rPr>
            <w:rStyle w:val="af0"/>
            <w:noProof/>
          </w:rPr>
          <w:t>РАЗДЕЛ 11. СХЕМА (КАРТА) ГРАДОСТРОИТЕЛЬНОГО ЗОНИРОВАНИЯ</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_Toc457400722 \h </w:instrText>
        </w:r>
        <w:r w:rsidR="002302BD" w:rsidRPr="006A339F">
          <w:rPr>
            <w:noProof/>
            <w:webHidden/>
          </w:rPr>
        </w:r>
        <w:r w:rsidR="002302BD" w:rsidRPr="006A339F">
          <w:rPr>
            <w:noProof/>
            <w:webHidden/>
          </w:rPr>
          <w:fldChar w:fldCharType="separate"/>
        </w:r>
        <w:r>
          <w:rPr>
            <w:noProof/>
            <w:webHidden/>
          </w:rPr>
          <w:t>55</w:t>
        </w:r>
        <w:r w:rsidR="002302BD" w:rsidRPr="006A339F">
          <w:rPr>
            <w:noProof/>
            <w:webHidden/>
          </w:rPr>
          <w:fldChar w:fldCharType="end"/>
        </w:r>
      </w:hyperlink>
    </w:p>
    <w:p w:rsidR="006A339F" w:rsidRPr="00E62D8D" w:rsidRDefault="004E7D93">
      <w:pPr>
        <w:pStyle w:val="13"/>
        <w:tabs>
          <w:tab w:val="right" w:leader="dot" w:pos="9911"/>
        </w:tabs>
        <w:rPr>
          <w:b w:val="0"/>
          <w:caps w:val="0"/>
          <w:noProof/>
          <w:sz w:val="22"/>
          <w:szCs w:val="22"/>
          <w:lang w:eastAsia="ru-RU"/>
        </w:rPr>
      </w:pPr>
      <w:hyperlink w:anchor="_Toc457400723" w:history="1">
        <w:r w:rsidR="006A339F" w:rsidRPr="006A339F">
          <w:rPr>
            <w:rStyle w:val="af0"/>
            <w:noProof/>
          </w:rPr>
          <w:t xml:space="preserve">Часть </w:t>
        </w:r>
        <w:r w:rsidR="006A339F" w:rsidRPr="006A339F">
          <w:rPr>
            <w:rStyle w:val="af0"/>
            <w:noProof/>
            <w:lang w:val="en-US"/>
          </w:rPr>
          <w:t>III</w:t>
        </w:r>
        <w:r w:rsidR="006A339F" w:rsidRPr="006A339F">
          <w:rPr>
            <w:rStyle w:val="af0"/>
            <w:noProof/>
          </w:rPr>
          <w:t>. Градостроительные регламенты</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_Toc457400723 \h </w:instrText>
        </w:r>
        <w:r w:rsidR="002302BD" w:rsidRPr="006A339F">
          <w:rPr>
            <w:noProof/>
            <w:webHidden/>
          </w:rPr>
        </w:r>
        <w:r w:rsidR="002302BD" w:rsidRPr="006A339F">
          <w:rPr>
            <w:noProof/>
            <w:webHidden/>
          </w:rPr>
          <w:fldChar w:fldCharType="separate"/>
        </w:r>
        <w:r>
          <w:rPr>
            <w:noProof/>
            <w:webHidden/>
          </w:rPr>
          <w:t>56</w:t>
        </w:r>
        <w:r w:rsidR="002302BD" w:rsidRPr="006A339F">
          <w:rPr>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24" w:history="1">
        <w:r w:rsidR="006A339F" w:rsidRPr="006A339F">
          <w:rPr>
            <w:rStyle w:val="af0"/>
            <w:noProof/>
          </w:rPr>
          <w:t>РАЗДЕЛ 12. ГРАДОСТРОИТЕЛЬНЫЕ РЕГЛАМЕНТЫ О ВИДАХ ИСПОЛЬЗОВАНИЯ ТЕРРИТОРИИ</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_Toc457400724 \h </w:instrText>
        </w:r>
        <w:r w:rsidR="002302BD" w:rsidRPr="006A339F">
          <w:rPr>
            <w:noProof/>
            <w:webHidden/>
          </w:rPr>
        </w:r>
        <w:r w:rsidR="002302BD" w:rsidRPr="006A339F">
          <w:rPr>
            <w:noProof/>
            <w:webHidden/>
          </w:rPr>
          <w:fldChar w:fldCharType="separate"/>
        </w:r>
        <w:r>
          <w:rPr>
            <w:noProof/>
            <w:webHidden/>
          </w:rPr>
          <w:t>56</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5" w:history="1">
        <w:r w:rsidR="006A339F" w:rsidRPr="006A339F">
          <w:rPr>
            <w:rStyle w:val="af0"/>
            <w:rFonts w:ascii="Times New Roman" w:hAnsi="Times New Roman" w:cs="Times New Roman"/>
            <w:noProof/>
          </w:rPr>
          <w:t>Статья 12.1. Общие положения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6" w:history="1">
        <w:r w:rsidR="006A339F" w:rsidRPr="006A339F">
          <w:rPr>
            <w:rStyle w:val="af0"/>
            <w:rFonts w:ascii="Times New Roman" w:hAnsi="Times New Roman" w:cs="Times New Roman"/>
            <w:noProof/>
          </w:rPr>
          <w:t>Статья 12.2. Перечень градостроительных регламентов и территориальных зон</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_Toc457400726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7" w:history="1">
        <w:r w:rsidR="006A339F" w:rsidRPr="006A339F">
          <w:rPr>
            <w:rStyle w:val="af0"/>
            <w:rFonts w:ascii="Times New Roman" w:hAnsi="Times New Roman" w:cs="Times New Roman"/>
            <w:noProof/>
          </w:rPr>
          <w:t>Статья 12.3. Перечень территориальных зон</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_Toc457400727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59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8" w:history="1">
        <w:r w:rsidR="006A339F" w:rsidRPr="006A339F">
          <w:rPr>
            <w:rStyle w:val="af0"/>
            <w:rFonts w:ascii="Times New Roman" w:hAnsi="Times New Roman" w:cs="Times New Roman"/>
            <w:noProof/>
          </w:rPr>
          <w:t>Статья 12.4. Жилые зоны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60</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29" w:history="1">
        <w:r w:rsidR="006A339F" w:rsidRPr="006A339F">
          <w:rPr>
            <w:rStyle w:val="af0"/>
            <w:rFonts w:ascii="Times New Roman" w:hAnsi="Times New Roman" w:cs="Times New Roman"/>
            <w:noProof/>
          </w:rPr>
          <w:t>Статья 12.5. Общественно-деловые зоны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_Toc457400729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67</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0" w:history="1">
        <w:r w:rsidR="006A339F" w:rsidRPr="006A339F">
          <w:rPr>
            <w:rStyle w:val="af0"/>
            <w:rFonts w:ascii="Times New Roman" w:hAnsi="Times New Roman" w:cs="Times New Roman"/>
            <w:noProof/>
          </w:rPr>
          <w:t>Статья 12.6. Производственные зоны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69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1" w:history="1">
        <w:r w:rsidR="006A339F" w:rsidRPr="006A339F">
          <w:rPr>
            <w:rStyle w:val="af0"/>
            <w:rFonts w:ascii="Times New Roman" w:hAnsi="Times New Roman" w:cs="Times New Roman"/>
            <w:noProof/>
          </w:rPr>
          <w:t>Статья 12.7. Зоны инженерной и транспортной инфраструктуры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_Toc457400731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74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2" w:history="1">
        <w:r w:rsidR="006A339F" w:rsidRPr="006A339F">
          <w:rPr>
            <w:rStyle w:val="af0"/>
            <w:rFonts w:ascii="Times New Roman" w:hAnsi="Times New Roman" w:cs="Times New Roman"/>
            <w:noProof/>
          </w:rPr>
          <w:t>Статья 12.8. Рекреационные зоны</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_Toc457400732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76</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3" w:history="1">
        <w:r w:rsidR="006A339F" w:rsidRPr="006A339F">
          <w:rPr>
            <w:rStyle w:val="af0"/>
            <w:rFonts w:ascii="Times New Roman" w:hAnsi="Times New Roman" w:cs="Times New Roman"/>
            <w:noProof/>
          </w:rPr>
          <w:t>Статья 12.9. Зона сельскохозяйственного использования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_Toc457400733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79</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4" w:history="1">
        <w:r w:rsidR="006A339F" w:rsidRPr="006A339F">
          <w:rPr>
            <w:rStyle w:val="af0"/>
            <w:rFonts w:ascii="Times New Roman" w:hAnsi="Times New Roman" w:cs="Times New Roman"/>
            <w:noProof/>
          </w:rPr>
          <w:t>Статья 12.10. Зоны специального назначения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_Toc457400734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81</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5" w:history="1">
        <w:r w:rsidR="006A339F" w:rsidRPr="006A339F">
          <w:rPr>
            <w:rStyle w:val="af0"/>
            <w:rFonts w:ascii="Times New Roman" w:hAnsi="Times New Roman" w:cs="Times New Roman"/>
            <w:noProof/>
          </w:rPr>
          <w:t>Статья 12.11. Зоны особо охраняемых терр</w:t>
        </w:r>
        <w:r w:rsidR="006A339F" w:rsidRPr="006A339F">
          <w:rPr>
            <w:rStyle w:val="af0"/>
            <w:rFonts w:ascii="Times New Roman" w:hAnsi="Times New Roman" w:cs="Times New Roman"/>
            <w:noProof/>
          </w:rPr>
          <w:t>и</w:t>
        </w:r>
        <w:r w:rsidR="006A339F" w:rsidRPr="006A339F">
          <w:rPr>
            <w:rStyle w:val="af0"/>
            <w:rFonts w:ascii="Times New Roman" w:hAnsi="Times New Roman" w:cs="Times New Roman"/>
            <w:noProof/>
          </w:rPr>
          <w:t>торий</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_Toc457400735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83</w:t>
        </w:r>
        <w:r w:rsidR="002302BD" w:rsidRPr="006A339F">
          <w:rPr>
            <w:rFonts w:ascii="Times New Roman" w:hAnsi="Times New Roman" w:cs="Times New Roman"/>
            <w:noProof/>
            <w:webHidden/>
          </w:rPr>
          <w:fldChar w:fldCharType="end"/>
        </w:r>
      </w:hyperlink>
    </w:p>
    <w:p w:rsidR="006A339F" w:rsidRPr="00E62D8D" w:rsidRDefault="004E7D93">
      <w:pPr>
        <w:pStyle w:val="23"/>
        <w:tabs>
          <w:tab w:val="right" w:leader="dot" w:pos="9911"/>
        </w:tabs>
        <w:rPr>
          <w:noProof/>
          <w:sz w:val="22"/>
          <w:szCs w:val="22"/>
          <w:lang w:eastAsia="ru-RU"/>
        </w:rPr>
      </w:pPr>
      <w:hyperlink w:anchor="_Toc457400736" w:history="1">
        <w:r w:rsidR="006A339F" w:rsidRPr="006A339F">
          <w:rPr>
            <w:rStyle w:val="af0"/>
            <w:noProof/>
          </w:rPr>
          <w:t>РАЗДЕЛ 13. ДОПОЛНИТЕЛЬНЫЕ ГРАДОСТРОИТЕЛЬНЫЕ РЕГЛАМЕНТЫ В ЗОНАХ С ОСОБЫМИ УСЛОВИЯМИ ИСПОЛЬЗОВАНИЯ</w:t>
        </w:r>
        <w:r w:rsidR="006A339F" w:rsidRPr="006A339F">
          <w:rPr>
            <w:noProof/>
            <w:webHidden/>
          </w:rPr>
          <w:tab/>
        </w:r>
        <w:r w:rsidR="002302BD" w:rsidRPr="006A339F">
          <w:rPr>
            <w:noProof/>
            <w:webHidden/>
          </w:rPr>
          <w:fldChar w:fldCharType="begin"/>
        </w:r>
        <w:r w:rsidR="006A339F" w:rsidRPr="006A339F">
          <w:rPr>
            <w:noProof/>
            <w:webHidden/>
          </w:rPr>
          <w:instrText xml:space="preserve"> PAGEREF _Toc457400736 \h </w:instrText>
        </w:r>
        <w:r w:rsidR="002302BD" w:rsidRPr="006A339F">
          <w:rPr>
            <w:noProof/>
            <w:webHidden/>
          </w:rPr>
        </w:r>
        <w:r w:rsidR="002302BD" w:rsidRPr="006A339F">
          <w:rPr>
            <w:noProof/>
            <w:webHidden/>
          </w:rPr>
          <w:fldChar w:fldCharType="separate"/>
        </w:r>
        <w:r>
          <w:rPr>
            <w:noProof/>
            <w:webHidden/>
          </w:rPr>
          <w:t>84</w:t>
        </w:r>
        <w:r w:rsidR="002302BD" w:rsidRPr="006A339F">
          <w:rPr>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7" w:history="1">
        <w:r w:rsidR="006A339F" w:rsidRPr="006A339F">
          <w:rPr>
            <w:rStyle w:val="af0"/>
            <w:rFonts w:ascii="Times New Roman" w:hAnsi="Times New Roman" w:cs="Times New Roman"/>
            <w:noProof/>
          </w:rPr>
          <w:t>Статья 13.1. Дополнительные градостроительные регламенты в границах водоохранных зон и прибрежных полос</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_Toc457400737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84</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8" w:history="1">
        <w:r w:rsidR="006A339F" w:rsidRPr="006A339F">
          <w:rPr>
            <w:rStyle w:val="af0"/>
            <w:rFonts w:ascii="Times New Roman" w:hAnsi="Times New Roman" w:cs="Times New Roman"/>
            <w:noProof/>
          </w:rPr>
          <w:t>Статья 13.2. Дополнительные градостроительные регламенты на территориях затопления паводком 1% обеспеченности</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_Toc457400738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85</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39" w:history="1">
        <w:r w:rsidR="006A339F" w:rsidRPr="006A339F">
          <w:rPr>
            <w:rStyle w:val="af0"/>
            <w:rFonts w:ascii="Times New Roman" w:hAnsi="Times New Roman" w:cs="Times New Roman"/>
            <w:noProof/>
          </w:rPr>
          <w:t>Статья 13.3. Дополнительные градостроительные регламенты в границах санитарно-защитных зон (СЗЗ) и зон санитарной охраны подземных источников водоснабжения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_Toc457400739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85</w:t>
        </w:r>
        <w:r w:rsidR="002302BD" w:rsidRPr="006A339F">
          <w:rPr>
            <w:rFonts w:ascii="Times New Roman" w:hAnsi="Times New Roman" w:cs="Times New Roman"/>
            <w:noProof/>
            <w:webHidden/>
          </w:rPr>
          <w:fldChar w:fldCharType="end"/>
        </w:r>
      </w:hyperlink>
    </w:p>
    <w:p w:rsidR="006A339F" w:rsidRPr="00E62D8D" w:rsidRDefault="004E7D93">
      <w:pPr>
        <w:pStyle w:val="41"/>
        <w:tabs>
          <w:tab w:val="right" w:leader="dot" w:pos="9911"/>
        </w:tabs>
        <w:rPr>
          <w:rFonts w:ascii="Times New Roman" w:hAnsi="Times New Roman" w:cs="Times New Roman"/>
          <w:noProof/>
          <w:sz w:val="22"/>
          <w:szCs w:val="22"/>
          <w:lang w:eastAsia="ru-RU"/>
        </w:rPr>
      </w:pPr>
      <w:hyperlink w:anchor="_Toc457400740" w:history="1">
        <w:r w:rsidR="006A339F" w:rsidRPr="006A339F">
          <w:rPr>
            <w:rStyle w:val="af0"/>
            <w:rFonts w:ascii="Times New Roman" w:hAnsi="Times New Roman" w:cs="Times New Roman"/>
            <w:noProof/>
          </w:rPr>
          <w:t>Статья 13.4. Дополнительные градостроительные регламенты по условиям охраны объектов культурного наследия.</w:t>
        </w:r>
        <w:r w:rsidR="006A339F" w:rsidRPr="006A339F">
          <w:rPr>
            <w:rFonts w:ascii="Times New Roman" w:hAnsi="Times New Roman" w:cs="Times New Roman"/>
            <w:noProof/>
            <w:webHidden/>
          </w:rPr>
          <w:tab/>
        </w:r>
        <w:r w:rsidR="002302BD" w:rsidRPr="006A339F">
          <w:rPr>
            <w:rFonts w:ascii="Times New Roman" w:hAnsi="Times New Roman" w:cs="Times New Roman"/>
            <w:noProof/>
            <w:webHidden/>
          </w:rPr>
          <w:fldChar w:fldCharType="begin"/>
        </w:r>
        <w:r w:rsidR="006A339F" w:rsidRPr="006A339F">
          <w:rPr>
            <w:rFonts w:ascii="Times New Roman" w:hAnsi="Times New Roman" w:cs="Times New Roman"/>
            <w:noProof/>
            <w:webHidden/>
          </w:rPr>
          <w:instrText xml:space="preserve"> PAGEREF _Toc457400740 \h </w:instrText>
        </w:r>
        <w:r w:rsidR="002302BD" w:rsidRPr="006A339F">
          <w:rPr>
            <w:rFonts w:ascii="Times New Roman" w:hAnsi="Times New Roman" w:cs="Times New Roman"/>
            <w:noProof/>
            <w:webHidden/>
          </w:rPr>
        </w:r>
        <w:r w:rsidR="002302BD" w:rsidRPr="006A339F">
          <w:rPr>
            <w:rFonts w:ascii="Times New Roman" w:hAnsi="Times New Roman" w:cs="Times New Roman"/>
            <w:noProof/>
            <w:webHidden/>
          </w:rPr>
          <w:fldChar w:fldCharType="separate"/>
        </w:r>
        <w:r>
          <w:rPr>
            <w:rFonts w:ascii="Times New Roman" w:hAnsi="Times New Roman" w:cs="Times New Roman"/>
            <w:noProof/>
            <w:webHidden/>
          </w:rPr>
          <w:t>86</w:t>
        </w:r>
        <w:r w:rsidR="002302BD" w:rsidRPr="006A339F">
          <w:rPr>
            <w:rFonts w:ascii="Times New Roman" w:hAnsi="Times New Roman" w:cs="Times New Roman"/>
            <w:noProof/>
            <w:webHidden/>
          </w:rPr>
          <w:fldChar w:fldCharType="end"/>
        </w:r>
      </w:hyperlink>
    </w:p>
    <w:p w:rsidR="00FE2BEE" w:rsidRPr="006A339F" w:rsidRDefault="002302BD">
      <w:pPr>
        <w:shd w:val="clear" w:color="auto" w:fill="FFFFFF"/>
        <w:tabs>
          <w:tab w:val="left" w:pos="8334"/>
        </w:tabs>
        <w:spacing w:after="0" w:line="240" w:lineRule="auto"/>
        <w:ind w:firstLine="567"/>
        <w:jc w:val="center"/>
        <w:rPr>
          <w:rFonts w:ascii="Times New Roman" w:eastAsia="Times New Roman" w:hAnsi="Times New Roman" w:cs="Times New Roman"/>
          <w:b/>
          <w:bCs/>
          <w:sz w:val="32"/>
          <w:szCs w:val="32"/>
        </w:rPr>
      </w:pPr>
      <w:r w:rsidRPr="006A339F">
        <w:rPr>
          <w:rFonts w:ascii="Times New Roman" w:eastAsia="Times New Roman" w:hAnsi="Times New Roman" w:cs="Times New Roman"/>
          <w:bCs/>
          <w:caps/>
          <w:sz w:val="32"/>
          <w:szCs w:val="32"/>
        </w:rPr>
        <w:fldChar w:fldCharType="end"/>
      </w:r>
    </w:p>
    <w:p w:rsidR="00A754E6" w:rsidRPr="0058764F" w:rsidRDefault="00417CAD" w:rsidP="00417CAD">
      <w:pPr>
        <w:tabs>
          <w:tab w:val="right" w:leader="dot" w:pos="9354"/>
        </w:tabs>
        <w:spacing w:after="0" w:line="240" w:lineRule="auto"/>
        <w:ind w:firstLine="709"/>
        <w:jc w:val="both"/>
        <w:rPr>
          <w:rFonts w:ascii="Times New Roman" w:eastAsia="Times New Roman" w:hAnsi="Times New Roman"/>
          <w:bCs/>
          <w:color w:val="000000" w:themeColor="text1"/>
          <w:sz w:val="24"/>
          <w:szCs w:val="24"/>
        </w:rPr>
      </w:pPr>
      <w:r>
        <w:rPr>
          <w:rFonts w:ascii="Times New Roman" w:eastAsia="Times New Roman" w:hAnsi="Times New Roman"/>
          <w:sz w:val="24"/>
          <w:szCs w:val="24"/>
        </w:rPr>
        <w:br w:type="page"/>
      </w:r>
      <w:r w:rsidR="00A754E6" w:rsidRPr="0058764F">
        <w:rPr>
          <w:rFonts w:ascii="Times New Roman" w:eastAsia="Times New Roman" w:hAnsi="Times New Roman"/>
          <w:bCs/>
          <w:color w:val="000000" w:themeColor="text1"/>
          <w:sz w:val="24"/>
          <w:szCs w:val="24"/>
        </w:rPr>
        <w:lastRenderedPageBreak/>
        <w:t xml:space="preserve">Правила землепользования и застройки </w:t>
      </w:r>
      <w:r w:rsidR="00DB7E79" w:rsidRPr="0058764F">
        <w:rPr>
          <w:rFonts w:ascii="Times New Roman" w:eastAsia="Times New Roman" w:hAnsi="Times New Roman"/>
          <w:bCs/>
          <w:color w:val="000000" w:themeColor="text1"/>
          <w:sz w:val="24"/>
          <w:szCs w:val="24"/>
        </w:rPr>
        <w:t xml:space="preserve">муниципального образования </w:t>
      </w:r>
      <w:r w:rsidR="00DB7E79" w:rsidRPr="0058764F">
        <w:rPr>
          <w:rFonts w:ascii="Times New Roman" w:eastAsia="Times New Roman" w:hAnsi="Times New Roman"/>
          <w:color w:val="000000" w:themeColor="text1"/>
          <w:sz w:val="24"/>
          <w:szCs w:val="24"/>
        </w:rPr>
        <w:t>Дорогобужское городское поселение Дорогобужского района Смоленской области</w:t>
      </w:r>
      <w:r w:rsidR="00045BC1" w:rsidRPr="0058764F">
        <w:rPr>
          <w:rFonts w:ascii="Times New Roman" w:eastAsia="Times New Roman" w:hAnsi="Times New Roman"/>
          <w:color w:val="000000" w:themeColor="text1"/>
          <w:sz w:val="24"/>
          <w:szCs w:val="24"/>
        </w:rPr>
        <w:t xml:space="preserve"> (далее </w:t>
      </w:r>
      <w:r w:rsidR="008D78BF" w:rsidRPr="0058764F">
        <w:rPr>
          <w:rFonts w:ascii="Times New Roman" w:eastAsia="Times New Roman" w:hAnsi="Times New Roman"/>
          <w:color w:val="000000" w:themeColor="text1"/>
          <w:sz w:val="24"/>
          <w:szCs w:val="24"/>
        </w:rPr>
        <w:t xml:space="preserve">по тексту </w:t>
      </w:r>
      <w:r w:rsidR="00045BC1" w:rsidRPr="0058764F">
        <w:rPr>
          <w:rFonts w:ascii="Times New Roman" w:eastAsia="Times New Roman" w:hAnsi="Times New Roman"/>
          <w:color w:val="000000" w:themeColor="text1"/>
          <w:sz w:val="24"/>
          <w:szCs w:val="24"/>
        </w:rPr>
        <w:t>–</w:t>
      </w:r>
      <w:r w:rsidR="00B50EE3" w:rsidRPr="0058764F">
        <w:rPr>
          <w:rFonts w:ascii="Times New Roman" w:eastAsia="Times New Roman" w:hAnsi="Times New Roman"/>
          <w:color w:val="000000" w:themeColor="text1"/>
          <w:sz w:val="24"/>
          <w:szCs w:val="24"/>
        </w:rPr>
        <w:t xml:space="preserve"> Правила</w:t>
      </w:r>
      <w:r w:rsidR="003E4B1E" w:rsidRPr="0058764F">
        <w:rPr>
          <w:rFonts w:ascii="Times New Roman" w:eastAsia="Times New Roman" w:hAnsi="Times New Roman"/>
          <w:color w:val="000000" w:themeColor="text1"/>
          <w:sz w:val="24"/>
          <w:szCs w:val="24"/>
        </w:rPr>
        <w:t>)</w:t>
      </w:r>
      <w:r w:rsidR="00045BC1" w:rsidRPr="0058764F">
        <w:rPr>
          <w:rFonts w:ascii="Times New Roman" w:eastAsia="Times New Roman" w:hAnsi="Times New Roman"/>
          <w:color w:val="000000" w:themeColor="text1"/>
          <w:sz w:val="24"/>
          <w:szCs w:val="24"/>
        </w:rPr>
        <w:t xml:space="preserve"> </w:t>
      </w:r>
      <w:r w:rsidR="00045BC1" w:rsidRPr="0058764F">
        <w:rPr>
          <w:rFonts w:ascii="Times New Roman" w:eastAsia="Times New Roman" w:hAnsi="Times New Roman"/>
          <w:bCs/>
          <w:color w:val="000000" w:themeColor="text1"/>
          <w:sz w:val="24"/>
          <w:szCs w:val="24"/>
        </w:rPr>
        <w:t xml:space="preserve"> </w:t>
      </w:r>
      <w:r w:rsidR="008D78BF" w:rsidRPr="0058764F">
        <w:rPr>
          <w:rFonts w:ascii="Times New Roman" w:eastAsia="Times New Roman" w:hAnsi="Times New Roman"/>
          <w:bCs/>
          <w:color w:val="000000" w:themeColor="text1"/>
          <w:sz w:val="24"/>
          <w:szCs w:val="24"/>
        </w:rPr>
        <w:t xml:space="preserve">применяются на территории муниципального образования Дорогобужское городское поселение  (далее по тексту – Муниципальное образование) и </w:t>
      </w:r>
      <w:r w:rsidR="00A754E6" w:rsidRPr="0058764F">
        <w:rPr>
          <w:rFonts w:ascii="Times New Roman" w:eastAsia="Times New Roman" w:hAnsi="Times New Roman"/>
          <w:bCs/>
          <w:color w:val="000000" w:themeColor="text1"/>
          <w:sz w:val="24"/>
          <w:szCs w:val="24"/>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r w:rsidR="00A754E6" w:rsidRPr="0058764F">
        <w:rPr>
          <w:rFonts w:ascii="Times New Roman" w:eastAsia="Times New Roman" w:hAnsi="Times New Roman"/>
          <w:color w:val="000000" w:themeColor="text1"/>
          <w:sz w:val="24"/>
          <w:szCs w:val="24"/>
        </w:rPr>
        <w:t>Дорогобужского</w:t>
      </w:r>
      <w:r w:rsidR="00A754E6" w:rsidRPr="0058764F">
        <w:rPr>
          <w:rFonts w:ascii="Times New Roman" w:eastAsia="Times New Roman" w:hAnsi="Times New Roman"/>
          <w:bCs/>
          <w:color w:val="000000" w:themeColor="text1"/>
          <w:sz w:val="24"/>
          <w:szCs w:val="24"/>
        </w:rPr>
        <w:t xml:space="preserve"> городского поселения</w:t>
      </w:r>
      <w:r w:rsidR="00B50EE3" w:rsidRPr="0058764F">
        <w:rPr>
          <w:rFonts w:ascii="Times New Roman" w:eastAsia="Times New Roman" w:hAnsi="Times New Roman"/>
          <w:bCs/>
          <w:color w:val="000000" w:themeColor="text1"/>
          <w:sz w:val="24"/>
          <w:szCs w:val="24"/>
        </w:rPr>
        <w:t xml:space="preserve"> Дорогобужского района Смоленской области</w:t>
      </w:r>
      <w:r w:rsidR="003E4B1E" w:rsidRPr="0058764F">
        <w:rPr>
          <w:rFonts w:ascii="Times New Roman" w:eastAsia="Times New Roman" w:hAnsi="Times New Roman"/>
          <w:bCs/>
          <w:color w:val="000000" w:themeColor="text1"/>
          <w:sz w:val="24"/>
          <w:szCs w:val="24"/>
        </w:rPr>
        <w:t xml:space="preserve"> (далее по тексту - Устав</w:t>
      </w:r>
      <w:r w:rsidR="00C35B19" w:rsidRPr="0058764F">
        <w:rPr>
          <w:rFonts w:ascii="Times New Roman" w:eastAsia="Times New Roman" w:hAnsi="Times New Roman"/>
          <w:bCs/>
          <w:color w:val="000000" w:themeColor="text1"/>
          <w:sz w:val="24"/>
          <w:szCs w:val="24"/>
        </w:rPr>
        <w:t xml:space="preserve"> муниципального образования)</w:t>
      </w:r>
      <w:r w:rsidR="00A754E6" w:rsidRPr="0058764F">
        <w:rPr>
          <w:rFonts w:ascii="Times New Roman" w:eastAsia="Times New Roman" w:hAnsi="Times New Roman"/>
          <w:bCs/>
          <w:color w:val="000000" w:themeColor="text1"/>
          <w:sz w:val="24"/>
          <w:szCs w:val="24"/>
        </w:rPr>
        <w:t xml:space="preserve">, </w:t>
      </w:r>
      <w:r w:rsidR="00455FB2" w:rsidRPr="0058764F">
        <w:rPr>
          <w:rFonts w:ascii="Times New Roman" w:eastAsia="Times New Roman" w:hAnsi="Times New Roman"/>
          <w:color w:val="000000" w:themeColor="text1"/>
          <w:sz w:val="24"/>
          <w:szCs w:val="24"/>
        </w:rPr>
        <w:t>Г</w:t>
      </w:r>
      <w:r w:rsidR="003C3992" w:rsidRPr="0058764F">
        <w:rPr>
          <w:rFonts w:ascii="Times New Roman" w:eastAsia="Times New Roman" w:hAnsi="Times New Roman"/>
          <w:color w:val="000000" w:themeColor="text1"/>
          <w:sz w:val="24"/>
          <w:szCs w:val="24"/>
        </w:rPr>
        <w:t>енеральным планом</w:t>
      </w:r>
      <w:r w:rsidR="00DB7E79" w:rsidRPr="0058764F">
        <w:rPr>
          <w:rFonts w:ascii="Times New Roman" w:eastAsia="Times New Roman" w:hAnsi="Times New Roman"/>
          <w:bCs/>
          <w:color w:val="000000" w:themeColor="text1"/>
          <w:sz w:val="24"/>
          <w:szCs w:val="24"/>
        </w:rPr>
        <w:t xml:space="preserve"> муниципального образования </w:t>
      </w:r>
      <w:r w:rsidR="00DB7E79" w:rsidRPr="0058764F">
        <w:rPr>
          <w:rFonts w:ascii="Times New Roman" w:eastAsia="Times New Roman" w:hAnsi="Times New Roman"/>
          <w:color w:val="000000" w:themeColor="text1"/>
          <w:sz w:val="24"/>
          <w:szCs w:val="24"/>
        </w:rPr>
        <w:t>Дорогобужское городское поселение Дорогобужского района Смоленской области</w:t>
      </w:r>
      <w:r w:rsidR="00455FB2" w:rsidRPr="0058764F">
        <w:rPr>
          <w:rFonts w:ascii="Times New Roman" w:eastAsia="Times New Roman" w:hAnsi="Times New Roman"/>
          <w:color w:val="000000" w:themeColor="text1"/>
          <w:sz w:val="24"/>
          <w:szCs w:val="24"/>
        </w:rPr>
        <w:t xml:space="preserve"> (дале</w:t>
      </w:r>
      <w:r w:rsidR="003E4B1E" w:rsidRPr="0058764F">
        <w:rPr>
          <w:rFonts w:ascii="Times New Roman" w:eastAsia="Times New Roman" w:hAnsi="Times New Roman"/>
          <w:color w:val="000000" w:themeColor="text1"/>
          <w:sz w:val="24"/>
          <w:szCs w:val="24"/>
        </w:rPr>
        <w:t>е по тексту – Генеральный план м</w:t>
      </w:r>
      <w:r w:rsidR="00455FB2" w:rsidRPr="0058764F">
        <w:rPr>
          <w:rFonts w:ascii="Times New Roman" w:eastAsia="Times New Roman" w:hAnsi="Times New Roman"/>
          <w:color w:val="000000" w:themeColor="text1"/>
          <w:sz w:val="24"/>
          <w:szCs w:val="24"/>
        </w:rPr>
        <w:t xml:space="preserve">униципального образования), </w:t>
      </w:r>
      <w:r w:rsidR="00A754E6" w:rsidRPr="0058764F">
        <w:rPr>
          <w:rFonts w:ascii="Times New Roman" w:eastAsia="Times New Roman" w:hAnsi="Times New Roman"/>
          <w:bCs/>
          <w:color w:val="000000" w:themeColor="text1"/>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E376AC" w:rsidRPr="0058764F" w:rsidRDefault="00E376AC">
      <w:pPr>
        <w:rPr>
          <w:color w:val="000000" w:themeColor="text1"/>
        </w:rPr>
      </w:pPr>
    </w:p>
    <w:p w:rsidR="00E376AC" w:rsidRPr="0058764F" w:rsidRDefault="00B50EE3" w:rsidP="00111DB7">
      <w:pPr>
        <w:pStyle w:val="1"/>
        <w:jc w:val="both"/>
        <w:rPr>
          <w:rFonts w:ascii="Times New Roman" w:hAnsi="Times New Roman" w:cs="Times New Roman"/>
          <w:color w:val="000000" w:themeColor="text1"/>
        </w:rPr>
      </w:pPr>
      <w:bookmarkStart w:id="0" w:name="_Toc457400670"/>
      <w:r w:rsidRPr="0058764F">
        <w:rPr>
          <w:rFonts w:ascii="Times New Roman" w:hAnsi="Times New Roman" w:cs="Times New Roman"/>
          <w:color w:val="000000" w:themeColor="text1"/>
        </w:rPr>
        <w:t>Часть I. Порядок применения П</w:t>
      </w:r>
      <w:r w:rsidR="00A754E6" w:rsidRPr="0058764F">
        <w:rPr>
          <w:rFonts w:ascii="Times New Roman" w:hAnsi="Times New Roman" w:cs="Times New Roman"/>
          <w:color w:val="000000" w:themeColor="text1"/>
        </w:rPr>
        <w:t>рав</w:t>
      </w:r>
      <w:r w:rsidR="00657123" w:rsidRPr="0058764F">
        <w:rPr>
          <w:rFonts w:ascii="Times New Roman" w:hAnsi="Times New Roman" w:cs="Times New Roman"/>
          <w:color w:val="000000" w:themeColor="text1"/>
        </w:rPr>
        <w:t>ил землепользования и застройки</w:t>
      </w:r>
      <w:bookmarkStart w:id="1" w:name="_Toc457400671"/>
      <w:bookmarkEnd w:id="0"/>
    </w:p>
    <w:p w:rsidR="00111DB7" w:rsidRPr="0058764F" w:rsidRDefault="00111DB7" w:rsidP="00111DB7">
      <w:pPr>
        <w:rPr>
          <w:color w:val="000000" w:themeColor="text1"/>
        </w:rPr>
      </w:pPr>
    </w:p>
    <w:p w:rsidR="00A754E6" w:rsidRPr="0058764F" w:rsidRDefault="00094107" w:rsidP="00094107">
      <w:pPr>
        <w:pStyle w:val="2"/>
        <w:rPr>
          <w:rFonts w:ascii="Times New Roman" w:hAnsi="Times New Roman" w:cs="Times New Roman"/>
          <w:i w:val="0"/>
          <w:color w:val="000000" w:themeColor="text1"/>
        </w:rPr>
      </w:pPr>
      <w:r w:rsidRPr="0058764F">
        <w:rPr>
          <w:rFonts w:ascii="Times New Roman" w:hAnsi="Times New Roman" w:cs="Times New Roman"/>
          <w:i w:val="0"/>
          <w:color w:val="000000" w:themeColor="text1"/>
        </w:rPr>
        <w:t>РАЗДЕЛ 1. ОБЩИЕ ПОЛОЖЕНИЯ</w:t>
      </w:r>
      <w:bookmarkEnd w:id="1"/>
    </w:p>
    <w:p w:rsidR="00E376AC" w:rsidRPr="0058764F" w:rsidRDefault="00E376AC" w:rsidP="00E376AC">
      <w:pPr>
        <w:pStyle w:val="4"/>
        <w:rPr>
          <w:color w:val="000000" w:themeColor="text1"/>
        </w:rPr>
      </w:pPr>
      <w:bookmarkStart w:id="2" w:name="_Toc457400672"/>
    </w:p>
    <w:p w:rsidR="00A754E6" w:rsidRPr="0058764F" w:rsidRDefault="00A754E6" w:rsidP="00E376AC">
      <w:pPr>
        <w:pStyle w:val="4"/>
        <w:rPr>
          <w:color w:val="000000" w:themeColor="text1"/>
        </w:rPr>
      </w:pPr>
      <w:r w:rsidRPr="0058764F">
        <w:rPr>
          <w:color w:val="000000" w:themeColor="text1"/>
        </w:rPr>
        <w:t>Статья 1.1. Ос</w:t>
      </w:r>
      <w:r w:rsidR="00B50EE3" w:rsidRPr="0058764F">
        <w:rPr>
          <w:color w:val="000000" w:themeColor="text1"/>
        </w:rPr>
        <w:t>новные понятия, используемые в П</w:t>
      </w:r>
      <w:r w:rsidRPr="0058764F">
        <w:rPr>
          <w:color w:val="000000" w:themeColor="text1"/>
        </w:rPr>
        <w:t>равилах землепользования и застройки</w:t>
      </w:r>
      <w:bookmarkEnd w:id="2"/>
    </w:p>
    <w:p w:rsidR="00A754E6" w:rsidRPr="0058764F" w:rsidRDefault="00B50EE3">
      <w:pPr>
        <w:spacing w:after="0" w:line="240" w:lineRule="auto"/>
        <w:ind w:firstLine="567"/>
        <w:jc w:val="both"/>
        <w:rPr>
          <w:rFonts w:ascii="Times New Roman" w:eastAsia="Times New Roman" w:hAnsi="Times New Roman"/>
          <w:iCs/>
          <w:color w:val="000000" w:themeColor="text1"/>
          <w:sz w:val="24"/>
          <w:szCs w:val="24"/>
        </w:rPr>
      </w:pPr>
      <w:r w:rsidRPr="0058764F">
        <w:rPr>
          <w:rFonts w:ascii="Times New Roman" w:eastAsia="Times New Roman" w:hAnsi="Times New Roman"/>
          <w:iCs/>
          <w:color w:val="000000" w:themeColor="text1"/>
          <w:sz w:val="24"/>
          <w:szCs w:val="24"/>
        </w:rPr>
        <w:t>В П</w:t>
      </w:r>
      <w:r w:rsidR="00A754E6" w:rsidRPr="0058764F">
        <w:rPr>
          <w:rFonts w:ascii="Times New Roman" w:eastAsia="Times New Roman" w:hAnsi="Times New Roman"/>
          <w:iCs/>
          <w:color w:val="000000" w:themeColor="text1"/>
          <w:sz w:val="24"/>
          <w:szCs w:val="24"/>
        </w:rPr>
        <w:t>равилах  используются следующие основные понятия:</w:t>
      </w:r>
    </w:p>
    <w:p w:rsidR="00A754E6" w:rsidRPr="0058764F" w:rsidRDefault="00A754E6">
      <w:pPr>
        <w:spacing w:after="0" w:line="240" w:lineRule="auto"/>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акт приемки объекта</w:t>
      </w:r>
      <w:r w:rsidRPr="0058764F">
        <w:rPr>
          <w:rFonts w:ascii="Times New Roman" w:eastAsia="Times New Roman" w:hAnsi="Times New Roman"/>
          <w:color w:val="000000" w:themeColor="text1"/>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r w:rsidRPr="0058764F">
        <w:rPr>
          <w:rStyle w:val="af3"/>
          <w:rFonts w:ascii="Times New Roman" w:eastAsia="Times New Roman" w:hAnsi="Times New Roman"/>
          <w:color w:val="000000" w:themeColor="text1"/>
          <w:sz w:val="24"/>
          <w:szCs w:val="24"/>
        </w:rPr>
        <w:footnoteReference w:id="1"/>
      </w:r>
    </w:p>
    <w:p w:rsidR="00A754E6" w:rsidRPr="0058764F" w:rsidRDefault="00A754E6">
      <w:pPr>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арендаторы земельных участков</w:t>
      </w:r>
      <w:r w:rsidRPr="0058764F">
        <w:rPr>
          <w:rFonts w:ascii="Times New Roman" w:eastAsia="Times New Roman" w:hAnsi="Times New Roman"/>
          <w:color w:val="000000" w:themeColor="text1"/>
          <w:sz w:val="24"/>
          <w:szCs w:val="24"/>
        </w:rPr>
        <w:t xml:space="preserve"> - лица, владеющие и пользующиеся земельными участками по договору аренды, договору субаренды;</w:t>
      </w:r>
      <w:r w:rsidRPr="0058764F">
        <w:rPr>
          <w:rStyle w:val="af3"/>
          <w:rFonts w:ascii="Times New Roman" w:eastAsia="Times New Roman" w:hAnsi="Times New Roman"/>
          <w:color w:val="000000" w:themeColor="text1"/>
          <w:sz w:val="24"/>
          <w:szCs w:val="24"/>
        </w:rPr>
        <w:footnoteReference w:id="2"/>
      </w:r>
    </w:p>
    <w:p w:rsidR="00A754E6" w:rsidRPr="0058764F" w:rsidRDefault="00A754E6">
      <w:pPr>
        <w:autoSpaceDE w:val="0"/>
        <w:spacing w:after="0" w:line="200" w:lineRule="atLeast"/>
        <w:ind w:firstLine="725"/>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 xml:space="preserve">береговая полоса – </w:t>
      </w:r>
      <w:r w:rsidRPr="0058764F">
        <w:rPr>
          <w:rFonts w:ascii="Times New Roman" w:eastAsia="Times New Roman" w:hAnsi="Times New Roman" w:cs="Arial"/>
          <w:color w:val="000000" w:themeColor="text1"/>
          <w:sz w:val="24"/>
          <w:szCs w:val="24"/>
        </w:rPr>
        <w:t>полоса земли вдоль береговой линии водного объекта, предназначенная для общего пользования;</w:t>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виды разрешенного использования недвижимости</w:t>
      </w:r>
      <w:r w:rsidRPr="0058764F">
        <w:rPr>
          <w:rFonts w:ascii="Times New Roman" w:eastAsia="Times New Roman" w:hAnsi="Times New Roman" w:cs="Arial"/>
          <w:color w:val="000000" w:themeColor="text1"/>
          <w:sz w:val="24"/>
          <w:szCs w:val="24"/>
        </w:rPr>
        <w:t xml:space="preserve"> – виды использования, осуществлять к</w:t>
      </w:r>
      <w:r w:rsidR="00B50EE3" w:rsidRPr="0058764F">
        <w:rPr>
          <w:rFonts w:ascii="Times New Roman" w:eastAsia="Times New Roman" w:hAnsi="Times New Roman" w:cs="Arial"/>
          <w:color w:val="000000" w:themeColor="text1"/>
          <w:sz w:val="24"/>
          <w:szCs w:val="24"/>
        </w:rPr>
        <w:t xml:space="preserve">оторые на земельных участках и </w:t>
      </w:r>
      <w:r w:rsidRPr="0058764F">
        <w:rPr>
          <w:rFonts w:ascii="Times New Roman" w:eastAsia="Times New Roman" w:hAnsi="Times New Roman" w:cs="Arial"/>
          <w:color w:val="000000" w:themeColor="text1"/>
          <w:sz w:val="24"/>
          <w:szCs w:val="24"/>
        </w:rPr>
        <w:t>расположенных на них объектах недвижимости разрешено при соблюдении требований, установленных настоящим и иными нормативными правовыми актами, техническими нормативными документами;</w:t>
      </w:r>
    </w:p>
    <w:p w:rsidR="00E376AC" w:rsidRPr="0058764F" w:rsidRDefault="00E376AC">
      <w:pPr>
        <w:widowControl w:val="0"/>
        <w:autoSpaceDE w:val="0"/>
        <w:spacing w:after="0" w:line="200" w:lineRule="atLeast"/>
        <w:ind w:firstLine="720"/>
        <w:jc w:val="both"/>
        <w:rPr>
          <w:rFonts w:ascii="Times New Roman" w:eastAsia="Times New Roman" w:hAnsi="Times New Roman" w:cs="Arial"/>
          <w:b/>
          <w:color w:val="000000" w:themeColor="text1"/>
          <w:sz w:val="24"/>
          <w:szCs w:val="24"/>
        </w:rPr>
      </w:pPr>
    </w:p>
    <w:p w:rsidR="00A754E6" w:rsidRPr="0058764F" w:rsidRDefault="00093772">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 xml:space="preserve">водоохранная </w:t>
      </w:r>
      <w:r w:rsidR="00A754E6" w:rsidRPr="0058764F">
        <w:rPr>
          <w:rFonts w:ascii="Times New Roman" w:eastAsia="Times New Roman" w:hAnsi="Times New Roman" w:cs="Arial"/>
          <w:b/>
          <w:color w:val="000000" w:themeColor="text1"/>
          <w:sz w:val="24"/>
          <w:szCs w:val="24"/>
        </w:rPr>
        <w:t xml:space="preserve"> зона</w:t>
      </w:r>
      <w:r w:rsidRPr="0058764F">
        <w:rPr>
          <w:rFonts w:ascii="Times New Roman" w:eastAsia="Times New Roman" w:hAnsi="Times New Roman" w:cs="Arial"/>
          <w:b/>
          <w:color w:val="000000" w:themeColor="text1"/>
          <w:sz w:val="24"/>
          <w:szCs w:val="24"/>
        </w:rPr>
        <w:t xml:space="preserve"> - </w:t>
      </w:r>
      <w:r w:rsidR="00A754E6" w:rsidRPr="0058764F">
        <w:rPr>
          <w:rFonts w:ascii="Times New Roman" w:eastAsia="Times New Roman" w:hAnsi="Times New Roman" w:cs="Arial"/>
          <w:color w:val="000000" w:themeColor="text1"/>
          <w:sz w:val="24"/>
          <w:szCs w:val="24"/>
        </w:rPr>
        <w:t xml:space="preserve"> </w:t>
      </w:r>
      <w:r w:rsidRPr="0058764F">
        <w:rPr>
          <w:rFonts w:ascii="Times New Roman" w:eastAsia="Times New Roman" w:hAnsi="Times New Roman" w:cs="Arial"/>
          <w:color w:val="000000" w:themeColor="text1"/>
          <w:sz w:val="24"/>
          <w:szCs w:val="24"/>
        </w:rPr>
        <w:t>территория, примыкающая</w:t>
      </w:r>
      <w:r w:rsidR="00A754E6" w:rsidRPr="0058764F">
        <w:rPr>
          <w:rFonts w:ascii="Times New Roman" w:eastAsia="Times New Roman" w:hAnsi="Times New Roman" w:cs="Arial"/>
          <w:color w:val="000000" w:themeColor="text1"/>
          <w:sz w:val="24"/>
          <w:szCs w:val="24"/>
        </w:rPr>
        <w:t xml:space="preserve"> к береговой линии морей, рек, ручьев, </w:t>
      </w:r>
      <w:r w:rsidR="00A754E6" w:rsidRPr="0058764F">
        <w:rPr>
          <w:rFonts w:ascii="Times New Roman" w:eastAsia="Times New Roman" w:hAnsi="Times New Roman" w:cs="Arial"/>
          <w:color w:val="000000" w:themeColor="text1"/>
          <w:sz w:val="24"/>
          <w:szCs w:val="24"/>
        </w:rPr>
        <w:lastRenderedPageBreak/>
        <w:t>каналов,</w:t>
      </w:r>
      <w:r w:rsidRPr="0058764F">
        <w:rPr>
          <w:rFonts w:ascii="Times New Roman" w:eastAsia="Times New Roman" w:hAnsi="Times New Roman" w:cs="Arial"/>
          <w:color w:val="000000" w:themeColor="text1"/>
          <w:sz w:val="24"/>
          <w:szCs w:val="24"/>
        </w:rPr>
        <w:t xml:space="preserve"> озер, водохранилищ и для которой</w:t>
      </w:r>
      <w:r w:rsidR="00A754E6" w:rsidRPr="0058764F">
        <w:rPr>
          <w:rFonts w:ascii="Times New Roman" w:eastAsia="Times New Roman" w:hAnsi="Times New Roman" w:cs="Arial"/>
          <w:color w:val="000000" w:themeColor="text1"/>
          <w:sz w:val="24"/>
          <w:szCs w:val="24"/>
        </w:rPr>
        <w:t xml:space="preserve">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A754E6" w:rsidRPr="0058764F">
        <w:rPr>
          <w:rStyle w:val="af3"/>
          <w:rFonts w:ascii="Times New Roman" w:eastAsia="Times New Roman" w:hAnsi="Times New Roman" w:cs="Arial"/>
          <w:color w:val="000000" w:themeColor="text1"/>
          <w:sz w:val="24"/>
        </w:rPr>
        <w:footnoteReference w:id="3"/>
      </w:r>
    </w:p>
    <w:p w:rsidR="00EC7198" w:rsidRPr="0058764F" w:rsidRDefault="00EC7198">
      <w:pPr>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временные строения и сооружения</w:t>
      </w:r>
      <w:r w:rsidRPr="0058764F">
        <w:rPr>
          <w:rFonts w:ascii="Times New Roman" w:eastAsia="Times New Roman" w:hAnsi="Times New Roman" w:cs="Arial"/>
          <w:color w:val="000000" w:themeColor="text1"/>
          <w:sz w:val="24"/>
          <w:szCs w:val="24"/>
        </w:rPr>
        <w:t xml:space="preserve"> –</w:t>
      </w:r>
      <w:r w:rsidR="008D78BF" w:rsidRPr="0058764F">
        <w:rPr>
          <w:rFonts w:ascii="Times New Roman" w:eastAsia="Times New Roman" w:hAnsi="Times New Roman" w:cs="Arial"/>
          <w:color w:val="000000" w:themeColor="text1"/>
          <w:sz w:val="24"/>
          <w:szCs w:val="24"/>
        </w:rPr>
        <w:t xml:space="preserve"> объекты, состоящие из сборно-разборных конструкций,</w:t>
      </w:r>
      <w:r w:rsidRPr="0058764F">
        <w:rPr>
          <w:rFonts w:ascii="Times New Roman" w:eastAsia="Times New Roman" w:hAnsi="Times New Roman" w:cs="Arial"/>
          <w:color w:val="000000" w:themeColor="text1"/>
          <w:sz w:val="24"/>
          <w:szCs w:val="24"/>
        </w:rPr>
        <w:t xml:space="preserve"> </w:t>
      </w:r>
      <w:r w:rsidR="008D78BF" w:rsidRPr="0058764F">
        <w:rPr>
          <w:rFonts w:ascii="Times New Roman" w:eastAsia="Times New Roman" w:hAnsi="Times New Roman" w:cs="Arial"/>
          <w:color w:val="000000" w:themeColor="text1"/>
          <w:sz w:val="24"/>
          <w:szCs w:val="24"/>
        </w:rPr>
        <w:t>которые возможно переставить и переместить</w:t>
      </w:r>
      <w:r w:rsidRPr="0058764F">
        <w:rPr>
          <w:rFonts w:ascii="Times New Roman" w:eastAsia="Times New Roman" w:hAnsi="Times New Roman" w:cs="Arial"/>
          <w:color w:val="000000" w:themeColor="text1"/>
          <w:sz w:val="24"/>
          <w:szCs w:val="24"/>
        </w:rPr>
        <w:t xml:space="preserve"> на земельном участке с помощью техники; сооруженные без капитальных конструкций (фундаментов, кирпичных стен, подвалов, смотровых ям и т.п.);</w:t>
      </w:r>
    </w:p>
    <w:p w:rsidR="00A754E6" w:rsidRPr="0058764F" w:rsidRDefault="00A754E6" w:rsidP="00DB7E79">
      <w:pPr>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высота здания, строения, сооружения</w:t>
      </w:r>
      <w:r w:rsidRPr="0058764F">
        <w:rPr>
          <w:rFonts w:ascii="Times New Roman" w:eastAsia="Times New Roman" w:hAnsi="Times New Roman" w:cs="Arial"/>
          <w:color w:val="000000" w:themeColor="text1"/>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58764F">
        <w:rPr>
          <w:rStyle w:val="af3"/>
          <w:rFonts w:ascii="Times New Roman" w:eastAsia="Times New Roman" w:hAnsi="Times New Roman" w:cs="Arial"/>
          <w:color w:val="000000" w:themeColor="text1"/>
          <w:sz w:val="24"/>
        </w:rPr>
        <w:footnoteReference w:id="4"/>
      </w:r>
    </w:p>
    <w:p w:rsidR="00A754E6" w:rsidRPr="0058764F" w:rsidRDefault="00A754E6" w:rsidP="00111DB7">
      <w:pPr>
        <w:spacing w:after="0" w:line="240" w:lineRule="auto"/>
        <w:ind w:firstLine="544"/>
        <w:jc w:val="both"/>
        <w:rPr>
          <w:rFonts w:ascii="Verdana" w:hAnsi="Verdana"/>
          <w:color w:val="000000" w:themeColor="text1"/>
          <w:sz w:val="21"/>
          <w:szCs w:val="21"/>
        </w:rPr>
      </w:pPr>
      <w:r w:rsidRPr="0058764F">
        <w:rPr>
          <w:rFonts w:ascii="Times New Roman" w:eastAsia="Times New Roman" w:hAnsi="Times New Roman" w:cs="Arial"/>
          <w:b/>
          <w:color w:val="000000" w:themeColor="text1"/>
          <w:sz w:val="24"/>
          <w:szCs w:val="24"/>
        </w:rPr>
        <w:t>градостроительная деятельность</w:t>
      </w:r>
      <w:r w:rsidRPr="0058764F">
        <w:rPr>
          <w:rFonts w:ascii="Times New Roman" w:eastAsia="Times New Roman" w:hAnsi="Times New Roman" w:cs="Arial"/>
          <w:color w:val="000000" w:themeColor="text1"/>
          <w:sz w:val="24"/>
          <w:szCs w:val="24"/>
        </w:rPr>
        <w:t xml:space="preserve"> - </w:t>
      </w:r>
      <w:r w:rsidR="00DB7E79" w:rsidRPr="0058764F">
        <w:rPr>
          <w:rFonts w:ascii="Times New Roman" w:hAnsi="Times New Roman" w:cs="Times New Roman"/>
          <w:color w:val="000000" w:themeColor="text1"/>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00DB7E79" w:rsidRPr="0058764F">
        <w:rPr>
          <w:rFonts w:ascii="Times New Roman" w:hAnsi="Times New Roman" w:cs="Times New Roman"/>
          <w:color w:val="000000" w:themeColor="text1"/>
          <w:sz w:val="21"/>
          <w:szCs w:val="21"/>
        </w:rPr>
        <w:t>;</w:t>
      </w:r>
      <w:r w:rsidRPr="0058764F">
        <w:rPr>
          <w:rStyle w:val="af3"/>
          <w:rFonts w:ascii="Times New Roman" w:eastAsia="Times New Roman" w:hAnsi="Times New Roman" w:cs="Times New Roman"/>
          <w:color w:val="000000" w:themeColor="text1"/>
          <w:sz w:val="24"/>
        </w:rPr>
        <w:footnoteReference w:id="5"/>
      </w:r>
    </w:p>
    <w:p w:rsidR="00A754E6" w:rsidRPr="0058764F" w:rsidRDefault="00A754E6" w:rsidP="00DB7E79">
      <w:pPr>
        <w:spacing w:after="0" w:line="240" w:lineRule="auto"/>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 xml:space="preserve">градостроительное зонирование </w:t>
      </w:r>
      <w:r w:rsidR="00DB7E79" w:rsidRPr="0058764F">
        <w:rPr>
          <w:rFonts w:ascii="Times New Roman" w:eastAsia="Times New Roman" w:hAnsi="Times New Roman"/>
          <w:color w:val="000000" w:themeColor="text1"/>
          <w:sz w:val="24"/>
          <w:szCs w:val="24"/>
        </w:rPr>
        <w:t>- зонирование территорий муниципальных образований</w:t>
      </w:r>
      <w:r w:rsidRPr="0058764F">
        <w:rPr>
          <w:rFonts w:ascii="Times New Roman" w:eastAsia="Times New Roman" w:hAnsi="Times New Roman"/>
          <w:color w:val="000000" w:themeColor="text1"/>
          <w:sz w:val="24"/>
          <w:szCs w:val="24"/>
        </w:rPr>
        <w:t xml:space="preserve"> в целях определения территориальных зон и установления градостроительных регламентов;</w:t>
      </w:r>
      <w:r w:rsidRPr="0058764F">
        <w:rPr>
          <w:rStyle w:val="af3"/>
          <w:rFonts w:ascii="Times New Roman" w:eastAsia="Times New Roman" w:hAnsi="Times New Roman"/>
          <w:color w:val="000000" w:themeColor="text1"/>
          <w:sz w:val="24"/>
          <w:szCs w:val="24"/>
        </w:rPr>
        <w:footnoteReference w:id="6"/>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b/>
          <w:color w:val="000000" w:themeColor="text1"/>
          <w:sz w:val="24"/>
          <w:szCs w:val="24"/>
        </w:rPr>
        <w:t xml:space="preserve">градостроительная документация по планировке территории </w:t>
      </w:r>
      <w:r w:rsidRPr="0058764F">
        <w:rPr>
          <w:rFonts w:ascii="Times New Roman" w:eastAsia="Times New Roman" w:hAnsi="Times New Roman"/>
          <w:color w:val="000000" w:themeColor="text1"/>
          <w:sz w:val="24"/>
          <w:szCs w:val="24"/>
        </w:rPr>
        <w:t xml:space="preserve"> – документация, разработанная </w:t>
      </w:r>
      <w:r w:rsidR="00DB7E79" w:rsidRPr="0058764F">
        <w:rPr>
          <w:rFonts w:ascii="Times New Roman" w:eastAsia="Times New Roman" w:hAnsi="Times New Roman"/>
          <w:color w:val="000000" w:themeColor="text1"/>
          <w:sz w:val="24"/>
          <w:szCs w:val="24"/>
        </w:rPr>
        <w:t>«</w:t>
      </w:r>
      <w:r w:rsidRPr="0058764F">
        <w:rPr>
          <w:rFonts w:ascii="Times New Roman" w:eastAsia="Times New Roman" w:hAnsi="Times New Roman"/>
          <w:color w:val="000000" w:themeColor="text1"/>
          <w:sz w:val="24"/>
          <w:szCs w:val="24"/>
        </w:rPr>
        <w:t>в целях обеспечения устойчивого развития территории, выделения элементов планировочной структуры (кварталов, микрорайонов и иных элементов</w:t>
      </w:r>
      <w:r w:rsidR="00DB7E79" w:rsidRPr="0058764F">
        <w:rPr>
          <w:rFonts w:ascii="Times New Roman" w:eastAsia="Times New Roman" w:hAnsi="Times New Roman"/>
          <w:color w:val="000000" w:themeColor="text1"/>
          <w:sz w:val="24"/>
          <w:szCs w:val="24"/>
        </w:rPr>
        <w:t>)</w:t>
      </w:r>
      <w:r w:rsidRPr="0058764F">
        <w:rPr>
          <w:rFonts w:ascii="Times New Roman" w:eastAsia="Times New Roman" w:hAnsi="Times New Roman"/>
          <w:color w:val="000000" w:themeColor="text1"/>
          <w:sz w:val="24"/>
          <w:szCs w:val="24"/>
        </w:rPr>
        <w:t>,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00DB7E79" w:rsidRPr="0058764F">
        <w:rPr>
          <w:rFonts w:ascii="Times New Roman" w:eastAsia="Times New Roman" w:hAnsi="Times New Roman"/>
          <w:color w:val="000000" w:themeColor="text1"/>
          <w:sz w:val="24"/>
          <w:szCs w:val="24"/>
        </w:rPr>
        <w:t>»</w:t>
      </w:r>
      <w:r w:rsidRPr="0058764F">
        <w:rPr>
          <w:rStyle w:val="af3"/>
          <w:rFonts w:ascii="Times New Roman" w:eastAsia="Times New Roman" w:hAnsi="Times New Roman"/>
          <w:color w:val="000000" w:themeColor="text1"/>
          <w:sz w:val="24"/>
          <w:szCs w:val="24"/>
        </w:rPr>
        <w:footnoteReference w:id="7"/>
      </w:r>
      <w:r w:rsidR="00DB7E79" w:rsidRPr="0058764F">
        <w:rPr>
          <w:rFonts w:ascii="Times New Roman" w:eastAsia="Times New Roman" w:hAnsi="Times New Roman"/>
          <w:color w:val="000000" w:themeColor="text1"/>
          <w:sz w:val="24"/>
          <w:szCs w:val="24"/>
        </w:rPr>
        <w:t xml:space="preserve"> (проект планировки территории, проект межевания территории и градостроительные планы земельных участков);</w:t>
      </w:r>
    </w:p>
    <w:p w:rsidR="00A754E6" w:rsidRPr="0058764F" w:rsidRDefault="00A754E6">
      <w:pPr>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градостроительный план земельного участка –</w:t>
      </w:r>
      <w:r w:rsidRPr="0058764F">
        <w:rPr>
          <w:rFonts w:ascii="Times New Roman" w:eastAsia="Times New Roman" w:hAnsi="Times New Roman"/>
          <w:color w:val="000000" w:themeColor="text1"/>
          <w:sz w:val="24"/>
          <w:szCs w:val="24"/>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r w:rsidRPr="0058764F">
        <w:rPr>
          <w:rStyle w:val="af3"/>
          <w:rFonts w:ascii="Times New Roman" w:eastAsia="Times New Roman" w:hAnsi="Times New Roman"/>
          <w:color w:val="000000" w:themeColor="text1"/>
          <w:sz w:val="24"/>
        </w:rPr>
        <w:footnoteReference w:id="8"/>
      </w:r>
    </w:p>
    <w:p w:rsidR="00A754E6" w:rsidRPr="0058764F" w:rsidRDefault="00A754E6">
      <w:pPr>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 xml:space="preserve">градостроительный регламент </w:t>
      </w:r>
      <w:r w:rsidRPr="0058764F">
        <w:rPr>
          <w:rFonts w:ascii="Times New Roman" w:eastAsia="Times New Roman" w:hAnsi="Times New Roman"/>
          <w:color w:val="000000" w:themeColor="text1"/>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58764F">
        <w:rPr>
          <w:rFonts w:ascii="Times New Roman" w:eastAsia="Times New Roman" w:hAnsi="Times New Roman"/>
          <w:color w:val="000000" w:themeColor="text1"/>
          <w:sz w:val="24"/>
          <w:szCs w:val="24"/>
        </w:rPr>
        <w:lastRenderedPageBreak/>
        <w:t>(минимальные и (или) максимальные) размеры земельных участков и предельные параметры разрешенного строительства,</w:t>
      </w:r>
      <w:r w:rsidRPr="0058764F">
        <w:rPr>
          <w:rFonts w:ascii="Arial" w:eastAsia="Times New Roman" w:hAnsi="Arial"/>
          <w:color w:val="000000" w:themeColor="text1"/>
          <w:sz w:val="24"/>
          <w:szCs w:val="24"/>
        </w:rPr>
        <w:t xml:space="preserve"> </w:t>
      </w:r>
      <w:r w:rsidRPr="0058764F">
        <w:rPr>
          <w:rFonts w:ascii="Times New Roman" w:eastAsia="Times New Roman" w:hAnsi="Times New Roman"/>
          <w:color w:val="000000" w:themeColor="text1"/>
          <w:sz w:val="24"/>
          <w:szCs w:val="24"/>
        </w:rPr>
        <w:t>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58764F">
        <w:rPr>
          <w:rStyle w:val="af3"/>
          <w:rFonts w:ascii="Times New Roman" w:eastAsia="Times New Roman" w:hAnsi="Times New Roman"/>
          <w:color w:val="000000" w:themeColor="text1"/>
          <w:sz w:val="24"/>
        </w:rPr>
        <w:footnoteReference w:id="9"/>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документы территориального планирования</w:t>
      </w:r>
      <w:r w:rsidRPr="0058764F">
        <w:rPr>
          <w:rFonts w:ascii="Times New Roman" w:eastAsia="Times New Roman" w:hAnsi="Times New Roman" w:cs="Arial"/>
          <w:color w:val="000000" w:themeColor="text1"/>
          <w:sz w:val="24"/>
          <w:szCs w:val="24"/>
        </w:rPr>
        <w:t xml:space="preserve"> </w:t>
      </w:r>
      <w:r w:rsidR="00F12E63" w:rsidRPr="0058764F">
        <w:rPr>
          <w:rFonts w:ascii="Times New Roman" w:eastAsia="Times New Roman" w:hAnsi="Times New Roman" w:cs="Arial"/>
          <w:color w:val="000000" w:themeColor="text1"/>
          <w:sz w:val="24"/>
          <w:szCs w:val="24"/>
        </w:rPr>
        <w:t>–</w:t>
      </w:r>
      <w:r w:rsidRPr="0058764F">
        <w:rPr>
          <w:rFonts w:ascii="Times New Roman" w:eastAsia="Times New Roman" w:hAnsi="Times New Roman" w:cs="Arial"/>
          <w:color w:val="000000" w:themeColor="text1"/>
          <w:sz w:val="24"/>
          <w:szCs w:val="24"/>
        </w:rPr>
        <w:t xml:space="preserve"> документы</w:t>
      </w:r>
      <w:r w:rsidR="00F12E63" w:rsidRPr="0058764F">
        <w:rPr>
          <w:rFonts w:ascii="Times New Roman" w:eastAsia="Times New Roman" w:hAnsi="Times New Roman" w:cs="Arial"/>
          <w:color w:val="000000" w:themeColor="text1"/>
          <w:sz w:val="24"/>
          <w:szCs w:val="24"/>
        </w:rPr>
        <w:t xml:space="preserve">, в которых отражается </w:t>
      </w:r>
      <w:r w:rsidRPr="0058764F">
        <w:rPr>
          <w:rFonts w:ascii="Times New Roman" w:eastAsia="Times New Roman" w:hAnsi="Times New Roman" w:cs="Arial"/>
          <w:color w:val="000000" w:themeColor="text1"/>
          <w:sz w:val="24"/>
          <w:szCs w:val="24"/>
        </w:rPr>
        <w:t xml:space="preserve"> </w:t>
      </w:r>
      <w:r w:rsidR="00F12E63" w:rsidRPr="0058764F">
        <w:rPr>
          <w:rFonts w:ascii="Times New Roman" w:eastAsia="Times New Roman" w:hAnsi="Times New Roman" w:cs="Arial"/>
          <w:color w:val="000000" w:themeColor="text1"/>
          <w:sz w:val="24"/>
          <w:szCs w:val="24"/>
        </w:rPr>
        <w:t>назначение «</w:t>
      </w:r>
      <w:r w:rsidRPr="0058764F">
        <w:rPr>
          <w:rFonts w:ascii="Times New Roman" w:eastAsia="Times New Roman" w:hAnsi="Times New Roman" w:cs="Arial"/>
          <w:color w:val="000000" w:themeColor="text1"/>
          <w:sz w:val="24"/>
          <w:szCs w:val="24"/>
        </w:rPr>
        <w:t>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w:t>
      </w:r>
      <w:r w:rsidR="00F12E63" w:rsidRPr="0058764F">
        <w:rPr>
          <w:rFonts w:ascii="Times New Roman" w:eastAsia="Times New Roman" w:hAnsi="Times New Roman" w:cs="Arial"/>
          <w:color w:val="000000" w:themeColor="text1"/>
          <w:sz w:val="24"/>
          <w:szCs w:val="24"/>
        </w:rPr>
        <w:t xml:space="preserve"> Российской Федерации, субъектов Российской Федерации,</w:t>
      </w:r>
      <w:r w:rsidRPr="0058764F">
        <w:rPr>
          <w:rFonts w:ascii="Times New Roman" w:eastAsia="Times New Roman" w:hAnsi="Times New Roman" w:cs="Arial"/>
          <w:color w:val="000000" w:themeColor="text1"/>
          <w:sz w:val="24"/>
          <w:szCs w:val="24"/>
        </w:rPr>
        <w:t xml:space="preserve"> муниципального образования</w:t>
      </w:r>
      <w:r w:rsidR="00F12E63" w:rsidRPr="0058764F">
        <w:rPr>
          <w:rFonts w:ascii="Times New Roman" w:eastAsia="Times New Roman" w:hAnsi="Times New Roman" w:cs="Arial"/>
          <w:color w:val="000000" w:themeColor="text1"/>
          <w:sz w:val="24"/>
          <w:szCs w:val="24"/>
        </w:rPr>
        <w:t>»</w:t>
      </w:r>
      <w:r w:rsidRPr="0058764F">
        <w:rPr>
          <w:rFonts w:ascii="Times New Roman" w:eastAsia="Times New Roman" w:hAnsi="Times New Roman" w:cs="Arial"/>
          <w:color w:val="000000" w:themeColor="text1"/>
          <w:sz w:val="24"/>
          <w:szCs w:val="24"/>
        </w:rPr>
        <w:t>;</w:t>
      </w:r>
      <w:r w:rsidRPr="0058764F">
        <w:rPr>
          <w:rStyle w:val="af3"/>
          <w:rFonts w:ascii="Times New Roman" w:eastAsia="Times New Roman" w:hAnsi="Times New Roman" w:cs="Arial"/>
          <w:color w:val="000000" w:themeColor="text1"/>
          <w:sz w:val="24"/>
        </w:rPr>
        <w:footnoteReference w:id="10"/>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земельный участок</w:t>
      </w:r>
      <w:r w:rsidRPr="0058764F">
        <w:rPr>
          <w:rFonts w:ascii="Times New Roman" w:eastAsia="Times New Roman" w:hAnsi="Times New Roman" w:cs="Arial"/>
          <w:color w:val="000000" w:themeColor="text1"/>
          <w:sz w:val="24"/>
          <w:szCs w:val="24"/>
        </w:rPr>
        <w:t xml:space="preserve"> </w:t>
      </w:r>
      <w:r w:rsidR="00C05360" w:rsidRPr="0058764F">
        <w:rPr>
          <w:rFonts w:ascii="Times New Roman" w:eastAsia="Times New Roman" w:hAnsi="Times New Roman" w:cs="Arial"/>
          <w:color w:val="000000" w:themeColor="text1"/>
          <w:sz w:val="24"/>
          <w:szCs w:val="24"/>
        </w:rPr>
        <w:t xml:space="preserve"> </w:t>
      </w:r>
      <w:r w:rsidRPr="0058764F">
        <w:rPr>
          <w:rFonts w:ascii="Times New Roman" w:eastAsia="Times New Roman" w:hAnsi="Times New Roman" w:cs="Arial"/>
          <w:color w:val="000000" w:themeColor="text1"/>
          <w:sz w:val="24"/>
          <w:szCs w:val="24"/>
        </w:rPr>
        <w:t>-</w:t>
      </w:r>
      <w:r w:rsidR="00C05360" w:rsidRPr="0058764F">
        <w:rPr>
          <w:rFonts w:ascii="Times New Roman" w:eastAsia="Times New Roman" w:hAnsi="Times New Roman" w:cs="Arial"/>
          <w:color w:val="000000" w:themeColor="text1"/>
          <w:sz w:val="24"/>
          <w:szCs w:val="24"/>
        </w:rPr>
        <w:t xml:space="preserve"> </w:t>
      </w:r>
      <w:r w:rsidRPr="0058764F">
        <w:rPr>
          <w:rFonts w:ascii="Times New Roman" w:eastAsia="Times New Roman" w:hAnsi="Times New Roman" w:cs="Arial"/>
          <w:color w:val="000000" w:themeColor="text1"/>
          <w:sz w:val="24"/>
          <w:szCs w:val="24"/>
        </w:rPr>
        <w:t xml:space="preserve">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58764F">
        <w:rPr>
          <w:rStyle w:val="af3"/>
          <w:rFonts w:ascii="Times New Roman" w:eastAsia="Times New Roman" w:hAnsi="Times New Roman" w:cs="Arial"/>
          <w:color w:val="000000" w:themeColor="text1"/>
          <w:sz w:val="24"/>
        </w:rPr>
        <w:footnoteReference w:id="11"/>
      </w:r>
    </w:p>
    <w:p w:rsidR="00A754E6" w:rsidRPr="0058764F" w:rsidRDefault="00A754E6">
      <w:pPr>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 xml:space="preserve">застройщик </w:t>
      </w:r>
      <w:r w:rsidRPr="0058764F">
        <w:rPr>
          <w:rFonts w:ascii="Times New Roman" w:eastAsia="Times New Roman" w:hAnsi="Times New Roman"/>
          <w:color w:val="000000" w:themeColor="text1"/>
          <w:sz w:val="24"/>
          <w:szCs w:val="24"/>
        </w:rPr>
        <w:t>- физическое или юридическое лицо, обеспечивающее на принадлежащем ему земельном участке</w:t>
      </w:r>
      <w:r w:rsidR="00C05360" w:rsidRPr="0058764F">
        <w:rPr>
          <w:rFonts w:ascii="Times New Roman" w:eastAsia="Times New Roman" w:hAnsi="Times New Roman"/>
          <w:color w:val="000000" w:themeColor="text1"/>
          <w:sz w:val="24"/>
          <w:szCs w:val="24"/>
        </w:rPr>
        <w:t xml:space="preserve"> или на земельном участке иного правообладателя…</w:t>
      </w:r>
      <w:r w:rsidRPr="0058764F">
        <w:rPr>
          <w:rFonts w:ascii="Times New Roman" w:eastAsia="Times New Roman" w:hAnsi="Times New Roman"/>
          <w:color w:val="000000" w:themeColor="text1"/>
          <w:sz w:val="24"/>
          <w:szCs w:val="24"/>
        </w:rPr>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58764F">
        <w:rPr>
          <w:rStyle w:val="af3"/>
          <w:rFonts w:ascii="Times New Roman" w:eastAsia="Times New Roman" w:hAnsi="Times New Roman"/>
          <w:color w:val="000000" w:themeColor="text1"/>
          <w:sz w:val="24"/>
        </w:rPr>
        <w:footnoteReference w:id="12"/>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заказчик</w:t>
      </w:r>
      <w:r w:rsidRPr="0058764F">
        <w:rPr>
          <w:rFonts w:ascii="Times New Roman" w:eastAsia="Times New Roman" w:hAnsi="Times New Roman" w:cs="Arial"/>
          <w:color w:val="000000" w:themeColor="text1"/>
          <w:sz w:val="24"/>
          <w:szCs w:val="24"/>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r w:rsidRPr="0058764F">
        <w:rPr>
          <w:rStyle w:val="af3"/>
          <w:rFonts w:ascii="Times New Roman" w:eastAsia="Times New Roman" w:hAnsi="Times New Roman" w:cs="Arial"/>
          <w:color w:val="000000" w:themeColor="text1"/>
          <w:sz w:val="24"/>
        </w:rPr>
        <w:footnoteReference w:id="13"/>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землевладельцы</w:t>
      </w:r>
      <w:r w:rsidRPr="0058764F">
        <w:rPr>
          <w:rFonts w:ascii="Times New Roman" w:eastAsia="Times New Roman" w:hAnsi="Times New Roman" w:cs="Arial"/>
          <w:color w:val="000000" w:themeColor="text1"/>
          <w:sz w:val="24"/>
          <w:szCs w:val="24"/>
        </w:rPr>
        <w:t xml:space="preserve"> - лица, владеющие и пользующиеся земельными участками на праве пожизненного наследуемого владения;</w:t>
      </w:r>
      <w:r w:rsidRPr="0058764F">
        <w:rPr>
          <w:rStyle w:val="af3"/>
          <w:rFonts w:ascii="Times New Roman" w:eastAsia="Times New Roman" w:hAnsi="Times New Roman" w:cs="Arial"/>
          <w:color w:val="000000" w:themeColor="text1"/>
          <w:sz w:val="24"/>
        </w:rPr>
        <w:footnoteReference w:id="14"/>
      </w:r>
    </w:p>
    <w:p w:rsidR="00A754E6" w:rsidRPr="0058764F" w:rsidRDefault="00A754E6">
      <w:pPr>
        <w:autoSpaceDE w:val="0"/>
        <w:spacing w:after="0" w:line="200" w:lineRule="atLeast"/>
        <w:ind w:firstLine="709"/>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 xml:space="preserve">землепользователи </w:t>
      </w:r>
      <w:r w:rsidRPr="0058764F">
        <w:rPr>
          <w:rFonts w:ascii="Times New Roman" w:eastAsia="Times New Roman" w:hAnsi="Times New Roman" w:cs="Arial"/>
          <w:color w:val="000000" w:themeColor="text1"/>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r w:rsidRPr="0058764F">
        <w:rPr>
          <w:rStyle w:val="af3"/>
          <w:rFonts w:ascii="Times New Roman" w:eastAsia="Times New Roman" w:hAnsi="Times New Roman" w:cs="Arial"/>
          <w:color w:val="000000" w:themeColor="text1"/>
          <w:sz w:val="24"/>
        </w:rPr>
        <w:footnoteReference w:id="15"/>
      </w:r>
    </w:p>
    <w:p w:rsidR="00A754E6" w:rsidRPr="0058764F" w:rsidRDefault="00A754E6">
      <w:pPr>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 xml:space="preserve">зоны с особыми условиями использования территорий </w:t>
      </w:r>
      <w:r w:rsidRPr="0058764F">
        <w:rPr>
          <w:rFonts w:ascii="Times New Roman" w:eastAsia="Times New Roman" w:hAnsi="Times New Roman"/>
          <w:color w:val="000000" w:themeColor="text1"/>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00160717" w:rsidRPr="0058764F">
        <w:rPr>
          <w:rFonts w:ascii="Times New Roman" w:eastAsia="Times New Roman" w:hAnsi="Times New Roman"/>
          <w:color w:val="000000" w:themeColor="text1"/>
          <w:sz w:val="24"/>
          <w:szCs w:val="24"/>
        </w:rPr>
        <w:t xml:space="preserve">зоны затопления, подтопления, </w:t>
      </w:r>
      <w:r w:rsidRPr="0058764F">
        <w:rPr>
          <w:rFonts w:ascii="Times New Roman" w:eastAsia="Times New Roman" w:hAnsi="Times New Roman"/>
          <w:color w:val="000000" w:themeColor="text1"/>
          <w:sz w:val="24"/>
          <w:szCs w:val="24"/>
        </w:rPr>
        <w:t xml:space="preserve">зоны </w:t>
      </w:r>
      <w:r w:rsidR="00160717" w:rsidRPr="0058764F">
        <w:rPr>
          <w:rFonts w:ascii="Times New Roman" w:eastAsia="Times New Roman" w:hAnsi="Times New Roman"/>
          <w:color w:val="000000" w:themeColor="text1"/>
          <w:sz w:val="24"/>
          <w:szCs w:val="24"/>
        </w:rPr>
        <w:t xml:space="preserve">санитарной </w:t>
      </w:r>
      <w:r w:rsidRPr="0058764F">
        <w:rPr>
          <w:rFonts w:ascii="Times New Roman" w:eastAsia="Times New Roman" w:hAnsi="Times New Roman"/>
          <w:color w:val="000000" w:themeColor="text1"/>
          <w:sz w:val="24"/>
          <w:szCs w:val="24"/>
        </w:rPr>
        <w:t>охраны источников питьевого</w:t>
      </w:r>
      <w:r w:rsidR="00160717" w:rsidRPr="0058764F">
        <w:rPr>
          <w:rFonts w:ascii="Times New Roman" w:eastAsia="Times New Roman" w:hAnsi="Times New Roman"/>
          <w:color w:val="000000" w:themeColor="text1"/>
          <w:sz w:val="24"/>
          <w:szCs w:val="24"/>
        </w:rPr>
        <w:t xml:space="preserve"> и хозяйственно-бытового</w:t>
      </w:r>
      <w:r w:rsidRPr="0058764F">
        <w:rPr>
          <w:rFonts w:ascii="Times New Roman" w:eastAsia="Times New Roman" w:hAnsi="Times New Roman"/>
          <w:color w:val="000000" w:themeColor="text1"/>
          <w:sz w:val="24"/>
          <w:szCs w:val="24"/>
        </w:rPr>
        <w:t xml:space="preserve"> водоснабжения, зоны охраняемых объектов, иные зоны, устанавливаемые в соответствии с законодательством Российской Федерации;</w:t>
      </w:r>
      <w:r w:rsidRPr="0058764F">
        <w:rPr>
          <w:rStyle w:val="af3"/>
          <w:rFonts w:ascii="Times New Roman" w:eastAsia="Times New Roman" w:hAnsi="Times New Roman"/>
          <w:color w:val="000000" w:themeColor="text1"/>
          <w:sz w:val="24"/>
        </w:rPr>
        <w:footnoteReference w:id="16"/>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b/>
          <w:color w:val="000000" w:themeColor="text1"/>
          <w:sz w:val="24"/>
          <w:szCs w:val="24"/>
        </w:rPr>
        <w:t>зона регулирования застройки и хозяйственной деятельности</w:t>
      </w:r>
      <w:r w:rsidRPr="0058764F">
        <w:rPr>
          <w:rFonts w:ascii="Times New Roman" w:eastAsia="Times New Roman" w:hAnsi="Times New Roman" w:cs="Arial"/>
          <w:color w:val="000000" w:themeColor="text1"/>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58764F">
        <w:rPr>
          <w:rStyle w:val="af3"/>
          <w:rFonts w:ascii="Times New Roman" w:eastAsia="Times New Roman" w:hAnsi="Times New Roman" w:cs="Arial"/>
          <w:color w:val="000000" w:themeColor="text1"/>
          <w:sz w:val="24"/>
          <w:szCs w:val="24"/>
        </w:rPr>
        <w:footnoteReference w:id="17"/>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b/>
          <w:color w:val="000000" w:themeColor="text1"/>
          <w:sz w:val="24"/>
          <w:szCs w:val="24"/>
        </w:rPr>
        <w:t>зоны охраны объектов культурного наследия</w:t>
      </w:r>
      <w:r w:rsidRPr="0058764F">
        <w:rPr>
          <w:rFonts w:ascii="Times New Roman" w:eastAsia="Times New Roman" w:hAnsi="Times New Roman" w:cs="Arial"/>
          <w:color w:val="000000" w:themeColor="text1"/>
          <w:sz w:val="24"/>
          <w:szCs w:val="24"/>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w:t>
      </w:r>
      <w:r w:rsidRPr="0058764F">
        <w:rPr>
          <w:rFonts w:ascii="Times New Roman" w:eastAsia="Times New Roman" w:hAnsi="Times New Roman" w:cs="Arial"/>
          <w:color w:val="000000" w:themeColor="text1"/>
          <w:sz w:val="24"/>
          <w:szCs w:val="24"/>
        </w:rPr>
        <w:lastRenderedPageBreak/>
        <w:t>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58764F">
        <w:rPr>
          <w:rStyle w:val="af3"/>
          <w:rFonts w:ascii="Times New Roman" w:eastAsia="Times New Roman" w:hAnsi="Times New Roman" w:cs="Arial"/>
          <w:color w:val="000000" w:themeColor="text1"/>
          <w:sz w:val="24"/>
          <w:szCs w:val="24"/>
        </w:rPr>
        <w:footnoteReference w:id="18"/>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 xml:space="preserve">изменение </w:t>
      </w:r>
      <w:r w:rsidR="00027C8B" w:rsidRPr="0058764F">
        <w:rPr>
          <w:rFonts w:ascii="Times New Roman" w:eastAsia="Times New Roman" w:hAnsi="Times New Roman"/>
          <w:b/>
          <w:color w:val="000000" w:themeColor="text1"/>
          <w:sz w:val="24"/>
          <w:szCs w:val="24"/>
        </w:rPr>
        <w:t xml:space="preserve"> </w:t>
      </w:r>
      <w:r w:rsidRPr="0058764F">
        <w:rPr>
          <w:rFonts w:ascii="Times New Roman" w:eastAsia="Times New Roman" w:hAnsi="Times New Roman"/>
          <w:b/>
          <w:color w:val="000000" w:themeColor="text1"/>
          <w:sz w:val="24"/>
          <w:szCs w:val="24"/>
        </w:rPr>
        <w:t>недвижимости</w:t>
      </w:r>
      <w:r w:rsidRPr="0058764F">
        <w:rPr>
          <w:rFonts w:ascii="Times New Roman" w:eastAsia="Times New Roman" w:hAnsi="Times New Roman"/>
          <w:color w:val="000000" w:themeColor="text1"/>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r w:rsidRPr="0058764F">
        <w:rPr>
          <w:rStyle w:val="af3"/>
          <w:rFonts w:ascii="Times New Roman" w:eastAsia="Times New Roman" w:hAnsi="Times New Roman"/>
          <w:color w:val="000000" w:themeColor="text1"/>
          <w:sz w:val="24"/>
          <w:szCs w:val="24"/>
        </w:rPr>
        <w:footnoteReference w:id="19"/>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b/>
          <w:color w:val="000000" w:themeColor="text1"/>
          <w:sz w:val="24"/>
          <w:szCs w:val="24"/>
        </w:rPr>
        <w:t>инженерная, транспортная и социальная инфраструктуры</w:t>
      </w:r>
      <w:r w:rsidRPr="0058764F">
        <w:rPr>
          <w:rFonts w:ascii="Times New Roman" w:eastAsia="Times New Roman" w:hAnsi="Times New Roman" w:cs="Arial"/>
          <w:color w:val="000000" w:themeColor="text1"/>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r w:rsidRPr="0058764F">
        <w:rPr>
          <w:rStyle w:val="af3"/>
          <w:rFonts w:ascii="Times New Roman" w:eastAsia="Times New Roman" w:hAnsi="Times New Roman" w:cs="Arial"/>
          <w:color w:val="000000" w:themeColor="text1"/>
          <w:sz w:val="24"/>
        </w:rPr>
        <w:footnoteReference w:id="20"/>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информационные системы обеспечения градостроительной деятельности</w:t>
      </w:r>
      <w:r w:rsidRPr="0058764F">
        <w:rPr>
          <w:rFonts w:ascii="Times New Roman" w:eastAsia="Times New Roman" w:hAnsi="Times New Roman" w:cs="Arial"/>
          <w:color w:val="000000" w:themeColor="text1"/>
          <w:sz w:val="24"/>
          <w:szCs w:val="24"/>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w:t>
      </w:r>
      <w:r w:rsidR="00027C8B" w:rsidRPr="0058764F">
        <w:rPr>
          <w:rFonts w:ascii="Times New Roman" w:eastAsia="Times New Roman" w:hAnsi="Times New Roman" w:cs="Arial"/>
          <w:color w:val="000000" w:themeColor="text1"/>
          <w:sz w:val="24"/>
          <w:szCs w:val="24"/>
        </w:rPr>
        <w:t xml:space="preserve"> об их </w:t>
      </w:r>
      <w:r w:rsidRPr="0058764F">
        <w:rPr>
          <w:rFonts w:ascii="Times New Roman" w:eastAsia="Times New Roman" w:hAnsi="Times New Roman" w:cs="Arial"/>
          <w:color w:val="000000" w:themeColor="text1"/>
          <w:sz w:val="24"/>
          <w:szCs w:val="24"/>
        </w:rPr>
        <w:t xml:space="preserve">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58764F">
        <w:rPr>
          <w:rStyle w:val="af3"/>
          <w:rFonts w:ascii="Times New Roman" w:eastAsia="Times New Roman" w:hAnsi="Times New Roman" w:cs="Arial"/>
          <w:color w:val="000000" w:themeColor="text1"/>
          <w:sz w:val="24"/>
        </w:rPr>
        <w:footnoteReference w:id="21"/>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b/>
          <w:color w:val="000000" w:themeColor="text1"/>
          <w:sz w:val="24"/>
          <w:szCs w:val="24"/>
        </w:rPr>
        <w:t>кадастровый и технический учет (инвентаризация)</w:t>
      </w:r>
      <w:r w:rsidRPr="0058764F">
        <w:rPr>
          <w:rFonts w:ascii="Times New Roman" w:eastAsia="Times New Roman" w:hAnsi="Times New Roman" w:cs="Arial"/>
          <w:color w:val="000000" w:themeColor="text1"/>
          <w:sz w:val="24"/>
          <w:szCs w:val="24"/>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58764F">
        <w:rPr>
          <w:rStyle w:val="af3"/>
          <w:rFonts w:ascii="Times New Roman" w:eastAsia="Times New Roman" w:hAnsi="Times New Roman" w:cs="Arial"/>
          <w:color w:val="000000" w:themeColor="text1"/>
          <w:sz w:val="24"/>
          <w:szCs w:val="24"/>
        </w:rPr>
        <w:footnoteReference w:id="22"/>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b/>
          <w:color w:val="000000" w:themeColor="text1"/>
          <w:sz w:val="24"/>
          <w:szCs w:val="24"/>
        </w:rPr>
        <w:t xml:space="preserve">комиссия по землепользованию и застройке – </w:t>
      </w:r>
      <w:r w:rsidRPr="0058764F">
        <w:rPr>
          <w:rFonts w:ascii="Times New Roman" w:eastAsia="Times New Roman" w:hAnsi="Times New Roman"/>
          <w:color w:val="000000" w:themeColor="text1"/>
          <w:sz w:val="24"/>
          <w:szCs w:val="24"/>
        </w:rPr>
        <w:t>коллегиал</w:t>
      </w:r>
      <w:r w:rsidR="00DA1078" w:rsidRPr="0058764F">
        <w:rPr>
          <w:rFonts w:ascii="Times New Roman" w:eastAsia="Times New Roman" w:hAnsi="Times New Roman"/>
          <w:color w:val="000000" w:themeColor="text1"/>
          <w:sz w:val="24"/>
          <w:szCs w:val="24"/>
        </w:rPr>
        <w:t>ьный консультативный орган при Г</w:t>
      </w:r>
      <w:r w:rsidRPr="0058764F">
        <w:rPr>
          <w:rFonts w:ascii="Times New Roman" w:eastAsia="Times New Roman" w:hAnsi="Times New Roman"/>
          <w:color w:val="000000" w:themeColor="text1"/>
          <w:sz w:val="24"/>
          <w:szCs w:val="24"/>
        </w:rPr>
        <w:t>лаве</w:t>
      </w:r>
      <w:r w:rsidR="00DA1078"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 который наделяется правом подготовки рекомендации по результатам публичных слушаний;</w:t>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коэффициент строительного использования земельного участка</w:t>
      </w:r>
      <w:r w:rsidRPr="0058764F">
        <w:rPr>
          <w:rFonts w:ascii="Times New Roman" w:eastAsia="Times New Roman" w:hAnsi="Times New Roman"/>
          <w:color w:val="000000" w:themeColor="text1"/>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58764F">
        <w:rPr>
          <w:rStyle w:val="af3"/>
          <w:rFonts w:ascii="Times New Roman" w:eastAsia="Times New Roman" w:hAnsi="Times New Roman"/>
          <w:color w:val="000000" w:themeColor="text1"/>
          <w:sz w:val="24"/>
          <w:szCs w:val="24"/>
        </w:rPr>
        <w:footnoteReference w:id="23"/>
      </w:r>
    </w:p>
    <w:p w:rsidR="00A754E6" w:rsidRPr="0058764F" w:rsidRDefault="00A754E6" w:rsidP="00DA1078">
      <w:pPr>
        <w:spacing w:after="0" w:line="200" w:lineRule="atLeast"/>
        <w:ind w:firstLine="720"/>
        <w:jc w:val="both"/>
        <w:rPr>
          <w:color w:val="000000" w:themeColor="text1"/>
        </w:rPr>
      </w:pPr>
      <w:r w:rsidRPr="0058764F">
        <w:rPr>
          <w:rFonts w:ascii="Times New Roman" w:eastAsia="Times New Roman" w:hAnsi="Times New Roman"/>
          <w:b/>
          <w:color w:val="000000" w:themeColor="text1"/>
          <w:sz w:val="24"/>
          <w:szCs w:val="24"/>
        </w:rPr>
        <w:t>красные линии</w:t>
      </w:r>
      <w:r w:rsidRPr="0058764F">
        <w:rPr>
          <w:rFonts w:ascii="Times New Roman" w:eastAsia="Times New Roman" w:hAnsi="Times New Roman"/>
          <w:color w:val="000000" w:themeColor="text1"/>
          <w:sz w:val="24"/>
          <w:szCs w:val="24"/>
        </w:rPr>
        <w:t xml:space="preserve"> -</w:t>
      </w:r>
      <w:r w:rsidR="00DA1078" w:rsidRPr="0058764F">
        <w:rPr>
          <w:rFonts w:ascii="Times New Roman" w:eastAsia="Times New Roman" w:hAnsi="Times New Roman"/>
          <w:color w:val="000000" w:themeColor="text1"/>
          <w:sz w:val="24"/>
          <w:szCs w:val="24"/>
        </w:rPr>
        <w:t xml:space="preserve"> </w:t>
      </w:r>
      <w:r w:rsidR="00DA1078" w:rsidRPr="0058764F">
        <w:rPr>
          <w:rFonts w:ascii="Times New Roman" w:hAnsi="Times New Roman" w:cs="Times New Roman"/>
          <w:color w:val="000000" w:themeColor="text1"/>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58764F">
        <w:rPr>
          <w:rStyle w:val="af3"/>
          <w:rFonts w:ascii="Times New Roman" w:eastAsia="Times New Roman" w:hAnsi="Times New Roman"/>
          <w:color w:val="000000" w:themeColor="text1"/>
          <w:sz w:val="24"/>
        </w:rPr>
        <w:footnoteReference w:id="24"/>
      </w:r>
    </w:p>
    <w:p w:rsidR="00A754E6" w:rsidRPr="0058764F" w:rsidRDefault="00A754E6">
      <w:pPr>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линии градостроительного регулирования</w:t>
      </w:r>
      <w:r w:rsidRPr="0058764F">
        <w:rPr>
          <w:rFonts w:ascii="Times New Roman" w:eastAsia="Times New Roman" w:hAnsi="Times New Roman"/>
          <w:color w:val="000000" w:themeColor="text1"/>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w:t>
      </w:r>
      <w:r w:rsidRPr="0058764F">
        <w:rPr>
          <w:rFonts w:ascii="Times New Roman" w:eastAsia="Times New Roman" w:hAnsi="Times New Roman"/>
          <w:color w:val="000000" w:themeColor="text1"/>
          <w:sz w:val="24"/>
          <w:szCs w:val="24"/>
        </w:rPr>
        <w:lastRenderedPageBreak/>
        <w:t>муниципальных нужд; границы санитарно-защитных, водоохранных и иных зон ограничений использования земельных участков, зданий, строений, сооружений;</w:t>
      </w:r>
      <w:r w:rsidRPr="0058764F">
        <w:rPr>
          <w:rStyle w:val="af3"/>
          <w:rFonts w:ascii="Times New Roman" w:eastAsia="Times New Roman" w:hAnsi="Times New Roman"/>
          <w:color w:val="000000" w:themeColor="text1"/>
          <w:sz w:val="24"/>
          <w:szCs w:val="24"/>
        </w:rPr>
        <w:footnoteReference w:id="25"/>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линии регулирования застройки</w:t>
      </w:r>
      <w:r w:rsidRPr="0058764F">
        <w:rPr>
          <w:rFonts w:ascii="Times New Roman" w:eastAsia="Times New Roman" w:hAnsi="Times New Roman"/>
          <w:color w:val="000000" w:themeColor="text1"/>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r w:rsidRPr="0058764F">
        <w:rPr>
          <w:rStyle w:val="af3"/>
          <w:rFonts w:ascii="Times New Roman" w:eastAsia="Times New Roman" w:hAnsi="Times New Roman"/>
          <w:color w:val="000000" w:themeColor="text1"/>
          <w:sz w:val="24"/>
          <w:szCs w:val="24"/>
        </w:rPr>
        <w:footnoteReference w:id="26"/>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многоквартирный жилой дом</w:t>
      </w:r>
      <w:r w:rsidRPr="0058764F">
        <w:rPr>
          <w:rFonts w:ascii="Times New Roman" w:eastAsia="Times New Roman" w:hAnsi="Times New Roman" w:cs="Arial"/>
          <w:color w:val="000000" w:themeColor="text1"/>
          <w:sz w:val="24"/>
          <w:szCs w:val="24"/>
        </w:rPr>
        <w:t xml:space="preserve"> - жилой дом, квартиры которого имеют выход на общие лестничные клетки и общий для всего дома земельный участок;</w:t>
      </w:r>
      <w:r w:rsidRPr="0058764F">
        <w:rPr>
          <w:rStyle w:val="af3"/>
          <w:rFonts w:ascii="Times New Roman" w:eastAsia="Times New Roman" w:hAnsi="Times New Roman" w:cs="Arial"/>
          <w:color w:val="000000" w:themeColor="text1"/>
          <w:sz w:val="24"/>
        </w:rPr>
        <w:footnoteReference w:id="27"/>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межевание объектов землеустройства</w:t>
      </w:r>
      <w:r w:rsidRPr="0058764F">
        <w:rPr>
          <w:rFonts w:ascii="Times New Roman" w:eastAsia="Times New Roman" w:hAnsi="Times New Roman" w:cs="Arial"/>
          <w:color w:val="000000" w:themeColor="text1"/>
          <w:sz w:val="24"/>
          <w:szCs w:val="24"/>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местоположения.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58764F">
        <w:rPr>
          <w:rStyle w:val="af3"/>
          <w:rFonts w:ascii="Times New Roman" w:eastAsia="Times New Roman" w:hAnsi="Times New Roman" w:cs="Arial"/>
          <w:color w:val="000000" w:themeColor="text1"/>
          <w:sz w:val="24"/>
        </w:rPr>
        <w:footnoteReference w:id="28"/>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b/>
          <w:color w:val="000000" w:themeColor="text1"/>
          <w:sz w:val="24"/>
          <w:szCs w:val="24"/>
        </w:rPr>
        <w:t>недвижимое имущество (недвижимость)</w:t>
      </w:r>
      <w:r w:rsidRPr="0058764F">
        <w:rPr>
          <w:rFonts w:ascii="Times New Roman" w:eastAsia="Times New Roman" w:hAnsi="Times New Roman" w:cs="Arial"/>
          <w:color w:val="000000" w:themeColor="text1"/>
          <w:sz w:val="24"/>
          <w:szCs w:val="24"/>
        </w:rPr>
        <w:t>, права на которое подлежат государственной регистрации в соответствии с Федеральным законом «</w:t>
      </w:r>
      <w:r w:rsidRPr="0058764F">
        <w:rPr>
          <w:rFonts w:ascii="Times New Roman" w:eastAsia="Times New Roman" w:hAnsi="Times New Roman"/>
          <w:color w:val="000000" w:themeColor="text1"/>
          <w:sz w:val="24"/>
          <w:szCs w:val="24"/>
        </w:rPr>
        <w:t>О государственной регистрации прав на недвижимое имущество и сделок с ним</w:t>
      </w:r>
      <w:r w:rsidRPr="0058764F">
        <w:rPr>
          <w:rFonts w:ascii="Times New Roman" w:eastAsia="Times New Roman" w:hAnsi="Times New Roman" w:cs="Arial"/>
          <w:color w:val="000000" w:themeColor="text1"/>
          <w:sz w:val="24"/>
          <w:szCs w:val="24"/>
        </w:rP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r w:rsidRPr="0058764F">
        <w:rPr>
          <w:rStyle w:val="af3"/>
          <w:rFonts w:ascii="Times New Roman" w:eastAsia="Times New Roman" w:hAnsi="Times New Roman" w:cs="Arial"/>
          <w:color w:val="000000" w:themeColor="text1"/>
          <w:sz w:val="24"/>
          <w:szCs w:val="24"/>
        </w:rPr>
        <w:footnoteReference w:id="29"/>
      </w:r>
    </w:p>
    <w:p w:rsidR="00A754E6" w:rsidRPr="0058764F" w:rsidRDefault="00A754E6">
      <w:pPr>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объект капитального строительства</w:t>
      </w:r>
      <w:r w:rsidRPr="0058764F">
        <w:rPr>
          <w:rFonts w:ascii="Times New Roman" w:eastAsia="Times New Roman" w:hAnsi="Times New Roman"/>
          <w:color w:val="000000" w:themeColor="text1"/>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58764F">
        <w:rPr>
          <w:rStyle w:val="af3"/>
          <w:rFonts w:ascii="Times New Roman" w:eastAsia="Times New Roman" w:hAnsi="Times New Roman"/>
          <w:color w:val="000000" w:themeColor="text1"/>
          <w:sz w:val="24"/>
        </w:rPr>
        <w:footnoteReference w:id="30"/>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ограничения (обременения)</w:t>
      </w:r>
      <w:r w:rsidRPr="0058764F">
        <w:rPr>
          <w:rFonts w:ascii="Times New Roman" w:eastAsia="Times New Roman" w:hAnsi="Times New Roman" w:cs="Arial"/>
          <w:color w:val="000000" w:themeColor="text1"/>
          <w:sz w:val="24"/>
          <w:szCs w:val="24"/>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58764F">
        <w:rPr>
          <w:rStyle w:val="af3"/>
          <w:rFonts w:ascii="Times New Roman" w:eastAsia="Times New Roman" w:hAnsi="Times New Roman" w:cs="Arial"/>
          <w:color w:val="000000" w:themeColor="text1"/>
          <w:sz w:val="24"/>
        </w:rPr>
        <w:footnoteReference w:id="31"/>
      </w:r>
    </w:p>
    <w:p w:rsidR="00A754E6" w:rsidRPr="0058764F" w:rsidRDefault="00A754E6">
      <w:pPr>
        <w:spacing w:after="0" w:line="200" w:lineRule="atLeast"/>
        <w:ind w:firstLine="75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отклонения от Правил</w:t>
      </w:r>
      <w:r w:rsidRPr="0058764F">
        <w:rPr>
          <w:rFonts w:ascii="Times New Roman" w:eastAsia="Times New Roman" w:hAnsi="Times New Roman"/>
          <w:color w:val="000000" w:themeColor="text1"/>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32"/>
      </w:r>
    </w:p>
    <w:p w:rsidR="00A754E6" w:rsidRPr="0058764F" w:rsidRDefault="00A754E6">
      <w:pPr>
        <w:widowControl w:val="0"/>
        <w:tabs>
          <w:tab w:val="left" w:pos="8400"/>
        </w:tabs>
        <w:autoSpaceDE w:val="0"/>
        <w:spacing w:after="0" w:line="200" w:lineRule="atLeast"/>
        <w:ind w:firstLine="720"/>
        <w:jc w:val="both"/>
        <w:rPr>
          <w:rFonts w:ascii="Arial" w:eastAsia="Times New Roman" w:hAnsi="Arial" w:cs="Arial"/>
          <w:color w:val="000000" w:themeColor="text1"/>
          <w:sz w:val="24"/>
          <w:vertAlign w:val="superscript"/>
        </w:rPr>
      </w:pPr>
      <w:r w:rsidRPr="0058764F">
        <w:rPr>
          <w:rFonts w:ascii="Times New Roman" w:eastAsia="Times New Roman" w:hAnsi="Times New Roman" w:cs="Arial"/>
          <w:b/>
          <w:color w:val="000000" w:themeColor="text1"/>
          <w:sz w:val="24"/>
          <w:szCs w:val="24"/>
        </w:rPr>
        <w:t xml:space="preserve">организационный комитет - </w:t>
      </w:r>
      <w:r w:rsidRPr="0058764F">
        <w:rPr>
          <w:rFonts w:ascii="Times New Roman" w:eastAsia="Times New Roman" w:hAnsi="Times New Roman" w:cs="Arial"/>
          <w:color w:val="000000" w:themeColor="text1"/>
          <w:sz w:val="24"/>
          <w:szCs w:val="24"/>
        </w:rPr>
        <w:t>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58764F">
        <w:rPr>
          <w:rStyle w:val="af3"/>
          <w:rFonts w:ascii="Arial" w:eastAsia="Times New Roman" w:hAnsi="Arial" w:cs="Arial"/>
          <w:color w:val="000000" w:themeColor="text1"/>
          <w:sz w:val="24"/>
        </w:rPr>
        <w:footnoteReference w:id="33"/>
      </w:r>
    </w:p>
    <w:p w:rsidR="00A754E6" w:rsidRPr="0058764F" w:rsidRDefault="00A754E6">
      <w:pPr>
        <w:autoSpaceDE w:val="0"/>
        <w:spacing w:after="0" w:line="200" w:lineRule="atLeast"/>
        <w:ind w:firstLine="709"/>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lastRenderedPageBreak/>
        <w:t>правила землепользования и застройки</w:t>
      </w:r>
      <w:r w:rsidRPr="0058764F">
        <w:rPr>
          <w:rFonts w:ascii="Times New Roman" w:eastAsia="Times New Roman" w:hAnsi="Times New Roman" w:cs="Arial"/>
          <w:color w:val="000000" w:themeColor="text1"/>
          <w:sz w:val="24"/>
          <w:szCs w:val="24"/>
        </w:rPr>
        <w:t xml:space="preserve"> -  документ градостроительного зонирования, который утверждается нормативными правовыми актами </w:t>
      </w:r>
      <w:r w:rsidR="008D78BF" w:rsidRPr="0058764F">
        <w:rPr>
          <w:rFonts w:ascii="Times New Roman" w:eastAsia="Times New Roman" w:hAnsi="Times New Roman" w:cs="Arial"/>
          <w:color w:val="000000" w:themeColor="text1"/>
          <w:sz w:val="24"/>
          <w:szCs w:val="24"/>
        </w:rPr>
        <w:t>органов местного самоуправления…</w:t>
      </w:r>
      <w:r w:rsidRPr="0058764F">
        <w:rPr>
          <w:rFonts w:ascii="Times New Roman" w:eastAsia="Times New Roman" w:hAnsi="Times New Roman" w:cs="Arial"/>
          <w:color w:val="000000" w:themeColor="text1"/>
          <w:sz w:val="24"/>
          <w:szCs w:val="24"/>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8764F">
        <w:rPr>
          <w:rStyle w:val="af3"/>
          <w:rFonts w:ascii="Times New Roman" w:eastAsia="Times New Roman" w:hAnsi="Times New Roman" w:cs="Arial"/>
          <w:color w:val="000000" w:themeColor="text1"/>
          <w:sz w:val="24"/>
        </w:rPr>
        <w:footnoteReference w:id="34"/>
      </w:r>
    </w:p>
    <w:p w:rsidR="00A754E6" w:rsidRPr="0058764F" w:rsidRDefault="00A754E6">
      <w:pPr>
        <w:spacing w:after="0" w:line="200" w:lineRule="atLeast"/>
        <w:ind w:firstLine="725"/>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подрядчик</w:t>
      </w:r>
      <w:r w:rsidRPr="0058764F">
        <w:rPr>
          <w:rFonts w:ascii="Times New Roman" w:eastAsia="Times New Roman" w:hAnsi="Times New Roman"/>
          <w:color w:val="000000" w:themeColor="text1"/>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35"/>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проектная документация</w:t>
      </w:r>
      <w:r w:rsidR="00DA1078" w:rsidRPr="0058764F">
        <w:rPr>
          <w:rFonts w:ascii="Times New Roman" w:eastAsia="Times New Roman" w:hAnsi="Times New Roman" w:cs="Arial"/>
          <w:b/>
          <w:color w:val="000000" w:themeColor="text1"/>
          <w:sz w:val="24"/>
          <w:szCs w:val="24"/>
        </w:rPr>
        <w:t xml:space="preserve"> </w:t>
      </w:r>
      <w:r w:rsidR="00DA1078" w:rsidRPr="0058764F">
        <w:rPr>
          <w:rFonts w:ascii="Times New Roman" w:eastAsia="Times New Roman" w:hAnsi="Times New Roman" w:cs="Times New Roman"/>
          <w:b/>
          <w:color w:val="000000" w:themeColor="text1"/>
          <w:sz w:val="24"/>
          <w:szCs w:val="24"/>
        </w:rPr>
        <w:t xml:space="preserve">- </w:t>
      </w:r>
      <w:r w:rsidR="00774D81" w:rsidRPr="0058764F">
        <w:rPr>
          <w:rFonts w:ascii="Times New Roman" w:hAnsi="Times New Roman" w:cs="Times New Roman"/>
          <w:color w:val="000000" w:themeColor="text1"/>
          <w:sz w:val="24"/>
          <w:szCs w:val="24"/>
          <w:shd w:val="clear" w:color="auto" w:fill="FFFFFF"/>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58764F">
        <w:rPr>
          <w:rFonts w:ascii="Times New Roman" w:eastAsia="Times New Roman" w:hAnsi="Times New Roman" w:cs="Arial"/>
          <w:color w:val="000000" w:themeColor="text1"/>
          <w:sz w:val="24"/>
          <w:szCs w:val="24"/>
        </w:rPr>
        <w:t>;</w:t>
      </w:r>
      <w:r w:rsidRPr="0058764F">
        <w:rPr>
          <w:rStyle w:val="af3"/>
          <w:rFonts w:ascii="Times New Roman" w:eastAsia="Times New Roman" w:hAnsi="Times New Roman" w:cs="Arial"/>
          <w:color w:val="000000" w:themeColor="text1"/>
          <w:sz w:val="24"/>
        </w:rPr>
        <w:footnoteReference w:id="36"/>
      </w:r>
    </w:p>
    <w:p w:rsidR="00A754E6" w:rsidRPr="0058764F" w:rsidRDefault="00A754E6">
      <w:pPr>
        <w:spacing w:after="0" w:line="200" w:lineRule="atLeast"/>
        <w:ind w:firstLine="75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процент застройки участка</w:t>
      </w:r>
      <w:r w:rsidRPr="0058764F">
        <w:rPr>
          <w:rFonts w:ascii="Times New Roman" w:eastAsia="Times New Roman" w:hAnsi="Times New Roman"/>
          <w:color w:val="000000" w:themeColor="text1"/>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r w:rsidRPr="0058764F">
        <w:rPr>
          <w:rStyle w:val="af3"/>
          <w:rFonts w:ascii="Times New Roman" w:eastAsia="Times New Roman" w:hAnsi="Times New Roman"/>
          <w:color w:val="000000" w:themeColor="text1"/>
          <w:sz w:val="24"/>
          <w:szCs w:val="24"/>
        </w:rPr>
        <w:footnoteReference w:id="37"/>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публичный сервитут</w:t>
      </w:r>
      <w:r w:rsidRPr="0058764F">
        <w:rPr>
          <w:rFonts w:ascii="Times New Roman" w:eastAsia="Times New Roman" w:hAnsi="Times New Roman" w:cs="Arial"/>
          <w:color w:val="000000" w:themeColor="text1"/>
          <w:sz w:val="24"/>
          <w:szCs w:val="24"/>
        </w:rPr>
        <w:t xml:space="preserve"> - </w:t>
      </w:r>
      <w:r w:rsidR="00774D81" w:rsidRPr="0058764F">
        <w:rPr>
          <w:rFonts w:ascii="Times New Roman" w:hAnsi="Times New Roman" w:cs="Times New Roman"/>
          <w:color w:val="000000" w:themeColor="text1"/>
          <w:sz w:val="24"/>
          <w:szCs w:val="24"/>
          <w:shd w:val="clear" w:color="auto" w:fill="FFFFFF"/>
        </w:rPr>
        <w:t>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w:t>
      </w:r>
      <w:r w:rsidR="00774D81" w:rsidRPr="0058764F">
        <w:rPr>
          <w:rFonts w:ascii="Arial" w:hAnsi="Arial" w:cs="Arial"/>
          <w:color w:val="000000" w:themeColor="text1"/>
          <w:sz w:val="21"/>
          <w:szCs w:val="21"/>
          <w:shd w:val="clear" w:color="auto" w:fill="FFFFFF"/>
        </w:rPr>
        <w:t>а</w:t>
      </w:r>
      <w:r w:rsidRPr="0058764F">
        <w:rPr>
          <w:rFonts w:ascii="Times New Roman" w:eastAsia="Times New Roman" w:hAnsi="Times New Roman" w:cs="Arial"/>
          <w:color w:val="000000" w:themeColor="text1"/>
          <w:sz w:val="24"/>
          <w:szCs w:val="24"/>
        </w:rPr>
        <w:t>;</w:t>
      </w:r>
      <w:r w:rsidRPr="0058764F">
        <w:rPr>
          <w:rStyle w:val="af3"/>
          <w:rFonts w:ascii="Times New Roman" w:eastAsia="Times New Roman" w:hAnsi="Times New Roman" w:cs="Arial"/>
          <w:color w:val="000000" w:themeColor="text1"/>
          <w:sz w:val="24"/>
        </w:rPr>
        <w:footnoteReference w:id="38"/>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прибрежная защитная полоса</w:t>
      </w:r>
      <w:r w:rsidRPr="0058764F">
        <w:rPr>
          <w:rFonts w:ascii="Times New Roman" w:eastAsia="Times New Roman" w:hAnsi="Times New Roman" w:cs="Arial"/>
          <w:color w:val="000000" w:themeColor="text1"/>
          <w:sz w:val="24"/>
          <w:szCs w:val="24"/>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r w:rsidRPr="0058764F">
        <w:rPr>
          <w:rStyle w:val="af3"/>
          <w:rFonts w:ascii="Times New Roman" w:eastAsia="Times New Roman" w:hAnsi="Times New Roman" w:cs="Arial"/>
          <w:color w:val="000000" w:themeColor="text1"/>
          <w:sz w:val="24"/>
        </w:rPr>
        <w:footnoteReference w:id="39"/>
      </w:r>
    </w:p>
    <w:p w:rsidR="00A754E6" w:rsidRPr="0058764F" w:rsidRDefault="00A754E6">
      <w:pPr>
        <w:autoSpaceDE w:val="0"/>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 xml:space="preserve">публичные слушания – </w:t>
      </w:r>
      <w:r w:rsidRPr="0058764F">
        <w:rPr>
          <w:rFonts w:ascii="Times New Roman" w:eastAsia="Times New Roman" w:hAnsi="Times New Roman"/>
          <w:color w:val="000000" w:themeColor="text1"/>
          <w:sz w:val="24"/>
          <w:szCs w:val="24"/>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58764F">
        <w:rPr>
          <w:rStyle w:val="af3"/>
          <w:rFonts w:ascii="Times New Roman" w:eastAsia="Times New Roman" w:hAnsi="Times New Roman"/>
          <w:color w:val="000000" w:themeColor="text1"/>
          <w:sz w:val="24"/>
          <w:szCs w:val="24"/>
        </w:rPr>
        <w:footnoteReference w:id="40"/>
      </w:r>
    </w:p>
    <w:p w:rsidR="00A754E6" w:rsidRPr="0058764F" w:rsidRDefault="00A754E6">
      <w:pPr>
        <w:autoSpaceDE w:val="0"/>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 xml:space="preserve"> разрешение на строительство</w:t>
      </w:r>
      <w:r w:rsidRPr="0058764F">
        <w:rPr>
          <w:rFonts w:ascii="Times New Roman" w:eastAsia="Times New Roman" w:hAnsi="Times New Roman"/>
          <w:color w:val="000000" w:themeColor="text1"/>
          <w:sz w:val="24"/>
          <w:szCs w:val="24"/>
        </w:rPr>
        <w:t xml:space="preserve"> </w:t>
      </w:r>
      <w:r w:rsidR="00DA1078"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58764F">
        <w:rPr>
          <w:rStyle w:val="af3"/>
          <w:rFonts w:ascii="Times New Roman" w:eastAsia="Times New Roman" w:hAnsi="Times New Roman"/>
          <w:color w:val="000000" w:themeColor="text1"/>
          <w:sz w:val="24"/>
          <w:szCs w:val="24"/>
        </w:rPr>
        <w:footnoteReference w:id="41"/>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b/>
          <w:color w:val="000000" w:themeColor="text1"/>
          <w:sz w:val="24"/>
          <w:szCs w:val="24"/>
        </w:rPr>
        <w:t>разрешение на ввод объекта в эксплуатацию</w:t>
      </w:r>
      <w:r w:rsidRPr="0058764F">
        <w:rPr>
          <w:rFonts w:ascii="Times New Roman" w:eastAsia="Times New Roman" w:hAnsi="Times New Roman" w:cs="Arial"/>
          <w:color w:val="000000" w:themeColor="text1"/>
          <w:sz w:val="24"/>
          <w:szCs w:val="24"/>
        </w:rPr>
        <w:t xml:space="preserve"> </w:t>
      </w:r>
      <w:r w:rsidR="00774D81" w:rsidRPr="0058764F">
        <w:rPr>
          <w:rFonts w:ascii="Times New Roman" w:eastAsia="Times New Roman" w:hAnsi="Times New Roman" w:cs="Arial"/>
          <w:color w:val="000000" w:themeColor="text1"/>
          <w:sz w:val="24"/>
          <w:szCs w:val="24"/>
        </w:rPr>
        <w:t>-</w:t>
      </w:r>
      <w:r w:rsidR="0033792D" w:rsidRPr="0058764F">
        <w:rPr>
          <w:rFonts w:ascii="Times New Roman" w:eastAsia="Times New Roman" w:hAnsi="Times New Roman" w:cs="Arial"/>
          <w:color w:val="000000" w:themeColor="text1"/>
          <w:sz w:val="24"/>
          <w:szCs w:val="24"/>
        </w:rPr>
        <w:t xml:space="preserve"> </w:t>
      </w:r>
      <w:r w:rsidR="0033792D" w:rsidRPr="0058764F">
        <w:rPr>
          <w:rFonts w:ascii="Times New Roman" w:hAnsi="Times New Roman" w:cs="Times New Roman"/>
          <w:color w:val="000000" w:themeColor="text1"/>
          <w:sz w:val="24"/>
          <w:szCs w:val="24"/>
          <w:shd w:val="clear" w:color="auto" w:fill="FFFFFF"/>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58764F">
        <w:rPr>
          <w:rFonts w:ascii="Times New Roman" w:eastAsia="Times New Roman" w:hAnsi="Times New Roman" w:cs="Arial"/>
          <w:color w:val="000000" w:themeColor="text1"/>
          <w:sz w:val="24"/>
          <w:szCs w:val="24"/>
        </w:rPr>
        <w:t>;</w:t>
      </w:r>
      <w:r w:rsidRPr="0058764F">
        <w:rPr>
          <w:rStyle w:val="af3"/>
          <w:rFonts w:ascii="Times New Roman" w:eastAsia="Times New Roman" w:hAnsi="Times New Roman" w:cs="Arial"/>
          <w:color w:val="000000" w:themeColor="text1"/>
          <w:sz w:val="24"/>
          <w:szCs w:val="24"/>
        </w:rPr>
        <w:footnoteReference w:id="42"/>
      </w:r>
    </w:p>
    <w:p w:rsidR="00A754E6" w:rsidRPr="0058764F" w:rsidRDefault="00A754E6">
      <w:pPr>
        <w:spacing w:after="0" w:line="200" w:lineRule="atLeast"/>
        <w:ind w:firstLine="713"/>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lastRenderedPageBreak/>
        <w:t>разрешенное использование</w:t>
      </w:r>
      <w:r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b/>
          <w:color w:val="000000" w:themeColor="text1"/>
          <w:sz w:val="24"/>
          <w:szCs w:val="24"/>
        </w:rPr>
        <w:t>земельных участков и иных объектов недвижимости</w:t>
      </w:r>
      <w:r w:rsidRPr="0058764F">
        <w:rPr>
          <w:rFonts w:ascii="Times New Roman" w:eastAsia="Times New Roman" w:hAnsi="Times New Roman"/>
          <w:color w:val="000000" w:themeColor="text1"/>
          <w:sz w:val="24"/>
          <w:szCs w:val="24"/>
        </w:rPr>
        <w:t xml:space="preserve"> - использование недвижимости в соответствии с градостроительным регламентом, а также публичными сервитутами;</w:t>
      </w:r>
      <w:r w:rsidRPr="0058764F">
        <w:rPr>
          <w:rStyle w:val="af3"/>
          <w:rFonts w:ascii="Times New Roman" w:eastAsia="Times New Roman" w:hAnsi="Times New Roman"/>
          <w:color w:val="000000" w:themeColor="text1"/>
          <w:sz w:val="24"/>
          <w:szCs w:val="24"/>
        </w:rPr>
        <w:footnoteReference w:id="43"/>
      </w:r>
    </w:p>
    <w:p w:rsidR="00A754E6" w:rsidRPr="0058764F" w:rsidRDefault="00A754E6">
      <w:pPr>
        <w:spacing w:after="0" w:line="200" w:lineRule="atLeast"/>
        <w:ind w:firstLine="713"/>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 xml:space="preserve">реконструкция </w:t>
      </w:r>
      <w:r w:rsidR="008D78BF" w:rsidRPr="0058764F">
        <w:rPr>
          <w:rFonts w:ascii="Times New Roman" w:eastAsia="Times New Roman" w:hAnsi="Times New Roman"/>
          <w:b/>
          <w:color w:val="000000" w:themeColor="text1"/>
          <w:sz w:val="24"/>
          <w:szCs w:val="24"/>
        </w:rPr>
        <w:t xml:space="preserve"> объектов капитального строительства </w:t>
      </w:r>
      <w:r w:rsidRPr="0058764F">
        <w:rPr>
          <w:rFonts w:ascii="Times New Roman" w:eastAsia="Times New Roman" w:hAnsi="Times New Roman"/>
          <w:color w:val="000000" w:themeColor="text1"/>
          <w:sz w:val="24"/>
          <w:szCs w:val="24"/>
        </w:rPr>
        <w:t>-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58764F">
        <w:rPr>
          <w:rStyle w:val="af3"/>
          <w:rFonts w:ascii="Times New Roman" w:eastAsia="Times New Roman" w:hAnsi="Times New Roman"/>
          <w:color w:val="000000" w:themeColor="text1"/>
          <w:sz w:val="24"/>
        </w:rPr>
        <w:footnoteReference w:id="44"/>
      </w:r>
    </w:p>
    <w:p w:rsidR="00A754E6" w:rsidRPr="0058764F" w:rsidRDefault="00A754E6">
      <w:pPr>
        <w:widowControl w:val="0"/>
        <w:tabs>
          <w:tab w:val="right" w:pos="567"/>
        </w:tabs>
        <w:spacing w:after="0" w:line="200" w:lineRule="atLeast"/>
        <w:ind w:firstLine="713"/>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строительство</w:t>
      </w:r>
      <w:r w:rsidRPr="0058764F">
        <w:rPr>
          <w:rFonts w:ascii="Times New Roman" w:eastAsia="Times New Roman" w:hAnsi="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w:t>
      </w:r>
      <w:r w:rsidRPr="0058764F">
        <w:rPr>
          <w:rStyle w:val="af3"/>
          <w:rFonts w:ascii="Times New Roman" w:eastAsia="Times New Roman" w:hAnsi="Times New Roman"/>
          <w:color w:val="000000" w:themeColor="text1"/>
          <w:sz w:val="24"/>
        </w:rPr>
        <w:footnoteReference w:id="45"/>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собственники земельных участков</w:t>
      </w:r>
      <w:r w:rsidRPr="0058764F">
        <w:rPr>
          <w:rFonts w:ascii="Times New Roman" w:eastAsia="Times New Roman" w:hAnsi="Times New Roman" w:cs="Arial"/>
          <w:color w:val="000000" w:themeColor="text1"/>
          <w:sz w:val="24"/>
          <w:szCs w:val="24"/>
        </w:rPr>
        <w:t xml:space="preserve"> - лица, являющиеся собственниками земельных участков;</w:t>
      </w:r>
      <w:r w:rsidRPr="0058764F">
        <w:rPr>
          <w:rStyle w:val="af3"/>
          <w:rFonts w:ascii="Times New Roman" w:eastAsia="Times New Roman" w:hAnsi="Times New Roman" w:cs="Arial"/>
          <w:color w:val="000000" w:themeColor="text1"/>
          <w:sz w:val="24"/>
        </w:rPr>
        <w:footnoteReference w:id="46"/>
      </w:r>
    </w:p>
    <w:p w:rsidR="00A754E6" w:rsidRPr="0058764F" w:rsidRDefault="00A754E6">
      <w:pPr>
        <w:widowControl w:val="0"/>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 xml:space="preserve">сервитут </w:t>
      </w:r>
      <w:r w:rsidRPr="0058764F">
        <w:rPr>
          <w:rFonts w:ascii="Times New Roman" w:eastAsia="Times New Roman" w:hAnsi="Times New Roman" w:cs="Arial"/>
          <w:color w:val="000000" w:themeColor="text1"/>
          <w:sz w:val="24"/>
          <w:szCs w:val="24"/>
        </w:rPr>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58764F">
        <w:rPr>
          <w:rStyle w:val="af3"/>
          <w:rFonts w:ascii="Times New Roman" w:eastAsia="Times New Roman" w:hAnsi="Times New Roman" w:cs="Arial"/>
          <w:color w:val="000000" w:themeColor="text1"/>
          <w:sz w:val="24"/>
        </w:rPr>
        <w:footnoteReference w:id="47"/>
      </w:r>
    </w:p>
    <w:p w:rsidR="00A754E6" w:rsidRPr="0058764F" w:rsidRDefault="00A754E6">
      <w:pPr>
        <w:widowControl w:val="0"/>
        <w:tabs>
          <w:tab w:val="right" w:pos="567"/>
        </w:tabs>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территориальные зоны</w:t>
      </w:r>
      <w:r w:rsidR="0033792D" w:rsidRPr="0058764F">
        <w:rPr>
          <w:rFonts w:ascii="Times New Roman" w:eastAsia="Times New Roman" w:hAnsi="Times New Roman"/>
          <w:b/>
          <w:color w:val="000000" w:themeColor="text1"/>
          <w:sz w:val="24"/>
          <w:szCs w:val="24"/>
        </w:rPr>
        <w:t xml:space="preserve"> </w:t>
      </w:r>
      <w:r w:rsidRPr="0058764F">
        <w:rPr>
          <w:rFonts w:ascii="Times New Roman" w:eastAsia="Times New Roman" w:hAnsi="Times New Roman"/>
          <w:b/>
          <w:color w:val="000000" w:themeColor="text1"/>
          <w:sz w:val="24"/>
          <w:szCs w:val="24"/>
        </w:rPr>
        <w:t xml:space="preserve"> </w:t>
      </w:r>
      <w:r w:rsidRPr="0058764F">
        <w:rPr>
          <w:rFonts w:ascii="Times New Roman" w:eastAsia="Times New Roman" w:hAnsi="Times New Roman"/>
          <w:color w:val="000000" w:themeColor="text1"/>
          <w:sz w:val="24"/>
          <w:szCs w:val="24"/>
        </w:rPr>
        <w:t>-</w:t>
      </w:r>
      <w:r w:rsidR="0033792D"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Pr="0058764F">
        <w:rPr>
          <w:rStyle w:val="af3"/>
          <w:rFonts w:ascii="Times New Roman" w:eastAsia="Times New Roman" w:hAnsi="Times New Roman"/>
          <w:color w:val="000000" w:themeColor="text1"/>
          <w:sz w:val="24"/>
        </w:rPr>
        <w:footnoteReference w:id="48"/>
      </w:r>
    </w:p>
    <w:p w:rsidR="00A754E6" w:rsidRPr="0058764F" w:rsidRDefault="00A754E6">
      <w:pPr>
        <w:widowControl w:val="0"/>
        <w:tabs>
          <w:tab w:val="right" w:pos="567"/>
        </w:tabs>
        <w:spacing w:after="0" w:line="200" w:lineRule="atLeast"/>
        <w:ind w:firstLine="720"/>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t>территории общего пользования</w:t>
      </w:r>
      <w:r w:rsidRPr="0058764F">
        <w:rPr>
          <w:rFonts w:ascii="Times New Roman" w:eastAsia="Times New Roman" w:hAnsi="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58764F">
        <w:rPr>
          <w:rStyle w:val="af3"/>
          <w:rFonts w:ascii="Times New Roman" w:eastAsia="Times New Roman" w:hAnsi="Times New Roman"/>
          <w:color w:val="000000" w:themeColor="text1"/>
          <w:sz w:val="24"/>
        </w:rPr>
        <w:footnoteReference w:id="49"/>
      </w:r>
    </w:p>
    <w:p w:rsidR="00A754E6" w:rsidRPr="0058764F" w:rsidRDefault="00A754E6">
      <w:pPr>
        <w:spacing w:after="0" w:line="200" w:lineRule="atLeast"/>
        <w:ind w:firstLine="72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b/>
          <w:color w:val="000000" w:themeColor="text1"/>
          <w:sz w:val="24"/>
          <w:szCs w:val="24"/>
        </w:rPr>
        <w:t xml:space="preserve">технические регламенты - </w:t>
      </w:r>
      <w:r w:rsidRPr="0058764F">
        <w:rPr>
          <w:rFonts w:ascii="Times New Roman" w:eastAsia="Times New Roman" w:hAnsi="Times New Roman"/>
          <w:color w:val="000000" w:themeColor="text1"/>
          <w:sz w:val="24"/>
          <w:szCs w:val="24"/>
        </w:rPr>
        <w:t>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r w:rsidRPr="0058764F">
        <w:rPr>
          <w:rStyle w:val="af3"/>
          <w:rFonts w:ascii="Times New Roman" w:eastAsia="Times New Roman" w:hAnsi="Times New Roman"/>
          <w:color w:val="000000" w:themeColor="text1"/>
          <w:sz w:val="24"/>
          <w:szCs w:val="24"/>
        </w:rPr>
        <w:footnoteReference w:id="50"/>
      </w:r>
    </w:p>
    <w:p w:rsidR="00A754E6" w:rsidRPr="0058764F" w:rsidRDefault="00A754E6">
      <w:pPr>
        <w:autoSpaceDE w:val="0"/>
        <w:spacing w:after="0" w:line="200" w:lineRule="atLeast"/>
        <w:ind w:firstLine="72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b/>
          <w:color w:val="000000" w:themeColor="text1"/>
          <w:sz w:val="24"/>
          <w:szCs w:val="24"/>
        </w:rPr>
        <w:t>устойчивое развитие территорий</w:t>
      </w:r>
      <w:r w:rsidRPr="0058764F">
        <w:rPr>
          <w:rFonts w:ascii="Times New Roman" w:eastAsia="Times New Roman" w:hAnsi="Times New Roman" w:cs="Arial"/>
          <w:color w:val="000000" w:themeColor="text1"/>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58764F">
        <w:rPr>
          <w:rStyle w:val="af3"/>
          <w:rFonts w:ascii="Times New Roman" w:eastAsia="Times New Roman" w:hAnsi="Times New Roman" w:cs="Arial"/>
          <w:color w:val="000000" w:themeColor="text1"/>
          <w:sz w:val="24"/>
        </w:rPr>
        <w:footnoteReference w:id="51"/>
      </w:r>
    </w:p>
    <w:p w:rsidR="00A754E6" w:rsidRPr="0058764F" w:rsidRDefault="00A754E6">
      <w:pPr>
        <w:autoSpaceDE w:val="0"/>
        <w:spacing w:after="0" w:line="200" w:lineRule="atLeast"/>
        <w:ind w:firstLine="720"/>
        <w:jc w:val="both"/>
        <w:rPr>
          <w:rFonts w:ascii="Arial" w:eastAsia="Times New Roman" w:hAnsi="Arial" w:cs="Arial"/>
          <w:color w:val="000000" w:themeColor="text1"/>
          <w:sz w:val="24"/>
          <w:szCs w:val="24"/>
        </w:rPr>
      </w:pPr>
      <w:r w:rsidRPr="0058764F">
        <w:rPr>
          <w:rFonts w:ascii="Times New Roman" w:eastAsia="Times New Roman" w:hAnsi="Times New Roman" w:cs="Arial"/>
          <w:b/>
          <w:color w:val="000000" w:themeColor="text1"/>
          <w:sz w:val="24"/>
          <w:szCs w:val="24"/>
        </w:rPr>
        <w:t>участник публичных слушаний</w:t>
      </w:r>
      <w:r w:rsidR="0033792D" w:rsidRPr="0058764F">
        <w:rPr>
          <w:rFonts w:ascii="Times New Roman" w:eastAsia="Times New Roman" w:hAnsi="Times New Roman" w:cs="Arial"/>
          <w:b/>
          <w:color w:val="000000" w:themeColor="text1"/>
          <w:sz w:val="24"/>
          <w:szCs w:val="24"/>
        </w:rPr>
        <w:t xml:space="preserve"> </w:t>
      </w:r>
      <w:r w:rsidRPr="0058764F">
        <w:rPr>
          <w:rFonts w:ascii="Times New Roman" w:eastAsia="Times New Roman" w:hAnsi="Times New Roman" w:cs="Arial"/>
          <w:b/>
          <w:color w:val="000000" w:themeColor="text1"/>
          <w:sz w:val="24"/>
          <w:szCs w:val="24"/>
        </w:rPr>
        <w:t>–</w:t>
      </w:r>
      <w:r w:rsidR="0033792D" w:rsidRPr="0058764F">
        <w:rPr>
          <w:rFonts w:ascii="Times New Roman" w:eastAsia="Times New Roman" w:hAnsi="Times New Roman" w:cs="Arial"/>
          <w:b/>
          <w:color w:val="000000" w:themeColor="text1"/>
          <w:sz w:val="24"/>
          <w:szCs w:val="24"/>
        </w:rPr>
        <w:t xml:space="preserve"> </w:t>
      </w:r>
      <w:r w:rsidRPr="0058764F">
        <w:rPr>
          <w:rFonts w:ascii="Times New Roman" w:eastAsia="Times New Roman" w:hAnsi="Times New Roman" w:cs="Arial"/>
          <w:color w:val="000000" w:themeColor="text1"/>
          <w:sz w:val="24"/>
          <w:szCs w:val="24"/>
        </w:rPr>
        <w:t>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58764F">
        <w:rPr>
          <w:rFonts w:ascii="Arial" w:eastAsia="Times New Roman" w:hAnsi="Arial" w:cs="Arial"/>
          <w:color w:val="000000" w:themeColor="text1"/>
          <w:sz w:val="24"/>
          <w:vertAlign w:val="superscript"/>
        </w:rPr>
        <w:t xml:space="preserve"> </w:t>
      </w:r>
      <w:r w:rsidRPr="0058764F">
        <w:rPr>
          <w:rStyle w:val="af3"/>
          <w:rFonts w:ascii="Times New Roman" w:eastAsia="Times New Roman" w:hAnsi="Times New Roman" w:cs="Times New Roman"/>
          <w:color w:val="000000" w:themeColor="text1"/>
          <w:sz w:val="24"/>
        </w:rPr>
        <w:footnoteReference w:id="52"/>
      </w:r>
    </w:p>
    <w:p w:rsidR="00A754E6" w:rsidRPr="0058764F" w:rsidRDefault="00A754E6">
      <w:pPr>
        <w:spacing w:after="0" w:line="200" w:lineRule="atLeast"/>
        <w:ind w:firstLine="709"/>
        <w:jc w:val="both"/>
        <w:rPr>
          <w:rFonts w:ascii="Times New Roman" w:eastAsia="Times New Roman" w:hAnsi="Times New Roman"/>
          <w:color w:val="000000" w:themeColor="text1"/>
          <w:sz w:val="24"/>
          <w:vertAlign w:val="superscript"/>
        </w:rPr>
      </w:pPr>
      <w:r w:rsidRPr="0058764F">
        <w:rPr>
          <w:rFonts w:ascii="Times New Roman" w:eastAsia="Times New Roman" w:hAnsi="Times New Roman"/>
          <w:b/>
          <w:color w:val="000000" w:themeColor="text1"/>
          <w:sz w:val="24"/>
          <w:szCs w:val="24"/>
        </w:rPr>
        <w:lastRenderedPageBreak/>
        <w:t>функциональные зоны</w:t>
      </w:r>
      <w:r w:rsidRPr="0058764F">
        <w:rPr>
          <w:rFonts w:ascii="Times New Roman" w:eastAsia="Times New Roman" w:hAnsi="Times New Roman"/>
          <w:color w:val="000000" w:themeColor="text1"/>
          <w:sz w:val="24"/>
          <w:szCs w:val="24"/>
        </w:rPr>
        <w:t xml:space="preserve"> - зоны, для которых документами территориального планирования определены границы и функциональное назначение;</w:t>
      </w:r>
      <w:r w:rsidRPr="0058764F">
        <w:rPr>
          <w:rStyle w:val="af3"/>
          <w:rFonts w:ascii="Times New Roman" w:eastAsia="Times New Roman" w:hAnsi="Times New Roman"/>
          <w:color w:val="000000" w:themeColor="text1"/>
          <w:sz w:val="24"/>
        </w:rPr>
        <w:footnoteReference w:id="53"/>
      </w:r>
    </w:p>
    <w:p w:rsidR="00A754E6" w:rsidRPr="0058764F" w:rsidRDefault="00A754E6" w:rsidP="00F647A5">
      <w:pPr>
        <w:pStyle w:val="4"/>
        <w:rPr>
          <w:color w:val="000000" w:themeColor="text1"/>
        </w:rPr>
      </w:pPr>
      <w:bookmarkStart w:id="3" w:name="_Toc457400673"/>
      <w:r w:rsidRPr="0058764F">
        <w:rPr>
          <w:color w:val="000000" w:themeColor="text1"/>
        </w:rPr>
        <w:t>Статья 1.2. Правовые основания введения, назначение и область применения Правил землепользования и застройки</w:t>
      </w:r>
      <w:bookmarkEnd w:id="3"/>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pPr>
        <w:spacing w:after="0" w:line="200" w:lineRule="atLeast"/>
        <w:ind w:firstLine="70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1.2. 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w:t>
      </w:r>
      <w:r w:rsidR="00455FB2" w:rsidRPr="0058764F">
        <w:rPr>
          <w:rFonts w:ascii="Times New Roman" w:eastAsia="Times New Roman" w:hAnsi="Times New Roman"/>
          <w:color w:val="000000" w:themeColor="text1"/>
          <w:sz w:val="24"/>
          <w:szCs w:val="24"/>
        </w:rPr>
        <w:t xml:space="preserve"> актами Российской Федерации, нормативными правовыми  актами Муниципального образования </w:t>
      </w:r>
      <w:r w:rsidRPr="0058764F">
        <w:rPr>
          <w:rFonts w:ascii="Times New Roman" w:eastAsia="Times New Roman" w:hAnsi="Times New Roman"/>
          <w:color w:val="000000" w:themeColor="text1"/>
          <w:sz w:val="24"/>
          <w:szCs w:val="24"/>
        </w:rPr>
        <w:t>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ab/>
        <w:t>П</w:t>
      </w:r>
      <w:r w:rsidR="00455FB2" w:rsidRPr="0058764F">
        <w:rPr>
          <w:rFonts w:ascii="Times New Roman" w:eastAsia="Times New Roman" w:hAnsi="Times New Roman"/>
          <w:color w:val="000000" w:themeColor="text1"/>
          <w:sz w:val="24"/>
          <w:szCs w:val="24"/>
        </w:rPr>
        <w:t>равила подготовлены с учетом положений  Г</w:t>
      </w:r>
      <w:r w:rsidRPr="0058764F">
        <w:rPr>
          <w:rFonts w:ascii="Times New Roman" w:eastAsia="Times New Roman" w:hAnsi="Times New Roman"/>
          <w:color w:val="000000" w:themeColor="text1"/>
          <w:sz w:val="24"/>
          <w:szCs w:val="24"/>
        </w:rPr>
        <w:t>енерального плана</w:t>
      </w:r>
      <w:r w:rsidR="00455FB2"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A754E6" w:rsidRPr="0058764F" w:rsidRDefault="004908ED">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ab/>
        <w:t>Правила</w:t>
      </w:r>
      <w:r w:rsidR="00A754E6" w:rsidRPr="0058764F">
        <w:rPr>
          <w:rFonts w:ascii="Times New Roman" w:eastAsia="Times New Roman" w:hAnsi="Times New Roman"/>
          <w:color w:val="000000" w:themeColor="text1"/>
          <w:sz w:val="24"/>
          <w:szCs w:val="24"/>
        </w:rPr>
        <w:t xml:space="preserve"> устанавливают градостроительные требования к плани</w:t>
      </w:r>
      <w:r w:rsidRPr="0058764F">
        <w:rPr>
          <w:rFonts w:ascii="Times New Roman" w:eastAsia="Times New Roman" w:hAnsi="Times New Roman"/>
          <w:color w:val="000000" w:themeColor="text1"/>
          <w:sz w:val="24"/>
          <w:szCs w:val="24"/>
        </w:rPr>
        <w:t>рованию развития территории Муниципального образования</w:t>
      </w:r>
      <w:r w:rsidR="00A754E6" w:rsidRPr="0058764F">
        <w:rPr>
          <w:rFonts w:ascii="Times New Roman" w:eastAsia="Times New Roman" w:hAnsi="Times New Roman"/>
          <w:color w:val="000000" w:themeColor="text1"/>
          <w:sz w:val="24"/>
          <w:szCs w:val="24"/>
        </w:rPr>
        <w:t>, порядок осуществления градостроительной деятельности на территории</w:t>
      </w:r>
      <w:r w:rsidRPr="0058764F">
        <w:rPr>
          <w:rFonts w:ascii="Times New Roman" w:eastAsia="Times New Roman" w:hAnsi="Times New Roman"/>
          <w:color w:val="000000" w:themeColor="text1"/>
          <w:sz w:val="24"/>
          <w:szCs w:val="24"/>
        </w:rPr>
        <w:t xml:space="preserve"> Муниципального образования</w:t>
      </w:r>
      <w:r w:rsidR="00A754E6" w:rsidRPr="0058764F">
        <w:rPr>
          <w:rFonts w:ascii="Times New Roman" w:eastAsia="Times New Roman" w:hAnsi="Times New Roman"/>
          <w:color w:val="000000" w:themeColor="text1"/>
          <w:sz w:val="24"/>
          <w:szCs w:val="24"/>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ab/>
        <w:t>1.2.2. Правила разрабатываются в целях:</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2) создания условий для планировки территории муниципального образования;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vertAlign w:val="superscript"/>
        </w:rPr>
      </w:pPr>
      <w:r w:rsidRPr="0058764F">
        <w:rPr>
          <w:rFonts w:ascii="Times New Roman" w:eastAsia="Times New Roman" w:hAnsi="Times New Roman" w:cs="Arial"/>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58764F">
        <w:rPr>
          <w:rStyle w:val="af3"/>
          <w:rFonts w:ascii="Times New Roman" w:eastAsia="Times New Roman" w:hAnsi="Times New Roman" w:cs="Arial"/>
          <w:color w:val="000000" w:themeColor="text1"/>
          <w:sz w:val="24"/>
        </w:rPr>
        <w:footnoteReference w:id="54"/>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1.2.3. Настоящие Правила регламентируют деятельность по:</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1) проведению градостроительного зонирования территории </w:t>
      </w:r>
      <w:r w:rsidR="004908ED" w:rsidRPr="0058764F">
        <w:rPr>
          <w:rFonts w:ascii="Times New Roman" w:eastAsia="Times New Roman" w:hAnsi="Times New Roman"/>
          <w:color w:val="000000" w:themeColor="text1"/>
          <w:sz w:val="24"/>
          <w:szCs w:val="24"/>
        </w:rPr>
        <w:t>Муниципального образования</w:t>
      </w:r>
      <w:r w:rsidRPr="0058764F">
        <w:rPr>
          <w:rFonts w:ascii="Times New Roman" w:eastAsia="Times New Roman" w:hAnsi="Times New Roman"/>
          <w:color w:val="000000" w:themeColor="text1"/>
          <w:sz w:val="24"/>
          <w:szCs w:val="24"/>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2) разделению городской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городской территории, ее дальнейшего строительного освоения и преобразования;</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xml:space="preserve">        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5) предоставлению разрешений на строительство, разрешений на ввод в эксплуатацию вновь построенных, реконструированных объектов;</w:t>
      </w:r>
    </w:p>
    <w:p w:rsidR="00A754E6" w:rsidRPr="0058764F" w:rsidRDefault="004908ED">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6) контролю </w:t>
      </w:r>
      <w:r w:rsidR="00A754E6" w:rsidRPr="0058764F">
        <w:rPr>
          <w:rFonts w:ascii="Times New Roman" w:eastAsia="Times New Roman" w:hAnsi="Times New Roman"/>
          <w:color w:val="000000" w:themeColor="text1"/>
          <w:sz w:val="24"/>
          <w:szCs w:val="24"/>
        </w:rPr>
        <w:t xml:space="preserve">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754E6" w:rsidRPr="0058764F" w:rsidRDefault="00A754E6">
      <w:pPr>
        <w:spacing w:after="0" w:line="200" w:lineRule="atLeast"/>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 xml:space="preserve">         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55"/>
      </w:r>
    </w:p>
    <w:p w:rsidR="00A754E6" w:rsidRPr="0058764F" w:rsidRDefault="004908ED">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9) обеспечения</w:t>
      </w:r>
      <w:r w:rsidR="00A754E6" w:rsidRPr="0058764F">
        <w:rPr>
          <w:rFonts w:ascii="Times New Roman" w:eastAsia="Times New Roman" w:hAnsi="Times New Roman"/>
          <w:color w:val="000000" w:themeColor="text1"/>
          <w:sz w:val="24"/>
          <w:szCs w:val="24"/>
        </w:rPr>
        <w:t xml:space="preserve"> баланса интересов землепользователей, с одной стороны, и</w:t>
      </w:r>
      <w:r w:rsidRPr="0058764F">
        <w:rPr>
          <w:rFonts w:ascii="Times New Roman" w:eastAsia="Times New Roman" w:hAnsi="Times New Roman"/>
          <w:color w:val="000000" w:themeColor="text1"/>
          <w:sz w:val="24"/>
          <w:szCs w:val="24"/>
        </w:rPr>
        <w:t xml:space="preserve"> Муниципального образования</w:t>
      </w:r>
      <w:r w:rsidR="00A754E6" w:rsidRPr="0058764F">
        <w:rPr>
          <w:rFonts w:ascii="Times New Roman" w:eastAsia="Times New Roman" w:hAnsi="Times New Roman"/>
          <w:color w:val="000000" w:themeColor="text1"/>
          <w:sz w:val="24"/>
          <w:szCs w:val="24"/>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xml:space="preserve">    1.2. 4. Правила действуют на территории</w:t>
      </w:r>
      <w:r w:rsidR="004908ED" w:rsidRPr="0058764F">
        <w:rPr>
          <w:rFonts w:ascii="Times New Roman" w:eastAsia="Times New Roman" w:hAnsi="Times New Roman" w:cs="Arial"/>
          <w:color w:val="000000" w:themeColor="text1"/>
          <w:sz w:val="24"/>
          <w:szCs w:val="24"/>
        </w:rPr>
        <w:t xml:space="preserve"> Муниципального образования</w:t>
      </w:r>
      <w:r w:rsidRPr="0058764F">
        <w:rPr>
          <w:rFonts w:ascii="Times New Roman" w:eastAsia="Times New Roman" w:hAnsi="Times New Roman" w:cs="Arial"/>
          <w:color w:val="000000" w:themeColor="text1"/>
          <w:sz w:val="24"/>
          <w:szCs w:val="24"/>
        </w:rPr>
        <w:t xml:space="preserve">. </w:t>
      </w:r>
    </w:p>
    <w:p w:rsidR="00A754E6" w:rsidRPr="0058764F" w:rsidRDefault="00A754E6">
      <w:pPr>
        <w:autoSpaceDE w:val="0"/>
        <w:spacing w:after="0" w:line="200" w:lineRule="atLeast"/>
        <w:ind w:firstLine="539"/>
        <w:jc w:val="both"/>
        <w:rPr>
          <w:rFonts w:ascii="Arial" w:eastAsia="Times New Roman" w:hAnsi="Arial" w:cs="Arial"/>
          <w:color w:val="000000" w:themeColor="text1"/>
          <w:sz w:val="24"/>
          <w:vertAlign w:val="superscript"/>
        </w:rPr>
      </w:pPr>
      <w:r w:rsidRPr="0058764F">
        <w:rPr>
          <w:rFonts w:ascii="Times New Roman" w:eastAsia="Times New Roman" w:hAnsi="Times New Roman" w:cs="Arial"/>
          <w:color w:val="000000" w:themeColor="text1"/>
          <w:sz w:val="24"/>
          <w:szCs w:val="24"/>
        </w:rPr>
        <w:t>Настоящие Правила обязательны для органов государственной власти (в части соблюдения градостроительных регламентов), органов городского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города, а также судебных органов как основание для разрешения споров по вопросам землепользования и застройки.</w:t>
      </w:r>
      <w:r w:rsidRPr="0058764F">
        <w:rPr>
          <w:rFonts w:ascii="Arial" w:eastAsia="Times New Roman" w:hAnsi="Arial" w:cs="Arial"/>
          <w:color w:val="000000" w:themeColor="text1"/>
          <w:sz w:val="24"/>
          <w:vertAlign w:val="superscript"/>
        </w:rPr>
        <w:t xml:space="preserve"> </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1.2.5. Настоящие Правила применяются наряду с:</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ab/>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754E6" w:rsidRPr="0058764F" w:rsidRDefault="00A754E6">
      <w:p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ab/>
        <w:t xml:space="preserve">2) иными нормативными правовыми актами </w:t>
      </w:r>
      <w:r w:rsidR="004908ED" w:rsidRPr="0058764F">
        <w:rPr>
          <w:rFonts w:ascii="Times New Roman" w:eastAsia="Times New Roman" w:hAnsi="Times New Roman"/>
          <w:color w:val="000000" w:themeColor="text1"/>
          <w:sz w:val="24"/>
          <w:szCs w:val="24"/>
        </w:rPr>
        <w:t xml:space="preserve">Муниципального образования </w:t>
      </w:r>
      <w:r w:rsidRPr="0058764F">
        <w:rPr>
          <w:rFonts w:ascii="Times New Roman" w:eastAsia="Times New Roman" w:hAnsi="Times New Roman"/>
          <w:color w:val="000000" w:themeColor="text1"/>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A754E6" w:rsidRPr="0058764F" w:rsidRDefault="00A754E6">
      <w:pPr>
        <w:spacing w:after="0" w:line="200" w:lineRule="atLeast"/>
        <w:ind w:firstLine="53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1.2.7. Дополнения и изменения в Правила вносятся в случаях и в порядке, предусмотренных раздела 8 настоящих Правил.</w:t>
      </w:r>
    </w:p>
    <w:p w:rsidR="00A754E6" w:rsidRPr="0058764F" w:rsidRDefault="00A754E6">
      <w:pPr>
        <w:autoSpaceDE w:val="0"/>
        <w:spacing w:after="0" w:line="360" w:lineRule="auto"/>
        <w:ind w:firstLine="539"/>
        <w:jc w:val="both"/>
        <w:rPr>
          <w:rFonts w:ascii="Arial" w:eastAsia="Times New Roman" w:hAnsi="Arial" w:cs="Arial"/>
          <w:color w:val="000000" w:themeColor="text1"/>
          <w:sz w:val="24"/>
          <w:szCs w:val="24"/>
        </w:rPr>
      </w:pPr>
    </w:p>
    <w:p w:rsidR="00A754E6" w:rsidRPr="0058764F" w:rsidRDefault="00A754E6" w:rsidP="00546B95">
      <w:pPr>
        <w:pStyle w:val="4"/>
        <w:rPr>
          <w:color w:val="000000" w:themeColor="text1"/>
        </w:rPr>
      </w:pPr>
      <w:bookmarkStart w:id="4" w:name="_Toc457400674"/>
      <w:r w:rsidRPr="0058764F">
        <w:rPr>
          <w:color w:val="000000" w:themeColor="text1"/>
        </w:rPr>
        <w:t>Статья 1.3. Состав и структура Правил</w:t>
      </w:r>
      <w:bookmarkEnd w:id="4"/>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pPr>
        <w:spacing w:after="0" w:line="200" w:lineRule="atLeast"/>
        <w:ind w:firstLine="567"/>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1.3.1.  Правила включают в себя: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xml:space="preserve">1) порядок их применения и внесения </w:t>
      </w:r>
      <w:r w:rsidR="004908ED" w:rsidRPr="0058764F">
        <w:rPr>
          <w:rFonts w:ascii="Times New Roman" w:eastAsia="Times New Roman" w:hAnsi="Times New Roman" w:cs="Arial"/>
          <w:color w:val="000000" w:themeColor="text1"/>
          <w:sz w:val="24"/>
          <w:szCs w:val="24"/>
        </w:rPr>
        <w:t xml:space="preserve">в них </w:t>
      </w:r>
      <w:r w:rsidRPr="0058764F">
        <w:rPr>
          <w:rFonts w:ascii="Times New Roman" w:eastAsia="Times New Roman" w:hAnsi="Times New Roman" w:cs="Arial"/>
          <w:color w:val="000000" w:themeColor="text1"/>
          <w:sz w:val="24"/>
          <w:szCs w:val="24"/>
        </w:rPr>
        <w:t>изменений;</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2) карту градостроительного зонирования;</w:t>
      </w:r>
    </w:p>
    <w:p w:rsidR="00A754E6" w:rsidRPr="0058764F" w:rsidRDefault="00A754E6" w:rsidP="001F3863">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3) градостроительные регламенты.</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1.3.2. Порядок применения Правил и внесения в них изменений включает в себя обязательные положения: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lastRenderedPageBreak/>
        <w:t>1) о регулировании землепользования и застройки органами местного самоуправления;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3) о подготовке документации по планировке территории органами местного самоуправления;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4) о проведении публичных слушаний по вопросам землепользования и застройки;</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5) о внесении изменений в Правила;</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Кроме того, в Правила включены дополнительные разделы:</w:t>
      </w:r>
    </w:p>
    <w:p w:rsidR="00A754E6" w:rsidRPr="0058764F" w:rsidRDefault="00A754E6" w:rsidP="004B34E7">
      <w:pPr>
        <w:numPr>
          <w:ilvl w:val="0"/>
          <w:numId w:val="64"/>
        </w:numPr>
        <w:autoSpaceDE w:val="0"/>
        <w:spacing w:after="0" w:line="200" w:lineRule="atLeast"/>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Требования к проектированию и строительству отдельных элементов застройки города.</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ab/>
        <w:t xml:space="preserve"> 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ab/>
        <w:t>Границы территориальных зон устанавливаются по:</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линиям магистралей, улиц, проездов, разделяющим транспортные потоки противоположных направлений;</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красным линиям;</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границам земельных участков;</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границе</w:t>
      </w:r>
      <w:r w:rsidR="004908ED" w:rsidRPr="0058764F">
        <w:rPr>
          <w:rFonts w:ascii="Times New Roman" w:eastAsia="Times New Roman" w:hAnsi="Times New Roman" w:cs="Arial"/>
          <w:color w:val="000000" w:themeColor="text1"/>
          <w:sz w:val="24"/>
          <w:szCs w:val="24"/>
        </w:rPr>
        <w:t xml:space="preserve"> Муниципального образования</w:t>
      </w:r>
      <w:r w:rsidRPr="0058764F">
        <w:rPr>
          <w:rFonts w:ascii="Times New Roman" w:eastAsia="Times New Roman" w:hAnsi="Times New Roman" w:cs="Arial"/>
          <w:color w:val="000000" w:themeColor="text1"/>
          <w:sz w:val="24"/>
          <w:szCs w:val="24"/>
        </w:rPr>
        <w:t>;</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естественным границам природных объектов;</w:t>
      </w:r>
    </w:p>
    <w:p w:rsidR="00A754E6" w:rsidRPr="0058764F" w:rsidRDefault="00A754E6" w:rsidP="004B34E7">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иным границам.</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 виды разрешенного использования земельных участков и объектов капитального строительства;</w:t>
      </w:r>
    </w:p>
    <w:p w:rsidR="00A754E6" w:rsidRPr="0058764F" w:rsidRDefault="00A754E6">
      <w:pPr>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54E6" w:rsidRPr="0058764F" w:rsidRDefault="00A754E6">
      <w:pPr>
        <w:autoSpaceDE w:val="0"/>
        <w:spacing w:after="0" w:line="200" w:lineRule="atLeast"/>
        <w:ind w:firstLine="540"/>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58764F">
        <w:rPr>
          <w:rStyle w:val="af3"/>
          <w:rFonts w:ascii="Times New Roman" w:eastAsia="Times New Roman" w:hAnsi="Times New Roman"/>
          <w:color w:val="000000" w:themeColor="text1"/>
          <w:sz w:val="24"/>
          <w:szCs w:val="24"/>
        </w:rPr>
        <w:footnoteReference w:id="56"/>
      </w:r>
    </w:p>
    <w:p w:rsidR="001F3863" w:rsidRPr="0058764F" w:rsidRDefault="001F3863" w:rsidP="001F3863">
      <w:pPr>
        <w:pStyle w:val="4"/>
        <w:rPr>
          <w:color w:val="000000" w:themeColor="text1"/>
        </w:rPr>
      </w:pPr>
      <w:bookmarkStart w:id="5" w:name="_Toc457400675"/>
    </w:p>
    <w:p w:rsidR="00790606" w:rsidRPr="0058764F" w:rsidRDefault="00A754E6" w:rsidP="001F3863">
      <w:pPr>
        <w:pStyle w:val="4"/>
        <w:rPr>
          <w:color w:val="000000" w:themeColor="text1"/>
        </w:rPr>
      </w:pPr>
      <w:r w:rsidRPr="0058764F">
        <w:rPr>
          <w:color w:val="000000" w:themeColor="text1"/>
        </w:rPr>
        <w:t>Статья 1.4. Градостроительные регламенты и их применение</w:t>
      </w:r>
      <w:bookmarkEnd w:id="5"/>
    </w:p>
    <w:p w:rsidR="00A754E6" w:rsidRPr="0058764F" w:rsidRDefault="00A754E6">
      <w:pPr>
        <w:autoSpaceDE w:val="0"/>
        <w:spacing w:after="0" w:line="200" w:lineRule="atLeast"/>
        <w:ind w:firstLine="539"/>
        <w:jc w:val="both"/>
        <w:rPr>
          <w:rFonts w:ascii="Times New Roman" w:eastAsia="Times New Roman" w:hAnsi="Times New Roman" w:cs="Arial"/>
          <w:iCs/>
          <w:color w:val="000000" w:themeColor="text1"/>
          <w:sz w:val="24"/>
          <w:szCs w:val="24"/>
        </w:rPr>
      </w:pPr>
      <w:r w:rsidRPr="0058764F">
        <w:rPr>
          <w:rFonts w:ascii="Times New Roman" w:eastAsia="Times New Roman" w:hAnsi="Times New Roman" w:cs="Arial"/>
          <w:iCs/>
          <w:color w:val="000000" w:themeColor="text1"/>
          <w:sz w:val="24"/>
          <w:szCs w:val="24"/>
        </w:rPr>
        <w:t>Решения по землепользованию и застройке принимаются в соответствии с документами территор</w:t>
      </w:r>
      <w:r w:rsidR="004908ED" w:rsidRPr="0058764F">
        <w:rPr>
          <w:rFonts w:ascii="Times New Roman" w:eastAsia="Times New Roman" w:hAnsi="Times New Roman" w:cs="Arial"/>
          <w:iCs/>
          <w:color w:val="000000" w:themeColor="text1"/>
          <w:sz w:val="24"/>
          <w:szCs w:val="24"/>
        </w:rPr>
        <w:t>иального планирования, включая Генеральный план Муниципального образования</w:t>
      </w:r>
      <w:r w:rsidRPr="0058764F">
        <w:rPr>
          <w:rFonts w:ascii="Times New Roman" w:eastAsia="Times New Roman" w:hAnsi="Times New Roman"/>
          <w:bCs/>
          <w:color w:val="000000" w:themeColor="text1"/>
          <w:sz w:val="24"/>
          <w:szCs w:val="24"/>
        </w:rPr>
        <w:t xml:space="preserve"> с учетом </w:t>
      </w:r>
      <w:r w:rsidR="004908ED" w:rsidRPr="0058764F">
        <w:rPr>
          <w:rFonts w:ascii="Times New Roman" w:eastAsia="Times New Roman" w:hAnsi="Times New Roman"/>
          <w:bCs/>
          <w:color w:val="000000" w:themeColor="text1"/>
          <w:sz w:val="24"/>
          <w:szCs w:val="24"/>
        </w:rPr>
        <w:t xml:space="preserve">внесенных в него изменений </w:t>
      </w:r>
      <w:r w:rsidRPr="0058764F">
        <w:rPr>
          <w:rFonts w:ascii="Times New Roman" w:eastAsia="Times New Roman" w:hAnsi="Times New Roman"/>
          <w:bCs/>
          <w:color w:val="000000" w:themeColor="text1"/>
          <w:sz w:val="24"/>
          <w:szCs w:val="24"/>
        </w:rPr>
        <w:t>на момент разработки настоящих Правил</w:t>
      </w:r>
      <w:r w:rsidRPr="0058764F">
        <w:rPr>
          <w:rFonts w:ascii="Times New Roman" w:eastAsia="Times New Roman" w:hAnsi="Times New Roman"/>
          <w:iCs/>
          <w:color w:val="000000" w:themeColor="text1"/>
          <w:sz w:val="24"/>
          <w:szCs w:val="24"/>
        </w:rPr>
        <w:t>,</w:t>
      </w:r>
      <w:r w:rsidRPr="0058764F">
        <w:rPr>
          <w:rFonts w:ascii="Times New Roman" w:eastAsia="Times New Roman" w:hAnsi="Times New Roman" w:cs="Arial"/>
          <w:iCs/>
          <w:color w:val="000000" w:themeColor="text1"/>
          <w:sz w:val="24"/>
          <w:szCs w:val="24"/>
        </w:rPr>
        <w:t xml:space="preserve"> документацией по планировке территории и на основе установленных настоящими Правилами градостроительных регламентов.</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1.4.2.  Градостроительные регламенты устанавливаются с учетом:</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 строительства в границах территориальной зоны;</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w:t>
      </w:r>
      <w:r w:rsidRPr="0058764F">
        <w:rPr>
          <w:rFonts w:ascii="Times New Roman" w:eastAsia="Times New Roman" w:hAnsi="Times New Roman" w:cs="Arial"/>
          <w:color w:val="000000" w:themeColor="text1"/>
          <w:sz w:val="24"/>
          <w:szCs w:val="24"/>
        </w:rPr>
        <w:lastRenderedPageBreak/>
        <w:t>строительства;</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4) видов территориальных зон;</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5) требований охраны объектов культурного наследия, а также особо охраняемых природных территорий, иных природных объектов.</w:t>
      </w:r>
    </w:p>
    <w:p w:rsidR="00A754E6" w:rsidRPr="0058764F" w:rsidRDefault="00A754E6">
      <w:pPr>
        <w:widowControl w:val="0"/>
        <w:autoSpaceDE w:val="0"/>
        <w:spacing w:after="0" w:line="200" w:lineRule="atLeast"/>
        <w:ind w:left="36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A754E6" w:rsidRPr="0058764F" w:rsidRDefault="00A754E6">
      <w:pPr>
        <w:spacing w:after="0" w:line="200" w:lineRule="atLeast"/>
        <w:ind w:left="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bCs/>
          <w:color w:val="000000" w:themeColor="text1"/>
          <w:sz w:val="24"/>
          <w:szCs w:val="24"/>
        </w:rPr>
        <w:t xml:space="preserve">1.4.4. </w:t>
      </w:r>
      <w:r w:rsidRPr="0058764F">
        <w:rPr>
          <w:rFonts w:ascii="Times New Roman" w:eastAsia="Times New Roman" w:hAnsi="Times New Roman" w:cs="Tahoma"/>
          <w:color w:val="000000" w:themeColor="text1"/>
          <w:sz w:val="24"/>
          <w:szCs w:val="24"/>
        </w:rPr>
        <w:t>Градостроительный регламент в части видов разрешенного использования недвижимости включает:</w:t>
      </w:r>
    </w:p>
    <w:p w:rsidR="00A754E6" w:rsidRPr="0058764F" w:rsidRDefault="00A754E6">
      <w:pPr>
        <w:shd w:val="clear" w:color="auto" w:fill="FFFFFF"/>
        <w:tabs>
          <w:tab w:val="left" w:pos="8334"/>
        </w:tabs>
        <w:spacing w:after="0" w:line="240" w:lineRule="auto"/>
        <w:ind w:firstLine="55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A754E6" w:rsidRPr="0058764F" w:rsidRDefault="00A754E6">
      <w:pPr>
        <w:shd w:val="clear" w:color="auto" w:fill="FFFFFF"/>
        <w:tabs>
          <w:tab w:val="left" w:pos="8334"/>
        </w:tabs>
        <w:spacing w:after="0" w:line="240" w:lineRule="auto"/>
        <w:ind w:firstLine="55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754E6" w:rsidRPr="0058764F" w:rsidRDefault="00A754E6">
      <w:pPr>
        <w:spacing w:after="0" w:line="240" w:lineRule="auto"/>
        <w:ind w:firstLine="55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A754E6" w:rsidRPr="0058764F" w:rsidRDefault="00A754E6">
      <w:pPr>
        <w:widowControl w:val="0"/>
        <w:autoSpaceDE w:val="0"/>
        <w:spacing w:after="0" w:line="200" w:lineRule="atLeast"/>
        <w:ind w:firstLine="55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54E6" w:rsidRPr="0058764F" w:rsidRDefault="00A754E6">
      <w:pPr>
        <w:widowControl w:val="0"/>
        <w:autoSpaceDE w:val="0"/>
        <w:spacing w:after="0" w:line="200" w:lineRule="atLeast"/>
        <w:ind w:firstLine="54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54E6" w:rsidRPr="0058764F" w:rsidRDefault="00A754E6">
      <w:pPr>
        <w:widowControl w:val="0"/>
        <w:autoSpaceDE w:val="0"/>
        <w:spacing w:after="0" w:line="200" w:lineRule="atLeast"/>
        <w:ind w:firstLine="540"/>
        <w:jc w:val="both"/>
        <w:rPr>
          <w:rFonts w:ascii="Arial" w:eastAsia="Times New Roman" w:hAnsi="Arial" w:cs="Arial"/>
          <w:color w:val="000000" w:themeColor="text1"/>
          <w:sz w:val="24"/>
          <w:vertAlign w:val="superscript"/>
        </w:rPr>
      </w:pPr>
      <w:r w:rsidRPr="0058764F">
        <w:rPr>
          <w:rFonts w:ascii="Times New Roman" w:eastAsia="Times New Roman" w:hAnsi="Times New Roman" w:cs="Arial"/>
          <w:color w:val="000000" w:themeColor="text1"/>
          <w:sz w:val="24"/>
          <w:szCs w:val="24"/>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58764F">
        <w:rPr>
          <w:rFonts w:ascii="Arial" w:eastAsia="Times New Roman" w:hAnsi="Arial" w:cs="Arial"/>
          <w:color w:val="000000" w:themeColor="text1"/>
          <w:sz w:val="24"/>
          <w:vertAlign w:val="superscript"/>
        </w:rPr>
        <w:t xml:space="preserve"> </w:t>
      </w:r>
      <w:r w:rsidRPr="0058764F">
        <w:rPr>
          <w:rStyle w:val="af3"/>
          <w:rFonts w:ascii="Times New Roman" w:eastAsia="Times New Roman" w:hAnsi="Times New Roman" w:cs="Times New Roman"/>
          <w:color w:val="000000" w:themeColor="text1"/>
          <w:sz w:val="18"/>
          <w:szCs w:val="18"/>
        </w:rPr>
        <w:footnoteReference w:id="57"/>
      </w:r>
    </w:p>
    <w:p w:rsidR="00A754E6" w:rsidRPr="0058764F" w:rsidRDefault="00A754E6" w:rsidP="00790606">
      <w:pPr>
        <w:pStyle w:val="4"/>
        <w:rPr>
          <w:color w:val="000000" w:themeColor="text1"/>
        </w:rPr>
      </w:pPr>
      <w:bookmarkStart w:id="6" w:name="_Toc457400676"/>
      <w:r w:rsidRPr="0058764F">
        <w:rPr>
          <w:color w:val="000000" w:themeColor="text1"/>
        </w:rPr>
        <w:lastRenderedPageBreak/>
        <w:t>Статья 1.5. Открытость и доступность информации о землепользовании и застройке</w:t>
      </w:r>
      <w:bookmarkEnd w:id="6"/>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pPr>
        <w:widowControl w:val="0"/>
        <w:tabs>
          <w:tab w:val="left" w:pos="8400"/>
        </w:tabs>
        <w:autoSpaceDE w:val="0"/>
        <w:spacing w:after="0" w:line="200" w:lineRule="atLeast"/>
        <w:ind w:firstLine="720"/>
        <w:jc w:val="both"/>
        <w:rPr>
          <w:rFonts w:ascii="Arial" w:eastAsia="Times New Roman" w:hAnsi="Arial" w:cs="Arial"/>
          <w:color w:val="000000" w:themeColor="text1"/>
          <w:sz w:val="24"/>
          <w:vertAlign w:val="superscript"/>
        </w:rPr>
      </w:pPr>
      <w:r w:rsidRPr="0058764F">
        <w:rPr>
          <w:rFonts w:ascii="Times New Roman" w:eastAsia="Times New Roman" w:hAnsi="Times New Roman" w:cs="Arial"/>
          <w:color w:val="000000" w:themeColor="text1"/>
          <w:sz w:val="24"/>
          <w:szCs w:val="24"/>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w:t>
      </w:r>
      <w:r w:rsidR="00D82EFC" w:rsidRPr="0058764F">
        <w:rPr>
          <w:rFonts w:ascii="Times New Roman" w:eastAsia="Times New Roman" w:hAnsi="Times New Roman" w:cs="Arial"/>
          <w:color w:val="000000" w:themeColor="text1"/>
          <w:sz w:val="24"/>
          <w:szCs w:val="24"/>
        </w:rPr>
        <w:t>ются на официальном сайте Муниципального образования</w:t>
      </w:r>
      <w:r w:rsidRPr="0058764F">
        <w:rPr>
          <w:rFonts w:ascii="Times New Roman" w:eastAsia="Times New Roman" w:hAnsi="Times New Roman" w:cs="Arial"/>
          <w:color w:val="000000" w:themeColor="text1"/>
          <w:sz w:val="24"/>
          <w:szCs w:val="24"/>
        </w:rPr>
        <w:t>, в сети «Интернет».</w:t>
      </w:r>
      <w:r w:rsidRPr="0058764F">
        <w:rPr>
          <w:rFonts w:ascii="Arial" w:eastAsia="Times New Roman" w:hAnsi="Arial" w:cs="Arial"/>
          <w:color w:val="000000" w:themeColor="text1"/>
          <w:sz w:val="24"/>
          <w:vertAlign w:val="superscript"/>
        </w:rPr>
        <w:t xml:space="preserve"> </w:t>
      </w:r>
      <w:r w:rsidRPr="0058764F">
        <w:rPr>
          <w:rStyle w:val="af3"/>
          <w:rFonts w:ascii="Times New Roman" w:eastAsia="Times New Roman" w:hAnsi="Times New Roman" w:cs="Times New Roman"/>
          <w:color w:val="000000" w:themeColor="text1"/>
          <w:sz w:val="18"/>
          <w:szCs w:val="18"/>
        </w:rPr>
        <w:footnoteReference w:id="58"/>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A754E6" w:rsidRPr="0058764F" w:rsidRDefault="00D82EFC">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Администрация муниципального образования</w:t>
      </w:r>
      <w:r w:rsidR="00D93B0F" w:rsidRPr="0058764F">
        <w:rPr>
          <w:rFonts w:ascii="Times New Roman" w:eastAsia="Times New Roman" w:hAnsi="Times New Roman" w:cs="Arial"/>
          <w:color w:val="000000" w:themeColor="text1"/>
          <w:sz w:val="24"/>
          <w:szCs w:val="24"/>
        </w:rPr>
        <w:t xml:space="preserve"> «Дорогобужский район» Смоленской области</w:t>
      </w:r>
      <w:r w:rsidR="00A754E6" w:rsidRPr="0058764F">
        <w:rPr>
          <w:rFonts w:ascii="Times New Roman" w:eastAsia="Times New Roman" w:hAnsi="Times New Roman" w:cs="Arial"/>
          <w:color w:val="000000" w:themeColor="text1"/>
          <w:sz w:val="24"/>
          <w:szCs w:val="24"/>
        </w:rPr>
        <w:t xml:space="preserve"> обеспечивает возможность ознакомиться с настоящими Правилами всем желающим путем:</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публикации Правил и открытой продажи их копий;</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помещения Правил в сети «Интернет»;</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bCs/>
          <w:color w:val="000000" w:themeColor="text1"/>
          <w:sz w:val="24"/>
          <w:szCs w:val="24"/>
        </w:rPr>
      </w:pPr>
      <w:r w:rsidRPr="0058764F">
        <w:rPr>
          <w:rFonts w:ascii="Times New Roman" w:eastAsia="Times New Roman" w:hAnsi="Times New Roman" w:cs="Arial"/>
          <w:color w:val="000000" w:themeColor="text1"/>
          <w:sz w:val="24"/>
          <w:szCs w:val="24"/>
        </w:rPr>
        <w:t>-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w:t>
      </w:r>
      <w:r w:rsidR="00D82EFC" w:rsidRPr="0058764F">
        <w:rPr>
          <w:rFonts w:ascii="Times New Roman" w:eastAsia="Times New Roman" w:hAnsi="Times New Roman" w:cs="Arial"/>
          <w:color w:val="000000" w:themeColor="text1"/>
          <w:sz w:val="24"/>
          <w:szCs w:val="24"/>
        </w:rPr>
        <w:t>ользования и застройки в Муниципального образования</w:t>
      </w:r>
      <w:r w:rsidRPr="0058764F">
        <w:rPr>
          <w:rFonts w:ascii="Times New Roman" w:eastAsia="Times New Roman" w:hAnsi="Times New Roman"/>
          <w:bCs/>
          <w:color w:val="000000" w:themeColor="text1"/>
          <w:sz w:val="24"/>
          <w:szCs w:val="24"/>
        </w:rPr>
        <w:t>.</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xml:space="preserve">- предоставления органом, уполномоченном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Стоимость указанных услуг не может превышать стоимость затрат на изготовление копий соответствующих материалов.</w:t>
      </w:r>
    </w:p>
    <w:p w:rsidR="00A754E6" w:rsidRPr="0058764F" w:rsidRDefault="00A754E6">
      <w:pPr>
        <w:widowControl w:val="0"/>
        <w:tabs>
          <w:tab w:val="left" w:pos="8400"/>
        </w:tabs>
        <w:autoSpaceDE w:val="0"/>
        <w:spacing w:after="0" w:line="200" w:lineRule="atLeast"/>
        <w:ind w:firstLine="720"/>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A754E6" w:rsidRPr="0058764F" w:rsidRDefault="00BB3D3D" w:rsidP="00790606">
      <w:pPr>
        <w:pStyle w:val="2"/>
        <w:rPr>
          <w:rFonts w:ascii="Times New Roman" w:hAnsi="Times New Roman" w:cs="Times New Roman"/>
          <w:i w:val="0"/>
          <w:color w:val="000000" w:themeColor="text1"/>
        </w:rPr>
      </w:pPr>
      <w:r w:rsidRPr="0058764F">
        <w:rPr>
          <w:rFonts w:ascii="Times New Roman" w:hAnsi="Times New Roman"/>
          <w:b w:val="0"/>
          <w:bCs w:val="0"/>
          <w:i w:val="0"/>
          <w:iCs w:val="0"/>
          <w:color w:val="000000" w:themeColor="text1"/>
          <w:sz w:val="24"/>
          <w:szCs w:val="24"/>
        </w:rPr>
        <w:br w:type="page"/>
      </w:r>
      <w:bookmarkStart w:id="7" w:name="_Toc457400677"/>
      <w:r w:rsidR="00A754E6" w:rsidRPr="0058764F">
        <w:rPr>
          <w:rFonts w:ascii="Times New Roman" w:hAnsi="Times New Roman" w:cs="Times New Roman"/>
          <w:i w:val="0"/>
          <w:color w:val="000000" w:themeColor="text1"/>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w:t>
      </w:r>
      <w:r w:rsidRPr="0058764F">
        <w:rPr>
          <w:rFonts w:ascii="Times New Roman" w:hAnsi="Times New Roman" w:cs="Times New Roman"/>
          <w:i w:val="0"/>
          <w:color w:val="000000" w:themeColor="text1"/>
        </w:rPr>
        <w:t>НЫХ ОТНОШЕНИЙ</w:t>
      </w:r>
      <w:bookmarkEnd w:id="7"/>
    </w:p>
    <w:p w:rsidR="00A754E6" w:rsidRPr="0058764F" w:rsidRDefault="00A754E6" w:rsidP="00BB3D3D">
      <w:pPr>
        <w:pStyle w:val="4"/>
        <w:rPr>
          <w:color w:val="000000" w:themeColor="text1"/>
        </w:rPr>
      </w:pPr>
      <w:bookmarkStart w:id="8" w:name="_Toc457400678"/>
      <w:r w:rsidRPr="0058764F">
        <w:rPr>
          <w:color w:val="000000" w:themeColor="text1"/>
        </w:rPr>
        <w:t>Статья 2.1. Полномочия органов местного самоуправления в обла</w:t>
      </w:r>
      <w:r w:rsidR="00BB3D3D" w:rsidRPr="0058764F">
        <w:rPr>
          <w:color w:val="000000" w:themeColor="text1"/>
        </w:rPr>
        <w:t>сти градостроительных отношений</w:t>
      </w:r>
      <w:bookmarkEnd w:id="8"/>
    </w:p>
    <w:p w:rsidR="00A754E6" w:rsidRPr="0058764F" w:rsidRDefault="00A754E6">
      <w:pPr>
        <w:spacing w:after="0" w:line="240" w:lineRule="auto"/>
        <w:rPr>
          <w:rFonts w:ascii="Times New Roman" w:eastAsia="Times New Roman" w:hAnsi="Times New Roman"/>
          <w:color w:val="000000" w:themeColor="text1"/>
          <w:sz w:val="24"/>
          <w:szCs w:val="24"/>
        </w:rPr>
      </w:pPr>
    </w:p>
    <w:p w:rsidR="00427490" w:rsidRPr="0058764F" w:rsidRDefault="00427490" w:rsidP="00427490">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2.1.1. Структуру органов местного самоуправления</w:t>
      </w:r>
      <w:r w:rsidR="000B5769"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 согласно Уставу Дорогобужского городского поселения</w:t>
      </w:r>
      <w:r w:rsidR="000B5769" w:rsidRPr="0058764F">
        <w:rPr>
          <w:rFonts w:ascii="Times New Roman" w:eastAsia="Times New Roman" w:hAnsi="Times New Roman"/>
          <w:color w:val="000000" w:themeColor="text1"/>
          <w:sz w:val="24"/>
          <w:szCs w:val="24"/>
        </w:rPr>
        <w:t xml:space="preserve"> Дорогобужского района Смоленской области</w:t>
      </w:r>
      <w:r w:rsidRPr="0058764F">
        <w:rPr>
          <w:rFonts w:ascii="Times New Roman" w:eastAsia="Times New Roman" w:hAnsi="Times New Roman"/>
          <w:color w:val="000000" w:themeColor="text1"/>
          <w:sz w:val="24"/>
          <w:szCs w:val="24"/>
        </w:rPr>
        <w:t>, составляют:</w:t>
      </w:r>
    </w:p>
    <w:p w:rsidR="00427490" w:rsidRPr="0058764F" w:rsidRDefault="000B5769" w:rsidP="00427490">
      <w:pPr>
        <w:shd w:val="clear" w:color="auto" w:fill="FFFFFF"/>
        <w:tabs>
          <w:tab w:val="num" w:pos="710"/>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представительный орган – Совет депутатов муниципального образования</w:t>
      </w:r>
      <w:r w:rsidR="00427490" w:rsidRPr="0058764F">
        <w:rPr>
          <w:rFonts w:ascii="Times New Roman" w:eastAsia="Times New Roman" w:hAnsi="Times New Roman"/>
          <w:color w:val="000000" w:themeColor="text1"/>
          <w:sz w:val="24"/>
          <w:szCs w:val="24"/>
        </w:rPr>
        <w:t xml:space="preserve"> Дорогобужское городское поселение Дорогобужского района Смоленской области</w:t>
      </w:r>
      <w:r w:rsidRPr="0058764F">
        <w:rPr>
          <w:rFonts w:ascii="Times New Roman" w:eastAsia="Times New Roman" w:hAnsi="Times New Roman"/>
          <w:color w:val="000000" w:themeColor="text1"/>
          <w:sz w:val="24"/>
          <w:szCs w:val="24"/>
        </w:rPr>
        <w:t xml:space="preserve"> (далее по тексту – Совет депутатов)</w:t>
      </w:r>
      <w:r w:rsidR="00427490" w:rsidRPr="0058764F">
        <w:rPr>
          <w:rFonts w:ascii="Times New Roman" w:eastAsia="Times New Roman" w:hAnsi="Times New Roman"/>
          <w:color w:val="000000" w:themeColor="text1"/>
          <w:sz w:val="24"/>
          <w:szCs w:val="24"/>
        </w:rPr>
        <w:t>;</w:t>
      </w:r>
    </w:p>
    <w:p w:rsidR="00427490" w:rsidRPr="0058764F" w:rsidRDefault="000B5769" w:rsidP="00427490">
      <w:pPr>
        <w:shd w:val="clear" w:color="auto" w:fill="FFFFFF"/>
        <w:tabs>
          <w:tab w:val="num" w:pos="710"/>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Глава муниципального образования</w:t>
      </w:r>
      <w:r w:rsidR="00427490" w:rsidRPr="0058764F">
        <w:rPr>
          <w:rFonts w:ascii="Times New Roman" w:eastAsia="Times New Roman" w:hAnsi="Times New Roman"/>
          <w:color w:val="000000" w:themeColor="text1"/>
          <w:sz w:val="24"/>
          <w:szCs w:val="24"/>
        </w:rPr>
        <w:t xml:space="preserve"> Дорогобужское городское поселение Дорогобуж</w:t>
      </w:r>
      <w:r w:rsidRPr="0058764F">
        <w:rPr>
          <w:rFonts w:ascii="Times New Roman" w:eastAsia="Times New Roman" w:hAnsi="Times New Roman"/>
          <w:color w:val="000000" w:themeColor="text1"/>
          <w:sz w:val="24"/>
          <w:szCs w:val="24"/>
        </w:rPr>
        <w:t>ского района Смоленской области.</w:t>
      </w:r>
    </w:p>
    <w:p w:rsidR="00427490" w:rsidRPr="0058764F" w:rsidRDefault="000B5769" w:rsidP="000B5769">
      <w:pPr>
        <w:shd w:val="clear" w:color="auto" w:fill="FFFFFF"/>
        <w:tabs>
          <w:tab w:val="num" w:pos="710"/>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В связи с передачей полномочий Администрацией муниципального образования Дорогобужское городское поселение Дорогобужского района </w:t>
      </w:r>
      <w:r w:rsidR="00093772" w:rsidRPr="0058764F">
        <w:rPr>
          <w:rFonts w:ascii="Times New Roman" w:eastAsia="Times New Roman" w:hAnsi="Times New Roman"/>
          <w:color w:val="000000" w:themeColor="text1"/>
          <w:sz w:val="24"/>
          <w:szCs w:val="24"/>
        </w:rPr>
        <w:t>Смоленской области Администрации</w:t>
      </w:r>
      <w:r w:rsidRPr="0058764F">
        <w:rPr>
          <w:rFonts w:ascii="Times New Roman" w:eastAsia="Times New Roman" w:hAnsi="Times New Roman"/>
          <w:color w:val="000000" w:themeColor="text1"/>
          <w:sz w:val="24"/>
          <w:szCs w:val="24"/>
        </w:rPr>
        <w:t xml:space="preserve"> муниципального образования «Дорогобужский район» Смоленской области (решение Совета депутатов Дорогобужского городского поселения Дорогобужского района Смоленской области от 29.03.2012 № 14 «О передаче полномочий Администрации муниципального образования Дорогобужское городское поселение Дорогобужского района Смоленской области Администрации муниципального образования «Дорогобужский район» Смоленской области») полномочия в области градостроительной деятельности осуществляет Администрация муниципального образования «Дорогобужский район» Смоленской области (далее по тексту – Администрация муниципального района).</w:t>
      </w:r>
    </w:p>
    <w:p w:rsidR="00A754E6" w:rsidRPr="0058764F" w:rsidRDefault="00427490"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2.1.2. Регулировать и контролиров</w:t>
      </w:r>
      <w:r w:rsidR="009F0C4A" w:rsidRPr="0058764F">
        <w:rPr>
          <w:rFonts w:ascii="Times New Roman" w:eastAsia="Times New Roman" w:hAnsi="Times New Roman"/>
          <w:color w:val="000000" w:themeColor="text1"/>
          <w:sz w:val="24"/>
          <w:szCs w:val="24"/>
        </w:rPr>
        <w:t>ать землепользование и застройку уполномочен</w:t>
      </w:r>
      <w:r w:rsidRPr="0058764F">
        <w:rPr>
          <w:rFonts w:ascii="Times New Roman" w:eastAsia="Times New Roman" w:hAnsi="Times New Roman"/>
          <w:color w:val="000000" w:themeColor="text1"/>
          <w:sz w:val="24"/>
          <w:szCs w:val="24"/>
        </w:rPr>
        <w:t xml:space="preserve"> </w:t>
      </w:r>
      <w:r w:rsidR="009F0C4A" w:rsidRPr="0058764F">
        <w:rPr>
          <w:rFonts w:ascii="Times New Roman" w:eastAsia="Times New Roman" w:hAnsi="Times New Roman"/>
          <w:color w:val="000000" w:themeColor="text1"/>
          <w:sz w:val="24"/>
          <w:szCs w:val="24"/>
        </w:rPr>
        <w:t xml:space="preserve">комитет по </w:t>
      </w:r>
      <w:r w:rsidRPr="0058764F">
        <w:rPr>
          <w:rFonts w:ascii="Times New Roman" w:eastAsia="Times New Roman" w:hAnsi="Times New Roman"/>
          <w:color w:val="000000" w:themeColor="text1"/>
          <w:sz w:val="24"/>
          <w:szCs w:val="24"/>
        </w:rPr>
        <w:t xml:space="preserve">ЖКХ, архитектуре и градостроительству Администрации </w:t>
      </w:r>
      <w:r w:rsidR="009F0C4A" w:rsidRPr="0058764F">
        <w:rPr>
          <w:rFonts w:ascii="Times New Roman" w:eastAsia="Times New Roman" w:hAnsi="Times New Roman"/>
          <w:color w:val="000000" w:themeColor="text1"/>
          <w:sz w:val="24"/>
          <w:szCs w:val="24"/>
        </w:rPr>
        <w:t>муниципального района.</w:t>
      </w:r>
    </w:p>
    <w:p w:rsidR="00A754E6" w:rsidRPr="0058764F" w:rsidRDefault="00A754E6"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2.1.3.  К полномочиям </w:t>
      </w:r>
      <w:r w:rsidR="000038CD" w:rsidRPr="0058764F">
        <w:rPr>
          <w:rFonts w:ascii="Times New Roman" w:eastAsia="Times New Roman" w:hAnsi="Times New Roman"/>
          <w:color w:val="000000" w:themeColor="text1"/>
          <w:sz w:val="24"/>
          <w:szCs w:val="24"/>
        </w:rPr>
        <w:t xml:space="preserve">Администрации муниципального района </w:t>
      </w:r>
      <w:r w:rsidRPr="0058764F">
        <w:rPr>
          <w:rFonts w:ascii="Times New Roman" w:eastAsia="Times New Roman" w:hAnsi="Times New Roman"/>
          <w:color w:val="000000" w:themeColor="text1"/>
          <w:sz w:val="24"/>
          <w:szCs w:val="24"/>
        </w:rPr>
        <w:t xml:space="preserve">в области градостроительной деятельности относятся: </w:t>
      </w:r>
    </w:p>
    <w:p w:rsidR="00A754E6" w:rsidRPr="0058764F" w:rsidRDefault="00A754E6"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подготовка и утверждение документации территориального п</w:t>
      </w:r>
      <w:r w:rsidR="000038CD" w:rsidRPr="0058764F">
        <w:rPr>
          <w:rFonts w:ascii="Times New Roman" w:eastAsia="Times New Roman" w:hAnsi="Times New Roman"/>
          <w:color w:val="000000" w:themeColor="text1"/>
          <w:sz w:val="24"/>
          <w:szCs w:val="24"/>
        </w:rPr>
        <w:t>ланирования Муниципального образования</w:t>
      </w:r>
      <w:r w:rsidRPr="0058764F">
        <w:rPr>
          <w:rFonts w:ascii="Times New Roman" w:eastAsia="Times New Roman" w:hAnsi="Times New Roman"/>
          <w:color w:val="000000" w:themeColor="text1"/>
          <w:sz w:val="24"/>
          <w:szCs w:val="24"/>
        </w:rPr>
        <w:t>;</w:t>
      </w:r>
    </w:p>
    <w:p w:rsidR="00A754E6" w:rsidRPr="0058764F" w:rsidRDefault="00A754E6"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утверждение местных нормативов градостроительного проектирования</w:t>
      </w:r>
      <w:r w:rsidR="000038CD"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w:t>
      </w:r>
    </w:p>
    <w:p w:rsidR="00A754E6" w:rsidRPr="0058764F" w:rsidRDefault="00093772"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w:t>
      </w:r>
      <w:r w:rsidR="00A754E6" w:rsidRPr="0058764F">
        <w:rPr>
          <w:rFonts w:ascii="Times New Roman" w:eastAsia="Times New Roman" w:hAnsi="Times New Roman"/>
          <w:color w:val="000000" w:themeColor="text1"/>
          <w:sz w:val="24"/>
          <w:szCs w:val="24"/>
        </w:rPr>
        <w:t>) утверждение подготовленной на основании документов территориального планирования документации по планировке территории;</w:t>
      </w:r>
    </w:p>
    <w:p w:rsidR="00A754E6" w:rsidRPr="0058764F" w:rsidRDefault="00093772" w:rsidP="00BB3D3D">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w:t>
      </w:r>
      <w:r w:rsidR="00A754E6" w:rsidRPr="0058764F">
        <w:rPr>
          <w:rFonts w:ascii="Times New Roman" w:eastAsia="Times New Roman" w:hAnsi="Times New Roman"/>
          <w:color w:val="000000" w:themeColor="text1"/>
          <w:sz w:val="24"/>
          <w:szCs w:val="24"/>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w:t>
      </w:r>
      <w:r w:rsidR="000038CD" w:rsidRPr="0058764F">
        <w:rPr>
          <w:rFonts w:ascii="Times New Roman" w:eastAsia="Times New Roman" w:hAnsi="Times New Roman"/>
          <w:color w:val="000000" w:themeColor="text1"/>
          <w:sz w:val="24"/>
          <w:szCs w:val="24"/>
        </w:rPr>
        <w:t xml:space="preserve"> Муниципального образования</w:t>
      </w:r>
      <w:r w:rsidR="00A754E6" w:rsidRPr="0058764F">
        <w:rPr>
          <w:rFonts w:ascii="Times New Roman" w:eastAsia="Times New Roman" w:hAnsi="Times New Roman"/>
          <w:color w:val="000000" w:themeColor="text1"/>
          <w:sz w:val="24"/>
          <w:szCs w:val="24"/>
        </w:rPr>
        <w:t>;</w:t>
      </w:r>
    </w:p>
    <w:p w:rsidR="006A3992" w:rsidRPr="0058764F" w:rsidRDefault="00093772" w:rsidP="007243BA">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5</w:t>
      </w:r>
      <w:r w:rsidR="00A754E6" w:rsidRPr="0058764F">
        <w:rPr>
          <w:rFonts w:ascii="Times New Roman" w:eastAsia="Times New Roman" w:hAnsi="Times New Roman"/>
          <w:color w:val="000000" w:themeColor="text1"/>
          <w:sz w:val="24"/>
          <w:szCs w:val="24"/>
        </w:rPr>
        <w:t>) принятие решений о развитии застроенных территорий;</w:t>
      </w:r>
      <w:r w:rsidR="00A754E6" w:rsidRPr="0058764F">
        <w:rPr>
          <w:rFonts w:ascii="Times New Roman" w:eastAsia="Times New Roman" w:hAnsi="Times New Roman"/>
          <w:color w:val="000000" w:themeColor="text1"/>
          <w:sz w:val="24"/>
          <w:szCs w:val="24"/>
          <w:vertAlign w:val="superscript"/>
        </w:rPr>
        <w:t xml:space="preserve"> </w:t>
      </w:r>
      <w:r w:rsidR="00A754E6" w:rsidRPr="0058764F">
        <w:rPr>
          <w:rStyle w:val="af3"/>
          <w:rFonts w:ascii="Times New Roman" w:eastAsia="Times New Roman" w:hAnsi="Times New Roman"/>
          <w:color w:val="000000" w:themeColor="text1"/>
          <w:sz w:val="24"/>
          <w:szCs w:val="24"/>
        </w:rPr>
        <w:footnoteReference w:id="59"/>
      </w:r>
    </w:p>
    <w:p w:rsidR="006A3992" w:rsidRPr="0058764F" w:rsidRDefault="00A754E6" w:rsidP="006A3992">
      <w:pPr>
        <w:spacing w:line="240" w:lineRule="auto"/>
        <w:ind w:firstLine="708"/>
        <w:jc w:val="both"/>
        <w:rPr>
          <w:rFonts w:ascii="Times New Roman" w:hAnsi="Times New Roman" w:cs="Times New Roman"/>
          <w:color w:val="000000" w:themeColor="text1"/>
          <w:sz w:val="24"/>
          <w:szCs w:val="24"/>
        </w:rPr>
      </w:pPr>
      <w:r w:rsidRPr="0058764F">
        <w:rPr>
          <w:rFonts w:ascii="Times New Roman" w:eastAsia="Times New Roman" w:hAnsi="Times New Roman"/>
          <w:color w:val="000000" w:themeColor="text1"/>
          <w:sz w:val="24"/>
          <w:szCs w:val="24"/>
        </w:rPr>
        <w:t>Также к вопросам местного значения МО Дорогобужского</w:t>
      </w:r>
      <w:r w:rsidRPr="0058764F">
        <w:rPr>
          <w:rFonts w:ascii="Times New Roman" w:eastAsia="Times New Roman" w:hAnsi="Times New Roman"/>
          <w:bCs/>
          <w:color w:val="000000" w:themeColor="text1"/>
          <w:sz w:val="24"/>
          <w:szCs w:val="24"/>
        </w:rPr>
        <w:t xml:space="preserve"> городского поселения</w:t>
      </w:r>
      <w:r w:rsidRPr="0058764F">
        <w:rPr>
          <w:rFonts w:ascii="Times New Roman" w:eastAsia="Times New Roman" w:hAnsi="Times New Roman"/>
          <w:color w:val="000000" w:themeColor="text1"/>
          <w:sz w:val="24"/>
          <w:szCs w:val="24"/>
        </w:rPr>
        <w:t xml:space="preserve"> относится резервирование и изъятие, в том числе путем выкупа земельных участков в границах города для муниципальных нужд, осуществление земельного контроля за использованием земель городского поселения.</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60"/>
      </w:r>
    </w:p>
    <w:p w:rsidR="00093772" w:rsidRPr="0058764F" w:rsidRDefault="00093772" w:rsidP="008D3211">
      <w:pPr>
        <w:pStyle w:val="4"/>
        <w:numPr>
          <w:ilvl w:val="0"/>
          <w:numId w:val="0"/>
        </w:numPr>
        <w:rPr>
          <w:color w:val="000000" w:themeColor="text1"/>
        </w:rPr>
      </w:pPr>
      <w:bookmarkStart w:id="9" w:name="_Toc457400679"/>
    </w:p>
    <w:p w:rsidR="00A754E6" w:rsidRPr="0058764F" w:rsidRDefault="00A754E6" w:rsidP="008D3211">
      <w:pPr>
        <w:pStyle w:val="4"/>
        <w:numPr>
          <w:ilvl w:val="0"/>
          <w:numId w:val="0"/>
        </w:numPr>
        <w:rPr>
          <w:color w:val="000000" w:themeColor="text1"/>
        </w:rPr>
      </w:pPr>
      <w:r w:rsidRPr="0058764F">
        <w:rPr>
          <w:color w:val="000000" w:themeColor="text1"/>
        </w:rPr>
        <w:t>Статья 2.2. Комиссия по землепользованию и застройке</w:t>
      </w:r>
      <w:bookmarkEnd w:id="9"/>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bookmarkStart w:id="10" w:name="_Toc457400680"/>
      <w:r w:rsidRPr="0058764F">
        <w:rPr>
          <w:rFonts w:ascii="Times New Roman" w:eastAsia="Times New Roman" w:hAnsi="Times New Roman"/>
          <w:bCs/>
          <w:color w:val="000000" w:themeColor="text1"/>
          <w:sz w:val="24"/>
          <w:szCs w:val="24"/>
        </w:rPr>
        <w:t>2.2.1.Одновременно с принятие</w:t>
      </w:r>
      <w:r w:rsidR="006A3992" w:rsidRPr="0058764F">
        <w:rPr>
          <w:rFonts w:ascii="Times New Roman" w:eastAsia="Times New Roman" w:hAnsi="Times New Roman"/>
          <w:bCs/>
          <w:color w:val="000000" w:themeColor="text1"/>
          <w:sz w:val="24"/>
          <w:szCs w:val="24"/>
        </w:rPr>
        <w:t>м решения о подготовке проекта П</w:t>
      </w:r>
      <w:r w:rsidRPr="0058764F">
        <w:rPr>
          <w:rFonts w:ascii="Times New Roman" w:eastAsia="Times New Roman" w:hAnsi="Times New Roman"/>
          <w:bCs/>
          <w:color w:val="000000" w:themeColor="text1"/>
          <w:sz w:val="24"/>
          <w:szCs w:val="24"/>
        </w:rPr>
        <w:t>ра</w:t>
      </w:r>
      <w:r w:rsidR="006A3992" w:rsidRPr="0058764F">
        <w:rPr>
          <w:rFonts w:ascii="Times New Roman" w:eastAsia="Times New Roman" w:hAnsi="Times New Roman"/>
          <w:bCs/>
          <w:color w:val="000000" w:themeColor="text1"/>
          <w:sz w:val="24"/>
          <w:szCs w:val="24"/>
        </w:rPr>
        <w:t>вил</w:t>
      </w:r>
      <w:r w:rsidRPr="0058764F">
        <w:rPr>
          <w:rFonts w:ascii="Times New Roman" w:eastAsia="Times New Roman" w:hAnsi="Times New Roman"/>
          <w:bCs/>
          <w:color w:val="000000" w:themeColor="text1"/>
          <w:sz w:val="24"/>
          <w:szCs w:val="24"/>
        </w:rPr>
        <w:t>, а также по подготовке проектов по вне</w:t>
      </w:r>
      <w:r w:rsidR="006A3992" w:rsidRPr="0058764F">
        <w:rPr>
          <w:rFonts w:ascii="Times New Roman" w:eastAsia="Times New Roman" w:hAnsi="Times New Roman"/>
          <w:bCs/>
          <w:color w:val="000000" w:themeColor="text1"/>
          <w:sz w:val="24"/>
          <w:szCs w:val="24"/>
        </w:rPr>
        <w:t>сению в них изменений, Главой муниципального образования</w:t>
      </w:r>
      <w:r w:rsidRPr="0058764F">
        <w:rPr>
          <w:rFonts w:ascii="Times New Roman" w:eastAsia="Times New Roman" w:hAnsi="Times New Roman"/>
          <w:bCs/>
          <w:color w:val="000000" w:themeColor="text1"/>
          <w:sz w:val="24"/>
          <w:szCs w:val="24"/>
        </w:rPr>
        <w:t xml:space="preserve"> «Дорогобужский район» Смоленской области</w:t>
      </w:r>
      <w:r w:rsidR="006A3992" w:rsidRPr="0058764F">
        <w:rPr>
          <w:rFonts w:ascii="Times New Roman" w:eastAsia="Times New Roman" w:hAnsi="Times New Roman"/>
          <w:bCs/>
          <w:color w:val="000000" w:themeColor="text1"/>
          <w:sz w:val="24"/>
          <w:szCs w:val="24"/>
        </w:rPr>
        <w:t xml:space="preserve"> (далее по тексту – Глава муниципального района)</w:t>
      </w:r>
      <w:r w:rsidRPr="0058764F">
        <w:rPr>
          <w:rFonts w:ascii="Times New Roman" w:eastAsia="Times New Roman" w:hAnsi="Times New Roman"/>
          <w:bCs/>
          <w:color w:val="000000" w:themeColor="text1"/>
          <w:sz w:val="24"/>
          <w:szCs w:val="24"/>
        </w:rPr>
        <w:t xml:space="preserve">   утверждаются состав и порядок деятельности комиссии по подготовке проекта и реализации правил землепользования и застройки (далее - Комиссия). </w:t>
      </w:r>
      <w:r w:rsidRPr="0058764F">
        <w:rPr>
          <w:rStyle w:val="af3"/>
          <w:rFonts w:ascii="Times New Roman" w:eastAsia="Times New Roman" w:hAnsi="Times New Roman"/>
          <w:color w:val="000000" w:themeColor="text1"/>
          <w:sz w:val="24"/>
          <w:szCs w:val="24"/>
        </w:rPr>
        <w:footnoteReference w:id="61"/>
      </w:r>
    </w:p>
    <w:p w:rsidR="00E535BD" w:rsidRPr="0058764F" w:rsidRDefault="00837E11" w:rsidP="00E535BD">
      <w:pPr>
        <w:spacing w:after="0" w:line="200" w:lineRule="atLeast"/>
        <w:ind w:firstLine="709"/>
        <w:jc w:val="both"/>
        <w:rPr>
          <w:rStyle w:val="af3"/>
          <w:color w:val="000000" w:themeColor="text1"/>
        </w:rPr>
      </w:pPr>
      <w:r w:rsidRPr="0058764F">
        <w:rPr>
          <w:rFonts w:ascii="Times New Roman" w:eastAsia="Times New Roman" w:hAnsi="Times New Roman"/>
          <w:bCs/>
          <w:color w:val="000000" w:themeColor="text1"/>
          <w:sz w:val="24"/>
          <w:szCs w:val="24"/>
        </w:rPr>
        <w:t>Администрация муниципального района осуществляет проверку проекта П</w:t>
      </w:r>
      <w:r w:rsidR="00E535BD" w:rsidRPr="0058764F">
        <w:rPr>
          <w:rFonts w:ascii="Times New Roman" w:eastAsia="Times New Roman" w:hAnsi="Times New Roman"/>
          <w:bCs/>
          <w:color w:val="000000" w:themeColor="text1"/>
          <w:sz w:val="24"/>
          <w:szCs w:val="24"/>
        </w:rPr>
        <w:t>равил, а также по подготовке проектов по внесению в них изменений, представленного Комиссией, на соответствие требов</w:t>
      </w:r>
      <w:r w:rsidRPr="0058764F">
        <w:rPr>
          <w:rFonts w:ascii="Times New Roman" w:eastAsia="Times New Roman" w:hAnsi="Times New Roman"/>
          <w:bCs/>
          <w:color w:val="000000" w:themeColor="text1"/>
          <w:sz w:val="24"/>
          <w:szCs w:val="24"/>
        </w:rPr>
        <w:t>аниям технических регламентов, Г</w:t>
      </w:r>
      <w:r w:rsidR="00E535BD" w:rsidRPr="0058764F">
        <w:rPr>
          <w:rFonts w:ascii="Times New Roman" w:eastAsia="Times New Roman" w:hAnsi="Times New Roman"/>
          <w:bCs/>
          <w:color w:val="000000" w:themeColor="text1"/>
          <w:sz w:val="24"/>
          <w:szCs w:val="24"/>
        </w:rPr>
        <w:t>енеральному плану</w:t>
      </w:r>
      <w:r w:rsidRPr="0058764F">
        <w:rPr>
          <w:rFonts w:ascii="Times New Roman" w:eastAsia="Times New Roman" w:hAnsi="Times New Roman"/>
          <w:bCs/>
          <w:color w:val="000000" w:themeColor="text1"/>
          <w:sz w:val="24"/>
          <w:szCs w:val="24"/>
        </w:rPr>
        <w:t xml:space="preserve"> муниципального образования</w:t>
      </w:r>
      <w:r w:rsidR="00E535BD" w:rsidRPr="0058764F">
        <w:rPr>
          <w:rFonts w:ascii="Times New Roman" w:eastAsia="Times New Roman" w:hAnsi="Times New Roman"/>
          <w:bCs/>
          <w:color w:val="000000" w:themeColor="text1"/>
          <w:sz w:val="24"/>
          <w:szCs w:val="24"/>
        </w:rPr>
        <w:t xml:space="preserve">. </w:t>
      </w:r>
      <w:r w:rsidR="00E535BD" w:rsidRPr="0058764F">
        <w:rPr>
          <w:rStyle w:val="af3"/>
          <w:rFonts w:ascii="Times New Roman" w:eastAsia="Times New Roman" w:hAnsi="Times New Roman"/>
          <w:color w:val="000000" w:themeColor="text1"/>
          <w:sz w:val="24"/>
          <w:szCs w:val="24"/>
        </w:rPr>
        <w:footnoteReference w:id="62"/>
      </w:r>
    </w:p>
    <w:p w:rsidR="00093772"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Комиссия является постоянно действующим консультативным органом при Главе </w:t>
      </w:r>
      <w:r w:rsidR="00093772" w:rsidRPr="0058764F">
        <w:rPr>
          <w:rFonts w:ascii="Times New Roman" w:eastAsia="Times New Roman" w:hAnsi="Times New Roman"/>
          <w:bCs/>
          <w:color w:val="000000" w:themeColor="text1"/>
          <w:sz w:val="24"/>
          <w:szCs w:val="24"/>
        </w:rPr>
        <w:t xml:space="preserve">муниципального района </w:t>
      </w:r>
      <w:r w:rsidRPr="0058764F">
        <w:rPr>
          <w:rFonts w:ascii="Times New Roman" w:eastAsia="Times New Roman" w:hAnsi="Times New Roman"/>
          <w:bCs/>
          <w:color w:val="000000" w:themeColor="text1"/>
          <w:sz w:val="24"/>
          <w:szCs w:val="24"/>
        </w:rPr>
        <w:t>и формируется для обеспечения реали</w:t>
      </w:r>
      <w:r w:rsidR="00093772" w:rsidRPr="0058764F">
        <w:rPr>
          <w:rFonts w:ascii="Times New Roman" w:eastAsia="Times New Roman" w:hAnsi="Times New Roman"/>
          <w:bCs/>
          <w:color w:val="000000" w:themeColor="text1"/>
          <w:sz w:val="24"/>
          <w:szCs w:val="24"/>
        </w:rPr>
        <w:t>зации настоящих Правил. Данная к</w:t>
      </w:r>
      <w:r w:rsidRPr="0058764F">
        <w:rPr>
          <w:rFonts w:ascii="Times New Roman" w:eastAsia="Times New Roman" w:hAnsi="Times New Roman"/>
          <w:bCs/>
          <w:color w:val="000000" w:themeColor="text1"/>
          <w:sz w:val="24"/>
          <w:szCs w:val="24"/>
        </w:rPr>
        <w:t>омис</w:t>
      </w:r>
      <w:r w:rsidR="00093772" w:rsidRPr="0058764F">
        <w:rPr>
          <w:rFonts w:ascii="Times New Roman" w:eastAsia="Times New Roman" w:hAnsi="Times New Roman"/>
          <w:bCs/>
          <w:color w:val="000000" w:themeColor="text1"/>
          <w:sz w:val="24"/>
          <w:szCs w:val="24"/>
        </w:rPr>
        <w:t>сия может быть создана на базе К</w:t>
      </w:r>
      <w:r w:rsidRPr="0058764F">
        <w:rPr>
          <w:rFonts w:ascii="Times New Roman" w:eastAsia="Times New Roman" w:hAnsi="Times New Roman"/>
          <w:bCs/>
          <w:color w:val="000000" w:themeColor="text1"/>
          <w:sz w:val="24"/>
          <w:szCs w:val="24"/>
        </w:rPr>
        <w:t xml:space="preserve">омиссии по подготовке Правил землепользования и застройки, утвержденной постановлением Главы </w:t>
      </w:r>
      <w:r w:rsidR="00093772" w:rsidRPr="0058764F">
        <w:rPr>
          <w:rFonts w:ascii="Times New Roman" w:eastAsia="Times New Roman" w:hAnsi="Times New Roman"/>
          <w:bCs/>
          <w:color w:val="000000" w:themeColor="text1"/>
          <w:sz w:val="24"/>
          <w:szCs w:val="24"/>
        </w:rPr>
        <w:t>муниципального района.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Комиссия:</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организует процесс последовательного формирования и совершенствования системы регулирования землепользов</w:t>
      </w:r>
      <w:r w:rsidR="00837E11" w:rsidRPr="0058764F">
        <w:rPr>
          <w:rFonts w:ascii="Times New Roman" w:eastAsia="Times New Roman" w:hAnsi="Times New Roman"/>
          <w:bCs/>
          <w:color w:val="000000" w:themeColor="text1"/>
          <w:sz w:val="24"/>
          <w:szCs w:val="24"/>
        </w:rPr>
        <w:t>ания и застройки на территории М</w:t>
      </w:r>
      <w:r w:rsidRPr="0058764F">
        <w:rPr>
          <w:rFonts w:ascii="Times New Roman" w:eastAsia="Times New Roman" w:hAnsi="Times New Roman"/>
          <w:bCs/>
          <w:color w:val="000000" w:themeColor="text1"/>
          <w:sz w:val="24"/>
          <w:szCs w:val="24"/>
        </w:rPr>
        <w:t>униципального образования, в том числе обеспечение подготовки проектов п</w:t>
      </w:r>
      <w:r w:rsidR="00837E11" w:rsidRPr="0058764F">
        <w:rPr>
          <w:rFonts w:ascii="Times New Roman" w:eastAsia="Times New Roman" w:hAnsi="Times New Roman"/>
          <w:bCs/>
          <w:color w:val="000000" w:themeColor="text1"/>
          <w:sz w:val="24"/>
          <w:szCs w:val="24"/>
        </w:rPr>
        <w:t>о внесению изменений в Г</w:t>
      </w:r>
      <w:r w:rsidRPr="0058764F">
        <w:rPr>
          <w:rFonts w:ascii="Times New Roman" w:eastAsia="Times New Roman" w:hAnsi="Times New Roman"/>
          <w:bCs/>
          <w:color w:val="000000" w:themeColor="text1"/>
          <w:sz w:val="24"/>
          <w:szCs w:val="24"/>
        </w:rPr>
        <w:t xml:space="preserve">енеральный план и </w:t>
      </w:r>
      <w:r w:rsidR="00837E11" w:rsidRPr="0058764F">
        <w:rPr>
          <w:rFonts w:ascii="Times New Roman" w:eastAsia="Times New Roman" w:hAnsi="Times New Roman"/>
          <w:bCs/>
          <w:color w:val="000000" w:themeColor="text1"/>
          <w:sz w:val="24"/>
          <w:szCs w:val="24"/>
        </w:rPr>
        <w:t>П</w:t>
      </w:r>
      <w:r w:rsidRPr="0058764F">
        <w:rPr>
          <w:rFonts w:ascii="Times New Roman" w:eastAsia="Times New Roman" w:hAnsi="Times New Roman"/>
          <w:bCs/>
          <w:color w:val="000000" w:themeColor="text1"/>
          <w:sz w:val="24"/>
          <w:szCs w:val="24"/>
        </w:rPr>
        <w:t xml:space="preserve">равила </w:t>
      </w:r>
      <w:r w:rsidR="00837E11" w:rsidRPr="0058764F">
        <w:rPr>
          <w:rFonts w:ascii="Times New Roman" w:eastAsia="Times New Roman" w:hAnsi="Times New Roman"/>
          <w:bCs/>
          <w:color w:val="000000" w:themeColor="text1"/>
          <w:sz w:val="24"/>
          <w:szCs w:val="24"/>
        </w:rPr>
        <w:t xml:space="preserve">землепользования и застройки </w:t>
      </w:r>
      <w:r w:rsidRPr="0058764F">
        <w:rPr>
          <w:rFonts w:ascii="Times New Roman" w:eastAsia="Times New Roman" w:hAnsi="Times New Roman"/>
          <w:bCs/>
          <w:color w:val="000000" w:themeColor="text1"/>
          <w:sz w:val="24"/>
          <w:szCs w:val="24"/>
        </w:rPr>
        <w:t>муниц</w:t>
      </w:r>
      <w:r w:rsidR="00837E11" w:rsidRPr="0058764F">
        <w:rPr>
          <w:rFonts w:ascii="Times New Roman" w:eastAsia="Times New Roman" w:hAnsi="Times New Roman"/>
          <w:bCs/>
          <w:color w:val="000000" w:themeColor="text1"/>
          <w:sz w:val="24"/>
          <w:szCs w:val="24"/>
        </w:rPr>
        <w:t>ипального образования</w:t>
      </w:r>
      <w:r w:rsidRPr="0058764F">
        <w:rPr>
          <w:rFonts w:ascii="Times New Roman" w:eastAsia="Times New Roman" w:hAnsi="Times New Roman"/>
          <w:bCs/>
          <w:color w:val="000000" w:themeColor="text1"/>
          <w:sz w:val="24"/>
          <w:szCs w:val="24"/>
        </w:rPr>
        <w:t>;</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рассматривает предложения заинтересованных лиц по подготовке проектов по</w:t>
      </w:r>
      <w:r w:rsidR="00837E11" w:rsidRPr="0058764F">
        <w:rPr>
          <w:rFonts w:ascii="Times New Roman" w:eastAsia="Times New Roman" w:hAnsi="Times New Roman"/>
          <w:bCs/>
          <w:color w:val="000000" w:themeColor="text1"/>
          <w:sz w:val="24"/>
          <w:szCs w:val="24"/>
        </w:rPr>
        <w:t xml:space="preserve"> внесению изменений в Генеральный план и П</w:t>
      </w:r>
      <w:r w:rsidRPr="0058764F">
        <w:rPr>
          <w:rFonts w:ascii="Times New Roman" w:eastAsia="Times New Roman" w:hAnsi="Times New Roman"/>
          <w:bCs/>
          <w:color w:val="000000" w:themeColor="text1"/>
          <w:sz w:val="24"/>
          <w:szCs w:val="24"/>
        </w:rPr>
        <w:t>равил</w:t>
      </w:r>
      <w:r w:rsidR="00837E11" w:rsidRPr="0058764F">
        <w:rPr>
          <w:rFonts w:ascii="Times New Roman" w:eastAsia="Times New Roman" w:hAnsi="Times New Roman"/>
          <w:bCs/>
          <w:color w:val="000000" w:themeColor="text1"/>
          <w:sz w:val="24"/>
          <w:szCs w:val="24"/>
        </w:rPr>
        <w:t>а землепользования и застройки М</w:t>
      </w:r>
      <w:r w:rsidRPr="0058764F">
        <w:rPr>
          <w:rFonts w:ascii="Times New Roman" w:eastAsia="Times New Roman" w:hAnsi="Times New Roman"/>
          <w:bCs/>
          <w:color w:val="000000" w:themeColor="text1"/>
          <w:sz w:val="24"/>
          <w:szCs w:val="24"/>
        </w:rPr>
        <w:t>униципального образования;</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 обеспечивает  подготовку и предоставление Главе муниципального </w:t>
      </w:r>
      <w:r w:rsidR="00837E11" w:rsidRPr="0058764F">
        <w:rPr>
          <w:rFonts w:ascii="Times New Roman" w:eastAsia="Times New Roman" w:hAnsi="Times New Roman"/>
          <w:bCs/>
          <w:color w:val="000000" w:themeColor="text1"/>
          <w:sz w:val="24"/>
          <w:szCs w:val="24"/>
        </w:rPr>
        <w:t xml:space="preserve">района </w:t>
      </w:r>
      <w:r w:rsidRPr="0058764F">
        <w:rPr>
          <w:rFonts w:ascii="Times New Roman" w:eastAsia="Times New Roman" w:hAnsi="Times New Roman"/>
          <w:bCs/>
          <w:color w:val="000000" w:themeColor="text1"/>
          <w:sz w:val="24"/>
          <w:szCs w:val="24"/>
        </w:rPr>
        <w:t>заключения о результатах публичных слушаний, рекомендаций о предоставлении специальных согласований и разрешений на отклонения от правил землепользования и застройки, рекомендаций по досудебному урегулированию споров по вопросам землепользования и застройки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837E11"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2.2.2. Председателем Комиссии назначается Глава </w:t>
      </w:r>
      <w:r w:rsidR="00837E11" w:rsidRPr="0058764F">
        <w:rPr>
          <w:rFonts w:ascii="Times New Roman" w:eastAsia="Times New Roman" w:hAnsi="Times New Roman"/>
          <w:bCs/>
          <w:color w:val="000000" w:themeColor="text1"/>
          <w:sz w:val="24"/>
          <w:szCs w:val="24"/>
        </w:rPr>
        <w:t>муниципального района.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Состав Комиссии, изменения, вносимые в ее персональный состав, утверждаются постановлением Администрации муниципального образования «Дорогобужский район» Смоленской области.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К работе в составе Комиссии могут быть приглашены по согласованию представители государственных органов и служб, представители предприятий и организаций, расположенных на террит</w:t>
      </w:r>
      <w:r w:rsidR="00837E11" w:rsidRPr="0058764F">
        <w:rPr>
          <w:rFonts w:ascii="Times New Roman" w:eastAsia="Times New Roman" w:hAnsi="Times New Roman"/>
          <w:bCs/>
          <w:color w:val="000000" w:themeColor="text1"/>
          <w:sz w:val="24"/>
          <w:szCs w:val="24"/>
        </w:rPr>
        <w:t>ории Муниципального образования.</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 Состав Комиссии, утвержденный постановлением Администрации муниципального</w:t>
      </w:r>
      <w:r w:rsidR="00093772" w:rsidRPr="0058764F">
        <w:rPr>
          <w:rFonts w:ascii="Times New Roman" w:eastAsia="Times New Roman" w:hAnsi="Times New Roman"/>
          <w:bCs/>
          <w:color w:val="000000" w:themeColor="text1"/>
          <w:sz w:val="24"/>
          <w:szCs w:val="24"/>
        </w:rPr>
        <w:t xml:space="preserve"> района</w:t>
      </w:r>
      <w:r w:rsidRPr="0058764F">
        <w:rPr>
          <w:rFonts w:ascii="Times New Roman" w:eastAsia="Times New Roman" w:hAnsi="Times New Roman"/>
          <w:bCs/>
          <w:color w:val="000000" w:themeColor="text1"/>
          <w:sz w:val="24"/>
          <w:szCs w:val="24"/>
        </w:rPr>
        <w:t>, может быть дополнен должностными лицами, специалистами, участие которых будет обоснованным и целесообразным.</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2.2.3. Комиссия имеет следующие права: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запрашивать предоставление официальных заключений, иных материалов, относящихся к рассматриваемым Комиссией вопросам;</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вносить предложения по изменению персонального состава Комиссии;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lastRenderedPageBreak/>
        <w:t xml:space="preserve">- вносить предложения о внесении </w:t>
      </w:r>
      <w:r w:rsidR="00837E11" w:rsidRPr="0058764F">
        <w:rPr>
          <w:rFonts w:ascii="Times New Roman" w:eastAsia="Times New Roman" w:hAnsi="Times New Roman"/>
          <w:bCs/>
          <w:color w:val="000000" w:themeColor="text1"/>
          <w:sz w:val="24"/>
          <w:szCs w:val="24"/>
        </w:rPr>
        <w:t>изменений и дополнений в проект Генерального плана и П</w:t>
      </w:r>
      <w:r w:rsidRPr="0058764F">
        <w:rPr>
          <w:rFonts w:ascii="Times New Roman" w:eastAsia="Times New Roman" w:hAnsi="Times New Roman"/>
          <w:bCs/>
          <w:color w:val="000000" w:themeColor="text1"/>
          <w:sz w:val="24"/>
          <w:szCs w:val="24"/>
        </w:rPr>
        <w:t>равил</w:t>
      </w:r>
      <w:r w:rsidR="00837E11" w:rsidRPr="0058764F">
        <w:rPr>
          <w:rFonts w:ascii="Times New Roman" w:eastAsia="Times New Roman" w:hAnsi="Times New Roman"/>
          <w:bCs/>
          <w:color w:val="000000" w:themeColor="text1"/>
          <w:sz w:val="24"/>
          <w:szCs w:val="24"/>
        </w:rPr>
        <w:t>а</w:t>
      </w:r>
      <w:r w:rsidRPr="0058764F">
        <w:rPr>
          <w:rFonts w:ascii="Times New Roman" w:eastAsia="Times New Roman" w:hAnsi="Times New Roman"/>
          <w:bCs/>
          <w:color w:val="000000" w:themeColor="text1"/>
          <w:sz w:val="24"/>
          <w:szCs w:val="24"/>
        </w:rPr>
        <w:t xml:space="preserve"> землепользовани</w:t>
      </w:r>
      <w:r w:rsidR="00837E11" w:rsidRPr="0058764F">
        <w:rPr>
          <w:rFonts w:ascii="Times New Roman" w:eastAsia="Times New Roman" w:hAnsi="Times New Roman"/>
          <w:bCs/>
          <w:color w:val="000000" w:themeColor="text1"/>
          <w:sz w:val="24"/>
          <w:szCs w:val="24"/>
        </w:rPr>
        <w:t>я и застройки Муниципального образования</w:t>
      </w:r>
      <w:r w:rsidRPr="0058764F">
        <w:rPr>
          <w:rFonts w:ascii="Times New Roman" w:eastAsia="Times New Roman" w:hAnsi="Times New Roman"/>
          <w:bCs/>
          <w:color w:val="000000" w:themeColor="text1"/>
          <w:sz w:val="24"/>
          <w:szCs w:val="24"/>
        </w:rPr>
        <w:t>;</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решать вопросы о соответствии тех или иных видов существующего или планируемого использования территории видам использования, определенных правилами землепользования и застройки в качестве разрешенных для различных территориальных зон;</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направлять извещения о проведени</w:t>
      </w:r>
      <w:r w:rsidR="00837E11" w:rsidRPr="0058764F">
        <w:rPr>
          <w:rFonts w:ascii="Times New Roman" w:eastAsia="Times New Roman" w:hAnsi="Times New Roman"/>
          <w:bCs/>
          <w:color w:val="000000" w:themeColor="text1"/>
          <w:sz w:val="24"/>
          <w:szCs w:val="24"/>
        </w:rPr>
        <w:t>и публичных слушаний по проекту Генерального плана и П</w:t>
      </w:r>
      <w:r w:rsidRPr="0058764F">
        <w:rPr>
          <w:rFonts w:ascii="Times New Roman" w:eastAsia="Times New Roman" w:hAnsi="Times New Roman"/>
          <w:bCs/>
          <w:color w:val="000000" w:themeColor="text1"/>
          <w:sz w:val="24"/>
          <w:szCs w:val="24"/>
        </w:rPr>
        <w:t>равил</w:t>
      </w:r>
      <w:r w:rsidR="00837E11" w:rsidRPr="0058764F">
        <w:rPr>
          <w:rFonts w:ascii="Times New Roman" w:eastAsia="Times New Roman" w:hAnsi="Times New Roman"/>
          <w:bCs/>
          <w:color w:val="000000" w:themeColor="text1"/>
          <w:sz w:val="24"/>
          <w:szCs w:val="24"/>
        </w:rPr>
        <w:t>а</w:t>
      </w:r>
      <w:r w:rsidRPr="0058764F">
        <w:rPr>
          <w:rFonts w:ascii="Times New Roman" w:eastAsia="Times New Roman" w:hAnsi="Times New Roman"/>
          <w:bCs/>
          <w:color w:val="000000" w:themeColor="text1"/>
          <w:sz w:val="24"/>
          <w:szCs w:val="24"/>
        </w:rPr>
        <w:t xml:space="preserve"> землепользования и застройки </w:t>
      </w:r>
      <w:r w:rsidR="005F589C" w:rsidRPr="0058764F">
        <w:rPr>
          <w:rFonts w:ascii="Times New Roman" w:eastAsia="Times New Roman" w:hAnsi="Times New Roman"/>
          <w:bCs/>
          <w:color w:val="000000" w:themeColor="text1"/>
          <w:sz w:val="24"/>
          <w:szCs w:val="24"/>
        </w:rPr>
        <w:t>Муниципального образования</w:t>
      </w:r>
      <w:r w:rsidRPr="0058764F">
        <w:rPr>
          <w:rFonts w:ascii="Times New Roman" w:eastAsia="Times New Roman" w:hAnsi="Times New Roman"/>
          <w:bCs/>
          <w:color w:val="000000" w:themeColor="text1"/>
          <w:sz w:val="24"/>
          <w:szCs w:val="24"/>
        </w:rPr>
        <w:t xml:space="preserve"> в случае, предусмотренном частью 14 статьи 31 Градостроительного кодекса Российской Федерации;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 направлять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а также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2.2.4. Комиссия обязана: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проводить публичные слушания по вопросам землепользования и застройки, в том числе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конструкции объектов капитального строительства;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вести протоколы своих заседаний и публичных слушаний, предоставлять по запросам заинтересованных лиц копии протоколов;</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муниципаль</w:t>
      </w:r>
      <w:r w:rsidR="005F589C" w:rsidRPr="0058764F">
        <w:rPr>
          <w:rFonts w:ascii="Times New Roman" w:eastAsia="Times New Roman" w:hAnsi="Times New Roman"/>
          <w:bCs/>
          <w:color w:val="000000" w:themeColor="text1"/>
          <w:sz w:val="24"/>
          <w:szCs w:val="24"/>
        </w:rPr>
        <w:t>ного района</w:t>
      </w:r>
      <w:r w:rsidRPr="0058764F">
        <w:rPr>
          <w:rFonts w:ascii="Times New Roman" w:eastAsia="Times New Roman" w:hAnsi="Times New Roman"/>
          <w:bCs/>
          <w:color w:val="000000" w:themeColor="text1"/>
          <w:sz w:val="24"/>
          <w:szCs w:val="24"/>
        </w:rPr>
        <w:t>;</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осуществлять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муниципального</w:t>
      </w:r>
      <w:r w:rsidR="005F589C" w:rsidRPr="0058764F">
        <w:rPr>
          <w:rFonts w:ascii="Times New Roman" w:eastAsia="Times New Roman" w:hAnsi="Times New Roman"/>
          <w:bCs/>
          <w:color w:val="000000" w:themeColor="text1"/>
          <w:sz w:val="24"/>
          <w:szCs w:val="24"/>
        </w:rPr>
        <w:t xml:space="preserve"> района</w:t>
      </w:r>
      <w:r w:rsidRPr="0058764F">
        <w:rPr>
          <w:rFonts w:ascii="Times New Roman" w:eastAsia="Times New Roman" w:hAnsi="Times New Roman"/>
          <w:bCs/>
          <w:color w:val="000000" w:themeColor="text1"/>
          <w:sz w:val="24"/>
          <w:szCs w:val="24"/>
        </w:rPr>
        <w:t>.</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2.2.5. Порядок деятельности Комиссии.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Комиссия осуществляет свою деятельность в форме заседаний, том числе, проводимых в порядке публичных слушаний.</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Периодичность заседаний, время и место их проведения определяется председателем Комиссии.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Заседания Комиссии ведет ее председатель.</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Подготовку заседания Комиссии обеспечивает секретарь Комиссии.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Решения Комиссии принимаются простым большинством голосов при наличии кворума не менее двух третий от общего числа членов Комиссии. При равенстве голосов, голос председателя Комиссии является решающим.</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Публичные слушания</w:t>
      </w:r>
      <w:r w:rsidR="005F589C" w:rsidRPr="0058764F">
        <w:rPr>
          <w:rFonts w:ascii="Times New Roman" w:eastAsia="Times New Roman" w:hAnsi="Times New Roman"/>
          <w:bCs/>
          <w:color w:val="000000" w:themeColor="text1"/>
          <w:sz w:val="24"/>
          <w:szCs w:val="24"/>
        </w:rPr>
        <w:t xml:space="preserve"> проводятся Комиссией </w:t>
      </w:r>
      <w:r w:rsidRPr="0058764F">
        <w:rPr>
          <w:rFonts w:ascii="Times New Roman" w:eastAsia="Times New Roman" w:hAnsi="Times New Roman"/>
          <w:bCs/>
          <w:color w:val="000000" w:themeColor="text1"/>
          <w:sz w:val="24"/>
          <w:szCs w:val="24"/>
        </w:rPr>
        <w:t xml:space="preserve"> в порядке</w:t>
      </w:r>
      <w:r w:rsidR="005F589C" w:rsidRPr="0058764F">
        <w:rPr>
          <w:rFonts w:ascii="Times New Roman" w:eastAsia="Times New Roman" w:hAnsi="Times New Roman"/>
          <w:bCs/>
          <w:color w:val="000000" w:themeColor="text1"/>
          <w:sz w:val="24"/>
          <w:szCs w:val="24"/>
        </w:rPr>
        <w:t xml:space="preserve">, определенном Уставом </w:t>
      </w:r>
      <w:r w:rsidR="00C35B19" w:rsidRPr="0058764F">
        <w:rPr>
          <w:rFonts w:ascii="Times New Roman" w:eastAsia="Times New Roman" w:hAnsi="Times New Roman"/>
          <w:bCs/>
          <w:color w:val="000000" w:themeColor="text1"/>
          <w:sz w:val="24"/>
          <w:szCs w:val="24"/>
        </w:rPr>
        <w:t xml:space="preserve">муниципального образования </w:t>
      </w:r>
      <w:r w:rsidR="005F589C" w:rsidRPr="0058764F">
        <w:rPr>
          <w:rFonts w:ascii="Times New Roman" w:eastAsia="Times New Roman" w:hAnsi="Times New Roman"/>
          <w:bCs/>
          <w:color w:val="000000" w:themeColor="text1"/>
          <w:sz w:val="24"/>
          <w:szCs w:val="24"/>
        </w:rPr>
        <w:t xml:space="preserve">и </w:t>
      </w:r>
      <w:r w:rsidR="00093772" w:rsidRPr="0058764F">
        <w:rPr>
          <w:rFonts w:ascii="Times New Roman" w:eastAsia="Times New Roman" w:hAnsi="Times New Roman"/>
          <w:bCs/>
          <w:color w:val="000000" w:themeColor="text1"/>
          <w:sz w:val="24"/>
          <w:szCs w:val="24"/>
        </w:rPr>
        <w:t xml:space="preserve"> разделом</w:t>
      </w:r>
      <w:r w:rsidRPr="0058764F">
        <w:rPr>
          <w:rFonts w:ascii="Times New Roman" w:eastAsia="Times New Roman" w:hAnsi="Times New Roman"/>
          <w:bCs/>
          <w:color w:val="000000" w:themeColor="text1"/>
          <w:sz w:val="24"/>
          <w:szCs w:val="24"/>
        </w:rPr>
        <w:t xml:space="preserve"> 8 настоящих Правил, в соответствии с Градостроительным кодексом Российской Федерации, иными нормами и правилами, не противоречащими в части действующего законодательства.</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По результатам публичных слушаний Комиссия обеспечивает подготовку заключения о результатах публичных слушаний. Заключение подписывается председателем Комиссии.</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lastRenderedPageBreak/>
        <w:t xml:space="preserve">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либо об отказе в предоставлении такого разрешения с указанием причин принятия решения и направляет их Главе</w:t>
      </w:r>
      <w:r w:rsidR="00180DAD" w:rsidRPr="0058764F">
        <w:rPr>
          <w:rFonts w:ascii="Times New Roman" w:eastAsia="Times New Roman" w:hAnsi="Times New Roman"/>
          <w:bCs/>
          <w:color w:val="000000" w:themeColor="text1"/>
          <w:sz w:val="24"/>
          <w:szCs w:val="24"/>
        </w:rPr>
        <w:t xml:space="preserve"> муниципального района</w:t>
      </w:r>
      <w:r w:rsidRPr="0058764F">
        <w:rPr>
          <w:rFonts w:ascii="Times New Roman" w:eastAsia="Times New Roman" w:hAnsi="Times New Roman"/>
          <w:bCs/>
          <w:color w:val="000000" w:themeColor="text1"/>
          <w:sz w:val="24"/>
          <w:szCs w:val="24"/>
        </w:rPr>
        <w:t>.</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либо об отказе в предоставлении такого разрешения с указанием причин принятия решения и направляет их Главе</w:t>
      </w:r>
      <w:r w:rsidR="00180DAD" w:rsidRPr="0058764F">
        <w:rPr>
          <w:rFonts w:ascii="Times New Roman" w:eastAsia="Times New Roman" w:hAnsi="Times New Roman"/>
          <w:bCs/>
          <w:color w:val="000000" w:themeColor="text1"/>
          <w:sz w:val="24"/>
          <w:szCs w:val="24"/>
        </w:rPr>
        <w:t xml:space="preserve"> муниципального района</w:t>
      </w:r>
      <w:r w:rsidRPr="0058764F">
        <w:rPr>
          <w:rFonts w:ascii="Times New Roman" w:eastAsia="Times New Roman" w:hAnsi="Times New Roman"/>
          <w:bCs/>
          <w:color w:val="000000" w:themeColor="text1"/>
          <w:sz w:val="24"/>
          <w:szCs w:val="24"/>
        </w:rPr>
        <w:t xml:space="preserve">. </w:t>
      </w:r>
    </w:p>
    <w:p w:rsidR="00E535BD" w:rsidRPr="0058764F" w:rsidRDefault="00E535BD" w:rsidP="00E535B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После завершения публичных слушаний по проектам генерального плана и правил землепользования и застройки Комиссия с учетом результатов таких публичных слушаний обеспечивает внесение изменений в проекты генерального плана и правил землепользования и застройки и предоставляет указанные проекты Главе муниципального</w:t>
      </w:r>
      <w:r w:rsidR="00180DAD" w:rsidRPr="0058764F">
        <w:rPr>
          <w:rFonts w:ascii="Times New Roman" w:eastAsia="Times New Roman" w:hAnsi="Times New Roman"/>
          <w:bCs/>
          <w:color w:val="000000" w:themeColor="text1"/>
          <w:sz w:val="24"/>
          <w:szCs w:val="24"/>
        </w:rPr>
        <w:t xml:space="preserve"> района </w:t>
      </w:r>
      <w:r w:rsidRPr="0058764F">
        <w:rPr>
          <w:rFonts w:ascii="Times New Roman" w:eastAsia="Times New Roman" w:hAnsi="Times New Roman"/>
          <w:bCs/>
          <w:color w:val="000000" w:themeColor="text1"/>
          <w:sz w:val="24"/>
          <w:szCs w:val="24"/>
        </w:rPr>
        <w:t xml:space="preserve">. Обязательными приложениями к проектам генерального плана и правил землепользования и застройки являются протоколы публичных слушаний и заключение о результатах публичных слушаний. </w:t>
      </w:r>
    </w:p>
    <w:p w:rsidR="00E535BD" w:rsidRPr="0058764F" w:rsidRDefault="00E535BD" w:rsidP="00E535BD">
      <w:pPr>
        <w:spacing w:after="0" w:line="200" w:lineRule="atLeast"/>
        <w:ind w:firstLine="709"/>
        <w:jc w:val="both"/>
        <w:rPr>
          <w:rStyle w:val="af3"/>
          <w:color w:val="000000" w:themeColor="text1"/>
        </w:rPr>
      </w:pPr>
      <w:r w:rsidRPr="0058764F">
        <w:rPr>
          <w:rFonts w:ascii="Times New Roman" w:eastAsia="Times New Roman" w:hAnsi="Times New Roman"/>
          <w:bCs/>
          <w:color w:val="000000" w:themeColor="text1"/>
          <w:sz w:val="24"/>
          <w:szCs w:val="24"/>
        </w:rPr>
        <w:t xml:space="preserve">Протоколы заседаний Комиссии являются открытыми для всех заинтересованных лиц. </w:t>
      </w:r>
      <w:r w:rsidRPr="0058764F">
        <w:rPr>
          <w:rStyle w:val="af3"/>
          <w:rFonts w:ascii="Times New Roman" w:eastAsia="Times New Roman" w:hAnsi="Times New Roman"/>
          <w:color w:val="000000" w:themeColor="text1"/>
          <w:sz w:val="24"/>
          <w:szCs w:val="24"/>
        </w:rPr>
        <w:footnoteReference w:id="63"/>
      </w:r>
    </w:p>
    <w:p w:rsidR="00A754E6" w:rsidRPr="0058764F" w:rsidRDefault="00A754E6" w:rsidP="00BB3D3D">
      <w:pPr>
        <w:pStyle w:val="4"/>
        <w:rPr>
          <w:color w:val="000000" w:themeColor="text1"/>
        </w:rPr>
      </w:pPr>
      <w:r w:rsidRPr="0058764F">
        <w:rPr>
          <w:color w:val="000000" w:themeColor="text1"/>
        </w:rPr>
        <w:t>Статья 2.3. Полномочия органов местного самоуправления в сфере обеспечения и применения прави</w:t>
      </w:r>
      <w:r w:rsidR="00534522" w:rsidRPr="0058764F">
        <w:rPr>
          <w:color w:val="000000" w:themeColor="text1"/>
        </w:rPr>
        <w:t>л землепользования и застройки</w:t>
      </w:r>
      <w:bookmarkEnd w:id="10"/>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rsidP="00BB3D3D">
      <w:pPr>
        <w:spacing w:after="0" w:line="200" w:lineRule="atLeast"/>
        <w:ind w:firstLine="709"/>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 xml:space="preserve">2.3.1. </w:t>
      </w:r>
      <w:r w:rsidRPr="0058764F">
        <w:rPr>
          <w:rFonts w:ascii="Times New Roman" w:eastAsia="Times New Roman" w:hAnsi="Times New Roman"/>
          <w:color w:val="000000" w:themeColor="text1"/>
          <w:sz w:val="24"/>
          <w:szCs w:val="24"/>
        </w:rPr>
        <w:t xml:space="preserve">По вопросам применения настоящих Правил органы, </w:t>
      </w:r>
      <w:r w:rsidRPr="0058764F">
        <w:rPr>
          <w:rFonts w:ascii="Times New Roman" w:eastAsia="Times New Roman" w:hAnsi="Times New Roman"/>
          <w:bCs/>
          <w:color w:val="000000" w:themeColor="text1"/>
          <w:sz w:val="24"/>
          <w:szCs w:val="24"/>
        </w:rPr>
        <w:t>уполномоченные регулировать и контролировать землепользование и застройку:</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 запросу Комиссии предоставляют заключения по вопросам, связанным с проведением публичных слушаний;</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A754E6" w:rsidRPr="0058764F" w:rsidRDefault="00180DAD"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2.3.</w:t>
      </w:r>
      <w:r w:rsidR="00A754E6" w:rsidRPr="0058764F">
        <w:rPr>
          <w:rFonts w:ascii="Times New Roman" w:eastAsia="Times New Roman" w:hAnsi="Times New Roman"/>
          <w:color w:val="000000" w:themeColor="text1"/>
          <w:sz w:val="24"/>
          <w:szCs w:val="24"/>
        </w:rPr>
        <w:t>2. По вопросам применения настоящих Правил в обязанности</w:t>
      </w:r>
      <w:r w:rsidRPr="0058764F">
        <w:rPr>
          <w:rFonts w:ascii="Times New Roman" w:eastAsia="Times New Roman" w:hAnsi="Times New Roman"/>
          <w:color w:val="000000" w:themeColor="text1"/>
          <w:sz w:val="24"/>
          <w:szCs w:val="24"/>
        </w:rPr>
        <w:t xml:space="preserve"> Администрации муниципального района </w:t>
      </w:r>
      <w:r w:rsidR="00A754E6" w:rsidRPr="0058764F">
        <w:rPr>
          <w:rFonts w:ascii="Times New Roman" w:eastAsia="Times New Roman" w:hAnsi="Times New Roman"/>
          <w:color w:val="000000" w:themeColor="text1"/>
          <w:sz w:val="24"/>
          <w:szCs w:val="24"/>
        </w:rPr>
        <w:t>входит:</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1) подготовка </w:t>
      </w:r>
      <w:r w:rsidR="00E535BD" w:rsidRPr="0058764F">
        <w:rPr>
          <w:rFonts w:ascii="Times New Roman" w:eastAsia="Times New Roman" w:hAnsi="Times New Roman"/>
          <w:color w:val="000000" w:themeColor="text1"/>
          <w:sz w:val="24"/>
          <w:szCs w:val="24"/>
        </w:rPr>
        <w:t xml:space="preserve">Комиссией </w:t>
      </w:r>
      <w:r w:rsidRPr="0058764F">
        <w:rPr>
          <w:rFonts w:ascii="Times New Roman" w:eastAsia="Times New Roman" w:hAnsi="Times New Roman"/>
          <w:color w:val="000000" w:themeColor="text1"/>
          <w:sz w:val="24"/>
          <w:szCs w:val="24"/>
        </w:rPr>
        <w:t xml:space="preserve">для </w:t>
      </w:r>
      <w:r w:rsidR="00180DAD" w:rsidRPr="0058764F">
        <w:rPr>
          <w:rFonts w:ascii="Times New Roman" w:eastAsia="Times New Roman" w:hAnsi="Times New Roman"/>
          <w:color w:val="000000" w:themeColor="text1"/>
          <w:sz w:val="24"/>
          <w:szCs w:val="24"/>
        </w:rPr>
        <w:t>представления Главе</w:t>
      </w:r>
      <w:r w:rsidRPr="0058764F">
        <w:rPr>
          <w:rFonts w:ascii="Times New Roman" w:eastAsia="Times New Roman" w:hAnsi="Times New Roman"/>
          <w:color w:val="000000" w:themeColor="text1"/>
          <w:sz w:val="24"/>
          <w:szCs w:val="24"/>
        </w:rPr>
        <w:t xml:space="preserve"> </w:t>
      </w:r>
      <w:r w:rsidR="00180DAD" w:rsidRPr="0058764F">
        <w:rPr>
          <w:rFonts w:ascii="Times New Roman" w:eastAsia="Times New Roman" w:hAnsi="Times New Roman"/>
          <w:color w:val="000000" w:themeColor="text1"/>
          <w:sz w:val="24"/>
          <w:szCs w:val="24"/>
        </w:rPr>
        <w:t>муниципального образования Дорогобужское</w:t>
      </w:r>
      <w:r w:rsidR="00180DAD" w:rsidRPr="0058764F">
        <w:rPr>
          <w:rFonts w:ascii="Times New Roman" w:eastAsia="Times New Roman" w:hAnsi="Times New Roman"/>
          <w:bCs/>
          <w:color w:val="000000" w:themeColor="text1"/>
          <w:sz w:val="24"/>
          <w:szCs w:val="24"/>
        </w:rPr>
        <w:t xml:space="preserve"> городское  поселение Дорогобужского района Смоленской области</w:t>
      </w:r>
      <w:r w:rsidR="00180DAD" w:rsidRPr="0058764F">
        <w:rPr>
          <w:rFonts w:ascii="Times New Roman" w:eastAsia="Times New Roman" w:hAnsi="Times New Roman"/>
          <w:color w:val="000000" w:themeColor="text1"/>
          <w:sz w:val="24"/>
          <w:szCs w:val="24"/>
        </w:rPr>
        <w:t>, С</w:t>
      </w:r>
      <w:r w:rsidRPr="0058764F">
        <w:rPr>
          <w:rFonts w:ascii="Times New Roman" w:eastAsia="Times New Roman" w:hAnsi="Times New Roman"/>
          <w:color w:val="000000" w:themeColor="text1"/>
          <w:sz w:val="24"/>
          <w:szCs w:val="24"/>
        </w:rPr>
        <w:t>овета депутатов Дорогобужского</w:t>
      </w:r>
      <w:r w:rsidRPr="0058764F">
        <w:rPr>
          <w:rFonts w:ascii="Times New Roman" w:eastAsia="Times New Roman" w:hAnsi="Times New Roman"/>
          <w:bCs/>
          <w:color w:val="000000" w:themeColor="text1"/>
          <w:sz w:val="24"/>
          <w:szCs w:val="24"/>
        </w:rPr>
        <w:t xml:space="preserve"> городского поселения</w:t>
      </w:r>
      <w:r w:rsidR="00180DAD" w:rsidRPr="0058764F">
        <w:rPr>
          <w:rFonts w:ascii="Times New Roman" w:eastAsia="Times New Roman" w:hAnsi="Times New Roman"/>
          <w:color w:val="000000" w:themeColor="text1"/>
          <w:sz w:val="24"/>
          <w:szCs w:val="24"/>
        </w:rPr>
        <w:t xml:space="preserve"> Дорогобужского района Смоленской области</w:t>
      </w:r>
      <w:r w:rsidRPr="0058764F">
        <w:rPr>
          <w:rFonts w:ascii="Times New Roman" w:eastAsia="Times New Roman" w:hAnsi="Times New Roman"/>
          <w:color w:val="000000" w:themeColor="text1"/>
          <w:sz w:val="24"/>
          <w:szCs w:val="24"/>
        </w:rPr>
        <w:t>,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 согласование документации по планировке территории на соответствие законодательству, настоящим Правилам;</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5) выдача разрешений на строительство, выдача разрешений на ввод объектов в эксплуатацию;</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lastRenderedPageBreak/>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r w:rsidRPr="0058764F">
        <w:rPr>
          <w:rFonts w:ascii="Times New Roman" w:eastAsia="Times New Roman" w:hAnsi="Times New Roman"/>
          <w:color w:val="000000" w:themeColor="text1"/>
          <w:sz w:val="24"/>
          <w:szCs w:val="24"/>
          <w:vertAlign w:val="superscript"/>
        </w:rPr>
        <w:t xml:space="preserve"> </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A754E6" w:rsidRPr="0058764F" w:rsidRDefault="00A754E6" w:rsidP="00BB3D3D">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8) ведение карты градостроительного зонирования, внесение в нее утвержденных в установленном порядке изменений;</w:t>
      </w:r>
    </w:p>
    <w:p w:rsidR="00A754E6" w:rsidRPr="0058764F" w:rsidRDefault="00534522" w:rsidP="0053452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 </w:t>
      </w:r>
      <w:r w:rsidR="00A754E6" w:rsidRPr="0058764F">
        <w:rPr>
          <w:rFonts w:ascii="Times New Roman" w:eastAsia="Times New Roman" w:hAnsi="Times New Roman"/>
          <w:color w:val="000000" w:themeColor="text1"/>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A754E6" w:rsidRPr="0058764F" w:rsidRDefault="00534522" w:rsidP="0053452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10)</w:t>
      </w:r>
      <w:r w:rsidR="00A754E6" w:rsidRPr="0058764F">
        <w:rPr>
          <w:rFonts w:ascii="Times New Roman" w:eastAsia="Times New Roman" w:hAnsi="Times New Roman"/>
          <w:color w:val="000000" w:themeColor="text1"/>
          <w:sz w:val="24"/>
          <w:szCs w:val="24"/>
        </w:rPr>
        <w:t xml:space="preserve"> другие обязанности, выполняемые в соответствии с законодательством.</w:t>
      </w:r>
    </w:p>
    <w:p w:rsidR="00A754E6" w:rsidRPr="0058764F" w:rsidRDefault="00A754E6" w:rsidP="00534522">
      <w:pPr>
        <w:spacing w:after="0" w:line="200" w:lineRule="atLeast"/>
        <w:ind w:firstLine="709"/>
        <w:jc w:val="both"/>
        <w:rPr>
          <w:rFonts w:ascii="Times New Roman" w:eastAsia="Times New Roman" w:hAnsi="Times New Roman"/>
          <w:color w:val="000000" w:themeColor="text1"/>
          <w:sz w:val="24"/>
          <w:szCs w:val="24"/>
        </w:rPr>
      </w:pPr>
    </w:p>
    <w:p w:rsidR="00A754E6" w:rsidRPr="0058764F" w:rsidRDefault="00A754E6" w:rsidP="008D3211">
      <w:pPr>
        <w:pStyle w:val="4"/>
        <w:tabs>
          <w:tab w:val="clear" w:pos="864"/>
          <w:tab w:val="num" w:pos="993"/>
        </w:tabs>
        <w:jc w:val="both"/>
        <w:rPr>
          <w:color w:val="000000" w:themeColor="text1"/>
        </w:rPr>
      </w:pPr>
      <w:bookmarkStart w:id="11" w:name="_Toc457400681"/>
      <w:r w:rsidRPr="0058764F">
        <w:rPr>
          <w:color w:val="000000" w:themeColor="text1"/>
        </w:rPr>
        <w:t xml:space="preserve">Статья 2.4. Правила застройки как основа для принятия решений по </w:t>
      </w:r>
      <w:r w:rsidR="008D3211" w:rsidRPr="0058764F">
        <w:rPr>
          <w:color w:val="000000" w:themeColor="text1"/>
        </w:rPr>
        <w:t xml:space="preserve"> </w:t>
      </w:r>
      <w:r w:rsidRPr="0058764F">
        <w:rPr>
          <w:color w:val="000000" w:themeColor="text1"/>
        </w:rPr>
        <w:t>застройке и</w:t>
      </w:r>
      <w:r w:rsidR="00534522" w:rsidRPr="0058764F">
        <w:rPr>
          <w:color w:val="000000" w:themeColor="text1"/>
        </w:rPr>
        <w:t xml:space="preserve"> землепользованию</w:t>
      </w:r>
      <w:bookmarkEnd w:id="11"/>
    </w:p>
    <w:p w:rsidR="00534522" w:rsidRPr="0058764F" w:rsidRDefault="00534522" w:rsidP="00534522">
      <w:pPr>
        <w:rPr>
          <w:color w:val="000000" w:themeColor="text1"/>
        </w:rPr>
      </w:pP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 xml:space="preserve">2.4.2. Соблюдение установленного настоящими Правилами порядка использования и застройки территории </w:t>
      </w:r>
      <w:r w:rsidR="00180DAD" w:rsidRPr="0058764F">
        <w:rPr>
          <w:rFonts w:ascii="Times New Roman" w:eastAsia="Times New Roman" w:hAnsi="Times New Roman" w:cs="Tahoma"/>
          <w:bCs/>
          <w:color w:val="000000" w:themeColor="text1"/>
          <w:sz w:val="24"/>
          <w:szCs w:val="24"/>
        </w:rPr>
        <w:t xml:space="preserve">Муниципального образования </w:t>
      </w:r>
      <w:r w:rsidRPr="0058764F">
        <w:rPr>
          <w:rFonts w:ascii="Times New Roman" w:eastAsia="Times New Roman" w:hAnsi="Times New Roman" w:cs="Tahoma"/>
          <w:bCs/>
          <w:color w:val="000000" w:themeColor="text1"/>
          <w:sz w:val="24"/>
          <w:szCs w:val="24"/>
        </w:rPr>
        <w:t>обеспечивается органами исполнительной власти:</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выдаче разрешений на строительство;</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выдаче разрешений на ввод объектов в эксплуатацию;</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контроле объектов градостроительной деятельности в процессе их использования;</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выдаче разрешений на условно разрешенный вид использования земельного участка, объекта капитального строительства;</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подготовке и принятии решений о разработке документации по планировке территории;</w:t>
      </w:r>
    </w:p>
    <w:p w:rsidR="00A754E6" w:rsidRPr="0058764F" w:rsidRDefault="00A754E6">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согласовании технических заданий на разработку проектов планировки и проектов межевания территорий;</w:t>
      </w:r>
    </w:p>
    <w:p w:rsidR="00FB3064" w:rsidRPr="0058764F" w:rsidRDefault="00A754E6" w:rsidP="00F223BD">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при подготовке и выдаче заинтересованным физическим и юридическим лицам градостроительных планов земельных участков.</w:t>
      </w:r>
    </w:p>
    <w:p w:rsidR="00F223BD" w:rsidRPr="0058764F" w:rsidRDefault="00F223BD" w:rsidP="00534522">
      <w:pPr>
        <w:pStyle w:val="4"/>
        <w:rPr>
          <w:color w:val="000000" w:themeColor="text1"/>
        </w:rPr>
      </w:pPr>
      <w:bookmarkStart w:id="12" w:name="_Toc457400682"/>
      <w:r w:rsidRPr="0058764F">
        <w:rPr>
          <w:color w:val="000000" w:themeColor="text1"/>
        </w:rPr>
        <w:t>Статья 2.5. Градостроительный (архитектурный) совет</w:t>
      </w:r>
      <w:bookmarkEnd w:id="12"/>
    </w:p>
    <w:p w:rsidR="00F223BD" w:rsidRPr="0058764F" w:rsidRDefault="00F223BD" w:rsidP="00F223BD">
      <w:pPr>
        <w:shd w:val="clear" w:color="auto" w:fill="FFFFFF"/>
        <w:spacing w:after="0" w:line="240" w:lineRule="auto"/>
        <w:ind w:firstLine="540"/>
        <w:jc w:val="both"/>
        <w:textAlignment w:val="baseline"/>
        <w:rPr>
          <w:rFonts w:ascii="Times New Roman" w:hAnsi="Times New Roman" w:cs="Times New Roman"/>
          <w:color w:val="000000" w:themeColor="text1"/>
          <w:sz w:val="24"/>
          <w:szCs w:val="24"/>
        </w:rPr>
      </w:pP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1. Градостроительный совет является консультативным общественным органом при Главе муниципального района, занимающимся в целом вопросами градостроительного планирования и застройки.</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Градостроительный совет:</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а) рассматривает проекты застройки кварталов, улиц, важных социальных и общественных объектов на территории города;</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б) дает рекомендации по архитектурному и художественному облику объектов капитального строительства;</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в) изучает вопросы, переданные на его рассмотрение Главой</w:t>
      </w:r>
      <w:r w:rsidR="00180DAD" w:rsidRPr="0058764F">
        <w:rPr>
          <w:rFonts w:ascii="Times New Roman" w:eastAsia="Times New Roman" w:hAnsi="Times New Roman" w:cs="Tahoma"/>
          <w:bCs/>
          <w:color w:val="000000" w:themeColor="text1"/>
          <w:sz w:val="24"/>
          <w:szCs w:val="24"/>
        </w:rPr>
        <w:t xml:space="preserve"> муниципального района</w:t>
      </w:r>
      <w:r w:rsidRPr="0058764F">
        <w:rPr>
          <w:rFonts w:ascii="Times New Roman" w:eastAsia="Times New Roman" w:hAnsi="Times New Roman" w:cs="Tahoma"/>
          <w:bCs/>
          <w:color w:val="000000" w:themeColor="text1"/>
          <w:sz w:val="24"/>
          <w:szCs w:val="24"/>
        </w:rPr>
        <w:t>;</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г) периодически проводит консультации с общественностью для выявления точки зрения на вопросы, связанные с градостроительным планированием.</w:t>
      </w:r>
    </w:p>
    <w:p w:rsidR="00F223BD" w:rsidRPr="0058764F" w:rsidRDefault="00F223BD" w:rsidP="00FB3064">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lastRenderedPageBreak/>
        <w:t>2. Состав Градостроительного совета у</w:t>
      </w:r>
      <w:r w:rsidR="00180DAD" w:rsidRPr="0058764F">
        <w:rPr>
          <w:rFonts w:ascii="Times New Roman" w:eastAsia="Times New Roman" w:hAnsi="Times New Roman" w:cs="Tahoma"/>
          <w:bCs/>
          <w:color w:val="000000" w:themeColor="text1"/>
          <w:sz w:val="24"/>
          <w:szCs w:val="24"/>
        </w:rPr>
        <w:t>тверждается Главой муниципального района</w:t>
      </w:r>
      <w:r w:rsidRPr="0058764F">
        <w:rPr>
          <w:rFonts w:ascii="Times New Roman" w:eastAsia="Times New Roman" w:hAnsi="Times New Roman" w:cs="Tahoma"/>
          <w:bCs/>
          <w:color w:val="000000" w:themeColor="text1"/>
          <w:sz w:val="24"/>
          <w:szCs w:val="24"/>
        </w:rPr>
        <w:t>.</w:t>
      </w:r>
    </w:p>
    <w:p w:rsidR="00F223BD" w:rsidRPr="0058764F" w:rsidRDefault="00F223BD">
      <w:pPr>
        <w:tabs>
          <w:tab w:val="left" w:pos="9333"/>
        </w:tabs>
        <w:spacing w:after="0" w:line="240" w:lineRule="atLeast"/>
        <w:ind w:firstLine="720"/>
        <w:jc w:val="both"/>
        <w:rPr>
          <w:rFonts w:ascii="Times New Roman" w:eastAsia="Times New Roman" w:hAnsi="Times New Roman" w:cs="Tahoma"/>
          <w:bCs/>
          <w:color w:val="000000" w:themeColor="text1"/>
          <w:sz w:val="24"/>
          <w:szCs w:val="24"/>
        </w:rPr>
      </w:pPr>
    </w:p>
    <w:p w:rsidR="00A754E6" w:rsidRPr="0058764F" w:rsidRDefault="00A754E6" w:rsidP="00180DAD">
      <w:pPr>
        <w:pStyle w:val="2"/>
        <w:numPr>
          <w:ilvl w:val="0"/>
          <w:numId w:val="0"/>
        </w:numPr>
        <w:rPr>
          <w:rFonts w:ascii="Times New Roman" w:hAnsi="Times New Roman" w:cs="Times New Roman"/>
          <w:i w:val="0"/>
          <w:color w:val="000000" w:themeColor="text1"/>
        </w:rPr>
      </w:pPr>
      <w:bookmarkStart w:id="13" w:name="_Toc457400683"/>
      <w:r w:rsidRPr="0058764F">
        <w:rPr>
          <w:rFonts w:ascii="Times New Roman" w:hAnsi="Times New Roman" w:cs="Times New Roman"/>
          <w:i w:val="0"/>
          <w:color w:val="000000" w:themeColor="text1"/>
        </w:rPr>
        <w:t>РАЗДЕЛ 3.  ПОЛОЖЕНИЕ О ГРАДОСТРОИТЕЛЬНОЙ ПОДГОТОВКЕ ЗЕМЕЛЬНЫХ УЧАСТКОВ ПОСРЕДСТВОМ ПЛАНИРОВКИ ТЕРРИТОРИИ</w:t>
      </w:r>
      <w:bookmarkEnd w:id="13"/>
    </w:p>
    <w:p w:rsidR="00A754E6" w:rsidRPr="0058764F" w:rsidRDefault="00A754E6">
      <w:pPr>
        <w:spacing w:after="0" w:line="240" w:lineRule="atLeast"/>
        <w:ind w:firstLine="720"/>
        <w:jc w:val="center"/>
        <w:rPr>
          <w:rFonts w:ascii="Times New Roman" w:eastAsia="Times New Roman" w:hAnsi="Times New Roman" w:cs="Tahoma"/>
          <w:color w:val="000000" w:themeColor="text1"/>
          <w:sz w:val="24"/>
          <w:szCs w:val="20"/>
        </w:rPr>
      </w:pPr>
    </w:p>
    <w:p w:rsidR="00A754E6" w:rsidRPr="0058764F" w:rsidRDefault="00A754E6" w:rsidP="00534522">
      <w:pPr>
        <w:pStyle w:val="4"/>
        <w:rPr>
          <w:color w:val="000000" w:themeColor="text1"/>
        </w:rPr>
      </w:pPr>
      <w:bookmarkStart w:id="14" w:name="_Toc457400684"/>
      <w:r w:rsidRPr="0058764F">
        <w:rPr>
          <w:color w:val="000000" w:themeColor="text1"/>
        </w:rPr>
        <w:t>Статья 3.1. Общие по</w:t>
      </w:r>
      <w:r w:rsidR="00534522" w:rsidRPr="0058764F">
        <w:rPr>
          <w:color w:val="000000" w:themeColor="text1"/>
        </w:rPr>
        <w:t>ложения о планировке территории</w:t>
      </w:r>
      <w:bookmarkEnd w:id="14"/>
    </w:p>
    <w:p w:rsidR="00A754E6" w:rsidRPr="0058764F" w:rsidRDefault="00A754E6">
      <w:pPr>
        <w:spacing w:after="120" w:line="240" w:lineRule="auto"/>
        <w:ind w:firstLine="720"/>
        <w:jc w:val="both"/>
        <w:rPr>
          <w:rFonts w:ascii="Times New Roman" w:eastAsia="Times New Roman" w:hAnsi="Times New Roman" w:cs="Tahoma"/>
          <w:b/>
          <w:color w:val="000000" w:themeColor="text1"/>
          <w:sz w:val="24"/>
          <w:szCs w:val="24"/>
        </w:rPr>
      </w:pPr>
    </w:p>
    <w:p w:rsidR="00A754E6" w:rsidRPr="0058764F" w:rsidRDefault="00A754E6" w:rsidP="00534522">
      <w:pPr>
        <w:spacing w:after="12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3.1.1.</w:t>
      </w:r>
      <w:r w:rsidR="00180DAD" w:rsidRPr="0058764F">
        <w:rPr>
          <w:rFonts w:ascii="Times New Roman" w:eastAsia="Times New Roman" w:hAnsi="Times New Roman" w:cs="Tahoma"/>
          <w:color w:val="000000" w:themeColor="text1"/>
          <w:sz w:val="24"/>
          <w:szCs w:val="24"/>
        </w:rPr>
        <w:t xml:space="preserve"> </w:t>
      </w:r>
      <w:r w:rsidRPr="0058764F">
        <w:rPr>
          <w:rFonts w:ascii="Times New Roman" w:eastAsia="Times New Roman" w:hAnsi="Times New Roman" w:cs="Tahoma"/>
          <w:color w:val="000000" w:themeColor="text1"/>
          <w:sz w:val="24"/>
          <w:szCs w:val="24"/>
        </w:rPr>
        <w:t>Документом т</w:t>
      </w:r>
      <w:r w:rsidR="00180DAD" w:rsidRPr="0058764F">
        <w:rPr>
          <w:rFonts w:ascii="Times New Roman" w:eastAsia="Times New Roman" w:hAnsi="Times New Roman" w:cs="Tahoma"/>
          <w:color w:val="000000" w:themeColor="text1"/>
          <w:sz w:val="24"/>
          <w:szCs w:val="24"/>
        </w:rPr>
        <w:t>ерриториального планирования Муниципального района</w:t>
      </w:r>
      <w:r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s="Tahoma"/>
          <w:color w:val="000000" w:themeColor="text1"/>
          <w:sz w:val="24"/>
          <w:szCs w:val="24"/>
        </w:rPr>
        <w:t>является:</w:t>
      </w:r>
    </w:p>
    <w:p w:rsidR="00A754E6" w:rsidRPr="0058764F" w:rsidRDefault="00180DAD" w:rsidP="003062B9">
      <w:pPr>
        <w:numPr>
          <w:ilvl w:val="0"/>
          <w:numId w:val="3"/>
        </w:numPr>
        <w:tabs>
          <w:tab w:val="left" w:pos="360"/>
        </w:tabs>
        <w:spacing w:after="120" w:line="240" w:lineRule="auto"/>
        <w:ind w:left="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Г</w:t>
      </w:r>
      <w:r w:rsidR="00A754E6" w:rsidRPr="0058764F">
        <w:rPr>
          <w:rFonts w:ascii="Times New Roman" w:eastAsia="Times New Roman" w:hAnsi="Times New Roman" w:cs="Tahoma"/>
          <w:color w:val="000000" w:themeColor="text1"/>
          <w:sz w:val="24"/>
          <w:szCs w:val="24"/>
        </w:rPr>
        <w:t>енеральный план</w:t>
      </w:r>
      <w:r w:rsidRPr="0058764F">
        <w:rPr>
          <w:rFonts w:ascii="Times New Roman" w:eastAsia="Times New Roman" w:hAnsi="Times New Roman" w:cs="Tahoma"/>
          <w:color w:val="000000" w:themeColor="text1"/>
          <w:sz w:val="24"/>
          <w:szCs w:val="24"/>
        </w:rPr>
        <w:t xml:space="preserve"> муниципального образования</w:t>
      </w:r>
      <w:r w:rsidR="00A754E6" w:rsidRPr="0058764F">
        <w:rPr>
          <w:rFonts w:ascii="Times New Roman" w:eastAsia="Times New Roman" w:hAnsi="Times New Roman" w:cs="Tahoma"/>
          <w:color w:val="000000" w:themeColor="text1"/>
          <w:sz w:val="24"/>
          <w:szCs w:val="24"/>
        </w:rPr>
        <w:t>.</w:t>
      </w:r>
    </w:p>
    <w:p w:rsidR="00A754E6" w:rsidRPr="0058764F" w:rsidRDefault="00A754E6">
      <w:pPr>
        <w:tabs>
          <w:tab w:val="left" w:pos="1341"/>
        </w:tabs>
        <w:spacing w:after="12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Состав, порядок подготовки и реализации данного документа определяется в соответствии со статьями 23-29 Градостроительного кодекса РФ, иными нормативными правовыми актами субъекта РФ, нормативными актами органов местного самоуправления.</w:t>
      </w:r>
    </w:p>
    <w:p w:rsidR="00A754E6" w:rsidRPr="0058764F" w:rsidRDefault="00A754E6">
      <w:pPr>
        <w:spacing w:after="120" w:line="240" w:lineRule="auto"/>
        <w:ind w:firstLine="7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A754E6" w:rsidRPr="0058764F" w:rsidRDefault="00A754E6">
      <w:pPr>
        <w:spacing w:after="120" w:line="240" w:lineRule="auto"/>
        <w:ind w:firstLine="7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A754E6" w:rsidRPr="0058764F" w:rsidRDefault="00A754E6" w:rsidP="003062B9">
      <w:pPr>
        <w:numPr>
          <w:ilvl w:val="0"/>
          <w:numId w:val="4"/>
        </w:numPr>
        <w:tabs>
          <w:tab w:val="left" w:pos="1440"/>
        </w:tabs>
        <w:spacing w:after="120" w:line="240" w:lineRule="auto"/>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проектов планировки без проектов межевания в их составе;</w:t>
      </w:r>
    </w:p>
    <w:p w:rsidR="00A754E6" w:rsidRPr="0058764F" w:rsidRDefault="00A754E6" w:rsidP="003062B9">
      <w:pPr>
        <w:numPr>
          <w:ilvl w:val="0"/>
          <w:numId w:val="4"/>
        </w:numPr>
        <w:tabs>
          <w:tab w:val="left" w:pos="1440"/>
        </w:tabs>
        <w:spacing w:after="120" w:line="240" w:lineRule="auto"/>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проектов планировки с проектами межевания в их составе;</w:t>
      </w:r>
    </w:p>
    <w:p w:rsidR="00A754E6" w:rsidRPr="0058764F" w:rsidRDefault="00A754E6" w:rsidP="003062B9">
      <w:pPr>
        <w:numPr>
          <w:ilvl w:val="0"/>
          <w:numId w:val="4"/>
        </w:numPr>
        <w:tabs>
          <w:tab w:val="left" w:pos="1440"/>
        </w:tabs>
        <w:spacing w:after="120" w:line="240" w:lineRule="auto"/>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A754E6" w:rsidRPr="0058764F" w:rsidRDefault="00A754E6" w:rsidP="003062B9">
      <w:pPr>
        <w:numPr>
          <w:ilvl w:val="0"/>
          <w:numId w:val="4"/>
        </w:numPr>
        <w:tabs>
          <w:tab w:val="left" w:pos="1440"/>
        </w:tabs>
        <w:spacing w:after="120" w:line="240" w:lineRule="auto"/>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градостроительных планов земельных участков как самостоятельных документов (вне состава проектов межевания).</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а) границы планировочных элементов территории (кварталов, микрорайонов);</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б) границы земельных участков общего пользования и линейных объектов без определения границ иных земельных участков;</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в) границы зон действия публичных сервитутов для обеспечения проездов, проходов по соответствующей территории;</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а) границы земельных участков, которые не являются земельными участками общего пользования;</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б) границы зон действия публичных сервитутов;</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lastRenderedPageBreak/>
        <w:t>в) границы зон планируемого размещения объектов капитального строительства для реализации государственных или муниципальных нужд;</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г) подготовить градостроительные планы вновь образуемых, изменяемых земельных участков;</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A754E6" w:rsidRPr="0058764F" w:rsidRDefault="00A754E6">
      <w:pPr>
        <w:spacing w:after="12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A754E6" w:rsidRPr="0058764F" w:rsidRDefault="00A754E6">
      <w:pPr>
        <w:spacing w:after="0" w:line="240" w:lineRule="auto"/>
        <w:ind w:firstLine="720"/>
        <w:jc w:val="both"/>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A754E6" w:rsidRPr="0058764F" w:rsidRDefault="00A754E6">
      <w:pPr>
        <w:spacing w:after="120" w:line="240" w:lineRule="auto"/>
        <w:rPr>
          <w:rFonts w:ascii="Times New Roman" w:eastAsia="Times New Roman" w:hAnsi="Times New Roman" w:cs="Tahoma"/>
          <w:b/>
          <w:color w:val="000000" w:themeColor="text1"/>
          <w:sz w:val="24"/>
          <w:szCs w:val="24"/>
        </w:rPr>
      </w:pPr>
    </w:p>
    <w:p w:rsidR="00A754E6" w:rsidRPr="0058764F" w:rsidRDefault="00A754E6" w:rsidP="00534522">
      <w:pPr>
        <w:pStyle w:val="4"/>
        <w:rPr>
          <w:color w:val="000000" w:themeColor="text1"/>
        </w:rPr>
      </w:pPr>
      <w:bookmarkStart w:id="15" w:name="_Toc457400685"/>
      <w:r w:rsidRPr="0058764F">
        <w:rPr>
          <w:color w:val="000000" w:themeColor="text1"/>
        </w:rPr>
        <w:t>Статья 3.2. Особенности подготовки докуме</w:t>
      </w:r>
      <w:r w:rsidR="00534522" w:rsidRPr="0058764F">
        <w:rPr>
          <w:color w:val="000000" w:themeColor="text1"/>
        </w:rPr>
        <w:t>нтации по планировке территории</w:t>
      </w:r>
      <w:bookmarkEnd w:id="15"/>
    </w:p>
    <w:p w:rsidR="00534522" w:rsidRPr="0058764F" w:rsidRDefault="00534522" w:rsidP="00534522">
      <w:pPr>
        <w:rPr>
          <w:color w:val="000000" w:themeColor="text1"/>
        </w:rPr>
      </w:pPr>
    </w:p>
    <w:p w:rsidR="00A754E6" w:rsidRPr="0058764F" w:rsidRDefault="00A754E6">
      <w:pPr>
        <w:tabs>
          <w:tab w:val="left" w:pos="1341"/>
          <w:tab w:val="left" w:pos="9333"/>
        </w:tabs>
        <w:spacing w:after="0" w:line="240" w:lineRule="atLeast"/>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3.2.1.  Решение о подготовке документации по планировке территории принимается </w:t>
      </w:r>
      <w:r w:rsidR="00180DAD" w:rsidRPr="0058764F">
        <w:rPr>
          <w:rFonts w:ascii="Times New Roman" w:eastAsia="Times New Roman" w:hAnsi="Times New Roman" w:cs="Tahoma"/>
          <w:color w:val="000000" w:themeColor="text1"/>
          <w:sz w:val="24"/>
          <w:szCs w:val="24"/>
        </w:rPr>
        <w:t xml:space="preserve">Администрацией муниципального района </w:t>
      </w:r>
      <w:r w:rsidRPr="0058764F">
        <w:rPr>
          <w:rFonts w:ascii="Times New Roman" w:eastAsia="Times New Roman" w:hAnsi="Times New Roman" w:cs="Tahoma"/>
          <w:color w:val="000000" w:themeColor="text1"/>
          <w:sz w:val="24"/>
          <w:szCs w:val="24"/>
        </w:rPr>
        <w:t xml:space="preserve">по </w:t>
      </w:r>
      <w:r w:rsidR="006C39F7" w:rsidRPr="0058764F">
        <w:rPr>
          <w:rFonts w:ascii="Times New Roman" w:eastAsia="Times New Roman" w:hAnsi="Times New Roman" w:cs="Tahoma"/>
          <w:color w:val="000000" w:themeColor="text1"/>
          <w:sz w:val="24"/>
          <w:szCs w:val="24"/>
        </w:rPr>
        <w:t xml:space="preserve">собственной </w:t>
      </w:r>
      <w:r w:rsidRPr="0058764F">
        <w:rPr>
          <w:rFonts w:ascii="Times New Roman" w:eastAsia="Times New Roman" w:hAnsi="Times New Roman" w:cs="Tahoma"/>
          <w:color w:val="000000" w:themeColor="text1"/>
          <w:sz w:val="24"/>
          <w:szCs w:val="24"/>
        </w:rPr>
        <w:t>инициативе либо на основании предложений физических или юридических лиц о подготовке документации по планировке территории.</w:t>
      </w:r>
    </w:p>
    <w:p w:rsidR="00A754E6" w:rsidRPr="0058764F" w:rsidRDefault="00A754E6">
      <w:pPr>
        <w:tabs>
          <w:tab w:val="left" w:pos="1341"/>
          <w:tab w:val="left" w:pos="9333"/>
        </w:tabs>
        <w:spacing w:after="0" w:line="240" w:lineRule="atLeast"/>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Указанное решение подлежит опубликованию в порядке, установленном для официального опубликования муниципальных правовых актов, в течение трех дней</w:t>
      </w:r>
      <w:r w:rsidR="006C39F7" w:rsidRPr="0058764F">
        <w:rPr>
          <w:rFonts w:ascii="Times New Roman" w:eastAsia="Times New Roman" w:hAnsi="Times New Roman" w:cs="Tahoma"/>
          <w:color w:val="000000" w:themeColor="text1"/>
          <w:sz w:val="24"/>
          <w:szCs w:val="24"/>
        </w:rPr>
        <w:t xml:space="preserve"> со дня принятия такого решения и размещается на официальном сайте </w:t>
      </w:r>
      <w:r w:rsidR="00093772" w:rsidRPr="0058764F">
        <w:rPr>
          <w:rFonts w:ascii="Times New Roman" w:eastAsia="Times New Roman" w:hAnsi="Times New Roman" w:cs="Tahoma"/>
          <w:color w:val="000000" w:themeColor="text1"/>
          <w:sz w:val="24"/>
          <w:szCs w:val="24"/>
        </w:rPr>
        <w:t>Администрации муниципального района</w:t>
      </w:r>
      <w:r w:rsidR="006C39F7" w:rsidRPr="0058764F">
        <w:rPr>
          <w:rFonts w:ascii="Times New Roman" w:eastAsia="Times New Roman" w:hAnsi="Times New Roman" w:cs="Tahoma"/>
          <w:color w:val="000000" w:themeColor="text1"/>
          <w:sz w:val="24"/>
          <w:szCs w:val="24"/>
        </w:rPr>
        <w:t>.</w:t>
      </w:r>
    </w:p>
    <w:p w:rsidR="00A754E6" w:rsidRPr="0058764F" w:rsidRDefault="00A754E6">
      <w:pPr>
        <w:tabs>
          <w:tab w:val="left" w:pos="1341"/>
          <w:tab w:val="left" w:pos="9333"/>
        </w:tabs>
        <w:spacing w:after="0" w:line="240" w:lineRule="atLeast"/>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3.2.2.</w:t>
      </w:r>
      <w:r w:rsidR="006C39F7" w:rsidRPr="0058764F">
        <w:rPr>
          <w:rFonts w:ascii="Times New Roman" w:eastAsia="Times New Roman" w:hAnsi="Times New Roman" w:cs="Tahoma"/>
          <w:color w:val="000000" w:themeColor="text1"/>
          <w:sz w:val="24"/>
          <w:szCs w:val="24"/>
        </w:rPr>
        <w:t xml:space="preserve"> </w:t>
      </w:r>
      <w:r w:rsidRPr="0058764F">
        <w:rPr>
          <w:rFonts w:ascii="Times New Roman" w:eastAsia="Times New Roman" w:hAnsi="Times New Roman" w:cs="Tahoma"/>
          <w:color w:val="000000" w:themeColor="text1"/>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A754E6" w:rsidRPr="0058764F" w:rsidRDefault="00A754E6">
      <w:pPr>
        <w:tabs>
          <w:tab w:val="left" w:pos="9333"/>
        </w:tabs>
        <w:spacing w:after="0" w:line="240" w:lineRule="atLeast"/>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Орган местного самоуправления городского поселения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8A72D7" w:rsidRPr="0058764F">
        <w:rPr>
          <w:rFonts w:ascii="Times New Roman" w:eastAsia="Times New Roman" w:hAnsi="Times New Roman" w:cs="Tahoma"/>
          <w:color w:val="000000" w:themeColor="text1"/>
          <w:sz w:val="24"/>
          <w:szCs w:val="24"/>
        </w:rPr>
        <w:t xml:space="preserve">Главе </w:t>
      </w:r>
      <w:r w:rsidR="006C39F7" w:rsidRPr="0058764F">
        <w:rPr>
          <w:rFonts w:ascii="Times New Roman" w:eastAsia="Times New Roman" w:hAnsi="Times New Roman" w:cs="Tahoma"/>
          <w:color w:val="000000" w:themeColor="text1"/>
          <w:sz w:val="24"/>
          <w:szCs w:val="24"/>
        </w:rPr>
        <w:t xml:space="preserve">муниципального района </w:t>
      </w:r>
      <w:r w:rsidRPr="0058764F">
        <w:rPr>
          <w:rFonts w:ascii="Times New Roman" w:eastAsia="Times New Roman" w:hAnsi="Times New Roman" w:cs="Tahoma"/>
          <w:color w:val="000000" w:themeColor="text1"/>
          <w:sz w:val="24"/>
          <w:szCs w:val="24"/>
        </w:rPr>
        <w:t>или об отклонении такой документации и о направлении ее на доработку.</w:t>
      </w:r>
    </w:p>
    <w:p w:rsidR="00C35B19" w:rsidRPr="0058764F" w:rsidRDefault="006C39F7" w:rsidP="00C35B19">
      <w:pPr>
        <w:spacing w:after="0" w:line="240" w:lineRule="auto"/>
        <w:ind w:firstLine="54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3.2.3. </w:t>
      </w:r>
      <w:r w:rsidR="00A754E6" w:rsidRPr="0058764F">
        <w:rPr>
          <w:rFonts w:ascii="Times New Roman" w:eastAsia="Times New Roman" w:hAnsi="Times New Roman" w:cs="Tahoma"/>
          <w:color w:val="000000" w:themeColor="text1"/>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r w:rsidRPr="0058764F">
        <w:rPr>
          <w:rFonts w:ascii="Times New Roman" w:eastAsia="Times New Roman" w:hAnsi="Times New Roman" w:cs="Tahoma"/>
          <w:color w:val="000000" w:themeColor="text1"/>
          <w:sz w:val="24"/>
          <w:szCs w:val="24"/>
        </w:rPr>
        <w:t xml:space="preserve"> в соответствии с п. 5.1 ст. 46 Градостроительного кодекса Российской Федерации.</w:t>
      </w:r>
    </w:p>
    <w:p w:rsidR="00C35B19" w:rsidRPr="0058764F" w:rsidRDefault="00C35B19" w:rsidP="00C35B19">
      <w:pPr>
        <w:spacing w:after="0" w:line="240" w:lineRule="auto"/>
        <w:ind w:firstLine="54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rPr>
        <w:t xml:space="preserve">Публичные слушания </w:t>
      </w:r>
      <w:r w:rsidRPr="0058764F">
        <w:rPr>
          <w:rFonts w:ascii="Times New Roman" w:eastAsia="Times New Roman" w:hAnsi="Times New Roman" w:cs="Times New Roman"/>
          <w:color w:val="000000" w:themeColor="text1"/>
          <w:sz w:val="24"/>
          <w:szCs w:val="24"/>
          <w:lang w:eastAsia="ru-RU"/>
        </w:rPr>
        <w:t>по проекту планировки территории и проекту межевания территории не проводятся, если они подготовлены в отношении:</w:t>
      </w:r>
    </w:p>
    <w:p w:rsidR="00C35B19" w:rsidRPr="0058764F" w:rsidRDefault="00C35B19" w:rsidP="00C35B19">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35B19" w:rsidRPr="0058764F" w:rsidRDefault="00C35B19" w:rsidP="00C35B19">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35B19" w:rsidRPr="0058764F" w:rsidRDefault="00C35B19" w:rsidP="00C35B19">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3) территории для размещения линейных объектов в границах земель лесного фонда.</w:t>
      </w:r>
    </w:p>
    <w:p w:rsidR="00A754E6" w:rsidRPr="0058764F" w:rsidRDefault="00A754E6">
      <w:pPr>
        <w:tabs>
          <w:tab w:val="left" w:pos="9333"/>
        </w:tabs>
        <w:spacing w:after="0" w:line="240" w:lineRule="atLeast"/>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Порядок организации и проведения п</w:t>
      </w:r>
      <w:r w:rsidR="00C35B19" w:rsidRPr="0058764F">
        <w:rPr>
          <w:rFonts w:ascii="Times New Roman" w:eastAsia="Times New Roman" w:hAnsi="Times New Roman" w:cs="Tahoma"/>
          <w:color w:val="000000" w:themeColor="text1"/>
          <w:sz w:val="24"/>
          <w:szCs w:val="24"/>
        </w:rPr>
        <w:t>убличных слушаний определяется У</w:t>
      </w:r>
      <w:r w:rsidRPr="0058764F">
        <w:rPr>
          <w:rFonts w:ascii="Times New Roman" w:eastAsia="Times New Roman" w:hAnsi="Times New Roman" w:cs="Tahoma"/>
          <w:color w:val="000000" w:themeColor="text1"/>
          <w:sz w:val="24"/>
          <w:szCs w:val="24"/>
        </w:rPr>
        <w:t>ставом муниципального образования или нормативным правовым актом представительного органа муниципального образования.</w:t>
      </w:r>
    </w:p>
    <w:p w:rsidR="00A754E6" w:rsidRPr="0058764F" w:rsidRDefault="00A754E6" w:rsidP="00C35B19">
      <w:pPr>
        <w:spacing w:after="0" w:line="240" w:lineRule="auto"/>
        <w:ind w:firstLine="708"/>
        <w:jc w:val="both"/>
        <w:rPr>
          <w:rFonts w:ascii="Times New Roman" w:hAnsi="Times New Roman" w:cs="Times New Roman"/>
          <w:color w:val="000000" w:themeColor="text1"/>
          <w:sz w:val="24"/>
          <w:szCs w:val="24"/>
        </w:rPr>
      </w:pPr>
      <w:r w:rsidRPr="0058764F">
        <w:rPr>
          <w:rFonts w:ascii="Times New Roman" w:eastAsia="Times New Roman" w:hAnsi="Times New Roman"/>
          <w:color w:val="000000" w:themeColor="text1"/>
          <w:sz w:val="24"/>
          <w:szCs w:val="24"/>
        </w:rPr>
        <w:t xml:space="preserve">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A754E6" w:rsidRPr="0058764F" w:rsidRDefault="00A754E6" w:rsidP="00C35B19">
      <w:pPr>
        <w:spacing w:after="0" w:line="240" w:lineRule="auto"/>
        <w:ind w:firstLine="708"/>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3.2.5. Срок проведения п</w:t>
      </w:r>
      <w:r w:rsidR="00C35B19" w:rsidRPr="0058764F">
        <w:rPr>
          <w:rFonts w:ascii="Times New Roman" w:eastAsia="Times New Roman" w:hAnsi="Times New Roman"/>
          <w:color w:val="000000" w:themeColor="text1"/>
          <w:sz w:val="24"/>
          <w:szCs w:val="24"/>
        </w:rPr>
        <w:t>убличных слушаний определяется У</w:t>
      </w:r>
      <w:r w:rsidRPr="0058764F">
        <w:rPr>
          <w:rFonts w:ascii="Times New Roman" w:eastAsia="Times New Roman" w:hAnsi="Times New Roman"/>
          <w:color w:val="000000" w:themeColor="text1"/>
          <w:sz w:val="24"/>
          <w:szCs w:val="24"/>
        </w:rPr>
        <w:t xml:space="preserve">ставом муниципального образования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8A72D7" w:rsidRPr="0058764F" w:rsidRDefault="008A72D7" w:rsidP="008A72D7">
      <w:pPr>
        <w:spacing w:after="0" w:line="240" w:lineRule="auto"/>
        <w:ind w:firstLine="733"/>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3.2.6. </w:t>
      </w:r>
      <w:r w:rsidR="009C37EC" w:rsidRPr="0058764F">
        <w:rPr>
          <w:rFonts w:ascii="Times New Roman" w:eastAsia="Times New Roman" w:hAnsi="Times New Roman"/>
          <w:color w:val="000000" w:themeColor="text1"/>
          <w:sz w:val="24"/>
          <w:szCs w:val="24"/>
        </w:rPr>
        <w:t xml:space="preserve">Администрация муниципального района направляет </w:t>
      </w:r>
      <w:r w:rsidRPr="0058764F">
        <w:rPr>
          <w:rFonts w:ascii="Times New Roman" w:eastAsia="Times New Roman" w:hAnsi="Times New Roman"/>
          <w:color w:val="000000" w:themeColor="text1"/>
          <w:sz w:val="24"/>
          <w:szCs w:val="24"/>
        </w:rPr>
        <w:t xml:space="preserve"> Главе </w:t>
      </w:r>
      <w:r w:rsidR="009C37EC"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 для согласования.</w:t>
      </w:r>
    </w:p>
    <w:p w:rsidR="009C37EC" w:rsidRPr="0058764F" w:rsidRDefault="008127F4" w:rsidP="008127F4">
      <w:pPr>
        <w:spacing w:after="0" w:line="240" w:lineRule="auto"/>
        <w:ind w:firstLine="733"/>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3.2.7</w:t>
      </w:r>
      <w:r w:rsidR="008A72D7" w:rsidRPr="0058764F">
        <w:rPr>
          <w:rFonts w:ascii="Times New Roman" w:eastAsia="Times New Roman" w:hAnsi="Times New Roman"/>
          <w:color w:val="000000" w:themeColor="text1"/>
          <w:sz w:val="24"/>
          <w:szCs w:val="24"/>
        </w:rPr>
        <w:t xml:space="preserve">. Глава </w:t>
      </w:r>
      <w:r w:rsidR="009C37EC" w:rsidRPr="0058764F">
        <w:rPr>
          <w:rFonts w:ascii="Times New Roman" w:eastAsia="Times New Roman" w:hAnsi="Times New Roman"/>
          <w:color w:val="000000" w:themeColor="text1"/>
          <w:sz w:val="24"/>
          <w:szCs w:val="24"/>
        </w:rPr>
        <w:t xml:space="preserve">муниципального района </w:t>
      </w:r>
      <w:r w:rsidR="008A72D7" w:rsidRPr="0058764F">
        <w:rPr>
          <w:rFonts w:ascii="Times New Roman" w:eastAsia="Times New Roman" w:hAnsi="Times New Roman"/>
          <w:color w:val="000000" w:themeColor="text1"/>
          <w:sz w:val="24"/>
          <w:szCs w:val="24"/>
        </w:rPr>
        <w:t>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w:t>
      </w:r>
      <w:r w:rsidR="009C37EC" w:rsidRPr="0058764F">
        <w:rPr>
          <w:rFonts w:ascii="Times New Roman" w:eastAsia="Times New Roman" w:hAnsi="Times New Roman"/>
          <w:color w:val="000000" w:themeColor="text1"/>
          <w:sz w:val="24"/>
          <w:szCs w:val="24"/>
        </w:rPr>
        <w:t xml:space="preserve"> в Администрацию муниципального района </w:t>
      </w:r>
      <w:r w:rsidR="008A72D7" w:rsidRPr="0058764F">
        <w:rPr>
          <w:rFonts w:ascii="Times New Roman" w:eastAsia="Times New Roman" w:hAnsi="Times New Roman"/>
          <w:color w:val="000000" w:themeColor="text1"/>
          <w:sz w:val="24"/>
          <w:szCs w:val="24"/>
        </w:rPr>
        <w:t xml:space="preserve"> на доработку с учетом указанных замечаний</w:t>
      </w:r>
      <w:r w:rsidRPr="0058764F">
        <w:rPr>
          <w:rFonts w:ascii="Times New Roman" w:eastAsia="Times New Roman" w:hAnsi="Times New Roman"/>
          <w:color w:val="000000" w:themeColor="text1"/>
          <w:sz w:val="24"/>
          <w:szCs w:val="24"/>
        </w:rPr>
        <w:t xml:space="preserve"> в протоколе и заключении</w:t>
      </w:r>
      <w:r w:rsidR="008A72D7" w:rsidRPr="0058764F">
        <w:rPr>
          <w:rFonts w:ascii="Times New Roman" w:eastAsia="Times New Roman" w:hAnsi="Times New Roman"/>
          <w:color w:val="000000" w:themeColor="text1"/>
          <w:sz w:val="24"/>
          <w:szCs w:val="24"/>
        </w:rPr>
        <w:t>.</w:t>
      </w:r>
    </w:p>
    <w:p w:rsidR="008A72D7" w:rsidRPr="0058764F" w:rsidRDefault="008127F4" w:rsidP="008A72D7">
      <w:pPr>
        <w:spacing w:after="0" w:line="240" w:lineRule="auto"/>
        <w:ind w:firstLine="733"/>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3.2.8</w:t>
      </w:r>
      <w:r w:rsidR="008A72D7" w:rsidRPr="0058764F">
        <w:rPr>
          <w:rFonts w:ascii="Times New Roman" w:eastAsia="Times New Roman" w:hAnsi="Times New Roman"/>
          <w:color w:val="000000" w:themeColor="text1"/>
          <w:sz w:val="24"/>
          <w:szCs w:val="24"/>
        </w:rPr>
        <w:t>. На основании документации по планировке территории, утвержденной Главой</w:t>
      </w:r>
      <w:r w:rsidRPr="0058764F">
        <w:rPr>
          <w:rFonts w:ascii="Times New Roman" w:eastAsia="Times New Roman" w:hAnsi="Times New Roman"/>
          <w:color w:val="000000" w:themeColor="text1"/>
          <w:sz w:val="24"/>
          <w:szCs w:val="24"/>
        </w:rPr>
        <w:t xml:space="preserve"> муниципального района</w:t>
      </w:r>
      <w:r w:rsidR="008A72D7" w:rsidRPr="0058764F">
        <w:rPr>
          <w:rFonts w:ascii="Times New Roman" w:eastAsia="Times New Roman" w:hAnsi="Times New Roman"/>
          <w:color w:val="000000" w:themeColor="text1"/>
          <w:sz w:val="24"/>
          <w:szCs w:val="24"/>
        </w:rPr>
        <w:t>, представительный орган местного самоуправле</w:t>
      </w:r>
      <w:r w:rsidRPr="0058764F">
        <w:rPr>
          <w:rFonts w:ascii="Times New Roman" w:eastAsia="Times New Roman" w:hAnsi="Times New Roman"/>
          <w:color w:val="000000" w:themeColor="text1"/>
          <w:sz w:val="24"/>
          <w:szCs w:val="24"/>
        </w:rPr>
        <w:t>ния вправе вносить изменения в П</w:t>
      </w:r>
      <w:r w:rsidR="008A72D7" w:rsidRPr="0058764F">
        <w:rPr>
          <w:rFonts w:ascii="Times New Roman" w:eastAsia="Times New Roman" w:hAnsi="Times New Roman"/>
          <w:color w:val="000000" w:themeColor="text1"/>
          <w:sz w:val="24"/>
          <w:szCs w:val="24"/>
        </w:rPr>
        <w:t>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A754E6" w:rsidRPr="0058764F" w:rsidRDefault="00A754E6">
      <w:pPr>
        <w:tabs>
          <w:tab w:val="left" w:pos="9333"/>
        </w:tabs>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3.2.</w:t>
      </w:r>
      <w:r w:rsidR="008127F4" w:rsidRPr="0058764F">
        <w:rPr>
          <w:rFonts w:ascii="Times New Roman" w:eastAsia="Times New Roman" w:hAnsi="Times New Roman"/>
          <w:color w:val="000000" w:themeColor="text1"/>
          <w:sz w:val="24"/>
          <w:szCs w:val="24"/>
        </w:rPr>
        <w:t>9</w:t>
      </w:r>
      <w:r w:rsidRPr="0058764F">
        <w:rPr>
          <w:rFonts w:ascii="Times New Roman" w:eastAsia="Times New Roman" w:hAnsi="Times New Roman"/>
          <w:color w:val="000000" w:themeColor="text1"/>
          <w:sz w:val="24"/>
          <w:szCs w:val="24"/>
        </w:rPr>
        <w:t xml:space="preserve">. В случае, если физическое или юридическое лицо обращается в </w:t>
      </w:r>
      <w:r w:rsidR="008127F4" w:rsidRPr="0058764F">
        <w:rPr>
          <w:rFonts w:ascii="Times New Roman" w:eastAsia="Times New Roman" w:hAnsi="Times New Roman"/>
          <w:color w:val="000000" w:themeColor="text1"/>
          <w:sz w:val="24"/>
          <w:szCs w:val="24"/>
        </w:rPr>
        <w:t xml:space="preserve">Администрацию муниципального района </w:t>
      </w:r>
      <w:r w:rsidRPr="0058764F">
        <w:rPr>
          <w:rFonts w:ascii="Times New Roman" w:eastAsia="Times New Roman" w:hAnsi="Times New Roman"/>
          <w:color w:val="000000" w:themeColor="text1"/>
          <w:sz w:val="24"/>
          <w:szCs w:val="24"/>
        </w:rPr>
        <w:t>о выдаче ему градостроительного плана земельного участка, проведение процедур, предусмотренных частями 3.2.1</w:t>
      </w:r>
      <w:r w:rsidR="008127F4" w:rsidRPr="0058764F">
        <w:rPr>
          <w:rFonts w:ascii="Times New Roman" w:eastAsia="Times New Roman" w:hAnsi="Times New Roman"/>
          <w:color w:val="000000" w:themeColor="text1"/>
          <w:sz w:val="24"/>
          <w:szCs w:val="24"/>
        </w:rPr>
        <w:t xml:space="preserve"> – 3.2.8</w:t>
      </w:r>
      <w:r w:rsidRPr="0058764F">
        <w:rPr>
          <w:rFonts w:ascii="Times New Roman" w:eastAsia="Times New Roman" w:hAnsi="Times New Roman"/>
          <w:color w:val="000000" w:themeColor="text1"/>
          <w:sz w:val="24"/>
          <w:szCs w:val="24"/>
        </w:rPr>
        <w:t xml:space="preserve"> настоящей статьи, не требуется. Орган местного самоуправления в течение </w:t>
      </w:r>
      <w:r w:rsidR="008A72D7" w:rsidRPr="0058764F">
        <w:rPr>
          <w:rFonts w:ascii="Times New Roman" w:eastAsia="Times New Roman" w:hAnsi="Times New Roman"/>
          <w:color w:val="000000" w:themeColor="text1"/>
          <w:sz w:val="24"/>
          <w:szCs w:val="24"/>
        </w:rPr>
        <w:t>двадцати</w:t>
      </w:r>
      <w:r w:rsidRPr="0058764F">
        <w:rPr>
          <w:rFonts w:ascii="Times New Roman" w:eastAsia="Times New Roman" w:hAnsi="Times New Roman"/>
          <w:color w:val="000000" w:themeColor="text1"/>
          <w:sz w:val="24"/>
          <w:szCs w:val="24"/>
        </w:rPr>
        <w:t xml:space="preserve">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127F4" w:rsidRPr="0058764F" w:rsidRDefault="008127F4" w:rsidP="00534522">
      <w:pPr>
        <w:pStyle w:val="2"/>
        <w:rPr>
          <w:rFonts w:ascii="Times New Roman" w:hAnsi="Times New Roman" w:cs="Times New Roman"/>
          <w:i w:val="0"/>
          <w:color w:val="000000" w:themeColor="text1"/>
        </w:rPr>
      </w:pPr>
      <w:bookmarkStart w:id="16" w:name="_Toc457400686"/>
    </w:p>
    <w:p w:rsidR="00A754E6" w:rsidRPr="0058764F" w:rsidRDefault="00A754E6" w:rsidP="00534522">
      <w:pPr>
        <w:pStyle w:val="2"/>
        <w:rPr>
          <w:rFonts w:ascii="Times New Roman" w:hAnsi="Times New Roman" w:cs="Times New Roman"/>
          <w:i w:val="0"/>
          <w:color w:val="000000" w:themeColor="text1"/>
        </w:rPr>
      </w:pPr>
      <w:r w:rsidRPr="0058764F">
        <w:rPr>
          <w:rFonts w:ascii="Times New Roman" w:hAnsi="Times New Roman" w:cs="Times New Roman"/>
          <w:i w:val="0"/>
          <w:color w:val="000000" w:themeColor="text1"/>
        </w:rPr>
        <w:t>РАЗДЕЛ 4. ПОЛОЖЕНИЕ ОБ ИЗМЕНЕНИИ ВИДОВ И ПАРАМЕТРОВ РАЗРЕШЕННОГО ИСПОЛЬЗОВАНИЯ ЗЕМЕЛЬНЫХ УЧАСТКОВ И ОБЪЕ</w:t>
      </w:r>
      <w:r w:rsidR="00534522" w:rsidRPr="0058764F">
        <w:rPr>
          <w:rFonts w:ascii="Times New Roman" w:hAnsi="Times New Roman" w:cs="Times New Roman"/>
          <w:i w:val="0"/>
          <w:color w:val="000000" w:themeColor="text1"/>
        </w:rPr>
        <w:t>КТОВ КАПИТАЛЬНОГО СТРОИТЕЛЬСТВА</w:t>
      </w:r>
      <w:bookmarkEnd w:id="16"/>
    </w:p>
    <w:p w:rsidR="00A754E6" w:rsidRPr="0058764F" w:rsidRDefault="00A754E6" w:rsidP="00534522">
      <w:pPr>
        <w:pStyle w:val="4"/>
        <w:rPr>
          <w:color w:val="000000" w:themeColor="text1"/>
        </w:rPr>
      </w:pPr>
      <w:bookmarkStart w:id="17" w:name="_Toc457400687"/>
      <w:r w:rsidRPr="0058764F">
        <w:rPr>
          <w:color w:val="000000" w:themeColor="text1"/>
        </w:rPr>
        <w:t>Статья 4.1. Виды разрешенного использования земельных участков и объектов капитального строительства</w:t>
      </w:r>
      <w:bookmarkEnd w:id="17"/>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64"/>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4.1.1.Разрешенным считается такое использование недвижимости, которое соответствует:</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r w:rsidRPr="0058764F">
        <w:rPr>
          <w:rFonts w:ascii="Times New Roman" w:eastAsia="Times New Roman" w:hAnsi="Times New Roman"/>
          <w:color w:val="000000" w:themeColor="text1"/>
          <w:sz w:val="24"/>
          <w:szCs w:val="24"/>
          <w:vertAlign w:val="superscript"/>
        </w:rPr>
        <w:t xml:space="preserve"> </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4.1.2.Виды разрешенного использования земельных участков и объектов капитального строительства включают:</w:t>
      </w:r>
    </w:p>
    <w:p w:rsidR="00A754E6" w:rsidRPr="0058764F" w:rsidRDefault="003C3992"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r w:rsidR="00A754E6" w:rsidRPr="0058764F">
        <w:rPr>
          <w:rFonts w:ascii="Times New Roman" w:eastAsia="Times New Roman" w:hAnsi="Times New Roman"/>
          <w:color w:val="000000" w:themeColor="text1"/>
          <w:sz w:val="24"/>
          <w:szCs w:val="24"/>
        </w:rPr>
        <w:t>) основные виды разрешенного использования;</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условно разрешенные виды использования;</w:t>
      </w:r>
    </w:p>
    <w:p w:rsidR="00A754E6" w:rsidRPr="0058764F" w:rsidRDefault="00A754E6"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3) вспомогательные виды разрешенного использования.</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65"/>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A754E6" w:rsidRPr="0058764F" w:rsidRDefault="008A72D7" w:rsidP="003C3992">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4.1.</w:t>
      </w:r>
      <w:r w:rsidR="003C3992" w:rsidRPr="0058764F">
        <w:rPr>
          <w:rFonts w:ascii="Times New Roman" w:eastAsia="Times New Roman" w:hAnsi="Times New Roman"/>
          <w:color w:val="000000" w:themeColor="text1"/>
          <w:sz w:val="24"/>
          <w:szCs w:val="24"/>
        </w:rPr>
        <w:t xml:space="preserve">3. </w:t>
      </w:r>
      <w:r w:rsidR="00A754E6" w:rsidRPr="0058764F">
        <w:rPr>
          <w:rFonts w:ascii="Times New Roman" w:eastAsia="Times New Roman" w:hAnsi="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00A754E6" w:rsidRPr="0058764F">
        <w:rPr>
          <w:rFonts w:ascii="Times New Roman" w:eastAsia="Times New Roman" w:hAnsi="Times New Roman"/>
          <w:color w:val="000000" w:themeColor="text1"/>
          <w:sz w:val="24"/>
          <w:szCs w:val="24"/>
          <w:vertAlign w:val="superscript"/>
        </w:rPr>
        <w:t xml:space="preserve"> </w:t>
      </w:r>
      <w:r w:rsidR="00A754E6" w:rsidRPr="0058764F">
        <w:rPr>
          <w:rStyle w:val="af3"/>
          <w:rFonts w:ascii="Times New Roman" w:eastAsia="Times New Roman" w:hAnsi="Times New Roman"/>
          <w:color w:val="000000" w:themeColor="text1"/>
          <w:sz w:val="24"/>
          <w:szCs w:val="24"/>
        </w:rPr>
        <w:footnoteReference w:id="66"/>
      </w:r>
    </w:p>
    <w:p w:rsidR="00A754E6" w:rsidRPr="0058764F" w:rsidRDefault="00A754E6" w:rsidP="003C3992">
      <w:pPr>
        <w:widowControl w:val="0"/>
        <w:tabs>
          <w:tab w:val="right" w:pos="567"/>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Для условно разрешенных видов использования необходимо получение специальных согласований в порядке публичных слушаний.</w:t>
      </w:r>
    </w:p>
    <w:p w:rsidR="00A754E6" w:rsidRPr="0058764F" w:rsidRDefault="00A754E6" w:rsidP="003C3992">
      <w:pPr>
        <w:widowControl w:val="0"/>
        <w:tabs>
          <w:tab w:val="right" w:pos="567"/>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A754E6" w:rsidRPr="0058764F" w:rsidRDefault="00A754E6" w:rsidP="003C3992">
      <w:pPr>
        <w:widowControl w:val="0"/>
        <w:tabs>
          <w:tab w:val="right" w:pos="567"/>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Для каждой зоны устанавливаются, как правило, несколько видов разрешенного использования недвижимости.</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A754E6" w:rsidRPr="0058764F" w:rsidRDefault="00A754E6" w:rsidP="00534522">
      <w:pPr>
        <w:pStyle w:val="4"/>
        <w:rPr>
          <w:color w:val="000000" w:themeColor="text1"/>
        </w:rPr>
      </w:pPr>
      <w:bookmarkStart w:id="18" w:name="_Toc457400688"/>
      <w:r w:rsidRPr="0058764F">
        <w:rPr>
          <w:color w:val="000000" w:themeColor="text1"/>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18"/>
    </w:p>
    <w:p w:rsidR="00A754E6" w:rsidRPr="0058764F" w:rsidRDefault="00A754E6" w:rsidP="003C3992">
      <w:pPr>
        <w:shd w:val="clear" w:color="auto" w:fill="FFFFFF"/>
        <w:tabs>
          <w:tab w:val="left" w:pos="8334"/>
        </w:tabs>
        <w:spacing w:after="0" w:line="360" w:lineRule="auto"/>
        <w:ind w:firstLine="709"/>
        <w:jc w:val="center"/>
        <w:rPr>
          <w:rFonts w:ascii="Times New Roman" w:eastAsia="Times New Roman" w:hAnsi="Times New Roman"/>
          <w:b/>
          <w:color w:val="000000" w:themeColor="text1"/>
          <w:sz w:val="24"/>
          <w:szCs w:val="24"/>
        </w:rPr>
      </w:pPr>
    </w:p>
    <w:p w:rsidR="00A754E6" w:rsidRPr="0058764F" w:rsidRDefault="00A754E6" w:rsidP="003C3992">
      <w:pPr>
        <w:autoSpaceDE w:val="0"/>
        <w:spacing w:after="0" w:line="200" w:lineRule="atLeast"/>
        <w:ind w:firstLine="709"/>
        <w:jc w:val="both"/>
        <w:rPr>
          <w:rFonts w:ascii="Times New Roman" w:eastAsia="Times New Roman" w:hAnsi="Times New Roman" w:cs="Arial"/>
          <w:color w:val="000000" w:themeColor="text1"/>
          <w:sz w:val="24"/>
          <w:szCs w:val="24"/>
          <w:vertAlign w:val="superscript"/>
        </w:rPr>
      </w:pPr>
      <w:r w:rsidRPr="0058764F">
        <w:rPr>
          <w:rFonts w:ascii="Times New Roman" w:eastAsia="Times New Roman" w:hAnsi="Times New Roman" w:cs="Arial"/>
          <w:color w:val="000000" w:themeColor="text1"/>
          <w:sz w:val="24"/>
          <w:szCs w:val="24"/>
        </w:rPr>
        <w:t>4.2.1.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58764F">
        <w:rPr>
          <w:rStyle w:val="af3"/>
          <w:rFonts w:ascii="Times New Roman" w:eastAsia="Times New Roman" w:hAnsi="Times New Roman" w:cs="Arial"/>
          <w:color w:val="000000" w:themeColor="text1"/>
          <w:sz w:val="24"/>
          <w:szCs w:val="24"/>
        </w:rPr>
        <w:footnoteReference w:id="67"/>
      </w:r>
    </w:p>
    <w:p w:rsidR="0058764F" w:rsidRPr="0058764F" w:rsidRDefault="006D1034" w:rsidP="003C3992">
      <w:pPr>
        <w:spacing w:after="0" w:line="200" w:lineRule="atLeast"/>
        <w:ind w:firstLine="709"/>
        <w:jc w:val="both"/>
        <w:rPr>
          <w:rFonts w:ascii="Times New Roman" w:hAnsi="Times New Roman" w:cs="Times New Roman"/>
          <w:color w:val="000000" w:themeColor="text1"/>
          <w:sz w:val="24"/>
          <w:szCs w:val="24"/>
          <w:vertAlign w:val="superscript"/>
        </w:rPr>
      </w:pPr>
      <w:r w:rsidRPr="0058764F">
        <w:rPr>
          <w:rStyle w:val="apple-converted-space"/>
          <w:rFonts w:ascii="Arial" w:hAnsi="Arial" w:cs="Arial"/>
          <w:color w:val="000000" w:themeColor="text1"/>
          <w:sz w:val="21"/>
          <w:szCs w:val="21"/>
          <w:shd w:val="clear" w:color="auto" w:fill="FFFFFF"/>
        </w:rPr>
        <w:t> </w:t>
      </w:r>
      <w:r w:rsidRPr="0058764F">
        <w:rPr>
          <w:rFonts w:ascii="Times New Roman" w:hAnsi="Times New Roman" w:cs="Times New Roman"/>
          <w:color w:val="000000" w:themeColor="text1"/>
          <w:sz w:val="24"/>
          <w:szCs w:val="24"/>
          <w:shd w:val="clear" w:color="auto" w:fill="FFFFFF"/>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Pr="00572972">
        <w:rPr>
          <w:rFonts w:ascii="Times New Roman" w:hAnsi="Times New Roman" w:cs="Times New Roman"/>
          <w:color w:val="000000" w:themeColor="text1"/>
          <w:sz w:val="24"/>
          <w:szCs w:val="24"/>
          <w:shd w:val="clear" w:color="auto" w:fill="FFFFFF"/>
        </w:rPr>
        <w:t>муниципального района</w:t>
      </w:r>
      <w:r w:rsidR="00E9226B" w:rsidRPr="00572972">
        <w:rPr>
          <w:rFonts w:ascii="Times New Roman" w:eastAsia="Times New Roman" w:hAnsi="Times New Roman" w:cs="Times New Roman"/>
          <w:color w:val="000000" w:themeColor="text1"/>
          <w:sz w:val="24"/>
          <w:szCs w:val="24"/>
        </w:rPr>
        <w:t xml:space="preserve"> с учетом публичных слушаний</w:t>
      </w:r>
      <w:r w:rsidRPr="00572972">
        <w:rPr>
          <w:rFonts w:ascii="Times New Roman" w:hAnsi="Times New Roman" w:cs="Times New Roman"/>
          <w:color w:val="000000" w:themeColor="text1"/>
          <w:sz w:val="24"/>
          <w:szCs w:val="24"/>
          <w:shd w:val="clear" w:color="auto" w:fill="FFFFFF"/>
        </w:rPr>
        <w:t>, за исключением случаев изменения</w:t>
      </w:r>
      <w:r w:rsidRPr="0058764F">
        <w:rPr>
          <w:rFonts w:ascii="Times New Roman" w:hAnsi="Times New Roman" w:cs="Times New Roman"/>
          <w:color w:val="000000" w:themeColor="text1"/>
          <w:sz w:val="24"/>
          <w:szCs w:val="24"/>
          <w:shd w:val="clear" w:color="auto" w:fill="FFFFFF"/>
        </w:rPr>
        <w:t xml:space="preserve">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w:t>
      </w:r>
      <w:r w:rsidRPr="0058764F">
        <w:rPr>
          <w:rStyle w:val="apple-converted-space"/>
          <w:rFonts w:ascii="Times New Roman" w:hAnsi="Times New Roman" w:cs="Times New Roman"/>
          <w:color w:val="000000" w:themeColor="text1"/>
          <w:sz w:val="24"/>
          <w:szCs w:val="24"/>
          <w:shd w:val="clear" w:color="auto" w:fill="FFFFFF"/>
        </w:rPr>
        <w:t> </w:t>
      </w:r>
      <w:r w:rsidR="00D70C59" w:rsidRPr="0058764F">
        <w:rPr>
          <w:rStyle w:val="apple-converted-space"/>
          <w:rFonts w:ascii="Times New Roman" w:hAnsi="Times New Roman" w:cs="Times New Roman"/>
          <w:color w:val="000000" w:themeColor="text1"/>
          <w:sz w:val="24"/>
          <w:szCs w:val="24"/>
          <w:shd w:val="clear" w:color="auto" w:fill="FFFFFF"/>
        </w:rPr>
        <w:t xml:space="preserve"> </w:t>
      </w:r>
      <w:hyperlink r:id="rId9" w:anchor="dst100219" w:history="1">
        <w:r w:rsidR="00F82F2F" w:rsidRPr="0058764F">
          <w:rPr>
            <w:rStyle w:val="af0"/>
            <w:rFonts w:ascii="Times New Roman" w:hAnsi="Times New Roman" w:cs="Times New Roman"/>
            <w:color w:val="000000" w:themeColor="text1"/>
            <w:sz w:val="24"/>
            <w:szCs w:val="24"/>
            <w:u w:val="none"/>
            <w:shd w:val="clear" w:color="auto" w:fill="FFFFFF"/>
          </w:rPr>
          <w:t>п.</w:t>
        </w:r>
        <w:r w:rsidRPr="0058764F">
          <w:rPr>
            <w:rStyle w:val="af0"/>
            <w:rFonts w:ascii="Times New Roman" w:hAnsi="Times New Roman" w:cs="Times New Roman"/>
            <w:color w:val="000000" w:themeColor="text1"/>
            <w:sz w:val="24"/>
            <w:szCs w:val="24"/>
            <w:u w:val="none"/>
            <w:shd w:val="clear" w:color="auto" w:fill="FFFFFF"/>
          </w:rPr>
          <w:t>5</w:t>
        </w:r>
      </w:hyperlink>
      <w:r w:rsidRPr="0058764F">
        <w:rPr>
          <w:rStyle w:val="apple-converted-space"/>
          <w:rFonts w:ascii="Times New Roman" w:hAnsi="Times New Roman" w:cs="Times New Roman"/>
          <w:color w:val="000000" w:themeColor="text1"/>
          <w:sz w:val="24"/>
          <w:szCs w:val="24"/>
          <w:shd w:val="clear" w:color="auto" w:fill="FFFFFF"/>
        </w:rPr>
        <w:t> </w:t>
      </w:r>
      <w:r w:rsidRPr="0058764F">
        <w:rPr>
          <w:rFonts w:ascii="Times New Roman" w:hAnsi="Times New Roman" w:cs="Times New Roman"/>
          <w:color w:val="000000" w:themeColor="text1"/>
          <w:sz w:val="24"/>
          <w:szCs w:val="24"/>
          <w:shd w:val="clear" w:color="auto" w:fill="FFFFFF"/>
        </w:rPr>
        <w:t xml:space="preserve"> ст.4 и</w:t>
      </w:r>
      <w:r w:rsidRPr="0058764F">
        <w:rPr>
          <w:rStyle w:val="apple-converted-space"/>
          <w:rFonts w:ascii="Times New Roman" w:hAnsi="Times New Roman" w:cs="Times New Roman"/>
          <w:color w:val="000000" w:themeColor="text1"/>
          <w:sz w:val="24"/>
          <w:szCs w:val="24"/>
          <w:shd w:val="clear" w:color="auto" w:fill="FFFFFF"/>
        </w:rPr>
        <w:t> </w:t>
      </w:r>
      <w:hyperlink r:id="rId10" w:anchor="dst4" w:history="1">
        <w:r w:rsidR="00F82F2F" w:rsidRPr="0058764F">
          <w:rPr>
            <w:rStyle w:val="af0"/>
            <w:rFonts w:ascii="Times New Roman" w:hAnsi="Times New Roman" w:cs="Times New Roman"/>
            <w:color w:val="000000" w:themeColor="text1"/>
            <w:sz w:val="24"/>
            <w:szCs w:val="24"/>
            <w:u w:val="none"/>
            <w:shd w:val="clear" w:color="auto" w:fill="FFFFFF"/>
          </w:rPr>
          <w:t>ст.</w:t>
        </w:r>
        <w:r w:rsidRPr="0058764F">
          <w:rPr>
            <w:rStyle w:val="af0"/>
            <w:rFonts w:ascii="Times New Roman" w:hAnsi="Times New Roman" w:cs="Times New Roman"/>
            <w:color w:val="000000" w:themeColor="text1"/>
            <w:sz w:val="24"/>
            <w:szCs w:val="24"/>
            <w:u w:val="none"/>
            <w:shd w:val="clear" w:color="auto" w:fill="FFFFFF"/>
          </w:rPr>
          <w:t xml:space="preserve"> 4.1</w:t>
        </w:r>
      </w:hyperlink>
      <w:r w:rsidRPr="0058764F">
        <w:rPr>
          <w:rFonts w:ascii="Times New Roman" w:hAnsi="Times New Roman" w:cs="Times New Roman"/>
          <w:color w:val="000000" w:themeColor="text1"/>
          <w:sz w:val="24"/>
          <w:szCs w:val="24"/>
        </w:rPr>
        <w:t xml:space="preserve"> </w:t>
      </w:r>
      <w:r w:rsidR="0058764F" w:rsidRPr="0058764F">
        <w:rPr>
          <w:rFonts w:ascii="Times New Roman" w:hAnsi="Times New Roman" w:cs="Times New Roman"/>
          <w:color w:val="000000" w:themeColor="text1"/>
          <w:sz w:val="24"/>
          <w:szCs w:val="24"/>
        </w:rPr>
        <w:t>Федерального закона от 29.12.2004 N 191-ФЗ "О введении в действие Градостроительного кодекса Российской Федерации.</w:t>
      </w:r>
      <w:r w:rsidR="0058764F" w:rsidRPr="0058764F">
        <w:rPr>
          <w:rStyle w:val="af3"/>
          <w:rFonts w:ascii="Times New Roman" w:hAnsi="Times New Roman" w:cs="Times New Roman"/>
          <w:color w:val="000000" w:themeColor="text1"/>
          <w:sz w:val="24"/>
          <w:szCs w:val="24"/>
        </w:rPr>
        <w:footnoteReference w:id="68"/>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4.2.2. Правом на изменение одного вида на другой вид разрешенного использования земельных участков и иных объектов недвижимости обладают:</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собственники зданий, строений, сооружений, владеющие земельными участками на праве аренды;</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4.2.3 .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754E6" w:rsidRPr="0058764F" w:rsidRDefault="00A754E6" w:rsidP="003C3992">
      <w:pPr>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A754E6" w:rsidRPr="0058764F" w:rsidRDefault="00A754E6" w:rsidP="003C3992">
      <w:pPr>
        <w:spacing w:after="0" w:line="360" w:lineRule="auto"/>
        <w:ind w:firstLine="709"/>
        <w:jc w:val="both"/>
        <w:rPr>
          <w:rFonts w:ascii="Times New Roman" w:eastAsia="Times New Roman" w:hAnsi="Times New Roman"/>
          <w:color w:val="000000" w:themeColor="text1"/>
          <w:sz w:val="24"/>
          <w:szCs w:val="24"/>
        </w:rPr>
      </w:pPr>
    </w:p>
    <w:p w:rsidR="00A754E6" w:rsidRPr="0058764F" w:rsidRDefault="00A754E6" w:rsidP="00534522">
      <w:pPr>
        <w:pStyle w:val="4"/>
        <w:rPr>
          <w:color w:val="000000" w:themeColor="text1"/>
        </w:rPr>
      </w:pPr>
      <w:bookmarkStart w:id="19" w:name="_Toc457400689"/>
      <w:r w:rsidRPr="0058764F">
        <w:rPr>
          <w:color w:val="000000" w:themeColor="text1"/>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
    </w:p>
    <w:p w:rsidR="00A754E6" w:rsidRPr="0058764F" w:rsidRDefault="00A754E6">
      <w:pPr>
        <w:shd w:val="clear" w:color="auto" w:fill="FFFFFF"/>
        <w:tabs>
          <w:tab w:val="left" w:pos="8334"/>
        </w:tabs>
        <w:spacing w:after="0" w:line="360" w:lineRule="auto"/>
        <w:jc w:val="center"/>
        <w:rPr>
          <w:rFonts w:ascii="Times New Roman" w:eastAsia="Times New Roman" w:hAnsi="Times New Roman"/>
          <w:b/>
          <w:color w:val="000000" w:themeColor="text1"/>
          <w:sz w:val="24"/>
          <w:szCs w:val="24"/>
        </w:rPr>
      </w:pP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предельные (минимальные и (или) максимальные) размеры земельных участков, в том числе их площадь;</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предельное количество этажей или предельную высоту зданий, строений, сооружений;</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 иные показатели.</w:t>
      </w:r>
    </w:p>
    <w:p w:rsidR="00A754E6" w:rsidRPr="0058764F" w:rsidRDefault="00A754E6">
      <w:pPr>
        <w:autoSpaceDE w:val="0"/>
        <w:spacing w:after="0" w:line="200" w:lineRule="atLeast"/>
        <w:ind w:firstLine="539"/>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A754E6" w:rsidRPr="0058764F" w:rsidRDefault="00A754E6">
      <w:pPr>
        <w:autoSpaceDE w:val="0"/>
        <w:spacing w:after="0" w:line="200" w:lineRule="atLeast"/>
        <w:ind w:firstLine="539"/>
        <w:jc w:val="both"/>
        <w:rPr>
          <w:rFonts w:ascii="Times New Roman" w:eastAsia="Times New Roman" w:hAnsi="Times New Roman"/>
          <w:iCs/>
          <w:color w:val="000000" w:themeColor="text1"/>
          <w:sz w:val="24"/>
          <w:szCs w:val="24"/>
          <w:vertAlign w:val="superscript"/>
        </w:rPr>
      </w:pPr>
      <w:r w:rsidRPr="0058764F">
        <w:rPr>
          <w:rFonts w:ascii="Times New Roman" w:eastAsia="Times New Roman" w:hAnsi="Times New Roman" w:cs="Arial"/>
          <w:color w:val="000000" w:themeColor="text1"/>
          <w:sz w:val="24"/>
          <w:szCs w:val="24"/>
        </w:rPr>
        <w:t>4.3.3.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58764F">
        <w:rPr>
          <w:rFonts w:ascii="Times New Roman" w:eastAsia="Times New Roman" w:hAnsi="Times New Roman"/>
          <w:i/>
          <w:iCs/>
          <w:color w:val="000000" w:themeColor="text1"/>
          <w:sz w:val="24"/>
          <w:szCs w:val="24"/>
        </w:rPr>
        <w:t xml:space="preserve"> </w:t>
      </w:r>
      <w:r w:rsidRPr="0058764F">
        <w:rPr>
          <w:rStyle w:val="af3"/>
          <w:rFonts w:ascii="Times New Roman" w:eastAsia="Times New Roman" w:hAnsi="Times New Roman"/>
          <w:iCs/>
          <w:color w:val="000000" w:themeColor="text1"/>
          <w:sz w:val="24"/>
          <w:szCs w:val="24"/>
        </w:rPr>
        <w:footnoteReference w:id="69"/>
      </w:r>
    </w:p>
    <w:p w:rsidR="00A754E6" w:rsidRPr="0058764F" w:rsidRDefault="00A754E6" w:rsidP="007243BA">
      <w:pPr>
        <w:pStyle w:val="4"/>
        <w:numPr>
          <w:ilvl w:val="0"/>
          <w:numId w:val="0"/>
        </w:numPr>
        <w:rPr>
          <w:color w:val="000000" w:themeColor="text1"/>
        </w:rPr>
      </w:pPr>
      <w:bookmarkStart w:id="20" w:name="_Toc457400690"/>
      <w:r w:rsidRPr="0058764F">
        <w:rPr>
          <w:color w:val="000000" w:themeColor="text1"/>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20"/>
    </w:p>
    <w:p w:rsidR="00A754E6" w:rsidRPr="0058764F" w:rsidRDefault="00A754E6">
      <w:pPr>
        <w:shd w:val="clear" w:color="auto" w:fill="FFFFFF"/>
        <w:tabs>
          <w:tab w:val="left" w:pos="8334"/>
        </w:tabs>
        <w:spacing w:after="0" w:line="360" w:lineRule="auto"/>
        <w:jc w:val="center"/>
        <w:rPr>
          <w:rFonts w:ascii="Times New Roman" w:eastAsia="Times New Roman" w:hAnsi="Times New Roman"/>
          <w:b/>
          <w:color w:val="000000" w:themeColor="text1"/>
          <w:sz w:val="24"/>
          <w:szCs w:val="24"/>
        </w:rPr>
      </w:pPr>
    </w:p>
    <w:p w:rsidR="00A754E6" w:rsidRPr="0058764F" w:rsidRDefault="00A754E6">
      <w:pPr>
        <w:shd w:val="clear" w:color="auto" w:fill="FFFFFF"/>
        <w:tabs>
          <w:tab w:val="left" w:pos="8334"/>
        </w:tabs>
        <w:spacing w:after="0" w:line="200" w:lineRule="atLeast"/>
        <w:ind w:firstLine="54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xml:space="preserve">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w:t>
      </w:r>
      <w:r w:rsidR="00FB6208" w:rsidRPr="0058764F">
        <w:rPr>
          <w:rFonts w:ascii="Times New Roman" w:eastAsia="Times New Roman" w:hAnsi="Times New Roman"/>
          <w:color w:val="000000" w:themeColor="text1"/>
          <w:sz w:val="24"/>
          <w:szCs w:val="24"/>
        </w:rPr>
        <w:t>строительства (далее –</w:t>
      </w:r>
      <w:r w:rsidRPr="0058764F">
        <w:rPr>
          <w:rFonts w:ascii="Times New Roman" w:eastAsia="Times New Roman" w:hAnsi="Times New Roman"/>
          <w:color w:val="000000" w:themeColor="text1"/>
          <w:sz w:val="24"/>
          <w:szCs w:val="24"/>
        </w:rPr>
        <w:t xml:space="preserve"> разрешение</w:t>
      </w:r>
      <w:r w:rsidR="00FB6208"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54E6" w:rsidRPr="0058764F" w:rsidRDefault="00A754E6">
      <w:pPr>
        <w:shd w:val="clear" w:color="auto" w:fill="FFFFFF"/>
        <w:tabs>
          <w:tab w:val="left" w:pos="8334"/>
        </w:tabs>
        <w:spacing w:after="0" w:line="200" w:lineRule="atLeast"/>
        <w:ind w:firstLine="54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4.4.2.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r w:rsidR="005A5453" w:rsidRPr="0058764F">
        <w:rPr>
          <w:rFonts w:ascii="Times New Roman" w:eastAsia="Times New Roman" w:hAnsi="Times New Roman"/>
          <w:color w:val="000000" w:themeColor="text1"/>
          <w:sz w:val="24"/>
          <w:szCs w:val="24"/>
        </w:rPr>
        <w:t xml:space="preserve">Уставом муниципального образования </w:t>
      </w:r>
      <w:r w:rsidRPr="0058764F">
        <w:rPr>
          <w:rFonts w:ascii="Times New Roman" w:eastAsia="Times New Roman" w:hAnsi="Times New Roman"/>
          <w:color w:val="000000" w:themeColor="text1"/>
          <w:sz w:val="24"/>
          <w:szCs w:val="24"/>
        </w:rPr>
        <w:t>или нормативными правовыми актами представительного органа городского поселения с учетом положений настоящей статьи.</w:t>
      </w:r>
    </w:p>
    <w:p w:rsidR="00A754E6" w:rsidRPr="0058764F" w:rsidRDefault="00A754E6">
      <w:pPr>
        <w:shd w:val="clear" w:color="auto" w:fill="FFFFFF"/>
        <w:tabs>
          <w:tab w:val="left" w:pos="8334"/>
        </w:tabs>
        <w:spacing w:after="0" w:line="200" w:lineRule="atLeast"/>
        <w:ind w:firstLine="54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82F2F" w:rsidRPr="0058764F" w:rsidRDefault="00F82F2F" w:rsidP="00CB2C6D">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58764F">
        <w:rPr>
          <w:rFonts w:ascii="Times New Roman" w:eastAsia="Times New Roman" w:hAnsi="Times New Roman"/>
          <w:color w:val="000000" w:themeColor="text1"/>
          <w:sz w:val="24"/>
          <w:szCs w:val="24"/>
        </w:rPr>
        <w:t xml:space="preserve">4.4.4. </w:t>
      </w:r>
      <w:r w:rsidRPr="0058764F">
        <w:rPr>
          <w:rFonts w:ascii="Times New Roman" w:eastAsia="Times New Roman" w:hAnsi="Times New Roman" w:cs="Times New Roman"/>
          <w:color w:val="000000" w:themeColor="text1"/>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B2C6D" w:rsidRPr="0058764F" w:rsidRDefault="00CB2C6D" w:rsidP="00CB2C6D">
      <w:pPr>
        <w:suppressAutoHyphens w:val="0"/>
        <w:spacing w:after="0" w:line="240" w:lineRule="auto"/>
        <w:ind w:firstLine="544"/>
        <w:jc w:val="both"/>
        <w:rPr>
          <w:rFonts w:ascii="Times New Roman" w:eastAsia="Times New Roman" w:hAnsi="Times New Roman" w:cs="Times New Roman"/>
          <w:color w:val="000000" w:themeColor="text1"/>
          <w:sz w:val="24"/>
          <w:szCs w:val="24"/>
          <w:lang w:eastAsia="ru-RU"/>
        </w:rPr>
      </w:pPr>
      <w:r w:rsidRPr="0058764F">
        <w:rPr>
          <w:rFonts w:ascii="Times New Roman" w:eastAsia="Times New Roman" w:hAnsi="Times New Roman" w:cs="Times New Roman"/>
          <w:color w:val="000000" w:themeColor="text1"/>
          <w:sz w:val="24"/>
          <w:szCs w:val="24"/>
          <w:lang w:eastAsia="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754E6" w:rsidRPr="0058764F" w:rsidRDefault="00CB2C6D" w:rsidP="00CB2C6D">
      <w:pPr>
        <w:shd w:val="clear" w:color="auto" w:fill="FFFFFF"/>
        <w:tabs>
          <w:tab w:val="left" w:pos="8334"/>
        </w:tabs>
        <w:spacing w:after="0" w:line="200" w:lineRule="atLeast"/>
        <w:jc w:val="both"/>
        <w:rPr>
          <w:rFonts w:ascii="Verdana" w:eastAsia="Times New Roman" w:hAnsi="Verdana" w:cs="Times New Roman"/>
          <w:color w:val="000000" w:themeColor="text1"/>
          <w:sz w:val="21"/>
          <w:szCs w:val="21"/>
          <w:lang w:eastAsia="ru-RU"/>
        </w:rPr>
      </w:pPr>
      <w:r w:rsidRPr="0058764F">
        <w:rPr>
          <w:rFonts w:ascii="Verdana" w:eastAsia="Times New Roman" w:hAnsi="Verdana" w:cs="Times New Roman"/>
          <w:color w:val="000000" w:themeColor="text1"/>
          <w:sz w:val="21"/>
          <w:szCs w:val="21"/>
          <w:lang w:eastAsia="ru-RU"/>
        </w:rPr>
        <w:t xml:space="preserve">       </w:t>
      </w:r>
      <w:r w:rsidRPr="0058764F">
        <w:rPr>
          <w:rFonts w:ascii="Times New Roman" w:eastAsia="Times New Roman" w:hAnsi="Times New Roman"/>
          <w:color w:val="000000" w:themeColor="text1"/>
          <w:sz w:val="24"/>
          <w:szCs w:val="24"/>
        </w:rPr>
        <w:t>4.4.5</w:t>
      </w:r>
      <w:r w:rsidR="003C3992"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w:t>
      </w:r>
      <w:r w:rsidR="005A5453" w:rsidRPr="0058764F">
        <w:rPr>
          <w:rFonts w:ascii="Times New Roman" w:eastAsia="Times New Roman" w:hAnsi="Times New Roman"/>
          <w:color w:val="000000" w:themeColor="text1"/>
          <w:sz w:val="24"/>
          <w:szCs w:val="24"/>
        </w:rPr>
        <w:t>Главе муниципального</w:t>
      </w:r>
      <w:r w:rsidR="00F82F2F" w:rsidRPr="0058764F">
        <w:rPr>
          <w:rFonts w:ascii="Times New Roman" w:eastAsia="Times New Roman" w:hAnsi="Times New Roman"/>
          <w:color w:val="000000" w:themeColor="text1"/>
          <w:sz w:val="24"/>
          <w:szCs w:val="24"/>
        </w:rPr>
        <w:t xml:space="preserve"> района</w:t>
      </w:r>
      <w:r w:rsidR="005A5453" w:rsidRPr="0058764F">
        <w:rPr>
          <w:rFonts w:ascii="Times New Roman" w:eastAsia="Times New Roman" w:hAnsi="Times New Roman"/>
          <w:color w:val="000000" w:themeColor="text1"/>
          <w:sz w:val="24"/>
          <w:szCs w:val="24"/>
        </w:rPr>
        <w:t>.</w:t>
      </w:r>
    </w:p>
    <w:p w:rsidR="00A754E6" w:rsidRPr="0058764F" w:rsidRDefault="00CB2C6D">
      <w:pPr>
        <w:shd w:val="clear" w:color="auto" w:fill="FFFFFF"/>
        <w:tabs>
          <w:tab w:val="left" w:pos="8334"/>
        </w:tabs>
        <w:spacing w:after="0" w:line="200" w:lineRule="atLeast"/>
        <w:ind w:firstLine="54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4.4.6</w:t>
      </w:r>
      <w:r w:rsidR="00A754E6" w:rsidRPr="0058764F">
        <w:rPr>
          <w:rFonts w:ascii="Times New Roman" w:eastAsia="Times New Roman" w:hAnsi="Times New Roman"/>
          <w:color w:val="000000" w:themeColor="text1"/>
          <w:sz w:val="24"/>
          <w:szCs w:val="24"/>
        </w:rPr>
        <w:t xml:space="preserve">. Глава </w:t>
      </w:r>
      <w:r w:rsidR="005A5453" w:rsidRPr="0058764F">
        <w:rPr>
          <w:rFonts w:ascii="Times New Roman" w:eastAsia="Times New Roman" w:hAnsi="Times New Roman"/>
          <w:color w:val="000000" w:themeColor="text1"/>
          <w:sz w:val="24"/>
          <w:szCs w:val="24"/>
        </w:rPr>
        <w:t xml:space="preserve">муниципального </w:t>
      </w:r>
      <w:r w:rsidRPr="0058764F">
        <w:rPr>
          <w:rFonts w:ascii="Times New Roman" w:eastAsia="Times New Roman" w:hAnsi="Times New Roman"/>
          <w:color w:val="000000" w:themeColor="text1"/>
          <w:sz w:val="24"/>
          <w:szCs w:val="24"/>
        </w:rPr>
        <w:t xml:space="preserve">района </w:t>
      </w:r>
      <w:r w:rsidR="00A754E6" w:rsidRPr="0058764F">
        <w:rPr>
          <w:rFonts w:ascii="Times New Roman" w:eastAsia="Times New Roman" w:hAnsi="Times New Roman"/>
          <w:color w:val="000000" w:themeColor="text1"/>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CB2C6D" w:rsidRPr="0058764F" w:rsidRDefault="00CB2C6D" w:rsidP="00CB2C6D">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58764F">
        <w:rPr>
          <w:rFonts w:ascii="Times New Roman" w:eastAsia="Times New Roman" w:hAnsi="Times New Roman"/>
          <w:color w:val="000000" w:themeColor="text1"/>
          <w:sz w:val="24"/>
          <w:szCs w:val="24"/>
        </w:rPr>
        <w:t xml:space="preserve">4.4.7. </w:t>
      </w:r>
      <w:r w:rsidRPr="0058764F">
        <w:rPr>
          <w:rFonts w:ascii="Times New Roman" w:eastAsia="Times New Roman" w:hAnsi="Times New Roman" w:cs="Times New Roman"/>
          <w:color w:val="000000" w:themeColor="text1"/>
          <w:sz w:val="24"/>
          <w:szCs w:val="24"/>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54E6" w:rsidRPr="0058764F" w:rsidRDefault="00CB2C6D" w:rsidP="00CB2C6D">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58764F">
        <w:rPr>
          <w:rFonts w:ascii="Times New Roman" w:eastAsia="Times New Roman" w:hAnsi="Times New Roman"/>
          <w:color w:val="000000" w:themeColor="text1"/>
          <w:sz w:val="24"/>
          <w:szCs w:val="24"/>
        </w:rPr>
        <w:t>4.4.8</w:t>
      </w:r>
      <w:r w:rsidR="00A754E6" w:rsidRPr="0058764F">
        <w:rPr>
          <w:rFonts w:ascii="Times New Roman" w:eastAsia="Times New Roman" w:hAnsi="Times New Roman"/>
          <w:color w:val="000000" w:themeColor="text1"/>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54E6" w:rsidRPr="0058764F" w:rsidRDefault="00CB2C6D">
      <w:pPr>
        <w:shd w:val="clear" w:color="auto" w:fill="FFFFFF"/>
        <w:tabs>
          <w:tab w:val="left" w:pos="8334"/>
        </w:tabs>
        <w:spacing w:after="0" w:line="200" w:lineRule="atLeast"/>
        <w:ind w:firstLine="540"/>
        <w:jc w:val="both"/>
        <w:rPr>
          <w:rFonts w:ascii="Times New Roman" w:eastAsia="Times New Roman" w:hAnsi="Times New Roman"/>
          <w:iCs/>
          <w:color w:val="000000" w:themeColor="text1"/>
          <w:sz w:val="24"/>
          <w:szCs w:val="24"/>
          <w:vertAlign w:val="superscript"/>
        </w:rPr>
      </w:pPr>
      <w:r w:rsidRPr="0058764F">
        <w:rPr>
          <w:rFonts w:ascii="Times New Roman" w:eastAsia="Times New Roman" w:hAnsi="Times New Roman"/>
          <w:color w:val="000000" w:themeColor="text1"/>
          <w:sz w:val="24"/>
          <w:szCs w:val="24"/>
        </w:rPr>
        <w:lastRenderedPageBreak/>
        <w:t>4.4.9</w:t>
      </w:r>
      <w:r w:rsidR="00A754E6" w:rsidRPr="0058764F">
        <w:rPr>
          <w:rFonts w:ascii="Times New Roman" w:eastAsia="Times New Roman" w:hAnsi="Times New Roman"/>
          <w:color w:val="000000" w:themeColor="text1"/>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r w:rsidR="00A754E6" w:rsidRPr="0058764F">
        <w:rPr>
          <w:rStyle w:val="af3"/>
          <w:rFonts w:ascii="Times New Roman" w:eastAsia="Times New Roman" w:hAnsi="Times New Roman"/>
          <w:iCs/>
          <w:color w:val="000000" w:themeColor="text1"/>
          <w:sz w:val="24"/>
          <w:szCs w:val="24"/>
        </w:rPr>
        <w:footnoteReference w:id="70"/>
      </w:r>
    </w:p>
    <w:p w:rsidR="00A754E6" w:rsidRPr="0058764F" w:rsidRDefault="00A754E6">
      <w:pPr>
        <w:shd w:val="clear" w:color="auto" w:fill="FFFFFF"/>
        <w:tabs>
          <w:tab w:val="left" w:pos="8334"/>
        </w:tabs>
        <w:spacing w:after="0" w:line="360" w:lineRule="auto"/>
        <w:ind w:firstLine="540"/>
        <w:jc w:val="both"/>
        <w:rPr>
          <w:rFonts w:ascii="Times New Roman" w:eastAsia="Times New Roman" w:hAnsi="Times New Roman"/>
          <w:color w:val="000000" w:themeColor="text1"/>
          <w:sz w:val="24"/>
          <w:szCs w:val="24"/>
        </w:rPr>
      </w:pPr>
    </w:p>
    <w:p w:rsidR="00A754E6" w:rsidRPr="0058764F" w:rsidRDefault="00A754E6" w:rsidP="00F647A5">
      <w:pPr>
        <w:pStyle w:val="4"/>
        <w:rPr>
          <w:color w:val="000000" w:themeColor="text1"/>
        </w:rPr>
      </w:pPr>
      <w:bookmarkStart w:id="21" w:name="_Toc457400691"/>
      <w:r w:rsidRPr="0058764F">
        <w:rPr>
          <w:color w:val="000000" w:themeColor="text1"/>
        </w:rPr>
        <w:t>Статья 4.5. Отклонение от предельных параметров разрешенного строительства, реконструкции объектов капитального строительства</w:t>
      </w:r>
      <w:bookmarkEnd w:id="21"/>
    </w:p>
    <w:p w:rsidR="00A754E6" w:rsidRPr="0058764F" w:rsidRDefault="00A754E6">
      <w:pPr>
        <w:shd w:val="clear" w:color="auto" w:fill="FFFFFF"/>
        <w:tabs>
          <w:tab w:val="left" w:pos="1080"/>
          <w:tab w:val="left" w:pos="8334"/>
        </w:tabs>
        <w:spacing w:after="0" w:line="360" w:lineRule="auto"/>
        <w:jc w:val="center"/>
        <w:rPr>
          <w:rFonts w:ascii="Times New Roman" w:eastAsia="Times New Roman" w:hAnsi="Times New Roman"/>
          <w:b/>
          <w:color w:val="000000" w:themeColor="text1"/>
          <w:sz w:val="24"/>
          <w:szCs w:val="24"/>
        </w:rPr>
      </w:pPr>
    </w:p>
    <w:p w:rsidR="00A754E6" w:rsidRPr="0058764F" w:rsidRDefault="00CB2C6D" w:rsidP="00F647A5">
      <w:pPr>
        <w:shd w:val="clear" w:color="auto" w:fill="FFFFFF"/>
        <w:tabs>
          <w:tab w:val="left" w:pos="8334"/>
        </w:tabs>
        <w:spacing w:after="0" w:line="200" w:lineRule="atLeast"/>
        <w:ind w:firstLine="42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4.5.</w:t>
      </w:r>
      <w:r w:rsidR="00A754E6" w:rsidRPr="0058764F">
        <w:rPr>
          <w:rFonts w:ascii="Times New Roman" w:eastAsia="Times New Roman" w:hAnsi="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54E6" w:rsidRPr="0058764F" w:rsidRDefault="00A754E6" w:rsidP="00F647A5">
      <w:pPr>
        <w:shd w:val="clear" w:color="auto" w:fill="FFFFFF"/>
        <w:tabs>
          <w:tab w:val="left" w:pos="8334"/>
        </w:tabs>
        <w:spacing w:after="0" w:line="200" w:lineRule="atLeast"/>
        <w:ind w:firstLine="42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54E6" w:rsidRPr="0058764F" w:rsidRDefault="00A754E6" w:rsidP="00F647A5">
      <w:pPr>
        <w:shd w:val="clear" w:color="auto" w:fill="FFFFFF"/>
        <w:tabs>
          <w:tab w:val="left" w:pos="8334"/>
        </w:tabs>
        <w:spacing w:after="0" w:line="200" w:lineRule="atLeast"/>
        <w:ind w:firstLine="42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w:t>
      </w:r>
      <w:r w:rsidR="00CB2C6D" w:rsidRPr="0058764F">
        <w:rPr>
          <w:rFonts w:ascii="Times New Roman" w:eastAsia="Times New Roman" w:hAnsi="Times New Roman"/>
          <w:color w:val="000000" w:themeColor="text1"/>
          <w:sz w:val="24"/>
          <w:szCs w:val="24"/>
        </w:rPr>
        <w:t>шаниях, проводимых в порядке, определенном Уставом муниципального образования и иными нормативными правовыми актами представительного органа самоуправления Муниципального образования.</w:t>
      </w:r>
    </w:p>
    <w:p w:rsidR="00CA4F53" w:rsidRPr="0058764F" w:rsidRDefault="00CA4F53" w:rsidP="00CA4F53">
      <w:pPr>
        <w:suppressAutoHyphens w:val="0"/>
        <w:spacing w:after="0" w:line="240" w:lineRule="auto"/>
        <w:ind w:firstLine="547"/>
        <w:jc w:val="both"/>
        <w:rPr>
          <w:rFonts w:ascii="Times New Roman" w:eastAsia="Times New Roman" w:hAnsi="Times New Roman" w:cs="Times New Roman"/>
          <w:color w:val="000000" w:themeColor="text1"/>
          <w:sz w:val="24"/>
          <w:szCs w:val="24"/>
          <w:lang w:eastAsia="ru-RU"/>
        </w:rPr>
      </w:pPr>
      <w:r w:rsidRPr="0058764F">
        <w:rPr>
          <w:rFonts w:ascii="Times New Roman" w:eastAsia="Times New Roman" w:hAnsi="Times New Roman" w:cs="Times New Roman"/>
          <w:color w:val="000000" w:themeColor="text1"/>
          <w:sz w:val="24"/>
          <w:szCs w:val="24"/>
          <w:lang w:eastAsia="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54E6" w:rsidRPr="0058764F" w:rsidRDefault="00A754E6" w:rsidP="005A5453">
      <w:pPr>
        <w:shd w:val="clear" w:color="auto" w:fill="FFFFFF"/>
        <w:tabs>
          <w:tab w:val="left" w:pos="8334"/>
        </w:tabs>
        <w:spacing w:after="0" w:line="200" w:lineRule="atLeast"/>
        <w:ind w:firstLine="42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4.5.4. Глава </w:t>
      </w:r>
      <w:r w:rsidR="005A5453" w:rsidRPr="0058764F">
        <w:rPr>
          <w:rFonts w:ascii="Times New Roman" w:eastAsia="Times New Roman" w:hAnsi="Times New Roman"/>
          <w:color w:val="000000" w:themeColor="text1"/>
          <w:sz w:val="24"/>
          <w:szCs w:val="24"/>
        </w:rPr>
        <w:t xml:space="preserve">муниципального </w:t>
      </w:r>
      <w:r w:rsidR="00CB2C6D" w:rsidRPr="0058764F">
        <w:rPr>
          <w:rFonts w:ascii="Times New Roman" w:eastAsia="Times New Roman" w:hAnsi="Times New Roman"/>
          <w:color w:val="000000" w:themeColor="text1"/>
          <w:sz w:val="24"/>
          <w:szCs w:val="24"/>
        </w:rPr>
        <w:t xml:space="preserve">района </w:t>
      </w:r>
      <w:r w:rsidRPr="0058764F">
        <w:rPr>
          <w:rFonts w:ascii="Times New Roman" w:eastAsia="Times New Roman" w:hAnsi="Times New Roman"/>
          <w:color w:val="000000" w:themeColor="text1"/>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A754E6" w:rsidRPr="0058764F" w:rsidRDefault="00A754E6" w:rsidP="00F647A5">
      <w:pPr>
        <w:shd w:val="clear" w:color="auto" w:fill="FFFFFF"/>
        <w:tabs>
          <w:tab w:val="left" w:pos="8334"/>
        </w:tabs>
        <w:spacing w:after="0" w:line="200" w:lineRule="atLeast"/>
        <w:ind w:firstLine="567"/>
        <w:jc w:val="both"/>
        <w:rPr>
          <w:rFonts w:ascii="Times New Roman" w:eastAsia="Times New Roman" w:hAnsi="Times New Roman"/>
          <w:iCs/>
          <w:color w:val="000000" w:themeColor="text1"/>
          <w:sz w:val="24"/>
          <w:szCs w:val="24"/>
          <w:vertAlign w:val="superscript"/>
        </w:rPr>
      </w:pPr>
      <w:r w:rsidRPr="0058764F">
        <w:rPr>
          <w:rFonts w:ascii="Times New Roman" w:eastAsia="Times New Roman" w:hAnsi="Times New Roman"/>
          <w:color w:val="000000" w:themeColor="text1"/>
          <w:sz w:val="24"/>
          <w:szCs w:val="24"/>
        </w:rPr>
        <w:t>4.5.5.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58764F">
        <w:rPr>
          <w:rFonts w:ascii="Times New Roman" w:eastAsia="Times New Roman" w:hAnsi="Times New Roman"/>
          <w:iCs/>
          <w:color w:val="000000" w:themeColor="text1"/>
          <w:sz w:val="24"/>
          <w:szCs w:val="24"/>
          <w:vertAlign w:val="superscript"/>
        </w:rPr>
        <w:t xml:space="preserve"> </w:t>
      </w:r>
      <w:r w:rsidRPr="0058764F">
        <w:rPr>
          <w:rStyle w:val="af3"/>
          <w:rFonts w:ascii="Times New Roman" w:eastAsia="Times New Roman" w:hAnsi="Times New Roman"/>
          <w:iCs/>
          <w:color w:val="000000" w:themeColor="text1"/>
          <w:sz w:val="24"/>
          <w:szCs w:val="24"/>
        </w:rPr>
        <w:footnoteReference w:id="71"/>
      </w:r>
    </w:p>
    <w:p w:rsidR="00A754E6" w:rsidRPr="0058764F" w:rsidRDefault="00A754E6" w:rsidP="00F647A5">
      <w:pPr>
        <w:pStyle w:val="4"/>
        <w:rPr>
          <w:color w:val="000000" w:themeColor="text1"/>
        </w:rPr>
      </w:pPr>
      <w:bookmarkStart w:id="22" w:name="_Toc457400692"/>
      <w:r w:rsidRPr="0058764F">
        <w:rPr>
          <w:color w:val="000000" w:themeColor="text1"/>
        </w:rPr>
        <w:t>Статья 4.6. Установление публичных сервитутов</w:t>
      </w:r>
      <w:bookmarkEnd w:id="22"/>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4.6.1.Органы местного самоуправления </w:t>
      </w:r>
      <w:r w:rsidR="005A5453" w:rsidRPr="0058764F">
        <w:rPr>
          <w:rFonts w:ascii="Times New Roman" w:eastAsia="Times New Roman" w:hAnsi="Times New Roman"/>
          <w:color w:val="000000" w:themeColor="text1"/>
          <w:sz w:val="24"/>
          <w:szCs w:val="24"/>
        </w:rPr>
        <w:t xml:space="preserve">муниципального образования «Дорогобужский район» Смоленской области </w:t>
      </w:r>
      <w:r w:rsidRPr="0058764F">
        <w:rPr>
          <w:rFonts w:ascii="Times New Roman" w:eastAsia="Times New Roman" w:hAnsi="Times New Roman"/>
          <w:color w:val="000000" w:themeColor="text1"/>
          <w:sz w:val="24"/>
          <w:szCs w:val="24"/>
        </w:rPr>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проезда, прохода через земельный участок;</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прокладки, эксплуатации и ремонта коммунальных, электрических и других линий и сетей, а также объектов транспортной инфраструктуры;</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размещение межевых и геодезических знаков и подъездов к ним;</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проведения топографо-геодезических работ на время их проведения;</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открытого доступа к прибрежной полосе;</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проведения дренажных работ;</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забора воды и водопоя;</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-прогона скота через земельный участок;</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iCs/>
          <w:color w:val="000000" w:themeColor="text1"/>
          <w:sz w:val="24"/>
          <w:szCs w:val="24"/>
          <w:vertAlign w:val="superscript"/>
        </w:rPr>
      </w:pPr>
      <w:r w:rsidRPr="0058764F">
        <w:rPr>
          <w:rFonts w:ascii="Times New Roman" w:eastAsia="Times New Roman" w:hAnsi="Times New Roman"/>
          <w:color w:val="000000" w:themeColor="text1"/>
          <w:sz w:val="24"/>
          <w:szCs w:val="24"/>
        </w:rPr>
        <w:t>- сенокоса;</w:t>
      </w:r>
      <w:r w:rsidRPr="0058764F">
        <w:rPr>
          <w:rFonts w:ascii="Times New Roman" w:eastAsia="Times New Roman" w:hAnsi="Times New Roman"/>
          <w:iCs/>
          <w:color w:val="000000" w:themeColor="text1"/>
          <w:sz w:val="24"/>
          <w:szCs w:val="24"/>
          <w:vertAlign w:val="superscript"/>
        </w:rPr>
        <w:t xml:space="preserve"> </w:t>
      </w:r>
      <w:r w:rsidRPr="0058764F">
        <w:rPr>
          <w:rStyle w:val="af3"/>
          <w:rFonts w:ascii="Times New Roman" w:eastAsia="Times New Roman" w:hAnsi="Times New Roman"/>
          <w:iCs/>
          <w:color w:val="000000" w:themeColor="text1"/>
          <w:sz w:val="24"/>
          <w:szCs w:val="24"/>
        </w:rPr>
        <w:footnoteReference w:id="72"/>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Сервитуты подлежат государственной регистрации в соответствии с ФЗ «О государственной регистрации прав на недвижимое имущество»</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Сервитут может быть прекращен в виду отпадения оснований, по которому был установлен, путем принятия постановления об отмене сервитута.</w:t>
      </w:r>
    </w:p>
    <w:p w:rsidR="00A754E6" w:rsidRPr="0058764F" w:rsidRDefault="00A754E6">
      <w:pPr>
        <w:shd w:val="clear" w:color="auto" w:fill="FFFFFF"/>
        <w:tabs>
          <w:tab w:val="left" w:pos="8334"/>
        </w:tabs>
        <w:spacing w:after="0" w:line="200" w:lineRule="atLeast"/>
        <w:ind w:firstLine="851"/>
        <w:jc w:val="both"/>
        <w:rPr>
          <w:rFonts w:ascii="Times New Roman" w:eastAsia="Times New Roman" w:hAnsi="Times New Roman"/>
          <w:color w:val="000000" w:themeColor="text1"/>
          <w:sz w:val="24"/>
          <w:szCs w:val="24"/>
        </w:rPr>
      </w:pPr>
    </w:p>
    <w:p w:rsidR="00A754E6" w:rsidRPr="0058764F" w:rsidRDefault="00A754E6" w:rsidP="00F647A5">
      <w:pPr>
        <w:pStyle w:val="2"/>
        <w:rPr>
          <w:rFonts w:ascii="Times New Roman" w:hAnsi="Times New Roman" w:cs="Times New Roman"/>
          <w:i w:val="0"/>
          <w:color w:val="000000" w:themeColor="text1"/>
        </w:rPr>
      </w:pPr>
      <w:bookmarkStart w:id="23" w:name="_Toc457400693"/>
      <w:r w:rsidRPr="0058764F">
        <w:rPr>
          <w:rFonts w:ascii="Times New Roman" w:hAnsi="Times New Roman" w:cs="Times New Roman"/>
          <w:i w:val="0"/>
          <w:color w:val="000000" w:themeColor="text1"/>
        </w:rPr>
        <w:t>РАЗДЕЛ 5. ФОРМИРОВАНИЕ ЗЕМЕЛЬНЫХ УЧАСТКОВ КАК ОБЪЕКТОВ НЕДВИЖИМОСТИ ПРИ ИХ ПРЕДОСТАВЛЕНИИ ДЛЯ СТРОИТЕЛЬСТВА</w:t>
      </w:r>
      <w:bookmarkEnd w:id="23"/>
    </w:p>
    <w:p w:rsidR="00A754E6" w:rsidRPr="0058764F" w:rsidRDefault="00A754E6">
      <w:pPr>
        <w:spacing w:after="0" w:line="240" w:lineRule="auto"/>
        <w:rPr>
          <w:rFonts w:ascii="Times New Roman" w:eastAsia="Times New Roman" w:hAnsi="Times New Roman" w:cs="Tahoma"/>
          <w:color w:val="000000" w:themeColor="text1"/>
          <w:sz w:val="24"/>
          <w:szCs w:val="24"/>
        </w:rPr>
      </w:pPr>
    </w:p>
    <w:p w:rsidR="00A754E6" w:rsidRPr="0058764F" w:rsidRDefault="00A754E6" w:rsidP="00F647A5">
      <w:pPr>
        <w:pStyle w:val="4"/>
        <w:rPr>
          <w:color w:val="000000" w:themeColor="text1"/>
        </w:rPr>
      </w:pPr>
      <w:bookmarkStart w:id="24" w:name="_Toc457400694"/>
      <w:r w:rsidRPr="0058764F">
        <w:rPr>
          <w:color w:val="000000" w:themeColor="text1"/>
        </w:rPr>
        <w:t>Статья 5.1. Работы по формированию земельных участков</w:t>
      </w:r>
      <w:bookmarkEnd w:id="24"/>
    </w:p>
    <w:p w:rsidR="00A754E6" w:rsidRPr="0058764F" w:rsidRDefault="00A754E6">
      <w:pPr>
        <w:spacing w:after="0" w:line="240" w:lineRule="auto"/>
        <w:rPr>
          <w:rFonts w:ascii="Times New Roman" w:eastAsia="Times New Roman" w:hAnsi="Times New Roman"/>
          <w:color w:val="000000" w:themeColor="text1"/>
          <w:sz w:val="24"/>
          <w:szCs w:val="24"/>
        </w:rPr>
      </w:pP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5.1.1.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границы;</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разрешенные виды использования;</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параметры разрешенных строительных преобразований объектов недвижимости;</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сведения о сервитутах (ограничениях).</w:t>
      </w:r>
    </w:p>
    <w:p w:rsidR="005A5453" w:rsidRPr="0058764F" w:rsidRDefault="005A5453" w:rsidP="005A5453">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Процедуры по формированию и предоставлению земельных участков из земель муниципальной собственности осуществляются в соответствии с действующим земельным законодательством и иными нормативными правовыми актами органа местного самоуправления, нормативными правовыми актами субъекта Российской Федерации.</w:t>
      </w: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p>
    <w:p w:rsidR="00447BFF" w:rsidRPr="0058764F" w:rsidRDefault="00447BFF" w:rsidP="00EF25FE">
      <w:pPr>
        <w:pStyle w:val="4"/>
        <w:rPr>
          <w:color w:val="000000" w:themeColor="text1"/>
        </w:rPr>
      </w:pPr>
      <w:bookmarkStart w:id="25" w:name="_Toc457400695"/>
    </w:p>
    <w:p w:rsidR="00A754E6" w:rsidRPr="0058764F" w:rsidRDefault="00A754E6" w:rsidP="00447BFF">
      <w:pPr>
        <w:pStyle w:val="4"/>
        <w:jc w:val="both"/>
        <w:rPr>
          <w:color w:val="000000" w:themeColor="text1"/>
        </w:rPr>
      </w:pPr>
      <w:r w:rsidRPr="0058764F">
        <w:rPr>
          <w:color w:val="000000" w:themeColor="text1"/>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25"/>
    </w:p>
    <w:p w:rsidR="000112E4" w:rsidRPr="0058764F" w:rsidRDefault="000112E4" w:rsidP="000112E4">
      <w:pPr>
        <w:rPr>
          <w:color w:val="000000" w:themeColor="text1"/>
        </w:rPr>
      </w:pP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5.2.1.</w:t>
      </w:r>
      <w:r w:rsidRPr="0058764F">
        <w:rPr>
          <w:rFonts w:ascii="Times New Roman" w:eastAsia="Times New Roman" w:hAnsi="Times New Roman"/>
          <w:b/>
          <w:color w:val="000000" w:themeColor="text1"/>
          <w:sz w:val="24"/>
          <w:szCs w:val="24"/>
        </w:rPr>
        <w:t xml:space="preserve">  </w:t>
      </w:r>
      <w:r w:rsidRPr="0058764F">
        <w:rPr>
          <w:rFonts w:ascii="Times New Roman" w:eastAsia="Times New Roman" w:hAnsi="Times New Roman"/>
          <w:color w:val="000000" w:themeColor="text1"/>
          <w:sz w:val="24"/>
          <w:szCs w:val="24"/>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5.2. 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w:t>
      </w:r>
      <w:r w:rsidR="00CA4F53" w:rsidRPr="0058764F">
        <w:rPr>
          <w:rFonts w:ascii="Times New Roman" w:eastAsia="Times New Roman" w:hAnsi="Times New Roman"/>
          <w:color w:val="000000" w:themeColor="text1"/>
          <w:sz w:val="24"/>
          <w:szCs w:val="24"/>
        </w:rPr>
        <w:t>авовыми актами Муниципального образования</w:t>
      </w:r>
      <w:r w:rsidRPr="0058764F">
        <w:rPr>
          <w:rFonts w:ascii="Times New Roman" w:eastAsia="Times New Roman" w:hAnsi="Times New Roman"/>
          <w:color w:val="000000" w:themeColor="text1"/>
          <w:sz w:val="24"/>
          <w:szCs w:val="24"/>
        </w:rPr>
        <w:t>;</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A754E6" w:rsidRPr="0058764F" w:rsidRDefault="00A754E6" w:rsidP="00EF25FE">
      <w:pPr>
        <w:shd w:val="clear" w:color="auto" w:fill="FFFFFF"/>
        <w:tabs>
          <w:tab w:val="left" w:pos="8334"/>
        </w:tabs>
        <w:spacing w:after="0" w:line="20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A754E6" w:rsidRPr="0058764F" w:rsidRDefault="00A754E6">
      <w:pPr>
        <w:shd w:val="clear" w:color="auto" w:fill="FFFFFF"/>
        <w:tabs>
          <w:tab w:val="left" w:pos="8334"/>
        </w:tabs>
        <w:spacing w:after="0" w:line="200" w:lineRule="atLeast"/>
        <w:ind w:firstLine="720"/>
        <w:jc w:val="both"/>
        <w:rPr>
          <w:rFonts w:ascii="Times New Roman" w:eastAsia="Times New Roman" w:hAnsi="Times New Roman" w:cs="Tahoma"/>
          <w:color w:val="000000" w:themeColor="text1"/>
          <w:sz w:val="24"/>
          <w:szCs w:val="24"/>
          <w:vertAlign w:val="superscript"/>
        </w:rPr>
      </w:pPr>
      <w:r w:rsidRPr="0058764F">
        <w:rPr>
          <w:rFonts w:ascii="Times New Roman" w:eastAsia="Times New Roman" w:hAnsi="Times New Roman" w:cs="Tahoma"/>
          <w:color w:val="000000" w:themeColor="text1"/>
          <w:sz w:val="24"/>
          <w:szCs w:val="24"/>
        </w:rPr>
        <w:lastRenderedPageBreak/>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r w:rsidRPr="0058764F">
        <w:rPr>
          <w:rStyle w:val="af3"/>
          <w:rFonts w:ascii="Times New Roman" w:eastAsia="Times New Roman" w:hAnsi="Times New Roman" w:cs="Tahoma"/>
          <w:color w:val="000000" w:themeColor="text1"/>
          <w:sz w:val="24"/>
          <w:szCs w:val="24"/>
        </w:rPr>
        <w:footnoteReference w:id="73"/>
      </w: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p>
    <w:p w:rsidR="00A754E6" w:rsidRPr="0058764F" w:rsidRDefault="00A754E6" w:rsidP="00EF25FE">
      <w:pPr>
        <w:pStyle w:val="4"/>
        <w:rPr>
          <w:color w:val="000000" w:themeColor="text1"/>
        </w:rPr>
      </w:pPr>
      <w:bookmarkStart w:id="26" w:name="_Toc457400696"/>
      <w:r w:rsidRPr="0058764F">
        <w:rPr>
          <w:color w:val="000000" w:themeColor="text1"/>
        </w:rPr>
        <w:t>Статья 5.3. Условия предоставлен</w:t>
      </w:r>
      <w:r w:rsidR="00EF25FE" w:rsidRPr="0058764F">
        <w:rPr>
          <w:color w:val="000000" w:themeColor="text1"/>
        </w:rPr>
        <w:t>ия (изъятия) земельных участков</w:t>
      </w:r>
      <w:bookmarkEnd w:id="26"/>
    </w:p>
    <w:p w:rsidR="00A754E6" w:rsidRPr="0058764F" w:rsidRDefault="00A754E6" w:rsidP="00447BFF">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5.3.1. Сформированные в соответствии с требованиями статьи 5.1-5.2. Правил земельные участки в границах </w:t>
      </w:r>
      <w:r w:rsidR="00CA4F53" w:rsidRPr="0058764F">
        <w:rPr>
          <w:rFonts w:ascii="Times New Roman" w:eastAsia="Times New Roman" w:hAnsi="Times New Roman" w:cs="Tahoma"/>
          <w:color w:val="000000" w:themeColor="text1"/>
          <w:sz w:val="24"/>
          <w:szCs w:val="24"/>
        </w:rPr>
        <w:t xml:space="preserve">Муниципального образования </w:t>
      </w:r>
      <w:r w:rsidRPr="0058764F">
        <w:rPr>
          <w:rFonts w:ascii="Times New Roman" w:eastAsia="Times New Roman" w:hAnsi="Times New Roman" w:cs="Tahoma"/>
          <w:color w:val="000000" w:themeColor="text1"/>
          <w:sz w:val="24"/>
          <w:szCs w:val="24"/>
        </w:rPr>
        <w:t>представляются физическим и юридическим лицам:</w:t>
      </w:r>
    </w:p>
    <w:p w:rsidR="00A754E6" w:rsidRPr="0058764F" w:rsidRDefault="00A754E6" w:rsidP="00447BFF">
      <w:pPr>
        <w:tabs>
          <w:tab w:val="left" w:pos="2145"/>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условиях торгов (конкурсов, аукционов) по инициативе Администрации</w:t>
      </w:r>
      <w:r w:rsidR="00CA4F53" w:rsidRPr="0058764F">
        <w:rPr>
          <w:rFonts w:ascii="Times New Roman" w:eastAsia="Times New Roman" w:hAnsi="Times New Roman" w:cs="Tahoma"/>
          <w:color w:val="000000" w:themeColor="text1"/>
          <w:sz w:val="24"/>
          <w:szCs w:val="24"/>
        </w:rPr>
        <w:t xml:space="preserve"> муниципального района</w:t>
      </w:r>
      <w:r w:rsidRPr="0058764F">
        <w:rPr>
          <w:rFonts w:ascii="Times New Roman" w:eastAsia="Times New Roman" w:hAnsi="Times New Roman" w:cs="Tahoma"/>
          <w:color w:val="000000" w:themeColor="text1"/>
          <w:sz w:val="24"/>
          <w:szCs w:val="24"/>
        </w:rPr>
        <w:t>.</w:t>
      </w:r>
    </w:p>
    <w:p w:rsidR="00A754E6" w:rsidRPr="0058764F" w:rsidRDefault="00A754E6" w:rsidP="00447BFF">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5.3.2. Общий порядок предоставления земельных участков или права их аренды на торга</w:t>
      </w:r>
      <w:r w:rsidR="00FB6208" w:rsidRPr="0058764F">
        <w:rPr>
          <w:rFonts w:ascii="Times New Roman" w:eastAsia="Times New Roman" w:hAnsi="Times New Roman" w:cs="Tahoma"/>
          <w:color w:val="000000" w:themeColor="text1"/>
          <w:sz w:val="24"/>
          <w:szCs w:val="24"/>
        </w:rPr>
        <w:t>х (конкурсах, аукционах), на беc</w:t>
      </w:r>
      <w:r w:rsidRPr="0058764F">
        <w:rPr>
          <w:rFonts w:ascii="Times New Roman" w:eastAsia="Times New Roman" w:hAnsi="Times New Roman" w:cs="Tahoma"/>
          <w:color w:val="000000" w:themeColor="text1"/>
          <w:sz w:val="24"/>
          <w:szCs w:val="24"/>
        </w:rPr>
        <w:t>конкурсн</w:t>
      </w:r>
      <w:r w:rsidR="00CA4F53" w:rsidRPr="0058764F">
        <w:rPr>
          <w:rFonts w:ascii="Times New Roman" w:eastAsia="Times New Roman" w:hAnsi="Times New Roman" w:cs="Tahoma"/>
          <w:color w:val="000000" w:themeColor="text1"/>
          <w:sz w:val="24"/>
          <w:szCs w:val="24"/>
        </w:rPr>
        <w:t>ой основе установлен статьями 39.1.-39.22</w:t>
      </w:r>
      <w:r w:rsidRPr="0058764F">
        <w:rPr>
          <w:rFonts w:ascii="Times New Roman" w:eastAsia="Times New Roman" w:hAnsi="Times New Roman" w:cs="Tahoma"/>
          <w:color w:val="000000" w:themeColor="text1"/>
          <w:sz w:val="24"/>
          <w:szCs w:val="24"/>
        </w:rPr>
        <w:t xml:space="preserve"> Земельного кодекса РФ и принятых на его основе нормативных правовых актов Правительства РФ, Смоленской области, органов местного самоуправления.</w:t>
      </w:r>
    </w:p>
    <w:p w:rsidR="00A754E6" w:rsidRPr="0058764F" w:rsidRDefault="00A754E6" w:rsidP="00447BFF">
      <w:pPr>
        <w:tabs>
          <w:tab w:val="left" w:pos="120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Изъятие, в том числе путем выкупа земельных участков для государственных или муниципальных нужд, осуществляется в порядке, установленном </w:t>
      </w:r>
      <w:r w:rsidR="0066555A" w:rsidRPr="0058764F">
        <w:rPr>
          <w:rFonts w:ascii="Times New Roman" w:eastAsia="Times New Roman" w:hAnsi="Times New Roman" w:cs="Tahoma"/>
          <w:color w:val="000000" w:themeColor="text1"/>
          <w:sz w:val="24"/>
          <w:szCs w:val="24"/>
        </w:rPr>
        <w:t>Земельным кодексом Российской Федерации</w:t>
      </w:r>
      <w:r w:rsidRPr="0058764F">
        <w:rPr>
          <w:rFonts w:ascii="Times New Roman" w:eastAsia="Times New Roman" w:hAnsi="Times New Roman" w:cs="Tahoma"/>
          <w:color w:val="000000" w:themeColor="text1"/>
          <w:sz w:val="24"/>
          <w:szCs w:val="24"/>
        </w:rPr>
        <w:t>.</w:t>
      </w:r>
    </w:p>
    <w:p w:rsidR="00A754E6" w:rsidRPr="0058764F" w:rsidRDefault="00A754E6" w:rsidP="00447BFF">
      <w:pPr>
        <w:tabs>
          <w:tab w:val="left" w:pos="1200"/>
        </w:tabs>
        <w:spacing w:after="0" w:line="240" w:lineRule="auto"/>
        <w:ind w:firstLine="709"/>
        <w:jc w:val="both"/>
        <w:rPr>
          <w:rFonts w:ascii="Times New Roman" w:eastAsia="Times New Roman" w:hAnsi="Times New Roman" w:cs="Tahoma"/>
          <w:color w:val="000000" w:themeColor="text1"/>
          <w:sz w:val="24"/>
          <w:szCs w:val="24"/>
        </w:rPr>
      </w:pPr>
    </w:p>
    <w:p w:rsidR="00A754E6" w:rsidRPr="0058764F" w:rsidRDefault="00A754E6" w:rsidP="00447BFF">
      <w:pPr>
        <w:keepNext/>
        <w:tabs>
          <w:tab w:val="left" w:pos="-13"/>
        </w:tabs>
        <w:spacing w:before="240" w:after="60" w:line="240" w:lineRule="auto"/>
        <w:rPr>
          <w:rFonts w:ascii="Times New Roman" w:eastAsia="Times New Roman" w:hAnsi="Times New Roman" w:cs="Tahoma"/>
          <w:b/>
          <w:bCs/>
          <w:color w:val="000000" w:themeColor="text1"/>
          <w:sz w:val="28"/>
          <w:szCs w:val="28"/>
        </w:rPr>
      </w:pPr>
      <w:r w:rsidRPr="0058764F">
        <w:rPr>
          <w:rFonts w:ascii="Times New Roman" w:eastAsia="Times New Roman" w:hAnsi="Times New Roman" w:cs="Tahoma"/>
          <w:b/>
          <w:bCs/>
          <w:color w:val="000000" w:themeColor="text1"/>
          <w:sz w:val="28"/>
          <w:szCs w:val="28"/>
        </w:rPr>
        <w:t>Статья 5.4. Нормы предоставления земельных участков</w:t>
      </w:r>
    </w:p>
    <w:p w:rsidR="00435EB7" w:rsidRPr="0058764F" w:rsidRDefault="00435EB7" w:rsidP="00435EB7">
      <w:pPr>
        <w:keepNext/>
        <w:tabs>
          <w:tab w:val="left" w:pos="-13"/>
          <w:tab w:val="left" w:pos="709"/>
        </w:tabs>
        <w:spacing w:before="240" w:after="60" w:line="240" w:lineRule="auto"/>
        <w:jc w:val="both"/>
        <w:rPr>
          <w:rFonts w:ascii="Times New Roman" w:eastAsia="Times New Roman" w:hAnsi="Times New Roman" w:cs="Tahoma"/>
          <w:b/>
          <w:bCs/>
          <w:color w:val="000000" w:themeColor="text1"/>
          <w:sz w:val="24"/>
          <w:szCs w:val="24"/>
        </w:rPr>
      </w:pPr>
      <w:r w:rsidRPr="0058764F">
        <w:rPr>
          <w:rFonts w:ascii="Times New Roman" w:eastAsia="Times New Roman" w:hAnsi="Times New Roman" w:cs="Tahoma"/>
          <w:color w:val="000000" w:themeColor="text1"/>
          <w:sz w:val="24"/>
          <w:szCs w:val="24"/>
        </w:rPr>
        <w:tab/>
        <w:t>Предельные размеры (минимальные и максимальные) земельных участков, вновь предоставляемых под индивидуальное жилищное строительство в границах Муниципального образования, устанавливаются до 0,15 га. Для иных видов разрешенного использования земельных участков установление предельных параметров размеров этих земельных участков не требуется.</w:t>
      </w:r>
      <w:r w:rsidR="00696292" w:rsidRPr="0058764F">
        <w:rPr>
          <w:rFonts w:ascii="Times New Roman" w:eastAsia="Times New Roman" w:hAnsi="Times New Roman" w:cs="Tahoma"/>
          <w:b/>
          <w:bCs/>
          <w:color w:val="000000" w:themeColor="text1"/>
          <w:sz w:val="24"/>
          <w:szCs w:val="24"/>
        </w:rPr>
        <w:tab/>
      </w:r>
    </w:p>
    <w:p w:rsidR="00175F4A" w:rsidRPr="0058764F" w:rsidRDefault="00175F4A" w:rsidP="00447BFF">
      <w:pPr>
        <w:tabs>
          <w:tab w:val="left" w:pos="120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Участок территории сверх установленной предельной нормы может быть расширен с учетом фактического использования, по соглашению, путем перераспределения границ, при условии согласования границ со смежными землепользователями, в рамках действующего земельного законодательства.</w:t>
      </w:r>
    </w:p>
    <w:p w:rsidR="00A754E6" w:rsidRPr="0058764F" w:rsidRDefault="00A754E6" w:rsidP="00175F4A">
      <w:pPr>
        <w:tabs>
          <w:tab w:val="left" w:pos="1200"/>
        </w:tabs>
        <w:spacing w:after="0" w:line="240" w:lineRule="auto"/>
        <w:ind w:firstLine="1200"/>
        <w:jc w:val="both"/>
        <w:rPr>
          <w:rFonts w:ascii="Times New Roman" w:eastAsia="Times New Roman" w:hAnsi="Times New Roman" w:cs="Tahoma"/>
          <w:color w:val="000000" w:themeColor="text1"/>
          <w:sz w:val="24"/>
          <w:szCs w:val="24"/>
        </w:rPr>
      </w:pPr>
    </w:p>
    <w:p w:rsidR="00A754E6" w:rsidRPr="0058764F" w:rsidRDefault="00A754E6" w:rsidP="00EF25FE">
      <w:pPr>
        <w:pStyle w:val="4"/>
        <w:rPr>
          <w:color w:val="000000" w:themeColor="text1"/>
        </w:rPr>
      </w:pPr>
      <w:bookmarkStart w:id="27" w:name="_Toc457400697"/>
      <w:r w:rsidRPr="0058764F">
        <w:rPr>
          <w:color w:val="000000" w:themeColor="text1"/>
        </w:rPr>
        <w:t>С</w:t>
      </w:r>
      <w:r w:rsidR="00EF25FE" w:rsidRPr="0058764F">
        <w:rPr>
          <w:color w:val="000000" w:themeColor="text1"/>
        </w:rPr>
        <w:t>татья 5.5. Межевание территории</w:t>
      </w:r>
      <w:bookmarkEnd w:id="27"/>
    </w:p>
    <w:p w:rsidR="00CA7A56" w:rsidRPr="0058764F" w:rsidRDefault="00CA7A56" w:rsidP="00CA7A56">
      <w:pPr>
        <w:rPr>
          <w:color w:val="000000" w:themeColor="text1"/>
        </w:rPr>
      </w:pP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w:t>
      </w:r>
      <w:r w:rsidR="0066555A" w:rsidRPr="0058764F">
        <w:rPr>
          <w:rFonts w:ascii="Times New Roman" w:hAnsi="Times New Roman" w:cs="Times New Roman"/>
          <w:color w:val="000000" w:themeColor="text1"/>
          <w:sz w:val="24"/>
          <w:szCs w:val="24"/>
        </w:rPr>
        <w:t xml:space="preserve">1. </w:t>
      </w:r>
      <w:hyperlink r:id="rId11" w:history="1">
        <w:r w:rsidR="0066555A" w:rsidRPr="0058764F">
          <w:rPr>
            <w:rStyle w:val="af0"/>
            <w:rFonts w:ascii="Times New Roman" w:hAnsi="Times New Roman" w:cs="Times New Roman"/>
            <w:color w:val="000000" w:themeColor="text1"/>
            <w:sz w:val="24"/>
            <w:szCs w:val="24"/>
            <w:u w:val="none"/>
          </w:rPr>
          <w:t>Подготовка</w:t>
        </w:r>
      </w:hyperlink>
      <w:r w:rsidR="0066555A" w:rsidRPr="0058764F">
        <w:rPr>
          <w:rFonts w:ascii="Times New Roman" w:hAnsi="Times New Roman" w:cs="Times New Roman"/>
          <w:color w:val="000000" w:themeColor="text1"/>
          <w:sz w:val="24"/>
          <w:szCs w:val="24"/>
        </w:rP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Муниципального образования.</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w:t>
      </w:r>
      <w:r w:rsidR="0066555A" w:rsidRPr="0058764F">
        <w:rPr>
          <w:rFonts w:ascii="Times New Roman" w:hAnsi="Times New Roman" w:cs="Times New Roman"/>
          <w:color w:val="000000" w:themeColor="text1"/>
          <w:sz w:val="24"/>
          <w:szCs w:val="24"/>
        </w:rPr>
        <w:t>2. Проект межевания территории разрабатывается в целях определения местоположения границ образуемых и изменяемых земельных участков на территории Муниципального образования.</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w:t>
      </w:r>
      <w:r w:rsidR="0066555A" w:rsidRPr="0058764F">
        <w:rPr>
          <w:rFonts w:ascii="Times New Roman" w:hAnsi="Times New Roman" w:cs="Times New Roman"/>
          <w:color w:val="000000" w:themeColor="text1"/>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w:t>
      </w:r>
      <w:r w:rsidR="0066555A" w:rsidRPr="0058764F">
        <w:rPr>
          <w:rFonts w:ascii="Times New Roman" w:hAnsi="Times New Roman" w:cs="Times New Roman"/>
          <w:color w:val="000000" w:themeColor="text1"/>
          <w:sz w:val="24"/>
          <w:szCs w:val="24"/>
        </w:rPr>
        <w:t xml:space="preserve">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w:t>
      </w:r>
      <w:r w:rsidR="0066555A" w:rsidRPr="0058764F">
        <w:rPr>
          <w:rFonts w:ascii="Times New Roman" w:hAnsi="Times New Roman" w:cs="Times New Roman"/>
          <w:color w:val="000000" w:themeColor="text1"/>
          <w:sz w:val="24"/>
          <w:szCs w:val="24"/>
        </w:rPr>
        <w:lastRenderedPageBreak/>
        <w:t>видов деятельности, установленными в соответствии с федеральными законами, техническими регламентами и настоящими правилами.</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5.5.6</w:t>
      </w:r>
      <w:r w:rsidR="0066555A" w:rsidRPr="0058764F">
        <w:rPr>
          <w:rFonts w:ascii="Times New Roman" w:hAnsi="Times New Roman" w:cs="Times New Roman"/>
          <w:color w:val="000000" w:themeColor="text1"/>
          <w:sz w:val="24"/>
          <w:szCs w:val="24"/>
        </w:rPr>
        <w:t xml:space="preserve">.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12" w:history="1">
        <w:r w:rsidR="0066555A" w:rsidRPr="0058764F">
          <w:rPr>
            <w:rStyle w:val="af0"/>
            <w:rFonts w:ascii="Times New Roman" w:hAnsi="Times New Roman" w:cs="Times New Roman"/>
            <w:color w:val="000000" w:themeColor="text1"/>
            <w:sz w:val="24"/>
            <w:szCs w:val="24"/>
            <w:u w:val="none"/>
          </w:rPr>
          <w:t>статьями 59</w:t>
        </w:r>
      </w:hyperlink>
      <w:r w:rsidR="0066555A" w:rsidRPr="0058764F">
        <w:rPr>
          <w:rFonts w:ascii="Times New Roman" w:hAnsi="Times New Roman" w:cs="Times New Roman"/>
          <w:color w:val="000000" w:themeColor="text1"/>
          <w:sz w:val="24"/>
          <w:szCs w:val="24"/>
        </w:rPr>
        <w:t xml:space="preserve"> и </w:t>
      </w:r>
      <w:hyperlink r:id="rId13" w:history="1">
        <w:r w:rsidR="0066555A" w:rsidRPr="0058764F">
          <w:rPr>
            <w:rStyle w:val="af0"/>
            <w:rFonts w:ascii="Times New Roman" w:hAnsi="Times New Roman" w:cs="Times New Roman"/>
            <w:color w:val="000000" w:themeColor="text1"/>
            <w:sz w:val="24"/>
            <w:szCs w:val="24"/>
            <w:u w:val="none"/>
          </w:rPr>
          <w:t>60</w:t>
        </w:r>
      </w:hyperlink>
      <w:r w:rsidR="0066555A" w:rsidRPr="0058764F">
        <w:rPr>
          <w:rFonts w:ascii="Times New Roman" w:hAnsi="Times New Roman" w:cs="Times New Roman"/>
          <w:color w:val="000000" w:themeColor="text1"/>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5.5.7</w:t>
      </w:r>
      <w:r w:rsidR="0066555A" w:rsidRPr="0058764F">
        <w:rPr>
          <w:rFonts w:ascii="Times New Roman" w:hAnsi="Times New Roman" w:cs="Times New Roman"/>
          <w:color w:val="000000" w:themeColor="text1"/>
          <w:sz w:val="24"/>
          <w:szCs w:val="24"/>
        </w:rPr>
        <w:t>.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66555A" w:rsidRPr="0058764F" w:rsidRDefault="0066555A"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w:t>
      </w:r>
      <w:r w:rsidR="00CA7A56" w:rsidRPr="0058764F">
        <w:rPr>
          <w:rFonts w:ascii="Times New Roman" w:hAnsi="Times New Roman" w:cs="Times New Roman"/>
          <w:color w:val="000000" w:themeColor="text1"/>
          <w:sz w:val="24"/>
          <w:szCs w:val="24"/>
        </w:rPr>
        <w:t>5.8.</w:t>
      </w:r>
      <w:r w:rsidRPr="0058764F">
        <w:rPr>
          <w:rFonts w:ascii="Times New Roman" w:hAnsi="Times New Roman" w:cs="Times New Roman"/>
          <w:color w:val="000000" w:themeColor="text1"/>
          <w:sz w:val="24"/>
          <w:szCs w:val="24"/>
        </w:rPr>
        <w:t xml:space="preserve"> Проект межевания территории включает в себя чертежи межевания территории, в соответствии с ч. 5 ст. 43 Градостроительного Кодекса Российской Федерации.</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w:t>
      </w:r>
      <w:r w:rsidR="0066555A" w:rsidRPr="0058764F">
        <w:rPr>
          <w:rFonts w:ascii="Times New Roman" w:hAnsi="Times New Roman" w:cs="Times New Roman"/>
          <w:color w:val="000000" w:themeColor="text1"/>
          <w:sz w:val="24"/>
          <w:szCs w:val="24"/>
        </w:rPr>
        <w:t>.</w:t>
      </w:r>
      <w:r w:rsidRPr="0058764F">
        <w:rPr>
          <w:rFonts w:ascii="Times New Roman" w:hAnsi="Times New Roman" w:cs="Times New Roman"/>
          <w:color w:val="000000" w:themeColor="text1"/>
          <w:sz w:val="24"/>
          <w:szCs w:val="24"/>
        </w:rPr>
        <w:t>9</w:t>
      </w:r>
      <w:r w:rsidR="0066555A" w:rsidRPr="0058764F">
        <w:rPr>
          <w:rFonts w:ascii="Times New Roman" w:hAnsi="Times New Roman" w:cs="Times New Roman"/>
          <w:color w:val="000000" w:themeColor="text1"/>
          <w:sz w:val="24"/>
          <w:szCs w:val="24"/>
        </w:rPr>
        <w:t xml:space="preserve">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5.5.10. Проект межевания территории должен соответствовать  части 5.2  ст. 43 Градостроительного кодекса Российской Федерации.</w:t>
      </w:r>
    </w:p>
    <w:p w:rsidR="0066555A" w:rsidRPr="0058764F" w:rsidRDefault="00CA7A56" w:rsidP="00CA7A56">
      <w:pPr>
        <w:spacing w:after="0" w:line="240" w:lineRule="auto"/>
        <w:ind w:firstLine="544"/>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5.5.11</w:t>
      </w:r>
      <w:r w:rsidR="0066555A" w:rsidRPr="0058764F">
        <w:rPr>
          <w:rFonts w:ascii="Times New Roman" w:hAnsi="Times New Roman" w:cs="Times New Roman"/>
          <w:color w:val="000000" w:themeColor="text1"/>
          <w:sz w:val="24"/>
          <w:szCs w:val="24"/>
        </w:rPr>
        <w:t>.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p>
    <w:p w:rsidR="00A754E6" w:rsidRPr="0058764F" w:rsidRDefault="00A754E6" w:rsidP="00EF25FE">
      <w:pPr>
        <w:pStyle w:val="4"/>
        <w:rPr>
          <w:color w:val="000000" w:themeColor="text1"/>
        </w:rPr>
      </w:pPr>
      <w:bookmarkStart w:id="28" w:name="_Toc457400698"/>
      <w:r w:rsidRPr="0058764F">
        <w:rPr>
          <w:color w:val="000000" w:themeColor="text1"/>
        </w:rPr>
        <w:t>Статья 5.6. Ус</w:t>
      </w:r>
      <w:r w:rsidR="00EF25FE" w:rsidRPr="0058764F">
        <w:rPr>
          <w:color w:val="000000" w:themeColor="text1"/>
        </w:rPr>
        <w:t>тановление публичных сервитутов</w:t>
      </w:r>
      <w:bookmarkEnd w:id="28"/>
    </w:p>
    <w:p w:rsidR="00A754E6" w:rsidRPr="0058764F" w:rsidRDefault="00A754E6">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A754E6" w:rsidRPr="0058764F" w:rsidRDefault="00A754E6">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5.6.2.  Границы и условия действия публичных сервитутов устанавливаются на основе документов территориального планирования и проектов планировки.</w:t>
      </w:r>
    </w:p>
    <w:p w:rsidR="00A754E6" w:rsidRPr="0058764F" w:rsidRDefault="00A754E6">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5.6.3.  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A754E6" w:rsidRPr="0058764F" w:rsidRDefault="00A754E6">
      <w:pPr>
        <w:spacing w:after="0" w:line="240" w:lineRule="auto"/>
        <w:ind w:left="540"/>
        <w:rPr>
          <w:rFonts w:ascii="Times New Roman" w:eastAsia="Times New Roman" w:hAnsi="Times New Roman" w:cs="Tahoma"/>
          <w:b/>
          <w:bCs/>
          <w:color w:val="000000" w:themeColor="text1"/>
          <w:sz w:val="24"/>
          <w:szCs w:val="24"/>
        </w:rPr>
      </w:pPr>
    </w:p>
    <w:p w:rsidR="00A754E6" w:rsidRPr="0058764F" w:rsidRDefault="00A754E6">
      <w:pPr>
        <w:keepNext/>
        <w:tabs>
          <w:tab w:val="left" w:pos="0"/>
        </w:tabs>
        <w:spacing w:before="240" w:after="60" w:line="240" w:lineRule="auto"/>
        <w:rPr>
          <w:rFonts w:ascii="Times New Roman" w:eastAsia="Times New Roman" w:hAnsi="Times New Roman" w:cs="Tahoma"/>
          <w:b/>
          <w:bCs/>
          <w:color w:val="000000" w:themeColor="text1"/>
          <w:sz w:val="26"/>
          <w:szCs w:val="26"/>
        </w:rPr>
      </w:pPr>
      <w:r w:rsidRPr="0058764F">
        <w:rPr>
          <w:rFonts w:ascii="Times New Roman" w:eastAsia="Times New Roman" w:hAnsi="Times New Roman" w:cs="Tahoma"/>
          <w:b/>
          <w:bCs/>
          <w:color w:val="000000" w:themeColor="text1"/>
          <w:sz w:val="26"/>
          <w:szCs w:val="26"/>
        </w:rPr>
        <w:t>Статья 5.7. Градострои</w:t>
      </w:r>
      <w:r w:rsidR="00EF25FE" w:rsidRPr="0058764F">
        <w:rPr>
          <w:rFonts w:ascii="Times New Roman" w:eastAsia="Times New Roman" w:hAnsi="Times New Roman" w:cs="Tahoma"/>
          <w:b/>
          <w:bCs/>
          <w:color w:val="000000" w:themeColor="text1"/>
          <w:sz w:val="26"/>
          <w:szCs w:val="26"/>
        </w:rPr>
        <w:t>тельный план земельного участка</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Приказом Министерства строительства и жилищно-коммунального хозяйства Российской Федерации от 6 июня 2016 г. N 400/пр.</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В составе градостроительного плана земельного участка указываются:</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 границы земельного участка;</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2) границы зон действия публичных сервитутов;</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8) границы зоны планируемого размещения объектов капитального строительства для государственных или муниципальных нужд.</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5.7.2. Чертеж границ земельного участка включает в себя: </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схема расположения земельного участка в окружении смежно расположенных земельных участков (ситуационный план);</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границы земельного участка с координатами характерных точек;</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красные линии;</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обозначение и экспликация существующих (на дату формирования градостроительного плана) объектов капитального строительства, объектов незавершенного строительства и их кадастровые (иные) номера по порядку;</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границы зон планируемого размещения объектов капитального строительства для государственных или муниципальных нужд (при наличии);</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места допустимого размещения объекта капитального строительства;</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границы зон с особыми условиями использования территории (зон охраны объектов культурного наследия, санитарно-защитные, водоохранные зоны и иные зоны), а также графическая информация об иных ограничениях в использовании земельного участка (при наличии);</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границы зон действия публичных сервитутов (при наличии);</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точки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(при наличии возможности их отображения на ситуационном плане);</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условные обозначения отображаемой информации.</w:t>
      </w:r>
    </w:p>
    <w:p w:rsidR="000917F9" w:rsidRPr="0058764F" w:rsidRDefault="000917F9" w:rsidP="000917F9">
      <w:pPr>
        <w:tabs>
          <w:tab w:val="num" w:pos="1440"/>
        </w:tabs>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Описание градостроительных регламентов дается в форме выписки из Правил применительно к территориальной зоне расположения земельного участка и включает:</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информация о градостроительном регламенте либо требованиях к назначению, параметрам и размещению объ</w:t>
      </w:r>
      <w:r w:rsidR="00E61A0B" w:rsidRPr="0058764F">
        <w:rPr>
          <w:rFonts w:ascii="Times New Roman" w:eastAsia="Times New Roman" w:hAnsi="Times New Roman" w:cs="Tahoma"/>
          <w:color w:val="000000" w:themeColor="text1"/>
          <w:sz w:val="24"/>
          <w:szCs w:val="24"/>
        </w:rPr>
        <w:t>екта капитального строительства;</w:t>
      </w:r>
    </w:p>
    <w:p w:rsidR="00E61A0B"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 и</w:t>
      </w:r>
      <w:r w:rsidR="000917F9" w:rsidRPr="0058764F">
        <w:rPr>
          <w:rFonts w:ascii="Times New Roman" w:eastAsia="Times New Roman" w:hAnsi="Times New Roman" w:cs="Tahoma"/>
          <w:color w:val="000000" w:themeColor="text1"/>
          <w:sz w:val="24"/>
          <w:szCs w:val="24"/>
        </w:rPr>
        <w:t>нформация о видах разрешенного и</w:t>
      </w:r>
      <w:r w:rsidRPr="0058764F">
        <w:rPr>
          <w:rFonts w:ascii="Times New Roman" w:eastAsia="Times New Roman" w:hAnsi="Times New Roman" w:cs="Tahoma"/>
          <w:color w:val="000000" w:themeColor="text1"/>
          <w:sz w:val="24"/>
          <w:szCs w:val="24"/>
        </w:rPr>
        <w:t>спользовании земельного участка;</w:t>
      </w:r>
    </w:p>
    <w:p w:rsidR="00E61A0B"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т</w:t>
      </w:r>
      <w:r w:rsidR="000917F9" w:rsidRPr="0058764F">
        <w:rPr>
          <w:rFonts w:ascii="Times New Roman" w:eastAsia="Times New Roman" w:hAnsi="Times New Roman" w:cs="Tahoma"/>
          <w:color w:val="000000" w:themeColor="text1"/>
          <w:sz w:val="24"/>
          <w:szCs w:val="24"/>
        </w:rPr>
        <w:t>ребования к назначению, параметрам и размещению объекта капитального</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строительства на указанном земельном</w:t>
      </w:r>
      <w:r w:rsidRPr="0058764F">
        <w:rPr>
          <w:rFonts w:ascii="Times New Roman" w:eastAsia="Times New Roman" w:hAnsi="Times New Roman" w:cs="Tahoma"/>
          <w:color w:val="000000" w:themeColor="text1"/>
          <w:sz w:val="24"/>
          <w:szCs w:val="24"/>
        </w:rPr>
        <w:t xml:space="preserve"> участке;</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н</w:t>
      </w:r>
      <w:r w:rsidR="000917F9" w:rsidRPr="0058764F">
        <w:rPr>
          <w:rFonts w:ascii="Times New Roman" w:eastAsia="Times New Roman" w:hAnsi="Times New Roman" w:cs="Tahoma"/>
          <w:color w:val="000000" w:themeColor="text1"/>
          <w:sz w:val="24"/>
          <w:szCs w:val="24"/>
        </w:rPr>
        <w:t>азначение объекта</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капитального строительства;</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п</w:t>
      </w:r>
      <w:r w:rsidR="000917F9" w:rsidRPr="0058764F">
        <w:rPr>
          <w:rFonts w:ascii="Times New Roman" w:eastAsia="Times New Roman" w:hAnsi="Times New Roman" w:cs="Tahoma"/>
          <w:color w:val="000000" w:themeColor="text1"/>
          <w:sz w:val="24"/>
          <w:szCs w:val="24"/>
        </w:rPr>
        <w:t>редельные (минимальные и (или) максимальные) размеры земельного</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участка и предельные параметры разрешенного</w:t>
      </w:r>
      <w:r w:rsidRPr="0058764F">
        <w:rPr>
          <w:rFonts w:ascii="Times New Roman" w:eastAsia="Times New Roman" w:hAnsi="Times New Roman" w:cs="Tahoma"/>
          <w:color w:val="000000" w:themeColor="text1"/>
          <w:sz w:val="24"/>
          <w:szCs w:val="24"/>
        </w:rPr>
        <w:t xml:space="preserve"> строительства,</w:t>
      </w:r>
      <w:r w:rsidR="000917F9" w:rsidRPr="0058764F">
        <w:rPr>
          <w:rFonts w:ascii="Times New Roman" w:eastAsia="Times New Roman" w:hAnsi="Times New Roman" w:cs="Tahoma"/>
          <w:color w:val="000000" w:themeColor="text1"/>
          <w:sz w:val="24"/>
          <w:szCs w:val="24"/>
        </w:rPr>
        <w:t xml:space="preserve"> реконструкции</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объекта капитального строительства, включая площадь;</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п</w:t>
      </w:r>
      <w:r w:rsidR="000917F9" w:rsidRPr="0058764F">
        <w:rPr>
          <w:rFonts w:ascii="Times New Roman" w:eastAsia="Times New Roman" w:hAnsi="Times New Roman" w:cs="Tahoma"/>
          <w:color w:val="000000" w:themeColor="text1"/>
          <w:sz w:val="24"/>
          <w:szCs w:val="24"/>
        </w:rPr>
        <w:t>редельное количество этажей или предельная высота зданий,</w:t>
      </w:r>
    </w:p>
    <w:p w:rsidR="000917F9" w:rsidRPr="0058764F" w:rsidRDefault="000917F9"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строений, сооружений;</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м</w:t>
      </w:r>
      <w:r w:rsidR="000917F9" w:rsidRPr="0058764F">
        <w:rPr>
          <w:rFonts w:ascii="Times New Roman" w:eastAsia="Times New Roman" w:hAnsi="Times New Roman" w:cs="Tahoma"/>
          <w:color w:val="000000" w:themeColor="text1"/>
          <w:sz w:val="24"/>
          <w:szCs w:val="24"/>
        </w:rPr>
        <w:t>аксимальный процент застройки в границах земельного участка в %;</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ные показатели (максимальная плотность, максимальный коэффициент</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застройки);</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т</w:t>
      </w:r>
      <w:r w:rsidR="000917F9" w:rsidRPr="0058764F">
        <w:rPr>
          <w:rFonts w:ascii="Times New Roman" w:eastAsia="Times New Roman" w:hAnsi="Times New Roman" w:cs="Tahoma"/>
          <w:color w:val="000000" w:themeColor="text1"/>
          <w:sz w:val="24"/>
          <w:szCs w:val="24"/>
        </w:rPr>
        <w:t>ребования к назначению, параметрам и размещению объекта капитального</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строительства</w:t>
      </w:r>
      <w:r w:rsidRPr="0058764F">
        <w:rPr>
          <w:rFonts w:ascii="Times New Roman" w:eastAsia="Times New Roman" w:hAnsi="Times New Roman" w:cs="Tahoma"/>
          <w:color w:val="000000" w:themeColor="text1"/>
          <w:sz w:val="24"/>
          <w:szCs w:val="24"/>
        </w:rPr>
        <w:t xml:space="preserve"> на указанном земельном участке;</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нформация о расположенных в границах земельного участка объектах</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 xml:space="preserve">капитального строительства </w:t>
      </w:r>
      <w:r w:rsidRPr="0058764F">
        <w:rPr>
          <w:rFonts w:ascii="Times New Roman" w:eastAsia="Times New Roman" w:hAnsi="Times New Roman" w:cs="Tahoma"/>
          <w:color w:val="000000" w:themeColor="text1"/>
          <w:sz w:val="24"/>
          <w:szCs w:val="24"/>
        </w:rPr>
        <w:t>и объектах культурного наследия;</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 xml:space="preserve">нформация </w:t>
      </w:r>
      <w:r w:rsidRPr="0058764F">
        <w:rPr>
          <w:rFonts w:ascii="Times New Roman" w:eastAsia="Times New Roman" w:hAnsi="Times New Roman" w:cs="Tahoma"/>
          <w:color w:val="000000" w:themeColor="text1"/>
          <w:sz w:val="24"/>
          <w:szCs w:val="24"/>
        </w:rPr>
        <w:t>о разделении земельного участка;</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нформация о технических условиях подключения (технологического</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присоединения) объектов капитального строительства к сетям</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инж</w:t>
      </w:r>
      <w:r w:rsidRPr="0058764F">
        <w:rPr>
          <w:rFonts w:ascii="Times New Roman" w:eastAsia="Times New Roman" w:hAnsi="Times New Roman" w:cs="Tahoma"/>
          <w:color w:val="000000" w:themeColor="text1"/>
          <w:sz w:val="24"/>
          <w:szCs w:val="24"/>
        </w:rPr>
        <w:t>енерно-технического обеспечения;</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нформация о наличии</w:t>
      </w:r>
      <w:r w:rsidRPr="0058764F">
        <w:rPr>
          <w:rFonts w:ascii="Times New Roman" w:eastAsia="Times New Roman" w:hAnsi="Times New Roman" w:cs="Tahoma"/>
          <w:color w:val="000000" w:themeColor="text1"/>
          <w:sz w:val="24"/>
          <w:szCs w:val="24"/>
        </w:rPr>
        <w:t xml:space="preserve"> границ зоны планируемого размещения</w:t>
      </w:r>
      <w:r w:rsidR="000917F9" w:rsidRPr="0058764F">
        <w:rPr>
          <w:rFonts w:ascii="Times New Roman" w:eastAsia="Times New Roman" w:hAnsi="Times New Roman" w:cs="Tahoma"/>
          <w:color w:val="000000" w:themeColor="text1"/>
          <w:sz w:val="24"/>
          <w:szCs w:val="24"/>
        </w:rPr>
        <w:t xml:space="preserve"> объектов</w:t>
      </w:r>
      <w:r w:rsidRPr="0058764F">
        <w:rPr>
          <w:rFonts w:ascii="Times New Roman" w:eastAsia="Times New Roman" w:hAnsi="Times New Roman" w:cs="Tahoma"/>
          <w:color w:val="000000" w:themeColor="text1"/>
          <w:sz w:val="24"/>
          <w:szCs w:val="24"/>
        </w:rPr>
        <w:t xml:space="preserve"> </w:t>
      </w:r>
      <w:r w:rsidR="000917F9" w:rsidRPr="0058764F">
        <w:rPr>
          <w:rFonts w:ascii="Times New Roman" w:eastAsia="Times New Roman" w:hAnsi="Times New Roman" w:cs="Tahoma"/>
          <w:color w:val="000000" w:themeColor="text1"/>
          <w:sz w:val="24"/>
          <w:szCs w:val="24"/>
        </w:rPr>
        <w:t>капитального строительства для государственных или муниципальных нужд (при</w:t>
      </w:r>
      <w:r w:rsidRPr="0058764F">
        <w:rPr>
          <w:rFonts w:ascii="Times New Roman" w:eastAsia="Times New Roman" w:hAnsi="Times New Roman" w:cs="Tahoma"/>
          <w:color w:val="000000" w:themeColor="text1"/>
          <w:sz w:val="24"/>
          <w:szCs w:val="24"/>
        </w:rPr>
        <w:t xml:space="preserve"> наличии);</w:t>
      </w:r>
    </w:p>
    <w:p w:rsidR="000917F9" w:rsidRPr="0058764F" w:rsidRDefault="00E61A0B" w:rsidP="000917F9">
      <w:pPr>
        <w:spacing w:after="0" w:line="240" w:lineRule="auto"/>
        <w:ind w:firstLine="72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w:t>
      </w:r>
      <w:r w:rsidR="000917F9" w:rsidRPr="0058764F">
        <w:rPr>
          <w:rFonts w:ascii="Times New Roman" w:eastAsia="Times New Roman" w:hAnsi="Times New Roman" w:cs="Tahoma"/>
          <w:color w:val="000000" w:themeColor="text1"/>
          <w:sz w:val="24"/>
          <w:szCs w:val="24"/>
        </w:rPr>
        <w:t xml:space="preserve">ная информация (при наличии). </w:t>
      </w:r>
    </w:p>
    <w:p w:rsidR="00A754E6" w:rsidRPr="0058764F" w:rsidRDefault="00A754E6" w:rsidP="000917F9">
      <w:pPr>
        <w:spacing w:after="0" w:line="240" w:lineRule="auto"/>
        <w:ind w:firstLine="724"/>
        <w:jc w:val="both"/>
        <w:rPr>
          <w:rFonts w:ascii="Times New Roman" w:eastAsia="Times New Roman" w:hAnsi="Times New Roman" w:cs="Tahoma"/>
          <w:color w:val="000000" w:themeColor="text1"/>
          <w:sz w:val="24"/>
          <w:szCs w:val="24"/>
        </w:rPr>
      </w:pPr>
    </w:p>
    <w:p w:rsidR="00A754E6" w:rsidRPr="0058764F" w:rsidRDefault="00A754E6" w:rsidP="00EF25FE">
      <w:pPr>
        <w:pStyle w:val="2"/>
        <w:rPr>
          <w:rFonts w:ascii="Times New Roman" w:hAnsi="Times New Roman" w:cs="Times New Roman"/>
          <w:i w:val="0"/>
          <w:color w:val="000000" w:themeColor="text1"/>
        </w:rPr>
      </w:pPr>
      <w:bookmarkStart w:id="29" w:name="_Toc457400699"/>
      <w:r w:rsidRPr="0058764F">
        <w:rPr>
          <w:rFonts w:ascii="Times New Roman" w:hAnsi="Times New Roman" w:cs="Times New Roman"/>
          <w:i w:val="0"/>
          <w:color w:val="000000" w:themeColor="text1"/>
        </w:rPr>
        <w:t>РАЗДЕЛ 6. ПОЛОЖЕНИЕ О ПРОВЕДЕНИИ ПУБЛИЧНЫХ СЛУШАНИЙ ПО ВОПРОСАМ ЗЕМЛЕПОЛЬЗОВАНИЯ И ЗАСТРОЙКИ.</w:t>
      </w:r>
      <w:bookmarkEnd w:id="29"/>
    </w:p>
    <w:p w:rsidR="00A754E6" w:rsidRPr="0058764F" w:rsidRDefault="00A754E6" w:rsidP="00EF25FE">
      <w:pPr>
        <w:pStyle w:val="2"/>
        <w:rPr>
          <w:rFonts w:ascii="Times New Roman" w:hAnsi="Times New Roman" w:cs="Times New Roman"/>
          <w:i w:val="0"/>
          <w:color w:val="000000" w:themeColor="text1"/>
        </w:rPr>
      </w:pPr>
    </w:p>
    <w:p w:rsidR="00A754E6" w:rsidRPr="0058764F" w:rsidRDefault="00A754E6" w:rsidP="00EF25FE">
      <w:pPr>
        <w:pStyle w:val="4"/>
        <w:rPr>
          <w:color w:val="000000" w:themeColor="text1"/>
        </w:rPr>
      </w:pPr>
      <w:bookmarkStart w:id="30" w:name="_Toc457400700"/>
      <w:r w:rsidRPr="0058764F">
        <w:rPr>
          <w:color w:val="000000" w:themeColor="text1"/>
        </w:rPr>
        <w:t>Статья 6.1. Общие положения о публичных слушаниях</w:t>
      </w:r>
      <w:bookmarkEnd w:id="30"/>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6.1.1. Публичные слушания проводятся в соответствии с Градостроительным кодексом Российской Федерации, Уставом</w:t>
      </w:r>
      <w:r w:rsidR="00CA7A56"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 xml:space="preserve">, настоящими Правилами, иными нормативными правовыми актами органов местной нормативной базы. </w:t>
      </w:r>
    </w:p>
    <w:p w:rsidR="003F0D69" w:rsidRPr="0058764F" w:rsidRDefault="003F0D69"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6.1.2. Публичные слушания проводятся в целях решения вопросов градостроительной деятельности на территории муниципального образования Дорогобужское городское поселение Дорогобужского района Смоленской области для обеспечения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F0D69" w:rsidRPr="0058764F" w:rsidRDefault="003F0D69"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6.1.3.  Публичные слушания проводятся в обязательном порядке:</w:t>
      </w:r>
    </w:p>
    <w:p w:rsidR="003F0D69" w:rsidRPr="0058764F" w:rsidRDefault="00CA7A56"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 проекту Г</w:t>
      </w:r>
      <w:r w:rsidR="003F0D69" w:rsidRPr="0058764F">
        <w:rPr>
          <w:rFonts w:ascii="Times New Roman" w:eastAsia="Times New Roman" w:hAnsi="Times New Roman"/>
          <w:color w:val="000000" w:themeColor="text1"/>
          <w:sz w:val="24"/>
          <w:szCs w:val="24"/>
        </w:rPr>
        <w:t xml:space="preserve">енерального плана </w:t>
      </w:r>
      <w:r w:rsidRPr="0058764F">
        <w:rPr>
          <w:rFonts w:ascii="Times New Roman" w:eastAsia="Times New Roman" w:hAnsi="Times New Roman"/>
          <w:color w:val="000000" w:themeColor="text1"/>
          <w:sz w:val="24"/>
          <w:szCs w:val="24"/>
        </w:rPr>
        <w:t xml:space="preserve"> муниципального образования, </w:t>
      </w:r>
      <w:r w:rsidR="003F0D69" w:rsidRPr="0058764F">
        <w:rPr>
          <w:rFonts w:ascii="Times New Roman" w:eastAsia="Times New Roman" w:hAnsi="Times New Roman"/>
          <w:color w:val="000000" w:themeColor="text1"/>
          <w:sz w:val="24"/>
          <w:szCs w:val="24"/>
        </w:rPr>
        <w:t>в том чис</w:t>
      </w:r>
      <w:r w:rsidRPr="0058764F">
        <w:rPr>
          <w:rFonts w:ascii="Times New Roman" w:eastAsia="Times New Roman" w:hAnsi="Times New Roman"/>
          <w:color w:val="000000" w:themeColor="text1"/>
          <w:sz w:val="24"/>
          <w:szCs w:val="24"/>
        </w:rPr>
        <w:t>ле по внесению в него изменений;</w:t>
      </w:r>
    </w:p>
    <w:p w:rsidR="003F0D69" w:rsidRPr="0058764F" w:rsidRDefault="003F0D69"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 проекту правил землепользования и застройки</w:t>
      </w:r>
      <w:r w:rsidR="00CA7A56"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 в том чис</w:t>
      </w:r>
      <w:r w:rsidR="00CA7A56" w:rsidRPr="0058764F">
        <w:rPr>
          <w:rFonts w:ascii="Times New Roman" w:eastAsia="Times New Roman" w:hAnsi="Times New Roman"/>
          <w:color w:val="000000" w:themeColor="text1"/>
          <w:sz w:val="24"/>
          <w:szCs w:val="24"/>
        </w:rPr>
        <w:t>ле по внесению в него изменений;</w:t>
      </w:r>
    </w:p>
    <w:p w:rsidR="003F0D69" w:rsidRPr="0058764F" w:rsidRDefault="003F0D69"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 проектам планировки территории и проектам межевания территории, в том чи</w:t>
      </w:r>
      <w:r w:rsidR="00CA7A56" w:rsidRPr="0058764F">
        <w:rPr>
          <w:rFonts w:ascii="Times New Roman" w:eastAsia="Times New Roman" w:hAnsi="Times New Roman"/>
          <w:color w:val="000000" w:themeColor="text1"/>
          <w:sz w:val="24"/>
          <w:szCs w:val="24"/>
        </w:rPr>
        <w:t>сле по внесению в них изменений;</w:t>
      </w:r>
    </w:p>
    <w:p w:rsidR="003F0D69" w:rsidRPr="0058764F" w:rsidRDefault="003F0D69" w:rsidP="003F0D69">
      <w:pPr>
        <w:shd w:val="clear" w:color="auto" w:fill="FFFFFF"/>
        <w:tabs>
          <w:tab w:val="left" w:pos="8334"/>
        </w:tabs>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по предоставлению разрешения на условно разрешенный вид использования земельного участка или объекта капитального строительства или изменения одного вида разрешенного использования земельных участков и объектов капитального строительства на </w:t>
      </w:r>
      <w:r w:rsidR="00CA7A56" w:rsidRPr="0058764F">
        <w:rPr>
          <w:rFonts w:ascii="Times New Roman" w:eastAsia="Times New Roman" w:hAnsi="Times New Roman"/>
          <w:color w:val="000000" w:themeColor="text1"/>
          <w:sz w:val="24"/>
          <w:szCs w:val="24"/>
        </w:rPr>
        <w:t>другой вид такого использования;</w:t>
      </w:r>
    </w:p>
    <w:p w:rsidR="003F0D69" w:rsidRPr="0058764F" w:rsidRDefault="003F0D69" w:rsidP="003F0D69">
      <w:pPr>
        <w:shd w:val="clear" w:color="auto" w:fill="FFFFFF"/>
        <w:tabs>
          <w:tab w:val="left" w:pos="8334"/>
        </w:tabs>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 предоставлению разрешений на отклонение от предельных параметров разрешенного строительства, реконструкции объектов капитального строитель</w:t>
      </w:r>
      <w:r w:rsidR="00CA7A56" w:rsidRPr="0058764F">
        <w:rPr>
          <w:rFonts w:ascii="Times New Roman" w:eastAsia="Times New Roman" w:hAnsi="Times New Roman"/>
          <w:color w:val="000000" w:themeColor="text1"/>
          <w:sz w:val="24"/>
          <w:szCs w:val="24"/>
        </w:rPr>
        <w:t>ства;</w:t>
      </w:r>
    </w:p>
    <w:p w:rsidR="003F0D69" w:rsidRPr="0058764F" w:rsidRDefault="003F0D69" w:rsidP="003F0D69">
      <w:pPr>
        <w:shd w:val="clear" w:color="auto" w:fill="FFFFFF"/>
        <w:tabs>
          <w:tab w:val="left" w:pos="8334"/>
        </w:tabs>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по включению земельных участков в границы населенных пунктов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w:t>
      </w:r>
    </w:p>
    <w:p w:rsidR="003F0D69" w:rsidRPr="0058764F" w:rsidRDefault="003F0D69"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6.1.4. Инициаторами публичных слушаний могут быть:</w:t>
      </w:r>
    </w:p>
    <w:p w:rsidR="003F0D69" w:rsidRPr="0058764F" w:rsidRDefault="00CA7A56" w:rsidP="00447BFF">
      <w:pPr>
        <w:numPr>
          <w:ilvl w:val="0"/>
          <w:numId w:val="114"/>
        </w:numPr>
        <w:shd w:val="clear" w:color="auto" w:fill="FFFFFF"/>
        <w:tabs>
          <w:tab w:val="left" w:pos="0"/>
        </w:tabs>
        <w:spacing w:after="0" w:line="200" w:lineRule="atLeast"/>
        <w:ind w:left="0"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w:t>
      </w:r>
      <w:r w:rsidR="003F0D69" w:rsidRPr="0058764F">
        <w:rPr>
          <w:rFonts w:ascii="Times New Roman" w:eastAsia="Times New Roman" w:hAnsi="Times New Roman"/>
          <w:color w:val="000000" w:themeColor="text1"/>
          <w:sz w:val="24"/>
          <w:szCs w:val="24"/>
        </w:rPr>
        <w:t>аселение</w:t>
      </w:r>
      <w:r w:rsidRPr="0058764F">
        <w:rPr>
          <w:rFonts w:ascii="Times New Roman" w:eastAsia="Times New Roman" w:hAnsi="Times New Roman"/>
          <w:color w:val="000000" w:themeColor="text1"/>
          <w:sz w:val="24"/>
          <w:szCs w:val="24"/>
        </w:rPr>
        <w:t xml:space="preserve"> Муниципального образования</w:t>
      </w:r>
      <w:r w:rsidR="003F0D69" w:rsidRPr="0058764F">
        <w:rPr>
          <w:rFonts w:ascii="Times New Roman" w:eastAsia="Times New Roman" w:hAnsi="Times New Roman"/>
          <w:color w:val="000000" w:themeColor="text1"/>
          <w:sz w:val="24"/>
          <w:szCs w:val="24"/>
        </w:rPr>
        <w:t>;</w:t>
      </w:r>
    </w:p>
    <w:p w:rsidR="00A32BFC" w:rsidRPr="0058764F" w:rsidRDefault="00A32BFC" w:rsidP="00447BFF">
      <w:pPr>
        <w:numPr>
          <w:ilvl w:val="0"/>
          <w:numId w:val="114"/>
        </w:numPr>
        <w:shd w:val="clear" w:color="auto" w:fill="FFFFFF"/>
        <w:tabs>
          <w:tab w:val="left" w:pos="0"/>
        </w:tabs>
        <w:spacing w:after="0" w:line="200" w:lineRule="atLeast"/>
        <w:ind w:left="0"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Совета депутатов</w:t>
      </w:r>
      <w:r w:rsidR="00F75FA8" w:rsidRPr="0058764F">
        <w:rPr>
          <w:rFonts w:ascii="Times New Roman" w:eastAsia="Times New Roman" w:hAnsi="Times New Roman"/>
          <w:color w:val="000000" w:themeColor="text1"/>
          <w:sz w:val="24"/>
          <w:szCs w:val="24"/>
        </w:rPr>
        <w:t xml:space="preserve"> Дорогобужского городского поселения (далее по тексту – Совет депутатов)</w:t>
      </w:r>
      <w:r w:rsidRPr="0058764F">
        <w:rPr>
          <w:rFonts w:ascii="Times New Roman" w:eastAsia="Times New Roman" w:hAnsi="Times New Roman"/>
          <w:color w:val="000000" w:themeColor="text1"/>
          <w:sz w:val="24"/>
          <w:szCs w:val="24"/>
        </w:rPr>
        <w:t>;</w:t>
      </w:r>
    </w:p>
    <w:p w:rsidR="003F0D69" w:rsidRPr="0058764F" w:rsidRDefault="003F0D69" w:rsidP="00447BFF">
      <w:pPr>
        <w:numPr>
          <w:ilvl w:val="0"/>
          <w:numId w:val="114"/>
        </w:numPr>
        <w:shd w:val="clear" w:color="auto" w:fill="FFFFFF"/>
        <w:tabs>
          <w:tab w:val="left" w:pos="0"/>
        </w:tabs>
        <w:spacing w:after="0" w:line="200" w:lineRule="atLeast"/>
        <w:ind w:left="0"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Глава </w:t>
      </w:r>
      <w:r w:rsidR="00CA7A56" w:rsidRPr="0058764F">
        <w:rPr>
          <w:rFonts w:ascii="Times New Roman" w:eastAsia="Times New Roman" w:hAnsi="Times New Roman"/>
          <w:color w:val="000000" w:themeColor="text1"/>
          <w:sz w:val="24"/>
          <w:szCs w:val="24"/>
        </w:rPr>
        <w:t>муниципального образования Дорогобужское городское поселение Дор</w:t>
      </w:r>
      <w:r w:rsidR="00715241" w:rsidRPr="0058764F">
        <w:rPr>
          <w:rFonts w:ascii="Times New Roman" w:eastAsia="Times New Roman" w:hAnsi="Times New Roman"/>
          <w:color w:val="000000" w:themeColor="text1"/>
          <w:sz w:val="24"/>
          <w:szCs w:val="24"/>
        </w:rPr>
        <w:t>о</w:t>
      </w:r>
      <w:r w:rsidR="00CA7A56" w:rsidRPr="0058764F">
        <w:rPr>
          <w:rFonts w:ascii="Times New Roman" w:eastAsia="Times New Roman" w:hAnsi="Times New Roman"/>
          <w:color w:val="000000" w:themeColor="text1"/>
          <w:sz w:val="24"/>
          <w:szCs w:val="24"/>
        </w:rPr>
        <w:t>гобуж</w:t>
      </w:r>
      <w:r w:rsidR="00715241" w:rsidRPr="0058764F">
        <w:rPr>
          <w:rFonts w:ascii="Times New Roman" w:eastAsia="Times New Roman" w:hAnsi="Times New Roman"/>
          <w:color w:val="000000" w:themeColor="text1"/>
          <w:sz w:val="24"/>
          <w:szCs w:val="24"/>
        </w:rPr>
        <w:t>ского района Смоленской области.</w:t>
      </w:r>
    </w:p>
    <w:p w:rsidR="00A32BFC" w:rsidRPr="0058764F" w:rsidRDefault="00A32BFC" w:rsidP="00447BFF">
      <w:pPr>
        <w:shd w:val="clear" w:color="auto" w:fill="FFFFFF"/>
        <w:tabs>
          <w:tab w:val="left" w:pos="709"/>
        </w:tabs>
        <w:spacing w:after="0" w:line="200" w:lineRule="atLeast"/>
        <w:ind w:firstLine="567"/>
        <w:jc w:val="both"/>
        <w:rPr>
          <w:rFonts w:ascii="Times New Roman" w:hAnsi="Times New Roman" w:cs="Times New Roman"/>
          <w:color w:val="000000" w:themeColor="text1"/>
          <w:sz w:val="24"/>
        </w:rPr>
      </w:pPr>
      <w:r w:rsidRPr="0058764F">
        <w:rPr>
          <w:rFonts w:ascii="Times New Roman" w:eastAsia="Times New Roman" w:hAnsi="Times New Roman"/>
          <w:color w:val="000000" w:themeColor="text1"/>
          <w:sz w:val="24"/>
          <w:szCs w:val="24"/>
        </w:rPr>
        <w:tab/>
      </w:r>
      <w:r w:rsidRPr="0058764F">
        <w:rPr>
          <w:rFonts w:ascii="Times New Roman" w:hAnsi="Times New Roman" w:cs="Times New Roman"/>
          <w:color w:val="000000" w:themeColor="text1"/>
          <w:sz w:val="24"/>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w:t>
      </w:r>
      <w:r w:rsidR="00715241" w:rsidRPr="0058764F">
        <w:rPr>
          <w:rFonts w:ascii="Times New Roman" w:hAnsi="Times New Roman" w:cs="Times New Roman"/>
          <w:color w:val="000000" w:themeColor="text1"/>
          <w:sz w:val="24"/>
        </w:rPr>
        <w:t>я - Главой муниципального образования</w:t>
      </w:r>
      <w:r w:rsidRPr="0058764F">
        <w:rPr>
          <w:rFonts w:ascii="Times New Roman" w:hAnsi="Times New Roman" w:cs="Times New Roman"/>
          <w:color w:val="000000" w:themeColor="text1"/>
          <w:sz w:val="24"/>
        </w:rPr>
        <w:t xml:space="preserve">. </w:t>
      </w:r>
    </w:p>
    <w:p w:rsidR="002B60D3" w:rsidRPr="0058764F" w:rsidRDefault="002B60D3"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shd w:val="clear" w:color="auto" w:fill="FFFF00"/>
        </w:rPr>
      </w:pPr>
      <w:bookmarkStart w:id="31" w:name="_Toc457400701"/>
      <w:r w:rsidRPr="0058764F">
        <w:rPr>
          <w:rFonts w:ascii="Times New Roman" w:eastAsia="Times New Roman" w:hAnsi="Times New Roman"/>
          <w:color w:val="000000" w:themeColor="text1"/>
          <w:sz w:val="24"/>
          <w:szCs w:val="24"/>
        </w:rPr>
        <w:t>6.1.5.   Решение о назначении публичн</w:t>
      </w:r>
      <w:r w:rsidR="00A32BFC" w:rsidRPr="0058764F">
        <w:rPr>
          <w:rFonts w:ascii="Times New Roman" w:eastAsia="Times New Roman" w:hAnsi="Times New Roman"/>
          <w:color w:val="000000" w:themeColor="text1"/>
          <w:sz w:val="24"/>
          <w:szCs w:val="24"/>
        </w:rPr>
        <w:t xml:space="preserve">ых слушаний. </w:t>
      </w:r>
      <w:r w:rsidRPr="0058764F">
        <w:rPr>
          <w:rFonts w:ascii="Times New Roman" w:eastAsia="Times New Roman" w:hAnsi="Times New Roman"/>
          <w:color w:val="000000" w:themeColor="text1"/>
          <w:sz w:val="24"/>
          <w:szCs w:val="24"/>
        </w:rPr>
        <w:t>Решение о проведении публичных слушаний принимается не ранее чем за 20 и не позднее чем за 3 дня до дня проведения публичных слушаний.</w:t>
      </w:r>
    </w:p>
    <w:p w:rsidR="002B60D3" w:rsidRPr="0058764F" w:rsidRDefault="002B60D3"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6.1.6. В решении о назначении публичных слушаний указывается:</w:t>
      </w:r>
    </w:p>
    <w:p w:rsidR="002B60D3" w:rsidRPr="0058764F" w:rsidRDefault="002B60D3"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наименование проекта, выносимого на публичные слушания;</w:t>
      </w:r>
    </w:p>
    <w:p w:rsidR="002B60D3" w:rsidRPr="0058764F" w:rsidRDefault="002B60D3" w:rsidP="00447BFF">
      <w:pPr>
        <w:shd w:val="clear" w:color="auto" w:fill="FFFFFF"/>
        <w:tabs>
          <w:tab w:val="left" w:pos="8334"/>
        </w:tabs>
        <w:spacing w:after="0" w:line="200" w:lineRule="atLeast"/>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время и место проведения публичных слушаний.</w:t>
      </w:r>
    </w:p>
    <w:p w:rsidR="00A754E6" w:rsidRPr="0058764F" w:rsidRDefault="00A754E6" w:rsidP="00EF25FE">
      <w:pPr>
        <w:pStyle w:val="4"/>
        <w:rPr>
          <w:color w:val="000000" w:themeColor="text1"/>
        </w:rPr>
      </w:pPr>
      <w:r w:rsidRPr="0058764F">
        <w:rPr>
          <w:color w:val="000000" w:themeColor="text1"/>
        </w:rPr>
        <w:t>Статья 6.2. Организация подготовки публичных слушаний</w:t>
      </w:r>
      <w:bookmarkEnd w:id="31"/>
    </w:p>
    <w:p w:rsidR="00A754E6" w:rsidRPr="0058764F" w:rsidRDefault="00A754E6">
      <w:pPr>
        <w:shd w:val="clear" w:color="auto" w:fill="FFFFFF"/>
        <w:tabs>
          <w:tab w:val="left" w:pos="8334"/>
        </w:tabs>
        <w:spacing w:after="0" w:line="200" w:lineRule="atLeast"/>
        <w:jc w:val="center"/>
        <w:rPr>
          <w:rFonts w:ascii="Times New Roman" w:eastAsia="Times New Roman" w:hAnsi="Times New Roman"/>
          <w:b/>
          <w:color w:val="000000" w:themeColor="text1"/>
          <w:sz w:val="24"/>
          <w:szCs w:val="24"/>
        </w:rPr>
      </w:pP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6.2.1. На основании решения </w:t>
      </w:r>
      <w:r w:rsidRPr="0058764F">
        <w:rPr>
          <w:rFonts w:ascii="Times New Roman" w:eastAsia="Times New Roman" w:hAnsi="Times New Roman"/>
          <w:bCs/>
          <w:color w:val="000000" w:themeColor="text1"/>
          <w:sz w:val="24"/>
          <w:szCs w:val="24"/>
        </w:rPr>
        <w:t xml:space="preserve">Совета депутатов </w:t>
      </w:r>
      <w:r w:rsidRPr="0058764F">
        <w:rPr>
          <w:rFonts w:ascii="Times New Roman" w:eastAsia="Times New Roman" w:hAnsi="Times New Roman"/>
          <w:color w:val="000000" w:themeColor="text1"/>
          <w:sz w:val="24"/>
          <w:szCs w:val="24"/>
        </w:rPr>
        <w:t>или постановления Администрации</w:t>
      </w:r>
      <w:r w:rsidR="00B4734E" w:rsidRPr="0058764F">
        <w:rPr>
          <w:rFonts w:ascii="Times New Roman" w:eastAsia="Times New Roman" w:hAnsi="Times New Roman"/>
          <w:color w:val="000000" w:themeColor="text1"/>
          <w:sz w:val="24"/>
          <w:szCs w:val="24"/>
        </w:rPr>
        <w:t xml:space="preserve"> муниципальн</w:t>
      </w:r>
      <w:r w:rsidR="00F75FA8" w:rsidRPr="0058764F">
        <w:rPr>
          <w:rFonts w:ascii="Times New Roman" w:eastAsia="Times New Roman" w:hAnsi="Times New Roman"/>
          <w:color w:val="000000" w:themeColor="text1"/>
          <w:sz w:val="24"/>
          <w:szCs w:val="24"/>
        </w:rPr>
        <w:t>ого района</w:t>
      </w:r>
      <w:r w:rsidRPr="0058764F">
        <w:rPr>
          <w:rFonts w:ascii="Times New Roman" w:eastAsia="Times New Roman" w:hAnsi="Times New Roman"/>
          <w:color w:val="000000" w:themeColor="text1"/>
          <w:sz w:val="24"/>
          <w:szCs w:val="24"/>
        </w:rPr>
        <w:t xml:space="preserve">, Глава </w:t>
      </w:r>
      <w:r w:rsidR="00B4734E" w:rsidRPr="0058764F">
        <w:rPr>
          <w:rFonts w:ascii="Times New Roman" w:eastAsia="Times New Roman" w:hAnsi="Times New Roman"/>
          <w:color w:val="000000" w:themeColor="text1"/>
          <w:sz w:val="24"/>
          <w:szCs w:val="24"/>
        </w:rPr>
        <w:t xml:space="preserve">муниципального района  формирует </w:t>
      </w:r>
      <w:r w:rsidRPr="0058764F">
        <w:rPr>
          <w:rFonts w:ascii="Times New Roman" w:eastAsia="Times New Roman" w:hAnsi="Times New Roman"/>
          <w:color w:val="000000" w:themeColor="text1"/>
          <w:sz w:val="24"/>
          <w:szCs w:val="24"/>
        </w:rPr>
        <w:t>организационный комитет по подготовке и проведению публичных слушаний.</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Глава </w:t>
      </w:r>
      <w:r w:rsidR="00F75FA8"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 xml:space="preserve"> 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6.2.2. Организационный комитет:</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и предоставляет его Главе</w:t>
      </w:r>
      <w:r w:rsidR="00F75FA8"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 не позднее 10 дней до назначенной даты проведения публичных слушаний обеспечивает обнародование проекта, рассмотрение которого выносится на публичные слушания;</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 определяет субъектов правотворческой инициативы – разработчиков (авторов) проектов, которые будут выступать с сообщением на публичных слушаниях по существу выносимых на обсуждение проектов;</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 (поправки) по проектам, выносимым на обсуждение;</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не позднее 3 дней до даты проведения публичных слушаний оповещает население </w:t>
      </w:r>
      <w:r w:rsidR="00F75FA8"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об инициаторах, дате, времени и месте проведения публичных слушаний, теме и вопросах, выносимых на обсуждение.</w:t>
      </w:r>
    </w:p>
    <w:p w:rsidR="00A754E6" w:rsidRPr="0058764F" w:rsidRDefault="00A754E6">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обобщает заявки об участии в публичных слушаниях;</w:t>
      </w:r>
    </w:p>
    <w:p w:rsidR="00A754E6" w:rsidRPr="0058764F" w:rsidRDefault="00A754E6" w:rsidP="007243BA">
      <w:pPr>
        <w:shd w:val="clear" w:color="auto" w:fill="FFFFFF"/>
        <w:tabs>
          <w:tab w:val="left" w:pos="8334"/>
        </w:tabs>
        <w:spacing w:after="0" w:line="200" w:lineRule="atLeast"/>
        <w:ind w:firstLine="55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регистрирует участников публичных слушаний.</w:t>
      </w:r>
    </w:p>
    <w:p w:rsidR="00A754E6" w:rsidRPr="0058764F" w:rsidRDefault="00A754E6" w:rsidP="00EF25FE">
      <w:pPr>
        <w:pStyle w:val="4"/>
        <w:rPr>
          <w:color w:val="000000" w:themeColor="text1"/>
        </w:rPr>
      </w:pPr>
      <w:bookmarkStart w:id="32" w:name="_Toc457400702"/>
      <w:r w:rsidRPr="0058764F">
        <w:rPr>
          <w:color w:val="000000" w:themeColor="text1"/>
        </w:rPr>
        <w:t>Статья 6.3. Процедура проведения публичных слушаний</w:t>
      </w:r>
      <w:bookmarkEnd w:id="32"/>
    </w:p>
    <w:p w:rsidR="00A754E6" w:rsidRPr="0058764F" w:rsidRDefault="00A754E6">
      <w:pPr>
        <w:tabs>
          <w:tab w:val="left" w:pos="738"/>
        </w:tabs>
        <w:spacing w:after="0" w:line="240" w:lineRule="auto"/>
        <w:ind w:firstLine="525"/>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6.3.1. Организационный комитет перед началом публичных слушаний организует регистрацию участников слушаний, выдает им проект</w:t>
      </w:r>
      <w:r w:rsidR="00F75FA8" w:rsidRPr="0058764F">
        <w:rPr>
          <w:rFonts w:ascii="Times New Roman" w:eastAsia="Times New Roman" w:hAnsi="Times New Roman"/>
          <w:color w:val="000000" w:themeColor="text1"/>
          <w:sz w:val="24"/>
          <w:szCs w:val="24"/>
        </w:rPr>
        <w:t>,</w:t>
      </w:r>
      <w:r w:rsidRPr="0058764F">
        <w:rPr>
          <w:rFonts w:ascii="Times New Roman" w:eastAsia="Times New Roman" w:hAnsi="Times New Roman"/>
          <w:color w:val="000000" w:themeColor="text1"/>
          <w:sz w:val="24"/>
          <w:szCs w:val="24"/>
        </w:rPr>
        <w:t xml:space="preserve"> </w:t>
      </w:r>
      <w:r w:rsidR="00F75FA8" w:rsidRPr="0058764F">
        <w:rPr>
          <w:rFonts w:ascii="Times New Roman" w:eastAsia="Times New Roman" w:hAnsi="Times New Roman"/>
          <w:color w:val="000000" w:themeColor="text1"/>
          <w:sz w:val="24"/>
          <w:szCs w:val="24"/>
        </w:rPr>
        <w:t>выносимый</w:t>
      </w:r>
      <w:r w:rsidRPr="0058764F">
        <w:rPr>
          <w:rFonts w:ascii="Times New Roman" w:eastAsia="Times New Roman" w:hAnsi="Times New Roman"/>
          <w:color w:val="000000" w:themeColor="text1"/>
          <w:sz w:val="24"/>
          <w:szCs w:val="24"/>
        </w:rPr>
        <w:t xml:space="preserve"> на обсуждение.</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6.3.2. Председатель 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w:t>
      </w:r>
      <w:r w:rsidRPr="0058764F">
        <w:rPr>
          <w:rFonts w:ascii="Times New Roman" w:eastAsia="Times New Roman" w:hAnsi="Times New Roman"/>
          <w:bCs/>
          <w:color w:val="000000" w:themeColor="text1"/>
          <w:sz w:val="24"/>
          <w:szCs w:val="24"/>
        </w:rPr>
        <w:t xml:space="preserve"> Совета депутатов</w:t>
      </w:r>
      <w:r w:rsidRPr="0058764F">
        <w:rPr>
          <w:rFonts w:ascii="Times New Roman" w:eastAsia="Times New Roman" w:hAnsi="Times New Roman"/>
          <w:color w:val="000000" w:themeColor="text1"/>
          <w:sz w:val="24"/>
          <w:szCs w:val="24"/>
        </w:rPr>
        <w:t xml:space="preserve"> или Главы </w:t>
      </w:r>
      <w:r w:rsidR="00F75FA8"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о назначении публичных слушаний и проекте, выносимого на обсуждение. Голосованием утверждается регламент проведения публичных слушаний.</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6.3.3. С сообщением на публичных слушаниях выступает субъект правотворческой инициативы – разработчик вынесенного на обсуждение проекта.</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6.3.4. Предложения (поправки) по проекту не должны противоречить Конституции Российской Федерации, федеральным и областным законам, Уставу</w:t>
      </w:r>
      <w:r w:rsidR="00F75FA8" w:rsidRPr="0058764F">
        <w:rPr>
          <w:rFonts w:ascii="Times New Roman" w:eastAsia="Times New Roman" w:hAnsi="Times New Roman"/>
          <w:color w:val="000000" w:themeColor="text1"/>
          <w:sz w:val="24"/>
          <w:szCs w:val="24"/>
        </w:rPr>
        <w:t xml:space="preserve"> муниципального образования</w:t>
      </w:r>
      <w:r w:rsidRPr="0058764F">
        <w:rPr>
          <w:rFonts w:ascii="Times New Roman" w:eastAsia="Times New Roman" w:hAnsi="Times New Roman"/>
          <w:color w:val="000000" w:themeColor="text1"/>
          <w:sz w:val="24"/>
          <w:szCs w:val="24"/>
        </w:rPr>
        <w:t>;</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об их соответствии действующему законодательству, а также реальности финансового обеспечения их реализации;</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6.3.6. Все предложения (поправки) в проект протоколируются, заносятся в проект решения публичных слушаний.</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Правил землепользования и застройки (рекомендация одобрить либо отклонить), а также фиксируются предложения (поправки), которые рекомендуется принять либо отклонить.</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6.3.8. Решение по результатам публичных слушаний считается принятым, если за него проголосовало большинство участников слушаний;</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6.3.9. Решение, принятое на публичных слушаниях </w:t>
      </w:r>
      <w:r w:rsidR="002B60D3" w:rsidRPr="0058764F">
        <w:rPr>
          <w:rFonts w:ascii="Times New Roman" w:eastAsia="Times New Roman" w:hAnsi="Times New Roman"/>
          <w:color w:val="000000" w:themeColor="text1"/>
          <w:sz w:val="24"/>
          <w:szCs w:val="24"/>
        </w:rPr>
        <w:t>по проекту,</w:t>
      </w:r>
      <w:r w:rsidRPr="0058764F">
        <w:rPr>
          <w:rFonts w:ascii="Times New Roman" w:eastAsia="Times New Roman" w:hAnsi="Times New Roman"/>
          <w:color w:val="000000" w:themeColor="text1"/>
          <w:sz w:val="24"/>
          <w:szCs w:val="24"/>
        </w:rPr>
        <w:t xml:space="preserve"> направляется в Совет депутатов или Главе</w:t>
      </w:r>
      <w:r w:rsidR="00F75FA8"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 в компетенцию которых входит принятие проекта для обязательного рассмотрения предложений (поправок) участников публичных слушаний при окончательном принятии указанного проекта.</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6.3.10. В течение пяти дней после принятия проекта, который выносился на публичные слушания, Совет депутатов, либо Глава</w:t>
      </w:r>
      <w:r w:rsidR="00F75FA8"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
    <w:p w:rsidR="00A754E6" w:rsidRPr="0058764F" w:rsidRDefault="00A754E6">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 xml:space="preserve">6.3.11. В течение 7 дней после окончания публичных слушаний организационный комитет направляет материалы о результатах публичных слушаний Главе </w:t>
      </w:r>
      <w:r w:rsidR="000B3221"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для опубликования.</w:t>
      </w:r>
      <w:r w:rsidRPr="0058764F">
        <w:rPr>
          <w:rFonts w:ascii="Times New Roman" w:eastAsia="Times New Roman" w:hAnsi="Times New Roman"/>
          <w:color w:val="000000" w:themeColor="text1"/>
          <w:sz w:val="24"/>
          <w:szCs w:val="24"/>
          <w:vertAlign w:val="superscript"/>
        </w:rPr>
        <w:t xml:space="preserve"> </w:t>
      </w:r>
    </w:p>
    <w:p w:rsidR="00A754E6" w:rsidRPr="0058764F" w:rsidRDefault="00A754E6">
      <w:pPr>
        <w:shd w:val="clear" w:color="auto" w:fill="FFFFFF"/>
        <w:tabs>
          <w:tab w:val="left" w:pos="8334"/>
        </w:tabs>
        <w:spacing w:after="0" w:line="200" w:lineRule="atLeast"/>
        <w:jc w:val="both"/>
        <w:rPr>
          <w:rFonts w:ascii="Times New Roman" w:eastAsia="Times New Roman" w:hAnsi="Times New Roman"/>
          <w:color w:val="000000" w:themeColor="text1"/>
          <w:sz w:val="24"/>
          <w:szCs w:val="24"/>
        </w:rPr>
      </w:pPr>
    </w:p>
    <w:p w:rsidR="00A754E6" w:rsidRPr="0058764F" w:rsidRDefault="00A754E6" w:rsidP="00EF25FE">
      <w:pPr>
        <w:pStyle w:val="4"/>
        <w:rPr>
          <w:color w:val="000000" w:themeColor="text1"/>
        </w:rPr>
      </w:pPr>
      <w:bookmarkStart w:id="33" w:name="_Toc457400703"/>
      <w:r w:rsidRPr="0058764F">
        <w:rPr>
          <w:color w:val="000000" w:themeColor="text1"/>
        </w:rPr>
        <w:t>Статья 6.4. Публичные слушания применительно к рассмотрению вопросов о специальном согласовании, отклонениях от Правил</w:t>
      </w:r>
      <w:bookmarkEnd w:id="33"/>
    </w:p>
    <w:p w:rsidR="00A754E6" w:rsidRPr="0058764F" w:rsidRDefault="00A754E6" w:rsidP="00EF25FE">
      <w:pPr>
        <w:shd w:val="clear" w:color="auto" w:fill="FFFFFF"/>
        <w:tabs>
          <w:tab w:val="left" w:pos="738"/>
        </w:tabs>
        <w:spacing w:after="0" w:line="200" w:lineRule="atLeast"/>
        <w:ind w:firstLine="525"/>
        <w:jc w:val="both"/>
        <w:rPr>
          <w:rFonts w:ascii="Times New Roman" w:eastAsia="Times New Roman" w:hAnsi="Times New Roman"/>
          <w:color w:val="000000" w:themeColor="text1"/>
          <w:sz w:val="24"/>
          <w:szCs w:val="24"/>
        </w:rPr>
      </w:pPr>
    </w:p>
    <w:p w:rsidR="00A754E6" w:rsidRPr="0058764F" w:rsidRDefault="00A754E6">
      <w:pPr>
        <w:shd w:val="clear" w:color="auto" w:fill="FFFFFF"/>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городского округа. </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Специальные согласования могут проводиться:</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на стадии подготовки проектной документации, до получения разрешения на строительство;</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2B60D3" w:rsidRPr="0058764F" w:rsidRDefault="00A754E6" w:rsidP="002B60D3">
      <w:pPr>
        <w:spacing w:after="0" w:line="200" w:lineRule="atLeast"/>
        <w:ind w:firstLine="525"/>
        <w:jc w:val="both"/>
        <w:rPr>
          <w:rFonts w:ascii="Times New Roman" w:eastAsia="Times New Roman" w:hAnsi="Times New Roman"/>
          <w:bCs/>
          <w:color w:val="000000" w:themeColor="text1"/>
          <w:sz w:val="24"/>
          <w:szCs w:val="24"/>
        </w:rPr>
      </w:pPr>
      <w:r w:rsidRPr="0058764F">
        <w:rPr>
          <w:rFonts w:ascii="Times New Roman" w:eastAsia="Times New Roman" w:hAnsi="Times New Roman"/>
          <w:color w:val="000000" w:themeColor="text1"/>
          <w:sz w:val="24"/>
          <w:szCs w:val="24"/>
        </w:rPr>
        <w:t xml:space="preserve">Заявление на получение разрешения на соответствующий вид использования недвижимости, требующий специального согласования, направляется </w:t>
      </w:r>
      <w:r w:rsidR="002B60D3" w:rsidRPr="0058764F">
        <w:rPr>
          <w:rFonts w:ascii="Times New Roman" w:eastAsia="Times New Roman" w:hAnsi="Times New Roman"/>
          <w:color w:val="000000" w:themeColor="text1"/>
          <w:sz w:val="24"/>
          <w:szCs w:val="24"/>
        </w:rPr>
        <w:t xml:space="preserve">в Администрацию МО </w:t>
      </w:r>
      <w:r w:rsidR="002B60D3" w:rsidRPr="0058764F">
        <w:rPr>
          <w:rFonts w:ascii="Times New Roman" w:eastAsia="Times New Roman" w:hAnsi="Times New Roman"/>
          <w:bCs/>
          <w:color w:val="000000" w:themeColor="text1"/>
          <w:sz w:val="24"/>
          <w:szCs w:val="24"/>
        </w:rPr>
        <w:t>«Дорогобужский район» Смоленской области.</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Заявление должно содержать: </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 запрос о предоставлении специального согласования;</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A754E6" w:rsidRPr="0058764F" w:rsidRDefault="002B60D3">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Заявление регистрируется в день его поступления, в течение трех дней после регистрации заявления </w:t>
      </w:r>
      <w:r w:rsidR="000B3221" w:rsidRPr="0058764F">
        <w:rPr>
          <w:rFonts w:ascii="Times New Roman" w:eastAsia="Times New Roman" w:hAnsi="Times New Roman"/>
          <w:color w:val="000000" w:themeColor="text1"/>
          <w:sz w:val="24"/>
          <w:szCs w:val="24"/>
        </w:rPr>
        <w:t>Администрация муниципального района</w:t>
      </w:r>
      <w:r w:rsidRPr="0058764F">
        <w:rPr>
          <w:rFonts w:ascii="Times New Roman" w:eastAsia="Times New Roman" w:hAnsi="Times New Roman"/>
          <w:color w:val="000000" w:themeColor="text1"/>
          <w:sz w:val="24"/>
          <w:szCs w:val="24"/>
        </w:rPr>
        <w:t xml:space="preserve"> запрашивает письменные заключения по предмету запроса от:</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а) уполномоченного органа по природным ресурсам и охране окружающей среды; </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б) уполномоченного органа по государственному санитарно-эпидемиологическому надзору; </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Предметами для составления письменных заключений являются:</w:t>
      </w:r>
    </w:p>
    <w:p w:rsidR="00A754E6" w:rsidRPr="0058764F" w:rsidRDefault="00A754E6" w:rsidP="003062B9">
      <w:pPr>
        <w:numPr>
          <w:ilvl w:val="0"/>
          <w:numId w:val="67"/>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соответствие намерений заявителя настоящим Правилам;</w:t>
      </w:r>
    </w:p>
    <w:p w:rsidR="00A754E6" w:rsidRPr="0058764F" w:rsidRDefault="00A754E6" w:rsidP="003062B9">
      <w:pPr>
        <w:numPr>
          <w:ilvl w:val="0"/>
          <w:numId w:val="67"/>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A754E6" w:rsidRPr="0058764F" w:rsidRDefault="00A754E6" w:rsidP="003062B9">
      <w:pPr>
        <w:numPr>
          <w:ilvl w:val="0"/>
          <w:numId w:val="67"/>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непричинение ущерба правам владельцев смежно-расположенных объектов недвижимости, иных физических и юридических лиц.</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Комиссия подготавливает и направляет </w:t>
      </w:r>
      <w:r w:rsidR="002B60D3" w:rsidRPr="0058764F">
        <w:rPr>
          <w:rFonts w:ascii="Times New Roman" w:eastAsia="Times New Roman" w:hAnsi="Times New Roman"/>
          <w:color w:val="000000" w:themeColor="text1"/>
          <w:sz w:val="24"/>
          <w:szCs w:val="24"/>
        </w:rPr>
        <w:t xml:space="preserve">Главе </w:t>
      </w:r>
      <w:r w:rsidR="000B3221"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6.4.2. Владельцы земельных участков, имеющих размеры меньше минимальных показателей, установленных настоящими Правилами, неудобную конфигурацию, </w:t>
      </w:r>
      <w:r w:rsidRPr="0058764F">
        <w:rPr>
          <w:rFonts w:ascii="Times New Roman" w:eastAsia="Times New Roman" w:hAnsi="Times New Roman"/>
          <w:color w:val="000000" w:themeColor="text1"/>
          <w:sz w:val="24"/>
          <w:szCs w:val="24"/>
        </w:rPr>
        <w:lastRenderedPageBreak/>
        <w:t>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A754E6" w:rsidRPr="0058764F" w:rsidRDefault="00A754E6" w:rsidP="003062B9">
      <w:pPr>
        <w:numPr>
          <w:ilvl w:val="0"/>
          <w:numId w:val="68"/>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необходимы для эффективного использования земельного участка;</w:t>
      </w:r>
    </w:p>
    <w:p w:rsidR="00A754E6" w:rsidRPr="0058764F" w:rsidRDefault="00A754E6" w:rsidP="003062B9">
      <w:pPr>
        <w:numPr>
          <w:ilvl w:val="0"/>
          <w:numId w:val="68"/>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 ущемляют права соседей и не входят в противоречие с интересами городского поселения;</w:t>
      </w:r>
    </w:p>
    <w:p w:rsidR="00A754E6" w:rsidRPr="0058764F" w:rsidRDefault="00A754E6" w:rsidP="003062B9">
      <w:pPr>
        <w:numPr>
          <w:ilvl w:val="0"/>
          <w:numId w:val="68"/>
        </w:numPr>
        <w:spacing w:after="0" w:line="20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58764F">
        <w:rPr>
          <w:rFonts w:ascii="Times New Roman" w:eastAsia="Times New Roman" w:hAnsi="Times New Roman"/>
          <w:b/>
          <w:color w:val="000000" w:themeColor="text1"/>
          <w:kern w:val="1"/>
          <w:sz w:val="24"/>
          <w:szCs w:val="24"/>
        </w:rPr>
        <w:t xml:space="preserve"> </w:t>
      </w:r>
      <w:r w:rsidRPr="0058764F">
        <w:rPr>
          <w:rFonts w:ascii="Times New Roman" w:eastAsia="Times New Roman" w:hAnsi="Times New Roman"/>
          <w:color w:val="000000" w:themeColor="text1"/>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754E6" w:rsidRPr="0058764F" w:rsidRDefault="00A754E6">
      <w:pPr>
        <w:shd w:val="clear" w:color="auto" w:fill="FFFFFF"/>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Комиссия подготавливает и направляет Главе </w:t>
      </w:r>
      <w:r w:rsidR="000B3221"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рекомендации по результатам рассмотрения письменных заключений и публичных слушаний не позднее 7 дней после их проведения.</w:t>
      </w:r>
    </w:p>
    <w:p w:rsidR="00A754E6" w:rsidRPr="0058764F" w:rsidRDefault="002B60D3">
      <w:pPr>
        <w:spacing w:after="0" w:line="200" w:lineRule="atLeast"/>
        <w:ind w:firstLine="52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Решение о предоставлении разрешения на отклонение от настоящих Правил принимается Главой </w:t>
      </w:r>
      <w:r w:rsidR="000B3221" w:rsidRPr="0058764F">
        <w:rPr>
          <w:rFonts w:ascii="Times New Roman" w:eastAsia="Times New Roman" w:hAnsi="Times New Roman"/>
          <w:color w:val="000000" w:themeColor="text1"/>
          <w:sz w:val="24"/>
          <w:szCs w:val="24"/>
        </w:rPr>
        <w:t xml:space="preserve">муниципального района </w:t>
      </w:r>
      <w:r w:rsidRPr="0058764F">
        <w:rPr>
          <w:rFonts w:ascii="Times New Roman" w:eastAsia="Times New Roman" w:hAnsi="Times New Roman"/>
          <w:color w:val="000000" w:themeColor="text1"/>
          <w:sz w:val="24"/>
          <w:szCs w:val="24"/>
        </w:rPr>
        <w:t>не позднее 10 дней после поступления рекомендаций комиссии по землепользованию и застройке.</w:t>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vertAlign w:val="superscript"/>
        </w:rPr>
      </w:pPr>
      <w:r w:rsidRPr="0058764F">
        <w:rPr>
          <w:rFonts w:ascii="Times New Roman" w:eastAsia="Times New Roman" w:hAnsi="Times New Roman"/>
          <w:color w:val="000000" w:themeColor="text1"/>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r w:rsidRPr="0058764F">
        <w:rPr>
          <w:rFonts w:ascii="Times New Roman" w:eastAsia="Times New Roman" w:hAnsi="Times New Roman"/>
          <w:color w:val="000000" w:themeColor="text1"/>
          <w:sz w:val="24"/>
          <w:szCs w:val="24"/>
          <w:vertAlign w:val="superscript"/>
        </w:rPr>
        <w:t xml:space="preserve"> </w:t>
      </w:r>
      <w:r w:rsidRPr="0058764F">
        <w:rPr>
          <w:rStyle w:val="af3"/>
          <w:rFonts w:ascii="Times New Roman" w:eastAsia="Times New Roman" w:hAnsi="Times New Roman"/>
          <w:color w:val="000000" w:themeColor="text1"/>
          <w:sz w:val="24"/>
          <w:szCs w:val="24"/>
        </w:rPr>
        <w:footnoteReference w:id="74"/>
      </w:r>
    </w:p>
    <w:p w:rsidR="00A754E6" w:rsidRPr="0058764F" w:rsidRDefault="00A754E6">
      <w:pPr>
        <w:spacing w:after="0" w:line="200" w:lineRule="atLeast"/>
        <w:ind w:firstLine="525"/>
        <w:jc w:val="both"/>
        <w:rPr>
          <w:rFonts w:ascii="Times New Roman" w:eastAsia="Times New Roman" w:hAnsi="Times New Roman"/>
          <w:color w:val="000000" w:themeColor="text1"/>
          <w:sz w:val="24"/>
          <w:szCs w:val="24"/>
          <w:vertAlign w:val="superscript"/>
        </w:rPr>
      </w:pPr>
    </w:p>
    <w:p w:rsidR="00A754E6" w:rsidRPr="0058764F" w:rsidRDefault="00A754E6" w:rsidP="00EF25FE">
      <w:pPr>
        <w:pStyle w:val="2"/>
        <w:rPr>
          <w:rFonts w:ascii="Times New Roman" w:hAnsi="Times New Roman" w:cs="Times New Roman"/>
          <w:i w:val="0"/>
          <w:color w:val="000000" w:themeColor="text1"/>
        </w:rPr>
      </w:pPr>
      <w:bookmarkStart w:id="34" w:name="_Toc457400704"/>
      <w:r w:rsidRPr="0058764F">
        <w:rPr>
          <w:rFonts w:ascii="Times New Roman" w:hAnsi="Times New Roman" w:cs="Times New Roman"/>
          <w:i w:val="0"/>
          <w:color w:val="000000" w:themeColor="text1"/>
        </w:rPr>
        <w:t>РАЗДЕЛ 7.  ОСУЩЕСТВЛЕНИЕ КОНТРОЛЯ ЗА ИСПОЛЬЗОВАНИЕМ И ИЗМЕНЕНИЯМИ ЗЕМЕЛЬНЫХ УЧАСТКОВ И ИНЫХ ОБЪЕКТОВ НЕДВИЖИМОСТ</w:t>
      </w:r>
      <w:r w:rsidR="00EF25FE" w:rsidRPr="0058764F">
        <w:rPr>
          <w:rFonts w:ascii="Times New Roman" w:hAnsi="Times New Roman" w:cs="Times New Roman"/>
          <w:i w:val="0"/>
          <w:color w:val="000000" w:themeColor="text1"/>
        </w:rPr>
        <w:t>И, ПРОИЗВОДИМЫХ ИХ ВЛАДЕЛЬЦАМИ</w:t>
      </w:r>
      <w:bookmarkEnd w:id="34"/>
    </w:p>
    <w:p w:rsidR="00A754E6" w:rsidRPr="0058764F" w:rsidRDefault="00A754E6" w:rsidP="00EF25FE">
      <w:pPr>
        <w:pStyle w:val="2"/>
        <w:rPr>
          <w:rFonts w:ascii="Times New Roman" w:hAnsi="Times New Roman" w:cs="Times New Roman"/>
          <w:i w:val="0"/>
          <w:color w:val="000000" w:themeColor="text1"/>
        </w:rPr>
      </w:pPr>
    </w:p>
    <w:p w:rsidR="00A754E6" w:rsidRPr="0058764F" w:rsidRDefault="00A754E6" w:rsidP="00EF25FE">
      <w:pPr>
        <w:pStyle w:val="4"/>
        <w:rPr>
          <w:color w:val="000000" w:themeColor="text1"/>
        </w:rPr>
      </w:pPr>
      <w:bookmarkStart w:id="35" w:name="_Toc457400705"/>
      <w:r w:rsidRPr="0058764F">
        <w:rPr>
          <w:color w:val="000000" w:themeColor="text1"/>
        </w:rPr>
        <w:t>Статья 7.1. Основания для осуществле</w:t>
      </w:r>
      <w:r w:rsidR="00EF25FE" w:rsidRPr="0058764F">
        <w:rPr>
          <w:color w:val="000000" w:themeColor="text1"/>
        </w:rPr>
        <w:t>ния контроля, субъекты контроля</w:t>
      </w:r>
      <w:bookmarkEnd w:id="35"/>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Контроль за использованием и строительными изменениями объектов недвижимости осуществляют:</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 комиссия 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p>
    <w:p w:rsidR="002B60D3" w:rsidRPr="0058764F" w:rsidRDefault="002B60D3" w:rsidP="002B60D3">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0B3221" w:rsidRPr="0058764F">
        <w:rPr>
          <w:rFonts w:ascii="Times New Roman" w:eastAsia="Times New Roman" w:hAnsi="Times New Roman" w:cs="Tahoma"/>
          <w:color w:val="000000" w:themeColor="text1"/>
          <w:sz w:val="24"/>
          <w:szCs w:val="24"/>
        </w:rPr>
        <w:t>комитет</w:t>
      </w:r>
      <w:r w:rsidRPr="0058764F">
        <w:rPr>
          <w:rFonts w:ascii="Times New Roman" w:eastAsia="Times New Roman" w:hAnsi="Times New Roman" w:cs="Tahoma"/>
          <w:color w:val="000000" w:themeColor="text1"/>
          <w:sz w:val="24"/>
          <w:szCs w:val="24"/>
        </w:rPr>
        <w:t xml:space="preserve"> по ЖКХ, архитектуре и градостроительству Администрации МО «Дорогобужский район» Смоленской области,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A754E6" w:rsidRPr="0058764F" w:rsidRDefault="00A754E6">
      <w:pPr>
        <w:tabs>
          <w:tab w:val="left" w:pos="373"/>
          <w:tab w:val="left" w:pos="1648"/>
        </w:tabs>
        <w:spacing w:after="0" w:line="240" w:lineRule="auto"/>
        <w:ind w:left="13" w:firstLine="338"/>
        <w:jc w:val="both"/>
        <w:rPr>
          <w:rFonts w:ascii="Times New Roman" w:eastAsia="Times New Roman" w:hAnsi="Times New Roman" w:cs="Tahoma"/>
          <w:b/>
          <w:bCs/>
          <w:color w:val="000000" w:themeColor="text1"/>
          <w:sz w:val="24"/>
          <w:szCs w:val="24"/>
        </w:rPr>
      </w:pPr>
      <w:r w:rsidRPr="0058764F">
        <w:rPr>
          <w:rFonts w:ascii="Times New Roman" w:eastAsia="Times New Roman" w:hAnsi="Times New Roman" w:cs="Tahoma"/>
          <w:b/>
          <w:bCs/>
          <w:color w:val="000000" w:themeColor="text1"/>
          <w:sz w:val="24"/>
          <w:szCs w:val="24"/>
        </w:rPr>
        <w:t xml:space="preserve"> </w:t>
      </w:r>
    </w:p>
    <w:p w:rsidR="00A754E6" w:rsidRPr="0058764F" w:rsidRDefault="00A754E6">
      <w:pPr>
        <w:tabs>
          <w:tab w:val="left" w:pos="373"/>
          <w:tab w:val="left" w:pos="1648"/>
        </w:tabs>
        <w:spacing w:after="0" w:line="240" w:lineRule="auto"/>
        <w:ind w:left="13" w:firstLine="338"/>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A754E6" w:rsidRPr="0058764F" w:rsidRDefault="00A754E6">
      <w:pPr>
        <w:spacing w:after="0" w:line="240" w:lineRule="auto"/>
        <w:ind w:left="13" w:firstLine="338"/>
        <w:jc w:val="both"/>
        <w:rPr>
          <w:rFonts w:ascii="Times New Roman" w:eastAsia="Times New Roman" w:hAnsi="Times New Roman" w:cs="Tahoma"/>
          <w:color w:val="000000" w:themeColor="text1"/>
          <w:sz w:val="24"/>
          <w:szCs w:val="24"/>
        </w:rPr>
      </w:pPr>
    </w:p>
    <w:p w:rsidR="00A754E6" w:rsidRPr="0058764F" w:rsidRDefault="00A754E6" w:rsidP="00EF25FE">
      <w:pPr>
        <w:pStyle w:val="4"/>
        <w:rPr>
          <w:color w:val="000000" w:themeColor="text1"/>
        </w:rPr>
      </w:pPr>
      <w:bookmarkStart w:id="36" w:name="_Toc457400706"/>
      <w:r w:rsidRPr="0058764F">
        <w:rPr>
          <w:color w:val="000000" w:themeColor="text1"/>
        </w:rPr>
        <w:t xml:space="preserve">Статья 7.2. Виды контроля </w:t>
      </w:r>
      <w:r w:rsidR="00EF25FE" w:rsidRPr="0058764F">
        <w:rPr>
          <w:color w:val="000000" w:themeColor="text1"/>
        </w:rPr>
        <w:t>изменения объектов недвижимости</w:t>
      </w:r>
      <w:bookmarkEnd w:id="36"/>
    </w:p>
    <w:p w:rsidR="00A754E6" w:rsidRPr="0058764F" w:rsidRDefault="00A754E6">
      <w:pPr>
        <w:tabs>
          <w:tab w:val="left" w:pos="733"/>
        </w:tabs>
        <w:spacing w:after="0" w:line="240" w:lineRule="auto"/>
        <w:ind w:left="13" w:firstLine="338"/>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7.2.1. Контроль за использованием и строительными изменениями недвижимости проводятся в виде:</w:t>
      </w:r>
    </w:p>
    <w:p w:rsidR="00A754E6" w:rsidRPr="0058764F" w:rsidRDefault="000B3221" w:rsidP="000B3221">
      <w:pPr>
        <w:tabs>
          <w:tab w:val="left" w:pos="2158"/>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проверок проектной документации на соответствие исходно - 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A754E6" w:rsidRPr="0058764F" w:rsidRDefault="000B3221" w:rsidP="000B3221">
      <w:pPr>
        <w:tabs>
          <w:tab w:val="left" w:pos="2158"/>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A754E6" w:rsidRPr="0058764F" w:rsidRDefault="00EF25FE" w:rsidP="00EF25FE">
      <w:pPr>
        <w:pStyle w:val="2"/>
        <w:rPr>
          <w:rFonts w:ascii="Times New Roman" w:hAnsi="Times New Roman" w:cs="Times New Roman"/>
          <w:i w:val="0"/>
          <w:color w:val="000000" w:themeColor="text1"/>
        </w:rPr>
      </w:pPr>
      <w:bookmarkStart w:id="37" w:name="_Toc457400707"/>
      <w:r w:rsidRPr="0058764F">
        <w:rPr>
          <w:rFonts w:ascii="Times New Roman" w:hAnsi="Times New Roman" w:cs="Times New Roman"/>
          <w:i w:val="0"/>
          <w:color w:val="000000" w:themeColor="text1"/>
        </w:rPr>
        <w:t xml:space="preserve">РАЗДЕЛ 8. </w:t>
      </w:r>
      <w:r w:rsidR="00A754E6" w:rsidRPr="0058764F">
        <w:rPr>
          <w:rFonts w:ascii="Times New Roman" w:hAnsi="Times New Roman" w:cs="Times New Roman"/>
          <w:i w:val="0"/>
          <w:color w:val="000000" w:themeColor="text1"/>
        </w:rPr>
        <w:t>ПОРЯДОК ВНЕСЕНИЯ ДОПОЛНЕНИЙ И ИЗМЕН</w:t>
      </w:r>
      <w:r w:rsidRPr="0058764F">
        <w:rPr>
          <w:rFonts w:ascii="Times New Roman" w:hAnsi="Times New Roman" w:cs="Times New Roman"/>
          <w:i w:val="0"/>
          <w:color w:val="000000" w:themeColor="text1"/>
        </w:rPr>
        <w:t>ЕНИЙ В ПРАВИЛА ЗАСТРОЙКИ</w:t>
      </w:r>
      <w:bookmarkEnd w:id="37"/>
    </w:p>
    <w:p w:rsidR="00A754E6" w:rsidRPr="0058764F" w:rsidRDefault="00A754E6">
      <w:pPr>
        <w:keepNext/>
        <w:tabs>
          <w:tab w:val="left" w:pos="0"/>
          <w:tab w:val="left" w:pos="9333"/>
        </w:tabs>
        <w:spacing w:after="0" w:line="240" w:lineRule="atLeast"/>
        <w:rPr>
          <w:rFonts w:ascii="Times New Roman" w:eastAsia="Times New Roman" w:hAnsi="Times New Roman" w:cs="Tahoma"/>
          <w:b/>
          <w:bCs/>
          <w:color w:val="000000" w:themeColor="text1"/>
          <w:sz w:val="28"/>
          <w:szCs w:val="28"/>
        </w:rPr>
      </w:pPr>
    </w:p>
    <w:p w:rsidR="00A754E6" w:rsidRPr="0058764F" w:rsidRDefault="00A754E6" w:rsidP="00EF25FE">
      <w:pPr>
        <w:pStyle w:val="4"/>
        <w:rPr>
          <w:color w:val="000000" w:themeColor="text1"/>
        </w:rPr>
      </w:pPr>
      <w:bookmarkStart w:id="38" w:name="_Toc457400708"/>
      <w:r w:rsidRPr="0058764F">
        <w:rPr>
          <w:color w:val="000000" w:themeColor="text1"/>
        </w:rPr>
        <w:t>Статья 8.1. Основания для внесения изменений в Прави</w:t>
      </w:r>
      <w:r w:rsidR="00EF25FE" w:rsidRPr="0058764F">
        <w:rPr>
          <w:color w:val="000000" w:themeColor="text1"/>
        </w:rPr>
        <w:t>ла землепользования и застройки</w:t>
      </w:r>
      <w:bookmarkEnd w:id="38"/>
    </w:p>
    <w:p w:rsidR="00A754E6" w:rsidRPr="0058764F" w:rsidRDefault="00A754E6">
      <w:pPr>
        <w:spacing w:after="0" w:line="240" w:lineRule="atLeast"/>
        <w:ind w:firstLine="567"/>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Основаниями для рассмотрения вопроса о внесении изменений в Правила землепользования и застройки </w:t>
      </w:r>
      <w:r w:rsidR="000B3221" w:rsidRPr="0058764F">
        <w:rPr>
          <w:rFonts w:ascii="Times New Roman" w:eastAsia="Times New Roman" w:hAnsi="Times New Roman" w:cs="Tahoma"/>
          <w:color w:val="000000" w:themeColor="text1"/>
          <w:sz w:val="24"/>
          <w:szCs w:val="24"/>
        </w:rPr>
        <w:t xml:space="preserve">Муниципального образования </w:t>
      </w:r>
      <w:r w:rsidRPr="0058764F">
        <w:rPr>
          <w:rFonts w:ascii="Times New Roman" w:eastAsia="Times New Roman" w:hAnsi="Times New Roman" w:cs="Tahoma"/>
          <w:color w:val="000000" w:themeColor="text1"/>
          <w:sz w:val="24"/>
          <w:szCs w:val="24"/>
        </w:rPr>
        <w:t xml:space="preserve">являются: </w:t>
      </w:r>
    </w:p>
    <w:p w:rsidR="00A754E6" w:rsidRPr="0058764F" w:rsidRDefault="000B3221" w:rsidP="003062B9">
      <w:pPr>
        <w:numPr>
          <w:ilvl w:val="0"/>
          <w:numId w:val="107"/>
        </w:numPr>
        <w:tabs>
          <w:tab w:val="left" w:pos="540"/>
        </w:tabs>
        <w:spacing w:after="0" w:line="240"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несоответствие правил Генеральному плану муниципального образования</w:t>
      </w:r>
      <w:r w:rsidR="00A754E6" w:rsidRPr="0058764F">
        <w:rPr>
          <w:rFonts w:ascii="Times New Roman" w:eastAsia="Times New Roman" w:hAnsi="Times New Roman" w:cs="Tahoma"/>
          <w:color w:val="000000" w:themeColor="text1"/>
          <w:sz w:val="24"/>
          <w:szCs w:val="24"/>
        </w:rPr>
        <w:t>, схеме</w:t>
      </w:r>
      <w:r w:rsidRPr="0058764F">
        <w:rPr>
          <w:rFonts w:ascii="Times New Roman" w:eastAsia="Times New Roman" w:hAnsi="Times New Roman" w:cs="Tahoma"/>
          <w:color w:val="000000" w:themeColor="text1"/>
          <w:sz w:val="24"/>
          <w:szCs w:val="24"/>
        </w:rPr>
        <w:t xml:space="preserve"> территориального планирования М</w:t>
      </w:r>
      <w:r w:rsidR="00A754E6" w:rsidRPr="0058764F">
        <w:rPr>
          <w:rFonts w:ascii="Times New Roman" w:eastAsia="Times New Roman" w:hAnsi="Times New Roman" w:cs="Tahoma"/>
          <w:color w:val="000000" w:themeColor="text1"/>
          <w:sz w:val="24"/>
          <w:szCs w:val="24"/>
        </w:rPr>
        <w:t xml:space="preserve">униципального района в результате внесения </w:t>
      </w:r>
      <w:r w:rsidRPr="0058764F">
        <w:rPr>
          <w:rFonts w:ascii="Times New Roman" w:eastAsia="Times New Roman" w:hAnsi="Times New Roman" w:cs="Tahoma"/>
          <w:color w:val="000000" w:themeColor="text1"/>
          <w:sz w:val="24"/>
          <w:szCs w:val="24"/>
        </w:rPr>
        <w:t xml:space="preserve">в них </w:t>
      </w:r>
      <w:r w:rsidR="00A754E6" w:rsidRPr="0058764F">
        <w:rPr>
          <w:rFonts w:ascii="Times New Roman" w:eastAsia="Times New Roman" w:hAnsi="Times New Roman" w:cs="Tahoma"/>
          <w:color w:val="000000" w:themeColor="text1"/>
          <w:sz w:val="24"/>
          <w:szCs w:val="24"/>
        </w:rPr>
        <w:t>изменений;</w:t>
      </w:r>
    </w:p>
    <w:p w:rsidR="00A754E6" w:rsidRPr="0058764F" w:rsidRDefault="00A754E6" w:rsidP="003062B9">
      <w:pPr>
        <w:numPr>
          <w:ilvl w:val="0"/>
          <w:numId w:val="107"/>
        </w:numPr>
        <w:tabs>
          <w:tab w:val="left" w:pos="540"/>
        </w:tabs>
        <w:spacing w:after="0" w:line="240"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поступления предложений об изменении границ территориальных зон, изменений градостроительных регламентов.</w:t>
      </w:r>
    </w:p>
    <w:p w:rsidR="00A754E6" w:rsidRPr="0058764F" w:rsidRDefault="00A754E6">
      <w:pPr>
        <w:spacing w:after="0" w:line="240" w:lineRule="atLeast"/>
        <w:jc w:val="both"/>
        <w:rPr>
          <w:rFonts w:ascii="Times New Roman" w:eastAsia="Times New Roman" w:hAnsi="Times New Roman" w:cs="Tahoma"/>
          <w:color w:val="000000" w:themeColor="text1"/>
          <w:sz w:val="24"/>
          <w:szCs w:val="24"/>
        </w:rPr>
      </w:pPr>
    </w:p>
    <w:p w:rsidR="00A754E6" w:rsidRPr="0058764F" w:rsidRDefault="00A754E6" w:rsidP="00EF25FE">
      <w:pPr>
        <w:pStyle w:val="4"/>
        <w:rPr>
          <w:color w:val="000000" w:themeColor="text1"/>
        </w:rPr>
      </w:pPr>
      <w:r w:rsidRPr="0058764F">
        <w:rPr>
          <w:color w:val="000000" w:themeColor="text1"/>
          <w:sz w:val="26"/>
          <w:szCs w:val="26"/>
        </w:rPr>
        <w:t xml:space="preserve"> </w:t>
      </w:r>
      <w:bookmarkStart w:id="39" w:name="_Toc457400709"/>
      <w:r w:rsidRPr="0058764F">
        <w:rPr>
          <w:color w:val="000000" w:themeColor="text1"/>
        </w:rPr>
        <w:t>Статья 8.2. Порядок внесени</w:t>
      </w:r>
      <w:r w:rsidR="00EF25FE" w:rsidRPr="0058764F">
        <w:rPr>
          <w:color w:val="000000" w:themeColor="text1"/>
        </w:rPr>
        <w:t>я изменений в Правила землепользования и застройки</w:t>
      </w:r>
      <w:bookmarkEnd w:id="39"/>
    </w:p>
    <w:p w:rsidR="00A754E6" w:rsidRPr="0058764F" w:rsidRDefault="00A754E6">
      <w:pPr>
        <w:tabs>
          <w:tab w:val="left" w:pos="0"/>
        </w:tabs>
        <w:spacing w:after="0" w:line="240" w:lineRule="auto"/>
        <w:rPr>
          <w:rFonts w:ascii="Times New Roman" w:eastAsia="Times New Roman" w:hAnsi="Times New Roman" w:cs="Tahoma"/>
          <w:b/>
          <w:bCs/>
          <w:color w:val="000000" w:themeColor="text1"/>
          <w:sz w:val="26"/>
          <w:szCs w:val="26"/>
        </w:rPr>
      </w:pP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8.2.1. Предложения о внесении и</w:t>
      </w:r>
      <w:r w:rsidR="000B3221" w:rsidRPr="0058764F">
        <w:rPr>
          <w:rFonts w:ascii="Times New Roman" w:eastAsia="Times New Roman" w:hAnsi="Times New Roman" w:cs="Tahoma"/>
          <w:color w:val="000000" w:themeColor="text1"/>
          <w:sz w:val="24"/>
          <w:szCs w:val="24"/>
        </w:rPr>
        <w:t>зменений в Правила застройки в К</w:t>
      </w:r>
      <w:r w:rsidRPr="0058764F">
        <w:rPr>
          <w:rFonts w:ascii="Times New Roman" w:eastAsia="Times New Roman" w:hAnsi="Times New Roman" w:cs="Tahoma"/>
          <w:color w:val="000000" w:themeColor="text1"/>
          <w:sz w:val="24"/>
          <w:szCs w:val="24"/>
        </w:rPr>
        <w:t xml:space="preserve">омиссию по </w:t>
      </w:r>
      <w:r w:rsidR="000B3221" w:rsidRPr="0058764F">
        <w:rPr>
          <w:rFonts w:ascii="Times New Roman" w:eastAsia="Times New Roman" w:hAnsi="Times New Roman" w:cs="Tahoma"/>
          <w:color w:val="000000" w:themeColor="text1"/>
          <w:sz w:val="24"/>
          <w:szCs w:val="24"/>
        </w:rPr>
        <w:t xml:space="preserve">землепользованию и застройки </w:t>
      </w:r>
      <w:r w:rsidRPr="0058764F">
        <w:rPr>
          <w:rFonts w:ascii="Times New Roman" w:eastAsia="Times New Roman" w:hAnsi="Times New Roman" w:cs="Tahoma"/>
          <w:color w:val="000000" w:themeColor="text1"/>
          <w:sz w:val="24"/>
          <w:szCs w:val="24"/>
        </w:rPr>
        <w:t>направляются:</w:t>
      </w:r>
    </w:p>
    <w:p w:rsidR="00A754E6" w:rsidRPr="0058764F" w:rsidRDefault="00A754E6">
      <w:pPr>
        <w:spacing w:after="0" w:line="240"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754E6" w:rsidRPr="0058764F" w:rsidRDefault="00A754E6">
      <w:pPr>
        <w:spacing w:after="0" w:line="240" w:lineRule="atLeast"/>
        <w:ind w:left="1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 органами местного самоуправления, если необходимо совершенствовать порядок регулирования землепользования и застройки на территории города;</w:t>
      </w:r>
    </w:p>
    <w:p w:rsidR="00A754E6" w:rsidRPr="0058764F" w:rsidRDefault="00A754E6">
      <w:pPr>
        <w:spacing w:after="0" w:line="240" w:lineRule="atLeast"/>
        <w:ind w:left="1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754E6" w:rsidRPr="0058764F" w:rsidRDefault="00A754E6">
      <w:pPr>
        <w:spacing w:after="0" w:line="240" w:lineRule="atLeast"/>
        <w:ind w:firstLine="720"/>
        <w:jc w:val="both"/>
        <w:rPr>
          <w:rFonts w:ascii="Times New Roman" w:eastAsia="Times New Roman" w:hAnsi="Times New Roman"/>
          <w:bCs/>
          <w:color w:val="000000" w:themeColor="text1"/>
          <w:sz w:val="24"/>
          <w:szCs w:val="24"/>
        </w:rPr>
      </w:pPr>
      <w:r w:rsidRPr="0058764F">
        <w:rPr>
          <w:rFonts w:ascii="Times New Roman" w:eastAsia="Times New Roman" w:hAnsi="Times New Roman" w:cs="Tahoma"/>
          <w:color w:val="000000" w:themeColor="text1"/>
          <w:sz w:val="24"/>
          <w:szCs w:val="24"/>
        </w:rPr>
        <w:t>8.2.2. Комиссия в течении тридцати дней со дня поступления пред</w:t>
      </w:r>
      <w:r w:rsidR="000B3221" w:rsidRPr="0058764F">
        <w:rPr>
          <w:rFonts w:ascii="Times New Roman" w:eastAsia="Times New Roman" w:hAnsi="Times New Roman" w:cs="Tahoma"/>
          <w:color w:val="000000" w:themeColor="text1"/>
          <w:sz w:val="24"/>
          <w:szCs w:val="24"/>
        </w:rPr>
        <w:t>ложений о внесении изменений в П</w:t>
      </w:r>
      <w:r w:rsidRPr="0058764F">
        <w:rPr>
          <w:rFonts w:ascii="Times New Roman" w:eastAsia="Times New Roman" w:hAnsi="Times New Roman" w:cs="Tahoma"/>
          <w:color w:val="000000" w:themeColor="text1"/>
          <w:sz w:val="24"/>
          <w:szCs w:val="24"/>
        </w:rPr>
        <w:t>равила осуществляет подготовку заключения, в котором содержатся рекомендации о внесении в соответствии с поступившими предложениями изме</w:t>
      </w:r>
      <w:r w:rsidR="007E239A" w:rsidRPr="0058764F">
        <w:rPr>
          <w:rFonts w:ascii="Times New Roman" w:eastAsia="Times New Roman" w:hAnsi="Times New Roman" w:cs="Tahoma"/>
          <w:color w:val="000000" w:themeColor="text1"/>
          <w:sz w:val="24"/>
          <w:szCs w:val="24"/>
        </w:rPr>
        <w:t>нения в П</w:t>
      </w:r>
      <w:r w:rsidRPr="0058764F">
        <w:rPr>
          <w:rFonts w:ascii="Times New Roman" w:eastAsia="Times New Roman" w:hAnsi="Times New Roman" w:cs="Tahoma"/>
          <w:color w:val="000000" w:themeColor="text1"/>
          <w:sz w:val="24"/>
          <w:szCs w:val="24"/>
        </w:rPr>
        <w:t>равила  или об его отклонении с указанием причин отклонения, и направляет это заключение Главе</w:t>
      </w:r>
      <w:r w:rsidR="000B3221" w:rsidRPr="0058764F">
        <w:rPr>
          <w:rFonts w:ascii="Times New Roman" w:eastAsia="Times New Roman" w:hAnsi="Times New Roman" w:cs="Tahoma"/>
          <w:color w:val="000000" w:themeColor="text1"/>
          <w:sz w:val="24"/>
          <w:szCs w:val="24"/>
        </w:rPr>
        <w:t xml:space="preserve"> муниципального района</w:t>
      </w:r>
      <w:r w:rsidRPr="0058764F">
        <w:rPr>
          <w:rFonts w:ascii="Times New Roman" w:eastAsia="Times New Roman" w:hAnsi="Times New Roman"/>
          <w:bCs/>
          <w:color w:val="000000" w:themeColor="text1"/>
          <w:sz w:val="24"/>
          <w:szCs w:val="24"/>
        </w:rPr>
        <w:t>.</w:t>
      </w: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8.2.3. Глава </w:t>
      </w:r>
      <w:r w:rsidR="000B3221" w:rsidRPr="0058764F">
        <w:rPr>
          <w:rFonts w:ascii="Times New Roman" w:eastAsia="Times New Roman" w:hAnsi="Times New Roman" w:cs="Tahoma"/>
          <w:color w:val="000000" w:themeColor="text1"/>
          <w:sz w:val="24"/>
          <w:szCs w:val="24"/>
        </w:rPr>
        <w:t xml:space="preserve">муниципального района </w:t>
      </w:r>
      <w:r w:rsidRPr="0058764F">
        <w:rPr>
          <w:rFonts w:ascii="Times New Roman" w:eastAsia="Times New Roman" w:hAnsi="Times New Roman" w:cs="Tahoma"/>
          <w:color w:val="000000" w:themeColor="text1"/>
          <w:sz w:val="24"/>
          <w:szCs w:val="24"/>
        </w:rPr>
        <w:t xml:space="preserve">с учетом рекомендаций, </w:t>
      </w:r>
      <w:r w:rsidR="000B3221" w:rsidRPr="0058764F">
        <w:rPr>
          <w:rFonts w:ascii="Times New Roman" w:eastAsia="Times New Roman" w:hAnsi="Times New Roman" w:cs="Tahoma"/>
          <w:color w:val="000000" w:themeColor="text1"/>
          <w:sz w:val="24"/>
          <w:szCs w:val="24"/>
        </w:rPr>
        <w:t>содержащихся в заключении К</w:t>
      </w:r>
      <w:r w:rsidRPr="0058764F">
        <w:rPr>
          <w:rFonts w:ascii="Times New Roman" w:eastAsia="Times New Roman" w:hAnsi="Times New Roman" w:cs="Tahoma"/>
          <w:color w:val="000000" w:themeColor="text1"/>
          <w:sz w:val="24"/>
          <w:szCs w:val="24"/>
        </w:rPr>
        <w:t xml:space="preserve">омиссии, в течении тридцати дней принимает решение о подготовке </w:t>
      </w:r>
      <w:r w:rsidR="000B3221" w:rsidRPr="0058764F">
        <w:rPr>
          <w:rFonts w:ascii="Times New Roman" w:eastAsia="Times New Roman" w:hAnsi="Times New Roman" w:cs="Tahoma"/>
          <w:color w:val="000000" w:themeColor="text1"/>
          <w:sz w:val="24"/>
          <w:szCs w:val="24"/>
        </w:rPr>
        <w:t>проекта о внесении изменения в П</w:t>
      </w:r>
      <w:r w:rsidRPr="0058764F">
        <w:rPr>
          <w:rFonts w:ascii="Times New Roman" w:eastAsia="Times New Roman" w:hAnsi="Times New Roman" w:cs="Tahoma"/>
          <w:color w:val="000000" w:themeColor="text1"/>
          <w:sz w:val="24"/>
          <w:szCs w:val="24"/>
        </w:rPr>
        <w:t>равила или об его отклонении с указанием причин отклонения и направляет копию такого решения заявителю.</w:t>
      </w:r>
    </w:p>
    <w:p w:rsidR="00A754E6" w:rsidRPr="0058764F" w:rsidRDefault="00A754E6" w:rsidP="003062B9">
      <w:pPr>
        <w:numPr>
          <w:ilvl w:val="2"/>
          <w:numId w:val="108"/>
        </w:numPr>
        <w:tabs>
          <w:tab w:val="left" w:pos="720"/>
        </w:tabs>
        <w:spacing w:after="0" w:line="240"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случае отрицательного решения граждане и их объединения имеют право обращаться в суд.</w:t>
      </w:r>
    </w:p>
    <w:p w:rsidR="00A754E6" w:rsidRPr="0058764F" w:rsidRDefault="00A754E6">
      <w:pPr>
        <w:spacing w:after="0" w:line="240" w:lineRule="atLeast"/>
        <w:ind w:firstLine="724"/>
        <w:jc w:val="both"/>
        <w:rPr>
          <w:rFonts w:ascii="Times New Roman" w:eastAsia="Times New Roman" w:hAnsi="Times New Roman" w:cs="Tahoma"/>
          <w:color w:val="000000" w:themeColor="text1"/>
          <w:sz w:val="24"/>
          <w:szCs w:val="24"/>
        </w:rPr>
      </w:pPr>
    </w:p>
    <w:p w:rsidR="00A754E6" w:rsidRPr="0058764F" w:rsidRDefault="00A754E6" w:rsidP="00EF25FE">
      <w:pPr>
        <w:pStyle w:val="2"/>
        <w:rPr>
          <w:rFonts w:ascii="Times New Roman" w:hAnsi="Times New Roman" w:cs="Times New Roman"/>
          <w:i w:val="0"/>
          <w:color w:val="000000" w:themeColor="text1"/>
        </w:rPr>
      </w:pPr>
      <w:bookmarkStart w:id="40" w:name="_Toc457400710"/>
      <w:r w:rsidRPr="0058764F">
        <w:rPr>
          <w:rFonts w:ascii="Times New Roman" w:hAnsi="Times New Roman" w:cs="Times New Roman"/>
          <w:i w:val="0"/>
          <w:color w:val="000000" w:themeColor="text1"/>
        </w:rPr>
        <w:t>РАЗДЕЛ 9. Т</w:t>
      </w:r>
      <w:r w:rsidR="007E239A" w:rsidRPr="0058764F">
        <w:rPr>
          <w:rFonts w:ascii="Times New Roman" w:hAnsi="Times New Roman" w:cs="Times New Roman"/>
          <w:i w:val="0"/>
          <w:color w:val="000000" w:themeColor="text1"/>
        </w:rPr>
        <w:t>РЕБОВАНИЯ К ПРОЕКТИРОВАНИЮ И СТ</w:t>
      </w:r>
      <w:r w:rsidRPr="0058764F">
        <w:rPr>
          <w:rFonts w:ascii="Times New Roman" w:hAnsi="Times New Roman" w:cs="Times New Roman"/>
          <w:i w:val="0"/>
          <w:color w:val="000000" w:themeColor="text1"/>
        </w:rPr>
        <w:t>РОИТЕЛЬСТВУ ОТДЕЛЬНЫХ ЭЛЕМЕНТОВ ЗАСТРОЙКИ ГОРОДА</w:t>
      </w:r>
      <w:bookmarkEnd w:id="40"/>
    </w:p>
    <w:p w:rsidR="00A754E6" w:rsidRPr="0058764F" w:rsidRDefault="00A754E6">
      <w:pPr>
        <w:tabs>
          <w:tab w:val="left" w:pos="4305"/>
        </w:tabs>
        <w:spacing w:after="0" w:line="240" w:lineRule="atLeast"/>
        <w:jc w:val="both"/>
        <w:rPr>
          <w:rFonts w:ascii="Times New Roman" w:eastAsia="Times New Roman" w:hAnsi="Times New Roman"/>
          <w:b/>
          <w:color w:val="000000" w:themeColor="text1"/>
          <w:sz w:val="24"/>
          <w:szCs w:val="24"/>
        </w:rPr>
      </w:pPr>
    </w:p>
    <w:p w:rsidR="00A754E6" w:rsidRPr="0058764F" w:rsidRDefault="00A754E6" w:rsidP="00447BFF">
      <w:pPr>
        <w:pStyle w:val="4"/>
        <w:rPr>
          <w:color w:val="000000" w:themeColor="text1"/>
        </w:rPr>
      </w:pPr>
      <w:bookmarkStart w:id="41" w:name="_Toc457400711"/>
      <w:r w:rsidRPr="0058764F">
        <w:rPr>
          <w:color w:val="000000" w:themeColor="text1"/>
        </w:rPr>
        <w:t>Статья 9.1. Особенности проектирования и строите</w:t>
      </w:r>
      <w:r w:rsidR="00EF25FE" w:rsidRPr="0058764F">
        <w:rPr>
          <w:color w:val="000000" w:themeColor="text1"/>
        </w:rPr>
        <w:t>льства объектов благоустройства</w:t>
      </w:r>
      <w:bookmarkEnd w:id="41"/>
    </w:p>
    <w:p w:rsidR="00A754E6" w:rsidRPr="0058764F" w:rsidRDefault="00A754E6">
      <w:pPr>
        <w:spacing w:after="0" w:line="240" w:lineRule="atLeast"/>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9.1.1. Благоустройство подразделяется на виды:</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инженерное благоустройство территории;</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общее благоустройство;</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специальное благоустройство;</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озеленение и ландшафтная архитектура.</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9.1.2. Основной задачей инженерного благоустройства является создание благоприятных условий для жизни и деятельности городского населения и обеспечение необходимого технологического уровня окружающей среды.</w:t>
      </w:r>
    </w:p>
    <w:p w:rsidR="00A754E6" w:rsidRPr="0058764F" w:rsidRDefault="00A754E6">
      <w:pPr>
        <w:spacing w:after="0" w:line="240" w:lineRule="atLeast"/>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Объектами инженерного благоустройства являются:</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отвод поверхностных и паводковых вод;</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понижение уровня грунтовых вод;</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защита от подтопления;</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обеспечение допустимых уклонов улиц и проездов;</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организация проезда автотранспорта и пешеходов;</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создание безбарьерной среды для маломобильных групп населения при строительстве и ремонте улиц, тротуаров, пешеходных дорог и т. п.</w:t>
      </w:r>
      <w:r w:rsidR="00447BFF" w:rsidRPr="0058764F">
        <w:rPr>
          <w:rFonts w:ascii="Times New Roman" w:eastAsia="Times New Roman" w:hAnsi="Times New Roman"/>
          <w:color w:val="000000" w:themeColor="text1"/>
          <w:sz w:val="24"/>
          <w:szCs w:val="24"/>
        </w:rPr>
        <w:t>;</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освещение улиц.</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9.1.3. Основной задачей общего благоустройства является повышение уровня комфорта пребывания человека в городской среде, удобство пользования г</w:t>
      </w:r>
      <w:r w:rsidR="00FD744B" w:rsidRPr="0058764F">
        <w:rPr>
          <w:rFonts w:ascii="Times New Roman" w:eastAsia="Times New Roman" w:hAnsi="Times New Roman"/>
          <w:color w:val="000000" w:themeColor="text1"/>
          <w:sz w:val="24"/>
          <w:szCs w:val="24"/>
        </w:rPr>
        <w:t>ородскими коммуникациями, а так</w:t>
      </w:r>
      <w:r w:rsidRPr="0058764F">
        <w:rPr>
          <w:rFonts w:ascii="Times New Roman" w:eastAsia="Times New Roman" w:hAnsi="Times New Roman"/>
          <w:color w:val="000000" w:themeColor="text1"/>
          <w:sz w:val="24"/>
          <w:szCs w:val="24"/>
        </w:rPr>
        <w:t>же организация полноценных социальных контактов, отвечающих современным требованиям.</w:t>
      </w:r>
    </w:p>
    <w:p w:rsidR="00A754E6" w:rsidRPr="0058764F" w:rsidRDefault="00A754E6">
      <w:pPr>
        <w:spacing w:after="0" w:line="240" w:lineRule="atLeast"/>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Объектами общего благоустройства являются:</w:t>
      </w:r>
    </w:p>
    <w:p w:rsidR="00A754E6" w:rsidRPr="0058764F" w:rsidRDefault="00A754E6" w:rsidP="00447BFF">
      <w:pPr>
        <w:spacing w:after="0" w:line="240" w:lineRule="atLeast"/>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объемные сооружения (остановочные навесы, беседки, ротонды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устройства для оформления озеленения (перголы, цветочницы, клумбы, приствольные решетки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ограждения;</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плоскостные планировочные элементы (пешеходные дорожки, мощение, лестничные сходы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водные устройства (фонтаны, бассейны, питьевые фонтанчики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зрелищные сооружения (эстрады, танцплощадки, передвижные зверинцы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детское игровое оборудование;</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садово-парковое оборудование;</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оборудование спортивных площадок;</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коммунально-бытовое оборудование (мусоросборники, телефонные будки, пляжное оборудование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осветительные устройства (декоративные фонари, подсветка фасадов, газонные светильники и т. п.);</w:t>
      </w:r>
    </w:p>
    <w:p w:rsidR="00A754E6" w:rsidRPr="0058764F" w:rsidRDefault="00A754E6"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визуальные коммуникации (рекламные установки, </w:t>
      </w:r>
      <w:r w:rsidR="00447BFF" w:rsidRPr="0058764F">
        <w:rPr>
          <w:rFonts w:ascii="Times New Roman" w:eastAsia="Times New Roman" w:hAnsi="Times New Roman"/>
          <w:color w:val="000000" w:themeColor="text1"/>
          <w:sz w:val="24"/>
          <w:szCs w:val="24"/>
        </w:rPr>
        <w:t>знаки-ориентиры, стенды</w:t>
      </w:r>
      <w:r w:rsidRPr="0058764F">
        <w:rPr>
          <w:rFonts w:ascii="Times New Roman" w:eastAsia="Times New Roman" w:hAnsi="Times New Roman"/>
          <w:color w:val="000000" w:themeColor="text1"/>
          <w:sz w:val="24"/>
          <w:szCs w:val="24"/>
        </w:rPr>
        <w:t xml:space="preserve"> и т. п.);</w:t>
      </w:r>
    </w:p>
    <w:p w:rsidR="00A754E6" w:rsidRPr="0058764F" w:rsidRDefault="00447BFF" w:rsidP="00447BFF">
      <w:pPr>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некапитальные и нестационарные объекты торговли (коммерческие киоски и павильоны, палатки, лотки, площадки для сезонной летней торговли, минирынки).</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9.1.4. Основной задачей специального благоустройства является обогащение эстетических, духовных качеств городской среды художественными и декоративными средствами.</w:t>
      </w:r>
    </w:p>
    <w:p w:rsidR="00A754E6" w:rsidRPr="0058764F" w:rsidRDefault="00A754E6" w:rsidP="00447BFF">
      <w:pPr>
        <w:spacing w:after="0" w:line="240" w:lineRule="auto"/>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Объектами специального благоустройства являются:</w:t>
      </w:r>
    </w:p>
    <w:p w:rsidR="00A754E6" w:rsidRPr="0058764F" w:rsidRDefault="00A754E6" w:rsidP="00447BFF">
      <w:pPr>
        <w:numPr>
          <w:ilvl w:val="0"/>
          <w:numId w:val="5"/>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произведения монументально-декоративного искусства, выполняемые из долговечных материалов;</w:t>
      </w:r>
    </w:p>
    <w:p w:rsidR="00A754E6" w:rsidRPr="0058764F" w:rsidRDefault="00A754E6" w:rsidP="00447BFF">
      <w:pPr>
        <w:numPr>
          <w:ilvl w:val="0"/>
          <w:numId w:val="6"/>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городская, областная и государственная символика;</w:t>
      </w:r>
    </w:p>
    <w:p w:rsidR="00A754E6" w:rsidRPr="0058764F" w:rsidRDefault="00A754E6" w:rsidP="00447BFF">
      <w:pPr>
        <w:numPr>
          <w:ilvl w:val="0"/>
          <w:numId w:val="7"/>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праздничное оформление.</w:t>
      </w:r>
    </w:p>
    <w:p w:rsidR="00A754E6" w:rsidRPr="0058764F" w:rsidRDefault="00A754E6" w:rsidP="00447BFF">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9.1.5. Ландшафтная архитектура является важнейшей составной частью градостроительства, органично включающая городскую среду в ее природное окружение и вносящая элементы природы в архитектурно-пространственную организацию города.</w:t>
      </w:r>
    </w:p>
    <w:p w:rsidR="00A754E6" w:rsidRPr="0058764F" w:rsidRDefault="00A754E6" w:rsidP="00447BFF">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Основными объектами озеленения и ландшафтной архитектуры являются: парки, скверы, сады, бульвары, набережные, лесопарки.</w:t>
      </w:r>
    </w:p>
    <w:p w:rsidR="00A754E6" w:rsidRPr="0058764F" w:rsidRDefault="00A754E6">
      <w:pPr>
        <w:spacing w:after="0" w:line="240" w:lineRule="auto"/>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9.1.6. Основными требованиями к элементам благоустройства являются:</w:t>
      </w:r>
    </w:p>
    <w:p w:rsidR="00A754E6" w:rsidRPr="0058764F" w:rsidRDefault="00A754E6" w:rsidP="003062B9">
      <w:pPr>
        <w:numPr>
          <w:ilvl w:val="0"/>
          <w:numId w:val="7"/>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функциональная определенность;</w:t>
      </w:r>
    </w:p>
    <w:p w:rsidR="00A754E6" w:rsidRPr="0058764F" w:rsidRDefault="00A754E6" w:rsidP="003062B9">
      <w:pPr>
        <w:numPr>
          <w:ilvl w:val="0"/>
          <w:numId w:val="7"/>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изготовление из современных строительных материалов;</w:t>
      </w:r>
    </w:p>
    <w:p w:rsidR="00A754E6" w:rsidRPr="0058764F" w:rsidRDefault="00A754E6" w:rsidP="003062B9">
      <w:pPr>
        <w:numPr>
          <w:ilvl w:val="0"/>
          <w:numId w:val="7"/>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соблюдение требований эргономики;</w:t>
      </w:r>
    </w:p>
    <w:p w:rsidR="00A754E6" w:rsidRPr="0058764F" w:rsidRDefault="00A754E6" w:rsidP="003062B9">
      <w:pPr>
        <w:numPr>
          <w:ilvl w:val="0"/>
          <w:numId w:val="8"/>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долговечность и безопасность эксплуатации;</w:t>
      </w:r>
    </w:p>
    <w:p w:rsidR="00A754E6" w:rsidRPr="0058764F" w:rsidRDefault="00A754E6" w:rsidP="003062B9">
      <w:pPr>
        <w:numPr>
          <w:ilvl w:val="0"/>
          <w:numId w:val="9"/>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гармоничное сочетание с окружением;</w:t>
      </w:r>
    </w:p>
    <w:p w:rsidR="00A754E6" w:rsidRPr="0058764F" w:rsidRDefault="00A754E6" w:rsidP="00447BFF">
      <w:pPr>
        <w:numPr>
          <w:ilvl w:val="0"/>
          <w:numId w:val="10"/>
        </w:numPr>
        <w:tabs>
          <w:tab w:val="left" w:pos="360"/>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учет национальных и архитектурных традиций города.</w:t>
      </w:r>
    </w:p>
    <w:p w:rsidR="00A754E6" w:rsidRPr="0058764F" w:rsidRDefault="00A754E6">
      <w:pPr>
        <w:spacing w:after="0" w:line="240" w:lineRule="auto"/>
        <w:ind w:firstLine="72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9.1.7. Работы по благоустройству территории проводятся:</w:t>
      </w:r>
    </w:p>
    <w:p w:rsidR="00A754E6" w:rsidRPr="0058764F" w:rsidRDefault="00A754E6" w:rsidP="003062B9">
      <w:pPr>
        <w:numPr>
          <w:ilvl w:val="0"/>
          <w:numId w:val="10"/>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 инициативе собственника, пользователя объекта;</w:t>
      </w:r>
    </w:p>
    <w:p w:rsidR="00A754E6" w:rsidRPr="0058764F" w:rsidRDefault="00A754E6" w:rsidP="003062B9">
      <w:pPr>
        <w:numPr>
          <w:ilvl w:val="0"/>
          <w:numId w:val="10"/>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 инициативе лица, не являющегося собственником, арендатором;</w:t>
      </w:r>
    </w:p>
    <w:p w:rsidR="00A754E6" w:rsidRPr="0058764F" w:rsidRDefault="00A754E6" w:rsidP="003062B9">
      <w:pPr>
        <w:numPr>
          <w:ilvl w:val="0"/>
          <w:numId w:val="10"/>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 предписанию органов власти, контроля и надзора;</w:t>
      </w:r>
    </w:p>
    <w:p w:rsidR="00A754E6" w:rsidRPr="0058764F" w:rsidRDefault="00A754E6" w:rsidP="00447BFF">
      <w:pPr>
        <w:numPr>
          <w:ilvl w:val="0"/>
          <w:numId w:val="10"/>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 условиям исходно-разрешительной документации при проведении компенсационного благоустройства (озеленения).</w:t>
      </w:r>
    </w:p>
    <w:p w:rsidR="00A754E6" w:rsidRPr="0058764F" w:rsidRDefault="00A754E6">
      <w:pPr>
        <w:spacing w:after="0" w:line="240" w:lineRule="auto"/>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9.1.8. Основанием для разработки проектной документации по указанным работам является:</w:t>
      </w:r>
    </w:p>
    <w:p w:rsidR="00A754E6" w:rsidRPr="0058764F" w:rsidRDefault="00A754E6" w:rsidP="003062B9">
      <w:pPr>
        <w:numPr>
          <w:ilvl w:val="0"/>
          <w:numId w:val="11"/>
        </w:numPr>
        <w:tabs>
          <w:tab w:val="left" w:pos="360"/>
        </w:tabs>
        <w:spacing w:after="0" w:line="240" w:lineRule="auto"/>
        <w:ind w:left="357" w:hanging="357"/>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заявление собственника, пользователя объекта;</w:t>
      </w:r>
    </w:p>
    <w:p w:rsidR="00A754E6" w:rsidRPr="0058764F" w:rsidRDefault="00A754E6" w:rsidP="003062B9">
      <w:pPr>
        <w:numPr>
          <w:ilvl w:val="0"/>
          <w:numId w:val="12"/>
        </w:numPr>
        <w:tabs>
          <w:tab w:val="left" w:pos="360"/>
        </w:tabs>
        <w:spacing w:after="0" w:line="240" w:lineRule="auto"/>
        <w:ind w:left="357" w:hanging="357"/>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поручение Главы</w:t>
      </w:r>
      <w:r w:rsidR="007E239A"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w:t>
      </w:r>
    </w:p>
    <w:p w:rsidR="00A754E6" w:rsidRPr="0058764F" w:rsidRDefault="00A754E6" w:rsidP="003062B9">
      <w:pPr>
        <w:numPr>
          <w:ilvl w:val="0"/>
          <w:numId w:val="13"/>
        </w:numPr>
        <w:tabs>
          <w:tab w:val="left" w:pos="360"/>
        </w:tabs>
        <w:spacing w:after="0" w:line="240" w:lineRule="auto"/>
        <w:ind w:left="357" w:hanging="357"/>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поручение заместителя Главы </w:t>
      </w:r>
      <w:r w:rsidR="007E239A"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 курирующего вопросы строительства;</w:t>
      </w:r>
    </w:p>
    <w:p w:rsidR="00A754E6" w:rsidRPr="0058764F" w:rsidRDefault="00A754E6" w:rsidP="00447BFF">
      <w:pPr>
        <w:numPr>
          <w:ilvl w:val="0"/>
          <w:numId w:val="14"/>
        </w:numPr>
        <w:tabs>
          <w:tab w:val="left" w:pos="360"/>
        </w:tabs>
        <w:spacing w:after="0" w:line="240" w:lineRule="auto"/>
        <w:ind w:left="357" w:hanging="357"/>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предписания органов контроля и надзора.</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9.1.9. Основанием для строительства объектов благоустройства является </w:t>
      </w:r>
      <w:r w:rsidR="007E239A" w:rsidRPr="0058764F">
        <w:rPr>
          <w:rFonts w:ascii="Times New Roman" w:eastAsia="Times New Roman" w:hAnsi="Times New Roman"/>
          <w:color w:val="000000" w:themeColor="text1"/>
          <w:sz w:val="24"/>
          <w:szCs w:val="24"/>
        </w:rPr>
        <w:t xml:space="preserve">решение </w:t>
      </w:r>
      <w:r w:rsidRPr="0058764F">
        <w:rPr>
          <w:rFonts w:ascii="Times New Roman" w:eastAsia="Times New Roman" w:hAnsi="Times New Roman"/>
          <w:color w:val="000000" w:themeColor="text1"/>
          <w:sz w:val="24"/>
          <w:szCs w:val="24"/>
        </w:rPr>
        <w:t>Администрации</w:t>
      </w:r>
      <w:r w:rsidR="007E239A" w:rsidRPr="0058764F">
        <w:rPr>
          <w:rFonts w:ascii="Times New Roman" w:eastAsia="Times New Roman" w:hAnsi="Times New Roman"/>
          <w:color w:val="000000" w:themeColor="text1"/>
          <w:sz w:val="24"/>
          <w:szCs w:val="24"/>
        </w:rPr>
        <w:t xml:space="preserve"> муниципального района</w:t>
      </w:r>
      <w:r w:rsidRPr="0058764F">
        <w:rPr>
          <w:rFonts w:ascii="Times New Roman" w:eastAsia="Times New Roman" w:hAnsi="Times New Roman"/>
          <w:color w:val="000000" w:themeColor="text1"/>
          <w:sz w:val="24"/>
          <w:szCs w:val="24"/>
        </w:rPr>
        <w:t>.</w:t>
      </w:r>
    </w:p>
    <w:p w:rsidR="00A754E6" w:rsidRPr="0058764F" w:rsidRDefault="00A754E6" w:rsidP="00EF25FE">
      <w:pPr>
        <w:pStyle w:val="4"/>
        <w:rPr>
          <w:color w:val="000000" w:themeColor="text1"/>
        </w:rPr>
      </w:pPr>
      <w:bookmarkStart w:id="42" w:name="_Toc457400712"/>
      <w:r w:rsidRPr="0058764F">
        <w:rPr>
          <w:color w:val="000000" w:themeColor="text1"/>
        </w:rPr>
        <w:lastRenderedPageBreak/>
        <w:t xml:space="preserve">Статья 9.2. Требования к внешнему облику </w:t>
      </w:r>
      <w:r w:rsidR="00715241" w:rsidRPr="0058764F">
        <w:rPr>
          <w:color w:val="000000" w:themeColor="text1"/>
        </w:rPr>
        <w:t xml:space="preserve">территории Муниципального образования </w:t>
      </w:r>
      <w:r w:rsidRPr="0058764F">
        <w:rPr>
          <w:color w:val="000000" w:themeColor="text1"/>
        </w:rPr>
        <w:t xml:space="preserve"> и улу</w:t>
      </w:r>
      <w:r w:rsidR="00EF25FE" w:rsidRPr="0058764F">
        <w:rPr>
          <w:color w:val="000000" w:themeColor="text1"/>
        </w:rPr>
        <w:t>чшению его эстетического уровня</w:t>
      </w:r>
      <w:bookmarkEnd w:id="42"/>
    </w:p>
    <w:p w:rsidR="00A754E6" w:rsidRPr="0058764F" w:rsidRDefault="00A754E6">
      <w:pPr>
        <w:spacing w:after="0" w:line="240" w:lineRule="atLeast"/>
        <w:ind w:firstLine="720"/>
        <w:jc w:val="both"/>
        <w:rPr>
          <w:rFonts w:ascii="Times New Roman" w:eastAsia="Times New Roman" w:hAnsi="Times New Roman"/>
          <w:b/>
          <w:color w:val="000000" w:themeColor="text1"/>
          <w:sz w:val="24"/>
          <w:szCs w:val="24"/>
        </w:rPr>
      </w:pPr>
    </w:p>
    <w:p w:rsidR="00A754E6" w:rsidRPr="0058764F" w:rsidRDefault="00A754E6" w:rsidP="00447BFF">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9.2.1. В целях формирования эстетически полноценной среды </w:t>
      </w:r>
      <w:r w:rsidR="007E239A" w:rsidRPr="0058764F">
        <w:rPr>
          <w:rFonts w:ascii="Times New Roman" w:eastAsia="Times New Roman" w:hAnsi="Times New Roman"/>
          <w:color w:val="000000" w:themeColor="text1"/>
          <w:sz w:val="24"/>
          <w:szCs w:val="24"/>
        </w:rPr>
        <w:t xml:space="preserve">на территории Муниципального образования </w:t>
      </w:r>
      <w:r w:rsidRPr="0058764F">
        <w:rPr>
          <w:rFonts w:ascii="Times New Roman" w:eastAsia="Times New Roman" w:hAnsi="Times New Roman"/>
          <w:color w:val="000000" w:themeColor="text1"/>
          <w:sz w:val="24"/>
          <w:szCs w:val="24"/>
        </w:rPr>
        <w:t>необходимо осуществлять мероприятия средствами художественного проектирования, декоративно-прикладного искусства и ландшафтного дизайна.</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9.2.2. Формирование внешнего облика </w:t>
      </w:r>
      <w:r w:rsidR="007E239A" w:rsidRPr="0058764F">
        <w:rPr>
          <w:rFonts w:ascii="Times New Roman" w:eastAsia="Times New Roman" w:hAnsi="Times New Roman"/>
          <w:color w:val="000000" w:themeColor="text1"/>
          <w:sz w:val="24"/>
          <w:szCs w:val="24"/>
        </w:rPr>
        <w:t>застроенных и предполагаемых к застройке территорий путем улучшения их</w:t>
      </w:r>
      <w:r w:rsidRPr="0058764F">
        <w:rPr>
          <w:rFonts w:ascii="Times New Roman" w:eastAsia="Times New Roman" w:hAnsi="Times New Roman"/>
          <w:color w:val="000000" w:themeColor="text1"/>
          <w:sz w:val="24"/>
          <w:szCs w:val="24"/>
        </w:rPr>
        <w:t xml:space="preserve">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A754E6" w:rsidRPr="0058764F" w:rsidRDefault="00447BFF"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комплексное проектиров</w:t>
      </w:r>
      <w:r w:rsidR="007E239A" w:rsidRPr="0058764F">
        <w:rPr>
          <w:rFonts w:ascii="Times New Roman" w:eastAsia="Times New Roman" w:hAnsi="Times New Roman"/>
          <w:color w:val="000000" w:themeColor="text1"/>
          <w:sz w:val="24"/>
          <w:szCs w:val="24"/>
        </w:rPr>
        <w:t>ание открытых пространств территорий</w:t>
      </w:r>
      <w:r w:rsidR="00A754E6" w:rsidRPr="0058764F">
        <w:rPr>
          <w:rFonts w:ascii="Times New Roman" w:eastAsia="Times New Roman" w:hAnsi="Times New Roman"/>
          <w:color w:val="000000" w:themeColor="text1"/>
          <w:sz w:val="24"/>
          <w:szCs w:val="24"/>
        </w:rPr>
        <w:t xml:space="preserve"> (пешеходных зон, зон отдыха, набережных, площадей, детских площадок, ярмарок, выставок и др.);</w:t>
      </w:r>
    </w:p>
    <w:p w:rsidR="00A754E6" w:rsidRPr="0058764F" w:rsidRDefault="00447BFF"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комплексное цветовое решение улиц и магистралей;</w:t>
      </w:r>
    </w:p>
    <w:p w:rsidR="00A754E6" w:rsidRPr="0058764F" w:rsidRDefault="00447BFF"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архитектурно-художественное освещение зданий и сооружений;</w:t>
      </w:r>
    </w:p>
    <w:p w:rsidR="00A754E6" w:rsidRPr="0058764F" w:rsidRDefault="00447BFF"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w:t>
      </w:r>
      <w:r w:rsidR="00A754E6" w:rsidRPr="0058764F">
        <w:rPr>
          <w:rFonts w:ascii="Times New Roman" w:eastAsia="Times New Roman" w:hAnsi="Times New Roman"/>
          <w:color w:val="000000" w:themeColor="text1"/>
          <w:sz w:val="24"/>
          <w:szCs w:val="24"/>
        </w:rPr>
        <w:t>надстройка и реконструкция фасадов зданий;</w:t>
      </w:r>
    </w:p>
    <w:p w:rsidR="00A754E6" w:rsidRPr="0058764F" w:rsidRDefault="00A754E6"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реконструкция первых этажей зданий, включая создание входов, витрин, вывесок, реклам магазинов и других учреждений обслуживания;</w:t>
      </w:r>
    </w:p>
    <w:p w:rsidR="00A754E6" w:rsidRPr="0058764F" w:rsidRDefault="00A754E6"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размещение средств наружной рекламы и информации;</w:t>
      </w:r>
    </w:p>
    <w:p w:rsidR="00A754E6" w:rsidRPr="0058764F" w:rsidRDefault="00A754E6" w:rsidP="00447BFF">
      <w:pPr>
        <w:tabs>
          <w:tab w:val="left" w:pos="0"/>
        </w:tabs>
        <w:spacing w:after="0" w:line="240"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размещение временных сооружений, малых торговых точек и др.</w:t>
      </w:r>
    </w:p>
    <w:p w:rsidR="00715241" w:rsidRPr="0058764F" w:rsidRDefault="002B60D3" w:rsidP="002B60D3">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9.2.3. Все работы, влияющие на формирование внешнего облика </w:t>
      </w:r>
      <w:r w:rsidR="007E239A" w:rsidRPr="0058764F">
        <w:rPr>
          <w:rFonts w:ascii="Times New Roman" w:eastAsia="Times New Roman" w:hAnsi="Times New Roman"/>
          <w:color w:val="000000" w:themeColor="text1"/>
          <w:sz w:val="24"/>
          <w:szCs w:val="24"/>
        </w:rPr>
        <w:t xml:space="preserve">застроенных и предполагаемых к застройке территорий </w:t>
      </w:r>
      <w:r w:rsidRPr="0058764F">
        <w:rPr>
          <w:rFonts w:ascii="Times New Roman" w:eastAsia="Times New Roman" w:hAnsi="Times New Roman"/>
          <w:color w:val="000000" w:themeColor="text1"/>
          <w:sz w:val="24"/>
          <w:szCs w:val="24"/>
        </w:rPr>
        <w:t>(монументально-художественное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города опор освещения, скамеек, урн и другие элементы городского дизайна) подлежат обяз</w:t>
      </w:r>
      <w:r w:rsidR="007E239A" w:rsidRPr="0058764F">
        <w:rPr>
          <w:rFonts w:ascii="Times New Roman" w:eastAsia="Times New Roman" w:hAnsi="Times New Roman"/>
          <w:color w:val="000000" w:themeColor="text1"/>
          <w:sz w:val="24"/>
          <w:szCs w:val="24"/>
        </w:rPr>
        <w:t>ательному согласованию с комитетом</w:t>
      </w:r>
      <w:r w:rsidRPr="0058764F">
        <w:rPr>
          <w:rFonts w:ascii="Times New Roman" w:eastAsia="Times New Roman" w:hAnsi="Times New Roman"/>
          <w:color w:val="000000" w:themeColor="text1"/>
          <w:sz w:val="24"/>
          <w:szCs w:val="24"/>
        </w:rPr>
        <w:t xml:space="preserve"> по ЖКХ, архитектуры  градостроительству Администрации </w:t>
      </w:r>
      <w:r w:rsidR="00715241" w:rsidRPr="0058764F">
        <w:rPr>
          <w:rFonts w:ascii="Times New Roman" w:eastAsia="Times New Roman" w:hAnsi="Times New Roman"/>
          <w:color w:val="000000" w:themeColor="text1"/>
          <w:sz w:val="24"/>
          <w:szCs w:val="24"/>
        </w:rPr>
        <w:t xml:space="preserve">муниципального района. </w:t>
      </w:r>
    </w:p>
    <w:p w:rsidR="002B60D3" w:rsidRPr="0058764F" w:rsidRDefault="002B60D3" w:rsidP="002B60D3">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Все объекты, сооружаемые для повышения эстетического уровня внешнего</w:t>
      </w:r>
      <w:r w:rsidR="007E239A" w:rsidRPr="0058764F">
        <w:rPr>
          <w:rFonts w:ascii="Times New Roman" w:eastAsia="Times New Roman" w:hAnsi="Times New Roman"/>
          <w:color w:val="000000" w:themeColor="text1"/>
          <w:sz w:val="24"/>
          <w:szCs w:val="24"/>
        </w:rPr>
        <w:t xml:space="preserve"> облика Муниципального образования</w:t>
      </w:r>
      <w:r w:rsidRPr="0058764F">
        <w:rPr>
          <w:rFonts w:ascii="Times New Roman" w:eastAsia="Times New Roman" w:hAnsi="Times New Roman"/>
          <w:color w:val="000000" w:themeColor="text1"/>
          <w:sz w:val="24"/>
          <w:szCs w:val="24"/>
        </w:rPr>
        <w:t>, подлежат комиссионной приемке.</w:t>
      </w:r>
    </w:p>
    <w:p w:rsidR="002B60D3" w:rsidRPr="0058764F" w:rsidRDefault="002B60D3" w:rsidP="002B60D3">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По приемке объектов внешнего оформления городской среды создается комиссия, возглавляемая </w:t>
      </w:r>
      <w:r w:rsidR="007E239A" w:rsidRPr="0058764F">
        <w:rPr>
          <w:rFonts w:ascii="Times New Roman" w:eastAsia="Times New Roman" w:hAnsi="Times New Roman"/>
          <w:color w:val="000000" w:themeColor="text1"/>
          <w:sz w:val="24"/>
          <w:szCs w:val="24"/>
        </w:rPr>
        <w:t>заместителем Главы муниципального</w:t>
      </w:r>
      <w:r w:rsidR="00715241" w:rsidRPr="0058764F">
        <w:rPr>
          <w:rFonts w:ascii="Times New Roman" w:eastAsia="Times New Roman" w:hAnsi="Times New Roman"/>
          <w:color w:val="000000" w:themeColor="text1"/>
          <w:sz w:val="24"/>
          <w:szCs w:val="24"/>
        </w:rPr>
        <w:t xml:space="preserve"> района, курирующего</w:t>
      </w:r>
      <w:r w:rsidR="007E239A" w:rsidRPr="0058764F">
        <w:rPr>
          <w:rFonts w:ascii="Times New Roman" w:eastAsia="Times New Roman" w:hAnsi="Times New Roman"/>
          <w:color w:val="000000" w:themeColor="text1"/>
          <w:sz w:val="24"/>
          <w:szCs w:val="24"/>
        </w:rPr>
        <w:t xml:space="preserve"> вопросы </w:t>
      </w:r>
      <w:r w:rsidR="00715241" w:rsidRPr="0058764F">
        <w:rPr>
          <w:rFonts w:ascii="Times New Roman" w:eastAsia="Times New Roman" w:hAnsi="Times New Roman"/>
          <w:color w:val="000000" w:themeColor="text1"/>
          <w:sz w:val="24"/>
          <w:szCs w:val="24"/>
        </w:rPr>
        <w:t>по ЖКХ, архитектуре</w:t>
      </w:r>
      <w:r w:rsidRPr="0058764F">
        <w:rPr>
          <w:rFonts w:ascii="Times New Roman" w:eastAsia="Times New Roman" w:hAnsi="Times New Roman"/>
          <w:color w:val="000000" w:themeColor="text1"/>
          <w:sz w:val="24"/>
          <w:szCs w:val="24"/>
        </w:rPr>
        <w:t xml:space="preserve"> и градостроит</w:t>
      </w:r>
      <w:r w:rsidR="007E239A" w:rsidRPr="0058764F">
        <w:rPr>
          <w:rFonts w:ascii="Times New Roman" w:eastAsia="Times New Roman" w:hAnsi="Times New Roman"/>
          <w:color w:val="000000" w:themeColor="text1"/>
          <w:sz w:val="24"/>
          <w:szCs w:val="24"/>
        </w:rPr>
        <w:t>ельству</w:t>
      </w:r>
      <w:r w:rsidRPr="0058764F">
        <w:rPr>
          <w:rFonts w:ascii="Times New Roman" w:eastAsia="Times New Roman" w:hAnsi="Times New Roman"/>
          <w:color w:val="000000" w:themeColor="text1"/>
          <w:sz w:val="24"/>
          <w:szCs w:val="24"/>
        </w:rPr>
        <w:t xml:space="preserve">. </w:t>
      </w:r>
    </w:p>
    <w:p w:rsidR="00A754E6" w:rsidRPr="0058764F" w:rsidRDefault="00A754E6">
      <w:pPr>
        <w:spacing w:after="0" w:line="240" w:lineRule="auto"/>
        <w:jc w:val="both"/>
        <w:rPr>
          <w:rFonts w:ascii="Times New Roman" w:eastAsia="Times New Roman" w:hAnsi="Times New Roman"/>
          <w:color w:val="000000" w:themeColor="text1"/>
          <w:sz w:val="24"/>
          <w:szCs w:val="24"/>
        </w:rPr>
      </w:pPr>
    </w:p>
    <w:p w:rsidR="007243BA" w:rsidRPr="0058764F" w:rsidRDefault="007243BA" w:rsidP="00EF25FE">
      <w:pPr>
        <w:pStyle w:val="4"/>
        <w:rPr>
          <w:color w:val="000000" w:themeColor="text1"/>
        </w:rPr>
      </w:pPr>
      <w:bookmarkStart w:id="43" w:name="_Toc457400713"/>
    </w:p>
    <w:p w:rsidR="00A754E6" w:rsidRPr="0058764F" w:rsidRDefault="00A754E6" w:rsidP="00EF25FE">
      <w:pPr>
        <w:pStyle w:val="4"/>
        <w:rPr>
          <w:color w:val="000000" w:themeColor="text1"/>
        </w:rPr>
      </w:pPr>
      <w:r w:rsidRPr="0058764F">
        <w:rPr>
          <w:color w:val="000000" w:themeColor="text1"/>
        </w:rPr>
        <w:t>Статья 9.3. Требов</w:t>
      </w:r>
      <w:r w:rsidR="00EF25FE" w:rsidRPr="0058764F">
        <w:rPr>
          <w:color w:val="000000" w:themeColor="text1"/>
        </w:rPr>
        <w:t>ания по охране окружающей среды</w:t>
      </w:r>
      <w:bookmarkEnd w:id="43"/>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9.3.2.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9.3.3.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9.3.4.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A754E6" w:rsidRPr="0058764F" w:rsidRDefault="00A754E6">
      <w:pPr>
        <w:spacing w:after="0" w:line="240" w:lineRule="atLeast"/>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Смоленской области.</w:t>
      </w:r>
    </w:p>
    <w:p w:rsidR="00A754E6" w:rsidRPr="0058764F" w:rsidRDefault="00A754E6">
      <w:pPr>
        <w:spacing w:after="0" w:line="240" w:lineRule="atLeast"/>
        <w:ind w:firstLine="705"/>
        <w:rPr>
          <w:rFonts w:ascii="Times New Roman" w:eastAsia="Times New Roman" w:hAnsi="Times New Roman"/>
          <w:color w:val="000000" w:themeColor="text1"/>
          <w:sz w:val="24"/>
          <w:szCs w:val="24"/>
        </w:rPr>
      </w:pPr>
    </w:p>
    <w:p w:rsidR="00A754E6" w:rsidRPr="0058764F" w:rsidRDefault="00A754E6" w:rsidP="00EF25FE">
      <w:pPr>
        <w:pStyle w:val="4"/>
        <w:rPr>
          <w:color w:val="000000" w:themeColor="text1"/>
        </w:rPr>
      </w:pPr>
      <w:bookmarkStart w:id="44" w:name="_Toc457400714"/>
      <w:r w:rsidRPr="0058764F">
        <w:rPr>
          <w:color w:val="000000" w:themeColor="text1"/>
        </w:rPr>
        <w:t>Статья 9.4. Проектирование, строительство и реконструкция объ</w:t>
      </w:r>
      <w:r w:rsidR="00EF25FE" w:rsidRPr="0058764F">
        <w:rPr>
          <w:color w:val="000000" w:themeColor="text1"/>
        </w:rPr>
        <w:t>ектов инженерной инфраструктуры</w:t>
      </w:r>
      <w:bookmarkEnd w:id="44"/>
    </w:p>
    <w:p w:rsidR="00A754E6" w:rsidRPr="0058764F" w:rsidRDefault="00A754E6">
      <w:pPr>
        <w:spacing w:after="0" w:line="240" w:lineRule="auto"/>
        <w:ind w:firstLine="705"/>
        <w:jc w:val="both"/>
        <w:rPr>
          <w:rFonts w:ascii="Times New Roman" w:eastAsia="Times New Roman" w:hAnsi="Times New Roman"/>
          <w:b/>
          <w:color w:val="000000" w:themeColor="text1"/>
          <w:sz w:val="24"/>
          <w:szCs w:val="24"/>
        </w:rPr>
      </w:pPr>
    </w:p>
    <w:p w:rsidR="00A754E6" w:rsidRPr="0058764F" w:rsidRDefault="00A754E6">
      <w:pPr>
        <w:spacing w:after="0" w:line="240" w:lineRule="auto"/>
        <w:ind w:firstLine="705"/>
        <w:jc w:val="both"/>
        <w:rPr>
          <w:rFonts w:ascii="Times New Roman" w:eastAsia="Times New Roman" w:hAnsi="Times New Roman"/>
          <w:b/>
          <w:color w:val="000000" w:themeColor="text1"/>
          <w:sz w:val="24"/>
          <w:szCs w:val="24"/>
        </w:rPr>
      </w:pPr>
      <w:r w:rsidRPr="0058764F">
        <w:rPr>
          <w:rFonts w:ascii="Times New Roman" w:eastAsia="Times New Roman" w:hAnsi="Times New Roman"/>
          <w:b/>
          <w:color w:val="000000" w:themeColor="text1"/>
          <w:sz w:val="24"/>
          <w:szCs w:val="24"/>
        </w:rPr>
        <w:t>9.4.1. Общая часть.</w:t>
      </w:r>
    </w:p>
    <w:p w:rsidR="00A754E6" w:rsidRPr="0058764F" w:rsidRDefault="00A754E6">
      <w:pPr>
        <w:spacing w:after="0" w:line="240" w:lineRule="auto"/>
        <w:ind w:firstLine="705"/>
        <w:jc w:val="both"/>
        <w:rPr>
          <w:rFonts w:ascii="Times New Roman" w:eastAsia="Times New Roman" w:hAnsi="Times New Roman"/>
          <w:b/>
          <w:color w:val="000000" w:themeColor="text1"/>
          <w:sz w:val="24"/>
          <w:szCs w:val="24"/>
        </w:rPr>
      </w:pP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9.4.1.2. Для развития инженерных сетей </w:t>
      </w:r>
      <w:r w:rsidR="00C11C79" w:rsidRPr="0058764F">
        <w:rPr>
          <w:rFonts w:ascii="Times New Roman" w:eastAsia="Times New Roman" w:hAnsi="Times New Roman"/>
          <w:color w:val="000000" w:themeColor="text1"/>
          <w:sz w:val="24"/>
          <w:szCs w:val="24"/>
        </w:rPr>
        <w:t xml:space="preserve">Муниципального образования </w:t>
      </w:r>
      <w:r w:rsidRPr="0058764F">
        <w:rPr>
          <w:rFonts w:ascii="Times New Roman" w:eastAsia="Times New Roman" w:hAnsi="Times New Roman"/>
          <w:color w:val="000000" w:themeColor="text1"/>
          <w:sz w:val="24"/>
          <w:szCs w:val="24"/>
        </w:rPr>
        <w:t>составляются следующие виды специальных и комплексных проектов:</w:t>
      </w:r>
    </w:p>
    <w:p w:rsidR="00A754E6" w:rsidRPr="0058764F" w:rsidRDefault="00A754E6" w:rsidP="003062B9">
      <w:pPr>
        <w:numPr>
          <w:ilvl w:val="0"/>
          <w:numId w:val="15"/>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проекты развития отраслевых схем;</w:t>
      </w:r>
    </w:p>
    <w:p w:rsidR="00A754E6" w:rsidRPr="0058764F" w:rsidRDefault="00A754E6" w:rsidP="003062B9">
      <w:pPr>
        <w:numPr>
          <w:ilvl w:val="0"/>
          <w:numId w:val="15"/>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проекты строительства отдельных транзитных или магистральных коммуникаций, входящих в отраслевую систему;</w:t>
      </w:r>
    </w:p>
    <w:p w:rsidR="00A754E6" w:rsidRPr="0058764F" w:rsidRDefault="00A754E6" w:rsidP="003062B9">
      <w:pPr>
        <w:numPr>
          <w:ilvl w:val="0"/>
          <w:numId w:val="15"/>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проекты уличных и внутриквартальных сетей в составе проектов застройки;</w:t>
      </w:r>
    </w:p>
    <w:p w:rsidR="00A754E6" w:rsidRPr="0058764F" w:rsidRDefault="00A754E6" w:rsidP="003062B9">
      <w:pPr>
        <w:numPr>
          <w:ilvl w:val="0"/>
          <w:numId w:val="15"/>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проекты строительства отдельного объекта или группы объектов промышленного или жилищно-гражданского строительства с подключением к городским инженерным сетям.</w:t>
      </w:r>
    </w:p>
    <w:p w:rsidR="00A754E6" w:rsidRPr="0058764F" w:rsidRDefault="00A754E6" w:rsidP="007243BA">
      <w:pPr>
        <w:tabs>
          <w:tab w:val="left" w:pos="87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ab/>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9.4.1.3. К инженерным сетям относятся: </w:t>
      </w:r>
    </w:p>
    <w:p w:rsidR="00A754E6" w:rsidRPr="0058764F" w:rsidRDefault="00A754E6" w:rsidP="003062B9">
      <w:pPr>
        <w:numPr>
          <w:ilvl w:val="0"/>
          <w:numId w:val="16"/>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трубопроводы: водопровода, канализации, дренажа, теплопровода, газопровода;</w:t>
      </w:r>
    </w:p>
    <w:p w:rsidR="00A754E6" w:rsidRPr="0058764F" w:rsidRDefault="00A754E6" w:rsidP="003062B9">
      <w:pPr>
        <w:numPr>
          <w:ilvl w:val="0"/>
          <w:numId w:val="16"/>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кабели силовые электрические, воздушные линии электропередач, сети слабого тока (телефонные, радиотрансляционные, сигнальные и др.).</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9.4.1.4. Основанием для проектирования инженерных сетей и сооружений являются:</w:t>
      </w:r>
    </w:p>
    <w:p w:rsidR="00A754E6" w:rsidRPr="0058764F" w:rsidRDefault="00A754E6" w:rsidP="003062B9">
      <w:pPr>
        <w:numPr>
          <w:ilvl w:val="0"/>
          <w:numId w:val="17"/>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паспорт на участок строительства;</w:t>
      </w:r>
    </w:p>
    <w:p w:rsidR="00A754E6" w:rsidRPr="0058764F" w:rsidRDefault="00A754E6" w:rsidP="003062B9">
      <w:pPr>
        <w:numPr>
          <w:ilvl w:val="0"/>
          <w:numId w:val="17"/>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задание на проектирование, оформленное и утвержденное в установленном порядке;</w:t>
      </w:r>
    </w:p>
    <w:p w:rsidR="00A754E6" w:rsidRPr="0058764F" w:rsidRDefault="00A754E6" w:rsidP="003062B9">
      <w:pPr>
        <w:numPr>
          <w:ilvl w:val="0"/>
          <w:numId w:val="17"/>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акт выбора трассы инженерной сети, в случае ее прохождения по не застроенной территории, не муниципальным землям.</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9.4.1.6. При разработке проектов инженерных сетей с пересечением улиц и площадей </w:t>
      </w:r>
      <w:r w:rsidR="00C11C79" w:rsidRPr="0058764F">
        <w:rPr>
          <w:rFonts w:ascii="Times New Roman" w:eastAsia="Times New Roman" w:hAnsi="Times New Roman"/>
          <w:color w:val="000000" w:themeColor="text1"/>
          <w:sz w:val="24"/>
          <w:szCs w:val="24"/>
        </w:rPr>
        <w:t xml:space="preserve">на территории Муниципального образования </w:t>
      </w:r>
      <w:r w:rsidRPr="0058764F">
        <w:rPr>
          <w:rFonts w:ascii="Times New Roman" w:eastAsia="Times New Roman" w:hAnsi="Times New Roman"/>
          <w:color w:val="000000" w:themeColor="text1"/>
          <w:sz w:val="24"/>
          <w:szCs w:val="24"/>
        </w:rPr>
        <w:t xml:space="preserve">принимать способ прокладки «закрытый или открытый» по согласованию </w:t>
      </w:r>
      <w:r w:rsidR="00C11C79" w:rsidRPr="0058764F">
        <w:rPr>
          <w:rFonts w:ascii="Times New Roman" w:eastAsia="Times New Roman" w:hAnsi="Times New Roman"/>
          <w:color w:val="000000" w:themeColor="text1"/>
          <w:sz w:val="24"/>
          <w:szCs w:val="24"/>
        </w:rPr>
        <w:t>с комитетом</w:t>
      </w:r>
      <w:r w:rsidR="002B60D3" w:rsidRPr="0058764F">
        <w:rPr>
          <w:rFonts w:ascii="Times New Roman" w:eastAsia="Times New Roman" w:hAnsi="Times New Roman"/>
          <w:color w:val="000000" w:themeColor="text1"/>
          <w:sz w:val="24"/>
          <w:szCs w:val="24"/>
        </w:rPr>
        <w:t xml:space="preserve"> по ЖКХ, архитектуре и градостроительству Администрации МО «Дорогобужский район» </w:t>
      </w:r>
      <w:r w:rsidRPr="0058764F">
        <w:rPr>
          <w:rFonts w:ascii="Times New Roman" w:eastAsia="Times New Roman" w:hAnsi="Times New Roman"/>
          <w:color w:val="000000" w:themeColor="text1"/>
          <w:sz w:val="24"/>
          <w:szCs w:val="24"/>
        </w:rPr>
        <w:t>и ГИБДД. В случае пересечения улиц или п</w:t>
      </w:r>
      <w:r w:rsidR="00C11C79" w:rsidRPr="0058764F">
        <w:rPr>
          <w:rFonts w:ascii="Times New Roman" w:eastAsia="Times New Roman" w:hAnsi="Times New Roman"/>
          <w:color w:val="000000" w:themeColor="text1"/>
          <w:sz w:val="24"/>
          <w:szCs w:val="24"/>
        </w:rPr>
        <w:t>лощадей центральной части на территории Муниципального образования</w:t>
      </w:r>
      <w:r w:rsidRPr="0058764F">
        <w:rPr>
          <w:rFonts w:ascii="Times New Roman" w:eastAsia="Times New Roman" w:hAnsi="Times New Roman"/>
          <w:color w:val="000000" w:themeColor="text1"/>
          <w:sz w:val="24"/>
          <w:szCs w:val="24"/>
        </w:rPr>
        <w:t xml:space="preserve"> запрещается производство работ открытым способом.</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C11C79"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w:t>
      </w:r>
      <w:r w:rsidR="00C11C79" w:rsidRPr="0058764F">
        <w:rPr>
          <w:rFonts w:ascii="Times New Roman" w:eastAsia="Times New Roman" w:hAnsi="Times New Roman"/>
          <w:color w:val="000000" w:themeColor="text1"/>
          <w:sz w:val="24"/>
          <w:szCs w:val="24"/>
        </w:rPr>
        <w:t xml:space="preserve"> организации  и </w:t>
      </w:r>
      <w:r w:rsidR="00C11C79" w:rsidRPr="0058764F">
        <w:rPr>
          <w:rFonts w:ascii="Times New Roman" w:eastAsia="Times New Roman" w:hAnsi="Times New Roman"/>
          <w:color w:val="000000" w:themeColor="text1"/>
          <w:sz w:val="24"/>
          <w:szCs w:val="24"/>
        </w:rPr>
        <w:lastRenderedPageBreak/>
        <w:t>организаций</w:t>
      </w:r>
      <w:r w:rsidRPr="0058764F">
        <w:rPr>
          <w:rFonts w:ascii="Times New Roman" w:eastAsia="Times New Roman" w:hAnsi="Times New Roman"/>
          <w:color w:val="000000" w:themeColor="text1"/>
          <w:sz w:val="24"/>
          <w:szCs w:val="24"/>
        </w:rPr>
        <w:t>,</w:t>
      </w:r>
      <w:r w:rsidR="00C11C79" w:rsidRPr="0058764F">
        <w:rPr>
          <w:rFonts w:ascii="Times New Roman" w:eastAsia="Times New Roman" w:hAnsi="Times New Roman"/>
          <w:color w:val="000000" w:themeColor="text1"/>
          <w:sz w:val="24"/>
          <w:szCs w:val="24"/>
        </w:rPr>
        <w:t xml:space="preserve"> эксплуатирующих коммуникации или сооружения</w:t>
      </w:r>
      <w:r w:rsidRPr="0058764F">
        <w:rPr>
          <w:rFonts w:ascii="Times New Roman" w:eastAsia="Times New Roman" w:hAnsi="Times New Roman"/>
          <w:color w:val="000000" w:themeColor="text1"/>
          <w:sz w:val="24"/>
          <w:szCs w:val="24"/>
        </w:rPr>
        <w:t xml:space="preserve"> по принадлежности, для принятия решения о внесении изменений в проект</w:t>
      </w:r>
      <w:r w:rsidR="00C11C79" w:rsidRPr="0058764F">
        <w:rPr>
          <w:rFonts w:ascii="Times New Roman" w:eastAsia="Times New Roman" w:hAnsi="Times New Roman"/>
          <w:color w:val="000000" w:themeColor="text1"/>
          <w:sz w:val="24"/>
          <w:szCs w:val="24"/>
        </w:rPr>
        <w:t>.</w:t>
      </w:r>
    </w:p>
    <w:p w:rsidR="00C11C79" w:rsidRPr="0058764F" w:rsidRDefault="00C11C79">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Одновременно должны быть приняты меры по защите коммуникаций от повреждения. Если же защиту обеспечить невозможно, то работы приостанавливаются до получения нового проектного решения. Изменения или отступления от утвержденного проект</w:t>
      </w:r>
      <w:r w:rsidR="009D1E75" w:rsidRPr="0058764F">
        <w:rPr>
          <w:rFonts w:ascii="Times New Roman" w:eastAsia="Times New Roman" w:hAnsi="Times New Roman"/>
          <w:color w:val="000000" w:themeColor="text1"/>
          <w:sz w:val="24"/>
          <w:szCs w:val="24"/>
        </w:rPr>
        <w:t>а без специального разрешения комитета по  ЖКХ, архитектуры и градостроительству Администрации муниципального образования «Дорогобужский район» Смоленской области не допускается.</w:t>
      </w:r>
    </w:p>
    <w:p w:rsidR="009D1E75" w:rsidRPr="0058764F" w:rsidRDefault="009D1E75">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 случае изменения проекта строительная организация обязана получить новое разрешение на производство работ.</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9.4.1.9. Технический надзор за строительством инженерных сетей и сооружений осуществляют:</w:t>
      </w:r>
    </w:p>
    <w:p w:rsidR="00A754E6" w:rsidRPr="0058764F" w:rsidRDefault="00A754E6" w:rsidP="003062B9">
      <w:pPr>
        <w:numPr>
          <w:ilvl w:val="0"/>
          <w:numId w:val="18"/>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заказчик (застройщик);</w:t>
      </w:r>
    </w:p>
    <w:p w:rsidR="00A754E6" w:rsidRPr="0058764F" w:rsidRDefault="00A754E6" w:rsidP="003062B9">
      <w:pPr>
        <w:numPr>
          <w:ilvl w:val="0"/>
          <w:numId w:val="18"/>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проектная организация (при заключении договора на авторский надзор);</w:t>
      </w:r>
    </w:p>
    <w:p w:rsidR="00A754E6" w:rsidRPr="0058764F" w:rsidRDefault="00A754E6" w:rsidP="003062B9">
      <w:pPr>
        <w:numPr>
          <w:ilvl w:val="0"/>
          <w:numId w:val="18"/>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эксплуатационная организация (по принадлежности);</w:t>
      </w:r>
    </w:p>
    <w:p w:rsidR="002B60D3" w:rsidRPr="0058764F" w:rsidRDefault="00C11C79" w:rsidP="002B60D3">
      <w:pPr>
        <w:numPr>
          <w:ilvl w:val="0"/>
          <w:numId w:val="18"/>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комитет по </w:t>
      </w:r>
      <w:r w:rsidR="002B60D3" w:rsidRPr="0058764F">
        <w:rPr>
          <w:rFonts w:ascii="Times New Roman" w:eastAsia="Times New Roman" w:hAnsi="Times New Roman"/>
          <w:color w:val="000000" w:themeColor="text1"/>
          <w:sz w:val="24"/>
          <w:szCs w:val="24"/>
        </w:rPr>
        <w:t xml:space="preserve"> ЖКХ, архитектуры и гра</w:t>
      </w:r>
      <w:r w:rsidR="009D1E75" w:rsidRPr="0058764F">
        <w:rPr>
          <w:rFonts w:ascii="Times New Roman" w:eastAsia="Times New Roman" w:hAnsi="Times New Roman"/>
          <w:color w:val="000000" w:themeColor="text1"/>
          <w:sz w:val="24"/>
          <w:szCs w:val="24"/>
        </w:rPr>
        <w:t>достроительству Администрации муниципального образования</w:t>
      </w:r>
      <w:r w:rsidR="002B60D3" w:rsidRPr="0058764F">
        <w:rPr>
          <w:rFonts w:ascii="Times New Roman" w:eastAsia="Times New Roman" w:hAnsi="Times New Roman"/>
          <w:color w:val="000000" w:themeColor="text1"/>
          <w:sz w:val="24"/>
          <w:szCs w:val="24"/>
        </w:rPr>
        <w:t xml:space="preserve"> «Дорогобужский район»</w:t>
      </w:r>
      <w:r w:rsidR="009D1E75" w:rsidRPr="0058764F">
        <w:rPr>
          <w:rFonts w:ascii="Times New Roman" w:eastAsia="Times New Roman" w:hAnsi="Times New Roman"/>
          <w:color w:val="000000" w:themeColor="text1"/>
          <w:sz w:val="24"/>
          <w:szCs w:val="24"/>
        </w:rPr>
        <w:t xml:space="preserve"> Смоленской области</w:t>
      </w:r>
      <w:r w:rsidR="002B60D3" w:rsidRPr="0058764F">
        <w:rPr>
          <w:rFonts w:ascii="Times New Roman" w:eastAsia="Times New Roman" w:hAnsi="Times New Roman"/>
          <w:color w:val="000000" w:themeColor="text1"/>
          <w:sz w:val="24"/>
          <w:szCs w:val="24"/>
        </w:rPr>
        <w:t>.</w:t>
      </w:r>
    </w:p>
    <w:p w:rsidR="00B92D99" w:rsidRPr="0058764F" w:rsidRDefault="00A754E6" w:rsidP="00B92D99">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9.4.1.10. </w:t>
      </w:r>
      <w:r w:rsidR="009D1E75" w:rsidRPr="0058764F">
        <w:rPr>
          <w:rFonts w:ascii="Times New Roman" w:eastAsia="Times New Roman" w:hAnsi="Times New Roman"/>
          <w:color w:val="000000" w:themeColor="text1"/>
          <w:sz w:val="24"/>
          <w:szCs w:val="24"/>
        </w:rPr>
        <w:t>При прокладке, реконструкции или ремонте подземных коммуникаций в местах с твердым покрытием организация, ведущая строительство, обязана полностью вывозить грунт (без складирования его в местах раскопок). Места складирования грунта необходимо согласовывать с Администрацией муниципального района.</w:t>
      </w:r>
      <w:r w:rsidR="00B92D99" w:rsidRPr="0058764F">
        <w:rPr>
          <w:rFonts w:ascii="Times New Roman" w:eastAsia="Times New Roman" w:hAnsi="Times New Roman"/>
          <w:color w:val="000000" w:themeColor="text1"/>
          <w:sz w:val="24"/>
          <w:szCs w:val="24"/>
        </w:rPr>
        <w:t xml:space="preserve"> </w:t>
      </w:r>
    </w:p>
    <w:p w:rsidR="009D1E75" w:rsidRPr="0058764F" w:rsidRDefault="00B92D99" w:rsidP="00B92D99">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Работы по восстановлению дорожного покрытия должны начинаться немедленно после засыпки траншеи. При нарушении правил обратной засыпки  представитель организации, ведущей строительство, обязан приостановить работу.</w:t>
      </w:r>
    </w:p>
    <w:p w:rsidR="009D1E75" w:rsidRPr="0058764F" w:rsidRDefault="00A754E6" w:rsidP="009D1E75">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w:t>
      </w:r>
      <w:r w:rsidR="00B92D99" w:rsidRPr="0058764F">
        <w:rPr>
          <w:rFonts w:ascii="Times New Roman" w:eastAsia="Times New Roman" w:hAnsi="Times New Roman"/>
          <w:color w:val="000000" w:themeColor="text1"/>
          <w:sz w:val="24"/>
          <w:szCs w:val="24"/>
        </w:rPr>
        <w:t xml:space="preserve">специализированной организацией. </w:t>
      </w:r>
    </w:p>
    <w:p w:rsidR="00B92D99" w:rsidRPr="0058764F" w:rsidRDefault="00B92D99" w:rsidP="009D1E75">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Работы на улицах, в скверах и парках, а также в местах интенсивного движения транспорта и пешеходов осуществляются в пределах </w:t>
      </w:r>
      <w:r w:rsidR="00715241" w:rsidRPr="0058764F">
        <w:rPr>
          <w:rFonts w:ascii="Times New Roman" w:eastAsia="Times New Roman" w:hAnsi="Times New Roman"/>
          <w:color w:val="000000" w:themeColor="text1"/>
          <w:sz w:val="24"/>
          <w:szCs w:val="24"/>
        </w:rPr>
        <w:t xml:space="preserve">десяти </w:t>
      </w:r>
      <w:r w:rsidRPr="0058764F">
        <w:rPr>
          <w:rFonts w:ascii="Times New Roman" w:eastAsia="Times New Roman" w:hAnsi="Times New Roman"/>
          <w:color w:val="000000" w:themeColor="text1"/>
          <w:sz w:val="24"/>
          <w:szCs w:val="24"/>
        </w:rPr>
        <w:t>суток, что должно быть предусмотрено проектом.</w:t>
      </w:r>
    </w:p>
    <w:p w:rsidR="001D24F3" w:rsidRPr="0058764F" w:rsidRDefault="001D24F3" w:rsidP="009D1E75">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При нарушении твердого покрытия на участке, превышающему одну четвертую часть ширины проезжей части (тротуара), восстановление покрытия производиться на всю ширину проезжей части или тротуара за счет организации, производящей строительные работы.</w:t>
      </w:r>
    </w:p>
    <w:p w:rsidR="00A754E6" w:rsidRPr="0058764F" w:rsidRDefault="00B92D99">
      <w:pPr>
        <w:tabs>
          <w:tab w:val="left" w:pos="8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ab/>
      </w:r>
      <w:r w:rsidR="00A754E6" w:rsidRPr="0058764F">
        <w:rPr>
          <w:rFonts w:ascii="Times New Roman" w:eastAsia="Times New Roman" w:hAnsi="Times New Roman"/>
          <w:color w:val="000000" w:themeColor="text1"/>
          <w:sz w:val="24"/>
          <w:szCs w:val="24"/>
        </w:rPr>
        <w:t xml:space="preserve">Работы по восстановлению твердого покрытия, зеленых насаждений оформляются актом с участием представителей </w:t>
      </w:r>
      <w:r w:rsidR="002B60D3" w:rsidRPr="0058764F">
        <w:rPr>
          <w:rFonts w:ascii="Times New Roman" w:eastAsia="Times New Roman" w:hAnsi="Times New Roman"/>
          <w:color w:val="000000" w:themeColor="text1"/>
          <w:sz w:val="24"/>
          <w:szCs w:val="24"/>
        </w:rPr>
        <w:t>Админи</w:t>
      </w:r>
      <w:r w:rsidR="009D1E75" w:rsidRPr="0058764F">
        <w:rPr>
          <w:rFonts w:ascii="Times New Roman" w:eastAsia="Times New Roman" w:hAnsi="Times New Roman"/>
          <w:color w:val="000000" w:themeColor="text1"/>
          <w:sz w:val="24"/>
          <w:szCs w:val="24"/>
        </w:rPr>
        <w:t>страции муниципального района</w:t>
      </w:r>
      <w:r w:rsidR="002B60D3" w:rsidRPr="0058764F">
        <w:rPr>
          <w:rFonts w:ascii="Times New Roman" w:eastAsia="Times New Roman" w:hAnsi="Times New Roman"/>
          <w:color w:val="000000" w:themeColor="text1"/>
          <w:sz w:val="24"/>
          <w:szCs w:val="24"/>
        </w:rPr>
        <w:t>.</w:t>
      </w:r>
    </w:p>
    <w:p w:rsidR="00A754E6" w:rsidRPr="0058764F" w:rsidRDefault="00A754E6">
      <w:pPr>
        <w:tabs>
          <w:tab w:val="left" w:pos="855"/>
        </w:tabs>
        <w:spacing w:after="0" w:line="240" w:lineRule="auto"/>
        <w:ind w:firstLine="85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Качество восстановительных работ должно соответствовать требованиям строительных норм.</w:t>
      </w:r>
    </w:p>
    <w:p w:rsidR="002B60D3" w:rsidRPr="0058764F" w:rsidRDefault="002B60D3" w:rsidP="002B60D3">
      <w:pPr>
        <w:tabs>
          <w:tab w:val="left" w:pos="855"/>
        </w:tabs>
        <w:spacing w:after="0" w:line="240" w:lineRule="auto"/>
        <w:ind w:firstLine="856"/>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Заказчик (организация, производящая земляные работы) несет ответственность за качество восстановленного дорожного покрытия, благоустройство территории, выполнение всего объема специализированных и восстановительных работ в течение 2 (двух) лет и в случае возникновения просадок дорожного покрытия обязан их ликвидировать.</w:t>
      </w:r>
    </w:p>
    <w:p w:rsidR="00A754E6" w:rsidRPr="0058764F" w:rsidRDefault="00A754E6">
      <w:pPr>
        <w:spacing w:after="0" w:line="240" w:lineRule="auto"/>
        <w:ind w:firstLine="705"/>
        <w:jc w:val="both"/>
        <w:rPr>
          <w:rStyle w:val="40"/>
          <w:rFonts w:eastAsia="Calibri"/>
          <w:b w:val="0"/>
          <w:color w:val="000000" w:themeColor="text1"/>
          <w:sz w:val="24"/>
          <w:szCs w:val="24"/>
        </w:rPr>
      </w:pPr>
      <w:r w:rsidRPr="0058764F">
        <w:rPr>
          <w:rFonts w:ascii="Times New Roman" w:eastAsia="Times New Roman" w:hAnsi="Times New Roman"/>
          <w:color w:val="000000" w:themeColor="text1"/>
          <w:sz w:val="24"/>
          <w:szCs w:val="24"/>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35 ФЗ «Об объектах культурного наследия (памятниках истории и культуры) народов РФ», а также</w:t>
      </w:r>
      <w:r w:rsidRPr="0058764F">
        <w:rPr>
          <w:bCs/>
          <w:color w:val="000000" w:themeColor="text1"/>
          <w:sz w:val="28"/>
          <w:szCs w:val="28"/>
        </w:rPr>
        <w:t xml:space="preserve"> </w:t>
      </w:r>
      <w:r w:rsidRPr="0058764F">
        <w:rPr>
          <w:rStyle w:val="40"/>
          <w:rFonts w:eastAsia="Calibri"/>
          <w:b w:val="0"/>
          <w:color w:val="000000" w:themeColor="text1"/>
          <w:sz w:val="24"/>
          <w:szCs w:val="24"/>
        </w:rPr>
        <w:t>согласно постановлению Главы Администрации Смоленской области от 30.01.2009 № 36</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A754E6" w:rsidRPr="0058764F" w:rsidRDefault="00A754E6" w:rsidP="00F22F7D">
      <w:pPr>
        <w:tabs>
          <w:tab w:val="left" w:pos="870"/>
        </w:tabs>
        <w:spacing w:after="0" w:line="240" w:lineRule="auto"/>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Поврежденные коммуникации, зеленые насаждения должны быть восстановлены виновником.</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A754E6" w:rsidRPr="0058764F" w:rsidRDefault="00A754E6">
      <w:pPr>
        <w:spacing w:after="0" w:line="240" w:lineRule="auto"/>
        <w:ind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9.4.1.17. 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A754E6" w:rsidRPr="0058764F" w:rsidRDefault="00A754E6">
      <w:pPr>
        <w:spacing w:after="0" w:line="240" w:lineRule="atLeast"/>
        <w:ind w:left="15" w:firstLine="69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9.4.1.18. Все работы по ликвидации недействующих подземных сетей должны быть отражены на соответствующих планшетах геодезической съемки.</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9.4.1.19. Для добычи полезных ископаемых (в т.</w:t>
      </w:r>
      <w:r w:rsidR="00FB6208"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5 метров по согл</w:t>
      </w:r>
      <w:r w:rsidR="001D24F3" w:rsidRPr="0058764F">
        <w:rPr>
          <w:rFonts w:ascii="Times New Roman" w:eastAsia="Times New Roman" w:hAnsi="Times New Roman"/>
          <w:color w:val="000000" w:themeColor="text1"/>
          <w:sz w:val="24"/>
          <w:szCs w:val="24"/>
        </w:rPr>
        <w:t>асованию с Администрацией муниципального района</w:t>
      </w:r>
      <w:r w:rsidRPr="0058764F">
        <w:rPr>
          <w:rFonts w:ascii="Times New Roman" w:eastAsia="Times New Roman" w:hAnsi="Times New Roman"/>
          <w:color w:val="000000" w:themeColor="text1"/>
          <w:sz w:val="24"/>
          <w:szCs w:val="24"/>
        </w:rPr>
        <w:t>.</w:t>
      </w:r>
    </w:p>
    <w:p w:rsidR="00C954A8" w:rsidRPr="0058764F" w:rsidRDefault="00A754E6" w:rsidP="00C954A8">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9.4.1.20. </w:t>
      </w:r>
      <w:r w:rsidR="00C954A8" w:rsidRPr="0058764F">
        <w:rPr>
          <w:rFonts w:ascii="Times New Roman" w:eastAsia="Times New Roman" w:hAnsi="Times New Roman"/>
          <w:color w:val="000000" w:themeColor="text1"/>
          <w:sz w:val="24"/>
          <w:szCs w:val="24"/>
        </w:rPr>
        <w:t xml:space="preserve">Трассы магистральных трубопроводов (газопроводов, нефтепроводов, нефтепродуктопроводов) должны прокладываться вне границ города, отдельных промышленных и сельскохозяйственных предприятий, зданий и сооружений и находится от них на расстояниях в соответствии со СП 36.13330.2012 «Магистральные трубопроводы». Актуализированная редакция СНиП </w:t>
      </w:r>
      <w:r w:rsidR="00FB6208" w:rsidRPr="0058764F">
        <w:rPr>
          <w:rFonts w:ascii="Times New Roman" w:eastAsia="Times New Roman" w:hAnsi="Times New Roman"/>
          <w:color w:val="000000" w:themeColor="text1"/>
          <w:sz w:val="24"/>
          <w:szCs w:val="24"/>
        </w:rPr>
        <w:t>2.05.06</w:t>
      </w:r>
      <w:r w:rsidR="00FD744B" w:rsidRPr="0058764F">
        <w:rPr>
          <w:rFonts w:ascii="Times New Roman" w:eastAsia="Times New Roman" w:hAnsi="Times New Roman"/>
          <w:color w:val="000000" w:themeColor="text1"/>
          <w:sz w:val="24"/>
          <w:szCs w:val="24"/>
        </w:rPr>
        <w:t>-</w:t>
      </w:r>
      <w:r w:rsidR="00C954A8" w:rsidRPr="0058764F">
        <w:rPr>
          <w:rFonts w:ascii="Times New Roman" w:eastAsia="Times New Roman" w:hAnsi="Times New Roman"/>
          <w:color w:val="000000" w:themeColor="text1"/>
          <w:sz w:val="24"/>
          <w:szCs w:val="24"/>
        </w:rPr>
        <w:t>85.</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Департамента Смолен</w:t>
      </w:r>
      <w:r w:rsidR="001D24F3" w:rsidRPr="0058764F">
        <w:rPr>
          <w:rFonts w:ascii="Times New Roman" w:eastAsia="Times New Roman" w:hAnsi="Times New Roman"/>
          <w:color w:val="000000" w:themeColor="text1"/>
          <w:sz w:val="24"/>
          <w:szCs w:val="24"/>
        </w:rPr>
        <w:t>ской области по строительству</w:t>
      </w:r>
      <w:r w:rsidR="007243BA" w:rsidRPr="0058764F">
        <w:rPr>
          <w:rFonts w:ascii="Times New Roman" w:eastAsia="Times New Roman" w:hAnsi="Times New Roman"/>
          <w:color w:val="000000" w:themeColor="text1"/>
          <w:sz w:val="24"/>
          <w:szCs w:val="24"/>
        </w:rPr>
        <w:t xml:space="preserve"> и жилищно-коммунальному хозяйству</w:t>
      </w:r>
      <w:r w:rsidR="001D24F3" w:rsidRPr="0058764F">
        <w:rPr>
          <w:rFonts w:ascii="Times New Roman" w:eastAsia="Times New Roman" w:hAnsi="Times New Roman"/>
          <w:color w:val="000000" w:themeColor="text1"/>
          <w:sz w:val="24"/>
          <w:szCs w:val="24"/>
        </w:rPr>
        <w:t>,</w:t>
      </w:r>
      <w:r w:rsidRPr="0058764F">
        <w:rPr>
          <w:rFonts w:ascii="Times New Roman" w:eastAsia="Times New Roman" w:hAnsi="Times New Roman"/>
          <w:color w:val="000000" w:themeColor="text1"/>
          <w:sz w:val="24"/>
          <w:szCs w:val="24"/>
        </w:rPr>
        <w:t xml:space="preserve"> областного центра ТО ТУ Роспотребнадзора и облкомприроды с составлением заключения Государственной экологической экспертизы.</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Площадь участка, отводимого под полигоны, принимается, как правило, из условия срока его эксплуатации не менее 15 лет.</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охраны окружающей среды.</w:t>
      </w:r>
    </w:p>
    <w:p w:rsidR="00A754E6" w:rsidRPr="0058764F" w:rsidRDefault="00A754E6">
      <w:pPr>
        <w:spacing w:after="0" w:line="240" w:lineRule="atLeast"/>
        <w:ind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9.4.1.22. Земельные участки инженерных сооружений могут обноситься не</w:t>
      </w:r>
      <w:r w:rsidR="00CC2AC1"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A754E6" w:rsidRPr="0058764F" w:rsidRDefault="00A754E6">
      <w:pPr>
        <w:spacing w:after="0" w:line="240" w:lineRule="atLeast"/>
        <w:ind w:firstLine="709"/>
        <w:rPr>
          <w:rFonts w:ascii="Times New Roman" w:eastAsia="Times New Roman" w:hAnsi="Times New Roman"/>
          <w:color w:val="000000" w:themeColor="text1"/>
          <w:sz w:val="24"/>
          <w:szCs w:val="24"/>
        </w:rPr>
      </w:pPr>
    </w:p>
    <w:p w:rsidR="00A754E6" w:rsidRPr="0058764F" w:rsidRDefault="00A754E6" w:rsidP="00EF25FE">
      <w:pPr>
        <w:pStyle w:val="4"/>
        <w:rPr>
          <w:color w:val="000000" w:themeColor="text1"/>
        </w:rPr>
      </w:pPr>
      <w:bookmarkStart w:id="45" w:name="_Toc457400715"/>
      <w:r w:rsidRPr="0058764F">
        <w:rPr>
          <w:color w:val="000000" w:themeColor="text1"/>
        </w:rPr>
        <w:t xml:space="preserve">Статья 9.5. Порядок использования земель историко-культурного назначения и оформления работ по сохранению объектов историко-культурного наследия </w:t>
      </w:r>
      <w:r w:rsidR="00EF25FE" w:rsidRPr="0058764F">
        <w:rPr>
          <w:color w:val="000000" w:themeColor="text1"/>
        </w:rPr>
        <w:t>(памятников истории и культуры)</w:t>
      </w:r>
      <w:bookmarkEnd w:id="45"/>
    </w:p>
    <w:p w:rsidR="00A754E6" w:rsidRPr="0058764F" w:rsidRDefault="00A754E6">
      <w:pPr>
        <w:spacing w:after="0" w:line="240" w:lineRule="atLeast"/>
        <w:ind w:firstLine="540"/>
        <w:jc w:val="both"/>
        <w:rPr>
          <w:rFonts w:ascii="Times New Roman" w:eastAsia="Times New Roman" w:hAnsi="Times New Roman"/>
          <w:b/>
          <w:color w:val="000000" w:themeColor="text1"/>
          <w:sz w:val="24"/>
          <w:szCs w:val="24"/>
        </w:rPr>
      </w:pPr>
    </w:p>
    <w:p w:rsidR="00A754E6" w:rsidRPr="0058764F" w:rsidRDefault="00A754E6">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9.5.1. К землям историко-культурного назначения относятся земли:</w:t>
      </w:r>
    </w:p>
    <w:p w:rsidR="00A754E6" w:rsidRPr="0058764F" w:rsidRDefault="00A754E6">
      <w:pPr>
        <w:spacing w:after="0" w:line="240" w:lineRule="atLeast"/>
        <w:ind w:left="15"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w:t>
      </w:r>
      <w:r w:rsidR="00CC2AC1"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объектов культурного наследия народов Российской Федерации, в том числе объектов археологического наследия;</w:t>
      </w:r>
    </w:p>
    <w:p w:rsidR="00A754E6" w:rsidRPr="0058764F" w:rsidRDefault="00A754E6">
      <w:pPr>
        <w:spacing w:after="0" w:line="240" w:lineRule="atLeast"/>
        <w:ind w:left="15"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w:t>
      </w:r>
      <w:r w:rsidR="00CC2AC1"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достопримечательных мест, в том числе мест бытования исторических промыслов, производств и ремесел;</w:t>
      </w:r>
    </w:p>
    <w:p w:rsidR="00A754E6" w:rsidRPr="0058764F" w:rsidRDefault="00A754E6" w:rsidP="00CC2AC1">
      <w:pPr>
        <w:spacing w:after="0" w:line="240" w:lineRule="atLeast"/>
        <w:ind w:left="15" w:firstLine="705"/>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w:t>
      </w:r>
      <w:r w:rsidR="00CC2AC1"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военных и гражданских захоронений.</w:t>
      </w:r>
    </w:p>
    <w:p w:rsidR="00A754E6" w:rsidRPr="0058764F" w:rsidRDefault="00A754E6" w:rsidP="007243BA">
      <w:pPr>
        <w:spacing w:after="0" w:line="240" w:lineRule="auto"/>
        <w:ind w:firstLine="705"/>
        <w:jc w:val="both"/>
        <w:rPr>
          <w:rFonts w:ascii="Times New Roman" w:hAnsi="Times New Roman" w:cs="Times New Roman"/>
          <w:bCs/>
          <w:color w:val="000000" w:themeColor="text1"/>
          <w:sz w:val="24"/>
          <w:szCs w:val="24"/>
        </w:rPr>
      </w:pPr>
      <w:r w:rsidRPr="0058764F">
        <w:rPr>
          <w:rFonts w:ascii="Times New Roman" w:eastAsia="Times New Roman" w:hAnsi="Times New Roman"/>
          <w:color w:val="000000" w:themeColor="text1"/>
          <w:sz w:val="24"/>
          <w:szCs w:val="24"/>
        </w:rPr>
        <w:t>9.5.2.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 а также</w:t>
      </w:r>
      <w:r w:rsidRPr="0058764F">
        <w:rPr>
          <w:bCs/>
          <w:color w:val="000000" w:themeColor="text1"/>
          <w:sz w:val="28"/>
          <w:szCs w:val="28"/>
        </w:rPr>
        <w:t xml:space="preserve"> </w:t>
      </w:r>
      <w:r w:rsidRPr="0058764F">
        <w:rPr>
          <w:rStyle w:val="40"/>
          <w:rFonts w:eastAsia="Calibri"/>
          <w:b w:val="0"/>
          <w:color w:val="000000" w:themeColor="text1"/>
          <w:sz w:val="24"/>
          <w:szCs w:val="24"/>
        </w:rPr>
        <w:t>согласно постановлению Главы Администрации Смоленской области от 30.01.2009 № 36.</w:t>
      </w:r>
    </w:p>
    <w:p w:rsidR="00CC2AC1" w:rsidRPr="0058764F" w:rsidRDefault="00A754E6" w:rsidP="00CC2AC1">
      <w:pPr>
        <w:spacing w:after="0" w:line="240" w:lineRule="auto"/>
        <w:ind w:firstLine="720"/>
        <w:jc w:val="both"/>
        <w:rPr>
          <w:rFonts w:ascii="Times New Roman" w:eastAsia="Times New Roman" w:hAnsi="Times New Roman"/>
          <w:bCs/>
          <w:color w:val="000000" w:themeColor="text1"/>
          <w:sz w:val="24"/>
          <w:szCs w:val="24"/>
        </w:rPr>
      </w:pPr>
      <w:r w:rsidRPr="0058764F">
        <w:rPr>
          <w:rFonts w:ascii="Times New Roman" w:eastAsia="Times New Roman" w:hAnsi="Times New Roman"/>
          <w:bCs/>
          <w:color w:val="000000" w:themeColor="text1"/>
          <w:sz w:val="24"/>
          <w:szCs w:val="24"/>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sidR="00C954A8" w:rsidRPr="0058764F">
        <w:rPr>
          <w:rFonts w:ascii="Times New Roman" w:eastAsia="Times New Roman" w:hAnsi="Times New Roman"/>
          <w:bCs/>
          <w:color w:val="000000" w:themeColor="text1"/>
          <w:sz w:val="24"/>
          <w:szCs w:val="24"/>
        </w:rPr>
        <w:t>,</w:t>
      </w:r>
      <w:r w:rsidRPr="0058764F">
        <w:rPr>
          <w:rFonts w:ascii="Times New Roman" w:eastAsia="Times New Roman" w:hAnsi="Times New Roman"/>
          <w:bCs/>
          <w:color w:val="000000" w:themeColor="text1"/>
          <w:sz w:val="24"/>
          <w:szCs w:val="24"/>
        </w:rPr>
        <w:t xml:space="preserve"> установленных законодател</w:t>
      </w:r>
      <w:r w:rsidR="00CC2AC1" w:rsidRPr="0058764F">
        <w:rPr>
          <w:rFonts w:ascii="Times New Roman" w:eastAsia="Times New Roman" w:hAnsi="Times New Roman"/>
          <w:bCs/>
          <w:color w:val="000000" w:themeColor="text1"/>
          <w:sz w:val="24"/>
          <w:szCs w:val="24"/>
        </w:rPr>
        <w:t>ьством.</w:t>
      </w:r>
    </w:p>
    <w:p w:rsidR="00A754E6" w:rsidRPr="0058764F" w:rsidRDefault="00A754E6" w:rsidP="00CC2AC1">
      <w:pPr>
        <w:spacing w:after="0" w:line="240" w:lineRule="auto"/>
        <w:ind w:firstLine="720"/>
        <w:jc w:val="both"/>
        <w:rPr>
          <w:rFonts w:ascii="Times New Roman" w:eastAsia="Times New Roman" w:hAnsi="Times New Roman"/>
          <w:bCs/>
          <w:color w:val="000000" w:themeColor="text1"/>
          <w:sz w:val="24"/>
          <w:szCs w:val="24"/>
        </w:rPr>
      </w:pPr>
      <w:r w:rsidRPr="0058764F">
        <w:rPr>
          <w:rFonts w:ascii="Times New Roman" w:eastAsia="Times New Roman" w:hAnsi="Times New Roman"/>
          <w:color w:val="000000" w:themeColor="text1"/>
          <w:sz w:val="24"/>
          <w:szCs w:val="24"/>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A754E6" w:rsidRPr="0058764F" w:rsidRDefault="00A754E6" w:rsidP="00CC2AC1">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754E6" w:rsidRPr="0058764F" w:rsidRDefault="00A754E6" w:rsidP="00CC2AC1">
      <w:pPr>
        <w:spacing w:after="0" w:line="240" w:lineRule="atLeast"/>
        <w:ind w:firstLine="72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9.5.5. Работы по сохранению объектов культурного наследия в МО Дорогобужском городском поселении проводятся на основании письменного разрешения и задания на проведение указанных работ, выданных Государственной инспекцией по охране культурного наследия Смоленской области по заявке собственника или пользователя объекта культурного наследия.</w:t>
      </w: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4"/>
        </w:rPr>
      </w:pPr>
    </w:p>
    <w:p w:rsidR="00A754E6" w:rsidRPr="0058764F" w:rsidRDefault="00A754E6" w:rsidP="00F64F1B">
      <w:pPr>
        <w:pStyle w:val="5"/>
        <w:numPr>
          <w:ilvl w:val="0"/>
          <w:numId w:val="0"/>
        </w:numPr>
        <w:ind w:firstLine="708"/>
        <w:rPr>
          <w:i w:val="0"/>
          <w:color w:val="000000" w:themeColor="text1"/>
          <w:sz w:val="28"/>
          <w:szCs w:val="28"/>
        </w:rPr>
      </w:pPr>
      <w:bookmarkStart w:id="46" w:name="_Toc457400716"/>
      <w:r w:rsidRPr="0058764F">
        <w:rPr>
          <w:i w:val="0"/>
          <w:color w:val="000000" w:themeColor="text1"/>
          <w:sz w:val="28"/>
          <w:szCs w:val="28"/>
        </w:rPr>
        <w:t>Статья 9.6. Осу</w:t>
      </w:r>
      <w:r w:rsidR="00EF25FE" w:rsidRPr="0058764F">
        <w:rPr>
          <w:i w:val="0"/>
          <w:color w:val="000000" w:themeColor="text1"/>
          <w:sz w:val="28"/>
          <w:szCs w:val="28"/>
        </w:rPr>
        <w:t>ществление инженерных изысканий</w:t>
      </w:r>
      <w:bookmarkEnd w:id="46"/>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9.6.2. Организации, осуществляющие производство инженерных изысканий, должны иметь специальную лицензию на производство данного вида работ.</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9.6.3. Регистрации подлежат следующие виды инженерных изысканий:</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инженерно-геодезические изыскания;</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-инженерно-геологические изыскания;</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инженерно-экологические изыскания;</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инженерно-геотехнические изыскания.</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 инженерно-геодезическим изысканиям для строительства относятся:</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исследование грунтов оснований зданий и сооружений;</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обустройство артскважин;</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устройство линейных сооружений;</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поиск и разведка подземных вод для целей водоснабжения;</w:t>
      </w:r>
    </w:p>
    <w:p w:rsidR="00A754E6" w:rsidRPr="0058764F" w:rsidRDefault="00A754E6" w:rsidP="00F64F1B">
      <w:pPr>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иные виды работ.</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9.6.4. Документы о рег</w:t>
      </w:r>
      <w:r w:rsidR="00CC2AC1" w:rsidRPr="0058764F">
        <w:rPr>
          <w:rFonts w:ascii="Times New Roman" w:eastAsia="Times New Roman" w:hAnsi="Times New Roman"/>
          <w:color w:val="000000" w:themeColor="text1"/>
          <w:sz w:val="24"/>
          <w:szCs w:val="24"/>
        </w:rPr>
        <w:t>истрации действительны в течение</w:t>
      </w:r>
      <w:r w:rsidRPr="0058764F">
        <w:rPr>
          <w:rFonts w:ascii="Times New Roman" w:eastAsia="Times New Roman" w:hAnsi="Times New Roman"/>
          <w:color w:val="000000" w:themeColor="text1"/>
          <w:sz w:val="24"/>
          <w:szCs w:val="24"/>
        </w:rPr>
        <w:t xml:space="preserve"> указанных в них сроков начала и окончания работ.</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A754E6" w:rsidRPr="0058764F" w:rsidRDefault="00A754E6" w:rsidP="00F64F1B">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9.6.6. На </w:t>
      </w:r>
      <w:r w:rsidR="00FD744B" w:rsidRPr="0058764F">
        <w:rPr>
          <w:rFonts w:ascii="Times New Roman" w:eastAsia="Times New Roman" w:hAnsi="Times New Roman"/>
          <w:color w:val="000000" w:themeColor="text1"/>
          <w:sz w:val="24"/>
          <w:szCs w:val="24"/>
        </w:rPr>
        <w:t>«Градостроительном</w:t>
      </w:r>
      <w:r w:rsidRPr="0058764F">
        <w:rPr>
          <w:rFonts w:ascii="Times New Roman" w:eastAsia="Times New Roman" w:hAnsi="Times New Roman"/>
          <w:color w:val="000000" w:themeColor="text1"/>
          <w:sz w:val="24"/>
          <w:szCs w:val="24"/>
        </w:rPr>
        <w:t xml:space="preserve">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FB3064" w:rsidRPr="0058764F" w:rsidRDefault="00FB3064" w:rsidP="00C954A8">
      <w:pPr>
        <w:spacing w:after="0" w:line="240" w:lineRule="auto"/>
        <w:jc w:val="both"/>
        <w:rPr>
          <w:rFonts w:ascii="Times New Roman" w:eastAsia="Times New Roman" w:hAnsi="Times New Roman"/>
          <w:color w:val="000000" w:themeColor="text1"/>
          <w:sz w:val="24"/>
          <w:szCs w:val="24"/>
        </w:rPr>
      </w:pPr>
    </w:p>
    <w:p w:rsidR="00A754E6" w:rsidRPr="0058764F" w:rsidRDefault="00A754E6" w:rsidP="00EF25FE">
      <w:pPr>
        <w:pStyle w:val="4"/>
        <w:rPr>
          <w:color w:val="000000" w:themeColor="text1"/>
        </w:rPr>
      </w:pPr>
      <w:bookmarkStart w:id="47" w:name="_Toc295391078"/>
      <w:bookmarkStart w:id="48" w:name="_Toc279146041"/>
      <w:bookmarkStart w:id="49" w:name="_Toc347306207"/>
      <w:bookmarkStart w:id="50" w:name="_Toc347306287"/>
      <w:bookmarkStart w:id="51" w:name="_Toc347308367"/>
      <w:bookmarkStart w:id="52" w:name="_Toc347308764"/>
      <w:bookmarkStart w:id="53" w:name="_Toc457400717"/>
      <w:r w:rsidRPr="0058764F">
        <w:rPr>
          <w:color w:val="000000" w:themeColor="text1"/>
        </w:rPr>
        <w:t>Статья 9.7. Требования, предъявляемые к временным объектам</w:t>
      </w:r>
      <w:bookmarkEnd w:id="47"/>
      <w:bookmarkEnd w:id="48"/>
      <w:bookmarkEnd w:id="49"/>
      <w:bookmarkEnd w:id="50"/>
      <w:bookmarkEnd w:id="51"/>
      <w:bookmarkEnd w:id="52"/>
      <w:bookmarkEnd w:id="53"/>
    </w:p>
    <w:p w:rsidR="00A754E6" w:rsidRPr="0058764F" w:rsidRDefault="00A754E6" w:rsidP="00A754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754E6" w:rsidRPr="0058764F" w:rsidRDefault="00A754E6" w:rsidP="00A754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1. Правовой режим вр</w:t>
      </w:r>
      <w:r w:rsidR="00CC2AC1" w:rsidRPr="0058764F">
        <w:rPr>
          <w:rFonts w:ascii="Times New Roman" w:hAnsi="Times New Roman" w:cs="Times New Roman"/>
          <w:color w:val="000000" w:themeColor="text1"/>
          <w:sz w:val="24"/>
          <w:szCs w:val="24"/>
        </w:rPr>
        <w:t>еменных объектов на территории М</w:t>
      </w:r>
      <w:r w:rsidRPr="0058764F">
        <w:rPr>
          <w:rFonts w:ascii="Times New Roman" w:hAnsi="Times New Roman" w:cs="Times New Roman"/>
          <w:color w:val="000000" w:themeColor="text1"/>
          <w:sz w:val="24"/>
          <w:szCs w:val="24"/>
        </w:rPr>
        <w:t>униципального образования определяется совокупностью следующих требований к их характеристикам:</w:t>
      </w:r>
    </w:p>
    <w:p w:rsidR="00A754E6" w:rsidRPr="0058764F" w:rsidRDefault="00A754E6" w:rsidP="00A754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а) требования к параметрам и конструктивным характеристикам временных объектов;</w:t>
      </w:r>
    </w:p>
    <w:p w:rsidR="00A754E6" w:rsidRPr="0058764F" w:rsidRDefault="00A754E6" w:rsidP="00A754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б) требования к архитектурному стилю, цветовому оформлению и материалам отделки фасадов временных объектов;</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в) требования к размещению временных объектов;</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г) требования к целевому (функциональному) назначению и требования к эксплуатации временных объектов;</w:t>
      </w:r>
    </w:p>
    <w:p w:rsidR="00641809" w:rsidRPr="0058764F" w:rsidRDefault="00A754E6" w:rsidP="00F64F1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д) иные требования, установленные муниципальными нормативными правовыми актами.</w:t>
      </w:r>
    </w:p>
    <w:p w:rsidR="00A754E6" w:rsidRPr="0058764F" w:rsidRDefault="00641809" w:rsidP="006418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 На территории М</w:t>
      </w:r>
      <w:r w:rsidR="00A754E6" w:rsidRPr="0058764F">
        <w:rPr>
          <w:rFonts w:ascii="Times New Roman" w:hAnsi="Times New Roman" w:cs="Times New Roman"/>
          <w:color w:val="000000" w:themeColor="text1"/>
          <w:sz w:val="24"/>
          <w:szCs w:val="24"/>
        </w:rPr>
        <w:t>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54" w:name="_Toc295391079"/>
      <w:bookmarkStart w:id="55" w:name="_Toc279146042"/>
      <w:bookmarkStart w:id="56" w:name="_Toc347306208"/>
      <w:bookmarkStart w:id="57" w:name="_Toc347306288"/>
      <w:bookmarkStart w:id="58" w:name="_Toc347308368"/>
      <w:bookmarkStart w:id="59" w:name="_Toc347308765"/>
      <w:r w:rsidRPr="0058764F">
        <w:rPr>
          <w:rFonts w:ascii="Times New Roman" w:hAnsi="Times New Roman" w:cs="Times New Roman"/>
          <w:color w:val="000000" w:themeColor="text1"/>
          <w:sz w:val="24"/>
          <w:szCs w:val="24"/>
        </w:rPr>
        <w:t xml:space="preserve">2.1. </w:t>
      </w:r>
      <w:r w:rsidR="00A754E6" w:rsidRPr="0058764F">
        <w:rPr>
          <w:rFonts w:ascii="Times New Roman" w:hAnsi="Times New Roman" w:cs="Times New Roman"/>
          <w:color w:val="000000" w:themeColor="text1"/>
          <w:sz w:val="24"/>
          <w:szCs w:val="24"/>
        </w:rPr>
        <w:t>Требования к параметрам, конструктивным характеристикам и размещению временных объектов</w:t>
      </w:r>
      <w:bookmarkEnd w:id="54"/>
      <w:bookmarkEnd w:id="55"/>
      <w:bookmarkEnd w:id="56"/>
      <w:bookmarkEnd w:id="57"/>
      <w:bookmarkEnd w:id="58"/>
      <w:bookmarkEnd w:id="59"/>
      <w:r w:rsidRPr="0058764F">
        <w:rPr>
          <w:rFonts w:ascii="Times New Roman" w:hAnsi="Times New Roman" w:cs="Times New Roman"/>
          <w:color w:val="000000" w:themeColor="text1"/>
          <w:sz w:val="24"/>
          <w:szCs w:val="24"/>
        </w:rPr>
        <w:t>.</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2.1.</w:t>
      </w:r>
      <w:r w:rsidR="00A754E6" w:rsidRPr="0058764F">
        <w:rPr>
          <w:rFonts w:ascii="Times New Roman" w:hAnsi="Times New Roman" w:cs="Times New Roman"/>
          <w:color w:val="000000" w:themeColor="text1"/>
          <w:sz w:val="24"/>
          <w:szCs w:val="24"/>
        </w:rPr>
        <w:t xml:space="preserve">1. Проектирование временного объекта должно определять архитектурные, функционально-технологические и инженерно-технические решения, соответствующие </w:t>
      </w:r>
      <w:r w:rsidR="00A754E6" w:rsidRPr="0058764F">
        <w:rPr>
          <w:rFonts w:ascii="Times New Roman" w:hAnsi="Times New Roman" w:cs="Times New Roman"/>
          <w:color w:val="000000" w:themeColor="text1"/>
          <w:sz w:val="24"/>
          <w:szCs w:val="24"/>
        </w:rPr>
        <w:lastRenderedPageBreak/>
        <w:t>действующим нормам и правилам, обеспечивающие надежность и безопасность временных объектов при их эксплуатации.</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w:t>
      </w:r>
      <w:r w:rsidR="00641809" w:rsidRPr="0058764F">
        <w:rPr>
          <w:rFonts w:ascii="Times New Roman" w:hAnsi="Times New Roman" w:cs="Times New Roman"/>
          <w:color w:val="000000" w:themeColor="text1"/>
          <w:sz w:val="24"/>
          <w:szCs w:val="24"/>
        </w:rPr>
        <w:t>1.2</w:t>
      </w:r>
      <w:r w:rsidRPr="0058764F">
        <w:rPr>
          <w:rFonts w:ascii="Times New Roman" w:hAnsi="Times New Roman" w:cs="Times New Roman"/>
          <w:color w:val="000000" w:themeColor="text1"/>
          <w:sz w:val="24"/>
          <w:szCs w:val="24"/>
        </w:rPr>
        <w:t xml:space="preserve"> Установка време</w:t>
      </w:r>
      <w:r w:rsidR="00641809" w:rsidRPr="0058764F">
        <w:rPr>
          <w:rFonts w:ascii="Times New Roman" w:hAnsi="Times New Roman" w:cs="Times New Roman"/>
          <w:color w:val="000000" w:themeColor="text1"/>
          <w:sz w:val="24"/>
          <w:szCs w:val="24"/>
        </w:rPr>
        <w:t>нных объектов на территории М</w:t>
      </w:r>
      <w:r w:rsidRPr="0058764F">
        <w:rPr>
          <w:rFonts w:ascii="Times New Roman" w:hAnsi="Times New Roman" w:cs="Times New Roman"/>
          <w:color w:val="000000" w:themeColor="text1"/>
          <w:sz w:val="24"/>
          <w:szCs w:val="24"/>
        </w:rPr>
        <w:t>униципального образования осуществляется с учетом параметров застройки соответствующего элемента планировочной структуры (квартала, микрорайона и т.</w:t>
      </w:r>
      <w:r w:rsidR="00FB6208" w:rsidRPr="0058764F">
        <w:rPr>
          <w:rFonts w:ascii="Times New Roman" w:hAnsi="Times New Roman" w:cs="Times New Roman"/>
          <w:color w:val="000000" w:themeColor="text1"/>
          <w:sz w:val="24"/>
          <w:szCs w:val="24"/>
        </w:rPr>
        <w:t xml:space="preserve"> </w:t>
      </w:r>
      <w:r w:rsidRPr="0058764F">
        <w:rPr>
          <w:rFonts w:ascii="Times New Roman" w:hAnsi="Times New Roman" w:cs="Times New Roman"/>
          <w:color w:val="000000" w:themeColor="text1"/>
          <w:sz w:val="24"/>
          <w:szCs w:val="24"/>
        </w:rPr>
        <w:t>д</w:t>
      </w:r>
      <w:r w:rsidR="00FB6208" w:rsidRPr="0058764F">
        <w:rPr>
          <w:rFonts w:ascii="Times New Roman" w:hAnsi="Times New Roman" w:cs="Times New Roman"/>
          <w:color w:val="000000" w:themeColor="text1"/>
          <w:sz w:val="24"/>
          <w:szCs w:val="24"/>
        </w:rPr>
        <w:t>.</w:t>
      </w:r>
      <w:r w:rsidRPr="0058764F">
        <w:rPr>
          <w:rFonts w:ascii="Times New Roman" w:hAnsi="Times New Roman" w:cs="Times New Roman"/>
          <w:color w:val="000000" w:themeColor="text1"/>
          <w:sz w:val="24"/>
          <w:szCs w:val="24"/>
        </w:rPr>
        <w:t>) и должна обеспечивать оптимальную плотность их размещения.</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2.1.</w:t>
      </w:r>
      <w:r w:rsidR="00A754E6" w:rsidRPr="0058764F">
        <w:rPr>
          <w:rFonts w:ascii="Times New Roman" w:hAnsi="Times New Roman" w:cs="Times New Roman"/>
          <w:color w:val="000000" w:themeColor="text1"/>
          <w:sz w:val="24"/>
          <w:szCs w:val="24"/>
        </w:rPr>
        <w:t>3. Временные объекты, устанавливаемые и (или)</w:t>
      </w:r>
      <w:r w:rsidRPr="0058764F">
        <w:rPr>
          <w:rFonts w:ascii="Times New Roman" w:hAnsi="Times New Roman" w:cs="Times New Roman"/>
          <w:color w:val="000000" w:themeColor="text1"/>
          <w:sz w:val="24"/>
          <w:szCs w:val="24"/>
        </w:rPr>
        <w:t xml:space="preserve"> эксплуатируемые на территории М</w:t>
      </w:r>
      <w:r w:rsidR="00A754E6" w:rsidRPr="0058764F">
        <w:rPr>
          <w:rFonts w:ascii="Times New Roman" w:hAnsi="Times New Roman" w:cs="Times New Roman"/>
          <w:color w:val="000000" w:themeColor="text1"/>
          <w:sz w:val="24"/>
          <w:szCs w:val="24"/>
        </w:rPr>
        <w:t>униципального образования, должны иметь характеристики и параметры, соответствующие следующим основным требованиям:</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3</w:t>
      </w:r>
      <w:r w:rsidR="00A754E6" w:rsidRPr="0058764F">
        <w:rPr>
          <w:rFonts w:ascii="Times New Roman" w:hAnsi="Times New Roman" w:cs="Times New Roman"/>
          <w:color w:val="000000" w:themeColor="text1"/>
          <w:sz w:val="24"/>
          <w:szCs w:val="24"/>
        </w:rPr>
        <w:t>. На территории муниципального образования запрещается:</w:t>
      </w:r>
    </w:p>
    <w:p w:rsidR="00A754E6" w:rsidRPr="0058764F" w:rsidRDefault="00A754E6"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A754E6" w:rsidRPr="0058764F" w:rsidRDefault="00A754E6" w:rsidP="00F64F1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bookmarkStart w:id="60" w:name="_Toc295391081"/>
      <w:bookmarkStart w:id="61" w:name="_Toc279146044"/>
      <w:bookmarkStart w:id="62" w:name="_Toc347306210"/>
      <w:bookmarkStart w:id="63" w:name="_Toc347306290"/>
      <w:bookmarkStart w:id="64" w:name="_Toc347308370"/>
      <w:bookmarkStart w:id="65" w:name="_Toc347308767"/>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 xml:space="preserve">4. </w:t>
      </w:r>
      <w:r w:rsidR="00A754E6" w:rsidRPr="0058764F">
        <w:rPr>
          <w:rFonts w:ascii="Times New Roman" w:hAnsi="Times New Roman" w:cs="Times New Roman"/>
          <w:color w:val="000000" w:themeColor="text1"/>
          <w:sz w:val="24"/>
          <w:szCs w:val="24"/>
        </w:rPr>
        <w:t>Требования к целевому (функциональному) назначению и требования к эксплуатации временных объектов</w:t>
      </w:r>
      <w:bookmarkEnd w:id="60"/>
      <w:bookmarkEnd w:id="61"/>
      <w:bookmarkEnd w:id="62"/>
      <w:bookmarkEnd w:id="63"/>
      <w:bookmarkEnd w:id="64"/>
      <w:bookmarkEnd w:id="65"/>
      <w:r w:rsidRPr="0058764F">
        <w:rPr>
          <w:rFonts w:ascii="Times New Roman" w:hAnsi="Times New Roman" w:cs="Times New Roman"/>
          <w:color w:val="000000" w:themeColor="text1"/>
          <w:sz w:val="24"/>
          <w:szCs w:val="24"/>
        </w:rPr>
        <w:t>.</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4.</w:t>
      </w:r>
      <w:r w:rsidR="00A754E6" w:rsidRPr="0058764F">
        <w:rPr>
          <w:rFonts w:ascii="Times New Roman" w:hAnsi="Times New Roman" w:cs="Times New Roman"/>
          <w:color w:val="000000" w:themeColor="text1"/>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4.</w:t>
      </w:r>
      <w:r w:rsidR="00A754E6" w:rsidRPr="0058764F">
        <w:rPr>
          <w:rFonts w:ascii="Times New Roman" w:hAnsi="Times New Roman" w:cs="Times New Roman"/>
          <w:color w:val="000000" w:themeColor="text1"/>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rsidR="00A754E6" w:rsidRPr="0058764F" w:rsidRDefault="00641809" w:rsidP="006418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4.</w:t>
      </w:r>
      <w:r w:rsidR="00A754E6" w:rsidRPr="0058764F">
        <w:rPr>
          <w:rFonts w:ascii="Times New Roman" w:hAnsi="Times New Roman" w:cs="Times New Roman"/>
          <w:color w:val="000000" w:themeColor="text1"/>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bookmarkStart w:id="66" w:name="_Toc295391082"/>
      <w:bookmarkStart w:id="67" w:name="_Toc279146045"/>
      <w:bookmarkStart w:id="68" w:name="_Toc347306211"/>
      <w:bookmarkStart w:id="69" w:name="_Toc347306291"/>
      <w:bookmarkStart w:id="70" w:name="_Toc347308371"/>
      <w:bookmarkStart w:id="71" w:name="_Toc347308768"/>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 xml:space="preserve">5. </w:t>
      </w:r>
      <w:r w:rsidR="00A754E6" w:rsidRPr="0058764F">
        <w:rPr>
          <w:rFonts w:ascii="Times New Roman" w:hAnsi="Times New Roman" w:cs="Times New Roman"/>
          <w:color w:val="000000" w:themeColor="text1"/>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66"/>
      <w:bookmarkEnd w:id="67"/>
      <w:bookmarkEnd w:id="68"/>
      <w:bookmarkEnd w:id="69"/>
      <w:bookmarkEnd w:id="70"/>
      <w:bookmarkEnd w:id="71"/>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w:t>
      </w:r>
      <w:r w:rsidR="00A754E6" w:rsidRPr="0058764F">
        <w:rPr>
          <w:rFonts w:ascii="Times New Roman" w:hAnsi="Times New Roman" w:cs="Times New Roman"/>
          <w:color w:val="000000" w:themeColor="text1"/>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00A754E6" w:rsidRPr="0058764F">
        <w:rPr>
          <w:rFonts w:ascii="Times New Roman" w:hAnsi="Times New Roman" w:cs="Times New Roman"/>
          <w:bCs/>
          <w:color w:val="000000" w:themeColor="text1"/>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00A754E6" w:rsidRPr="0058764F">
        <w:rPr>
          <w:rFonts w:ascii="Times New Roman" w:hAnsi="Times New Roman" w:cs="Times New Roman"/>
          <w:color w:val="000000" w:themeColor="text1"/>
          <w:sz w:val="24"/>
          <w:szCs w:val="24"/>
        </w:rPr>
        <w:t>законодательству Российской Федерации о техническом регулировании</w:t>
      </w:r>
      <w:r w:rsidR="00A754E6" w:rsidRPr="0058764F">
        <w:rPr>
          <w:rFonts w:ascii="Times New Roman" w:hAnsi="Times New Roman" w:cs="Times New Roman"/>
          <w:bCs/>
          <w:color w:val="000000" w:themeColor="text1"/>
          <w:sz w:val="24"/>
          <w:szCs w:val="24"/>
        </w:rPr>
        <w:t xml:space="preserve"> и ГрК РФ)</w:t>
      </w:r>
      <w:r w:rsidR="00A754E6" w:rsidRPr="0058764F">
        <w:rPr>
          <w:rFonts w:ascii="Times New Roman" w:hAnsi="Times New Roman" w:cs="Times New Roman"/>
          <w:color w:val="000000" w:themeColor="text1"/>
          <w:sz w:val="24"/>
          <w:szCs w:val="24"/>
        </w:rPr>
        <w:t>, предъявляемым к бытовым, производственным, административным и жилым зданиям, сооружениям и помещениям.</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lastRenderedPageBreak/>
        <w:t>5.</w:t>
      </w:r>
      <w:r w:rsidR="00A754E6" w:rsidRPr="0058764F">
        <w:rPr>
          <w:rFonts w:ascii="Times New Roman" w:hAnsi="Times New Roman" w:cs="Times New Roman"/>
          <w:color w:val="000000" w:themeColor="text1"/>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A754E6" w:rsidRPr="0058764F" w:rsidRDefault="00641809" w:rsidP="00A754E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w:t>
      </w:r>
      <w:r w:rsidR="00A754E6" w:rsidRPr="0058764F">
        <w:rPr>
          <w:rFonts w:ascii="Times New Roman" w:hAnsi="Times New Roman" w:cs="Times New Roman"/>
          <w:color w:val="000000" w:themeColor="text1"/>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FB3064" w:rsidRPr="0058764F" w:rsidRDefault="00641809" w:rsidP="00641809">
      <w:pPr>
        <w:spacing w:after="0" w:line="240" w:lineRule="auto"/>
        <w:ind w:firstLine="708"/>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5</w:t>
      </w:r>
      <w:r w:rsidR="00A754E6" w:rsidRPr="0058764F">
        <w:rPr>
          <w:rFonts w:ascii="Times New Roman" w:hAnsi="Times New Roman" w:cs="Times New Roman"/>
          <w:color w:val="000000" w:themeColor="text1"/>
          <w:sz w:val="24"/>
          <w:szCs w:val="24"/>
        </w:rPr>
        <w:t>.</w:t>
      </w:r>
      <w:r w:rsidRPr="0058764F">
        <w:rPr>
          <w:rFonts w:ascii="Times New Roman" w:hAnsi="Times New Roman" w:cs="Times New Roman"/>
          <w:color w:val="000000" w:themeColor="text1"/>
          <w:sz w:val="24"/>
          <w:szCs w:val="24"/>
        </w:rPr>
        <w:t xml:space="preserve">4. </w:t>
      </w:r>
      <w:r w:rsidR="00A754E6" w:rsidRPr="0058764F">
        <w:rPr>
          <w:rFonts w:ascii="Times New Roman" w:hAnsi="Times New Roman" w:cs="Times New Roman"/>
          <w:color w:val="000000" w:themeColor="text1"/>
          <w:sz w:val="24"/>
          <w:szCs w:val="24"/>
        </w:rPr>
        <w:t xml:space="preserve">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A754E6" w:rsidRPr="0058764F" w:rsidRDefault="00A754E6" w:rsidP="00A754E6">
      <w:pPr>
        <w:spacing w:after="0" w:line="240" w:lineRule="auto"/>
        <w:rPr>
          <w:rFonts w:ascii="Times New Roman" w:hAnsi="Times New Roman" w:cs="Times New Roman"/>
          <w:color w:val="000000" w:themeColor="text1"/>
          <w:sz w:val="24"/>
          <w:szCs w:val="24"/>
        </w:rPr>
      </w:pPr>
    </w:p>
    <w:p w:rsidR="00A754E6" w:rsidRPr="0058764F" w:rsidRDefault="00A754E6" w:rsidP="00EF25FE">
      <w:pPr>
        <w:pStyle w:val="4"/>
        <w:rPr>
          <w:color w:val="000000" w:themeColor="text1"/>
        </w:rPr>
      </w:pPr>
      <w:bookmarkStart w:id="72" w:name="_Toc347306222"/>
      <w:bookmarkStart w:id="73" w:name="_Toc347306302"/>
      <w:bookmarkStart w:id="74" w:name="_Toc347308382"/>
      <w:bookmarkStart w:id="75" w:name="_Toc347308779"/>
      <w:bookmarkStart w:id="76" w:name="_Toc457400718"/>
      <w:r w:rsidRPr="0058764F">
        <w:rPr>
          <w:color w:val="000000" w:themeColor="text1"/>
        </w:rPr>
        <w:t>Статья 9.8. Оформление и оборудование фасадов зданий</w:t>
      </w:r>
      <w:bookmarkEnd w:id="72"/>
      <w:bookmarkEnd w:id="73"/>
      <w:bookmarkEnd w:id="74"/>
      <w:bookmarkEnd w:id="75"/>
      <w:bookmarkEnd w:id="76"/>
    </w:p>
    <w:p w:rsidR="00A754E6" w:rsidRPr="0058764F" w:rsidRDefault="00A754E6" w:rsidP="00A754E6">
      <w:pPr>
        <w:spacing w:after="0" w:line="240" w:lineRule="auto"/>
        <w:rPr>
          <w:color w:val="000000" w:themeColor="text1"/>
        </w:rPr>
      </w:pP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xml:space="preserve">1. Оформление и оборудование всех фасадов зданий является составной частью архитектурного решения зданий и внешнего благоустройства </w:t>
      </w:r>
      <w:r w:rsidR="00641809" w:rsidRPr="0058764F">
        <w:rPr>
          <w:rFonts w:ascii="Times New Roman" w:hAnsi="Times New Roman"/>
          <w:color w:val="000000" w:themeColor="text1"/>
          <w:sz w:val="24"/>
          <w:szCs w:val="24"/>
        </w:rPr>
        <w:t xml:space="preserve">территории Муниципального образования </w:t>
      </w:r>
      <w:r w:rsidRPr="0058764F">
        <w:rPr>
          <w:rFonts w:ascii="Times New Roman" w:hAnsi="Times New Roman"/>
          <w:color w:val="000000" w:themeColor="text1"/>
          <w:sz w:val="24"/>
          <w:szCs w:val="24"/>
        </w:rPr>
        <w:t>и выполняется на основе комп</w:t>
      </w:r>
      <w:r w:rsidR="00641809" w:rsidRPr="0058764F">
        <w:rPr>
          <w:rFonts w:ascii="Times New Roman" w:hAnsi="Times New Roman"/>
          <w:color w:val="000000" w:themeColor="text1"/>
          <w:sz w:val="24"/>
          <w:szCs w:val="24"/>
        </w:rPr>
        <w:t>лексных проектов, утвержденных А</w:t>
      </w:r>
      <w:r w:rsidRPr="0058764F">
        <w:rPr>
          <w:rFonts w:ascii="Times New Roman" w:hAnsi="Times New Roman"/>
          <w:color w:val="000000" w:themeColor="text1"/>
          <w:sz w:val="24"/>
          <w:szCs w:val="24"/>
        </w:rPr>
        <w:t>дминистрацией муниципального образования.</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2. Оформление и оборудование фасадов зданий включает:</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колористическое решение и отделку фасада;</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архитектурные и декоративные элементы фасадов (навесы, козырьки, входы, лестницы, крыльца, витринные конструкции);</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мемориальные доски.</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3. На зданиях и сооружениях, расположенных на территории</w:t>
      </w:r>
      <w:r w:rsidR="00641809" w:rsidRPr="0058764F">
        <w:rPr>
          <w:rFonts w:ascii="Times New Roman" w:hAnsi="Times New Roman"/>
          <w:color w:val="000000" w:themeColor="text1"/>
          <w:sz w:val="24"/>
          <w:szCs w:val="24"/>
        </w:rPr>
        <w:t>Муниципального образования</w:t>
      </w:r>
      <w:r w:rsidRPr="0058764F">
        <w:rPr>
          <w:rFonts w:ascii="Times New Roman" w:hAnsi="Times New Roman"/>
          <w:color w:val="000000" w:themeColor="text1"/>
          <w:sz w:val="24"/>
          <w:szCs w:val="24"/>
        </w:rPr>
        <w:t>,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5. Общими требованиями к внешнему виду и размещению элементов оборудования фасадов являются:</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безопасность для людей;</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согласованность с общим архитектурным решением фасада;</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единый характер и принцип размещения в пределах фасада;</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установка без ущерба внешнему виду и физическому состоянию фасада;</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высокое качество материалов, длительный срок сохранения их декоративных и эксплуатационных свойств;</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удобство эксплуатации, обслуживания, ремонта.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6. Данные требования должны учитываться при проведении следующих мероприятий:</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lastRenderedPageBreak/>
        <w:t>- ремонт и реконструкция фасадов зданий, входов, декоративных решеток, водосточных труб и т.п.;</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ремонт, замена, окраска оконных, витринных, дверных блоков;</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установка на наружных фасадах защитных устройств и технологического оборудования;</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оформление витрин, установка вывесок и прочее декоративное оформление фасадов;</w:t>
      </w:r>
    </w:p>
    <w:p w:rsidR="00A754E6" w:rsidRPr="0058764F" w:rsidRDefault="00A754E6" w:rsidP="00F64F1B">
      <w:pPr>
        <w:autoSpaceDE w:val="0"/>
        <w:autoSpaceDN w:val="0"/>
        <w:adjustRightInd w:val="0"/>
        <w:spacing w:after="0" w:line="240" w:lineRule="auto"/>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 установка информации, мемориальных досок.</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A754E6" w:rsidRPr="0058764F" w:rsidRDefault="00A754E6" w:rsidP="00A754E6">
      <w:pPr>
        <w:autoSpaceDE w:val="0"/>
        <w:autoSpaceDN w:val="0"/>
        <w:adjustRightInd w:val="0"/>
        <w:spacing w:after="0" w:line="240" w:lineRule="auto"/>
        <w:ind w:firstLine="708"/>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A754E6" w:rsidRPr="0058764F" w:rsidRDefault="00A754E6" w:rsidP="00A754E6">
      <w:pPr>
        <w:autoSpaceDE w:val="0"/>
        <w:autoSpaceDN w:val="0"/>
        <w:adjustRightInd w:val="0"/>
        <w:spacing w:after="0" w:line="240" w:lineRule="auto"/>
        <w:ind w:firstLine="696"/>
        <w:jc w:val="both"/>
        <w:rPr>
          <w:rFonts w:ascii="Times New Roman" w:hAnsi="Times New Roman"/>
          <w:color w:val="000000" w:themeColor="text1"/>
          <w:sz w:val="24"/>
          <w:szCs w:val="24"/>
        </w:rPr>
      </w:pPr>
      <w:r w:rsidRPr="0058764F">
        <w:rPr>
          <w:rFonts w:ascii="Times New Roman" w:hAnsi="Times New Roman"/>
          <w:color w:val="000000" w:themeColor="text1"/>
          <w:sz w:val="24"/>
          <w:szCs w:val="24"/>
        </w:rPr>
        <w:t>8. Требования, установленные настоящей статьей, применяются в части, не противоречащей Правилам благоустр</w:t>
      </w:r>
      <w:r w:rsidR="007243BA" w:rsidRPr="0058764F">
        <w:rPr>
          <w:rFonts w:ascii="Times New Roman" w:hAnsi="Times New Roman"/>
          <w:color w:val="000000" w:themeColor="text1"/>
          <w:sz w:val="24"/>
          <w:szCs w:val="24"/>
        </w:rPr>
        <w:t>ойства и озеленения территории Муниципального образования</w:t>
      </w:r>
      <w:r w:rsidRPr="0058764F">
        <w:rPr>
          <w:rFonts w:ascii="Times New Roman" w:hAnsi="Times New Roman"/>
          <w:color w:val="000000" w:themeColor="text1"/>
          <w:sz w:val="24"/>
          <w:szCs w:val="24"/>
        </w:rPr>
        <w:t>.</w:t>
      </w:r>
    </w:p>
    <w:p w:rsidR="00A754E6" w:rsidRPr="0058764F" w:rsidRDefault="00A754E6" w:rsidP="00A754E6">
      <w:pPr>
        <w:spacing w:after="0" w:line="240" w:lineRule="auto"/>
        <w:rPr>
          <w:rFonts w:ascii="Times New Roman" w:eastAsia="Times New Roman" w:hAnsi="Times New Roman"/>
          <w:color w:val="000000" w:themeColor="text1"/>
          <w:sz w:val="24"/>
          <w:szCs w:val="24"/>
        </w:rPr>
      </w:pPr>
    </w:p>
    <w:p w:rsidR="00A754E6" w:rsidRPr="0058764F" w:rsidRDefault="00A754E6" w:rsidP="00EF25FE">
      <w:pPr>
        <w:pStyle w:val="2"/>
        <w:rPr>
          <w:rFonts w:ascii="Times New Roman" w:hAnsi="Times New Roman" w:cs="Times New Roman"/>
          <w:i w:val="0"/>
          <w:color w:val="000000" w:themeColor="text1"/>
        </w:rPr>
      </w:pPr>
      <w:bookmarkStart w:id="77" w:name="_Toc457400719"/>
      <w:r w:rsidRPr="0058764F">
        <w:rPr>
          <w:rFonts w:ascii="Times New Roman" w:hAnsi="Times New Roman" w:cs="Times New Roman"/>
          <w:i w:val="0"/>
          <w:color w:val="000000" w:themeColor="text1"/>
        </w:rPr>
        <w:t>РАЗДЕЛ 10. ПЕРЕХО</w:t>
      </w:r>
      <w:r w:rsidR="00EF25FE" w:rsidRPr="0058764F">
        <w:rPr>
          <w:rFonts w:ascii="Times New Roman" w:hAnsi="Times New Roman" w:cs="Times New Roman"/>
          <w:i w:val="0"/>
          <w:color w:val="000000" w:themeColor="text1"/>
        </w:rPr>
        <w:t>ДНЫЕ И ЗАКЛЮЧИТЕЛЬНЫЕ ПОЛОЖЕНИЯ</w:t>
      </w:r>
      <w:bookmarkEnd w:id="77"/>
    </w:p>
    <w:p w:rsidR="00A754E6" w:rsidRPr="0058764F" w:rsidRDefault="00A754E6" w:rsidP="00EF25FE">
      <w:pPr>
        <w:pStyle w:val="4"/>
        <w:rPr>
          <w:color w:val="000000" w:themeColor="text1"/>
        </w:rPr>
      </w:pPr>
      <w:bookmarkStart w:id="78" w:name="_Toc457400720"/>
      <w:r w:rsidRPr="0058764F">
        <w:rPr>
          <w:color w:val="000000" w:themeColor="text1"/>
        </w:rPr>
        <w:t>Статья 10.1. О введении в дейс</w:t>
      </w:r>
      <w:r w:rsidR="00EF25FE" w:rsidRPr="0058764F">
        <w:rPr>
          <w:color w:val="000000" w:themeColor="text1"/>
        </w:rPr>
        <w:t>твие настоящих Правил застройки</w:t>
      </w:r>
      <w:bookmarkEnd w:id="78"/>
    </w:p>
    <w:p w:rsidR="00A754E6" w:rsidRPr="0058764F" w:rsidRDefault="00A754E6">
      <w:pPr>
        <w:tabs>
          <w:tab w:val="left" w:pos="8613"/>
          <w:tab w:val="left" w:pos="9333"/>
        </w:tabs>
        <w:spacing w:after="0" w:line="240" w:lineRule="auto"/>
        <w:ind w:firstLine="750"/>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 xml:space="preserve">10.1.1 Настоящие Правила вводятся в действие с момента их официального опубликования. Иные нормативные правовые акты местного </w:t>
      </w:r>
      <w:r w:rsidR="00C954A8" w:rsidRPr="0058764F">
        <w:rPr>
          <w:rFonts w:ascii="Times New Roman" w:eastAsia="Times New Roman" w:hAnsi="Times New Roman" w:cs="Tahoma"/>
          <w:color w:val="000000" w:themeColor="text1"/>
          <w:sz w:val="24"/>
          <w:szCs w:val="20"/>
        </w:rPr>
        <w:t xml:space="preserve">самоуправления </w:t>
      </w:r>
      <w:r w:rsidR="00641809" w:rsidRPr="0058764F">
        <w:rPr>
          <w:rFonts w:ascii="Times New Roman" w:eastAsia="Times New Roman" w:hAnsi="Times New Roman" w:cs="Tahoma"/>
          <w:color w:val="000000" w:themeColor="text1"/>
          <w:sz w:val="24"/>
          <w:szCs w:val="20"/>
        </w:rPr>
        <w:t xml:space="preserve">муниципального образования </w:t>
      </w:r>
      <w:r w:rsidRPr="0058764F">
        <w:rPr>
          <w:rFonts w:ascii="Times New Roman" w:eastAsia="Times New Roman" w:hAnsi="Times New Roman" w:cs="Tahoma"/>
          <w:color w:val="000000" w:themeColor="text1"/>
          <w:sz w:val="24"/>
          <w:szCs w:val="20"/>
        </w:rPr>
        <w:t>в области градостроительства и землепользования действуют в части, не противореча</w:t>
      </w:r>
      <w:r w:rsidR="00641809" w:rsidRPr="0058764F">
        <w:rPr>
          <w:rFonts w:ascii="Times New Roman" w:eastAsia="Times New Roman" w:hAnsi="Times New Roman" w:cs="Tahoma"/>
          <w:color w:val="000000" w:themeColor="text1"/>
          <w:sz w:val="24"/>
          <w:szCs w:val="20"/>
        </w:rPr>
        <w:t>щей настоящим Правилам</w:t>
      </w:r>
      <w:r w:rsidRPr="0058764F">
        <w:rPr>
          <w:rFonts w:ascii="Times New Roman" w:eastAsia="Times New Roman" w:hAnsi="Times New Roman" w:cs="Tahoma"/>
          <w:color w:val="000000" w:themeColor="text1"/>
          <w:sz w:val="24"/>
          <w:szCs w:val="20"/>
        </w:rPr>
        <w:t>.</w:t>
      </w:r>
    </w:p>
    <w:p w:rsidR="00A754E6" w:rsidRPr="0058764F" w:rsidRDefault="00A754E6">
      <w:pPr>
        <w:tabs>
          <w:tab w:val="left" w:pos="9333"/>
        </w:tabs>
        <w:spacing w:after="0" w:line="240" w:lineRule="auto"/>
        <w:ind w:firstLine="720"/>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 xml:space="preserve">10.1.2.  </w:t>
      </w:r>
      <w:r w:rsidR="00FA5E0F" w:rsidRPr="0058764F">
        <w:rPr>
          <w:rFonts w:ascii="Times New Roman" w:eastAsia="Times New Roman" w:hAnsi="Times New Roman" w:cs="Tahoma"/>
          <w:color w:val="000000" w:themeColor="text1"/>
          <w:sz w:val="24"/>
          <w:szCs w:val="20"/>
        </w:rPr>
        <w:t>Земельные участки, объекты капитального строительства и иные о</w:t>
      </w:r>
      <w:r w:rsidRPr="0058764F">
        <w:rPr>
          <w:rFonts w:ascii="Times New Roman" w:eastAsia="Times New Roman" w:hAnsi="Times New Roman" w:cs="Tahoma"/>
          <w:color w:val="000000" w:themeColor="text1"/>
          <w:sz w:val="24"/>
          <w:szCs w:val="20"/>
        </w:rPr>
        <w:t>бъекты недвижимости, существовавшие до вступления в силу настоящих Правил, являются несоответствующими Правилам в случаях, когда эти объекты:</w:t>
      </w:r>
    </w:p>
    <w:p w:rsidR="00A754E6" w:rsidRPr="0058764F" w:rsidRDefault="00A754E6" w:rsidP="00FA5E0F">
      <w:pPr>
        <w:tabs>
          <w:tab w:val="left" w:pos="9333"/>
        </w:tabs>
        <w:spacing w:after="0" w:line="240" w:lineRule="auto"/>
        <w:ind w:firstLine="540"/>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 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A754E6" w:rsidRPr="0058764F" w:rsidRDefault="00A754E6" w:rsidP="00FA5E0F">
      <w:pPr>
        <w:tabs>
          <w:tab w:val="left" w:pos="9333"/>
        </w:tabs>
        <w:spacing w:after="0" w:line="240" w:lineRule="auto"/>
        <w:ind w:firstLine="540"/>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lastRenderedPageBreak/>
        <w:t>- имеют вид/виды использования, которые не поименованы как разрешенные для соответствующих территориальных зон;</w:t>
      </w:r>
    </w:p>
    <w:p w:rsidR="00A754E6" w:rsidRPr="0058764F" w:rsidRDefault="00A754E6" w:rsidP="00FA5E0F">
      <w:pPr>
        <w:tabs>
          <w:tab w:val="left" w:pos="9333"/>
        </w:tabs>
        <w:spacing w:after="0" w:line="240" w:lineRule="auto"/>
        <w:ind w:firstLine="567"/>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w:t>
      </w:r>
      <w:r w:rsidR="00FA5E0F" w:rsidRPr="0058764F">
        <w:rPr>
          <w:rFonts w:ascii="Times New Roman" w:eastAsia="Times New Roman" w:hAnsi="Times New Roman" w:cs="Tahoma"/>
          <w:color w:val="000000" w:themeColor="text1"/>
          <w:sz w:val="24"/>
          <w:szCs w:val="20"/>
        </w:rPr>
        <w:t xml:space="preserve"> </w:t>
      </w:r>
      <w:r w:rsidRPr="0058764F">
        <w:rPr>
          <w:rFonts w:ascii="Times New Roman" w:eastAsia="Times New Roman" w:hAnsi="Times New Roman" w:cs="Tahoma"/>
          <w:color w:val="000000" w:themeColor="text1"/>
          <w:sz w:val="24"/>
          <w:szCs w:val="20"/>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p>
    <w:p w:rsidR="00FA5E0F" w:rsidRPr="0058764F" w:rsidRDefault="00FA5E0F" w:rsidP="00FA5E0F">
      <w:pPr>
        <w:widowControl w:val="0"/>
        <w:autoSpaceDE w:val="0"/>
        <w:spacing w:after="0" w:line="200" w:lineRule="atLeast"/>
        <w:ind w:firstLine="432"/>
        <w:jc w:val="both"/>
        <w:rPr>
          <w:rFonts w:ascii="Times New Roman" w:eastAsia="Times New Roman" w:hAnsi="Times New Roman" w:cs="Arial"/>
          <w:color w:val="000000" w:themeColor="text1"/>
          <w:sz w:val="24"/>
          <w:szCs w:val="24"/>
        </w:rPr>
      </w:pPr>
      <w:r w:rsidRPr="0058764F">
        <w:rPr>
          <w:rFonts w:ascii="Times New Roman" w:eastAsia="Times New Roman" w:hAnsi="Times New Roman" w:cs="Arial"/>
          <w:color w:val="000000" w:themeColor="text1"/>
          <w:sz w:val="24"/>
          <w:szCs w:val="24"/>
        </w:rPr>
        <w:t>10.1.3.</w:t>
      </w:r>
      <w:r w:rsidR="007243BA" w:rsidRPr="0058764F">
        <w:rPr>
          <w:rFonts w:ascii="Times New Roman" w:eastAsia="Times New Roman" w:hAnsi="Times New Roman" w:cs="Arial"/>
          <w:color w:val="000000" w:themeColor="text1"/>
          <w:sz w:val="24"/>
          <w:szCs w:val="24"/>
        </w:rPr>
        <w:t xml:space="preserve"> </w:t>
      </w:r>
      <w:r w:rsidRPr="0058764F">
        <w:rPr>
          <w:rFonts w:ascii="Times New Roman" w:eastAsia="Times New Roman" w:hAnsi="Times New Roman" w:cs="Arial"/>
          <w:color w:val="000000" w:themeColor="text1"/>
          <w:sz w:val="24"/>
          <w:szCs w:val="24"/>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54E6" w:rsidRPr="0058764F" w:rsidRDefault="00EF25FE" w:rsidP="00EF25FE">
      <w:pPr>
        <w:pStyle w:val="1"/>
        <w:rPr>
          <w:rFonts w:ascii="Times New Roman" w:hAnsi="Times New Roman" w:cs="Times New Roman"/>
          <w:color w:val="000000" w:themeColor="text1"/>
        </w:rPr>
      </w:pPr>
      <w:r w:rsidRPr="0058764F">
        <w:rPr>
          <w:color w:val="000000" w:themeColor="text1"/>
        </w:rPr>
        <w:br w:type="page"/>
      </w:r>
      <w:r w:rsidR="00A754E6" w:rsidRPr="0058764F">
        <w:rPr>
          <w:rFonts w:ascii="Times New Roman" w:hAnsi="Times New Roman" w:cs="Times New Roman"/>
          <w:color w:val="000000" w:themeColor="text1"/>
        </w:rPr>
        <w:lastRenderedPageBreak/>
        <w:t xml:space="preserve"> </w:t>
      </w:r>
      <w:bookmarkStart w:id="79" w:name="_Toc457400721"/>
      <w:r w:rsidR="00A754E6" w:rsidRPr="0058764F">
        <w:rPr>
          <w:rFonts w:ascii="Times New Roman" w:hAnsi="Times New Roman" w:cs="Times New Roman"/>
          <w:color w:val="000000" w:themeColor="text1"/>
        </w:rPr>
        <w:t xml:space="preserve">Часть </w:t>
      </w:r>
      <w:r w:rsidR="00A754E6" w:rsidRPr="0058764F">
        <w:rPr>
          <w:rFonts w:ascii="Times New Roman" w:hAnsi="Times New Roman" w:cs="Times New Roman"/>
          <w:color w:val="000000" w:themeColor="text1"/>
          <w:lang w:val="en-US"/>
        </w:rPr>
        <w:t>II</w:t>
      </w:r>
      <w:r w:rsidR="00A754E6" w:rsidRPr="0058764F">
        <w:rPr>
          <w:rFonts w:ascii="Times New Roman" w:hAnsi="Times New Roman" w:cs="Times New Roman"/>
          <w:color w:val="000000" w:themeColor="text1"/>
        </w:rPr>
        <w:t>. Схема</w:t>
      </w:r>
      <w:r w:rsidRPr="0058764F">
        <w:rPr>
          <w:rFonts w:ascii="Times New Roman" w:hAnsi="Times New Roman" w:cs="Times New Roman"/>
          <w:color w:val="000000" w:themeColor="text1"/>
        </w:rPr>
        <w:t xml:space="preserve"> градостроительного зонирования</w:t>
      </w:r>
      <w:bookmarkEnd w:id="79"/>
    </w:p>
    <w:p w:rsidR="00A754E6" w:rsidRPr="0058764F" w:rsidRDefault="00A754E6">
      <w:pPr>
        <w:spacing w:after="0" w:line="240" w:lineRule="auto"/>
        <w:rPr>
          <w:rFonts w:ascii="Times New Roman" w:eastAsia="Times New Roman" w:hAnsi="Times New Roman" w:cs="Times New Roman"/>
          <w:color w:val="000000" w:themeColor="text1"/>
          <w:sz w:val="24"/>
          <w:szCs w:val="24"/>
        </w:rPr>
      </w:pPr>
    </w:p>
    <w:p w:rsidR="00A754E6" w:rsidRPr="0058764F" w:rsidRDefault="00A754E6" w:rsidP="00EF25FE">
      <w:pPr>
        <w:pStyle w:val="2"/>
        <w:rPr>
          <w:rFonts w:ascii="Times New Roman" w:hAnsi="Times New Roman" w:cs="Times New Roman"/>
          <w:i w:val="0"/>
          <w:color w:val="000000" w:themeColor="text1"/>
        </w:rPr>
      </w:pPr>
      <w:bookmarkStart w:id="80" w:name="_Toc457400722"/>
      <w:r w:rsidRPr="0058764F">
        <w:rPr>
          <w:rFonts w:ascii="Times New Roman" w:hAnsi="Times New Roman" w:cs="Times New Roman"/>
          <w:i w:val="0"/>
          <w:color w:val="000000" w:themeColor="text1"/>
        </w:rPr>
        <w:t>РАЗДЕЛ 11. С</w:t>
      </w:r>
      <w:r w:rsidR="00EF25FE" w:rsidRPr="0058764F">
        <w:rPr>
          <w:rFonts w:ascii="Times New Roman" w:hAnsi="Times New Roman" w:cs="Times New Roman"/>
          <w:i w:val="0"/>
          <w:color w:val="000000" w:themeColor="text1"/>
        </w:rPr>
        <w:t>ХЕМА (КАРТА) ГРАДОСТРОИТЕЛЬНОГО ЗОНИРОВАНИЯ</w:t>
      </w:r>
      <w:bookmarkEnd w:id="80"/>
    </w:p>
    <w:p w:rsidR="00A754E6" w:rsidRPr="0058764F" w:rsidRDefault="00A754E6">
      <w:pPr>
        <w:suppressLineNumbers/>
        <w:tabs>
          <w:tab w:val="right" w:leader="dot" w:pos="9637"/>
        </w:tabs>
        <w:spacing w:after="0" w:line="240" w:lineRule="auto"/>
        <w:ind w:left="849"/>
        <w:rPr>
          <w:rFonts w:ascii="Times New Roman" w:eastAsia="Times New Roman" w:hAnsi="Times New Roman" w:cs="Tahoma"/>
          <w:color w:val="000000" w:themeColor="text1"/>
          <w:sz w:val="18"/>
          <w:szCs w:val="24"/>
        </w:rPr>
      </w:pP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Схема градостроительного зонирования территории </w:t>
      </w:r>
      <w:r w:rsidRPr="0058764F">
        <w:rPr>
          <w:rFonts w:ascii="Times New Roman" w:eastAsia="Times New Roman" w:hAnsi="Times New Roman"/>
          <w:color w:val="000000" w:themeColor="text1"/>
          <w:sz w:val="24"/>
          <w:szCs w:val="24"/>
        </w:rPr>
        <w:t>Дорогобужского городского поселения</w:t>
      </w:r>
      <w:r w:rsidRPr="0058764F">
        <w:rPr>
          <w:rFonts w:ascii="Times New Roman" w:eastAsia="Times New Roman" w:hAnsi="Times New Roman" w:cs="Tahoma"/>
          <w:color w:val="000000" w:themeColor="text1"/>
          <w:sz w:val="24"/>
          <w:szCs w:val="24"/>
        </w:rPr>
        <w:t xml:space="preserve"> </w:t>
      </w:r>
      <w:r w:rsidR="00FA5E0F" w:rsidRPr="0058764F">
        <w:rPr>
          <w:rFonts w:ascii="Times New Roman" w:eastAsia="Times New Roman" w:hAnsi="Times New Roman" w:cs="Tahoma"/>
          <w:color w:val="000000" w:themeColor="text1"/>
          <w:sz w:val="24"/>
          <w:szCs w:val="24"/>
        </w:rPr>
        <w:t xml:space="preserve">Дорогобужского района Смоленской области </w:t>
      </w:r>
      <w:r w:rsidRPr="0058764F">
        <w:rPr>
          <w:rFonts w:ascii="Times New Roman" w:eastAsia="Times New Roman" w:hAnsi="Times New Roman" w:cs="Tahoma"/>
          <w:color w:val="000000" w:themeColor="text1"/>
          <w:sz w:val="24"/>
          <w:szCs w:val="24"/>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Базой зонирования</w:t>
      </w:r>
      <w:r w:rsidR="00FA5E0F" w:rsidRPr="0058764F">
        <w:rPr>
          <w:rFonts w:ascii="Times New Roman" w:eastAsia="Times New Roman" w:hAnsi="Times New Roman" w:cs="Tahoma"/>
          <w:color w:val="000000" w:themeColor="text1"/>
          <w:sz w:val="24"/>
          <w:szCs w:val="24"/>
        </w:rPr>
        <w:t xml:space="preserve"> является Г</w:t>
      </w:r>
      <w:r w:rsidRPr="0058764F">
        <w:rPr>
          <w:rFonts w:ascii="Times New Roman" w:eastAsia="Times New Roman" w:hAnsi="Times New Roman" w:cs="Tahoma"/>
          <w:color w:val="000000" w:themeColor="text1"/>
          <w:sz w:val="24"/>
          <w:szCs w:val="24"/>
        </w:rPr>
        <w:t xml:space="preserve">енеральный план (основной чертеж) </w:t>
      </w:r>
      <w:r w:rsidR="00FA5E0F" w:rsidRPr="0058764F">
        <w:rPr>
          <w:rFonts w:ascii="Times New Roman" w:eastAsia="Times New Roman" w:hAnsi="Times New Roman" w:cs="Tahoma"/>
          <w:color w:val="000000" w:themeColor="text1"/>
          <w:sz w:val="24"/>
          <w:szCs w:val="24"/>
        </w:rPr>
        <w:t xml:space="preserve">муниципального образования </w:t>
      </w:r>
      <w:r w:rsidRPr="0058764F">
        <w:rPr>
          <w:rFonts w:ascii="Times New Roman" w:eastAsia="Times New Roman" w:hAnsi="Times New Roman" w:cs="Tahoma"/>
          <w:color w:val="000000" w:themeColor="text1"/>
          <w:sz w:val="24"/>
          <w:szCs w:val="24"/>
        </w:rPr>
        <w:t>с учетом изменений за период с момента разработки генплана до настоящего времени, отраженных на «Схеме градостроительного зонирования».</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схеме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Ж2, Р1, Р2, и т.д.).</w:t>
      </w:r>
    </w:p>
    <w:p w:rsidR="00A754E6" w:rsidRPr="0058764F" w:rsidRDefault="00A754E6">
      <w:pPr>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Границы территориальных зон устанавливаются по:</w:t>
      </w:r>
    </w:p>
    <w:p w:rsidR="00F64F1B" w:rsidRPr="0058764F" w:rsidRDefault="00F64F1B" w:rsidP="00F64F1B">
      <w:pPr>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линиям магистралей, улиц, проездов;</w:t>
      </w:r>
    </w:p>
    <w:p w:rsidR="00A754E6" w:rsidRPr="0058764F" w:rsidRDefault="00F64F1B" w:rsidP="00F64F1B">
      <w:pPr>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красным линиям;</w:t>
      </w:r>
    </w:p>
    <w:p w:rsidR="00A754E6" w:rsidRPr="0058764F" w:rsidRDefault="00F64F1B" w:rsidP="00F64F1B">
      <w:pPr>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границам земельных участков;</w:t>
      </w:r>
    </w:p>
    <w:p w:rsidR="00A754E6" w:rsidRPr="0058764F" w:rsidRDefault="00F64F1B" w:rsidP="00F64F1B">
      <w:pPr>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r w:rsidR="00A754E6" w:rsidRPr="0058764F">
        <w:rPr>
          <w:rFonts w:ascii="Times New Roman" w:eastAsia="Times New Roman" w:hAnsi="Times New Roman" w:cs="Tahoma"/>
          <w:color w:val="000000" w:themeColor="text1"/>
          <w:sz w:val="24"/>
          <w:szCs w:val="24"/>
        </w:rPr>
        <w:t>естественным границам природных объектов.</w:t>
      </w:r>
    </w:p>
    <w:p w:rsidR="00A754E6" w:rsidRPr="0058764F" w:rsidRDefault="00EF25FE" w:rsidP="00EF25FE">
      <w:pPr>
        <w:pStyle w:val="1"/>
        <w:rPr>
          <w:rFonts w:ascii="Times New Roman" w:hAnsi="Times New Roman" w:cs="Times New Roman"/>
          <w:color w:val="000000" w:themeColor="text1"/>
        </w:rPr>
      </w:pPr>
      <w:r w:rsidRPr="0058764F">
        <w:rPr>
          <w:color w:val="000000" w:themeColor="text1"/>
        </w:rPr>
        <w:br w:type="page"/>
      </w:r>
      <w:bookmarkStart w:id="81" w:name="_Toc457400723"/>
      <w:r w:rsidR="00A754E6" w:rsidRPr="0058764F">
        <w:rPr>
          <w:rFonts w:ascii="Times New Roman" w:hAnsi="Times New Roman" w:cs="Times New Roman"/>
          <w:color w:val="000000" w:themeColor="text1"/>
        </w:rPr>
        <w:lastRenderedPageBreak/>
        <w:t xml:space="preserve">Часть </w:t>
      </w:r>
      <w:r w:rsidR="00A754E6" w:rsidRPr="0058764F">
        <w:rPr>
          <w:rFonts w:ascii="Times New Roman" w:hAnsi="Times New Roman" w:cs="Times New Roman"/>
          <w:color w:val="000000" w:themeColor="text1"/>
          <w:lang w:val="en-US"/>
        </w:rPr>
        <w:t>III</w:t>
      </w:r>
      <w:r w:rsidR="00A754E6" w:rsidRPr="0058764F">
        <w:rPr>
          <w:rFonts w:ascii="Times New Roman" w:hAnsi="Times New Roman" w:cs="Times New Roman"/>
          <w:color w:val="000000" w:themeColor="text1"/>
        </w:rPr>
        <w:t>. Градостроительные регламенты</w:t>
      </w:r>
      <w:bookmarkEnd w:id="81"/>
    </w:p>
    <w:p w:rsidR="00A754E6" w:rsidRPr="0058764F" w:rsidRDefault="00A754E6">
      <w:pPr>
        <w:spacing w:after="0" w:line="240" w:lineRule="auto"/>
        <w:jc w:val="both"/>
        <w:rPr>
          <w:rFonts w:ascii="Times New Roman" w:eastAsia="Times New Roman" w:hAnsi="Times New Roman" w:cs="Times New Roman"/>
          <w:color w:val="000000" w:themeColor="text1"/>
          <w:sz w:val="24"/>
          <w:szCs w:val="24"/>
        </w:rPr>
      </w:pPr>
    </w:p>
    <w:p w:rsidR="00A754E6" w:rsidRPr="0058764F" w:rsidRDefault="00A754E6" w:rsidP="00EF25FE">
      <w:pPr>
        <w:pStyle w:val="2"/>
        <w:rPr>
          <w:rFonts w:ascii="Times New Roman" w:hAnsi="Times New Roman" w:cs="Times New Roman"/>
          <w:i w:val="0"/>
          <w:color w:val="000000" w:themeColor="text1"/>
        </w:rPr>
      </w:pPr>
      <w:bookmarkStart w:id="82" w:name="_Toc457400724"/>
      <w:r w:rsidRPr="0058764F">
        <w:rPr>
          <w:rFonts w:ascii="Times New Roman" w:hAnsi="Times New Roman" w:cs="Times New Roman"/>
          <w:i w:val="0"/>
          <w:color w:val="000000" w:themeColor="text1"/>
        </w:rPr>
        <w:t>РАЗДЕЛ 12. ГРАДОСТРОИТЕЛЬНЫЕ РЕГЛАМЕНТЫ О ВИДАХ ИСПОЛЬЗОВАНИЯ ТЕРРИТОРИИ</w:t>
      </w:r>
      <w:bookmarkEnd w:id="82"/>
    </w:p>
    <w:p w:rsidR="00A754E6" w:rsidRPr="0058764F" w:rsidRDefault="00A754E6">
      <w:pPr>
        <w:spacing w:after="0" w:line="240" w:lineRule="auto"/>
        <w:rPr>
          <w:rFonts w:ascii="Times New Roman" w:eastAsia="Times New Roman" w:hAnsi="Times New Roman" w:cs="Times New Roman"/>
          <w:b/>
          <w:color w:val="000000" w:themeColor="text1"/>
          <w:sz w:val="24"/>
          <w:szCs w:val="24"/>
        </w:rPr>
      </w:pPr>
    </w:p>
    <w:p w:rsidR="00A754E6" w:rsidRPr="0058764F" w:rsidRDefault="00A754E6" w:rsidP="00EF25FE">
      <w:pPr>
        <w:pStyle w:val="4"/>
        <w:rPr>
          <w:color w:val="000000" w:themeColor="text1"/>
        </w:rPr>
      </w:pPr>
      <w:bookmarkStart w:id="83" w:name="_Toc457400725"/>
      <w:r w:rsidRPr="0058764F">
        <w:rPr>
          <w:color w:val="000000" w:themeColor="text1"/>
        </w:rPr>
        <w:t>Статья 12.1. Общие положения</w:t>
      </w:r>
      <w:bookmarkEnd w:id="83"/>
    </w:p>
    <w:p w:rsidR="00A754E6" w:rsidRPr="0058764F" w:rsidRDefault="00A754E6">
      <w:pPr>
        <w:spacing w:after="0" w:line="240" w:lineRule="atLeast"/>
        <w:ind w:firstLine="851"/>
        <w:rPr>
          <w:rFonts w:ascii="Times New Roman" w:eastAsia="Times New Roman" w:hAnsi="Times New Roman" w:cs="Tahoma"/>
          <w:color w:val="000000" w:themeColor="text1"/>
          <w:sz w:val="24"/>
          <w:szCs w:val="20"/>
        </w:rPr>
      </w:pPr>
    </w:p>
    <w:p w:rsidR="00A754E6" w:rsidRPr="0058764F" w:rsidRDefault="00A754E6">
      <w:pPr>
        <w:spacing w:after="0" w:line="240" w:lineRule="atLeast"/>
        <w:ind w:firstLine="851"/>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Решения по землепользованию и застройке принимаются в соответствии с</w:t>
      </w:r>
      <w:r w:rsidR="00FA5E0F" w:rsidRPr="0058764F">
        <w:rPr>
          <w:rFonts w:ascii="Times New Roman" w:eastAsia="Times New Roman" w:hAnsi="Times New Roman" w:cs="Tahoma"/>
          <w:color w:val="000000" w:themeColor="text1"/>
          <w:sz w:val="24"/>
          <w:szCs w:val="20"/>
        </w:rPr>
        <w:t xml:space="preserve"> Г</w:t>
      </w:r>
      <w:r w:rsidRPr="0058764F">
        <w:rPr>
          <w:rFonts w:ascii="Times New Roman" w:eastAsia="Times New Roman" w:hAnsi="Times New Roman" w:cs="Tahoma"/>
          <w:color w:val="000000" w:themeColor="text1"/>
          <w:sz w:val="24"/>
          <w:szCs w:val="20"/>
        </w:rPr>
        <w:t xml:space="preserve">енеральным планом развития </w:t>
      </w:r>
      <w:r w:rsidRPr="0058764F">
        <w:rPr>
          <w:rFonts w:ascii="Times New Roman" w:eastAsia="Times New Roman" w:hAnsi="Times New Roman"/>
          <w:color w:val="000000" w:themeColor="text1"/>
          <w:sz w:val="24"/>
          <w:szCs w:val="24"/>
        </w:rPr>
        <w:t>Дорогобужского городского поселения</w:t>
      </w:r>
      <w:r w:rsidRPr="0058764F">
        <w:rPr>
          <w:rFonts w:ascii="Times New Roman" w:eastAsia="Times New Roman" w:hAnsi="Times New Roman" w:cs="Tahoma"/>
          <w:color w:val="000000" w:themeColor="text1"/>
          <w:sz w:val="24"/>
          <w:szCs w:val="20"/>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A754E6" w:rsidRPr="0058764F" w:rsidRDefault="00A754E6">
      <w:pPr>
        <w:spacing w:after="0" w:line="240" w:lineRule="atLeast"/>
        <w:ind w:firstLine="851"/>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Смоленской области и местной нормативной базы, требования  СНиПов, СанПиНов и т. д.</w:t>
      </w:r>
    </w:p>
    <w:p w:rsidR="00A754E6" w:rsidRPr="0058764F" w:rsidRDefault="00A754E6">
      <w:pPr>
        <w:spacing w:after="0" w:line="240" w:lineRule="atLeast"/>
        <w:ind w:firstLine="851"/>
        <w:rPr>
          <w:rFonts w:ascii="Times New Roman" w:eastAsia="Times New Roman" w:hAnsi="Times New Roman" w:cs="Tahoma"/>
          <w:color w:val="000000" w:themeColor="text1"/>
          <w:sz w:val="24"/>
          <w:szCs w:val="20"/>
        </w:rPr>
      </w:pPr>
    </w:p>
    <w:p w:rsidR="00A754E6" w:rsidRPr="0058764F" w:rsidRDefault="00A754E6" w:rsidP="00F64F1B">
      <w:pPr>
        <w:pStyle w:val="4"/>
        <w:jc w:val="both"/>
        <w:rPr>
          <w:color w:val="000000" w:themeColor="text1"/>
        </w:rPr>
      </w:pPr>
      <w:bookmarkStart w:id="84" w:name="_Toc457400726"/>
      <w:r w:rsidRPr="0058764F">
        <w:rPr>
          <w:color w:val="000000" w:themeColor="text1"/>
        </w:rPr>
        <w:t>Статья 12.2. Перечень градостроительных ре</w:t>
      </w:r>
      <w:r w:rsidR="00EF25FE" w:rsidRPr="0058764F">
        <w:rPr>
          <w:color w:val="000000" w:themeColor="text1"/>
        </w:rPr>
        <w:t>гламентов и территориальных зон</w:t>
      </w:r>
      <w:bookmarkEnd w:id="84"/>
    </w:p>
    <w:p w:rsidR="00A754E6" w:rsidRPr="0058764F" w:rsidRDefault="00A754E6">
      <w:pPr>
        <w:spacing w:after="0" w:line="240" w:lineRule="atLeast"/>
        <w:ind w:firstLine="851"/>
        <w:rPr>
          <w:rFonts w:ascii="Times New Roman" w:eastAsia="Times New Roman" w:hAnsi="Times New Roman" w:cs="Tahoma"/>
          <w:color w:val="000000" w:themeColor="text1"/>
          <w:sz w:val="24"/>
          <w:szCs w:val="20"/>
        </w:rPr>
      </w:pPr>
    </w:p>
    <w:p w:rsidR="00A754E6" w:rsidRPr="0058764F" w:rsidRDefault="00A754E6">
      <w:pPr>
        <w:spacing w:after="0" w:line="240" w:lineRule="atLeast"/>
        <w:ind w:firstLine="851"/>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w:t>
      </w:r>
      <w:r w:rsidR="00F64F1B" w:rsidRPr="0058764F">
        <w:rPr>
          <w:rFonts w:ascii="Times New Roman" w:eastAsia="Times New Roman" w:hAnsi="Times New Roman" w:cs="Tahoma"/>
          <w:color w:val="000000" w:themeColor="text1"/>
          <w:sz w:val="24"/>
          <w:szCs w:val="20"/>
        </w:rPr>
        <w:t>ельного зонирования (по застроен</w:t>
      </w:r>
      <w:r w:rsidRPr="0058764F">
        <w:rPr>
          <w:rFonts w:ascii="Times New Roman" w:eastAsia="Times New Roman" w:hAnsi="Times New Roman" w:cs="Tahoma"/>
          <w:color w:val="000000" w:themeColor="text1"/>
          <w:sz w:val="24"/>
          <w:szCs w:val="20"/>
        </w:rPr>
        <w:t>ным показателям и некоторым параметрам строительных изменений) в соответствии со следующими основными требованиями:</w:t>
      </w:r>
    </w:p>
    <w:p w:rsidR="00A754E6" w:rsidRPr="0058764F" w:rsidRDefault="00A754E6">
      <w:pPr>
        <w:spacing w:after="0" w:line="240" w:lineRule="atLeast"/>
        <w:ind w:firstLine="851"/>
        <w:jc w:val="both"/>
        <w:rPr>
          <w:rFonts w:ascii="Times New Roman" w:eastAsia="Times New Roman" w:hAnsi="Times New Roman" w:cs="Tahoma"/>
          <w:color w:val="000000" w:themeColor="text1"/>
          <w:sz w:val="24"/>
          <w:szCs w:val="20"/>
          <w:u w:val="single"/>
        </w:rPr>
      </w:pPr>
      <w:r w:rsidRPr="0058764F">
        <w:rPr>
          <w:rFonts w:ascii="Times New Roman" w:eastAsia="Times New Roman" w:hAnsi="Times New Roman" w:cs="Tahoma"/>
          <w:color w:val="000000" w:themeColor="text1"/>
          <w:sz w:val="24"/>
          <w:szCs w:val="20"/>
          <w:u w:val="single"/>
        </w:rPr>
        <w:t>Виды разрешенного использования, в том числе:</w:t>
      </w:r>
    </w:p>
    <w:p w:rsidR="00A754E6" w:rsidRPr="0058764F" w:rsidRDefault="00A754E6" w:rsidP="00F64F1B">
      <w:pPr>
        <w:widowControl w:val="0"/>
        <w:numPr>
          <w:ilvl w:val="0"/>
          <w:numId w:val="17"/>
        </w:numPr>
        <w:tabs>
          <w:tab w:val="left" w:pos="0"/>
        </w:tabs>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основные виды разрешенного использования земельных участков и иных объектов недвижимости;</w:t>
      </w:r>
    </w:p>
    <w:p w:rsidR="00A754E6" w:rsidRPr="0058764F" w:rsidRDefault="00A754E6" w:rsidP="00F64F1B">
      <w:pPr>
        <w:widowControl w:val="0"/>
        <w:numPr>
          <w:ilvl w:val="0"/>
          <w:numId w:val="17"/>
        </w:numPr>
        <w:tabs>
          <w:tab w:val="left" w:pos="0"/>
        </w:tabs>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вспомогательные виды разрешенного использования;</w:t>
      </w:r>
    </w:p>
    <w:p w:rsidR="00A754E6" w:rsidRPr="0058764F" w:rsidRDefault="00A754E6" w:rsidP="00F64F1B">
      <w:pPr>
        <w:widowControl w:val="0"/>
        <w:numPr>
          <w:ilvl w:val="0"/>
          <w:numId w:val="17"/>
        </w:numPr>
        <w:tabs>
          <w:tab w:val="left" w:pos="0"/>
        </w:tabs>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условно</w:t>
      </w:r>
      <w:r w:rsidR="00F64F1B" w:rsidRPr="0058764F">
        <w:rPr>
          <w:rFonts w:ascii="Times New Roman" w:eastAsia="Times New Roman" w:hAnsi="Times New Roman" w:cs="Tahoma"/>
          <w:color w:val="000000" w:themeColor="text1"/>
          <w:sz w:val="24"/>
          <w:szCs w:val="20"/>
        </w:rPr>
        <w:t xml:space="preserve"> разрешенные виды использования.</w:t>
      </w:r>
    </w:p>
    <w:p w:rsidR="00A754E6" w:rsidRPr="0058764F" w:rsidRDefault="00A754E6">
      <w:pPr>
        <w:widowControl w:val="0"/>
        <w:spacing w:after="0" w:line="240" w:lineRule="atLeast"/>
        <w:ind w:left="851"/>
        <w:jc w:val="both"/>
        <w:rPr>
          <w:rFonts w:ascii="Times New Roman" w:eastAsia="Times New Roman" w:hAnsi="Times New Roman" w:cs="Tahoma"/>
          <w:color w:val="000000" w:themeColor="text1"/>
          <w:sz w:val="24"/>
          <w:szCs w:val="20"/>
          <w:u w:val="single"/>
        </w:rPr>
      </w:pPr>
      <w:r w:rsidRPr="0058764F">
        <w:rPr>
          <w:rFonts w:ascii="Times New Roman" w:eastAsia="Times New Roman" w:hAnsi="Times New Roman" w:cs="Tahoma"/>
          <w:color w:val="000000" w:themeColor="text1"/>
          <w:sz w:val="24"/>
          <w:szCs w:val="20"/>
          <w:u w:val="single"/>
        </w:rPr>
        <w:t>Параметры разрешенного строительства, реконструкция объектов капитального строительства, в т.</w:t>
      </w:r>
      <w:r w:rsidR="00FB6208" w:rsidRPr="0058764F">
        <w:rPr>
          <w:rFonts w:ascii="Times New Roman" w:eastAsia="Times New Roman" w:hAnsi="Times New Roman" w:cs="Tahoma"/>
          <w:color w:val="000000" w:themeColor="text1"/>
          <w:sz w:val="24"/>
          <w:szCs w:val="20"/>
          <w:u w:val="single"/>
        </w:rPr>
        <w:t xml:space="preserve"> </w:t>
      </w:r>
      <w:r w:rsidRPr="0058764F">
        <w:rPr>
          <w:rFonts w:ascii="Times New Roman" w:eastAsia="Times New Roman" w:hAnsi="Times New Roman" w:cs="Tahoma"/>
          <w:color w:val="000000" w:themeColor="text1"/>
          <w:sz w:val="24"/>
          <w:szCs w:val="20"/>
          <w:u w:val="single"/>
        </w:rPr>
        <w:t>ч.:</w:t>
      </w:r>
    </w:p>
    <w:p w:rsidR="00A754E6" w:rsidRPr="0058764F" w:rsidRDefault="00A754E6" w:rsidP="00F64F1B">
      <w:pPr>
        <w:widowControl w:val="0"/>
        <w:numPr>
          <w:ilvl w:val="0"/>
          <w:numId w:val="17"/>
        </w:numPr>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 xml:space="preserve">архитектурно-строительные требования; </w:t>
      </w:r>
    </w:p>
    <w:p w:rsidR="00A754E6" w:rsidRPr="0058764F" w:rsidRDefault="00A754E6" w:rsidP="00F64F1B">
      <w:pPr>
        <w:widowControl w:val="0"/>
        <w:spacing w:after="0" w:line="240" w:lineRule="atLeast"/>
        <w:ind w:firstLine="708"/>
        <w:jc w:val="both"/>
        <w:rPr>
          <w:rFonts w:ascii="Times New Roman" w:eastAsia="Times New Roman" w:hAnsi="Times New Roman" w:cs="Tahoma"/>
          <w:color w:val="000000" w:themeColor="text1"/>
          <w:sz w:val="24"/>
          <w:szCs w:val="20"/>
          <w:u w:val="single"/>
        </w:rPr>
      </w:pPr>
      <w:r w:rsidRPr="0058764F">
        <w:rPr>
          <w:rFonts w:ascii="Times New Roman" w:eastAsia="Times New Roman" w:hAnsi="Times New Roman" w:cs="Tahoma"/>
          <w:color w:val="000000" w:themeColor="text1"/>
          <w:sz w:val="24"/>
          <w:szCs w:val="20"/>
          <w:u w:val="single"/>
        </w:rPr>
        <w:t>Ограничения использования земельных участков и объектов капитального строительства.</w:t>
      </w:r>
    </w:p>
    <w:p w:rsidR="00A754E6" w:rsidRPr="0058764F" w:rsidRDefault="00A754E6" w:rsidP="00F64F1B">
      <w:pPr>
        <w:widowControl w:val="0"/>
        <w:numPr>
          <w:ilvl w:val="0"/>
          <w:numId w:val="17"/>
        </w:numPr>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санитарно-гигиенические и экологические требования;</w:t>
      </w:r>
    </w:p>
    <w:p w:rsidR="00A754E6" w:rsidRPr="0058764F" w:rsidRDefault="00A754E6" w:rsidP="00F64F1B">
      <w:pPr>
        <w:widowControl w:val="0"/>
        <w:numPr>
          <w:ilvl w:val="0"/>
          <w:numId w:val="17"/>
        </w:numPr>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защита от опасных природных процессов;</w:t>
      </w:r>
    </w:p>
    <w:p w:rsidR="00A754E6" w:rsidRPr="0058764F" w:rsidRDefault="00A754E6" w:rsidP="00F64F1B">
      <w:pPr>
        <w:widowControl w:val="0"/>
        <w:numPr>
          <w:ilvl w:val="0"/>
          <w:numId w:val="17"/>
        </w:numPr>
        <w:spacing w:after="0" w:line="240" w:lineRule="atLeast"/>
        <w:ind w:left="0" w:firstLine="0"/>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охрана культурного наследия.</w:t>
      </w:r>
    </w:p>
    <w:p w:rsidR="00A754E6" w:rsidRPr="0058764F" w:rsidRDefault="00A754E6">
      <w:pPr>
        <w:tabs>
          <w:tab w:val="left" w:pos="720"/>
        </w:tabs>
        <w:spacing w:after="0" w:line="240" w:lineRule="atLeast"/>
        <w:ind w:left="360"/>
        <w:rPr>
          <w:rFonts w:ascii="Times New Roman" w:eastAsia="Times New Roman" w:hAnsi="Times New Roman" w:cs="Tahoma"/>
          <w:color w:val="000000" w:themeColor="text1"/>
          <w:sz w:val="24"/>
          <w:szCs w:val="20"/>
        </w:rPr>
      </w:pPr>
    </w:p>
    <w:p w:rsidR="00F64F1B" w:rsidRPr="0058764F" w:rsidRDefault="00F64F1B">
      <w:pPr>
        <w:tabs>
          <w:tab w:val="left" w:pos="720"/>
        </w:tabs>
        <w:spacing w:after="0" w:line="240" w:lineRule="atLeast"/>
        <w:ind w:left="360"/>
        <w:rPr>
          <w:rFonts w:ascii="Times New Roman" w:eastAsia="Times New Roman" w:hAnsi="Times New Roman" w:cs="Tahoma"/>
          <w:color w:val="000000" w:themeColor="text1"/>
          <w:sz w:val="24"/>
          <w:szCs w:val="20"/>
        </w:rPr>
      </w:pPr>
    </w:p>
    <w:p w:rsidR="00A754E6" w:rsidRPr="0058764F" w:rsidRDefault="00A754E6">
      <w:pPr>
        <w:spacing w:after="0" w:line="240" w:lineRule="atLeast"/>
        <w:ind w:firstLine="720"/>
        <w:jc w:val="both"/>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0"/>
        </w:rPr>
        <w:t>Градостроительный регламент по видам разрешенного использования недвижимости включает:</w:t>
      </w:r>
    </w:p>
    <w:p w:rsidR="00A754E6" w:rsidRPr="0058764F" w:rsidRDefault="00A754E6" w:rsidP="00F64F1B">
      <w:pPr>
        <w:widowControl w:val="0"/>
        <w:numPr>
          <w:ilvl w:val="0"/>
          <w:numId w:val="18"/>
        </w:numPr>
        <w:tabs>
          <w:tab w:val="left" w:pos="0"/>
        </w:tabs>
        <w:spacing w:after="0" w:line="240" w:lineRule="auto"/>
        <w:ind w:left="0"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основные виды разрешенного использования недвижимости, которые при условии </w:t>
      </w:r>
      <w:r w:rsidRPr="0058764F">
        <w:rPr>
          <w:rFonts w:ascii="Times New Roman" w:eastAsia="Times New Roman" w:hAnsi="Times New Roman" w:cs="Tahoma"/>
          <w:color w:val="000000" w:themeColor="text1"/>
          <w:sz w:val="24"/>
          <w:szCs w:val="24"/>
        </w:rPr>
        <w:lastRenderedPageBreak/>
        <w:t>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A754E6" w:rsidRPr="0058764F" w:rsidRDefault="00A754E6" w:rsidP="00F64F1B">
      <w:pPr>
        <w:widowControl w:val="0"/>
        <w:numPr>
          <w:ilvl w:val="0"/>
          <w:numId w:val="18"/>
        </w:numPr>
        <w:tabs>
          <w:tab w:val="left" w:pos="0"/>
        </w:tabs>
        <w:spacing w:after="0" w:line="240" w:lineRule="auto"/>
        <w:ind w:left="0"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A754E6" w:rsidRPr="0058764F" w:rsidRDefault="00A754E6" w:rsidP="00F64F1B">
      <w:pPr>
        <w:widowControl w:val="0"/>
        <w:numPr>
          <w:ilvl w:val="0"/>
          <w:numId w:val="18"/>
        </w:numPr>
        <w:tabs>
          <w:tab w:val="left" w:pos="0"/>
        </w:tabs>
        <w:spacing w:after="0" w:line="240" w:lineRule="auto"/>
        <w:ind w:left="0"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Для каждой зоны, выделенной на карте зонирования, устанавливаются, как правило, несколько видов разрешенного использования недвижимости.</w:t>
      </w: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 при отсутствии норм законодательства, запрещающих их применение.</w:t>
      </w:r>
    </w:p>
    <w:p w:rsidR="00FA5E0F" w:rsidRPr="0058764F" w:rsidRDefault="00FA5E0F" w:rsidP="00FA5E0F">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Действие градостроительного регламента не распространяется на земельные участки:</w:t>
      </w:r>
    </w:p>
    <w:p w:rsidR="00FA5E0F" w:rsidRPr="0058764F" w:rsidRDefault="00FA5E0F" w:rsidP="00FA5E0F">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A5E0F" w:rsidRPr="0058764F" w:rsidRDefault="00FA5E0F" w:rsidP="00FA5E0F">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2) в границах территорий общего пользования;</w:t>
      </w:r>
    </w:p>
    <w:p w:rsidR="00FA5E0F" w:rsidRPr="0058764F" w:rsidRDefault="00FA5E0F" w:rsidP="00FA5E0F">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3) предназначенные для размещения линейных объектов и (или) занятые линейными объектами;</w:t>
      </w:r>
    </w:p>
    <w:p w:rsidR="00FA5E0F" w:rsidRPr="0058764F" w:rsidRDefault="00FA5E0F" w:rsidP="00FA5E0F">
      <w:pPr>
        <w:spacing w:after="0" w:line="240" w:lineRule="auto"/>
        <w:ind w:firstLine="547"/>
        <w:jc w:val="both"/>
        <w:rPr>
          <w:rFonts w:ascii="Times New Roman" w:hAnsi="Times New Roman" w:cs="Times New Roman"/>
          <w:color w:val="000000" w:themeColor="text1"/>
          <w:sz w:val="24"/>
          <w:szCs w:val="24"/>
        </w:rPr>
      </w:pPr>
      <w:r w:rsidRPr="0058764F">
        <w:rPr>
          <w:rFonts w:ascii="Times New Roman" w:hAnsi="Times New Roman" w:cs="Times New Roman"/>
          <w:color w:val="000000" w:themeColor="text1"/>
          <w:sz w:val="24"/>
          <w:szCs w:val="24"/>
        </w:rPr>
        <w:t>4) предоставленные для добычи полезных ископаемых.</w:t>
      </w: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Информационные источники регламентов:</w:t>
      </w:r>
    </w:p>
    <w:p w:rsidR="00A754E6" w:rsidRPr="0058764F" w:rsidRDefault="00A754E6">
      <w:pPr>
        <w:spacing w:after="0" w:line="240" w:lineRule="auto"/>
        <w:ind w:firstLine="709"/>
        <w:jc w:val="both"/>
        <w:rPr>
          <w:rFonts w:ascii="Times New Roman" w:eastAsia="Times New Roman" w:hAnsi="Times New Roman" w:cs="Tahoma"/>
          <w:color w:val="000000" w:themeColor="text1"/>
          <w:sz w:val="24"/>
          <w:szCs w:val="24"/>
        </w:rPr>
      </w:pP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lang w:eastAsia="ru-RU"/>
        </w:rPr>
        <w:t xml:space="preserve">СП 42.13330.2011 </w:t>
      </w:r>
      <w:r w:rsidRPr="0058764F">
        <w:rPr>
          <w:rFonts w:ascii="Times New Roman" w:eastAsia="Times New Roman" w:hAnsi="Times New Roman" w:cs="Tahoma"/>
          <w:color w:val="000000" w:themeColor="text1"/>
          <w:sz w:val="24"/>
          <w:szCs w:val="24"/>
        </w:rPr>
        <w:t xml:space="preserve">Градостроительство. Планировка и застройка городских и сельских поселений. Актуализированная редакция СНиП </w:t>
      </w:r>
      <w:r w:rsidR="005E25B4" w:rsidRPr="0058764F">
        <w:rPr>
          <w:rFonts w:ascii="Times New Roman" w:eastAsia="Times New Roman" w:hAnsi="Times New Roman" w:cs="Tahoma"/>
          <w:color w:val="000000" w:themeColor="text1"/>
          <w:sz w:val="24"/>
          <w:szCs w:val="24"/>
        </w:rPr>
        <w:t>2.07.01-</w:t>
      </w:r>
      <w:r w:rsidRPr="0058764F">
        <w:rPr>
          <w:rFonts w:ascii="Times New Roman" w:eastAsia="Times New Roman" w:hAnsi="Times New Roman" w:cs="Tahoma"/>
          <w:color w:val="000000" w:themeColor="text1"/>
          <w:sz w:val="24"/>
          <w:szCs w:val="24"/>
        </w:rPr>
        <w:t>89*.</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СП 30-102-99 Планировка и застройка территории малоэтажного жилищного строительства.</w:t>
      </w:r>
    </w:p>
    <w:p w:rsidR="00C954A8" w:rsidRPr="0058764F" w:rsidRDefault="00C954A8" w:rsidP="00C954A8">
      <w:pPr>
        <w:pStyle w:val="aff4"/>
        <w:numPr>
          <w:ilvl w:val="0"/>
          <w:numId w:val="47"/>
        </w:numPr>
        <w:tabs>
          <w:tab w:val="clear" w:pos="480"/>
          <w:tab w:val="num" w:pos="993"/>
        </w:tabs>
        <w:spacing w:after="0" w:line="240" w:lineRule="atLeast"/>
        <w:ind w:left="993"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s="Times New Roman"/>
          <w:color w:val="000000" w:themeColor="text1"/>
          <w:sz w:val="24"/>
          <w:szCs w:val="24"/>
          <w:lang w:eastAsia="ru-RU"/>
        </w:rPr>
        <w:t xml:space="preserve">СП 36.13330.2012 </w:t>
      </w:r>
      <w:r w:rsidRPr="0058764F">
        <w:rPr>
          <w:rFonts w:ascii="Times New Roman" w:eastAsia="Times New Roman" w:hAnsi="Times New Roman"/>
          <w:color w:val="000000" w:themeColor="text1"/>
          <w:sz w:val="24"/>
          <w:szCs w:val="24"/>
        </w:rPr>
        <w:t>«Магистральные трубопроводы». Актуализ</w:t>
      </w:r>
      <w:r w:rsidR="005E25B4" w:rsidRPr="0058764F">
        <w:rPr>
          <w:rFonts w:ascii="Times New Roman" w:eastAsia="Times New Roman" w:hAnsi="Times New Roman"/>
          <w:color w:val="000000" w:themeColor="text1"/>
          <w:sz w:val="24"/>
          <w:szCs w:val="24"/>
        </w:rPr>
        <w:t>ированная редакция СНиП 2.05.06</w:t>
      </w:r>
      <w:r w:rsidRPr="0058764F">
        <w:rPr>
          <w:rFonts w:ascii="Times New Roman" w:eastAsia="Times New Roman" w:hAnsi="Times New Roman"/>
          <w:color w:val="000000" w:themeColor="text1"/>
          <w:sz w:val="24"/>
          <w:szCs w:val="24"/>
        </w:rPr>
        <w:t>-85.</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lang w:eastAsia="ru-RU"/>
        </w:rPr>
        <w:t xml:space="preserve">СП 54.13330.2011 </w:t>
      </w:r>
      <w:r w:rsidRPr="0058764F">
        <w:rPr>
          <w:rFonts w:ascii="Times New Roman" w:eastAsia="Times New Roman" w:hAnsi="Times New Roman" w:cs="Tahoma"/>
          <w:color w:val="000000" w:themeColor="text1"/>
          <w:sz w:val="24"/>
          <w:szCs w:val="24"/>
        </w:rPr>
        <w:t xml:space="preserve">«Здания жилые многоквартирные». Актуализированная редакция СНиП 31-01-2003 г. </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lang w:eastAsia="ru-RU"/>
        </w:rPr>
        <w:t xml:space="preserve">СП 113.13330.2012 </w:t>
      </w:r>
      <w:r w:rsidRPr="0058764F">
        <w:rPr>
          <w:rFonts w:ascii="Times New Roman" w:eastAsia="Times New Roman" w:hAnsi="Times New Roman" w:cs="Tahoma"/>
          <w:color w:val="000000" w:themeColor="text1"/>
          <w:sz w:val="24"/>
          <w:szCs w:val="24"/>
        </w:rPr>
        <w:t xml:space="preserve">«Стоянки автомобилей». Актуализированная редакция СНиП 21-02-99. </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МДС 30-1.99 Методические рекомендации по разработке схем зонирования городов.</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r w:rsidRPr="0058764F">
        <w:rPr>
          <w:rFonts w:ascii="Times New Roman" w:eastAsia="Times New Roman" w:hAnsi="Times New Roman" w:cs="Tahoma"/>
          <w:color w:val="000000" w:themeColor="text1"/>
          <w:sz w:val="24"/>
          <w:szCs w:val="24"/>
        </w:rPr>
        <w:lastRenderedPageBreak/>
        <w:t>Росстроя Фондом «Институт экономики города», фондом «Градостроительные реформы», 2006 г.</w:t>
      </w:r>
    </w:p>
    <w:p w:rsidR="00C954A8" w:rsidRPr="0058764F" w:rsidRDefault="00C954A8" w:rsidP="00C954A8">
      <w:pPr>
        <w:numPr>
          <w:ilvl w:val="0"/>
          <w:numId w:val="47"/>
        </w:numPr>
        <w:tabs>
          <w:tab w:val="clear" w:pos="480"/>
          <w:tab w:val="num" w:pos="993"/>
        </w:tabs>
        <w:spacing w:after="0" w:line="240" w:lineRule="auto"/>
        <w:ind w:left="993"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СНиП 31-05-2003 «Общественные здания административного назначения».</w:t>
      </w:r>
    </w:p>
    <w:p w:rsidR="00EE33FA" w:rsidRPr="0058764F" w:rsidRDefault="00A754E6">
      <w:pPr>
        <w:spacing w:after="0" w:line="240" w:lineRule="auto"/>
        <w:ind w:left="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w:t>
      </w:r>
    </w:p>
    <w:p w:rsidR="00A754E6" w:rsidRPr="0058764F" w:rsidRDefault="00EE33FA">
      <w:pPr>
        <w:spacing w:after="0" w:line="240" w:lineRule="auto"/>
        <w:ind w:left="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br w:type="page"/>
      </w:r>
    </w:p>
    <w:p w:rsidR="00EE33FA" w:rsidRPr="0058764F" w:rsidRDefault="00EE33FA" w:rsidP="00EF25FE">
      <w:pPr>
        <w:pStyle w:val="4"/>
        <w:rPr>
          <w:color w:val="000000" w:themeColor="text1"/>
        </w:rPr>
      </w:pPr>
      <w:bookmarkStart w:id="85" w:name="_Toc457400727"/>
      <w:r w:rsidRPr="0058764F">
        <w:rPr>
          <w:color w:val="000000" w:themeColor="text1"/>
        </w:rPr>
        <w:lastRenderedPageBreak/>
        <w:t>Статья 12.3. Перечень территориальных зон</w:t>
      </w:r>
      <w:bookmarkEnd w:id="85"/>
    </w:p>
    <w:tbl>
      <w:tblPr>
        <w:tblW w:w="0" w:type="auto"/>
        <w:tblLayout w:type="fixed"/>
        <w:tblLook w:val="0000" w:firstRow="0" w:lastRow="0" w:firstColumn="0" w:lastColumn="0" w:noHBand="0" w:noVBand="0"/>
      </w:tblPr>
      <w:tblGrid>
        <w:gridCol w:w="828"/>
        <w:gridCol w:w="8636"/>
      </w:tblGrid>
      <w:tr w:rsidR="00EE33FA" w:rsidRPr="0058764F" w:rsidTr="00E62D8D">
        <w:trPr>
          <w:trHeight w:val="352"/>
        </w:trPr>
        <w:tc>
          <w:tcPr>
            <w:tcW w:w="9464" w:type="dxa"/>
            <w:gridSpan w:val="2"/>
            <w:shd w:val="clear" w:color="auto" w:fill="auto"/>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I</w:t>
            </w:r>
            <w:r w:rsidRPr="0058764F">
              <w:rPr>
                <w:rFonts w:ascii="Times New Roman" w:eastAsia="Times New Roman" w:hAnsi="Times New Roman" w:cs="Times New Roman"/>
                <w:b/>
                <w:color w:val="000000" w:themeColor="text1"/>
                <w:sz w:val="24"/>
                <w:szCs w:val="24"/>
              </w:rPr>
              <w:t>. Жилые зоны</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Ж 1 </w:t>
            </w:r>
          </w:p>
        </w:tc>
        <w:tc>
          <w:tcPr>
            <w:tcW w:w="8636"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индивидуальной жилой застройки</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Ж 2</w:t>
            </w:r>
          </w:p>
        </w:tc>
        <w:tc>
          <w:tcPr>
            <w:tcW w:w="8636"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малоэтажной жилой застройки</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Ж 3 </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многоэтажной жилой застройки</w:t>
            </w:r>
          </w:p>
        </w:tc>
      </w:tr>
      <w:tr w:rsidR="00EE33FA" w:rsidRPr="0058764F" w:rsidTr="00E62D8D">
        <w:trPr>
          <w:trHeight w:val="465"/>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II</w:t>
            </w:r>
            <w:r w:rsidRPr="0058764F">
              <w:rPr>
                <w:rFonts w:ascii="Times New Roman" w:eastAsia="Times New Roman" w:hAnsi="Times New Roman" w:cs="Times New Roman"/>
                <w:b/>
                <w:color w:val="000000" w:themeColor="text1"/>
                <w:sz w:val="24"/>
                <w:szCs w:val="24"/>
              </w:rPr>
              <w:t>. Общественно-деловые зоны</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О 1</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делового, коммерческого и общественного назначения</w:t>
            </w:r>
          </w:p>
        </w:tc>
      </w:tr>
      <w:tr w:rsidR="00EE33FA" w:rsidRPr="0058764F" w:rsidTr="00E62D8D">
        <w:trPr>
          <w:trHeight w:val="601"/>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III</w:t>
            </w:r>
            <w:r w:rsidRPr="0058764F">
              <w:rPr>
                <w:rFonts w:ascii="Times New Roman" w:eastAsia="Times New Roman" w:hAnsi="Times New Roman" w:cs="Times New Roman"/>
                <w:b/>
                <w:color w:val="000000" w:themeColor="text1"/>
                <w:sz w:val="24"/>
                <w:szCs w:val="24"/>
              </w:rPr>
              <w:t>. Производственные зоны</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П 1</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 Зона промышленных предприятий </w:t>
            </w:r>
            <w:r w:rsidRPr="0058764F">
              <w:rPr>
                <w:rFonts w:ascii="Times New Roman" w:eastAsia="Times New Roman" w:hAnsi="Times New Roman" w:cs="Times New Roman"/>
                <w:color w:val="000000" w:themeColor="text1"/>
                <w:sz w:val="24"/>
                <w:szCs w:val="24"/>
                <w:lang w:val="en-US"/>
              </w:rPr>
              <w:t>I</w:t>
            </w:r>
            <w:r w:rsidRPr="0058764F">
              <w:rPr>
                <w:rFonts w:ascii="Times New Roman" w:eastAsia="Times New Roman" w:hAnsi="Times New Roman" w:cs="Times New Roman"/>
                <w:color w:val="000000" w:themeColor="text1"/>
                <w:sz w:val="24"/>
                <w:szCs w:val="24"/>
              </w:rPr>
              <w:t xml:space="preserve"> – </w:t>
            </w:r>
            <w:r w:rsidRPr="0058764F">
              <w:rPr>
                <w:rFonts w:ascii="Times New Roman" w:eastAsia="Times New Roman" w:hAnsi="Times New Roman" w:cs="Times New Roman"/>
                <w:color w:val="000000" w:themeColor="text1"/>
                <w:sz w:val="24"/>
                <w:szCs w:val="24"/>
                <w:lang w:val="en-US"/>
              </w:rPr>
              <w:t>V</w:t>
            </w:r>
            <w:r w:rsidRPr="0058764F">
              <w:rPr>
                <w:rFonts w:ascii="Times New Roman" w:eastAsia="Times New Roman" w:hAnsi="Times New Roman" w:cs="Times New Roman"/>
                <w:color w:val="000000" w:themeColor="text1"/>
                <w:sz w:val="24"/>
                <w:szCs w:val="24"/>
              </w:rPr>
              <w:t xml:space="preserve"> класса санитарной вредности</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П 2</w:t>
            </w:r>
          </w:p>
        </w:tc>
        <w:tc>
          <w:tcPr>
            <w:tcW w:w="8636" w:type="dxa"/>
            <w:shd w:val="clear" w:color="auto" w:fill="auto"/>
          </w:tcPr>
          <w:p w:rsidR="00EE33FA" w:rsidRPr="0058764F" w:rsidRDefault="00EE33FA" w:rsidP="00E62D8D">
            <w:pPr>
              <w:snapToGrid w:val="0"/>
              <w:spacing w:after="0" w:line="240" w:lineRule="auto"/>
              <w:ind w:left="165" w:hanging="165"/>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коммунально-складских объектов</w:t>
            </w:r>
          </w:p>
        </w:tc>
      </w:tr>
      <w:tr w:rsidR="00EE33FA" w:rsidRPr="0058764F" w:rsidTr="00E62D8D">
        <w:trPr>
          <w:trHeight w:val="433"/>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IV</w:t>
            </w:r>
            <w:r w:rsidRPr="0058764F">
              <w:rPr>
                <w:rFonts w:ascii="Times New Roman" w:eastAsia="Times New Roman" w:hAnsi="Times New Roman" w:cs="Times New Roman"/>
                <w:b/>
                <w:color w:val="000000" w:themeColor="text1"/>
                <w:sz w:val="24"/>
                <w:szCs w:val="24"/>
              </w:rPr>
              <w:t>. Зоны инженерной и транспортной инфраструктуры</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ИС 1</w:t>
            </w:r>
          </w:p>
        </w:tc>
        <w:tc>
          <w:tcPr>
            <w:tcW w:w="8636" w:type="dxa"/>
            <w:shd w:val="clear" w:color="auto" w:fill="auto"/>
          </w:tcPr>
          <w:p w:rsidR="00EE33FA" w:rsidRPr="0058764F" w:rsidRDefault="00EE33FA" w:rsidP="00FB6208">
            <w:pPr>
              <w:snapToGrid w:val="0"/>
              <w:spacing w:after="0" w:line="240" w:lineRule="auto"/>
              <w:ind w:left="165" w:hanging="142"/>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Коридоры инженерных сетей, коммуникаций и объектов, связанных с их обслуживанием</w:t>
            </w:r>
          </w:p>
        </w:tc>
      </w:tr>
      <w:tr w:rsidR="00EE33FA" w:rsidRPr="0058764F" w:rsidTr="00E62D8D">
        <w:trPr>
          <w:trHeight w:val="499"/>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V</w:t>
            </w:r>
            <w:r w:rsidRPr="0058764F">
              <w:rPr>
                <w:rFonts w:ascii="Times New Roman" w:eastAsia="Times New Roman" w:hAnsi="Times New Roman" w:cs="Times New Roman"/>
                <w:b/>
                <w:color w:val="000000" w:themeColor="text1"/>
                <w:sz w:val="24"/>
                <w:szCs w:val="24"/>
              </w:rPr>
              <w:t>. Рекреационные зоны</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Р 1</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зеленых насаждений общего пользования</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Р 2</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водных объектов</w:t>
            </w:r>
          </w:p>
        </w:tc>
      </w:tr>
      <w:tr w:rsidR="00EE33FA" w:rsidRPr="0058764F" w:rsidTr="00E62D8D">
        <w:trPr>
          <w:trHeight w:val="623"/>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VI</w:t>
            </w:r>
            <w:r w:rsidRPr="0058764F">
              <w:rPr>
                <w:rFonts w:ascii="Times New Roman" w:eastAsia="Times New Roman" w:hAnsi="Times New Roman" w:cs="Times New Roman"/>
                <w:b/>
                <w:color w:val="000000" w:themeColor="text1"/>
                <w:sz w:val="24"/>
                <w:szCs w:val="24"/>
              </w:rPr>
              <w:t>. Зоны сельскохозяйственного использования</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С 1</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Земли сельскохозяйственного использования</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С 2</w:t>
            </w:r>
          </w:p>
        </w:tc>
        <w:tc>
          <w:tcPr>
            <w:tcW w:w="8636" w:type="dxa"/>
            <w:shd w:val="clear" w:color="auto" w:fill="auto"/>
          </w:tcPr>
          <w:p w:rsidR="00EE33FA" w:rsidRPr="0058764F" w:rsidRDefault="00EE33FA" w:rsidP="00E62D8D">
            <w:pPr>
              <w:suppressAutoHyphens w:val="0"/>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садоводства, огородничества</w:t>
            </w:r>
          </w:p>
        </w:tc>
      </w:tr>
      <w:tr w:rsidR="00EE33FA" w:rsidRPr="0058764F" w:rsidTr="00E62D8D">
        <w:trPr>
          <w:trHeight w:val="609"/>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VII</w:t>
            </w:r>
            <w:r w:rsidRPr="0058764F">
              <w:rPr>
                <w:rFonts w:ascii="Times New Roman" w:eastAsia="Times New Roman" w:hAnsi="Times New Roman" w:cs="Times New Roman"/>
                <w:b/>
                <w:color w:val="000000" w:themeColor="text1"/>
                <w:sz w:val="24"/>
                <w:szCs w:val="24"/>
              </w:rPr>
              <w:t>. Зоны специального назначения</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СП 1</w:t>
            </w:r>
          </w:p>
        </w:tc>
        <w:tc>
          <w:tcPr>
            <w:tcW w:w="8636" w:type="dxa"/>
            <w:shd w:val="clear" w:color="auto" w:fill="auto"/>
          </w:tcPr>
          <w:p w:rsidR="00EE33FA" w:rsidRPr="0058764F" w:rsidRDefault="00EE33FA" w:rsidP="00884F23">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rPr>
              <w:t xml:space="preserve">– </w:t>
            </w:r>
            <w:r w:rsidR="00884F23" w:rsidRPr="0058764F">
              <w:rPr>
                <w:rFonts w:ascii="Times New Roman" w:eastAsia="Times New Roman" w:hAnsi="Times New Roman" w:cs="Tahoma"/>
                <w:color w:val="000000" w:themeColor="text1"/>
                <w:sz w:val="24"/>
                <w:szCs w:val="24"/>
              </w:rPr>
              <w:t>Зона специального назначения</w:t>
            </w:r>
          </w:p>
        </w:tc>
      </w:tr>
      <w:tr w:rsidR="00EE33FA" w:rsidRPr="0058764F" w:rsidTr="00E62D8D">
        <w:trPr>
          <w:trHeight w:val="609"/>
        </w:trPr>
        <w:tc>
          <w:tcPr>
            <w:tcW w:w="9464" w:type="dxa"/>
            <w:gridSpan w:val="2"/>
            <w:shd w:val="clear" w:color="auto" w:fill="auto"/>
            <w:vAlign w:val="center"/>
          </w:tcPr>
          <w:p w:rsidR="00EE33FA" w:rsidRPr="0058764F" w:rsidRDefault="00EE33FA" w:rsidP="00E62D8D">
            <w:pPr>
              <w:snapToGrid w:val="0"/>
              <w:spacing w:after="0" w:line="240" w:lineRule="auto"/>
              <w:jc w:val="center"/>
              <w:rPr>
                <w:rFonts w:ascii="Times New Roman" w:eastAsia="Times New Roman" w:hAnsi="Times New Roman" w:cs="Times New Roman"/>
                <w:b/>
                <w:color w:val="000000" w:themeColor="text1"/>
                <w:sz w:val="24"/>
                <w:szCs w:val="24"/>
              </w:rPr>
            </w:pPr>
            <w:r w:rsidRPr="0058764F">
              <w:rPr>
                <w:rFonts w:ascii="Times New Roman" w:eastAsia="Times New Roman" w:hAnsi="Times New Roman" w:cs="Times New Roman"/>
                <w:b/>
                <w:color w:val="000000" w:themeColor="text1"/>
                <w:sz w:val="24"/>
                <w:szCs w:val="24"/>
                <w:lang w:val="en-US"/>
              </w:rPr>
              <w:t>VIII</w:t>
            </w:r>
            <w:r w:rsidRPr="0058764F">
              <w:rPr>
                <w:rFonts w:ascii="Times New Roman" w:eastAsia="Times New Roman" w:hAnsi="Times New Roman" w:cs="Times New Roman"/>
                <w:b/>
                <w:color w:val="000000" w:themeColor="text1"/>
                <w:sz w:val="24"/>
                <w:szCs w:val="24"/>
              </w:rPr>
              <w:t>. Зоны особо охраняемых территорий</w:t>
            </w:r>
          </w:p>
        </w:tc>
      </w:tr>
      <w:tr w:rsidR="00EE33FA" w:rsidRPr="0058764F" w:rsidTr="00E62D8D">
        <w:tc>
          <w:tcPr>
            <w:tcW w:w="828" w:type="dxa"/>
            <w:shd w:val="clear" w:color="auto" w:fill="auto"/>
          </w:tcPr>
          <w:p w:rsidR="00EE33FA" w:rsidRPr="0058764F" w:rsidRDefault="00EE33FA" w:rsidP="00E62D8D">
            <w:pPr>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ОТ 1</w:t>
            </w:r>
          </w:p>
        </w:tc>
        <w:tc>
          <w:tcPr>
            <w:tcW w:w="8636" w:type="dxa"/>
            <w:shd w:val="clear" w:color="auto" w:fill="auto"/>
          </w:tcPr>
          <w:p w:rsidR="00EE33FA" w:rsidRPr="0058764F" w:rsidRDefault="00EE33FA" w:rsidP="00E62D8D">
            <w:pPr>
              <w:snapToGrid w:val="0"/>
              <w:spacing w:after="0" w:line="240" w:lineRule="auto"/>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Зона историко-культурного назначения</w:t>
            </w:r>
          </w:p>
        </w:tc>
      </w:tr>
    </w:tbl>
    <w:p w:rsidR="00EF25FE" w:rsidRPr="0058764F" w:rsidRDefault="00EF25FE" w:rsidP="00EF25FE">
      <w:pPr>
        <w:pStyle w:val="4"/>
        <w:rPr>
          <w:color w:val="000000" w:themeColor="text1"/>
        </w:rPr>
      </w:pPr>
    </w:p>
    <w:p w:rsidR="00EE33FA" w:rsidRPr="0058764F" w:rsidRDefault="00EF25FE" w:rsidP="00EF25FE">
      <w:pPr>
        <w:pStyle w:val="4"/>
        <w:rPr>
          <w:color w:val="000000" w:themeColor="text1"/>
        </w:rPr>
      </w:pPr>
      <w:r w:rsidRPr="0058764F">
        <w:rPr>
          <w:color w:val="000000" w:themeColor="text1"/>
        </w:rPr>
        <w:br w:type="page"/>
      </w:r>
      <w:bookmarkStart w:id="86" w:name="_Toc457400728"/>
      <w:r w:rsidR="00EE33FA" w:rsidRPr="0058764F">
        <w:rPr>
          <w:color w:val="000000" w:themeColor="text1"/>
        </w:rPr>
        <w:lastRenderedPageBreak/>
        <w:t>Статья 12.4. Жилые зоны</w:t>
      </w:r>
      <w:bookmarkEnd w:id="86"/>
    </w:p>
    <w:p w:rsidR="00EE33FA" w:rsidRPr="0058764F" w:rsidRDefault="00EE33FA" w:rsidP="00EE33FA">
      <w:pPr>
        <w:tabs>
          <w:tab w:val="left" w:pos="1155"/>
        </w:tabs>
        <w:spacing w:after="0" w:line="240" w:lineRule="auto"/>
        <w:jc w:val="center"/>
        <w:rPr>
          <w:rFonts w:ascii="Times New Roman" w:eastAsia="Times New Roman" w:hAnsi="Times New Roman" w:cs="Tahoma"/>
          <w:b/>
          <w:bCs/>
          <w:color w:val="000000" w:themeColor="text1"/>
          <w:sz w:val="28"/>
          <w:szCs w:val="28"/>
        </w:rPr>
      </w:pPr>
    </w:p>
    <w:p w:rsidR="00EE33FA" w:rsidRPr="0058764F" w:rsidRDefault="00EE33FA" w:rsidP="00EE33FA">
      <w:pPr>
        <w:tabs>
          <w:tab w:val="left" w:pos="1155"/>
        </w:tabs>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bCs/>
          <w:color w:val="000000" w:themeColor="text1"/>
          <w:sz w:val="24"/>
          <w:szCs w:val="24"/>
        </w:rPr>
        <w:t xml:space="preserve">Индекс зоны </w:t>
      </w:r>
      <w:r w:rsidRPr="0058764F">
        <w:rPr>
          <w:rFonts w:ascii="Times New Roman" w:eastAsia="Times New Roman" w:hAnsi="Times New Roman" w:cs="Tahoma"/>
          <w:b/>
          <w:color w:val="000000" w:themeColor="text1"/>
          <w:sz w:val="24"/>
          <w:szCs w:val="24"/>
        </w:rPr>
        <w:t>Ж 1</w:t>
      </w:r>
    </w:p>
    <w:p w:rsidR="00EE33FA" w:rsidRPr="0058764F" w:rsidRDefault="00EE33FA" w:rsidP="00EE33FA">
      <w:pPr>
        <w:tabs>
          <w:tab w:val="left" w:pos="1155"/>
        </w:tabs>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индивидуальной жилой застройки</w:t>
      </w:r>
    </w:p>
    <w:p w:rsidR="00EE33FA" w:rsidRPr="0058764F" w:rsidRDefault="00EE33FA" w:rsidP="00EE33FA">
      <w:pPr>
        <w:tabs>
          <w:tab w:val="left" w:pos="1155"/>
        </w:tabs>
        <w:spacing w:after="0" w:line="240" w:lineRule="auto"/>
        <w:jc w:val="right"/>
        <w:rPr>
          <w:rFonts w:ascii="Times New Roman" w:eastAsia="Times New Roman" w:hAnsi="Times New Roman" w:cs="Tahoma"/>
          <w:color w:val="000000" w:themeColor="text1"/>
          <w:sz w:val="24"/>
          <w:szCs w:val="24"/>
        </w:rPr>
      </w:pPr>
    </w:p>
    <w:tbl>
      <w:tblPr>
        <w:tblW w:w="0" w:type="auto"/>
        <w:tblInd w:w="-333" w:type="dxa"/>
        <w:tblLayout w:type="fixed"/>
        <w:tblLook w:val="0000" w:firstRow="0" w:lastRow="0" w:firstColumn="0" w:lastColumn="0" w:noHBand="0" w:noVBand="0"/>
      </w:tblPr>
      <w:tblGrid>
        <w:gridCol w:w="475"/>
        <w:gridCol w:w="2127"/>
        <w:gridCol w:w="222"/>
        <w:gridCol w:w="17"/>
        <w:gridCol w:w="7158"/>
        <w:gridCol w:w="30"/>
      </w:tblGrid>
      <w:tr w:rsidR="00EE33FA" w:rsidRPr="0058764F" w:rsidTr="00E62D8D">
        <w:tc>
          <w:tcPr>
            <w:tcW w:w="475"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w:t>
            </w:r>
          </w:p>
        </w:tc>
        <w:tc>
          <w:tcPr>
            <w:tcW w:w="2349"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Тип регламента</w:t>
            </w:r>
          </w:p>
        </w:tc>
        <w:tc>
          <w:tcPr>
            <w:tcW w:w="7205"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Содержание регламента</w:t>
            </w:r>
          </w:p>
        </w:tc>
      </w:tr>
      <w:tr w:rsidR="00EE33FA" w:rsidRPr="0058764F" w:rsidTr="00E62D8D">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9" w:type="dxa"/>
            <w:gridSpan w:val="2"/>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205"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029" w:type="dxa"/>
            <w:gridSpan w:val="6"/>
            <w:tcBorders>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801"/>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9" w:type="dxa"/>
            <w:gridSpan w:val="2"/>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Основные виды разрешенного использования</w:t>
            </w:r>
          </w:p>
        </w:tc>
        <w:tc>
          <w:tcPr>
            <w:tcW w:w="7205"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2.1 Для индивидуального жилищного строительства</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2.3 Блокированная жилая застройка</w:t>
            </w:r>
          </w:p>
          <w:p w:rsidR="00EE33FA" w:rsidRPr="0058764F" w:rsidRDefault="00EE33FA" w:rsidP="00E62D8D">
            <w:pPr>
              <w:widowControl w:val="0"/>
              <w:tabs>
                <w:tab w:val="left" w:pos="1155"/>
              </w:tabs>
              <w:spacing w:after="0" w:line="240" w:lineRule="auto"/>
              <w:jc w:val="both"/>
              <w:rPr>
                <w:rFonts w:ascii="Times New Roman" w:eastAsia="Times New Roman" w:hAnsi="Times New Roman" w:cs="Times New Roman"/>
                <w:color w:val="000000" w:themeColor="text1"/>
                <w:sz w:val="24"/>
                <w:szCs w:val="24"/>
              </w:rPr>
            </w:pPr>
          </w:p>
        </w:tc>
      </w:tr>
      <w:tr w:rsidR="00EE33FA" w:rsidRPr="0058764F" w:rsidTr="00E62D8D">
        <w:trPr>
          <w:trHeight w:val="1445"/>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9" w:type="dxa"/>
            <w:gridSpan w:val="2"/>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Вспомогательные </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7205"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 Обслуживание жилой застройки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2.7.1 Объекты гаражного назначения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 Образование и просвещение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3.5.1 Дошкольное, начальное и среднее общее образование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3.2 Социальное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3.3 Бытовое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4.2 Объекты торговли (торговые центры, торгово-развлекательные центры (комплексы)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pacing w:after="0" w:line="240" w:lineRule="auto"/>
              <w:rPr>
                <w:rFonts w:ascii="Times New Roman" w:eastAsia="Times New Roman" w:hAnsi="Times New Roman" w:cs="Times New Roman"/>
                <w:color w:val="000000" w:themeColor="text1"/>
                <w:sz w:val="24"/>
                <w:szCs w:val="24"/>
              </w:rPr>
            </w:pPr>
          </w:p>
        </w:tc>
      </w:tr>
      <w:tr w:rsidR="00EE33FA" w:rsidRPr="0058764F" w:rsidTr="00E62D8D">
        <w:trPr>
          <w:trHeight w:val="680"/>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9" w:type="dxa"/>
            <w:gridSpan w:val="2"/>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205"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3.10 Ветеринарное обслуживание</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widowControl w:val="0"/>
              <w:tabs>
                <w:tab w:val="left" w:pos="1155"/>
              </w:tabs>
              <w:spacing w:after="0" w:line="240" w:lineRule="auto"/>
              <w:jc w:val="both"/>
              <w:rPr>
                <w:rFonts w:ascii="Times New Roman" w:eastAsia="Times New Roman" w:hAnsi="Times New Roman" w:cs="Times New Roman"/>
                <w:color w:val="000000" w:themeColor="text1"/>
                <w:sz w:val="24"/>
                <w:szCs w:val="24"/>
              </w:rPr>
            </w:pPr>
          </w:p>
        </w:tc>
      </w:tr>
      <w:tr w:rsidR="00EE33FA" w:rsidRPr="0058764F" w:rsidTr="00E62D8D">
        <w:trPr>
          <w:trHeight w:val="354"/>
        </w:trPr>
        <w:tc>
          <w:tcPr>
            <w:tcW w:w="10029" w:type="dxa"/>
            <w:gridSpan w:val="6"/>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71"/>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tc>
        <w:tc>
          <w:tcPr>
            <w:tcW w:w="2349" w:type="dxa"/>
            <w:gridSpan w:val="2"/>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 требования</w:t>
            </w:r>
          </w:p>
        </w:tc>
        <w:tc>
          <w:tcPr>
            <w:tcW w:w="7205"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Минимальный размер земельных участков для индивидуального строительства – 0,03 га. </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Максимальный размер земельных участков – 0,15 га.</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Максимальный размер торговой площади для магазинов – 150 м2, максимальный размер общей площади торговых центров, торгово-развлекательных центров (комплексов) – 500 м2.</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От красной линии улиц расстояние до жилого дома – не менее 5 м.; от красной линии проездов – не менее 3 м.</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Минимальное расстояние от границ землевладений до строений, а также между строениями: от границ соседнего участка до основного строения – 3 м, постройки для содержания скота и птицы - 4 м, дворовых туалетов, помойных ям, выгребов, септиков - 4 м, прочих построек – 1м, открытой стоянки – 1 м., отдельно стоящего гаража – 1 м.</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Минимальное расстояние от границ землевладений до стволов деревьев: - высокорослых (свыше 5м) - 4 м; - среднерослых (высотой 4-5 м) - 2 м; - от кустарника - 1 м.</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В исторической части города – минимальные расстояния между участками и строениями – по сложившейся линии </w:t>
            </w:r>
            <w:r w:rsidRPr="0058764F">
              <w:rPr>
                <w:rFonts w:ascii="Times New Roman" w:eastAsia="Times New Roman" w:hAnsi="Times New Roman" w:cs="Times New Roman"/>
                <w:color w:val="000000" w:themeColor="text1"/>
                <w:sz w:val="24"/>
                <w:szCs w:val="24"/>
              </w:rPr>
              <w:lastRenderedPageBreak/>
              <w:t>застройки и в соответствии с градостроительным планом и (или) техническим паспортом земельного участка, не нарушая принципов добрососедства.</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Минимальное противопожарное расстояние между зданиями, а также между крайними строениями и группами строений на приквартирных участках принимать согласно </w:t>
            </w:r>
            <w:hyperlink r:id="rId14" w:history="1">
              <w:r w:rsidRPr="0058764F">
                <w:rPr>
                  <w:rFonts w:ascii="Times New Roman" w:eastAsia="Times New Roman" w:hAnsi="Times New Roman" w:cs="Times New Roman"/>
                  <w:color w:val="000000" w:themeColor="text1"/>
                  <w:sz w:val="24"/>
                  <w:szCs w:val="24"/>
                </w:rPr>
                <w:t>Технического регламента о требованиях пожарной безопасности</w:t>
              </w:r>
            </w:hyperlink>
            <w:r w:rsidRPr="0058764F">
              <w:rPr>
                <w:rFonts w:ascii="Times New Roman" w:eastAsia="Times New Roman" w:hAnsi="Times New Roman" w:cs="Times New Roman"/>
                <w:color w:val="000000" w:themeColor="text1"/>
                <w:sz w:val="24"/>
                <w:szCs w:val="24"/>
              </w:rPr>
              <w:t xml:space="preserve"> (</w:t>
            </w:r>
            <w:hyperlink r:id="rId15" w:history="1">
              <w:r w:rsidRPr="0058764F">
                <w:rPr>
                  <w:rFonts w:ascii="Times New Roman" w:eastAsia="Times New Roman" w:hAnsi="Times New Roman" w:cs="Times New Roman"/>
                  <w:color w:val="000000" w:themeColor="text1"/>
                  <w:sz w:val="24"/>
                  <w:szCs w:val="24"/>
                </w:rPr>
                <w:t>Федеральный закон от 22 июля 2008 г. N 123-ФЗ</w:t>
              </w:r>
            </w:hyperlink>
            <w:r w:rsidRPr="0058764F">
              <w:rPr>
                <w:rFonts w:ascii="Times New Roman" w:eastAsia="Times New Roman" w:hAnsi="Times New Roman" w:cs="Times New Roman"/>
                <w:color w:val="000000" w:themeColor="text1"/>
                <w:sz w:val="24"/>
                <w:szCs w:val="24"/>
              </w:rPr>
              <w:t>).</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Предельное количество надземных этажей для всех основных строений – до 3 включительно.</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Для всех вспомогательных строений предельное количество этажей – 1.</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Максимальный процент застройки – не более 50%. </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Иные параметры – в соответствии с СП 55.13330.2011.</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Вспомогательные строения, за исключением гаражей, размещать со стороны улиц не допускается.</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Допускается блокировка хозяйственных построек на смежных земельных участках по взаимному согласию домовладельцев с учетом требований СП 42.13330.2011.</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 Максимально допустимая высота ограждений принимается не более 1,8 м, степень светопрозрачности - от 0 до 100% по всей высоте. Материал ограждения, его высота должны быть согласованы с отделом строительства и архитектуры Администрации МО «Дорогобужский район».</w:t>
            </w:r>
          </w:p>
          <w:p w:rsidR="00EE33FA" w:rsidRPr="0058764F" w:rsidRDefault="00EE33FA" w:rsidP="00EE33FA">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по всей высоте. </w:t>
            </w:r>
          </w:p>
          <w:p w:rsidR="00EE33FA" w:rsidRPr="0058764F" w:rsidRDefault="00EE33FA" w:rsidP="00EE33FA">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EE33FA" w:rsidRPr="0058764F" w:rsidRDefault="00EE33FA" w:rsidP="00EE33FA">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Секционная застройка осуществляется при условии соответствующего архитектурно-планировочного обоснования и проектных проработок как минимум в пределах квартала, с соблюдением прав собственников смежных участков.</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При размещении учреждений и предприятий обслуживания на территории малоэтажной застройки следует учитывать требования следующих документов: СП 42.13330.2011, </w:t>
            </w:r>
            <w:hyperlink r:id="rId16" w:history="1">
              <w:r w:rsidRPr="0058764F">
                <w:rPr>
                  <w:rFonts w:ascii="Times New Roman" w:eastAsia="Times New Roman" w:hAnsi="Times New Roman" w:cs="Times New Roman"/>
                  <w:color w:val="000000" w:themeColor="text1"/>
                  <w:sz w:val="24"/>
                  <w:szCs w:val="24"/>
                </w:rPr>
                <w:t>СП 59.13330.2012</w:t>
              </w:r>
            </w:hyperlink>
            <w:r w:rsidRPr="0058764F">
              <w:rPr>
                <w:rFonts w:ascii="Times New Roman" w:eastAsia="Times New Roman" w:hAnsi="Times New Roman" w:cs="Times New Roman"/>
                <w:color w:val="000000" w:themeColor="text1"/>
                <w:sz w:val="24"/>
                <w:szCs w:val="24"/>
              </w:rPr>
              <w:t>, СП 30-102-99.</w:t>
            </w:r>
          </w:p>
          <w:p w:rsidR="00EE33FA" w:rsidRPr="0058764F" w:rsidRDefault="00EE33FA" w:rsidP="00E62D8D">
            <w:pPr>
              <w:widowControl w:val="0"/>
              <w:tabs>
                <w:tab w:val="left" w:pos="1155"/>
              </w:tabs>
              <w:spacing w:after="0" w:line="71" w:lineRule="atLeast"/>
              <w:ind w:left="420"/>
              <w:jc w:val="both"/>
              <w:rPr>
                <w:rFonts w:ascii="Times New Roman" w:eastAsia="Times New Roman" w:hAnsi="Times New Roman" w:cs="Times New Roman"/>
                <w:color w:val="000000" w:themeColor="text1"/>
                <w:sz w:val="24"/>
                <w:szCs w:val="24"/>
              </w:rPr>
            </w:pPr>
          </w:p>
        </w:tc>
      </w:tr>
      <w:tr w:rsidR="00EE33FA" w:rsidRPr="0058764F" w:rsidTr="00E62D8D">
        <w:trPr>
          <w:trHeight w:val="71"/>
        </w:trPr>
        <w:tc>
          <w:tcPr>
            <w:tcW w:w="10029" w:type="dxa"/>
            <w:gridSpan w:val="6"/>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71"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 и объектов капитального строительства.</w:t>
            </w:r>
          </w:p>
        </w:tc>
      </w:tr>
      <w:tr w:rsidR="00EE33FA" w:rsidRPr="0058764F" w:rsidTr="00E62D8D">
        <w:trPr>
          <w:cantSplit/>
          <w:trHeight w:val="4113"/>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5</w:t>
            </w:r>
          </w:p>
        </w:tc>
        <w:tc>
          <w:tcPr>
            <w:tcW w:w="212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427" w:type="dxa"/>
            <w:gridSpan w:val="4"/>
            <w:tcBorders>
              <w:left w:val="single" w:sz="4" w:space="0" w:color="000000"/>
              <w:bottom w:val="single" w:sz="4" w:space="0" w:color="000000"/>
              <w:right w:val="single" w:sz="4" w:space="0" w:color="000000"/>
            </w:tcBorders>
            <w:shd w:val="clear" w:color="auto" w:fill="auto"/>
          </w:tcPr>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Водоснабжение следует производить от централизованных систем в соответствии с </w:t>
            </w:r>
            <w:hyperlink r:id="rId17" w:history="1">
              <w:r w:rsidRPr="0058764F">
                <w:rPr>
                  <w:rFonts w:eastAsia="Times New Roman"/>
                  <w:color w:val="000000" w:themeColor="text1"/>
                </w:rPr>
                <w:t>СП 31.13330.2012</w:t>
              </w:r>
            </w:hyperlink>
            <w:r w:rsidRPr="0058764F">
              <w:rPr>
                <w:rFonts w:ascii="Times New Roman" w:eastAsia="Times New Roman" w:hAnsi="Times New Roman" w:cs="Times New Roman"/>
                <w:color w:val="000000" w:themeColor="text1"/>
                <w:sz w:val="24"/>
                <w:szCs w:val="24"/>
              </w:rPr>
              <w:t>;</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Подключение к централизованной системе канализации или местное канализование;</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Санитарная очистка территории;</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Обустройство и озеленение прилегающих к земельным участкам тротуаров и газонов. </w:t>
            </w:r>
          </w:p>
          <w:p w:rsidR="00EE33FA" w:rsidRPr="0058764F" w:rsidRDefault="00EE33FA" w:rsidP="00F22F7D">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20 и не более 100 метров.</w:t>
            </w:r>
          </w:p>
          <w:p w:rsidR="00EE33FA" w:rsidRPr="0058764F" w:rsidRDefault="00EE33FA" w:rsidP="005E25B4">
            <w:pPr>
              <w:widowControl w:val="0"/>
              <w:numPr>
                <w:ilvl w:val="0"/>
                <w:numId w:val="4"/>
              </w:numPr>
              <w:tabs>
                <w:tab w:val="clear" w:pos="144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rPr>
              <w:t>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EE33FA" w:rsidRPr="0058764F" w:rsidTr="00E62D8D">
        <w:trPr>
          <w:cantSplit/>
          <w:trHeight w:val="3263"/>
        </w:trPr>
        <w:tc>
          <w:tcPr>
            <w:tcW w:w="47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6</w:t>
            </w:r>
          </w:p>
        </w:tc>
        <w:tc>
          <w:tcPr>
            <w:tcW w:w="212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Защита от опасных природных процессов</w:t>
            </w:r>
          </w:p>
        </w:tc>
        <w:tc>
          <w:tcPr>
            <w:tcW w:w="7427" w:type="dxa"/>
            <w:gridSpan w:val="4"/>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5"/>
              </w:numPr>
              <w:tabs>
                <w:tab w:val="left" w:pos="360"/>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Проведение мероприятий по инженерной подготовке территории, включая вертикальную планировку с организацией отвода поверхностных вод.</w:t>
            </w:r>
          </w:p>
          <w:p w:rsidR="00EE33FA" w:rsidRPr="0058764F" w:rsidRDefault="00EE33FA" w:rsidP="00EE33FA">
            <w:pPr>
              <w:widowControl w:val="0"/>
              <w:numPr>
                <w:ilvl w:val="0"/>
                <w:numId w:val="27"/>
              </w:numPr>
              <w:tabs>
                <w:tab w:val="left" w:pos="360"/>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Мониторинг уровня положения грунтовых вод;</w:t>
            </w:r>
          </w:p>
          <w:p w:rsidR="00EE33FA" w:rsidRPr="0058764F" w:rsidRDefault="005E25B4" w:rsidP="00F22F7D">
            <w:pPr>
              <w:widowControl w:val="0"/>
              <w:numPr>
                <w:ilvl w:val="0"/>
                <w:numId w:val="27"/>
              </w:numPr>
              <w:tabs>
                <w:tab w:val="left" w:pos="360"/>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территориях,</w:t>
            </w:r>
            <w:r w:rsidR="00EE33FA" w:rsidRPr="0058764F">
              <w:rPr>
                <w:rFonts w:ascii="Times New Roman" w:eastAsia="Times New Roman" w:hAnsi="Times New Roman" w:cs="Tahoma"/>
                <w:color w:val="000000" w:themeColor="text1"/>
                <w:sz w:val="24"/>
                <w:szCs w:val="24"/>
              </w:rPr>
              <w:t xml:space="preserve"> расположенных в границах водоохранных зон</w:t>
            </w:r>
            <w:r w:rsidRPr="0058764F">
              <w:rPr>
                <w:rFonts w:ascii="Times New Roman" w:eastAsia="Times New Roman" w:hAnsi="Times New Roman" w:cs="Tahoma"/>
                <w:color w:val="000000" w:themeColor="text1"/>
                <w:sz w:val="24"/>
                <w:szCs w:val="24"/>
              </w:rPr>
              <w:t>,</w:t>
            </w:r>
            <w:r w:rsidR="00EE33FA" w:rsidRPr="0058764F">
              <w:rPr>
                <w:rFonts w:ascii="Times New Roman" w:eastAsia="Times New Roman" w:hAnsi="Times New Roman" w:cs="Tahoma"/>
                <w:color w:val="000000" w:themeColor="text1"/>
                <w:sz w:val="24"/>
                <w:szCs w:val="24"/>
              </w:rPr>
              <w:t xml:space="preserve"> действуют дополнительные регламенты зон с особыми условиями использования в соответствии со статьей 13.1.</w:t>
            </w:r>
          </w:p>
          <w:p w:rsidR="00EE33FA" w:rsidRPr="0058764F" w:rsidRDefault="00EE33FA" w:rsidP="00F22F7D">
            <w:pPr>
              <w:widowControl w:val="0"/>
              <w:numPr>
                <w:ilvl w:val="0"/>
                <w:numId w:val="27"/>
              </w:numPr>
              <w:tabs>
                <w:tab w:val="left" w:pos="360"/>
              </w:tabs>
              <w:spacing w:after="0" w:line="240" w:lineRule="auto"/>
              <w:rPr>
                <w:rFonts w:ascii="Times New Roman" w:eastAsia="Times New Roman" w:hAnsi="Times New Roman" w:cs="Tahoma"/>
                <w:color w:val="000000" w:themeColor="text1"/>
                <w:sz w:val="24"/>
                <w:szCs w:val="20"/>
              </w:rPr>
            </w:pPr>
            <w:r w:rsidRPr="0058764F">
              <w:rPr>
                <w:rFonts w:ascii="Times New Roman" w:eastAsia="Times New Roman" w:hAnsi="Times New Roman" w:cs="Tahoma"/>
                <w:color w:val="000000" w:themeColor="text1"/>
                <w:sz w:val="24"/>
                <w:szCs w:val="24"/>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EE33FA" w:rsidRPr="0058764F" w:rsidTr="00E62D8D">
        <w:trPr>
          <w:gridAfter w:val="1"/>
          <w:wAfter w:w="30" w:type="dxa"/>
        </w:trPr>
        <w:tc>
          <w:tcPr>
            <w:tcW w:w="475" w:type="dxa"/>
            <w:shd w:val="clear" w:color="auto" w:fill="auto"/>
            <w:vAlign w:val="center"/>
          </w:tcPr>
          <w:p w:rsidR="00EE33FA" w:rsidRPr="0058764F" w:rsidRDefault="00EE33FA" w:rsidP="00E62D8D">
            <w:pPr>
              <w:snapToGrid w:val="0"/>
              <w:spacing w:after="0" w:line="240" w:lineRule="auto"/>
              <w:rPr>
                <w:rFonts w:ascii="Times New Roman" w:eastAsia="Times New Roman" w:hAnsi="Times New Roman"/>
                <w:color w:val="000000" w:themeColor="text1"/>
                <w:sz w:val="1"/>
                <w:szCs w:val="24"/>
              </w:rPr>
            </w:pPr>
          </w:p>
        </w:tc>
        <w:tc>
          <w:tcPr>
            <w:tcW w:w="2127" w:type="dxa"/>
            <w:shd w:val="clear" w:color="auto" w:fill="auto"/>
            <w:vAlign w:val="center"/>
          </w:tcPr>
          <w:p w:rsidR="00EE33FA" w:rsidRPr="0058764F" w:rsidRDefault="00EE33FA" w:rsidP="00E62D8D">
            <w:pPr>
              <w:snapToGrid w:val="0"/>
              <w:spacing w:after="0" w:line="240" w:lineRule="auto"/>
              <w:rPr>
                <w:rFonts w:ascii="Times New Roman" w:eastAsia="Times New Roman" w:hAnsi="Times New Roman"/>
                <w:color w:val="000000" w:themeColor="text1"/>
                <w:sz w:val="1"/>
                <w:szCs w:val="24"/>
              </w:rPr>
            </w:pPr>
          </w:p>
        </w:tc>
        <w:tc>
          <w:tcPr>
            <w:tcW w:w="239" w:type="dxa"/>
            <w:gridSpan w:val="2"/>
            <w:shd w:val="clear" w:color="auto" w:fill="auto"/>
            <w:vAlign w:val="center"/>
          </w:tcPr>
          <w:p w:rsidR="00EE33FA" w:rsidRPr="0058764F" w:rsidRDefault="00EE33FA" w:rsidP="00E62D8D">
            <w:pPr>
              <w:snapToGrid w:val="0"/>
              <w:spacing w:after="0" w:line="240" w:lineRule="auto"/>
              <w:rPr>
                <w:rFonts w:ascii="Times New Roman" w:eastAsia="Times New Roman" w:hAnsi="Times New Roman"/>
                <w:color w:val="000000" w:themeColor="text1"/>
                <w:sz w:val="1"/>
                <w:szCs w:val="24"/>
              </w:rPr>
            </w:pPr>
          </w:p>
        </w:tc>
        <w:tc>
          <w:tcPr>
            <w:tcW w:w="7158" w:type="dxa"/>
            <w:shd w:val="clear" w:color="auto" w:fill="auto"/>
            <w:vAlign w:val="center"/>
          </w:tcPr>
          <w:p w:rsidR="00EE33FA" w:rsidRPr="0058764F" w:rsidRDefault="00EE33FA" w:rsidP="00E62D8D">
            <w:pPr>
              <w:snapToGrid w:val="0"/>
              <w:spacing w:after="0" w:line="240" w:lineRule="auto"/>
              <w:rPr>
                <w:rFonts w:ascii="Times New Roman" w:eastAsia="Times New Roman" w:hAnsi="Times New Roman"/>
                <w:color w:val="000000" w:themeColor="text1"/>
                <w:sz w:val="1"/>
                <w:szCs w:val="24"/>
              </w:rPr>
            </w:pPr>
          </w:p>
        </w:tc>
      </w:tr>
    </w:tbl>
    <w:p w:rsidR="00EE33FA" w:rsidRPr="0058764F" w:rsidRDefault="00EE33FA" w:rsidP="00EE33FA">
      <w:pPr>
        <w:tabs>
          <w:tab w:val="left" w:pos="6480"/>
        </w:tabs>
        <w:spacing w:after="0" w:line="240" w:lineRule="auto"/>
        <w:jc w:val="right"/>
        <w:rPr>
          <w:rFonts w:ascii="Times New Roman" w:eastAsia="Times New Roman" w:hAnsi="Times New Roman" w:cs="Tahoma"/>
          <w:b/>
          <w:color w:val="000000" w:themeColor="text1"/>
          <w:sz w:val="24"/>
          <w:szCs w:val="24"/>
        </w:rPr>
      </w:pPr>
    </w:p>
    <w:p w:rsidR="004E7D93" w:rsidRDefault="004E7D93">
      <w:pPr>
        <w:suppressAutoHyphens w:val="0"/>
        <w:spacing w:after="0" w:line="240" w:lineRule="auto"/>
        <w:rPr>
          <w:rFonts w:ascii="Times New Roman" w:eastAsia="Times New Roman" w:hAnsi="Times New Roman" w:cs="Tahoma"/>
          <w:b/>
          <w:color w:val="000000" w:themeColor="text1"/>
          <w:sz w:val="24"/>
          <w:szCs w:val="24"/>
        </w:rPr>
      </w:pPr>
      <w:r>
        <w:rPr>
          <w:rFonts w:ascii="Times New Roman" w:eastAsia="Times New Roman" w:hAnsi="Times New Roman" w:cs="Tahoma"/>
          <w:b/>
          <w:color w:val="000000" w:themeColor="text1"/>
          <w:sz w:val="24"/>
          <w:szCs w:val="24"/>
        </w:rPr>
        <w:br w:type="page"/>
      </w:r>
    </w:p>
    <w:p w:rsidR="00EE33FA" w:rsidRPr="0058764F" w:rsidRDefault="00EE33FA" w:rsidP="00EE33FA">
      <w:pPr>
        <w:tabs>
          <w:tab w:val="left" w:pos="6480"/>
        </w:tabs>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Ж 2</w:t>
      </w:r>
    </w:p>
    <w:p w:rsidR="00EE33FA" w:rsidRPr="0058764F" w:rsidRDefault="00EE33FA" w:rsidP="00EE33FA">
      <w:pPr>
        <w:tabs>
          <w:tab w:val="left" w:pos="1155"/>
        </w:tabs>
        <w:spacing w:after="0" w:line="240" w:lineRule="auto"/>
        <w:ind w:left="5529"/>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lastRenderedPageBreak/>
        <w:t>Зона малоэтажной жилой застройки</w:t>
      </w:r>
    </w:p>
    <w:p w:rsidR="00EE33FA" w:rsidRPr="0058764F" w:rsidRDefault="00EE33FA" w:rsidP="00EE33FA">
      <w:pPr>
        <w:tabs>
          <w:tab w:val="left" w:pos="1155"/>
        </w:tabs>
        <w:spacing w:after="0" w:line="240" w:lineRule="auto"/>
        <w:jc w:val="right"/>
        <w:rPr>
          <w:rFonts w:ascii="Times New Roman" w:eastAsia="Times New Roman" w:hAnsi="Times New Roman" w:cs="Tahoma"/>
          <w:color w:val="000000" w:themeColor="text1"/>
          <w:sz w:val="24"/>
          <w:szCs w:val="24"/>
        </w:rPr>
      </w:pPr>
    </w:p>
    <w:tbl>
      <w:tblPr>
        <w:tblW w:w="0" w:type="auto"/>
        <w:tblInd w:w="-333" w:type="dxa"/>
        <w:tblLayout w:type="fixed"/>
        <w:tblLook w:val="0000" w:firstRow="0" w:lastRow="0" w:firstColumn="0" w:lastColumn="0" w:noHBand="0" w:noVBand="0"/>
      </w:tblPr>
      <w:tblGrid>
        <w:gridCol w:w="413"/>
        <w:gridCol w:w="2347"/>
        <w:gridCol w:w="7282"/>
      </w:tblGrid>
      <w:tr w:rsidR="00EE33FA" w:rsidRPr="0058764F" w:rsidTr="00E62D8D">
        <w:tc>
          <w:tcPr>
            <w:tcW w:w="41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7"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1000"/>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Основные виды разрешенного использования</w:t>
            </w: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2.1 Для индивидуального жилищного строительства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2.1.1 Малоэтажная многоквартирная жилая застройка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2.3 Блокированная жилая застройка</w:t>
            </w:r>
          </w:p>
          <w:p w:rsidR="00EE33FA" w:rsidRPr="0058764F" w:rsidRDefault="00EE33FA" w:rsidP="00E62D8D">
            <w:pPr>
              <w:tabs>
                <w:tab w:val="left" w:pos="-293"/>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695"/>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 Обслуживание жилой застройки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2.7.1 Объекты гаражного назначения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3.2 Социальное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3.3 Бытовое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 Образование и просвещение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3.5.1 Дошкольное, начальное и среднее общее образование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4.2 Объекты торговли (торговые центры, торгово-развлекательные центры (комплексы)</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1197"/>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3.10 Ветеринарное обслуживание</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4.3 Рынки</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tabs>
                <w:tab w:val="left" w:pos="-293"/>
                <w:tab w:val="left" w:pos="252"/>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264"/>
        </w:trPr>
        <w:tc>
          <w:tcPr>
            <w:tcW w:w="10042"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tabs>
                <w:tab w:val="left" w:pos="-293"/>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1061"/>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Архитектурно-строительные</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требования</w:t>
            </w: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Минимальный размер участка жилых домов, объектов обслуживания, гаражей определяется в соответствии с проектом планировки 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Максимальный размер торговой площади для магазинов – 300 м</w:t>
            </w:r>
            <w:r w:rsidRPr="0058764F">
              <w:rPr>
                <w:rFonts w:ascii="Times New Roman" w:eastAsia="Times New Roman" w:hAnsi="Times New Roman" w:cs="Times New Roman"/>
                <w:color w:val="000000" w:themeColor="text1"/>
                <w:sz w:val="24"/>
                <w:szCs w:val="24"/>
                <w:vertAlign w:val="superscript"/>
              </w:rPr>
              <w:t>2</w:t>
            </w:r>
            <w:r w:rsidRPr="0058764F">
              <w:rPr>
                <w:rFonts w:ascii="Times New Roman" w:eastAsia="Times New Roman" w:hAnsi="Times New Roman" w:cs="Times New Roman"/>
                <w:color w:val="000000" w:themeColor="text1"/>
                <w:sz w:val="24"/>
                <w:szCs w:val="24"/>
              </w:rPr>
              <w:t xml:space="preserve">, максимальный размер общей площади </w:t>
            </w:r>
            <w:r w:rsidRPr="0058764F">
              <w:rPr>
                <w:rFonts w:ascii="Times New Roman" w:hAnsi="Times New Roman" w:cs="Times New Roman"/>
                <w:color w:val="000000" w:themeColor="text1"/>
                <w:sz w:val="24"/>
                <w:szCs w:val="24"/>
                <w:shd w:val="clear" w:color="auto" w:fill="FFFFFF"/>
              </w:rPr>
              <w:t>торговых центров, торгово-развлекательных центров (комплексов) – 1500 м</w:t>
            </w:r>
            <w:r w:rsidRPr="0058764F">
              <w:rPr>
                <w:rFonts w:ascii="Times New Roman" w:hAnsi="Times New Roman" w:cs="Times New Roman"/>
                <w:color w:val="000000" w:themeColor="text1"/>
                <w:sz w:val="24"/>
                <w:szCs w:val="24"/>
                <w:shd w:val="clear" w:color="auto" w:fill="FFFFFF"/>
                <w:vertAlign w:val="superscript"/>
              </w:rPr>
              <w:t>2</w:t>
            </w:r>
            <w:r w:rsidRPr="0058764F">
              <w:rPr>
                <w:rFonts w:ascii="Times New Roman" w:hAnsi="Times New Roman" w:cs="Times New Roman"/>
                <w:color w:val="000000" w:themeColor="text1"/>
                <w:sz w:val="24"/>
                <w:szCs w:val="24"/>
                <w:shd w:val="clear" w:color="auto" w:fill="FFFFFF"/>
              </w:rPr>
              <w:t>.</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Расстояние до красных линии от предприятий и учреждений обслуживания принимаются в соответствии с проектом планировки.</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Высота зданий – до 4 этажей включительно с возможным использованием мансардного этажа.</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Высота хозяйственных построек – не выше 1 этажа.</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Процент застройки – не более 30%.</w:t>
            </w:r>
          </w:p>
          <w:p w:rsidR="00EE33FA" w:rsidRPr="0058764F" w:rsidRDefault="00EE33FA" w:rsidP="00EE33FA">
            <w:pPr>
              <w:widowControl w:val="0"/>
              <w:numPr>
                <w:ilvl w:val="0"/>
                <w:numId w:val="6"/>
              </w:numPr>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Иные параметры – в соответствии со </w:t>
            </w:r>
            <w:r w:rsidRPr="0058764F">
              <w:rPr>
                <w:rFonts w:ascii="Times New Roman" w:hAnsi="Times New Roman" w:cs="Times New Roman"/>
                <w:color w:val="000000" w:themeColor="text1"/>
                <w:spacing w:val="2"/>
                <w:sz w:val="24"/>
                <w:szCs w:val="24"/>
                <w:shd w:val="clear" w:color="auto" w:fill="FFFFFF"/>
              </w:rPr>
              <w:t>СП 55.13330.2011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Жилые здания с квартирами в первых этажах следует располагать, как правило, с отступом от красных линий 5 м. По красной линии допускается размещать жилые здания в т. ч.  со встроенными в первые этажи или пристроенными помещениями общественного назначения в сложившейся застройке.</w:t>
            </w:r>
          </w:p>
          <w:p w:rsidR="00EE33FA" w:rsidRPr="0058764F" w:rsidRDefault="00EE33FA" w:rsidP="00EE33FA">
            <w:pPr>
              <w:widowControl w:val="0"/>
              <w:numPr>
                <w:ilvl w:val="0"/>
                <w:numId w:val="6"/>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Предприятия обслуживания допускается размещать в первых этажах выходящих на улицы многоквартирных жилых домов или пристраивать к ним при условии, что входы для посетителей предприятий обслуживания находятся со стороны улицы с организацией расчетного количества мест для автостоянок </w:t>
            </w:r>
            <w:r w:rsidRPr="0058764F">
              <w:rPr>
                <w:rFonts w:ascii="Times New Roman" w:eastAsia="Times New Roman" w:hAnsi="Times New Roman" w:cs="Tahoma"/>
                <w:color w:val="000000" w:themeColor="text1"/>
                <w:sz w:val="24"/>
                <w:szCs w:val="24"/>
              </w:rPr>
              <w:lastRenderedPageBreak/>
              <w:t>временного хранения автотранспорта. Организация входных узлов в предприятия обслуживания со стороны дворовых территорий запрещается.</w:t>
            </w:r>
          </w:p>
          <w:p w:rsidR="00EE33FA" w:rsidRPr="0058764F" w:rsidRDefault="00EE33FA" w:rsidP="00EE33FA">
            <w:pPr>
              <w:widowControl w:val="0"/>
              <w:numPr>
                <w:ilvl w:val="0"/>
                <w:numId w:val="6"/>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Планировочное решение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EE33FA" w:rsidRPr="0058764F" w:rsidRDefault="00EE33FA" w:rsidP="00EE33FA">
            <w:pPr>
              <w:widowControl w:val="0"/>
              <w:numPr>
                <w:ilvl w:val="0"/>
                <w:numId w:val="6"/>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Отделка фасадов зданий долговечными высококачественными материалами.</w:t>
            </w:r>
          </w:p>
          <w:p w:rsidR="00EE33FA" w:rsidRPr="0058764F" w:rsidRDefault="00EE33FA" w:rsidP="00EE33FA">
            <w:pPr>
              <w:widowControl w:val="0"/>
              <w:numPr>
                <w:ilvl w:val="0"/>
                <w:numId w:val="6"/>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EE33FA" w:rsidRPr="0058764F" w:rsidRDefault="00EE33FA" w:rsidP="00EE33FA">
            <w:pPr>
              <w:widowControl w:val="0"/>
              <w:numPr>
                <w:ilvl w:val="0"/>
                <w:numId w:val="6"/>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Разработка специальный программ и проектов по поэтапной модернизации существующей застройки барачного типа.</w:t>
            </w:r>
          </w:p>
        </w:tc>
      </w:tr>
      <w:tr w:rsidR="00EE33FA" w:rsidRPr="0058764F" w:rsidTr="00E62D8D">
        <w:trPr>
          <w:trHeight w:val="64"/>
        </w:trPr>
        <w:tc>
          <w:tcPr>
            <w:tcW w:w="10042"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64"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 и объектов капитального строительства.</w:t>
            </w:r>
          </w:p>
        </w:tc>
      </w:tr>
      <w:tr w:rsidR="00EE33FA" w:rsidRPr="0058764F" w:rsidTr="00E62D8D">
        <w:trPr>
          <w:trHeight w:val="1179"/>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Санитарные и экологические</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требования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6"/>
              </w:numPr>
              <w:tabs>
                <w:tab w:val="left" w:pos="36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Площадь озелененных территорий жилых кварталов не менее 10 %.</w:t>
            </w:r>
          </w:p>
          <w:p w:rsidR="00EE33FA" w:rsidRPr="0058764F" w:rsidRDefault="00EE33FA" w:rsidP="00EE33FA">
            <w:pPr>
              <w:widowControl w:val="0"/>
              <w:numPr>
                <w:ilvl w:val="0"/>
                <w:numId w:val="6"/>
              </w:numPr>
              <w:tabs>
                <w:tab w:val="left" w:pos="360"/>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s="Tahoma"/>
                <w:color w:val="000000" w:themeColor="text1"/>
                <w:sz w:val="24"/>
                <w:szCs w:val="24"/>
              </w:rPr>
              <w:t xml:space="preserve">Благоустройство территории в соответствии с проектом планировки. </w:t>
            </w:r>
            <w:r w:rsidRPr="0058764F">
              <w:rPr>
                <w:rFonts w:ascii="Times New Roman" w:eastAsia="Times New Roman" w:hAnsi="Times New Roman"/>
                <w:color w:val="000000" w:themeColor="text1"/>
                <w:sz w:val="24"/>
                <w:szCs w:val="24"/>
              </w:rPr>
              <w:t>При этом следует размещать деревья не ближе 5 м от зданий и сооружений.</w:t>
            </w:r>
          </w:p>
          <w:p w:rsidR="00EE33FA" w:rsidRPr="0058764F" w:rsidRDefault="00EE33FA" w:rsidP="00EE33FA">
            <w:pPr>
              <w:widowControl w:val="0"/>
              <w:numPr>
                <w:ilvl w:val="0"/>
                <w:numId w:val="6"/>
              </w:numPr>
              <w:tabs>
                <w:tab w:val="left" w:pos="36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Санитарная очистка территории.</w:t>
            </w:r>
          </w:p>
          <w:p w:rsidR="00EE33FA" w:rsidRPr="0058764F" w:rsidRDefault="00EE33FA" w:rsidP="00EE33FA">
            <w:pPr>
              <w:widowControl w:val="0"/>
              <w:numPr>
                <w:ilvl w:val="0"/>
                <w:numId w:val="6"/>
              </w:numPr>
              <w:tabs>
                <w:tab w:val="left" w:pos="36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Расстояние от игровых площадок, площадок для отдыха до площадок для мусоросборников – не менее 20 метров, до границы участков жилых домов – не менее 25 метров.</w:t>
            </w:r>
          </w:p>
          <w:p w:rsidR="00EE33FA" w:rsidRPr="0058764F" w:rsidRDefault="00EE33FA" w:rsidP="00EE33FA">
            <w:pPr>
              <w:widowControl w:val="0"/>
              <w:numPr>
                <w:ilvl w:val="0"/>
                <w:numId w:val="6"/>
              </w:numPr>
              <w:tabs>
                <w:tab w:val="left" w:pos="36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EE33FA" w:rsidRPr="0058764F" w:rsidTr="00E62D8D">
        <w:trPr>
          <w:trHeight w:val="71"/>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6</w:t>
            </w:r>
          </w:p>
        </w:tc>
        <w:tc>
          <w:tcPr>
            <w:tcW w:w="234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Защита от опасных природных процессов</w:t>
            </w: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6"/>
              </w:numPr>
              <w:tabs>
                <w:tab w:val="left" w:pos="36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Мониторинг уровня положения грунтовых вод.</w:t>
            </w:r>
          </w:p>
          <w:p w:rsidR="00EE33FA" w:rsidRPr="0058764F" w:rsidRDefault="00EE33FA" w:rsidP="00EE33FA">
            <w:pPr>
              <w:widowControl w:val="0"/>
              <w:numPr>
                <w:ilvl w:val="0"/>
                <w:numId w:val="6"/>
              </w:numPr>
              <w:tabs>
                <w:tab w:val="left" w:pos="36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Организация поверхностного стока.</w:t>
            </w:r>
          </w:p>
          <w:p w:rsidR="00EE33FA" w:rsidRPr="0058764F" w:rsidRDefault="00EE33FA" w:rsidP="00EE33FA">
            <w:pPr>
              <w:widowControl w:val="0"/>
              <w:numPr>
                <w:ilvl w:val="0"/>
                <w:numId w:val="6"/>
              </w:numPr>
              <w:tabs>
                <w:tab w:val="left" w:pos="360"/>
                <w:tab w:val="left" w:pos="1155"/>
              </w:tabs>
              <w:spacing w:after="0" w:line="71"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Проведение предварительных инженерно-геологических изысканий в условиях нового строительства.</w:t>
            </w:r>
          </w:p>
        </w:tc>
      </w:tr>
      <w:tr w:rsidR="00EE33FA" w:rsidRPr="0058764F" w:rsidTr="00E62D8D">
        <w:trPr>
          <w:trHeight w:val="71"/>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7</w:t>
            </w:r>
          </w:p>
        </w:tc>
        <w:tc>
          <w:tcPr>
            <w:tcW w:w="234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Охрана культурного наследия</w:t>
            </w:r>
          </w:p>
        </w:tc>
        <w:tc>
          <w:tcPr>
            <w:tcW w:w="728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360"/>
                <w:tab w:val="left" w:pos="1155"/>
              </w:tabs>
              <w:snapToGrid w:val="0"/>
              <w:spacing w:after="0" w:line="240" w:lineRule="auto"/>
              <w:ind w:left="360" w:firstLine="38"/>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данной зоне дисперсно расположены объекты культурного наследия, режим содержания которых принимается в порядке</w:t>
            </w:r>
            <w:r w:rsidR="005E25B4" w:rsidRPr="0058764F">
              <w:rPr>
                <w:rFonts w:ascii="Times New Roman" w:eastAsia="Times New Roman" w:hAnsi="Times New Roman" w:cs="Tahoma"/>
                <w:color w:val="000000" w:themeColor="text1"/>
                <w:sz w:val="24"/>
                <w:szCs w:val="24"/>
              </w:rPr>
              <w:t>,</w:t>
            </w:r>
            <w:r w:rsidRPr="0058764F">
              <w:rPr>
                <w:rFonts w:ascii="Times New Roman" w:eastAsia="Times New Roman" w:hAnsi="Times New Roman" w:cs="Tahoma"/>
                <w:color w:val="000000" w:themeColor="text1"/>
                <w:sz w:val="24"/>
                <w:szCs w:val="24"/>
              </w:rPr>
              <w:t xml:space="preserve"> установленном законодательством РФ и в соответствии с дополнительными регламентами зон с особыми условиями использования ст. 13.4.</w:t>
            </w:r>
          </w:p>
        </w:tc>
      </w:tr>
    </w:tbl>
    <w:p w:rsidR="00EE33FA" w:rsidRPr="0058764F" w:rsidRDefault="00EE33FA" w:rsidP="00EE33FA">
      <w:pPr>
        <w:spacing w:after="0" w:line="240" w:lineRule="auto"/>
        <w:ind w:firstLine="567"/>
        <w:jc w:val="right"/>
        <w:rPr>
          <w:rFonts w:ascii="Times New Roman" w:eastAsia="Times New Roman" w:hAnsi="Times New Roman" w:cs="Tahoma"/>
          <w:b/>
          <w:color w:val="000000" w:themeColor="text1"/>
          <w:sz w:val="24"/>
          <w:szCs w:val="24"/>
        </w:rPr>
      </w:pPr>
    </w:p>
    <w:p w:rsidR="004E7D93" w:rsidRDefault="004E7D93">
      <w:pPr>
        <w:suppressAutoHyphens w:val="0"/>
        <w:spacing w:after="0" w:line="240" w:lineRule="auto"/>
        <w:rPr>
          <w:rFonts w:ascii="Times New Roman" w:eastAsia="Times New Roman" w:hAnsi="Times New Roman" w:cs="Tahoma"/>
          <w:b/>
          <w:color w:val="000000" w:themeColor="text1"/>
          <w:sz w:val="24"/>
          <w:szCs w:val="24"/>
        </w:rPr>
      </w:pPr>
      <w:r>
        <w:rPr>
          <w:rFonts w:ascii="Times New Roman" w:eastAsia="Times New Roman" w:hAnsi="Times New Roman" w:cs="Tahoma"/>
          <w:b/>
          <w:color w:val="000000" w:themeColor="text1"/>
          <w:sz w:val="24"/>
          <w:szCs w:val="24"/>
        </w:rPr>
        <w:br w:type="page"/>
      </w:r>
    </w:p>
    <w:p w:rsidR="00EE33FA" w:rsidRPr="0058764F" w:rsidRDefault="00EE33FA" w:rsidP="00EE33FA">
      <w:pPr>
        <w:spacing w:after="0" w:line="240" w:lineRule="auto"/>
        <w:ind w:firstLine="567"/>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Ж 3</w:t>
      </w:r>
    </w:p>
    <w:p w:rsidR="00EE33FA" w:rsidRPr="0058764F" w:rsidRDefault="00EE33FA" w:rsidP="00EE33FA">
      <w:pPr>
        <w:tabs>
          <w:tab w:val="left" w:pos="1155"/>
        </w:tabs>
        <w:spacing w:after="0" w:line="240" w:lineRule="auto"/>
        <w:ind w:left="5529"/>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многоэтажной жилой застройки</w:t>
      </w:r>
    </w:p>
    <w:p w:rsidR="00EE33FA" w:rsidRPr="0058764F" w:rsidRDefault="00EE33FA" w:rsidP="00EE33FA">
      <w:pPr>
        <w:tabs>
          <w:tab w:val="left" w:pos="1155"/>
        </w:tabs>
        <w:spacing w:after="0" w:line="240" w:lineRule="auto"/>
        <w:jc w:val="right"/>
        <w:rPr>
          <w:rFonts w:ascii="Times New Roman" w:eastAsia="Times New Roman" w:hAnsi="Times New Roman" w:cs="Tahoma"/>
          <w:color w:val="000000" w:themeColor="text1"/>
          <w:sz w:val="24"/>
          <w:szCs w:val="24"/>
        </w:rPr>
      </w:pPr>
    </w:p>
    <w:tbl>
      <w:tblPr>
        <w:tblW w:w="0" w:type="auto"/>
        <w:tblInd w:w="-333" w:type="dxa"/>
        <w:tblLayout w:type="fixed"/>
        <w:tblLook w:val="0000" w:firstRow="0" w:lastRow="0" w:firstColumn="0" w:lastColumn="0" w:noHBand="0" w:noVBand="0"/>
      </w:tblPr>
      <w:tblGrid>
        <w:gridCol w:w="413"/>
        <w:gridCol w:w="2347"/>
        <w:gridCol w:w="7335"/>
      </w:tblGrid>
      <w:tr w:rsidR="00EE33FA" w:rsidRPr="0058764F" w:rsidTr="00E62D8D">
        <w:tc>
          <w:tcPr>
            <w:tcW w:w="41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7"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095"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766"/>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Основные виды разрешенного использования</w:t>
            </w: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2.5 Среднеэтажная жилая застройка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2.6 Многоэтажная жилая застройка (высотная застройка)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695"/>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2</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 Обслуживание жилой застройки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2.7.1 Объекты гаражного назначения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3.2 Социальное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3.3 Бытовое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 (рекреация)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tabs>
                <w:tab w:val="left" w:pos="-293"/>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1197"/>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3.4 Здравоохранение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3.4.1 Амбулаторно-поликлиническое обслуживание</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 Образование и просвещение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3.5.1 Дошкольное, начальное и среднее общее образование</w:t>
            </w:r>
          </w:p>
          <w:p w:rsidR="00EE33FA" w:rsidRPr="0058764F" w:rsidRDefault="00EE33FA" w:rsidP="00E62D8D">
            <w:pPr>
              <w:widowControl w:val="0"/>
              <w:tabs>
                <w:tab w:val="left" w:pos="360"/>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3.10 Ветеринарное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4.2 Объекты торговли (торговые центры, торгово-развлекательные центры (комплексы)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4.3 Рынки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4.5 Банковская и страховая деятельность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4.6 Общественное питание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4.8 Развлечения</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5.1 Спорт</w:t>
            </w:r>
          </w:p>
          <w:p w:rsidR="00EE33FA" w:rsidRPr="0058764F" w:rsidRDefault="00EE33FA" w:rsidP="00E62D8D">
            <w:pPr>
              <w:widowControl w:val="0"/>
              <w:tabs>
                <w:tab w:val="left" w:pos="252"/>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241"/>
        </w:trPr>
        <w:tc>
          <w:tcPr>
            <w:tcW w:w="10095"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tabs>
                <w:tab w:val="left" w:pos="-293"/>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1061"/>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требования</w:t>
            </w: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Минимальный размер участка жилого дома, учреждения обслуживания, гаражей и автостоянок принимать в соответствии с проектом планировки 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Максимальный размер торговой площади для магазинов – 500 м</w:t>
            </w:r>
            <w:r w:rsidRPr="0058764F">
              <w:rPr>
                <w:rFonts w:ascii="Times New Roman" w:eastAsia="Times New Roman" w:hAnsi="Times New Roman" w:cs="Times New Roman"/>
                <w:color w:val="000000" w:themeColor="text1"/>
                <w:sz w:val="24"/>
                <w:szCs w:val="24"/>
                <w:vertAlign w:val="superscript"/>
              </w:rPr>
              <w:t>2</w:t>
            </w:r>
            <w:r w:rsidRPr="0058764F">
              <w:rPr>
                <w:rFonts w:ascii="Times New Roman" w:eastAsia="Times New Roman" w:hAnsi="Times New Roman" w:cs="Times New Roman"/>
                <w:color w:val="000000" w:themeColor="text1"/>
                <w:sz w:val="24"/>
                <w:szCs w:val="24"/>
              </w:rPr>
              <w:t xml:space="preserve">, максимальный размер общей площади </w:t>
            </w:r>
            <w:r w:rsidRPr="0058764F">
              <w:rPr>
                <w:rFonts w:ascii="Times New Roman" w:hAnsi="Times New Roman" w:cs="Times New Roman"/>
                <w:color w:val="000000" w:themeColor="text1"/>
                <w:sz w:val="24"/>
                <w:szCs w:val="24"/>
                <w:shd w:val="clear" w:color="auto" w:fill="FFFFFF"/>
              </w:rPr>
              <w:t>торговых центров, торгово-развлекательных центров (комплексов) – 3000 м</w:t>
            </w:r>
            <w:r w:rsidRPr="0058764F">
              <w:rPr>
                <w:rFonts w:ascii="Times New Roman" w:hAnsi="Times New Roman" w:cs="Times New Roman"/>
                <w:color w:val="000000" w:themeColor="text1"/>
                <w:sz w:val="24"/>
                <w:szCs w:val="24"/>
                <w:shd w:val="clear" w:color="auto" w:fill="FFFFFF"/>
                <w:vertAlign w:val="superscript"/>
              </w:rPr>
              <w:t>2</w:t>
            </w:r>
            <w:r w:rsidRPr="0058764F">
              <w:rPr>
                <w:rFonts w:ascii="Times New Roman" w:hAnsi="Times New Roman" w:cs="Times New Roman"/>
                <w:color w:val="000000" w:themeColor="text1"/>
                <w:sz w:val="24"/>
                <w:szCs w:val="24"/>
                <w:shd w:val="clear" w:color="auto" w:fill="FFFFFF"/>
              </w:rPr>
              <w:t>.</w:t>
            </w:r>
          </w:p>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Расстояние до красных линии от предприятий и учреждений обслуживания принимаются в соответствии с проектом планировки.</w:t>
            </w:r>
          </w:p>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Общая стоянка транспортных средств при учреждениях и предприятиях обслуживания принимаются из расчета – на 100 единовременных посетителей – 7-10 машино-мест.</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Расстояние между домами внутри квартала (группы домов) принимаются в соответствии с нормами противопожарной безопасности и нормами инсоляции.</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Предельная высота жилых зданий – 9 этажей; общественных учреждений – в соответствии с проектом планировки.</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Удельные размеры площадок для хозяйственных целей –         0,3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/чел., 1 контейнер на 10-15 семей.</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Расстояние до границ участков жилых домов, ДДУ, игровых площадок, озелененных площадок – не менее 20 м, но не более 100 м.</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Коэффициент застройки – 0,4; в условиях реконструкции – 0,6.</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Иные параметры – в соответствии с </w:t>
            </w:r>
            <w:hyperlink r:id="rId18" w:history="1">
              <w:r w:rsidRPr="0058764F">
                <w:rPr>
                  <w:rFonts w:ascii="Times New Roman" w:eastAsia="Times New Roman" w:hAnsi="Times New Roman" w:cs="Times New Roman"/>
                  <w:color w:val="000000" w:themeColor="text1"/>
                  <w:sz w:val="24"/>
                  <w:szCs w:val="24"/>
                </w:rPr>
                <w:t>СП 54.13330.2011</w:t>
              </w:r>
            </w:hyperlink>
            <w:r w:rsidRPr="0058764F">
              <w:rPr>
                <w:rFonts w:ascii="Times New Roman" w:eastAsia="Times New Roman" w:hAnsi="Times New Roman" w:cs="Times New Roman"/>
                <w:color w:val="000000" w:themeColor="text1"/>
                <w:sz w:val="24"/>
                <w:szCs w:val="24"/>
              </w:rPr>
              <w:t xml:space="preserve"> «Здания жилые многоквартирные».</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Примагистральные зоны улиц, рекомендуется организовать как </w:t>
            </w:r>
            <w:r w:rsidRPr="0058764F">
              <w:rPr>
                <w:rFonts w:ascii="Times New Roman" w:eastAsia="Times New Roman" w:hAnsi="Times New Roman" w:cs="Tahoma"/>
                <w:color w:val="000000" w:themeColor="text1"/>
                <w:sz w:val="24"/>
                <w:szCs w:val="24"/>
              </w:rPr>
              <w:lastRenderedPageBreak/>
              <w:t>единую собственную зону, формируемую зданиями образующими уличный фронт и внутриквартальной территорией на глубину не более 30 м с каждой стороны; доля общественного фонда в общем фонде застройки должна составлять не менее 50%.</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Допускается применять локальные встройки и пристройки на внутриквартальных территория с соблюдением принципов регулярности планировки и увеличением плотности застройки не более чем на 25%.</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Архитектурно - планировочная структура новых массивов жилой застройки должна быть увязана по своим размерам и      пропорциям со сложившейся застройки и нести черты преемственности развития города.</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По всем предлагаемым площадкам нового строительства – решение вопросов социального, культурно-бытового обслуживания, инженерного обеспечения, внешнего благоустройства и озеленения территории.</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Остекление лоджий и балконов в проектируемых домах должны осуществляться при соблюдении противопожарных норм и по согласованию проекта с отделом строительства и архитектуры МО «Дорогобужский район». </w:t>
            </w:r>
          </w:p>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Жилые здания с квартирами в первых этажах следует располагать, как правило, с отступом от красных линий 5 м. По красной линии допускается размещать жилые здания в т. ч.  со встроенными в первые этажи или пристроенными помещениями общественного назначения в сложившейся застройке.</w:t>
            </w:r>
          </w:p>
          <w:p w:rsidR="00EE33FA" w:rsidRPr="0058764F" w:rsidRDefault="00EE33FA" w:rsidP="00EE33FA">
            <w:pPr>
              <w:widowControl w:val="0"/>
              <w:numPr>
                <w:ilvl w:val="0"/>
                <w:numId w:val="28"/>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Предприятия обслуживания допускается размещать в первых этажах выходящих на улицы многоквартирных жилых домов или пристраивать к ним при условии, что входы для посетителей предприятий обслуживания находятся со стороны улицы с организацией расчетного количества мест для автостоянок временного хранения автотранспорта. Организация входных узлов в предприятия обслуживания со стороны дворовых территорий запрещается.</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Планировочное решение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Отделка фасадов зданий долговечными высококачественными материалами.</w:t>
            </w:r>
          </w:p>
          <w:p w:rsidR="00EE33FA" w:rsidRPr="0058764F" w:rsidRDefault="00EE33FA" w:rsidP="00EE33FA">
            <w:pPr>
              <w:widowControl w:val="0"/>
              <w:numPr>
                <w:ilvl w:val="0"/>
                <w:numId w:val="28"/>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EE33FA" w:rsidRPr="0058764F" w:rsidRDefault="00EE33FA" w:rsidP="00E62D8D">
            <w:pPr>
              <w:tabs>
                <w:tab w:val="left" w:pos="1155"/>
              </w:tabs>
              <w:spacing w:after="0" w:line="240" w:lineRule="auto"/>
              <w:ind w:left="360"/>
              <w:jc w:val="both"/>
              <w:rPr>
                <w:rFonts w:ascii="Times New Roman" w:eastAsia="Times New Roman" w:hAnsi="Times New Roman"/>
                <w:color w:val="000000" w:themeColor="text1"/>
                <w:sz w:val="24"/>
                <w:szCs w:val="24"/>
              </w:rPr>
            </w:pPr>
          </w:p>
        </w:tc>
      </w:tr>
      <w:tr w:rsidR="00EE33FA" w:rsidRPr="0058764F" w:rsidTr="00E62D8D">
        <w:trPr>
          <w:trHeight w:val="202"/>
        </w:trPr>
        <w:tc>
          <w:tcPr>
            <w:tcW w:w="10095"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202"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 и объектов капитального строительства.</w:t>
            </w:r>
          </w:p>
        </w:tc>
      </w:tr>
      <w:tr w:rsidR="00EE33FA" w:rsidRPr="0058764F" w:rsidTr="00E62D8D">
        <w:trPr>
          <w:trHeight w:val="272"/>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7"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Санитарные и экологические требования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28"/>
              </w:num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Площадь озелененных территорий жилых кварталов не менее     10 %.</w:t>
            </w:r>
          </w:p>
          <w:p w:rsidR="00EE33FA" w:rsidRPr="0058764F" w:rsidRDefault="00EE33FA" w:rsidP="00EE33FA">
            <w:pPr>
              <w:widowControl w:val="0"/>
              <w:numPr>
                <w:ilvl w:val="0"/>
                <w:numId w:val="28"/>
              </w:numPr>
              <w:tabs>
                <w:tab w:val="left" w:pos="360"/>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s="Tahoma"/>
                <w:color w:val="000000" w:themeColor="text1"/>
                <w:sz w:val="24"/>
                <w:szCs w:val="24"/>
              </w:rPr>
              <w:t xml:space="preserve">Благоустройство территории в соответствии с проектом планировки. </w:t>
            </w:r>
            <w:r w:rsidRPr="0058764F">
              <w:rPr>
                <w:rFonts w:ascii="Times New Roman" w:eastAsia="Times New Roman" w:hAnsi="Times New Roman"/>
                <w:color w:val="000000" w:themeColor="text1"/>
                <w:sz w:val="24"/>
                <w:szCs w:val="24"/>
              </w:rPr>
              <w:t>При этом следует размещать деревья не ближе 5 м от зданий и сооружений.</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Санитарная очистка территории.</w:t>
            </w:r>
          </w:p>
          <w:p w:rsidR="00EE33FA" w:rsidRPr="0058764F" w:rsidRDefault="00EE33FA" w:rsidP="00EE33FA">
            <w:pPr>
              <w:widowControl w:val="0"/>
              <w:numPr>
                <w:ilvl w:val="0"/>
                <w:numId w:val="28"/>
              </w:numPr>
              <w:tabs>
                <w:tab w:val="left" w:pos="36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Расстояние от игровых площадок, площадок для отдыха до площадок для мусоросборников – не менее 20 метров, до границы участков жилых домов – не менее 25 метров.</w:t>
            </w:r>
          </w:p>
          <w:p w:rsidR="00EE33FA" w:rsidRPr="0058764F" w:rsidRDefault="00EE33FA" w:rsidP="00E62D8D">
            <w:pPr>
              <w:tabs>
                <w:tab w:val="left" w:pos="1155"/>
              </w:tabs>
              <w:spacing w:after="0" w:line="240" w:lineRule="auto"/>
              <w:jc w:val="both"/>
              <w:rPr>
                <w:rFonts w:ascii="Times New Roman" w:eastAsia="Times New Roman" w:hAnsi="Times New Roman"/>
                <w:color w:val="000000" w:themeColor="text1"/>
                <w:sz w:val="24"/>
                <w:szCs w:val="24"/>
              </w:rPr>
            </w:pPr>
          </w:p>
        </w:tc>
      </w:tr>
      <w:tr w:rsidR="00EE33FA" w:rsidRPr="0058764F" w:rsidTr="00E62D8D">
        <w:trPr>
          <w:trHeight w:val="71"/>
        </w:trPr>
        <w:tc>
          <w:tcPr>
            <w:tcW w:w="41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6.</w:t>
            </w:r>
          </w:p>
        </w:tc>
        <w:tc>
          <w:tcPr>
            <w:tcW w:w="234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Защита от опасных природных процессов.</w:t>
            </w:r>
          </w:p>
        </w:tc>
        <w:tc>
          <w:tcPr>
            <w:tcW w:w="7335"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28"/>
              </w:num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Мониторинг уровня положения грунтовых вод в целях исключения случаев подтопления.</w:t>
            </w:r>
          </w:p>
          <w:p w:rsidR="00EE33FA" w:rsidRPr="0058764F" w:rsidRDefault="00EE33FA" w:rsidP="00EE33FA">
            <w:pPr>
              <w:numPr>
                <w:ilvl w:val="0"/>
                <w:numId w:val="28"/>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Организация стока поверхностных вод.</w:t>
            </w:r>
          </w:p>
          <w:p w:rsidR="00EE33FA" w:rsidRPr="0058764F" w:rsidRDefault="00EE33FA" w:rsidP="00EE33FA">
            <w:pPr>
              <w:numPr>
                <w:ilvl w:val="0"/>
                <w:numId w:val="28"/>
              </w:numPr>
              <w:tabs>
                <w:tab w:val="left" w:pos="1155"/>
              </w:tabs>
              <w:spacing w:after="0" w:line="71" w:lineRule="atLeast"/>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При возведении новых капитальных зданий, проведение дополнительных инженерно-геологических изысканий. </w:t>
            </w:r>
          </w:p>
        </w:tc>
      </w:tr>
    </w:tbl>
    <w:p w:rsidR="004E7D93" w:rsidRDefault="004E7D93" w:rsidP="00EF25FE">
      <w:pPr>
        <w:pStyle w:val="4"/>
        <w:rPr>
          <w:rFonts w:cs="Tahoma"/>
          <w:bCs w:val="0"/>
          <w:color w:val="000000" w:themeColor="text1"/>
          <w:sz w:val="24"/>
          <w:szCs w:val="24"/>
        </w:rPr>
      </w:pPr>
      <w:bookmarkStart w:id="87" w:name="_Toc457400729"/>
    </w:p>
    <w:p w:rsidR="004E7D93" w:rsidRDefault="004E7D93">
      <w:pPr>
        <w:suppressAutoHyphens w:val="0"/>
        <w:spacing w:after="0" w:line="240" w:lineRule="auto"/>
        <w:rPr>
          <w:rFonts w:ascii="Times New Roman" w:eastAsia="Times New Roman" w:hAnsi="Times New Roman" w:cs="Tahoma"/>
          <w:b/>
          <w:color w:val="000000" w:themeColor="text1"/>
          <w:sz w:val="24"/>
          <w:szCs w:val="24"/>
        </w:rPr>
      </w:pPr>
      <w:r>
        <w:rPr>
          <w:rFonts w:cs="Tahoma"/>
          <w:bCs/>
          <w:color w:val="000000" w:themeColor="text1"/>
          <w:sz w:val="24"/>
          <w:szCs w:val="24"/>
        </w:rPr>
        <w:br w:type="page"/>
      </w:r>
    </w:p>
    <w:p w:rsidR="00EE33FA" w:rsidRPr="0058764F" w:rsidRDefault="00EE33FA" w:rsidP="00EF25FE">
      <w:pPr>
        <w:pStyle w:val="4"/>
        <w:rPr>
          <w:color w:val="000000" w:themeColor="text1"/>
        </w:rPr>
      </w:pPr>
      <w:r w:rsidRPr="0058764F">
        <w:rPr>
          <w:color w:val="000000" w:themeColor="text1"/>
        </w:rPr>
        <w:t>Статья 12.5. Общественно-деловые зоны</w:t>
      </w:r>
      <w:bookmarkEnd w:id="87"/>
    </w:p>
    <w:p w:rsidR="00EE33FA" w:rsidRPr="0058764F" w:rsidRDefault="00EE33FA" w:rsidP="00EE33FA">
      <w:pPr>
        <w:spacing w:after="0" w:line="240" w:lineRule="auto"/>
        <w:jc w:val="right"/>
        <w:rPr>
          <w:rFonts w:ascii="Times New Roman" w:eastAsia="Times New Roman" w:hAnsi="Times New Roman" w:cs="Tahoma"/>
          <w:b/>
          <w:bCs/>
          <w:color w:val="000000" w:themeColor="text1"/>
          <w:sz w:val="24"/>
          <w:szCs w:val="24"/>
        </w:rPr>
      </w:pPr>
      <w:r w:rsidRPr="0058764F">
        <w:rPr>
          <w:rFonts w:ascii="Times New Roman" w:eastAsia="Times New Roman" w:hAnsi="Times New Roman" w:cs="Tahoma"/>
          <w:b/>
          <w:bCs/>
          <w:color w:val="000000" w:themeColor="text1"/>
          <w:sz w:val="24"/>
          <w:szCs w:val="24"/>
        </w:rPr>
        <w:t>Индекс зоны О 1</w:t>
      </w:r>
    </w:p>
    <w:p w:rsidR="00EE33FA" w:rsidRPr="0058764F" w:rsidRDefault="00EE33FA" w:rsidP="00EE33FA">
      <w:pPr>
        <w:tabs>
          <w:tab w:val="left" w:pos="6047"/>
          <w:tab w:val="left" w:pos="13783"/>
          <w:tab w:val="left" w:pos="14508"/>
        </w:tabs>
        <w:spacing w:after="0" w:line="240" w:lineRule="auto"/>
        <w:ind w:left="3119"/>
        <w:jc w:val="right"/>
        <w:rPr>
          <w:rFonts w:ascii="Times New Roman" w:eastAsia="Times New Roman" w:hAnsi="Times New Roman" w:cs="Tahoma"/>
          <w:b/>
          <w:bCs/>
          <w:color w:val="000000" w:themeColor="text1"/>
          <w:sz w:val="24"/>
          <w:szCs w:val="24"/>
        </w:rPr>
      </w:pPr>
      <w:r w:rsidRPr="0058764F">
        <w:rPr>
          <w:rFonts w:ascii="Times New Roman" w:eastAsia="Times New Roman" w:hAnsi="Times New Roman" w:cs="Tahoma"/>
          <w:b/>
          <w:bCs/>
          <w:color w:val="000000" w:themeColor="text1"/>
          <w:sz w:val="24"/>
          <w:szCs w:val="24"/>
        </w:rPr>
        <w:t>Зона делового, коммерческого и общественного назначения</w:t>
      </w:r>
    </w:p>
    <w:tbl>
      <w:tblPr>
        <w:tblW w:w="0" w:type="auto"/>
        <w:tblInd w:w="-447" w:type="dxa"/>
        <w:tblLayout w:type="fixed"/>
        <w:tblLook w:val="0000" w:firstRow="0" w:lastRow="0" w:firstColumn="0" w:lastColumn="0" w:noHBand="0" w:noVBand="0"/>
      </w:tblPr>
      <w:tblGrid>
        <w:gridCol w:w="490"/>
        <w:gridCol w:w="2210"/>
        <w:gridCol w:w="7599"/>
      </w:tblGrid>
      <w:tr w:rsidR="00EE33FA" w:rsidRPr="0058764F" w:rsidTr="00E62D8D">
        <w:tc>
          <w:tcPr>
            <w:tcW w:w="49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21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599"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ind w:firstLine="612"/>
              <w:jc w:val="center"/>
              <w:rPr>
                <w:rFonts w:ascii="Times New Roman" w:eastAsia="Times New Roman" w:hAnsi="Times New Roman" w:cs="Tahoma"/>
                <w:color w:val="000000" w:themeColor="text1"/>
                <w:sz w:val="24"/>
                <w:szCs w:val="28"/>
              </w:rPr>
            </w:pPr>
            <w:r w:rsidRPr="0058764F">
              <w:rPr>
                <w:rFonts w:ascii="Times New Roman" w:eastAsia="Times New Roman" w:hAnsi="Times New Roman" w:cs="Tahoma"/>
                <w:color w:val="000000" w:themeColor="text1"/>
                <w:sz w:val="24"/>
                <w:szCs w:val="28"/>
              </w:rPr>
              <w:t>3</w:t>
            </w:r>
          </w:p>
        </w:tc>
      </w:tr>
      <w:tr w:rsidR="00EE33FA" w:rsidRPr="0058764F" w:rsidTr="00E62D8D">
        <w:tc>
          <w:tcPr>
            <w:tcW w:w="10299"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ind w:firstLine="612"/>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5511"/>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1</w:t>
            </w:r>
          </w:p>
        </w:tc>
        <w:tc>
          <w:tcPr>
            <w:tcW w:w="221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Основные виды разрешенного использования</w:t>
            </w: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3.4 Здравоохранение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3.4.1 Амбулаторно-поликлиническое обслуживание</w:t>
            </w:r>
          </w:p>
          <w:p w:rsidR="00EE33FA" w:rsidRPr="0058764F" w:rsidRDefault="00EE33FA" w:rsidP="00E62D8D">
            <w:pPr>
              <w:widowControl w:val="0"/>
              <w:tabs>
                <w:tab w:val="left" w:pos="1155"/>
              </w:tabs>
              <w:snapToGrid w:val="0"/>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3.4.2 Стационарное медицинское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 Образование и просвещение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3.5.2 Среднее и высшее профессиональное образование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3.6 Культурное развитие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3.8 Общественное управление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3.10 Ветеринарное обслуживание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4.1 Деловое управление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4.2 Объекты торговли (торговые центры, торгово-развлекательные центры (комплексы)</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4.3 Рынки</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4.5 Банковская и страховая деятельность</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4.6 Общественное питание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4.7 Гостиничное обслуживание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4.8 Развлечения</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4.10 Выставочно-ярмарочная деятельность</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 (рекреация)</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5.1 Спорт</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p>
        </w:tc>
      </w:tr>
      <w:tr w:rsidR="00EE33FA" w:rsidRPr="0058764F" w:rsidTr="00E62D8D">
        <w:trPr>
          <w:trHeight w:val="1047"/>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221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 использования</w:t>
            </w: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3.2 Социальное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3.3 Бытовое обслуживание</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B224BF">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tc>
      </w:tr>
      <w:tr w:rsidR="00EE33FA" w:rsidRPr="0058764F" w:rsidTr="002321E8">
        <w:trPr>
          <w:trHeight w:val="1092"/>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c>
          <w:tcPr>
            <w:tcW w:w="221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p w:rsidR="00EE33FA" w:rsidRPr="0058764F" w:rsidRDefault="00EE33FA" w:rsidP="00E62D8D">
            <w:pPr>
              <w:spacing w:after="0" w:line="240" w:lineRule="auto"/>
              <w:rPr>
                <w:rFonts w:ascii="Times New Roman" w:eastAsia="Times New Roman" w:hAnsi="Times New Roman" w:cs="Tahoma"/>
                <w:color w:val="000000" w:themeColor="text1"/>
                <w:sz w:val="24"/>
                <w:szCs w:val="24"/>
              </w:rPr>
            </w:pP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2.0 Жилая застройка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 Обслуживание жилой застройки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2.7.1 Объекты гаражного назначения</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B224BF" w:rsidRPr="0058764F" w:rsidRDefault="00B224BF"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p>
        </w:tc>
      </w:tr>
      <w:tr w:rsidR="00EE33FA" w:rsidRPr="0058764F" w:rsidTr="00E62D8D">
        <w:trPr>
          <w:trHeight w:val="264"/>
        </w:trPr>
        <w:tc>
          <w:tcPr>
            <w:tcW w:w="10299"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70"/>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70"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tc>
        <w:tc>
          <w:tcPr>
            <w:tcW w:w="221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70"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 требования</w:t>
            </w: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0"/>
              </w:numPr>
              <w:tabs>
                <w:tab w:val="clear" w:pos="720"/>
                <w:tab w:val="left" w:pos="196"/>
                <w:tab w:val="num" w:pos="824"/>
              </w:tabs>
              <w:snapToGrid w:val="0"/>
              <w:spacing w:after="0" w:line="240" w:lineRule="auto"/>
              <w:ind w:left="284" w:right="-89"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Минимальный размер земельных участков определяются в соответствии с проектом планировки 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0"/>
              </w:numPr>
              <w:tabs>
                <w:tab w:val="clear" w:pos="720"/>
                <w:tab w:val="left" w:pos="224"/>
                <w:tab w:val="num" w:pos="824"/>
              </w:tabs>
              <w:spacing w:after="0" w:line="240" w:lineRule="auto"/>
              <w:ind w:left="284" w:right="-89"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Минимальные отступы от красной линии улиц - в соответствии с проектом планировки территории.</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Высота зданий и максимальный процент застройки определяется проектом планировки.</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hAnsi="Times New Roman" w:cs="Times New Roman"/>
                <w:bCs/>
                <w:color w:val="000000" w:themeColor="text1"/>
                <w:spacing w:val="2"/>
                <w:sz w:val="24"/>
                <w:szCs w:val="24"/>
                <w:shd w:val="clear" w:color="auto" w:fill="FFFFFF"/>
              </w:rPr>
            </w:pPr>
            <w:r w:rsidRPr="0058764F">
              <w:rPr>
                <w:rFonts w:ascii="Times New Roman" w:eastAsia="Times New Roman" w:hAnsi="Times New Roman"/>
                <w:color w:val="000000" w:themeColor="text1"/>
                <w:sz w:val="24"/>
                <w:szCs w:val="24"/>
              </w:rPr>
              <w:t xml:space="preserve">Иные параметры принимаются в соответствии с проектом планировки и с </w:t>
            </w:r>
            <w:r w:rsidRPr="0058764F">
              <w:rPr>
                <w:rFonts w:ascii="Times New Roman" w:hAnsi="Times New Roman" w:cs="Times New Roman"/>
                <w:bCs/>
                <w:color w:val="000000" w:themeColor="text1"/>
                <w:spacing w:val="2"/>
                <w:sz w:val="24"/>
                <w:szCs w:val="24"/>
                <w:shd w:val="clear" w:color="auto" w:fill="FFFFFF"/>
              </w:rPr>
              <w:t>СП 117.13330.2011.</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Общая стоянка транспортных средств при учреждениях и предприятиях обслуживания принимаются из расчета – на 100 единовременных посетителей – 7-10 машино-мест и 15-20 велосипедов и мопедов.</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Удельный размер площадок для стоянок автомобилей 25м</w:t>
            </w:r>
            <w:r w:rsidRPr="0058764F">
              <w:rPr>
                <w:rFonts w:ascii="Times New Roman" w:eastAsia="Times New Roman" w:hAnsi="Times New Roman"/>
                <w:color w:val="000000" w:themeColor="text1"/>
                <w:sz w:val="24"/>
                <w:szCs w:val="24"/>
                <w:vertAlign w:val="superscript"/>
              </w:rPr>
              <w:t>2</w:t>
            </w:r>
            <w:r w:rsidRPr="0058764F">
              <w:rPr>
                <w:rFonts w:ascii="Times New Roman" w:eastAsia="Times New Roman" w:hAnsi="Times New Roman"/>
                <w:color w:val="000000" w:themeColor="text1"/>
                <w:sz w:val="24"/>
                <w:szCs w:val="24"/>
              </w:rPr>
              <w:t xml:space="preserve"> на 1 машино-место. Иные параметры в соответствии с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olor w:val="000000" w:themeColor="text1"/>
                <w:sz w:val="24"/>
                <w:szCs w:val="24"/>
              </w:rPr>
              <w:t xml:space="preserve"> и нормативами градостроительного проектирования Смоленской области.</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Новое и реконструируемое строительство вести на конкурсной основе, по индивидуальным проектам и соблюдением регламентов зон охраны объектов культурного наследия.</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Применение высококачественных материалов для отделки фасадов. </w:t>
            </w:r>
          </w:p>
          <w:p w:rsidR="00EE33FA" w:rsidRPr="0058764F" w:rsidRDefault="00EE33FA" w:rsidP="00EE33FA">
            <w:pPr>
              <w:numPr>
                <w:ilvl w:val="0"/>
                <w:numId w:val="30"/>
              </w:numPr>
              <w:tabs>
                <w:tab w:val="clear" w:pos="720"/>
                <w:tab w:val="left" w:pos="224"/>
                <w:tab w:val="num" w:pos="824"/>
              </w:tabs>
              <w:spacing w:after="0" w:line="240" w:lineRule="auto"/>
              <w:ind w:left="284" w:hanging="284"/>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w:t>
            </w:r>
            <w:hyperlink r:id="rId19" w:history="1">
              <w:r w:rsidRPr="0058764F">
                <w:rPr>
                  <w:rStyle w:val="af0"/>
                  <w:rFonts w:ascii="Times New Roman" w:hAnsi="Times New Roman" w:cs="Times New Roman"/>
                  <w:color w:val="000000" w:themeColor="text1"/>
                  <w:sz w:val="24"/>
                  <w:szCs w:val="24"/>
                  <w:u w:val="none"/>
                </w:rPr>
                <w:t>СП 59.13330.2012</w:t>
              </w:r>
            </w:hyperlink>
            <w:r w:rsidRPr="0058764F">
              <w:rPr>
                <w:rFonts w:ascii="Times New Roman" w:eastAsia="Times New Roman" w:hAnsi="Times New Roman" w:cs="Times New Roman"/>
                <w:color w:val="000000" w:themeColor="text1"/>
                <w:sz w:val="24"/>
                <w:szCs w:val="24"/>
              </w:rPr>
              <w:t>.</w:t>
            </w:r>
          </w:p>
          <w:p w:rsidR="00EE33FA" w:rsidRPr="0058764F" w:rsidRDefault="00EE33FA" w:rsidP="00EE33FA">
            <w:pPr>
              <w:numPr>
                <w:ilvl w:val="0"/>
                <w:numId w:val="30"/>
              </w:numPr>
              <w:tabs>
                <w:tab w:val="clear" w:pos="720"/>
                <w:tab w:val="left" w:pos="224"/>
                <w:tab w:val="num" w:pos="824"/>
              </w:tabs>
              <w:spacing w:after="0" w:line="70" w:lineRule="atLeast"/>
              <w:ind w:left="284"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назначения при условии поэтажного разделения различных видов использования.</w:t>
            </w:r>
          </w:p>
        </w:tc>
      </w:tr>
      <w:tr w:rsidR="00EE33FA" w:rsidRPr="0058764F" w:rsidTr="00E62D8D">
        <w:trPr>
          <w:trHeight w:val="70"/>
        </w:trPr>
        <w:tc>
          <w:tcPr>
            <w:tcW w:w="10299"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snapToGrid w:val="0"/>
              <w:spacing w:after="0" w:line="70"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 и объектов капитального строительства.</w:t>
            </w:r>
          </w:p>
        </w:tc>
      </w:tr>
      <w:tr w:rsidR="00EE33FA" w:rsidRPr="0058764F" w:rsidTr="00E62D8D">
        <w:trPr>
          <w:trHeight w:val="4149"/>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tc>
        <w:tc>
          <w:tcPr>
            <w:tcW w:w="221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9"/>
              </w:numPr>
              <w:tabs>
                <w:tab w:val="left" w:pos="36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Благоустройство территории в соответствии с проектом планировки.</w:t>
            </w:r>
          </w:p>
          <w:p w:rsidR="00EE33FA" w:rsidRPr="0058764F" w:rsidRDefault="00EE33FA" w:rsidP="00EE33FA">
            <w:pPr>
              <w:widowControl w:val="0"/>
              <w:numPr>
                <w:ilvl w:val="0"/>
                <w:numId w:val="9"/>
              </w:numPr>
              <w:tabs>
                <w:tab w:val="left" w:pos="360"/>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EE33FA" w:rsidRPr="0058764F" w:rsidRDefault="00EE33FA" w:rsidP="00EE33FA">
            <w:pPr>
              <w:widowControl w:val="0"/>
              <w:numPr>
                <w:ilvl w:val="0"/>
                <w:numId w:val="9"/>
              </w:numPr>
              <w:tabs>
                <w:tab w:val="left" w:pos="36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s="Tahoma"/>
                <w:color w:val="000000" w:themeColor="text1"/>
                <w:sz w:val="24"/>
                <w:szCs w:val="24"/>
              </w:rPr>
              <w:t xml:space="preserve">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 </w:t>
            </w:r>
            <w:r w:rsidRPr="0058764F">
              <w:rPr>
                <w:rFonts w:ascii="Times New Roman" w:eastAsia="Times New Roman" w:hAnsi="Times New Roman"/>
                <w:color w:val="000000" w:themeColor="text1"/>
                <w:sz w:val="24"/>
                <w:szCs w:val="24"/>
              </w:rPr>
              <w:t>При этом следует размещать деревья не ближе 5 м от зданий и сооружений.</w:t>
            </w:r>
          </w:p>
          <w:p w:rsidR="00EE33FA" w:rsidRPr="0058764F" w:rsidRDefault="00EE33FA" w:rsidP="00EE33FA">
            <w:pPr>
              <w:widowControl w:val="0"/>
              <w:numPr>
                <w:ilvl w:val="0"/>
                <w:numId w:val="9"/>
              </w:numPr>
              <w:tabs>
                <w:tab w:val="left" w:pos="36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EE33FA" w:rsidRPr="0058764F" w:rsidRDefault="00EE33FA" w:rsidP="00EE33FA">
            <w:pPr>
              <w:widowControl w:val="0"/>
              <w:numPr>
                <w:ilvl w:val="0"/>
                <w:numId w:val="9"/>
              </w:numPr>
              <w:tabs>
                <w:tab w:val="left" w:pos="36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Устройство бордюрного обрамления проезжей части улиц, тротуаров, газонов.</w:t>
            </w:r>
          </w:p>
          <w:p w:rsidR="00EE33FA" w:rsidRPr="0058764F" w:rsidRDefault="00EE33FA" w:rsidP="00EE33FA">
            <w:pPr>
              <w:widowControl w:val="0"/>
              <w:numPr>
                <w:ilvl w:val="0"/>
                <w:numId w:val="9"/>
              </w:numPr>
              <w:tabs>
                <w:tab w:val="left" w:pos="36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Санитарная очистка и централизованное канализование.</w:t>
            </w:r>
          </w:p>
        </w:tc>
      </w:tr>
      <w:tr w:rsidR="00EE33FA" w:rsidRPr="0058764F" w:rsidTr="00E62D8D">
        <w:trPr>
          <w:trHeight w:val="1188"/>
        </w:trPr>
        <w:tc>
          <w:tcPr>
            <w:tcW w:w="49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6</w:t>
            </w:r>
          </w:p>
        </w:tc>
        <w:tc>
          <w:tcPr>
            <w:tcW w:w="221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Защита от опасных природных </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процессов</w:t>
            </w:r>
          </w:p>
        </w:tc>
        <w:tc>
          <w:tcPr>
            <w:tcW w:w="7599"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7"/>
              </w:numPr>
              <w:tabs>
                <w:tab w:val="left" w:pos="448"/>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Организация поверхностного стока с отводом поверхностных вод по лоткам проездов.</w:t>
            </w:r>
          </w:p>
          <w:p w:rsidR="00EE33FA" w:rsidRPr="0058764F" w:rsidRDefault="00EE33FA" w:rsidP="00EE33FA">
            <w:pPr>
              <w:numPr>
                <w:ilvl w:val="0"/>
                <w:numId w:val="7"/>
              </w:numPr>
              <w:tabs>
                <w:tab w:val="left" w:pos="448"/>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 возведении капитальных зданий проведение дополнительных инженерно-геологических изысканий.</w:t>
            </w:r>
          </w:p>
        </w:tc>
      </w:tr>
      <w:tr w:rsidR="00EE33FA" w:rsidRPr="0058764F" w:rsidTr="00E62D8D">
        <w:trPr>
          <w:trHeight w:val="131"/>
        </w:trPr>
        <w:tc>
          <w:tcPr>
            <w:tcW w:w="49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131"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7</w:t>
            </w:r>
          </w:p>
        </w:tc>
        <w:tc>
          <w:tcPr>
            <w:tcW w:w="221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13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Охрана культурного наследия</w:t>
            </w:r>
          </w:p>
        </w:tc>
        <w:tc>
          <w:tcPr>
            <w:tcW w:w="7599"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5E25B4">
            <w:pPr>
              <w:widowControl w:val="0"/>
              <w:numPr>
                <w:ilvl w:val="0"/>
                <w:numId w:val="27"/>
              </w:numPr>
              <w:tabs>
                <w:tab w:val="left" w:pos="360"/>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данной зоне дисперсно расположены объекты культурного наследия, режим содержания которых принимается в порядке</w:t>
            </w:r>
            <w:r w:rsidR="005E25B4" w:rsidRPr="0058764F">
              <w:rPr>
                <w:rFonts w:ascii="Times New Roman" w:eastAsia="Times New Roman" w:hAnsi="Times New Roman" w:cs="Tahoma"/>
                <w:color w:val="000000" w:themeColor="text1"/>
                <w:sz w:val="24"/>
                <w:szCs w:val="24"/>
              </w:rPr>
              <w:t>,</w:t>
            </w:r>
            <w:r w:rsidRPr="0058764F">
              <w:rPr>
                <w:rFonts w:ascii="Times New Roman" w:eastAsia="Times New Roman" w:hAnsi="Times New Roman" w:cs="Tahoma"/>
                <w:color w:val="000000" w:themeColor="text1"/>
                <w:sz w:val="24"/>
                <w:szCs w:val="24"/>
              </w:rPr>
              <w:t xml:space="preserve"> установленном законодательством РФ и в соответствии с дополнительными регламентами зон с особыми условиями использования ст. 13.4.</w:t>
            </w:r>
          </w:p>
          <w:p w:rsidR="00EE33FA" w:rsidRPr="0058764F" w:rsidRDefault="00EE33FA" w:rsidP="005E25B4">
            <w:pPr>
              <w:widowControl w:val="0"/>
              <w:numPr>
                <w:ilvl w:val="0"/>
                <w:numId w:val="27"/>
              </w:numPr>
              <w:tabs>
                <w:tab w:val="left" w:pos="360"/>
              </w:tabs>
              <w:snapToGrid w:val="0"/>
              <w:spacing w:after="0" w:line="131" w:lineRule="atLeast"/>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Реставрация и приспособление объектов культурного наследия осуществлять в соответствии с требованиями действующего законодательства в области охраны объектов культурного наследия.</w:t>
            </w:r>
          </w:p>
        </w:tc>
      </w:tr>
    </w:tbl>
    <w:p w:rsidR="00EE33FA" w:rsidRPr="0058764F" w:rsidRDefault="00EE33FA" w:rsidP="0005300B">
      <w:pPr>
        <w:pStyle w:val="4"/>
        <w:rPr>
          <w:color w:val="000000" w:themeColor="text1"/>
        </w:rPr>
      </w:pPr>
      <w:bookmarkStart w:id="88" w:name="_Toc457400730"/>
      <w:r w:rsidRPr="0058764F">
        <w:rPr>
          <w:color w:val="000000" w:themeColor="text1"/>
        </w:rPr>
        <w:t>Статья 12.6. Производственные зоны</w:t>
      </w:r>
      <w:bookmarkEnd w:id="88"/>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П 1</w:t>
      </w:r>
    </w:p>
    <w:p w:rsidR="00EE33FA" w:rsidRPr="0058764F" w:rsidRDefault="00EE33FA" w:rsidP="00EE33FA">
      <w:pPr>
        <w:tabs>
          <w:tab w:val="left" w:pos="1155"/>
        </w:tabs>
        <w:spacing w:after="0" w:line="240" w:lineRule="auto"/>
        <w:ind w:left="2127"/>
        <w:jc w:val="right"/>
        <w:rPr>
          <w:rFonts w:ascii="Times New Roman" w:eastAsia="Times New Roman" w:hAnsi="Times New Roman"/>
          <w:b/>
          <w:color w:val="000000" w:themeColor="text1"/>
          <w:sz w:val="24"/>
          <w:szCs w:val="24"/>
        </w:rPr>
      </w:pPr>
      <w:r w:rsidRPr="0058764F">
        <w:rPr>
          <w:rFonts w:ascii="Times New Roman" w:eastAsia="Times New Roman" w:hAnsi="Times New Roman"/>
          <w:b/>
          <w:color w:val="000000" w:themeColor="text1"/>
          <w:sz w:val="24"/>
          <w:szCs w:val="24"/>
        </w:rPr>
        <w:t xml:space="preserve">Зона промышленных предприятий </w:t>
      </w:r>
      <w:r w:rsidRPr="0058764F">
        <w:rPr>
          <w:rFonts w:ascii="Times New Roman" w:eastAsia="Times New Roman" w:hAnsi="Times New Roman"/>
          <w:b/>
          <w:color w:val="000000" w:themeColor="text1"/>
          <w:sz w:val="24"/>
          <w:szCs w:val="24"/>
          <w:lang w:val="en-US"/>
        </w:rPr>
        <w:t>I</w:t>
      </w:r>
      <w:r w:rsidRPr="0058764F">
        <w:rPr>
          <w:rFonts w:ascii="Times New Roman" w:eastAsia="Times New Roman" w:hAnsi="Times New Roman"/>
          <w:b/>
          <w:color w:val="000000" w:themeColor="text1"/>
          <w:sz w:val="24"/>
          <w:szCs w:val="24"/>
        </w:rPr>
        <w:t>-</w:t>
      </w:r>
      <w:r w:rsidRPr="0058764F">
        <w:rPr>
          <w:rFonts w:ascii="Times New Roman" w:eastAsia="Times New Roman" w:hAnsi="Times New Roman"/>
          <w:b/>
          <w:color w:val="000000" w:themeColor="text1"/>
          <w:sz w:val="24"/>
          <w:szCs w:val="24"/>
          <w:lang w:val="en-US"/>
        </w:rPr>
        <w:t>V</w:t>
      </w:r>
      <w:r w:rsidRPr="0058764F">
        <w:rPr>
          <w:rFonts w:ascii="Times New Roman" w:eastAsia="Times New Roman" w:hAnsi="Times New Roman"/>
          <w:b/>
          <w:color w:val="000000" w:themeColor="text1"/>
          <w:sz w:val="24"/>
          <w:szCs w:val="24"/>
        </w:rPr>
        <w:t xml:space="preserve"> класса санитарной вредности</w:t>
      </w:r>
    </w:p>
    <w:tbl>
      <w:tblPr>
        <w:tblW w:w="0" w:type="auto"/>
        <w:tblInd w:w="-333" w:type="dxa"/>
        <w:tblLayout w:type="fixed"/>
        <w:tblLook w:val="0000" w:firstRow="0" w:lastRow="0" w:firstColumn="0" w:lastColumn="0" w:noHBand="0" w:noVBand="0"/>
      </w:tblPr>
      <w:tblGrid>
        <w:gridCol w:w="471"/>
        <w:gridCol w:w="2341"/>
        <w:gridCol w:w="7283"/>
      </w:tblGrid>
      <w:tr w:rsidR="00EE33FA" w:rsidRPr="0058764F" w:rsidTr="00E62D8D">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w:t>
            </w:r>
          </w:p>
        </w:tc>
      </w:tr>
      <w:tr w:rsidR="00EE33FA" w:rsidRPr="0058764F" w:rsidTr="00E62D8D">
        <w:tc>
          <w:tcPr>
            <w:tcW w:w="10095"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584"/>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 xml:space="preserve">Основные виды разрешенного </w:t>
            </w:r>
            <w:r w:rsidRPr="0058764F">
              <w:rPr>
                <w:rFonts w:ascii="Times New Roman" w:eastAsia="Times New Roman" w:hAnsi="Times New Roman"/>
                <w:color w:val="000000" w:themeColor="text1"/>
                <w:sz w:val="24"/>
                <w:szCs w:val="24"/>
              </w:rPr>
              <w:lastRenderedPageBreak/>
              <w:t>использования</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lastRenderedPageBreak/>
              <w:t>6.0 Производственная деятельность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6.1 Недропользование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lastRenderedPageBreak/>
              <w:t>6.2 Тяжелая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6.3 Легкая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6.4 Пищевая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6.5 Нефтехимическая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6.6 Строительная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6.7 Энергетика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6.8 Связь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6.9 Склады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6.11 Целлюлозно-бумажная промышленность</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1152"/>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2</w:t>
            </w:r>
          </w:p>
          <w:p w:rsidR="00EE33FA" w:rsidRPr="0058764F" w:rsidRDefault="00EE33FA" w:rsidP="00E62D8D">
            <w:pPr>
              <w:tabs>
                <w:tab w:val="left" w:pos="1155"/>
              </w:tabs>
              <w:spacing w:after="0" w:line="240" w:lineRule="auto"/>
              <w:rPr>
                <w:rFonts w:ascii="Times New Roman" w:eastAsia="Times New Roman" w:hAnsi="Times New Roman"/>
                <w:color w:val="000000" w:themeColor="text1"/>
                <w:sz w:val="24"/>
                <w:szCs w:val="24"/>
              </w:rPr>
            </w:pP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Вспомогательные виды разрешенного использования</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tabs>
                <w:tab w:val="left" w:pos="224"/>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4.6 Общественное питание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302"/>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w:t>
            </w: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Условно разрешенные виды использования</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 Образование и просвещение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3.5.2 Среднее и высшее профессиональное образование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3.8 Общественное управление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4.7 Гостиничное обслуживание</w:t>
            </w:r>
          </w:p>
          <w:p w:rsidR="00EE33FA" w:rsidRPr="0058764F" w:rsidRDefault="00EE33FA" w:rsidP="00E62D8D">
            <w:pPr>
              <w:widowControl w:val="0"/>
              <w:tabs>
                <w:tab w:val="left" w:pos="224"/>
                <w:tab w:val="left" w:pos="1155"/>
              </w:tabs>
              <w:spacing w:after="0" w:line="240" w:lineRule="auto"/>
              <w:jc w:val="both"/>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5.1 Спорт</w:t>
            </w:r>
          </w:p>
          <w:p w:rsidR="00EE33FA" w:rsidRPr="0058764F" w:rsidRDefault="00EE33FA" w:rsidP="00E62D8D">
            <w:pPr>
              <w:widowControl w:val="0"/>
              <w:tabs>
                <w:tab w:val="left" w:pos="1155"/>
              </w:tabs>
              <w:spacing w:after="0" w:line="240" w:lineRule="auto"/>
              <w:jc w:val="both"/>
              <w:rPr>
                <w:rFonts w:ascii="Times New Roman" w:hAnsi="Times New Roman" w:cs="Times New Roman"/>
                <w:color w:val="000000" w:themeColor="text1"/>
                <w:sz w:val="24"/>
                <w:szCs w:val="24"/>
                <w:shd w:val="clear" w:color="auto" w:fill="FFFFFF"/>
              </w:rPr>
            </w:pPr>
          </w:p>
        </w:tc>
      </w:tr>
      <w:tr w:rsidR="00EE33FA" w:rsidRPr="0058764F" w:rsidTr="00E62D8D">
        <w:trPr>
          <w:trHeight w:val="302"/>
        </w:trPr>
        <w:tc>
          <w:tcPr>
            <w:tcW w:w="100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982"/>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4</w:t>
            </w: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Архитектурно-строительные требования</w:t>
            </w:r>
          </w:p>
          <w:p w:rsidR="00EE33FA" w:rsidRPr="0058764F" w:rsidRDefault="00EE33FA" w:rsidP="00E62D8D">
            <w:pPr>
              <w:tabs>
                <w:tab w:val="left" w:pos="1155"/>
              </w:tabs>
              <w:spacing w:after="0" w:line="240" w:lineRule="auto"/>
              <w:jc w:val="both"/>
              <w:rPr>
                <w:rFonts w:ascii="Times New Roman" w:eastAsia="Times New Roman" w:hAnsi="Times New Roman"/>
                <w:color w:val="000000" w:themeColor="text1"/>
                <w:sz w:val="24"/>
                <w:szCs w:val="24"/>
              </w:rPr>
            </w:pP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1"/>
              </w:num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 </w:t>
            </w:r>
            <w:r w:rsidRPr="0058764F">
              <w:rPr>
                <w:rFonts w:ascii="Times New Roman" w:hAnsi="Times New Roman" w:cs="Times New Roman"/>
                <w:color w:val="000000" w:themeColor="text1"/>
                <w:spacing w:val="2"/>
                <w:sz w:val="24"/>
                <w:szCs w:val="24"/>
                <w:shd w:val="clear" w:color="auto" w:fill="FFFFFF"/>
              </w:rPr>
              <w:t>СП 18.13330.2011</w:t>
            </w:r>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1"/>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 примагистральной полосе производственных зон рекомендуется размещать участки смешанной производственно-общественной застройки с торговыми и обслуживающими предприятиями.</w:t>
            </w:r>
          </w:p>
          <w:p w:rsidR="00EE33FA" w:rsidRPr="0058764F" w:rsidRDefault="00EE33FA" w:rsidP="00EE33FA">
            <w:pPr>
              <w:numPr>
                <w:ilvl w:val="0"/>
                <w:numId w:val="31"/>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В предзаводских зонах предусматривать открытые площадки для стоянки легковых автомобилей в соответствии с нормами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1"/>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EE33FA" w:rsidRPr="0058764F" w:rsidRDefault="00EE33FA" w:rsidP="00EE33FA">
            <w:pPr>
              <w:numPr>
                <w:ilvl w:val="0"/>
                <w:numId w:val="31"/>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Проведение анализа эффективности использования промышленных площадок.</w:t>
            </w:r>
          </w:p>
          <w:p w:rsidR="00EE33FA" w:rsidRPr="0058764F" w:rsidRDefault="00EE33FA" w:rsidP="00EE33FA">
            <w:pPr>
              <w:numPr>
                <w:ilvl w:val="0"/>
                <w:numId w:val="31"/>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Минимальная плотность застройки 54-52% в зависимости от отраслевой принадлежности.</w:t>
            </w:r>
          </w:p>
          <w:p w:rsidR="00EE33FA" w:rsidRPr="0058764F" w:rsidRDefault="00EE33FA" w:rsidP="00EE33FA">
            <w:pPr>
              <w:widowControl w:val="0"/>
              <w:numPr>
                <w:ilvl w:val="0"/>
                <w:numId w:val="31"/>
              </w:numPr>
              <w:tabs>
                <w:tab w:val="left" w:pos="1155"/>
              </w:tabs>
              <w:snapToGrid w:val="0"/>
              <w:spacing w:after="0" w:line="240" w:lineRule="auto"/>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imes New Roman"/>
                <w:color w:val="000000" w:themeColor="text1"/>
                <w:sz w:val="24"/>
                <w:szCs w:val="24"/>
              </w:rPr>
              <w:t xml:space="preserve">Минимальный противопожарное расстояние между зданиями и сооружениями принимать согласно </w:t>
            </w:r>
            <w:hyperlink r:id="rId20" w:history="1">
              <w:r w:rsidRPr="0058764F">
                <w:rPr>
                  <w:rStyle w:val="af0"/>
                  <w:rFonts w:ascii="Times New Roman" w:hAnsi="Times New Roman" w:cs="Times New Roman"/>
                  <w:color w:val="000000" w:themeColor="text1"/>
                  <w:sz w:val="24"/>
                  <w:szCs w:val="24"/>
                  <w:u w:val="none"/>
                </w:rPr>
                <w:t>Технического регламента о требованиях пожарной безопасности</w:t>
              </w:r>
            </w:hyperlink>
            <w:r w:rsidRPr="0058764F">
              <w:rPr>
                <w:rFonts w:ascii="Times New Roman" w:eastAsia="Times New Roman" w:hAnsi="Times New Roman" w:cs="Times New Roman"/>
                <w:color w:val="000000" w:themeColor="text1"/>
                <w:sz w:val="24"/>
                <w:szCs w:val="24"/>
              </w:rPr>
              <w:t xml:space="preserve"> (</w:t>
            </w:r>
            <w:hyperlink r:id="rId21" w:history="1">
              <w:r w:rsidRPr="0058764F">
                <w:rPr>
                  <w:rStyle w:val="af0"/>
                  <w:rFonts w:ascii="Times New Roman" w:hAnsi="Times New Roman" w:cs="Times New Roman"/>
                  <w:color w:val="000000" w:themeColor="text1"/>
                  <w:sz w:val="24"/>
                  <w:szCs w:val="24"/>
                  <w:u w:val="none"/>
                </w:rPr>
                <w:t>Федеральный закон от 22 июля 2008 г. N 123-ФЗ</w:t>
              </w:r>
            </w:hyperlink>
            <w:r w:rsidRPr="0058764F">
              <w:rPr>
                <w:rFonts w:ascii="Times New Roman" w:eastAsia="Times New Roman" w:hAnsi="Times New Roman" w:cs="Times New Roman"/>
                <w:color w:val="000000" w:themeColor="text1"/>
                <w:sz w:val="24"/>
                <w:szCs w:val="24"/>
              </w:rPr>
              <w:t>).</w:t>
            </w:r>
          </w:p>
          <w:p w:rsidR="00EE33FA" w:rsidRPr="0058764F" w:rsidRDefault="00EE33FA" w:rsidP="00E62D8D">
            <w:pPr>
              <w:tabs>
                <w:tab w:val="left" w:pos="1155"/>
              </w:tabs>
              <w:spacing w:after="0" w:line="240" w:lineRule="auto"/>
              <w:ind w:left="360" w:hanging="360"/>
              <w:jc w:val="both"/>
              <w:rPr>
                <w:rFonts w:ascii="Times New Roman" w:eastAsia="Times New Roman" w:hAnsi="Times New Roman"/>
                <w:color w:val="000000" w:themeColor="text1"/>
                <w:sz w:val="24"/>
                <w:szCs w:val="24"/>
              </w:rPr>
            </w:pPr>
          </w:p>
        </w:tc>
      </w:tr>
      <w:tr w:rsidR="00EE33FA" w:rsidRPr="0058764F" w:rsidTr="00E62D8D">
        <w:trPr>
          <w:trHeight w:val="327"/>
        </w:trPr>
        <w:tc>
          <w:tcPr>
            <w:tcW w:w="100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tabs>
                <w:tab w:val="left" w:pos="1155"/>
              </w:tabs>
              <w:snapToGrid w:val="0"/>
              <w:spacing w:after="0" w:line="240" w:lineRule="auto"/>
              <w:ind w:left="60"/>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 и объектов капитального строительства</w:t>
            </w:r>
          </w:p>
        </w:tc>
      </w:tr>
      <w:tr w:rsidR="00EE33FA" w:rsidRPr="0058764F" w:rsidTr="00E62D8D">
        <w:trPr>
          <w:trHeight w:val="1250"/>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5</w:t>
            </w: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Санитарно-гигиенические и экологические требования</w:t>
            </w:r>
          </w:p>
          <w:p w:rsidR="00EE33FA" w:rsidRPr="0058764F" w:rsidRDefault="00EE33FA" w:rsidP="00E62D8D">
            <w:pPr>
              <w:tabs>
                <w:tab w:val="left" w:pos="1155"/>
              </w:tabs>
              <w:spacing w:after="0" w:line="240" w:lineRule="auto"/>
              <w:jc w:val="both"/>
              <w:rPr>
                <w:rFonts w:ascii="Times New Roman" w:eastAsia="Times New Roman" w:hAnsi="Times New Roman"/>
                <w:color w:val="000000" w:themeColor="text1"/>
                <w:sz w:val="24"/>
                <w:szCs w:val="24"/>
              </w:rPr>
            </w:pP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2"/>
              </w:numPr>
              <w:tabs>
                <w:tab w:val="clear" w:pos="420"/>
                <w:tab w:val="num" w:pos="480"/>
                <w:tab w:val="left" w:pos="1155"/>
              </w:tabs>
              <w:snapToGrid w:val="0"/>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Со стороны селитебных территорий необходимо предусматривать полосу древесно-кустарниковых насаждений (согласно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2"/>
              </w:numPr>
              <w:tabs>
                <w:tab w:val="clear" w:pos="420"/>
                <w:tab w:val="num" w:pos="480"/>
                <w:tab w:val="left" w:pos="1155"/>
              </w:tabs>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Уровень озеленённости территории промплощадки 10-15%,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EE33FA" w:rsidRPr="0058764F" w:rsidRDefault="00EE33FA" w:rsidP="00EE33FA">
            <w:pPr>
              <w:numPr>
                <w:ilvl w:val="0"/>
                <w:numId w:val="32"/>
              </w:numPr>
              <w:tabs>
                <w:tab w:val="clear" w:pos="420"/>
                <w:tab w:val="num" w:pos="480"/>
                <w:tab w:val="left" w:pos="1155"/>
              </w:tabs>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Необходимо создание санитарно-защитного барьера между территорией предприятий и территорией жилой застройки, организация дополнительных озелененных площадей, обеспечение экранирование, фильтрацию загрязнений атмосферного воздуха, повышение комфортности микроклимата в соответствие с Са</w:t>
            </w:r>
            <w:r w:rsidR="006005E4" w:rsidRPr="0058764F">
              <w:rPr>
                <w:rFonts w:ascii="Times New Roman" w:eastAsia="Times New Roman" w:hAnsi="Times New Roman"/>
                <w:color w:val="000000" w:themeColor="text1"/>
                <w:sz w:val="24"/>
                <w:szCs w:val="24"/>
              </w:rPr>
              <w:t>нП</w:t>
            </w:r>
            <w:r w:rsidRPr="0058764F">
              <w:rPr>
                <w:rFonts w:ascii="Times New Roman" w:eastAsia="Times New Roman" w:hAnsi="Times New Roman"/>
                <w:color w:val="000000" w:themeColor="text1"/>
                <w:sz w:val="24"/>
                <w:szCs w:val="24"/>
              </w:rPr>
              <w:t>и</w:t>
            </w:r>
            <w:r w:rsidR="006005E4" w:rsidRPr="0058764F">
              <w:rPr>
                <w:rFonts w:ascii="Times New Roman" w:eastAsia="Times New Roman" w:hAnsi="Times New Roman"/>
                <w:color w:val="000000" w:themeColor="text1"/>
                <w:sz w:val="24"/>
                <w:szCs w:val="24"/>
              </w:rPr>
              <w:t>Н</w:t>
            </w:r>
            <w:r w:rsidRPr="0058764F">
              <w:rPr>
                <w:rFonts w:ascii="Times New Roman" w:eastAsia="Times New Roman" w:hAnsi="Times New Roman"/>
                <w:color w:val="000000" w:themeColor="text1"/>
                <w:sz w:val="24"/>
                <w:szCs w:val="24"/>
              </w:rPr>
              <w:t xml:space="preserve"> 2.2.1/2.1.1.1200-03.</w:t>
            </w:r>
          </w:p>
          <w:p w:rsidR="00EE33FA" w:rsidRPr="0058764F" w:rsidRDefault="00EE33FA" w:rsidP="00EE33FA">
            <w:pPr>
              <w:numPr>
                <w:ilvl w:val="0"/>
                <w:numId w:val="32"/>
              </w:numPr>
              <w:tabs>
                <w:tab w:val="clear" w:pos="420"/>
                <w:tab w:val="num" w:pos="480"/>
              </w:tabs>
              <w:snapToGrid w:val="0"/>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Параметры санитарно-защитных зон устанавливаются исходя из </w:t>
            </w:r>
            <w:hyperlink r:id="rId22" w:history="1">
              <w:r w:rsidRPr="0058764F">
                <w:rPr>
                  <w:rStyle w:val="af0"/>
                  <w:rFonts w:ascii="Times New Roman" w:hAnsi="Times New Roman"/>
                  <w:color w:val="000000" w:themeColor="text1"/>
                  <w:u w:val="none"/>
                </w:rPr>
                <w:t>СП 2.6.1.2216-07</w:t>
              </w:r>
            </w:hyperlink>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2"/>
              </w:numPr>
              <w:tabs>
                <w:tab w:val="clear" w:pos="420"/>
                <w:tab w:val="num" w:pos="480"/>
                <w:tab w:val="left" w:pos="1155"/>
              </w:tabs>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Мероприятия по уходу за зелёными насаждениями должны включать: санитарные рубки, рубки ухода и улучшение почвенно-грунтовых условий.</w:t>
            </w:r>
          </w:p>
          <w:p w:rsidR="00EE33FA" w:rsidRPr="0058764F" w:rsidRDefault="00EE33FA" w:rsidP="00EE33FA">
            <w:pPr>
              <w:numPr>
                <w:ilvl w:val="0"/>
                <w:numId w:val="33"/>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 целью снижения вредного влияния на городскую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EE33FA" w:rsidRPr="0058764F" w:rsidRDefault="00EE33FA" w:rsidP="00EE33FA">
            <w:pPr>
              <w:numPr>
                <w:ilvl w:val="0"/>
                <w:numId w:val="33"/>
              </w:numPr>
              <w:tabs>
                <w:tab w:val="left" w:pos="1155"/>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 Все загрязненные воды поверхностного стока с территории промплощадки направляются на локальные очистные сооружения перед каждым выпуском.</w:t>
            </w:r>
          </w:p>
          <w:p w:rsidR="00EE33FA" w:rsidRPr="0058764F" w:rsidRDefault="00EE33FA" w:rsidP="00EE33FA">
            <w:pPr>
              <w:numPr>
                <w:ilvl w:val="0"/>
                <w:numId w:val="32"/>
              </w:numPr>
              <w:tabs>
                <w:tab w:val="clear" w:pos="420"/>
                <w:tab w:val="num" w:pos="480"/>
                <w:tab w:val="left" w:pos="1155"/>
              </w:tabs>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r w:rsidR="00EE33FA" w:rsidRPr="0058764F" w:rsidTr="00E62D8D">
        <w:trPr>
          <w:trHeight w:val="1250"/>
        </w:trPr>
        <w:tc>
          <w:tcPr>
            <w:tcW w:w="47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7</w:t>
            </w:r>
          </w:p>
        </w:tc>
        <w:tc>
          <w:tcPr>
            <w:tcW w:w="234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Охрана культурного наследия</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2"/>
              </w:numPr>
              <w:tabs>
                <w:tab w:val="clear" w:pos="420"/>
                <w:tab w:val="num" w:pos="480"/>
                <w:tab w:val="left" w:pos="1155"/>
              </w:tabs>
              <w:snapToGrid w:val="0"/>
              <w:spacing w:after="0" w:line="240" w:lineRule="auto"/>
              <w:ind w:left="48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Отдельные здания и корпуса ряда предприятий, относящиеся к объектам культурного наследия, режим содержания которых определяется в порядке, установленном законодательством РФ.</w:t>
            </w:r>
          </w:p>
        </w:tc>
      </w:tr>
    </w:tbl>
    <w:p w:rsidR="00EE33FA" w:rsidRPr="0058764F" w:rsidRDefault="00EE33FA" w:rsidP="00EE33FA">
      <w:pPr>
        <w:spacing w:after="0" w:line="240" w:lineRule="auto"/>
        <w:rPr>
          <w:color w:val="000000" w:themeColor="text1"/>
        </w:rPr>
      </w:pPr>
    </w:p>
    <w:p w:rsidR="00EE33FA" w:rsidRPr="0058764F" w:rsidRDefault="00EE33FA" w:rsidP="00EE33FA">
      <w:pPr>
        <w:spacing w:after="0" w:line="240" w:lineRule="auto"/>
        <w:rPr>
          <w:rFonts w:ascii="Times New Roman" w:eastAsia="Times New Roman" w:hAnsi="Times New Roman" w:cs="Tahoma"/>
          <w:color w:val="000000" w:themeColor="text1"/>
          <w:sz w:val="24"/>
          <w:szCs w:val="24"/>
        </w:rPr>
      </w:pPr>
    </w:p>
    <w:p w:rsidR="00EE33FA" w:rsidRPr="0058764F" w:rsidRDefault="00EE33FA" w:rsidP="00EE33FA">
      <w:pPr>
        <w:pageBreakBefore/>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П 2</w:t>
      </w:r>
    </w:p>
    <w:p w:rsidR="00EE33FA" w:rsidRPr="0058764F" w:rsidRDefault="00EE33FA" w:rsidP="00EE33FA">
      <w:pPr>
        <w:tabs>
          <w:tab w:val="left" w:pos="1155"/>
        </w:tabs>
        <w:spacing w:after="0" w:line="240" w:lineRule="auto"/>
        <w:ind w:left="4395"/>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коммунально-складских объектов</w:t>
      </w:r>
    </w:p>
    <w:tbl>
      <w:tblPr>
        <w:tblW w:w="0" w:type="auto"/>
        <w:tblInd w:w="-333" w:type="dxa"/>
        <w:tblLayout w:type="fixed"/>
        <w:tblLook w:val="0000" w:firstRow="0" w:lastRow="0" w:firstColumn="0" w:lastColumn="0" w:noHBand="0" w:noVBand="0"/>
      </w:tblPr>
      <w:tblGrid>
        <w:gridCol w:w="490"/>
        <w:gridCol w:w="2345"/>
        <w:gridCol w:w="7402"/>
      </w:tblGrid>
      <w:tr w:rsidR="00EE33FA" w:rsidRPr="0058764F" w:rsidTr="00E62D8D">
        <w:tc>
          <w:tcPr>
            <w:tcW w:w="49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45"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rPr>
          <w:trHeight w:val="459"/>
        </w:trPr>
        <w:tc>
          <w:tcPr>
            <w:tcW w:w="10237"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584"/>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Основные виды разрешенного использования</w:t>
            </w:r>
          </w:p>
        </w:tc>
        <w:tc>
          <w:tcPr>
            <w:tcW w:w="740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6.9 Склады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widowControl w:val="0"/>
              <w:tabs>
                <w:tab w:val="left" w:pos="360"/>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918"/>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 использования</w:t>
            </w:r>
          </w:p>
        </w:tc>
        <w:tc>
          <w:tcPr>
            <w:tcW w:w="740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302"/>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c>
          <w:tcPr>
            <w:tcW w:w="234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40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6.0 Производственная деятельность</w:t>
            </w:r>
          </w:p>
        </w:tc>
      </w:tr>
      <w:tr w:rsidR="00EE33FA" w:rsidRPr="0058764F" w:rsidTr="00E62D8D">
        <w:trPr>
          <w:trHeight w:val="503"/>
        </w:trPr>
        <w:tc>
          <w:tcPr>
            <w:tcW w:w="10237"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240" w:lineRule="auto"/>
              <w:ind w:left="113"/>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987"/>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 требования</w:t>
            </w:r>
          </w:p>
        </w:tc>
        <w:tc>
          <w:tcPr>
            <w:tcW w:w="740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4"/>
              </w:numPr>
              <w:tabs>
                <w:tab w:val="left" w:pos="1155"/>
              </w:tabs>
              <w:snapToGrid w:val="0"/>
              <w:spacing w:after="0" w:line="240" w:lineRule="auto"/>
              <w:ind w:left="397"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w:t>
            </w:r>
            <w:r w:rsidRPr="0058764F">
              <w:rPr>
                <w:rFonts w:ascii="Times New Roman" w:hAnsi="Times New Roman" w:cs="Times New Roman"/>
                <w:color w:val="000000" w:themeColor="text1"/>
                <w:spacing w:val="2"/>
                <w:sz w:val="24"/>
                <w:szCs w:val="24"/>
                <w:shd w:val="clear" w:color="auto" w:fill="FFFFFF"/>
              </w:rPr>
              <w:t>СП 18.13330.2011</w:t>
            </w:r>
            <w:r w:rsidRPr="0058764F">
              <w:rPr>
                <w:rFonts w:ascii="Times New Roman" w:eastAsia="Times New Roman" w:hAnsi="Times New Roman"/>
                <w:color w:val="000000" w:themeColor="text1"/>
                <w:sz w:val="24"/>
                <w:szCs w:val="24"/>
              </w:rPr>
              <w:t>.</w:t>
            </w:r>
          </w:p>
          <w:p w:rsidR="00EE33FA" w:rsidRPr="0058764F" w:rsidRDefault="00EE33FA" w:rsidP="00EE33FA">
            <w:pPr>
              <w:numPr>
                <w:ilvl w:val="0"/>
                <w:numId w:val="34"/>
              </w:numPr>
              <w:tabs>
                <w:tab w:val="left" w:pos="1155"/>
              </w:tabs>
              <w:spacing w:after="0" w:line="240" w:lineRule="auto"/>
              <w:ind w:left="397"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EE33FA" w:rsidRPr="0058764F" w:rsidRDefault="00EE33FA" w:rsidP="00EE33FA">
            <w:pPr>
              <w:widowControl w:val="0"/>
              <w:numPr>
                <w:ilvl w:val="0"/>
                <w:numId w:val="34"/>
              </w:numPr>
              <w:tabs>
                <w:tab w:val="left" w:pos="420"/>
                <w:tab w:val="left" w:pos="1155"/>
              </w:tabs>
              <w:snapToGrid w:val="0"/>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EE33FA" w:rsidRPr="0058764F" w:rsidTr="00E62D8D">
        <w:trPr>
          <w:trHeight w:val="359"/>
        </w:trPr>
        <w:tc>
          <w:tcPr>
            <w:tcW w:w="10237"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240" w:lineRule="auto"/>
              <w:ind w:left="113"/>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Ограничения использования земельных участков и объектов капитального строительства</w:t>
            </w:r>
          </w:p>
        </w:tc>
      </w:tr>
      <w:tr w:rsidR="00EE33FA" w:rsidRPr="0058764F" w:rsidTr="00E62D8D">
        <w:trPr>
          <w:trHeight w:val="1250"/>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45"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p w:rsidR="00EE33FA" w:rsidRPr="0058764F" w:rsidRDefault="00EE33FA" w:rsidP="00E62D8D">
            <w:pPr>
              <w:tabs>
                <w:tab w:val="left" w:pos="1155"/>
              </w:tabs>
              <w:spacing w:after="0" w:line="240" w:lineRule="auto"/>
              <w:jc w:val="both"/>
              <w:rPr>
                <w:rFonts w:ascii="Times New Roman" w:eastAsia="Times New Roman" w:hAnsi="Times New Roman" w:cs="Tahoma"/>
                <w:color w:val="000000" w:themeColor="text1"/>
                <w:sz w:val="24"/>
                <w:szCs w:val="24"/>
              </w:rPr>
            </w:pPr>
          </w:p>
        </w:tc>
        <w:tc>
          <w:tcPr>
            <w:tcW w:w="740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34"/>
              </w:numPr>
              <w:tabs>
                <w:tab w:val="left" w:pos="480"/>
                <w:tab w:val="left" w:pos="1155"/>
              </w:tabs>
              <w:snapToGrid w:val="0"/>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Со стороны селитебных территорий необходимо предусматривать полосу древесно-кустарниковых насаждений (согласно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34"/>
              </w:numPr>
              <w:tabs>
                <w:tab w:val="left" w:pos="480"/>
                <w:tab w:val="left" w:pos="115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EE33FA" w:rsidRPr="0058764F" w:rsidRDefault="00EE33FA" w:rsidP="00EE33FA">
            <w:pPr>
              <w:numPr>
                <w:ilvl w:val="0"/>
                <w:numId w:val="34"/>
              </w:numPr>
              <w:tabs>
                <w:tab w:val="left" w:pos="1155"/>
              </w:tabs>
              <w:spacing w:after="0" w:line="240" w:lineRule="auto"/>
              <w:ind w:left="397"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Необходимо создание санитарно-защитного барьера между территорией предприятий и территорией жилой застройки, организация дополнительных озелененных площадей, обеспечение экранирование, фильтрацию загрязнений атмосферного воздуха, повышение комфортности микроклимата в соответствие с </w:t>
            </w:r>
            <w:r w:rsidR="006005E4" w:rsidRPr="0058764F">
              <w:rPr>
                <w:rFonts w:ascii="Times New Roman" w:eastAsia="Times New Roman" w:hAnsi="Times New Roman"/>
                <w:color w:val="000000" w:themeColor="text1"/>
                <w:sz w:val="24"/>
                <w:szCs w:val="24"/>
              </w:rPr>
              <w:t>СанПиН</w:t>
            </w:r>
            <w:r w:rsidRPr="0058764F">
              <w:rPr>
                <w:rFonts w:ascii="Times New Roman" w:eastAsia="Times New Roman" w:hAnsi="Times New Roman"/>
                <w:color w:val="000000" w:themeColor="text1"/>
                <w:sz w:val="24"/>
                <w:szCs w:val="24"/>
              </w:rPr>
              <w:t xml:space="preserve"> 2.2.1/2.1.1.1200-03.</w:t>
            </w:r>
          </w:p>
          <w:p w:rsidR="00EE33FA" w:rsidRPr="0058764F" w:rsidRDefault="00EE33FA" w:rsidP="00EE33FA">
            <w:pPr>
              <w:numPr>
                <w:ilvl w:val="0"/>
                <w:numId w:val="34"/>
              </w:numPr>
              <w:snapToGrid w:val="0"/>
              <w:spacing w:after="0" w:line="240" w:lineRule="auto"/>
              <w:ind w:left="397" w:hanging="284"/>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Параметры санитарно-защитных зон устанавливаются исходя из </w:t>
            </w:r>
            <w:hyperlink r:id="rId23" w:history="1">
              <w:r w:rsidRPr="0058764F">
                <w:rPr>
                  <w:rStyle w:val="af0"/>
                  <w:rFonts w:ascii="Times New Roman" w:hAnsi="Times New Roman"/>
                  <w:color w:val="000000" w:themeColor="text1"/>
                  <w:u w:val="none"/>
                </w:rPr>
                <w:t>СП 2.6.1.2216-07</w:t>
              </w:r>
            </w:hyperlink>
            <w:r w:rsidRPr="0058764F">
              <w:rPr>
                <w:rFonts w:ascii="Times New Roman" w:eastAsia="Times New Roman" w:hAnsi="Times New Roman"/>
                <w:color w:val="000000" w:themeColor="text1"/>
                <w:sz w:val="24"/>
                <w:szCs w:val="24"/>
              </w:rPr>
              <w:t>.</w:t>
            </w:r>
          </w:p>
          <w:p w:rsidR="00EE33FA" w:rsidRPr="0058764F" w:rsidRDefault="00EE33FA" w:rsidP="00EE33FA">
            <w:pPr>
              <w:widowControl w:val="0"/>
              <w:numPr>
                <w:ilvl w:val="0"/>
                <w:numId w:val="34"/>
              </w:numPr>
              <w:tabs>
                <w:tab w:val="left" w:pos="480"/>
                <w:tab w:val="left" w:pos="115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Мероприятия по уходу за зелёными насаждениями должны включать: санитарные рубки, рубки ухода и улучшение почвенно-грунтовых условий.</w:t>
            </w:r>
          </w:p>
          <w:p w:rsidR="00EE33FA" w:rsidRPr="0058764F" w:rsidRDefault="00EE33FA" w:rsidP="00EE33FA">
            <w:pPr>
              <w:widowControl w:val="0"/>
              <w:numPr>
                <w:ilvl w:val="0"/>
                <w:numId w:val="34"/>
              </w:numPr>
              <w:tabs>
                <w:tab w:val="left" w:pos="115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С целью снижения вредного влияния на городскую среду предусмотреть на промпредприятиях следующие </w:t>
            </w:r>
            <w:r w:rsidRPr="0058764F">
              <w:rPr>
                <w:rFonts w:ascii="Times New Roman" w:eastAsia="Times New Roman" w:hAnsi="Times New Roman" w:cs="Tahoma"/>
                <w:color w:val="000000" w:themeColor="text1"/>
                <w:sz w:val="24"/>
                <w:szCs w:val="24"/>
              </w:rPr>
              <w:lastRenderedPageBreak/>
              <w:t>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EE33FA" w:rsidRPr="0058764F" w:rsidRDefault="00EE33FA" w:rsidP="00EE33FA">
            <w:pPr>
              <w:widowControl w:val="0"/>
              <w:numPr>
                <w:ilvl w:val="0"/>
                <w:numId w:val="34"/>
              </w:numPr>
              <w:tabs>
                <w:tab w:val="left" w:pos="115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Все загрязненные воды поверхностного стока с территории промплощадки направляются на локальные очистные сооружения перед каждым выпуском.</w:t>
            </w:r>
          </w:p>
          <w:p w:rsidR="00EE33FA" w:rsidRPr="0058764F" w:rsidRDefault="00EE33FA" w:rsidP="00EE33FA">
            <w:pPr>
              <w:widowControl w:val="0"/>
              <w:numPr>
                <w:ilvl w:val="0"/>
                <w:numId w:val="34"/>
              </w:numPr>
              <w:tabs>
                <w:tab w:val="left" w:pos="480"/>
                <w:tab w:val="left" w:pos="115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EE33FA" w:rsidRPr="0058764F" w:rsidRDefault="00EE33FA" w:rsidP="00EE33FA">
      <w:pPr>
        <w:tabs>
          <w:tab w:val="left" w:pos="1155"/>
        </w:tabs>
        <w:spacing w:after="0" w:line="240" w:lineRule="auto"/>
        <w:jc w:val="right"/>
        <w:rPr>
          <w:color w:val="000000" w:themeColor="text1"/>
        </w:rPr>
      </w:pPr>
    </w:p>
    <w:p w:rsidR="00EE33FA" w:rsidRPr="0058764F" w:rsidRDefault="00EE33FA" w:rsidP="00EE33FA">
      <w:pPr>
        <w:tabs>
          <w:tab w:val="left" w:pos="1155"/>
        </w:tabs>
        <w:spacing w:after="0" w:line="240" w:lineRule="auto"/>
        <w:jc w:val="right"/>
        <w:rPr>
          <w:rFonts w:ascii="Times New Roman" w:eastAsia="Times New Roman" w:hAnsi="Times New Roman"/>
          <w:b/>
          <w:bCs/>
          <w:color w:val="000000" w:themeColor="text1"/>
          <w:sz w:val="24"/>
          <w:szCs w:val="24"/>
        </w:rPr>
      </w:pPr>
    </w:p>
    <w:p w:rsidR="00EE33FA" w:rsidRPr="0058764F" w:rsidRDefault="0005300B" w:rsidP="0005300B">
      <w:pPr>
        <w:pStyle w:val="4"/>
        <w:rPr>
          <w:color w:val="000000" w:themeColor="text1"/>
        </w:rPr>
      </w:pPr>
      <w:r w:rsidRPr="0058764F">
        <w:rPr>
          <w:color w:val="000000" w:themeColor="text1"/>
        </w:rPr>
        <w:br w:type="page"/>
      </w:r>
      <w:bookmarkStart w:id="89" w:name="_Toc457400731"/>
      <w:r w:rsidR="00EE33FA" w:rsidRPr="0058764F">
        <w:rPr>
          <w:color w:val="000000" w:themeColor="text1"/>
        </w:rPr>
        <w:lastRenderedPageBreak/>
        <w:t>Статья 12.7. Зоны инженерной и транспортной инфраструктуры</w:t>
      </w:r>
      <w:bookmarkEnd w:id="89"/>
    </w:p>
    <w:p w:rsidR="00EE33FA" w:rsidRPr="0058764F" w:rsidRDefault="00EE33FA" w:rsidP="00EE33FA">
      <w:pPr>
        <w:tabs>
          <w:tab w:val="left" w:pos="1155"/>
        </w:tabs>
        <w:spacing w:after="0" w:line="240" w:lineRule="auto"/>
        <w:jc w:val="center"/>
        <w:rPr>
          <w:rFonts w:ascii="Times New Roman" w:eastAsia="Times New Roman" w:hAnsi="Times New Roman" w:cs="Tahoma"/>
          <w:color w:val="000000" w:themeColor="text1"/>
          <w:sz w:val="24"/>
          <w:szCs w:val="24"/>
        </w:rPr>
      </w:pPr>
    </w:p>
    <w:p w:rsidR="00EE33FA" w:rsidRPr="0058764F" w:rsidRDefault="00EE33FA" w:rsidP="00EE33FA">
      <w:pPr>
        <w:tabs>
          <w:tab w:val="left" w:pos="1155"/>
        </w:tabs>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ИС 1</w:t>
      </w:r>
    </w:p>
    <w:p w:rsidR="00EE33FA" w:rsidRPr="0058764F" w:rsidRDefault="00EE33FA" w:rsidP="00EE33FA">
      <w:pPr>
        <w:tabs>
          <w:tab w:val="left" w:pos="1155"/>
        </w:tabs>
        <w:spacing w:after="0" w:line="240" w:lineRule="auto"/>
        <w:ind w:left="-142"/>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Коридоры инженерных сетей, коммуникаций и объектов, связанных с их обслуживанием</w:t>
      </w:r>
    </w:p>
    <w:tbl>
      <w:tblPr>
        <w:tblW w:w="0" w:type="auto"/>
        <w:tblInd w:w="-333" w:type="dxa"/>
        <w:tblLayout w:type="fixed"/>
        <w:tblLook w:val="0000" w:firstRow="0" w:lastRow="0" w:firstColumn="0" w:lastColumn="0" w:noHBand="0" w:noVBand="0"/>
      </w:tblPr>
      <w:tblGrid>
        <w:gridCol w:w="504"/>
        <w:gridCol w:w="2333"/>
        <w:gridCol w:w="7174"/>
      </w:tblGrid>
      <w:tr w:rsidR="00EE33FA" w:rsidRPr="0058764F" w:rsidTr="00E62D8D">
        <w:tc>
          <w:tcPr>
            <w:tcW w:w="504"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011"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c>
          <w:tcPr>
            <w:tcW w:w="504"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tc>
        <w:tc>
          <w:tcPr>
            <w:tcW w:w="23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Основные виды разрешенного использования</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7.0 Транспорт</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7.2 Автомобильный транспорт</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7.3 Водный транспорт</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7.5 Трубопроводный транспорт</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c>
          <w:tcPr>
            <w:tcW w:w="504"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tc>
        <w:tc>
          <w:tcPr>
            <w:tcW w:w="23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 использования</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c>
          <w:tcPr>
            <w:tcW w:w="504"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c>
          <w:tcPr>
            <w:tcW w:w="23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7D05EA" w:rsidRPr="0058764F" w:rsidRDefault="007D05EA" w:rsidP="007D05EA">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c>
          <w:tcPr>
            <w:tcW w:w="10011"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7113"/>
        </w:trPr>
        <w:tc>
          <w:tcPr>
            <w:tcW w:w="504"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33"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Строительные и санитарно-экологические требования</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7174"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numPr>
                <w:ilvl w:val="0"/>
                <w:numId w:val="35"/>
              </w:numPr>
              <w:tabs>
                <w:tab w:val="clear" w:pos="360"/>
                <w:tab w:val="left" w:pos="316"/>
                <w:tab w:val="num" w:pos="824"/>
              </w:tabs>
              <w:snapToGrid w:val="0"/>
              <w:spacing w:after="0" w:line="240" w:lineRule="auto"/>
              <w:ind w:left="316" w:hanging="284"/>
              <w:jc w:val="both"/>
              <w:rPr>
                <w:rFonts w:ascii="Times New Roman" w:hAnsi="Times New Roman" w:cs="Times New Roman"/>
                <w:color w:val="000000" w:themeColor="text1"/>
                <w:spacing w:val="2"/>
                <w:sz w:val="24"/>
                <w:szCs w:val="24"/>
                <w:shd w:val="clear" w:color="auto" w:fill="FFFFFF"/>
              </w:rPr>
            </w:pPr>
            <w:r w:rsidRPr="0058764F">
              <w:rPr>
                <w:rFonts w:ascii="Times New Roman" w:eastAsia="Times New Roman" w:hAnsi="Times New Roman" w:cs="Times New Roman"/>
                <w:color w:val="000000" w:themeColor="text1"/>
                <w:sz w:val="24"/>
                <w:szCs w:val="24"/>
              </w:rPr>
              <w:t xml:space="preserve">Предельные размеры земельных участков и параметры разрешенного строительства - в соответствии с проектом планировки, </w:t>
            </w:r>
            <w:r w:rsidRPr="0058764F">
              <w:rPr>
                <w:rFonts w:ascii="Times New Roman" w:hAnsi="Times New Roman" w:cs="Times New Roman"/>
                <w:color w:val="000000" w:themeColor="text1"/>
                <w:spacing w:val="2"/>
                <w:sz w:val="24"/>
                <w:szCs w:val="24"/>
                <w:shd w:val="clear" w:color="auto" w:fill="FFFFFF"/>
              </w:rPr>
              <w:t>СП 31.13330.2012, СП 32.13330.</w:t>
            </w:r>
          </w:p>
          <w:p w:rsidR="00EE33FA" w:rsidRPr="0058764F" w:rsidRDefault="00EE33FA" w:rsidP="00EE33FA">
            <w:pPr>
              <w:numPr>
                <w:ilvl w:val="0"/>
                <w:numId w:val="35"/>
              </w:numPr>
              <w:tabs>
                <w:tab w:val="clear" w:pos="360"/>
                <w:tab w:val="left" w:pos="316"/>
                <w:tab w:val="num" w:pos="824"/>
              </w:tabs>
              <w:snapToGrid w:val="0"/>
              <w:spacing w:after="0" w:line="240" w:lineRule="auto"/>
              <w:ind w:left="316"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Гаражи предприятий следует предусматривать только для специализированных автомобилей.</w:t>
            </w:r>
          </w:p>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 Трассы линий электропередач:</w:t>
            </w:r>
          </w:p>
          <w:p w:rsidR="00EE33FA" w:rsidRPr="0058764F" w:rsidRDefault="00EE33FA" w:rsidP="00EE33FA">
            <w:pPr>
              <w:widowControl w:val="0"/>
              <w:numPr>
                <w:ilvl w:val="0"/>
                <w:numId w:val="36"/>
              </w:numPr>
              <w:tabs>
                <w:tab w:val="clear" w:pos="360"/>
                <w:tab w:val="num" w:pos="397"/>
                <w:tab w:val="left" w:pos="2505"/>
              </w:tabs>
              <w:spacing w:after="0" w:line="240" w:lineRule="auto"/>
              <w:ind w:left="397" w:hanging="284"/>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Правовой режим охранных зон электрических сетей устанавливается в соответствии с ГОСТ 12.1.051-90 Система стандартов безопасности труда, электробезопасности.</w:t>
            </w:r>
          </w:p>
          <w:p w:rsidR="00EE33FA" w:rsidRPr="0058764F" w:rsidRDefault="00EE33FA" w:rsidP="00E62D8D">
            <w:pPr>
              <w:widowControl w:val="0"/>
              <w:tabs>
                <w:tab w:val="left" w:pos="2505"/>
              </w:tabs>
              <w:spacing w:after="0" w:line="240" w:lineRule="auto"/>
              <w:ind w:firstLine="45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Охранные зоны электрических сетей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EE33FA" w:rsidRPr="0058764F" w:rsidRDefault="00EE33FA" w:rsidP="00E62D8D">
            <w:pPr>
              <w:widowControl w:val="0"/>
              <w:tabs>
                <w:tab w:val="left" w:pos="2505"/>
              </w:tabs>
              <w:spacing w:after="0" w:line="240" w:lineRule="auto"/>
              <w:ind w:firstLine="45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для линий напряжением: 110 киловольт – 20 метров;</w:t>
            </w:r>
          </w:p>
          <w:p w:rsidR="00EE33FA" w:rsidRPr="0058764F" w:rsidRDefault="00EE33FA" w:rsidP="00E62D8D">
            <w:pPr>
              <w:widowControl w:val="0"/>
              <w:tabs>
                <w:tab w:val="left" w:pos="2505"/>
              </w:tabs>
              <w:spacing w:after="0" w:line="240" w:lineRule="auto"/>
              <w:ind w:firstLine="3153"/>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35 киловольт – 15 метров;</w:t>
            </w:r>
          </w:p>
          <w:p w:rsidR="00EE33FA" w:rsidRPr="0058764F" w:rsidRDefault="00EE33FA" w:rsidP="00E62D8D">
            <w:pPr>
              <w:widowControl w:val="0"/>
              <w:tabs>
                <w:tab w:val="left" w:pos="2505"/>
              </w:tabs>
              <w:spacing w:after="0" w:line="240" w:lineRule="auto"/>
              <w:ind w:firstLine="3153"/>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10 киловольт – 10 метров.</w:t>
            </w:r>
          </w:p>
          <w:p w:rsidR="00EE33FA" w:rsidRPr="0058764F" w:rsidRDefault="00EE33FA" w:rsidP="00E62D8D">
            <w:pPr>
              <w:tabs>
                <w:tab w:val="left" w:pos="1155"/>
              </w:tabs>
              <w:spacing w:after="0" w:line="240" w:lineRule="auto"/>
              <w:ind w:left="42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 пределах охранных зон линий электропередач запрещается:  </w:t>
            </w:r>
          </w:p>
          <w:p w:rsidR="00EE33FA" w:rsidRPr="0058764F" w:rsidRDefault="00EE33FA" w:rsidP="00EE33FA">
            <w:pPr>
              <w:widowControl w:val="0"/>
              <w:numPr>
                <w:ilvl w:val="0"/>
                <w:numId w:val="10"/>
              </w:numPr>
              <w:tabs>
                <w:tab w:val="left" w:pos="787"/>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осуществлять строительные, монтажные, поливные работы;</w:t>
            </w:r>
          </w:p>
          <w:p w:rsidR="00EE33FA" w:rsidRPr="0058764F" w:rsidRDefault="00EE33FA" w:rsidP="00EE33FA">
            <w:pPr>
              <w:widowControl w:val="0"/>
              <w:numPr>
                <w:ilvl w:val="0"/>
                <w:numId w:val="10"/>
              </w:numPr>
              <w:tabs>
                <w:tab w:val="left" w:pos="787"/>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производить посадку и вырубку деревьев;</w:t>
            </w:r>
          </w:p>
          <w:p w:rsidR="00EE33FA" w:rsidRPr="0058764F" w:rsidRDefault="00EE33FA" w:rsidP="00EE33FA">
            <w:pPr>
              <w:widowControl w:val="0"/>
              <w:numPr>
                <w:ilvl w:val="0"/>
                <w:numId w:val="10"/>
              </w:numPr>
              <w:tabs>
                <w:tab w:val="left" w:pos="787"/>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устраивать спортивные площадки и площадки для игр;</w:t>
            </w:r>
          </w:p>
          <w:p w:rsidR="00EE33FA" w:rsidRPr="0058764F" w:rsidRDefault="00EE33FA" w:rsidP="00EE33FA">
            <w:pPr>
              <w:widowControl w:val="0"/>
              <w:numPr>
                <w:ilvl w:val="0"/>
                <w:numId w:val="10"/>
              </w:numPr>
              <w:tabs>
                <w:tab w:val="left" w:pos="787"/>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складировать корма, удобрения, топливо и другие материалы.</w:t>
            </w:r>
          </w:p>
          <w:p w:rsidR="00EE33FA" w:rsidRPr="0058764F" w:rsidRDefault="00EE33FA" w:rsidP="00E62D8D">
            <w:pPr>
              <w:tabs>
                <w:tab w:val="left" w:pos="787"/>
              </w:tabs>
              <w:spacing w:after="0" w:line="240" w:lineRule="auto"/>
              <w:ind w:left="42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w:t>
            </w:r>
          </w:p>
          <w:p w:rsidR="00EE33FA" w:rsidRPr="0058764F" w:rsidRDefault="00EE33FA" w:rsidP="00EE33FA">
            <w:pPr>
              <w:widowControl w:val="0"/>
              <w:numPr>
                <w:ilvl w:val="0"/>
                <w:numId w:val="11"/>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Проекты транзитных и магистральных сетей разрабатываются в соответствии с утвержденными проектами развития отраслевых систем.</w:t>
            </w:r>
          </w:p>
          <w:p w:rsidR="00EE33FA" w:rsidRPr="0058764F" w:rsidRDefault="00EE33FA" w:rsidP="00E62D8D">
            <w:pPr>
              <w:tabs>
                <w:tab w:val="left" w:pos="1155"/>
              </w:tabs>
              <w:spacing w:after="0" w:line="240" w:lineRule="auto"/>
              <w:jc w:val="both"/>
              <w:rPr>
                <w:rFonts w:ascii="Times New Roman" w:eastAsia="Times New Roman" w:hAnsi="Times New Roman" w:cs="Tahoma"/>
                <w:color w:val="000000" w:themeColor="text1"/>
                <w:sz w:val="24"/>
                <w:szCs w:val="24"/>
              </w:rPr>
            </w:pPr>
          </w:p>
          <w:p w:rsidR="00EE33FA" w:rsidRPr="0058764F" w:rsidRDefault="00EE33FA" w:rsidP="00E62D8D">
            <w:p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б) Городские инженерные коммуникации:</w:t>
            </w:r>
          </w:p>
          <w:p w:rsidR="00EE33FA" w:rsidRPr="0058764F" w:rsidRDefault="00EE33FA" w:rsidP="00EE33FA">
            <w:pPr>
              <w:widowControl w:val="0"/>
              <w:numPr>
                <w:ilvl w:val="0"/>
                <w:numId w:val="11"/>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EE33FA" w:rsidRPr="0058764F" w:rsidRDefault="00EE33FA" w:rsidP="00EE33FA">
            <w:pPr>
              <w:widowControl w:val="0"/>
              <w:numPr>
                <w:ilvl w:val="0"/>
                <w:numId w:val="11"/>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 разработке проектов улиц и площадей, в их составе обязательным является раздел подземных коммуникаций.</w:t>
            </w:r>
          </w:p>
          <w:p w:rsidR="00EE33FA" w:rsidRPr="0058764F" w:rsidRDefault="00EE33FA" w:rsidP="00E62D8D">
            <w:pPr>
              <w:tabs>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 территорий.</w:t>
            </w:r>
          </w:p>
          <w:p w:rsidR="00EE33FA" w:rsidRPr="0058764F" w:rsidRDefault="00EE33FA" w:rsidP="00EE33FA">
            <w:pPr>
              <w:widowControl w:val="0"/>
              <w:numPr>
                <w:ilvl w:val="0"/>
                <w:numId w:val="12"/>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 разработке проектов и прокладке сетей на пересечениях улиц или площадей необходимо определять способ прокладки: «открытый» или «закрытый» с обязательным согласованием с органами архитектуры муниципального образования.</w:t>
            </w:r>
          </w:p>
          <w:p w:rsidR="00EE33FA" w:rsidRPr="0058764F" w:rsidRDefault="00EE33FA" w:rsidP="00EE33FA">
            <w:pPr>
              <w:widowControl w:val="0"/>
              <w:numPr>
                <w:ilvl w:val="0"/>
                <w:numId w:val="13"/>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Инженерные сети следует размещать преимущественно в пределах поперечных профилей улиц и дорог:</w:t>
            </w:r>
          </w:p>
          <w:p w:rsidR="00EE33FA" w:rsidRPr="0058764F" w:rsidRDefault="00EE33FA" w:rsidP="00EE33FA">
            <w:pPr>
              <w:widowControl w:val="0"/>
              <w:numPr>
                <w:ilvl w:val="0"/>
                <w:numId w:val="14"/>
              </w:numPr>
              <w:tabs>
                <w:tab w:val="clear" w:pos="360"/>
                <w:tab w:val="num" w:pos="540"/>
                <w:tab w:val="left" w:pos="967"/>
                <w:tab w:val="left" w:pos="1155"/>
              </w:tabs>
              <w:spacing w:after="0" w:line="240" w:lineRule="auto"/>
              <w:ind w:left="9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под тротуарами или разделительными полосами - инженерные сети в коллекторах, каналах или тоннелях;</w:t>
            </w:r>
          </w:p>
          <w:p w:rsidR="00EE33FA" w:rsidRPr="0058764F" w:rsidRDefault="00EE33FA" w:rsidP="00EE33FA">
            <w:pPr>
              <w:widowControl w:val="0"/>
              <w:numPr>
                <w:ilvl w:val="0"/>
                <w:numId w:val="14"/>
              </w:numPr>
              <w:tabs>
                <w:tab w:val="clear" w:pos="360"/>
                <w:tab w:val="num" w:pos="540"/>
                <w:tab w:val="left" w:pos="967"/>
                <w:tab w:val="left" w:pos="1155"/>
              </w:tabs>
              <w:spacing w:after="0" w:line="240" w:lineRule="auto"/>
              <w:ind w:left="9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разделительных полосах – тепловые сети, водопровод, газопровод, хозяйственная и дождевая канализация;</w:t>
            </w:r>
          </w:p>
          <w:p w:rsidR="00EE33FA" w:rsidRPr="0058764F" w:rsidRDefault="00EE33FA" w:rsidP="00EE33FA">
            <w:pPr>
              <w:widowControl w:val="0"/>
              <w:numPr>
                <w:ilvl w:val="0"/>
                <w:numId w:val="14"/>
              </w:numPr>
              <w:tabs>
                <w:tab w:val="clear" w:pos="360"/>
                <w:tab w:val="num" w:pos="540"/>
                <w:tab w:val="left" w:pos="967"/>
                <w:tab w:val="left" w:pos="1155"/>
              </w:tabs>
              <w:spacing w:after="0" w:line="240" w:lineRule="auto"/>
              <w:ind w:left="9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EE33FA" w:rsidRPr="0058764F" w:rsidRDefault="00EE33FA" w:rsidP="00E62D8D">
            <w:pPr>
              <w:tabs>
                <w:tab w:val="left" w:pos="1155"/>
              </w:tabs>
              <w:spacing w:after="0" w:line="240" w:lineRule="auto"/>
              <w:ind w:left="462" w:hanging="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Владельцы всех городских коммуникаций, как подземных</w:t>
            </w:r>
            <w:r w:rsidR="005E25B4" w:rsidRPr="0058764F">
              <w:rPr>
                <w:rFonts w:ascii="Times New Roman" w:eastAsia="Times New Roman" w:hAnsi="Times New Roman" w:cs="Tahoma"/>
                <w:color w:val="000000" w:themeColor="text1"/>
                <w:sz w:val="24"/>
                <w:szCs w:val="24"/>
              </w:rPr>
              <w:t>,</w:t>
            </w:r>
            <w:r w:rsidRPr="0058764F">
              <w:rPr>
                <w:rFonts w:ascii="Times New Roman" w:eastAsia="Times New Roman" w:hAnsi="Times New Roman" w:cs="Tahoma"/>
                <w:color w:val="000000" w:themeColor="text1"/>
                <w:sz w:val="24"/>
                <w:szCs w:val="24"/>
              </w:rP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EE33FA" w:rsidRPr="0058764F" w:rsidRDefault="00EE33FA" w:rsidP="00EE33FA">
            <w:pPr>
              <w:widowControl w:val="0"/>
              <w:numPr>
                <w:ilvl w:val="0"/>
                <w:numId w:val="15"/>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Все подземные коммуникации должны иметь наземные опознавательные знаки установленного образца.</w:t>
            </w:r>
          </w:p>
          <w:p w:rsidR="00EE33FA" w:rsidRPr="0058764F" w:rsidRDefault="00EE33FA" w:rsidP="00EE33FA">
            <w:pPr>
              <w:widowControl w:val="0"/>
              <w:numPr>
                <w:ilvl w:val="0"/>
                <w:numId w:val="15"/>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Владельцы инженерных сетей, выдавая застройщикам </w:t>
            </w:r>
            <w:r w:rsidR="006005E4" w:rsidRPr="0058764F">
              <w:rPr>
                <w:rFonts w:ascii="Times New Roman" w:eastAsia="Times New Roman" w:hAnsi="Times New Roman" w:cs="Tahoma"/>
                <w:color w:val="000000" w:themeColor="text1"/>
                <w:sz w:val="24"/>
                <w:szCs w:val="24"/>
              </w:rPr>
              <w:t xml:space="preserve">технические </w:t>
            </w:r>
            <w:r w:rsidRPr="0058764F">
              <w:rPr>
                <w:rFonts w:ascii="Times New Roman" w:eastAsia="Times New Roman" w:hAnsi="Times New Roman" w:cs="Tahoma"/>
                <w:color w:val="000000" w:themeColor="text1"/>
                <w:sz w:val="24"/>
                <w:szCs w:val="24"/>
              </w:rPr>
              <w:t>условия на присоединение их объектов, обязаны указывать:</w:t>
            </w:r>
          </w:p>
          <w:p w:rsidR="00EE33FA" w:rsidRPr="0058764F" w:rsidRDefault="00EE33FA" w:rsidP="00EE33FA">
            <w:pPr>
              <w:widowControl w:val="0"/>
              <w:numPr>
                <w:ilvl w:val="0"/>
                <w:numId w:val="16"/>
              </w:numPr>
              <w:tabs>
                <w:tab w:val="clear" w:pos="36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сети для проектирования и эксплуатации присоединяемого объекта в месте присоединения;</w:t>
            </w:r>
          </w:p>
          <w:p w:rsidR="00EE33FA" w:rsidRPr="0058764F" w:rsidRDefault="00EE33FA" w:rsidP="00EE33FA">
            <w:pPr>
              <w:widowControl w:val="0"/>
              <w:numPr>
                <w:ilvl w:val="0"/>
                <w:numId w:val="16"/>
              </w:numPr>
              <w:tabs>
                <w:tab w:val="clear" w:pos="36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точное расположение места присоединения и условия врезки в существующую сеть; </w:t>
            </w:r>
          </w:p>
          <w:p w:rsidR="00EE33FA" w:rsidRPr="0058764F" w:rsidRDefault="00EE33FA" w:rsidP="00EE33FA">
            <w:pPr>
              <w:widowControl w:val="0"/>
              <w:numPr>
                <w:ilvl w:val="0"/>
                <w:numId w:val="16"/>
              </w:numPr>
              <w:tabs>
                <w:tab w:val="clear" w:pos="36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условия согласования документации на присоединение объектов и производство работ.</w:t>
            </w:r>
          </w:p>
          <w:p w:rsidR="00EE33FA" w:rsidRPr="0058764F" w:rsidRDefault="00EE33FA" w:rsidP="00EE33FA">
            <w:pPr>
              <w:widowControl w:val="0"/>
              <w:numPr>
                <w:ilvl w:val="0"/>
                <w:numId w:val="15"/>
              </w:numPr>
              <w:tabs>
                <w:tab w:val="clear" w:pos="360"/>
                <w:tab w:val="left" w:pos="420"/>
                <w:tab w:val="left" w:pos="1155"/>
              </w:tabs>
              <w:spacing w:after="0" w:line="240" w:lineRule="auto"/>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EE33FA" w:rsidRPr="0058764F" w:rsidRDefault="00EE33FA" w:rsidP="00EE33FA">
      <w:pPr>
        <w:spacing w:after="0" w:line="240" w:lineRule="auto"/>
        <w:jc w:val="right"/>
        <w:rPr>
          <w:color w:val="000000" w:themeColor="text1"/>
        </w:rPr>
      </w:pPr>
    </w:p>
    <w:p w:rsidR="00EE33FA" w:rsidRPr="0058764F" w:rsidRDefault="0005300B" w:rsidP="0005300B">
      <w:pPr>
        <w:pStyle w:val="4"/>
        <w:rPr>
          <w:color w:val="000000" w:themeColor="text1"/>
        </w:rPr>
      </w:pPr>
      <w:r w:rsidRPr="0058764F">
        <w:rPr>
          <w:color w:val="000000" w:themeColor="text1"/>
        </w:rPr>
        <w:br w:type="page"/>
      </w:r>
      <w:bookmarkStart w:id="90" w:name="_Toc457400732"/>
      <w:r w:rsidR="00EE33FA" w:rsidRPr="0058764F">
        <w:rPr>
          <w:color w:val="000000" w:themeColor="text1"/>
        </w:rPr>
        <w:lastRenderedPageBreak/>
        <w:t>Статья 12.8. Рекреационные зоны</w:t>
      </w:r>
      <w:bookmarkEnd w:id="90"/>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Р 1</w:t>
      </w:r>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зеленых насаждений общего пользования</w:t>
      </w:r>
    </w:p>
    <w:tbl>
      <w:tblPr>
        <w:tblW w:w="0" w:type="auto"/>
        <w:tblInd w:w="-333" w:type="dxa"/>
        <w:tblLayout w:type="fixed"/>
        <w:tblLook w:val="0000" w:firstRow="0" w:lastRow="0" w:firstColumn="0" w:lastColumn="0" w:noHBand="0" w:noVBand="0"/>
      </w:tblPr>
      <w:tblGrid>
        <w:gridCol w:w="490"/>
        <w:gridCol w:w="2386"/>
        <w:gridCol w:w="7361"/>
      </w:tblGrid>
      <w:tr w:rsidR="00EE33FA" w:rsidRPr="0058764F" w:rsidTr="00E62D8D">
        <w:tc>
          <w:tcPr>
            <w:tcW w:w="49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8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237"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7D05EA">
        <w:trPr>
          <w:trHeight w:val="793"/>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86" w:type="dxa"/>
            <w:tcBorders>
              <w:left w:val="single" w:sz="4" w:space="0" w:color="000000"/>
              <w:bottom w:val="single" w:sz="4" w:space="0" w:color="000000"/>
            </w:tcBorders>
            <w:shd w:val="clear" w:color="auto" w:fill="auto"/>
          </w:tcPr>
          <w:p w:rsidR="00EE33FA" w:rsidRPr="0058764F" w:rsidRDefault="00EE33FA" w:rsidP="00E62D8D">
            <w:pPr>
              <w:snapToGrid w:val="0"/>
              <w:spacing w:after="12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Основные виды разрешенного использования</w:t>
            </w:r>
          </w:p>
        </w:tc>
        <w:tc>
          <w:tcPr>
            <w:tcW w:w="7361"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 (рекреация)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914"/>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p w:rsidR="00EE33FA" w:rsidRPr="0058764F" w:rsidRDefault="00EE33FA" w:rsidP="00E62D8D">
            <w:pPr>
              <w:tabs>
                <w:tab w:val="left" w:pos="1155"/>
              </w:tabs>
              <w:spacing w:after="0" w:line="240" w:lineRule="auto"/>
              <w:jc w:val="center"/>
              <w:rPr>
                <w:rFonts w:ascii="Times New Roman" w:eastAsia="Times New Roman" w:hAnsi="Times New Roman"/>
                <w:color w:val="000000" w:themeColor="text1"/>
                <w:sz w:val="24"/>
                <w:szCs w:val="24"/>
              </w:rPr>
            </w:pPr>
          </w:p>
        </w:tc>
        <w:tc>
          <w:tcPr>
            <w:tcW w:w="2386"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Вспомогательные виды разрешенного использования</w:t>
            </w:r>
          </w:p>
        </w:tc>
        <w:tc>
          <w:tcPr>
            <w:tcW w:w="7361"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3.6 Культурное развитие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5.1 Спорт</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5.2 Природно-познавательный туризм</w:t>
            </w:r>
          </w:p>
          <w:p w:rsidR="00EE33FA" w:rsidRPr="0058764F" w:rsidRDefault="00EE33FA" w:rsidP="007D05EA">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5.3 Охота и рыбалка</w:t>
            </w:r>
          </w:p>
        </w:tc>
      </w:tr>
      <w:tr w:rsidR="00EE33FA" w:rsidRPr="0058764F" w:rsidTr="00E62D8D">
        <w:trPr>
          <w:trHeight w:val="579"/>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86"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361"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4.6 Общественное питание</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4.8 Развлечения</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278"/>
        </w:trPr>
        <w:tc>
          <w:tcPr>
            <w:tcW w:w="10237" w:type="dxa"/>
            <w:gridSpan w:val="3"/>
            <w:tcBorders>
              <w:left w:val="single" w:sz="4" w:space="0" w:color="000000"/>
              <w:bottom w:val="single" w:sz="4" w:space="0" w:color="000000"/>
              <w:right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rPr>
          <w:trHeight w:val="6788"/>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tc>
        <w:tc>
          <w:tcPr>
            <w:tcW w:w="2386"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Архитектурно-строительные </w:t>
            </w:r>
          </w:p>
          <w:p w:rsidR="00EE33FA" w:rsidRPr="0058764F" w:rsidRDefault="00EE33FA" w:rsidP="00E62D8D">
            <w:p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требования</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7361"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20"/>
              </w:numPr>
              <w:tabs>
                <w:tab w:val="left" w:pos="42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Размещение и организация объектов зеленого строительства производится в соответствии с генеральным планом и проектом планировки.</w:t>
            </w:r>
          </w:p>
          <w:p w:rsidR="00EE33FA" w:rsidRPr="0058764F" w:rsidRDefault="00EE33FA" w:rsidP="00EE33FA">
            <w:pPr>
              <w:widowControl w:val="0"/>
              <w:numPr>
                <w:ilvl w:val="0"/>
                <w:numId w:val="20"/>
              </w:numPr>
              <w:tabs>
                <w:tab w:val="left" w:pos="42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Максимальный размер торговой площади размещаемых магазинов и объектов общественного питания – 300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 общей площади культурно-развлекательных объектов – 1000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20"/>
              </w:numPr>
              <w:tabs>
                <w:tab w:val="left" w:pos="42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Озелененные территории общего пользования не могут быть приватизированы или сданы в аренду. </w:t>
            </w:r>
          </w:p>
          <w:p w:rsidR="00EE33FA" w:rsidRPr="0058764F" w:rsidRDefault="00EE33FA" w:rsidP="00EE33FA">
            <w:pPr>
              <w:widowControl w:val="0"/>
              <w:numPr>
                <w:ilvl w:val="0"/>
                <w:numId w:val="20"/>
              </w:numPr>
              <w:tabs>
                <w:tab w:val="left" w:pos="42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Расстояние от зданий, сооружений, объектов инженерного благоустройства до деревьев и кустарников принимать по нормам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21"/>
              </w:numPr>
              <w:tabs>
                <w:tab w:val="clear" w:pos="360"/>
                <w:tab w:val="left" w:pos="480"/>
                <w:tab w:val="left" w:pos="1155"/>
              </w:tabs>
              <w:spacing w:after="0" w:line="240" w:lineRule="auto"/>
              <w:ind w:left="4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Функциональная организация территории должна включать зоны с различным характером использования:</w:t>
            </w:r>
          </w:p>
          <w:p w:rsidR="00EE33FA" w:rsidRPr="0058764F" w:rsidRDefault="00EE33FA" w:rsidP="00E62D8D">
            <w:pPr>
              <w:tabs>
                <w:tab w:val="left" w:pos="1155"/>
              </w:tabs>
              <w:spacing w:after="0" w:line="240" w:lineRule="auto"/>
              <w:ind w:left="432"/>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массовых, культурно-просветительных мероприятий, физкультурно-оздоровительных, отдыха детей, прогулочную, хозяйственную.</w:t>
            </w:r>
          </w:p>
          <w:p w:rsidR="00EE33FA" w:rsidRPr="0058764F" w:rsidRDefault="00EE33FA" w:rsidP="00EE33FA">
            <w:pPr>
              <w:widowControl w:val="0"/>
              <w:numPr>
                <w:ilvl w:val="0"/>
                <w:numId w:val="21"/>
              </w:numPr>
              <w:tabs>
                <w:tab w:val="clear" w:pos="360"/>
                <w:tab w:val="left" w:pos="480"/>
                <w:tab w:val="left" w:pos="1155"/>
              </w:tabs>
              <w:spacing w:after="0" w:line="240" w:lineRule="auto"/>
              <w:ind w:left="4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EE33FA" w:rsidRPr="0058764F" w:rsidRDefault="00EE33FA" w:rsidP="00EE33FA">
            <w:pPr>
              <w:widowControl w:val="0"/>
              <w:numPr>
                <w:ilvl w:val="0"/>
                <w:numId w:val="21"/>
              </w:numPr>
              <w:tabs>
                <w:tab w:val="clear" w:pos="360"/>
                <w:tab w:val="left" w:pos="480"/>
                <w:tab w:val="left" w:pos="1155"/>
              </w:tabs>
              <w:spacing w:after="0" w:line="240" w:lineRule="auto"/>
              <w:ind w:left="4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EE33FA" w:rsidRPr="0058764F" w:rsidRDefault="00EE33FA" w:rsidP="00EE33FA">
            <w:pPr>
              <w:widowControl w:val="0"/>
              <w:numPr>
                <w:ilvl w:val="0"/>
                <w:numId w:val="20"/>
              </w:numPr>
              <w:tabs>
                <w:tab w:val="left" w:pos="42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использования территории (% от общей площади)</w:t>
            </w:r>
          </w:p>
          <w:p w:rsidR="00EE33FA" w:rsidRPr="0058764F" w:rsidRDefault="00EE33FA" w:rsidP="00EE33FA">
            <w:pPr>
              <w:widowControl w:val="0"/>
              <w:numPr>
                <w:ilvl w:val="0"/>
                <w:numId w:val="22"/>
              </w:numPr>
              <w:tabs>
                <w:tab w:val="clear" w:pos="42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зеленые насаждения – 65-75, </w:t>
            </w:r>
          </w:p>
          <w:p w:rsidR="00EE33FA" w:rsidRPr="0058764F" w:rsidRDefault="00EE33FA" w:rsidP="00EE33FA">
            <w:pPr>
              <w:widowControl w:val="0"/>
              <w:numPr>
                <w:ilvl w:val="0"/>
                <w:numId w:val="22"/>
              </w:numPr>
              <w:tabs>
                <w:tab w:val="clear" w:pos="42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аллеи, дороги – 10-15,</w:t>
            </w:r>
          </w:p>
          <w:p w:rsidR="00EE33FA" w:rsidRPr="0058764F" w:rsidRDefault="00EE33FA" w:rsidP="00EE33FA">
            <w:pPr>
              <w:widowControl w:val="0"/>
              <w:numPr>
                <w:ilvl w:val="0"/>
                <w:numId w:val="22"/>
              </w:numPr>
              <w:tabs>
                <w:tab w:val="clear" w:pos="42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площадки – 8-12,</w:t>
            </w:r>
          </w:p>
          <w:p w:rsidR="00EE33FA" w:rsidRPr="0058764F" w:rsidRDefault="00EE33FA" w:rsidP="00EE33FA">
            <w:pPr>
              <w:widowControl w:val="0"/>
              <w:numPr>
                <w:ilvl w:val="0"/>
                <w:numId w:val="22"/>
              </w:numPr>
              <w:tabs>
                <w:tab w:val="clear" w:pos="420"/>
                <w:tab w:val="left" w:pos="780"/>
                <w:tab w:val="left" w:pos="1155"/>
              </w:tabs>
              <w:spacing w:after="0" w:line="240" w:lineRule="auto"/>
              <w:ind w:left="7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сооружения – 5-7.</w:t>
            </w:r>
          </w:p>
        </w:tc>
      </w:tr>
      <w:tr w:rsidR="00EE33FA" w:rsidRPr="0058764F" w:rsidTr="00E62D8D">
        <w:trPr>
          <w:trHeight w:val="144"/>
        </w:trPr>
        <w:tc>
          <w:tcPr>
            <w:tcW w:w="10237"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144" w:lineRule="atLeast"/>
              <w:ind w:left="60"/>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Ограничения использования земельных участков и объектов капитального строительства.</w:t>
            </w:r>
          </w:p>
        </w:tc>
      </w:tr>
      <w:tr w:rsidR="00EE33FA" w:rsidRPr="0058764F" w:rsidTr="00E62D8D">
        <w:trPr>
          <w:trHeight w:val="172"/>
        </w:trPr>
        <w:tc>
          <w:tcPr>
            <w:tcW w:w="49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172"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tc>
        <w:tc>
          <w:tcPr>
            <w:tcW w:w="2386"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172"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7361"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20"/>
              </w:numPr>
              <w:tabs>
                <w:tab w:val="left" w:pos="42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w:t>
            </w:r>
            <w:r w:rsidRPr="0058764F">
              <w:rPr>
                <w:rFonts w:ascii="Times New Roman" w:eastAsia="Times New Roman" w:hAnsi="Times New Roman" w:cs="Tahoma"/>
                <w:color w:val="000000" w:themeColor="text1"/>
                <w:sz w:val="24"/>
                <w:szCs w:val="24"/>
              </w:rPr>
              <w:lastRenderedPageBreak/>
              <w:t>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EE33FA" w:rsidRPr="0058764F" w:rsidRDefault="00EE33FA" w:rsidP="00EE33FA">
            <w:pPr>
              <w:widowControl w:val="0"/>
              <w:numPr>
                <w:ilvl w:val="0"/>
                <w:numId w:val="20"/>
              </w:numPr>
              <w:tabs>
                <w:tab w:val="left" w:pos="420"/>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EE33FA" w:rsidRPr="0058764F" w:rsidRDefault="00EE33FA" w:rsidP="00EE33FA">
            <w:pPr>
              <w:widowControl w:val="0"/>
              <w:numPr>
                <w:ilvl w:val="0"/>
                <w:numId w:val="20"/>
              </w:numPr>
              <w:tabs>
                <w:tab w:val="left" w:pos="42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EE33FA" w:rsidRPr="0058764F" w:rsidRDefault="00EE33FA" w:rsidP="00EE33FA">
            <w:pPr>
              <w:widowControl w:val="0"/>
              <w:numPr>
                <w:ilvl w:val="0"/>
                <w:numId w:val="20"/>
              </w:numPr>
              <w:tabs>
                <w:tab w:val="left" w:pos="42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Осуществление системы отвода поверхностных вод в виде дождевой канализации открытого типа.</w:t>
            </w:r>
          </w:p>
          <w:p w:rsidR="00EE33FA" w:rsidRPr="0058764F" w:rsidRDefault="00EE33FA" w:rsidP="00E62D8D">
            <w:pPr>
              <w:widowControl w:val="0"/>
              <w:tabs>
                <w:tab w:val="left" w:pos="1155"/>
              </w:tabs>
              <w:snapToGrid w:val="0"/>
              <w:spacing w:after="0" w:line="172" w:lineRule="atLeast"/>
              <w:ind w:left="60"/>
              <w:jc w:val="both"/>
              <w:rPr>
                <w:rFonts w:ascii="Times New Roman" w:eastAsia="Times New Roman" w:hAnsi="Times New Roman" w:cs="Tahoma"/>
                <w:color w:val="000000" w:themeColor="text1"/>
                <w:sz w:val="24"/>
                <w:szCs w:val="24"/>
              </w:rPr>
            </w:pPr>
          </w:p>
        </w:tc>
      </w:tr>
    </w:tbl>
    <w:p w:rsidR="00EE33FA" w:rsidRPr="0058764F" w:rsidRDefault="00EE33FA" w:rsidP="00EE33FA">
      <w:pPr>
        <w:spacing w:after="0" w:line="240" w:lineRule="auto"/>
        <w:jc w:val="right"/>
        <w:rPr>
          <w:color w:val="000000" w:themeColor="text1"/>
        </w:rPr>
      </w:pPr>
    </w:p>
    <w:p w:rsidR="004E7D93" w:rsidRDefault="004E7D93">
      <w:pPr>
        <w:suppressAutoHyphens w:val="0"/>
        <w:spacing w:after="0" w:line="240" w:lineRule="auto"/>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br w:type="page"/>
      </w:r>
    </w:p>
    <w:p w:rsidR="00EE33FA" w:rsidRPr="0058764F" w:rsidRDefault="00EE33FA" w:rsidP="00EE33FA">
      <w:pPr>
        <w:spacing w:after="0" w:line="240" w:lineRule="auto"/>
        <w:jc w:val="right"/>
        <w:rPr>
          <w:rFonts w:ascii="Times New Roman" w:eastAsia="Times New Roman" w:hAnsi="Times New Roman"/>
          <w:b/>
          <w:color w:val="000000" w:themeColor="text1"/>
          <w:sz w:val="24"/>
          <w:szCs w:val="24"/>
        </w:rPr>
      </w:pPr>
      <w:r w:rsidRPr="0058764F">
        <w:rPr>
          <w:rFonts w:ascii="Times New Roman" w:eastAsia="Times New Roman" w:hAnsi="Times New Roman"/>
          <w:b/>
          <w:color w:val="000000" w:themeColor="text1"/>
          <w:sz w:val="24"/>
          <w:szCs w:val="24"/>
        </w:rPr>
        <w:t>Индекс зоны Р 2</w:t>
      </w:r>
    </w:p>
    <w:p w:rsidR="00EE33FA" w:rsidRPr="0058764F" w:rsidRDefault="00EE33FA" w:rsidP="00EE33FA">
      <w:pPr>
        <w:spacing w:after="0" w:line="240" w:lineRule="auto"/>
        <w:ind w:left="5760"/>
        <w:jc w:val="right"/>
        <w:rPr>
          <w:rFonts w:ascii="Times New Roman" w:eastAsia="Times New Roman" w:hAnsi="Times New Roman"/>
          <w:b/>
          <w:color w:val="000000" w:themeColor="text1"/>
          <w:sz w:val="24"/>
          <w:szCs w:val="24"/>
        </w:rPr>
      </w:pPr>
      <w:r w:rsidRPr="0058764F">
        <w:rPr>
          <w:rFonts w:ascii="Times New Roman" w:eastAsia="Times New Roman" w:hAnsi="Times New Roman"/>
          <w:b/>
          <w:color w:val="000000" w:themeColor="text1"/>
          <w:sz w:val="24"/>
          <w:szCs w:val="24"/>
        </w:rPr>
        <w:t>Зона водных объектов</w:t>
      </w:r>
    </w:p>
    <w:tbl>
      <w:tblPr>
        <w:tblW w:w="31680" w:type="dxa"/>
        <w:tblInd w:w="-436" w:type="dxa"/>
        <w:tblLayout w:type="fixed"/>
        <w:tblCellMar>
          <w:left w:w="0" w:type="dxa"/>
          <w:right w:w="0" w:type="dxa"/>
        </w:tblCellMar>
        <w:tblLook w:val="0000" w:firstRow="0" w:lastRow="0" w:firstColumn="0" w:lastColumn="0" w:noHBand="0" w:noVBand="0"/>
      </w:tblPr>
      <w:tblGrid>
        <w:gridCol w:w="433"/>
        <w:gridCol w:w="33"/>
        <w:gridCol w:w="2269"/>
        <w:gridCol w:w="24"/>
        <w:gridCol w:w="7321"/>
        <w:gridCol w:w="9862"/>
        <w:gridCol w:w="5864"/>
        <w:gridCol w:w="5864"/>
        <w:gridCol w:w="10"/>
      </w:tblGrid>
      <w:tr w:rsidR="00EE33FA" w:rsidRPr="0058764F" w:rsidTr="00E62D8D">
        <w:tc>
          <w:tcPr>
            <w:tcW w:w="466"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tc>
        <w:tc>
          <w:tcPr>
            <w:tcW w:w="2293"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tc>
        <w:tc>
          <w:tcPr>
            <w:tcW w:w="732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w:t>
            </w:r>
          </w:p>
        </w:tc>
        <w:tc>
          <w:tcPr>
            <w:tcW w:w="21600" w:type="dxa"/>
            <w:gridSpan w:val="4"/>
            <w:tcBorders>
              <w:left w:val="single" w:sz="4" w:space="0" w:color="000000"/>
            </w:tcBorders>
            <w:shd w:val="clear" w:color="auto" w:fill="auto"/>
          </w:tcPr>
          <w:p w:rsidR="00EE33FA" w:rsidRPr="0058764F" w:rsidRDefault="00EE33FA" w:rsidP="00E62D8D">
            <w:pPr>
              <w:snapToGrid w:val="0"/>
              <w:rPr>
                <w:rFonts w:ascii="Times New Roman" w:eastAsia="Times New Roman" w:hAnsi="Times New Roman" w:cs="Tahoma"/>
                <w:color w:val="000000" w:themeColor="text1"/>
                <w:sz w:val="24"/>
                <w:szCs w:val="24"/>
              </w:rPr>
            </w:pPr>
          </w:p>
        </w:tc>
      </w:tr>
      <w:tr w:rsidR="00EE33FA" w:rsidRPr="0058764F" w:rsidTr="00E62D8D">
        <w:trPr>
          <w:trHeight w:val="315"/>
        </w:trPr>
        <w:tc>
          <w:tcPr>
            <w:tcW w:w="10080" w:type="dxa"/>
            <w:gridSpan w:val="5"/>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Виды разрешенного использования</w:t>
            </w:r>
          </w:p>
        </w:tc>
        <w:tc>
          <w:tcPr>
            <w:tcW w:w="21600" w:type="dxa"/>
            <w:gridSpan w:val="4"/>
            <w:tcBorders>
              <w:lef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779"/>
        </w:trPr>
        <w:tc>
          <w:tcPr>
            <w:tcW w:w="466"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p w:rsidR="00EE33FA" w:rsidRPr="0058764F" w:rsidRDefault="00EE33FA" w:rsidP="00E62D8D">
            <w:pPr>
              <w:spacing w:after="0" w:line="240" w:lineRule="auto"/>
              <w:jc w:val="center"/>
              <w:rPr>
                <w:rFonts w:ascii="Times New Roman" w:eastAsia="Times New Roman" w:hAnsi="Times New Roman"/>
                <w:color w:val="000000" w:themeColor="text1"/>
                <w:sz w:val="24"/>
                <w:szCs w:val="24"/>
              </w:rPr>
            </w:pPr>
          </w:p>
        </w:tc>
        <w:tc>
          <w:tcPr>
            <w:tcW w:w="2293"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Основные виды разрешенного использования</w:t>
            </w:r>
          </w:p>
        </w:tc>
        <w:tc>
          <w:tcPr>
            <w:tcW w:w="732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5.0 Отдых (рекреация)</w:t>
            </w:r>
          </w:p>
          <w:p w:rsidR="00EE33FA" w:rsidRPr="0058764F" w:rsidRDefault="00EE33FA" w:rsidP="00E62D8D">
            <w:pPr>
              <w:tabs>
                <w:tab w:val="left" w:pos="224"/>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11.1 Общее пользование водными объектами</w:t>
            </w:r>
          </w:p>
        </w:tc>
        <w:tc>
          <w:tcPr>
            <w:tcW w:w="21600" w:type="dxa"/>
            <w:gridSpan w:val="4"/>
            <w:tcBorders>
              <w:lef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180"/>
        </w:trPr>
        <w:tc>
          <w:tcPr>
            <w:tcW w:w="466"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180" w:lineRule="atLeast"/>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tc>
        <w:tc>
          <w:tcPr>
            <w:tcW w:w="2293"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виды разрешенного использования</w:t>
            </w:r>
          </w:p>
          <w:p w:rsidR="00EE33FA" w:rsidRPr="0058764F" w:rsidRDefault="00EE33FA" w:rsidP="00E62D8D">
            <w:pPr>
              <w:snapToGrid w:val="0"/>
              <w:spacing w:after="0" w:line="180" w:lineRule="atLeast"/>
              <w:rPr>
                <w:rFonts w:ascii="Times New Roman" w:eastAsia="Times New Roman" w:hAnsi="Times New Roman"/>
                <w:color w:val="000000" w:themeColor="text1"/>
                <w:sz w:val="24"/>
                <w:szCs w:val="24"/>
              </w:rPr>
            </w:pPr>
          </w:p>
        </w:tc>
        <w:tc>
          <w:tcPr>
            <w:tcW w:w="7321"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3.6 Культурное развитие</w:t>
            </w:r>
          </w:p>
          <w:p w:rsidR="00EE33FA" w:rsidRPr="0058764F" w:rsidRDefault="00EE33FA" w:rsidP="00E62D8D">
            <w:pPr>
              <w:widowControl w:val="0"/>
              <w:tabs>
                <w:tab w:val="left" w:pos="1155"/>
              </w:tabs>
              <w:spacing w:after="0" w:line="240" w:lineRule="auto"/>
              <w:ind w:left="150" w:hanging="135"/>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5.1 Спорт</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5.2 Природно-познавательный туризм</w:t>
            </w:r>
          </w:p>
          <w:p w:rsidR="00EE33FA" w:rsidRPr="0058764F" w:rsidRDefault="00EE33FA" w:rsidP="007D05EA">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5.3 Охота и рыбалка</w:t>
            </w:r>
          </w:p>
        </w:tc>
        <w:tc>
          <w:tcPr>
            <w:tcW w:w="21600" w:type="dxa"/>
            <w:gridSpan w:val="4"/>
            <w:tcBorders>
              <w:lef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180"/>
        </w:trPr>
        <w:tc>
          <w:tcPr>
            <w:tcW w:w="4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02"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345"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4.6 Общественное питание</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  4.8 Развлечения</w:t>
            </w:r>
          </w:p>
          <w:p w:rsidR="00EE33FA" w:rsidRPr="0058764F" w:rsidRDefault="00EE33FA" w:rsidP="00E62D8D">
            <w:pPr>
              <w:widowControl w:val="0"/>
              <w:tabs>
                <w:tab w:val="left" w:pos="440"/>
              </w:tabs>
              <w:snapToGrid w:val="0"/>
              <w:spacing w:after="0" w:line="240" w:lineRule="auto"/>
              <w:ind w:right="5"/>
              <w:rPr>
                <w:rFonts w:ascii="Times New Roman" w:hAnsi="Times New Roman" w:cs="Times New Roman"/>
                <w:color w:val="000000" w:themeColor="text1"/>
                <w:sz w:val="24"/>
                <w:szCs w:val="24"/>
                <w:shd w:val="clear" w:color="auto" w:fill="FFFFFF"/>
              </w:rPr>
            </w:pPr>
          </w:p>
        </w:tc>
        <w:tc>
          <w:tcPr>
            <w:tcW w:w="9862" w:type="dxa"/>
            <w:tcBorders>
              <w:left w:val="single" w:sz="4" w:space="0" w:color="000000"/>
            </w:tcBorders>
            <w:shd w:val="clear" w:color="auto" w:fill="auto"/>
            <w:vAlign w:val="center"/>
          </w:tcPr>
          <w:p w:rsidR="00EE33FA" w:rsidRPr="0058764F" w:rsidRDefault="00EE33FA" w:rsidP="00E62D8D">
            <w:pPr>
              <w:snapToGrid w:val="0"/>
              <w:spacing w:after="0" w:line="240" w:lineRule="auto"/>
              <w:ind w:right="5"/>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Ограничения использования земельных участков.</w:t>
            </w:r>
          </w:p>
        </w:tc>
        <w:tc>
          <w:tcPr>
            <w:tcW w:w="11738" w:type="dxa"/>
            <w:gridSpan w:val="3"/>
            <w:shd w:val="clear" w:color="auto" w:fill="auto"/>
          </w:tcPr>
          <w:p w:rsidR="00EE33FA" w:rsidRPr="0058764F" w:rsidRDefault="00EE33FA" w:rsidP="00E62D8D">
            <w:pPr>
              <w:snapToGrid w:val="0"/>
              <w:rPr>
                <w:rFonts w:ascii="Times New Roman" w:eastAsia="Times New Roman" w:hAnsi="Times New Roman" w:cs="Tahoma"/>
                <w:b/>
                <w:color w:val="000000" w:themeColor="text1"/>
                <w:sz w:val="24"/>
                <w:szCs w:val="24"/>
              </w:rPr>
            </w:pPr>
          </w:p>
        </w:tc>
      </w:tr>
      <w:tr w:rsidR="00EE33FA" w:rsidRPr="0058764F" w:rsidTr="00E62D8D">
        <w:tblPrEx>
          <w:tblCellMar>
            <w:left w:w="108" w:type="dxa"/>
            <w:right w:w="108" w:type="dxa"/>
          </w:tblCellMar>
        </w:tblPrEx>
        <w:trPr>
          <w:gridAfter w:val="4"/>
          <w:wAfter w:w="21600" w:type="dxa"/>
          <w:trHeight w:val="354"/>
        </w:trPr>
        <w:tc>
          <w:tcPr>
            <w:tcW w:w="10080" w:type="dxa"/>
            <w:gridSpan w:val="5"/>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реконструкция объектов капитального строительства</w:t>
            </w:r>
          </w:p>
        </w:tc>
      </w:tr>
      <w:tr w:rsidR="00EE33FA" w:rsidRPr="0058764F" w:rsidTr="00E62D8D">
        <w:tblPrEx>
          <w:tblCellMar>
            <w:left w:w="108" w:type="dxa"/>
            <w:right w:w="108" w:type="dxa"/>
          </w:tblCellMar>
        </w:tblPrEx>
        <w:trPr>
          <w:gridAfter w:val="1"/>
          <w:wAfter w:w="10" w:type="dxa"/>
          <w:trHeight w:val="180"/>
        </w:trPr>
        <w:tc>
          <w:tcPr>
            <w:tcW w:w="4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tc>
        <w:tc>
          <w:tcPr>
            <w:tcW w:w="2302"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w:t>
            </w:r>
          </w:p>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требования</w:t>
            </w:r>
          </w:p>
        </w:tc>
        <w:tc>
          <w:tcPr>
            <w:tcW w:w="7345"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E33FA">
            <w:pPr>
              <w:widowControl w:val="0"/>
              <w:numPr>
                <w:ilvl w:val="0"/>
                <w:numId w:val="23"/>
              </w:numPr>
              <w:tabs>
                <w:tab w:val="clear" w:pos="420"/>
                <w:tab w:val="num" w:pos="360"/>
                <w:tab w:val="left" w:pos="1155"/>
              </w:tabs>
              <w:snapToGrid w:val="0"/>
              <w:spacing w:after="0" w:line="240" w:lineRule="auto"/>
              <w:ind w:left="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Максимальный размер торговой площади размещаемых магазинов – 50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 объектов общественного питания – 300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 общей площади культурно-развлекательных объектов – 500 м</w:t>
            </w:r>
            <w:r w:rsidRPr="0058764F">
              <w:rPr>
                <w:rFonts w:ascii="Times New Roman" w:eastAsia="Times New Roman" w:hAnsi="Times New Roman" w:cs="Tahoma"/>
                <w:color w:val="000000" w:themeColor="text1"/>
                <w:sz w:val="24"/>
                <w:szCs w:val="24"/>
                <w:vertAlign w:val="superscript"/>
              </w:rPr>
              <w:t>2</w:t>
            </w:r>
            <w:r w:rsidRPr="0058764F">
              <w:rPr>
                <w:rFonts w:ascii="Times New Roman" w:eastAsia="Times New Roman" w:hAnsi="Times New Roman" w:cs="Tahoma"/>
                <w:color w:val="000000" w:themeColor="text1"/>
                <w:sz w:val="24"/>
                <w:szCs w:val="24"/>
              </w:rPr>
              <w:t>.</w:t>
            </w:r>
          </w:p>
        </w:tc>
        <w:tc>
          <w:tcPr>
            <w:tcW w:w="9862" w:type="dxa"/>
            <w:tcBorders>
              <w:lef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p>
        </w:tc>
        <w:tc>
          <w:tcPr>
            <w:tcW w:w="5864" w:type="dxa"/>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p>
        </w:tc>
        <w:tc>
          <w:tcPr>
            <w:tcW w:w="5864" w:type="dxa"/>
            <w:shd w:val="clear" w:color="auto" w:fill="auto"/>
          </w:tcPr>
          <w:p w:rsidR="00EE33FA" w:rsidRPr="0058764F" w:rsidRDefault="00EE33FA" w:rsidP="00EE33FA">
            <w:pPr>
              <w:widowControl w:val="0"/>
              <w:numPr>
                <w:ilvl w:val="0"/>
                <w:numId w:val="23"/>
              </w:numPr>
              <w:tabs>
                <w:tab w:val="clear" w:pos="420"/>
                <w:tab w:val="num" w:pos="360"/>
                <w:tab w:val="left" w:pos="440"/>
              </w:tabs>
              <w:snapToGrid w:val="0"/>
              <w:spacing w:after="0" w:line="240" w:lineRule="auto"/>
              <w:ind w:left="440" w:right="5"/>
              <w:jc w:val="both"/>
              <w:rPr>
                <w:rFonts w:ascii="Times New Roman" w:eastAsia="Times New Roman" w:hAnsi="Times New Roman" w:cs="Tahoma"/>
                <w:color w:val="000000" w:themeColor="text1"/>
                <w:sz w:val="24"/>
                <w:szCs w:val="24"/>
              </w:rPr>
            </w:pPr>
          </w:p>
        </w:tc>
      </w:tr>
      <w:tr w:rsidR="00EE33FA" w:rsidRPr="0058764F" w:rsidTr="00E62D8D">
        <w:trPr>
          <w:trHeight w:val="180"/>
        </w:trPr>
        <w:tc>
          <w:tcPr>
            <w:tcW w:w="10080" w:type="dxa"/>
            <w:gridSpan w:val="5"/>
            <w:tcBorders>
              <w:top w:val="single" w:sz="4" w:space="0" w:color="000000"/>
              <w:left w:val="single" w:sz="4" w:space="0" w:color="000000"/>
              <w:bottom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ind w:firstLine="157"/>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Ограничения использования земельных участков</w:t>
            </w:r>
          </w:p>
        </w:tc>
        <w:tc>
          <w:tcPr>
            <w:tcW w:w="21600" w:type="dxa"/>
            <w:gridSpan w:val="4"/>
            <w:tcBorders>
              <w:lef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blPrEx>
          <w:tblCellMar>
            <w:left w:w="108" w:type="dxa"/>
            <w:right w:w="108" w:type="dxa"/>
          </w:tblCellMar>
        </w:tblPrEx>
        <w:trPr>
          <w:gridAfter w:val="1"/>
          <w:wAfter w:w="10" w:type="dxa"/>
          <w:trHeight w:val="180"/>
        </w:trPr>
        <w:tc>
          <w:tcPr>
            <w:tcW w:w="433"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5 </w:t>
            </w:r>
          </w:p>
        </w:tc>
        <w:tc>
          <w:tcPr>
            <w:tcW w:w="2302"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7345"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E33FA">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EE33FA" w:rsidRPr="0058764F" w:rsidRDefault="00EE33FA" w:rsidP="00EE33FA">
            <w:pPr>
              <w:widowControl w:val="0"/>
              <w:numPr>
                <w:ilvl w:val="0"/>
                <w:numId w:val="23"/>
              </w:numPr>
              <w:tabs>
                <w:tab w:val="clear" w:pos="420"/>
                <w:tab w:val="num" w:pos="360"/>
                <w:tab w:val="left" w:pos="440"/>
              </w:tabs>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местах выхода родников на поверхность – устройство декоративного оформления.</w:t>
            </w:r>
          </w:p>
          <w:p w:rsidR="00EE33FA" w:rsidRPr="0058764F" w:rsidRDefault="00EE33FA" w:rsidP="00EE33FA">
            <w:pPr>
              <w:widowControl w:val="0"/>
              <w:numPr>
                <w:ilvl w:val="0"/>
                <w:numId w:val="23"/>
              </w:numPr>
              <w:tabs>
                <w:tab w:val="clear" w:pos="420"/>
                <w:tab w:val="num" w:pos="360"/>
                <w:tab w:val="left" w:pos="440"/>
              </w:tabs>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Оборудовать территорию малыми архитектурными формами и элементами освещения.</w:t>
            </w:r>
          </w:p>
        </w:tc>
        <w:tc>
          <w:tcPr>
            <w:tcW w:w="9862" w:type="dxa"/>
            <w:tcBorders>
              <w:lef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5864" w:type="dxa"/>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5864" w:type="dxa"/>
            <w:shd w:val="clear" w:color="auto" w:fill="auto"/>
          </w:tcPr>
          <w:p w:rsidR="00EE33FA" w:rsidRPr="0058764F" w:rsidRDefault="00EE33FA" w:rsidP="00EE33FA">
            <w:pPr>
              <w:widowControl w:val="0"/>
              <w:numPr>
                <w:ilvl w:val="0"/>
                <w:numId w:val="23"/>
              </w:numPr>
              <w:tabs>
                <w:tab w:val="clear" w:pos="420"/>
                <w:tab w:val="num" w:pos="360"/>
                <w:tab w:val="left" w:pos="440"/>
              </w:tabs>
              <w:snapToGrid w:val="0"/>
              <w:spacing w:after="0" w:line="240" w:lineRule="auto"/>
              <w:ind w:left="44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EE33FA" w:rsidRPr="0058764F" w:rsidRDefault="00EE33FA" w:rsidP="00EE33FA">
            <w:pPr>
              <w:widowControl w:val="0"/>
              <w:numPr>
                <w:ilvl w:val="0"/>
                <w:numId w:val="23"/>
              </w:numPr>
              <w:tabs>
                <w:tab w:val="clear" w:pos="420"/>
                <w:tab w:val="num" w:pos="360"/>
                <w:tab w:val="left" w:pos="440"/>
              </w:tabs>
              <w:spacing w:after="0" w:line="240" w:lineRule="auto"/>
              <w:ind w:left="44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местах выхода родников на поверхность – устройство декоративного оформления.</w:t>
            </w:r>
          </w:p>
        </w:tc>
      </w:tr>
    </w:tbl>
    <w:p w:rsidR="00EE33FA" w:rsidRPr="0058764F" w:rsidRDefault="0005300B" w:rsidP="0005300B">
      <w:pPr>
        <w:pStyle w:val="4"/>
        <w:rPr>
          <w:color w:val="000000" w:themeColor="text1"/>
        </w:rPr>
      </w:pPr>
      <w:r w:rsidRPr="0058764F">
        <w:rPr>
          <w:color w:val="000000" w:themeColor="text1"/>
        </w:rPr>
        <w:br w:type="page"/>
      </w:r>
      <w:bookmarkStart w:id="91" w:name="_Toc457400733"/>
      <w:r w:rsidR="00EE33FA" w:rsidRPr="0058764F">
        <w:rPr>
          <w:color w:val="000000" w:themeColor="text1"/>
        </w:rPr>
        <w:lastRenderedPageBreak/>
        <w:t>Статья 12.9. Зона сельскохозяйственного использования</w:t>
      </w:r>
      <w:bookmarkEnd w:id="91"/>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С 1</w:t>
      </w:r>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Земли сельскохозяйственного использования</w:t>
      </w:r>
    </w:p>
    <w:tbl>
      <w:tblPr>
        <w:tblW w:w="0" w:type="auto"/>
        <w:tblInd w:w="-333" w:type="dxa"/>
        <w:tblLayout w:type="fixed"/>
        <w:tblLook w:val="0000" w:firstRow="0" w:lastRow="0" w:firstColumn="0" w:lastColumn="0" w:noHBand="0" w:noVBand="0"/>
      </w:tblPr>
      <w:tblGrid>
        <w:gridCol w:w="468"/>
        <w:gridCol w:w="2316"/>
        <w:gridCol w:w="10"/>
        <w:gridCol w:w="7155"/>
        <w:gridCol w:w="9"/>
      </w:tblGrid>
      <w:tr w:rsidR="00EE33FA" w:rsidRPr="0058764F" w:rsidTr="00E62D8D">
        <w:trPr>
          <w:gridAfter w:val="1"/>
          <w:wAfter w:w="9" w:type="dxa"/>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26" w:type="dxa"/>
            <w:gridSpan w:val="2"/>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rPr>
          <w:gridAfter w:val="1"/>
          <w:wAfter w:w="9" w:type="dxa"/>
        </w:trPr>
        <w:tc>
          <w:tcPr>
            <w:tcW w:w="9949" w:type="dxa"/>
            <w:gridSpan w:val="4"/>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gridAfter w:val="1"/>
          <w:wAfter w:w="9" w:type="dxa"/>
          <w:trHeight w:val="1265"/>
        </w:trPr>
        <w:tc>
          <w:tcPr>
            <w:tcW w:w="468"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6" w:type="dxa"/>
            <w:gridSpan w:val="2"/>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Основные виды разрешенного использования </w:t>
            </w:r>
          </w:p>
          <w:p w:rsidR="00EE33FA" w:rsidRPr="0058764F" w:rsidRDefault="00EE33FA" w:rsidP="00E62D8D">
            <w:pPr>
              <w:spacing w:after="0" w:line="240" w:lineRule="auto"/>
              <w:rPr>
                <w:rFonts w:ascii="Times New Roman" w:eastAsia="Times New Roman" w:hAnsi="Times New Roman" w:cs="Tahoma"/>
                <w:color w:val="000000" w:themeColor="text1"/>
                <w:sz w:val="24"/>
                <w:szCs w:val="24"/>
              </w:rPr>
            </w:pPr>
          </w:p>
        </w:tc>
        <w:tc>
          <w:tcPr>
            <w:tcW w:w="7155"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1.0 Сельскохозяйственное использование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 Растениеводство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 Выращивание зерновых и иных сельскохозяйственных культур</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1.3 Овощеводство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1.4 Выращивание тонизирующих, лекарственных, цветочных культур</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1.5 Садоводство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1.6 Выращивание льна и конопли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1.7 Животноводство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1.8 Скотоводство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1.9 Звероводство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1.10 Птицеводство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1.11 Свиноводство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1.12 Пчеловодство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1.13 Рыбоводство</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1.14 Научное обеспечение сельского хозяйства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1.15 Хранение и переработка сельскохозяйственной продукции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1.16 Ведение личного подсобного хозяйства на полевых участках</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1.17 Питомники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1.18 Обеспечение сельскохозяйственного производства</w:t>
            </w:r>
          </w:p>
          <w:p w:rsidR="00EE33FA" w:rsidRPr="0058764F" w:rsidRDefault="00EE33FA" w:rsidP="00E62D8D">
            <w:pPr>
              <w:widowControl w:val="0"/>
              <w:tabs>
                <w:tab w:val="left" w:pos="1155"/>
              </w:tabs>
              <w:spacing w:after="0" w:line="240" w:lineRule="auto"/>
              <w:ind w:left="360"/>
              <w:rPr>
                <w:rFonts w:ascii="Times New Roman" w:hAnsi="Times New Roman" w:cs="Times New Roman"/>
                <w:color w:val="000000" w:themeColor="text1"/>
                <w:sz w:val="24"/>
                <w:szCs w:val="24"/>
                <w:shd w:val="clear" w:color="auto" w:fill="FFFFFF"/>
              </w:rPr>
            </w:pPr>
          </w:p>
        </w:tc>
      </w:tr>
      <w:tr w:rsidR="00EE33FA" w:rsidRPr="0058764F" w:rsidTr="00E62D8D">
        <w:trPr>
          <w:gridAfter w:val="1"/>
          <w:wAfter w:w="9" w:type="dxa"/>
          <w:trHeight w:val="658"/>
        </w:trPr>
        <w:tc>
          <w:tcPr>
            <w:tcW w:w="468"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spacing w:after="0" w:line="240" w:lineRule="auto"/>
              <w:rPr>
                <w:rFonts w:ascii="Times New Roman" w:eastAsia="Times New Roman" w:hAnsi="Times New Roman" w:cs="Tahoma"/>
                <w:color w:val="000000" w:themeColor="text1"/>
                <w:sz w:val="24"/>
                <w:szCs w:val="24"/>
              </w:rPr>
            </w:pP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6" w:type="dxa"/>
            <w:gridSpan w:val="2"/>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Вспомогательные разрешенные виды использования</w:t>
            </w:r>
          </w:p>
        </w:tc>
        <w:tc>
          <w:tcPr>
            <w:tcW w:w="7155"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4.6 Общественное питание</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 Обслуживание автотранспорта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tabs>
                <w:tab w:val="left" w:pos="224"/>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 (рекреация)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779"/>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174"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4.2 Объекты торговли (торговые центры, торгово-развлекательные центры (комплексы)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4.3 Рынки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6.9 Склады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bl>
    <w:p w:rsidR="004E7D93" w:rsidRDefault="004E7D93" w:rsidP="00EE33FA">
      <w:pPr>
        <w:spacing w:after="0" w:line="240" w:lineRule="auto"/>
        <w:jc w:val="right"/>
        <w:rPr>
          <w:color w:val="000000" w:themeColor="text1"/>
        </w:rPr>
      </w:pPr>
    </w:p>
    <w:p w:rsidR="004E7D93" w:rsidRDefault="004E7D93">
      <w:pPr>
        <w:suppressAutoHyphens w:val="0"/>
        <w:spacing w:after="0" w:line="240" w:lineRule="auto"/>
        <w:rPr>
          <w:color w:val="000000" w:themeColor="text1"/>
        </w:rPr>
      </w:pPr>
      <w:r>
        <w:rPr>
          <w:color w:val="000000" w:themeColor="text1"/>
        </w:rPr>
        <w:br w:type="page"/>
      </w:r>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С 2</w:t>
      </w:r>
    </w:p>
    <w:p w:rsidR="00EE33FA" w:rsidRPr="0058764F" w:rsidRDefault="00EE33FA" w:rsidP="00EE33FA">
      <w:pPr>
        <w:spacing w:after="0" w:line="240" w:lineRule="auto"/>
        <w:ind w:firstLine="567"/>
        <w:jc w:val="right"/>
        <w:rPr>
          <w:rFonts w:ascii="Times New Roman" w:eastAsia="Times New Roman" w:hAnsi="Times New Roman" w:cs="Tahoma"/>
          <w:b/>
          <w:bCs/>
          <w:color w:val="000000" w:themeColor="text1"/>
          <w:sz w:val="26"/>
          <w:szCs w:val="26"/>
        </w:rPr>
      </w:pPr>
      <w:r w:rsidRPr="0058764F">
        <w:rPr>
          <w:rFonts w:ascii="Times New Roman" w:eastAsia="Times New Roman" w:hAnsi="Times New Roman" w:cs="Tahoma"/>
          <w:b/>
          <w:bCs/>
          <w:color w:val="000000" w:themeColor="text1"/>
          <w:sz w:val="26"/>
          <w:szCs w:val="26"/>
        </w:rPr>
        <w:t>Зона садоводства, огородничества</w:t>
      </w:r>
    </w:p>
    <w:tbl>
      <w:tblPr>
        <w:tblW w:w="0" w:type="auto"/>
        <w:tblInd w:w="-333" w:type="dxa"/>
        <w:tblLayout w:type="fixed"/>
        <w:tblLook w:val="0000" w:firstRow="0" w:lastRow="0" w:firstColumn="0" w:lastColumn="0" w:noHBand="0" w:noVBand="0"/>
      </w:tblPr>
      <w:tblGrid>
        <w:gridCol w:w="468"/>
        <w:gridCol w:w="2316"/>
        <w:gridCol w:w="7170"/>
      </w:tblGrid>
      <w:tr w:rsidR="00EE33FA" w:rsidRPr="0058764F" w:rsidTr="00E62D8D">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2</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3</w:t>
            </w:r>
          </w:p>
        </w:tc>
      </w:tr>
      <w:tr w:rsidR="00EE33FA" w:rsidRPr="0058764F" w:rsidTr="00E62D8D">
        <w:tc>
          <w:tcPr>
            <w:tcW w:w="9954"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779"/>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1</w:t>
            </w:r>
          </w:p>
          <w:p w:rsidR="00EE33FA" w:rsidRPr="0058764F" w:rsidRDefault="00EE33FA" w:rsidP="00E62D8D">
            <w:pPr>
              <w:spacing w:after="0" w:line="240" w:lineRule="auto"/>
              <w:jc w:val="center"/>
              <w:rPr>
                <w:rFonts w:ascii="Times New Roman" w:eastAsia="Times New Roman" w:hAnsi="Times New Roman"/>
                <w:color w:val="000000" w:themeColor="text1"/>
                <w:sz w:val="24"/>
                <w:szCs w:val="24"/>
              </w:rPr>
            </w:pP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Основные виды разрешенного использования</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13.1 Ведение огородничества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13.2 Ведение садоводства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13.3 Ведение дачного хозяйства</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75"/>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Вспомогательные </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3.1 Коммунальное обслуживание</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5.0 Отдых (рекреация)</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360"/>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779"/>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tabs>
                <w:tab w:val="left" w:pos="1155"/>
              </w:tabs>
              <w:spacing w:after="0" w:line="240" w:lineRule="auto"/>
              <w:jc w:val="center"/>
              <w:rPr>
                <w:rFonts w:ascii="Times New Roman" w:eastAsia="Times New Roman" w:hAnsi="Times New Roman" w:cs="Tahoma"/>
                <w:color w:val="000000" w:themeColor="text1"/>
                <w:sz w:val="24"/>
                <w:szCs w:val="24"/>
              </w:rPr>
            </w:pP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4.9.1 Объекты придорожного сервиса</w:t>
            </w:r>
          </w:p>
          <w:p w:rsidR="00EE33FA" w:rsidRPr="0058764F" w:rsidRDefault="00EE33FA" w:rsidP="00E62D8D">
            <w:pPr>
              <w:widowControl w:val="0"/>
              <w:tabs>
                <w:tab w:val="left" w:pos="360"/>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207"/>
        </w:trPr>
        <w:tc>
          <w:tcPr>
            <w:tcW w:w="9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snapToGrid w:val="0"/>
              <w:spacing w:after="0" w:line="207" w:lineRule="atLeast"/>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использования земельных участков</w:t>
            </w:r>
          </w:p>
        </w:tc>
      </w:tr>
      <w:tr w:rsidR="00EE33FA" w:rsidRPr="0058764F" w:rsidTr="00E62D8D">
        <w:trPr>
          <w:trHeight w:val="180"/>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71" w:lineRule="atLeast"/>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 требования</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Площадь индивидуального садового участка или огорода принимается не менее 0,05 га.</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 территории садоводческого объединения ширина улиц и проездов в красных линиях устанавливается архитектурно-планировочным зданием на проектирование и должна быть: для улиц – не менее 9 м, для проездов – не менее 4,5 м.</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Гаражи для автомобилей могут быть отдельно стоящими, встроенными или пристроенными к садовому домику и хозяйственным постройкам.</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Противопожарные резервуары предусматривать в соответствии с СП 53.13330.2011.</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imes New Roman"/>
                <w:color w:val="000000" w:themeColor="text1"/>
                <w:sz w:val="24"/>
                <w:szCs w:val="24"/>
              </w:rPr>
            </w:pPr>
            <w:r w:rsidRPr="0058764F">
              <w:rPr>
                <w:rFonts w:ascii="Times New Roman" w:eastAsia="Times New Roman" w:hAnsi="Times New Roman" w:cs="Tahoma"/>
                <w:color w:val="000000" w:themeColor="text1"/>
                <w:sz w:val="24"/>
                <w:szCs w:val="24"/>
              </w:rPr>
              <w:t>Иные параметры в соответствии с СП 99.13330.2011, СП 19.13330.2011 и СП 53.13330.2011</w:t>
            </w:r>
          </w:p>
        </w:tc>
      </w:tr>
      <w:tr w:rsidR="00EE33FA" w:rsidRPr="0058764F" w:rsidTr="00E62D8D">
        <w:trPr>
          <w:trHeight w:val="180"/>
        </w:trPr>
        <w:tc>
          <w:tcPr>
            <w:tcW w:w="9954"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420"/>
                <w:tab w:val="left" w:pos="1155"/>
              </w:tabs>
              <w:snapToGrid w:val="0"/>
              <w:spacing w:after="0" w:line="71" w:lineRule="atLeast"/>
              <w:ind w:left="42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Ограничения использования земельных участков и объектов капитального строительства</w:t>
            </w:r>
          </w:p>
        </w:tc>
      </w:tr>
      <w:tr w:rsidR="00EE33FA" w:rsidRPr="0058764F" w:rsidTr="00E62D8D">
        <w:trPr>
          <w:trHeight w:val="180"/>
        </w:trPr>
        <w:tc>
          <w:tcPr>
            <w:tcW w:w="468"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tc>
        <w:tc>
          <w:tcPr>
            <w:tcW w:w="2316"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Соблюдение норм, правил и гигиенических нормативов содержания населенных мест.</w:t>
            </w:r>
          </w:p>
          <w:p w:rsidR="00EE33FA" w:rsidRPr="0058764F" w:rsidRDefault="00EE33FA" w:rsidP="00F22F7D">
            <w:pPr>
              <w:widowControl w:val="0"/>
              <w:numPr>
                <w:ilvl w:val="0"/>
                <w:numId w:val="23"/>
              </w:numPr>
              <w:tabs>
                <w:tab w:val="clear" w:pos="420"/>
                <w:tab w:val="num" w:pos="360"/>
                <w:tab w:val="left" w:pos="440"/>
              </w:tabs>
              <w:snapToGrid w:val="0"/>
              <w:spacing w:after="0" w:line="240" w:lineRule="auto"/>
              <w:ind w:left="360" w:right="5"/>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Площадки для мусорных контейнеров размещаются на расстоянии не менее 20 м и не более 100 м от границ садовых участков.</w:t>
            </w:r>
          </w:p>
        </w:tc>
      </w:tr>
    </w:tbl>
    <w:p w:rsidR="00EE33FA" w:rsidRPr="0058764F" w:rsidRDefault="00EE33FA" w:rsidP="00EE33FA">
      <w:pPr>
        <w:spacing w:after="0" w:line="240" w:lineRule="auto"/>
        <w:jc w:val="right"/>
        <w:rPr>
          <w:color w:val="000000" w:themeColor="text1"/>
        </w:rPr>
      </w:pPr>
    </w:p>
    <w:p w:rsidR="00EE33FA" w:rsidRPr="0058764F" w:rsidRDefault="00EE33FA" w:rsidP="00EE33FA">
      <w:pPr>
        <w:snapToGrid w:val="0"/>
        <w:spacing w:after="0" w:line="240" w:lineRule="auto"/>
        <w:jc w:val="center"/>
        <w:rPr>
          <w:rFonts w:ascii="Times New Roman" w:eastAsia="Times New Roman" w:hAnsi="Times New Roman" w:cs="Tahoma"/>
          <w:color w:val="000000" w:themeColor="text1"/>
          <w:sz w:val="24"/>
          <w:szCs w:val="24"/>
        </w:rPr>
      </w:pPr>
    </w:p>
    <w:p w:rsidR="00EE33FA" w:rsidRPr="0058764F" w:rsidRDefault="0005300B" w:rsidP="0005300B">
      <w:pPr>
        <w:pStyle w:val="4"/>
        <w:rPr>
          <w:color w:val="000000" w:themeColor="text1"/>
        </w:rPr>
      </w:pPr>
      <w:r w:rsidRPr="0058764F">
        <w:rPr>
          <w:color w:val="000000" w:themeColor="text1"/>
        </w:rPr>
        <w:br w:type="page"/>
      </w:r>
      <w:bookmarkStart w:id="92" w:name="_Toc457400734"/>
      <w:r w:rsidR="00EE33FA" w:rsidRPr="0058764F">
        <w:rPr>
          <w:color w:val="000000" w:themeColor="text1"/>
        </w:rPr>
        <w:lastRenderedPageBreak/>
        <w:t>Статья 12.10. Зоны специального назначения</w:t>
      </w:r>
      <w:bookmarkEnd w:id="92"/>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СП 1</w:t>
      </w:r>
    </w:p>
    <w:p w:rsidR="00EE33FA" w:rsidRPr="0058764F" w:rsidRDefault="000D71A2"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специального назначения</w:t>
      </w:r>
    </w:p>
    <w:tbl>
      <w:tblPr>
        <w:tblW w:w="0" w:type="auto"/>
        <w:tblInd w:w="-333" w:type="dxa"/>
        <w:tblLayout w:type="fixed"/>
        <w:tblLook w:val="0000" w:firstRow="0" w:lastRow="0" w:firstColumn="0" w:lastColumn="0" w:noHBand="0" w:noVBand="0"/>
      </w:tblPr>
      <w:tblGrid>
        <w:gridCol w:w="467"/>
        <w:gridCol w:w="2320"/>
        <w:gridCol w:w="7152"/>
      </w:tblGrid>
      <w:tr w:rsidR="00EE33FA" w:rsidRPr="0058764F" w:rsidTr="000D71A2">
        <w:tc>
          <w:tcPr>
            <w:tcW w:w="467"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2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0D71A2">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0D71A2">
        <w:trPr>
          <w:trHeight w:val="404"/>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Разрешенные виды использования земельных участков</w:t>
            </w:r>
          </w:p>
        </w:tc>
        <w:tc>
          <w:tcPr>
            <w:tcW w:w="7152" w:type="dxa"/>
            <w:tcBorders>
              <w:left w:val="single" w:sz="4" w:space="0" w:color="000000"/>
              <w:bottom w:val="single" w:sz="4" w:space="0" w:color="000000"/>
              <w:right w:val="single" w:sz="4" w:space="0" w:color="000000"/>
            </w:tcBorders>
            <w:shd w:val="clear" w:color="auto" w:fill="auto"/>
          </w:tcPr>
          <w:p w:rsidR="00884F23" w:rsidRPr="0058764F" w:rsidRDefault="00884F23"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8.1 Обеспечение вооруженных сил </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11.0 Водные объекты</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11.1 Общее пользование водными объектами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11.2 Специальное пользование водными объектами</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11.3 Гидротехнические сооружения</w:t>
            </w:r>
          </w:p>
          <w:p w:rsidR="00884F23" w:rsidRPr="0058764F" w:rsidRDefault="00884F23"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12.1 Ритуальная деятельность</w:t>
            </w:r>
          </w:p>
          <w:p w:rsidR="00EE33FA" w:rsidRPr="0058764F" w:rsidRDefault="00EE33FA" w:rsidP="00E62D8D">
            <w:pPr>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0D71A2">
        <w:trPr>
          <w:trHeight w:val="285"/>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Вспомогательные </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tc>
        <w:tc>
          <w:tcPr>
            <w:tcW w:w="7152" w:type="dxa"/>
            <w:tcBorders>
              <w:left w:val="single" w:sz="4" w:space="0" w:color="000000"/>
              <w:bottom w:val="single" w:sz="4" w:space="0" w:color="000000"/>
              <w:right w:val="single" w:sz="4" w:space="0" w:color="000000"/>
            </w:tcBorders>
            <w:shd w:val="clear" w:color="auto" w:fill="auto"/>
          </w:tcPr>
          <w:p w:rsidR="00884F23" w:rsidRPr="0058764F" w:rsidRDefault="00884F23" w:rsidP="00884F23">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3.7 Религиозное использование</w:t>
            </w:r>
          </w:p>
          <w:p w:rsidR="00884F23" w:rsidRPr="0058764F" w:rsidRDefault="00884F23"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6.0 Производственная деятельность </w:t>
            </w:r>
          </w:p>
          <w:p w:rsidR="00884F23" w:rsidRPr="0058764F" w:rsidRDefault="00884F23"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 xml:space="preserve">10.0 Использование лесов </w:t>
            </w:r>
          </w:p>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widowControl w:val="0"/>
              <w:tabs>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0D71A2">
        <w:trPr>
          <w:trHeight w:val="285"/>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c>
          <w:tcPr>
            <w:tcW w:w="232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152"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3.9.1 Обеспечение деятельности в области гидрометеорологии и смежных с ней областях</w:t>
            </w:r>
          </w:p>
          <w:p w:rsidR="000D71A2" w:rsidRPr="0058764F" w:rsidRDefault="000D71A2" w:rsidP="000D71A2">
            <w:pPr>
              <w:widowControl w:val="0"/>
              <w:tabs>
                <w:tab w:val="left" w:pos="224"/>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4.4 Магазины</w:t>
            </w:r>
          </w:p>
          <w:p w:rsidR="00884F23" w:rsidRPr="0058764F" w:rsidRDefault="00884F23"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6.0 Производственная деятельность</w:t>
            </w:r>
          </w:p>
          <w:p w:rsidR="00884F23" w:rsidRPr="0058764F" w:rsidRDefault="00884F23"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0D71A2">
        <w:trPr>
          <w:trHeight w:val="285"/>
        </w:trPr>
        <w:tc>
          <w:tcPr>
            <w:tcW w:w="9939"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 и ограничения использования земельных участков.</w:t>
            </w:r>
          </w:p>
        </w:tc>
      </w:tr>
      <w:tr w:rsidR="00EE33FA" w:rsidRPr="0058764F" w:rsidTr="000D71A2">
        <w:trPr>
          <w:trHeight w:val="853"/>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7152"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1"/>
                <w:numId w:val="24"/>
              </w:numPr>
              <w:tabs>
                <w:tab w:val="clear" w:pos="360"/>
                <w:tab w:val="left" w:pos="787"/>
                <w:tab w:val="num" w:pos="1440"/>
              </w:tabs>
              <w:snapToGrid w:val="0"/>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Предельные параметры разрешенного строительства и реконструкции – в соответствии с проектом планировки и СП 31.13330.2012.</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Водозаборы подземных вод должны располагаться вне территорий промышленных предприятий и жилой застройки.</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 Соблюдение режима зон санитарной охраны источников водоснабжения с проведением мероприятий согласно требованиям СанПиНа 2.1.4.1110-02 «Зона санитарной охраны источников водоснабжения и водопроводов хозяйственно-питьевого назначения».</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Мероприятия по I поясу зоны санитарной охраны (ЗСО);</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территория I пояса ЗСО должна быть спланирована для отвода поверхностного стока за ее пределы, озеленена, ограждена и обеспечена охраной;</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дорожки и сооружения должны иметь твердое покрытие;</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здания должны быть оборудованы канализацией с отведением сточных вод на местную станцию очистных сооружений, расположенную за пределами I пояса ЗСО, в исключительных случаях – водонепроницаемые выгреба, </w:t>
            </w:r>
            <w:r w:rsidRPr="0058764F">
              <w:rPr>
                <w:rFonts w:ascii="Times New Roman" w:eastAsia="Times New Roman" w:hAnsi="Times New Roman" w:cs="Tahoma"/>
                <w:color w:val="000000" w:themeColor="text1"/>
                <w:sz w:val="24"/>
                <w:szCs w:val="24"/>
              </w:rPr>
              <w:lastRenderedPageBreak/>
              <w:t>исключающие случаи микробного загрязнения территории.</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Мероприятия по II поясу ЗСО:</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запрещается размещение кладбищ, скотомогильников, полей ассенизации, полей фильтрации, навозохранилищ, животноводческих предприятий, складов горючесмазочных материалов, ядохимикатов, шламохранилищ и других объектов, обуславливающих опасность микробного и химического загрязнения подземных вод; ограниченной применение удобрений.</w:t>
            </w:r>
          </w:p>
          <w:p w:rsidR="00EE33FA" w:rsidRPr="0058764F" w:rsidRDefault="00EE33FA"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прилегающей селитебной зоне необходимо выполнение мероприятий по санитарному благоустройству территории на основании СанПиН 42-128-4690-88 "Санитарные правила содержания территорий населенных мест» и СанПи</w:t>
            </w:r>
            <w:r w:rsidR="006005E4" w:rsidRPr="0058764F">
              <w:rPr>
                <w:rFonts w:ascii="Times New Roman" w:eastAsia="Times New Roman" w:hAnsi="Times New Roman" w:cs="Tahoma"/>
                <w:color w:val="000000" w:themeColor="text1"/>
                <w:sz w:val="24"/>
                <w:szCs w:val="24"/>
              </w:rPr>
              <w:t>Н</w:t>
            </w:r>
            <w:r w:rsidRPr="0058764F">
              <w:rPr>
                <w:rFonts w:ascii="Times New Roman" w:eastAsia="Times New Roman" w:hAnsi="Times New Roman" w:cs="Tahoma"/>
                <w:color w:val="000000" w:themeColor="text1"/>
                <w:sz w:val="24"/>
                <w:szCs w:val="24"/>
              </w:rPr>
              <w:t> 2.1.5.980-00 «Гигиенические требования к охране поверхностных вод»</w:t>
            </w:r>
          </w:p>
          <w:p w:rsidR="000D71A2" w:rsidRPr="0058764F" w:rsidRDefault="000D71A2" w:rsidP="00EE33FA">
            <w:pPr>
              <w:widowControl w:val="0"/>
              <w:numPr>
                <w:ilvl w:val="1"/>
                <w:numId w:val="24"/>
              </w:numPr>
              <w:tabs>
                <w:tab w:val="clear" w:pos="360"/>
                <w:tab w:val="left" w:pos="787"/>
                <w:tab w:val="num" w:pos="1440"/>
              </w:tabs>
              <w:spacing w:after="0" w:line="240" w:lineRule="auto"/>
              <w:ind w:left="78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imes New Roman"/>
                <w:color w:val="000000" w:themeColor="text1"/>
                <w:sz w:val="24"/>
                <w:szCs w:val="24"/>
              </w:rPr>
              <w:t xml:space="preserve">Проектирование кладбищ и организацию их СЗЗ следует вести с учетом </w:t>
            </w:r>
            <w:hyperlink r:id="rId24" w:history="1">
              <w:r w:rsidRPr="0058764F">
                <w:rPr>
                  <w:rStyle w:val="af0"/>
                  <w:rFonts w:ascii="Times New Roman" w:hAnsi="Times New Roman" w:cs="Times New Roman"/>
                  <w:color w:val="000000" w:themeColor="text1"/>
                  <w:sz w:val="24"/>
                  <w:szCs w:val="24"/>
                  <w:u w:val="none"/>
                </w:rPr>
                <w:t>СП 2.6.1.2216-07</w:t>
              </w:r>
            </w:hyperlink>
            <w:r w:rsidRPr="0058764F">
              <w:rPr>
                <w:rFonts w:ascii="Times New Roman" w:eastAsia="Times New Roman" w:hAnsi="Times New Roman" w:cs="Times New Roman"/>
                <w:color w:val="000000" w:themeColor="text1"/>
                <w:sz w:val="24"/>
                <w:szCs w:val="24"/>
              </w:rPr>
              <w:t xml:space="preserve"> и санитарных правил устройства и содержания кладбищ </w:t>
            </w:r>
            <w:hyperlink r:id="rId25" w:history="1">
              <w:r w:rsidRPr="0058764F">
                <w:rPr>
                  <w:rStyle w:val="af0"/>
                  <w:rFonts w:ascii="Times New Roman" w:hAnsi="Times New Roman" w:cs="Times New Roman"/>
                  <w:color w:val="000000" w:themeColor="text1"/>
                  <w:sz w:val="24"/>
                  <w:szCs w:val="24"/>
                  <w:u w:val="none"/>
                </w:rPr>
                <w:t>СанПиН 2.1.2882-11</w:t>
              </w:r>
            </w:hyperlink>
            <w:r w:rsidRPr="0058764F">
              <w:rPr>
                <w:rFonts w:ascii="Times New Roman" w:eastAsia="Times New Roman" w:hAnsi="Times New Roman" w:cs="Times New Roman"/>
                <w:color w:val="000000" w:themeColor="text1"/>
                <w:sz w:val="24"/>
                <w:szCs w:val="24"/>
              </w:rPr>
              <w:t>.</w:t>
            </w:r>
          </w:p>
        </w:tc>
      </w:tr>
      <w:tr w:rsidR="000D71A2" w:rsidRPr="0058764F" w:rsidTr="000D71A2">
        <w:trPr>
          <w:trHeight w:val="220"/>
        </w:trPr>
        <w:tc>
          <w:tcPr>
            <w:tcW w:w="9939" w:type="dxa"/>
            <w:gridSpan w:val="3"/>
            <w:tcBorders>
              <w:left w:val="single" w:sz="4" w:space="0" w:color="000000"/>
              <w:bottom w:val="single" w:sz="4" w:space="0" w:color="000000"/>
              <w:right w:val="single" w:sz="4" w:space="0" w:color="000000"/>
            </w:tcBorders>
            <w:shd w:val="clear" w:color="auto" w:fill="auto"/>
            <w:vAlign w:val="center"/>
          </w:tcPr>
          <w:p w:rsidR="000D71A2" w:rsidRPr="0058764F" w:rsidRDefault="000D71A2" w:rsidP="00111C7F">
            <w:pPr>
              <w:widowControl w:val="0"/>
              <w:tabs>
                <w:tab w:val="left" w:pos="1155"/>
              </w:tabs>
              <w:snapToGrid w:val="0"/>
              <w:spacing w:after="0" w:line="220" w:lineRule="atLeast"/>
              <w:ind w:left="60"/>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lastRenderedPageBreak/>
              <w:t>Ограничения использования земельных участков.</w:t>
            </w:r>
          </w:p>
        </w:tc>
      </w:tr>
      <w:tr w:rsidR="000D71A2" w:rsidRPr="0058764F" w:rsidTr="000D71A2">
        <w:trPr>
          <w:trHeight w:val="1615"/>
        </w:trPr>
        <w:tc>
          <w:tcPr>
            <w:tcW w:w="467" w:type="dxa"/>
            <w:tcBorders>
              <w:left w:val="single" w:sz="4" w:space="0" w:color="000000"/>
              <w:bottom w:val="single" w:sz="4" w:space="0" w:color="000000"/>
            </w:tcBorders>
            <w:shd w:val="clear" w:color="auto" w:fill="auto"/>
          </w:tcPr>
          <w:p w:rsidR="000D71A2" w:rsidRPr="0058764F" w:rsidRDefault="000D71A2" w:rsidP="00111C7F">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5</w:t>
            </w:r>
          </w:p>
        </w:tc>
        <w:tc>
          <w:tcPr>
            <w:tcW w:w="2320" w:type="dxa"/>
            <w:tcBorders>
              <w:left w:val="single" w:sz="4" w:space="0" w:color="000000"/>
              <w:bottom w:val="single" w:sz="4" w:space="0" w:color="000000"/>
            </w:tcBorders>
            <w:shd w:val="clear" w:color="auto" w:fill="auto"/>
          </w:tcPr>
          <w:p w:rsidR="000D71A2" w:rsidRPr="0058764F" w:rsidRDefault="000D71A2" w:rsidP="00111C7F">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Санитарно-гигиенические и экологические требования</w:t>
            </w:r>
          </w:p>
        </w:tc>
        <w:tc>
          <w:tcPr>
            <w:tcW w:w="7152" w:type="dxa"/>
            <w:tcBorders>
              <w:left w:val="single" w:sz="4" w:space="0" w:color="000000"/>
              <w:bottom w:val="single" w:sz="4" w:space="0" w:color="000000"/>
              <w:right w:val="single" w:sz="4" w:space="0" w:color="000000"/>
            </w:tcBorders>
            <w:shd w:val="clear" w:color="auto" w:fill="auto"/>
          </w:tcPr>
          <w:p w:rsidR="000D71A2" w:rsidRPr="0058764F" w:rsidRDefault="000D71A2" w:rsidP="00111C7F">
            <w:pPr>
              <w:widowControl w:val="0"/>
              <w:numPr>
                <w:ilvl w:val="0"/>
                <w:numId w:val="26"/>
              </w:numPr>
              <w:tabs>
                <w:tab w:val="left" w:pos="360"/>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Благоустройство и озеленение территории.</w:t>
            </w:r>
          </w:p>
          <w:p w:rsidR="000D71A2" w:rsidRPr="0058764F" w:rsidRDefault="000D71A2" w:rsidP="00111C7F">
            <w:pPr>
              <w:widowControl w:val="0"/>
              <w:numPr>
                <w:ilvl w:val="0"/>
                <w:numId w:val="26"/>
              </w:numPr>
              <w:tabs>
                <w:tab w:val="left" w:pos="36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Площадь зеленых насаждений (деревьев и кустарников) должна соответствовать не менее 20% от территории кладбища.</w:t>
            </w:r>
          </w:p>
          <w:p w:rsidR="000D71A2" w:rsidRPr="0058764F" w:rsidRDefault="000D71A2" w:rsidP="00111C7F">
            <w:pPr>
              <w:widowControl w:val="0"/>
              <w:numPr>
                <w:ilvl w:val="0"/>
                <w:numId w:val="26"/>
              </w:numPr>
              <w:tabs>
                <w:tab w:val="left" w:pos="36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водоохранных зонах рек и водохранилищ запрещается размещение мест захоронения.</w:t>
            </w:r>
          </w:p>
        </w:tc>
      </w:tr>
    </w:tbl>
    <w:p w:rsidR="000D71A2" w:rsidRPr="0058764F" w:rsidRDefault="000D71A2" w:rsidP="0005300B">
      <w:pPr>
        <w:pStyle w:val="4"/>
        <w:rPr>
          <w:color w:val="000000" w:themeColor="text1"/>
        </w:rPr>
      </w:pPr>
      <w:bookmarkStart w:id="93" w:name="_Toc457400735"/>
      <w:bookmarkStart w:id="94" w:name="_GoBack"/>
      <w:bookmarkEnd w:id="94"/>
    </w:p>
    <w:p w:rsidR="00EE33FA" w:rsidRPr="0058764F" w:rsidRDefault="000D71A2" w:rsidP="00B224BF">
      <w:pPr>
        <w:pStyle w:val="4"/>
        <w:rPr>
          <w:color w:val="000000" w:themeColor="text1"/>
        </w:rPr>
      </w:pPr>
      <w:r w:rsidRPr="0058764F">
        <w:rPr>
          <w:color w:val="000000" w:themeColor="text1"/>
        </w:rPr>
        <w:br w:type="page"/>
      </w:r>
      <w:r w:rsidR="00EE33FA" w:rsidRPr="0058764F">
        <w:rPr>
          <w:color w:val="000000" w:themeColor="text1"/>
        </w:rPr>
        <w:lastRenderedPageBreak/>
        <w:t>Статья 12.11. Зоны особо охраняемых территорий</w:t>
      </w:r>
      <w:bookmarkEnd w:id="93"/>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Индекс зоны ОТ 1</w:t>
      </w:r>
    </w:p>
    <w:p w:rsidR="00EE33FA" w:rsidRPr="0058764F" w:rsidRDefault="00EE33FA" w:rsidP="00EE33FA">
      <w:pPr>
        <w:spacing w:after="0" w:line="240" w:lineRule="auto"/>
        <w:jc w:val="right"/>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Зона историко-культурного значения</w:t>
      </w:r>
    </w:p>
    <w:tbl>
      <w:tblPr>
        <w:tblW w:w="0" w:type="auto"/>
        <w:tblInd w:w="-333" w:type="dxa"/>
        <w:tblLayout w:type="fixed"/>
        <w:tblLook w:val="0000" w:firstRow="0" w:lastRow="0" w:firstColumn="0" w:lastColumn="0" w:noHBand="0" w:noVBand="0"/>
      </w:tblPr>
      <w:tblGrid>
        <w:gridCol w:w="467"/>
        <w:gridCol w:w="2320"/>
        <w:gridCol w:w="7308"/>
      </w:tblGrid>
      <w:tr w:rsidR="00EE33FA" w:rsidRPr="0058764F" w:rsidTr="00E62D8D">
        <w:tc>
          <w:tcPr>
            <w:tcW w:w="467"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tc>
        <w:tc>
          <w:tcPr>
            <w:tcW w:w="2320" w:type="dxa"/>
            <w:tcBorders>
              <w:top w:val="single" w:sz="4" w:space="0" w:color="000000"/>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tc>
      </w:tr>
      <w:tr w:rsidR="00EE33FA" w:rsidRPr="0058764F" w:rsidTr="00E62D8D">
        <w:tc>
          <w:tcPr>
            <w:tcW w:w="10095" w:type="dxa"/>
            <w:gridSpan w:val="3"/>
            <w:tcBorders>
              <w:top w:val="single" w:sz="4" w:space="0" w:color="000000"/>
              <w:left w:val="single" w:sz="4" w:space="0" w:color="000000"/>
              <w:bottom w:val="single" w:sz="4" w:space="0" w:color="000000"/>
              <w:right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 использования.</w:t>
            </w:r>
          </w:p>
        </w:tc>
      </w:tr>
      <w:tr w:rsidR="00EE33FA" w:rsidRPr="0058764F" w:rsidTr="00E62D8D">
        <w:trPr>
          <w:trHeight w:val="404"/>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1</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Разрешенные виды использования земельных участков</w:t>
            </w:r>
          </w:p>
        </w:tc>
        <w:tc>
          <w:tcPr>
            <w:tcW w:w="7308"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9.3 Историко-культурная деятельность</w:t>
            </w:r>
          </w:p>
          <w:p w:rsidR="00EE33FA" w:rsidRPr="0058764F" w:rsidRDefault="00EE33FA" w:rsidP="00E62D8D">
            <w:pPr>
              <w:widowControl w:val="0"/>
              <w:tabs>
                <w:tab w:val="left" w:pos="360"/>
                <w:tab w:val="left" w:pos="1155"/>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644"/>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2</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tabs>
                <w:tab w:val="left" w:pos="1155"/>
              </w:tabs>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Вспомогательные </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виды разрешенного</w:t>
            </w:r>
          </w:p>
          <w:p w:rsidR="00EE33FA" w:rsidRPr="0058764F" w:rsidRDefault="00EE33FA" w:rsidP="00E62D8D">
            <w:pPr>
              <w:tabs>
                <w:tab w:val="left" w:pos="1155"/>
              </w:tabs>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использования</w:t>
            </w:r>
          </w:p>
        </w:tc>
        <w:tc>
          <w:tcPr>
            <w:tcW w:w="7308"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12.0 Земельные участки (территории) общего пользования</w:t>
            </w:r>
          </w:p>
          <w:p w:rsidR="00EE33FA" w:rsidRPr="0058764F" w:rsidRDefault="00EE33FA" w:rsidP="00E62D8D">
            <w:pPr>
              <w:tabs>
                <w:tab w:val="left" w:pos="224"/>
                <w:tab w:val="left" w:pos="1155"/>
              </w:tabs>
              <w:spacing w:after="0" w:line="240" w:lineRule="auto"/>
              <w:rPr>
                <w:rFonts w:ascii="Times New Roman" w:hAnsi="Times New Roman" w:cs="Times New Roman"/>
                <w:color w:val="000000" w:themeColor="text1"/>
                <w:sz w:val="24"/>
                <w:szCs w:val="24"/>
                <w:shd w:val="clear" w:color="auto" w:fill="FFFFFF"/>
              </w:rPr>
            </w:pPr>
          </w:p>
          <w:p w:rsidR="00EE33FA" w:rsidRPr="0058764F" w:rsidRDefault="00EE33FA" w:rsidP="00E62D8D">
            <w:pPr>
              <w:widowControl w:val="0"/>
              <w:tabs>
                <w:tab w:val="left" w:pos="1155"/>
              </w:tabs>
              <w:spacing w:after="0" w:line="240" w:lineRule="auto"/>
              <w:ind w:left="360"/>
              <w:rPr>
                <w:rFonts w:ascii="Times New Roman" w:hAnsi="Times New Roman" w:cs="Times New Roman"/>
                <w:color w:val="000000" w:themeColor="text1"/>
                <w:sz w:val="24"/>
                <w:szCs w:val="24"/>
                <w:shd w:val="clear" w:color="auto" w:fill="FFFFFF"/>
              </w:rPr>
            </w:pPr>
          </w:p>
        </w:tc>
      </w:tr>
      <w:tr w:rsidR="00EE33FA" w:rsidRPr="0058764F" w:rsidTr="00E62D8D">
        <w:trPr>
          <w:trHeight w:val="644"/>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3</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Условно разрешенные виды использования</w:t>
            </w:r>
          </w:p>
        </w:tc>
        <w:tc>
          <w:tcPr>
            <w:tcW w:w="7308" w:type="dxa"/>
            <w:tcBorders>
              <w:left w:val="single" w:sz="4" w:space="0" w:color="000000"/>
              <w:bottom w:val="single" w:sz="4" w:space="0" w:color="000000"/>
              <w:right w:val="single" w:sz="4" w:space="0" w:color="000000"/>
            </w:tcBorders>
            <w:shd w:val="clear" w:color="auto" w:fill="auto"/>
          </w:tcPr>
          <w:p w:rsidR="00EE33FA" w:rsidRPr="0058764F" w:rsidRDefault="00EE33FA" w:rsidP="00E62D8D">
            <w:pPr>
              <w:widowControl w:val="0"/>
              <w:tabs>
                <w:tab w:val="left" w:pos="1155"/>
              </w:tabs>
              <w:snapToGrid w:val="0"/>
              <w:spacing w:after="0" w:line="240" w:lineRule="auto"/>
              <w:rPr>
                <w:rFonts w:ascii="Times New Roman" w:hAnsi="Times New Roman" w:cs="Times New Roman"/>
                <w:color w:val="000000" w:themeColor="text1"/>
                <w:sz w:val="24"/>
                <w:szCs w:val="24"/>
                <w:shd w:val="clear" w:color="auto" w:fill="FFFFFF"/>
              </w:rPr>
            </w:pPr>
            <w:r w:rsidRPr="0058764F">
              <w:rPr>
                <w:rFonts w:ascii="Times New Roman" w:hAnsi="Times New Roman" w:cs="Times New Roman"/>
                <w:color w:val="000000" w:themeColor="text1"/>
                <w:sz w:val="24"/>
                <w:szCs w:val="24"/>
                <w:shd w:val="clear" w:color="auto" w:fill="FFFFFF"/>
              </w:rPr>
              <w:t>5.2 Природно-познавательный туризм</w:t>
            </w:r>
          </w:p>
          <w:p w:rsidR="00EE33FA" w:rsidRPr="0058764F" w:rsidRDefault="00EE33FA" w:rsidP="00E62D8D">
            <w:pPr>
              <w:tabs>
                <w:tab w:val="left" w:pos="224"/>
              </w:tabs>
              <w:spacing w:after="0" w:line="240" w:lineRule="auto"/>
              <w:rPr>
                <w:rFonts w:ascii="Times New Roman" w:hAnsi="Times New Roman" w:cs="Times New Roman"/>
                <w:color w:val="000000" w:themeColor="text1"/>
                <w:sz w:val="24"/>
                <w:szCs w:val="24"/>
                <w:shd w:val="clear" w:color="auto" w:fill="FFFFFF"/>
              </w:rPr>
            </w:pPr>
          </w:p>
        </w:tc>
      </w:tr>
      <w:tr w:rsidR="00EE33FA" w:rsidRPr="0058764F" w:rsidTr="00E62D8D">
        <w:trPr>
          <w:trHeight w:val="242"/>
        </w:trPr>
        <w:tc>
          <w:tcPr>
            <w:tcW w:w="10095" w:type="dxa"/>
            <w:gridSpan w:val="3"/>
            <w:tcBorders>
              <w:left w:val="single" w:sz="4" w:space="0" w:color="000000"/>
              <w:bottom w:val="single" w:sz="4" w:space="0" w:color="000000"/>
              <w:right w:val="single" w:sz="4" w:space="0" w:color="000000"/>
            </w:tcBorders>
            <w:shd w:val="clear" w:color="auto" w:fill="auto"/>
            <w:vAlign w:val="center"/>
          </w:tcPr>
          <w:p w:rsidR="00EE33FA" w:rsidRPr="0058764F" w:rsidRDefault="00EE33FA" w:rsidP="00E62D8D">
            <w:pPr>
              <w:widowControl w:val="0"/>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Параметры разрешенного строительства.</w:t>
            </w:r>
          </w:p>
        </w:tc>
      </w:tr>
      <w:tr w:rsidR="00EE33FA" w:rsidRPr="0058764F" w:rsidTr="00E62D8D">
        <w:trPr>
          <w:trHeight w:val="942"/>
        </w:trPr>
        <w:tc>
          <w:tcPr>
            <w:tcW w:w="467"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center"/>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4</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2320" w:type="dxa"/>
            <w:tcBorders>
              <w:left w:val="single" w:sz="4" w:space="0" w:color="000000"/>
              <w:bottom w:val="single" w:sz="4" w:space="0" w:color="000000"/>
            </w:tcBorders>
            <w:shd w:val="clear" w:color="auto" w:fill="auto"/>
          </w:tcPr>
          <w:p w:rsidR="00EE33FA" w:rsidRPr="0058764F" w:rsidRDefault="00EE33FA" w:rsidP="00E62D8D">
            <w:pPr>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Архитектурно-строительные требования</w:t>
            </w:r>
          </w:p>
          <w:p w:rsidR="00EE33FA" w:rsidRPr="0058764F" w:rsidRDefault="00EE33FA" w:rsidP="00E62D8D">
            <w:pPr>
              <w:spacing w:after="0" w:line="240" w:lineRule="auto"/>
              <w:jc w:val="center"/>
              <w:rPr>
                <w:rFonts w:ascii="Times New Roman" w:eastAsia="Times New Roman" w:hAnsi="Times New Roman" w:cs="Tahoma"/>
                <w:color w:val="000000" w:themeColor="text1"/>
                <w:sz w:val="24"/>
                <w:szCs w:val="24"/>
              </w:rPr>
            </w:pPr>
          </w:p>
        </w:tc>
        <w:tc>
          <w:tcPr>
            <w:tcW w:w="7308" w:type="dxa"/>
            <w:tcBorders>
              <w:left w:val="single" w:sz="4" w:space="0" w:color="000000"/>
              <w:bottom w:val="single" w:sz="4" w:space="0" w:color="000000"/>
              <w:right w:val="single" w:sz="4" w:space="0" w:color="000000"/>
            </w:tcBorders>
            <w:shd w:val="clear" w:color="auto" w:fill="auto"/>
          </w:tcPr>
          <w:p w:rsidR="00EE33FA" w:rsidRPr="0058764F" w:rsidRDefault="00EE33FA" w:rsidP="00EE33FA">
            <w:pPr>
              <w:widowControl w:val="0"/>
              <w:numPr>
                <w:ilvl w:val="0"/>
                <w:numId w:val="29"/>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Минимальный размер земельных участков жилых домов, учреждения и предприятия обслуживания, гаражей и автостоянок принимать в соответствии с проектом планировки 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widowControl w:val="0"/>
              <w:numPr>
                <w:ilvl w:val="0"/>
                <w:numId w:val="29"/>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Высота зданий – 3-4 этажа, вспомогательных строений – не выше 1 этажа.</w:t>
            </w:r>
          </w:p>
          <w:p w:rsidR="00EE33FA" w:rsidRPr="0058764F" w:rsidRDefault="00EE33FA" w:rsidP="00EE33FA">
            <w:pPr>
              <w:widowControl w:val="0"/>
              <w:numPr>
                <w:ilvl w:val="0"/>
                <w:numId w:val="29"/>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Максимальный процент застройки определяется проектом планировки.</w:t>
            </w:r>
          </w:p>
          <w:p w:rsidR="00EE33FA" w:rsidRPr="0058764F" w:rsidRDefault="00EE33FA" w:rsidP="00EE33FA">
            <w:pPr>
              <w:widowControl w:val="0"/>
              <w:numPr>
                <w:ilvl w:val="0"/>
                <w:numId w:val="29"/>
              </w:numPr>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Иные параметры – в соответствии проектом планировки и требованиями </w:t>
            </w:r>
            <w:r w:rsidRPr="0058764F">
              <w:rPr>
                <w:rFonts w:ascii="Times New Roman" w:hAnsi="Times New Roman" w:cs="Times New Roman"/>
                <w:color w:val="000000" w:themeColor="text1"/>
                <w:spacing w:val="2"/>
                <w:sz w:val="24"/>
                <w:szCs w:val="24"/>
                <w:shd w:val="clear" w:color="auto" w:fill="FFFFFF"/>
              </w:rPr>
              <w:t>СП 42.13330.2011</w:t>
            </w:r>
            <w:r w:rsidRPr="0058764F">
              <w:rPr>
                <w:rFonts w:ascii="Times New Roman" w:eastAsia="Times New Roman" w:hAnsi="Times New Roman" w:cs="Tahoma"/>
                <w:color w:val="000000" w:themeColor="text1"/>
                <w:sz w:val="24"/>
                <w:szCs w:val="24"/>
              </w:rPr>
              <w:t>.</w:t>
            </w:r>
          </w:p>
          <w:p w:rsidR="00EE33FA" w:rsidRPr="0058764F" w:rsidRDefault="00EE33FA" w:rsidP="00EE33FA">
            <w:pPr>
              <w:numPr>
                <w:ilvl w:val="0"/>
                <w:numId w:val="29"/>
              </w:numPr>
              <w:tabs>
                <w:tab w:val="left" w:pos="1155"/>
              </w:tabs>
              <w:snapToGrid w:val="0"/>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Индивидуальное решение замены ветхого и малоценного жилого фонда в соответствии с проектом планировки и требованиями зон охраны объектов культурного наследия. </w:t>
            </w:r>
          </w:p>
          <w:p w:rsidR="00EE33FA" w:rsidRPr="0058764F" w:rsidRDefault="00EE33FA" w:rsidP="00EE33FA">
            <w:pPr>
              <w:numPr>
                <w:ilvl w:val="0"/>
                <w:numId w:val="29"/>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Поддержание выразительной застройки с помощью художественно-декоративных элементов малых архитектурных форм;</w:t>
            </w:r>
          </w:p>
          <w:p w:rsidR="00EE33FA" w:rsidRPr="0058764F" w:rsidRDefault="00EE33FA" w:rsidP="00EE33FA">
            <w:pPr>
              <w:numPr>
                <w:ilvl w:val="0"/>
                <w:numId w:val="29"/>
              </w:num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Повышение требования к архитектуре зданий, формирующих уличный фронт.</w:t>
            </w:r>
          </w:p>
          <w:p w:rsidR="00EE33FA" w:rsidRPr="0058764F" w:rsidRDefault="00EE33FA" w:rsidP="00EE33FA">
            <w:pPr>
              <w:numPr>
                <w:ilvl w:val="0"/>
                <w:numId w:val="29"/>
              </w:numPr>
              <w:tabs>
                <w:tab w:val="left" w:pos="1155"/>
              </w:tabs>
              <w:spacing w:after="0" w:line="240" w:lineRule="auto"/>
              <w:jc w:val="both"/>
              <w:rPr>
                <w:rFonts w:ascii="Times New Roman" w:eastAsia="Times New Roman" w:hAnsi="Times New Roman" w:cs="Times New Roman"/>
                <w:bCs/>
                <w:color w:val="000000" w:themeColor="text1"/>
                <w:sz w:val="24"/>
                <w:szCs w:val="24"/>
              </w:rPr>
            </w:pPr>
            <w:r w:rsidRPr="0058764F">
              <w:rPr>
                <w:rFonts w:ascii="Times New Roman" w:eastAsia="Times New Roman" w:hAnsi="Times New Roman" w:cs="Times New Roman"/>
                <w:color w:val="000000" w:themeColor="text1"/>
                <w:sz w:val="24"/>
                <w:szCs w:val="24"/>
              </w:rPr>
              <w:t xml:space="preserve">Режим застройки согласно постановлению </w:t>
            </w:r>
            <w:r w:rsidRPr="0058764F">
              <w:rPr>
                <w:rFonts w:ascii="Times New Roman" w:eastAsia="Times New Roman" w:hAnsi="Times New Roman" w:cs="Times New Roman"/>
                <w:bCs/>
                <w:color w:val="000000" w:themeColor="text1"/>
                <w:sz w:val="24"/>
                <w:szCs w:val="24"/>
              </w:rPr>
              <w:t>главы администрации Смоленской области от 30.01.2009 № 36.</w:t>
            </w:r>
          </w:p>
          <w:p w:rsidR="00EE33FA" w:rsidRPr="0058764F" w:rsidRDefault="00EE33FA" w:rsidP="00E62D8D">
            <w:pPr>
              <w:widowControl w:val="0"/>
              <w:snapToGrid w:val="0"/>
              <w:spacing w:after="0" w:line="240" w:lineRule="auto"/>
              <w:ind w:left="360"/>
              <w:jc w:val="both"/>
              <w:rPr>
                <w:rFonts w:ascii="Times New Roman" w:eastAsia="Times New Roman" w:hAnsi="Times New Roman" w:cs="Tahoma"/>
                <w:color w:val="000000" w:themeColor="text1"/>
                <w:sz w:val="24"/>
                <w:szCs w:val="24"/>
              </w:rPr>
            </w:pPr>
          </w:p>
        </w:tc>
      </w:tr>
    </w:tbl>
    <w:p w:rsidR="0005300B" w:rsidRPr="0058764F" w:rsidRDefault="0005300B" w:rsidP="0005300B">
      <w:pPr>
        <w:pStyle w:val="2"/>
        <w:rPr>
          <w:rFonts w:ascii="Times New Roman" w:hAnsi="Times New Roman" w:cs="Times New Roman"/>
          <w:i w:val="0"/>
          <w:color w:val="000000" w:themeColor="text1"/>
        </w:rPr>
      </w:pPr>
    </w:p>
    <w:p w:rsidR="00A754E6" w:rsidRPr="0058764F" w:rsidRDefault="0005300B" w:rsidP="0005300B">
      <w:pPr>
        <w:pStyle w:val="2"/>
        <w:rPr>
          <w:rFonts w:ascii="Times New Roman" w:hAnsi="Times New Roman" w:cs="Times New Roman"/>
          <w:i w:val="0"/>
          <w:color w:val="000000" w:themeColor="text1"/>
        </w:rPr>
      </w:pPr>
      <w:r w:rsidRPr="0058764F">
        <w:rPr>
          <w:rFonts w:ascii="Times New Roman" w:hAnsi="Times New Roman" w:cs="Times New Roman"/>
          <w:i w:val="0"/>
          <w:color w:val="000000" w:themeColor="text1"/>
        </w:rPr>
        <w:br w:type="page"/>
      </w:r>
      <w:bookmarkStart w:id="95" w:name="_Toc457400736"/>
      <w:r w:rsidR="00A754E6" w:rsidRPr="0058764F">
        <w:rPr>
          <w:rFonts w:ascii="Times New Roman" w:hAnsi="Times New Roman" w:cs="Times New Roman"/>
          <w:i w:val="0"/>
          <w:color w:val="000000" w:themeColor="text1"/>
        </w:rPr>
        <w:lastRenderedPageBreak/>
        <w:t>РАЗДЕЛ 13. ДОПОЛНИТЕЛЬНЫЕ ГРАДОСТРОИТЕЛЬНЫЕ РЕГЛАМЕНТЫ В ЗОНАХ С ОСОБЫМИ УСЛОВИЯМИ ИСПОЛЬЗОВАНИЯ</w:t>
      </w:r>
      <w:bookmarkEnd w:id="95"/>
    </w:p>
    <w:p w:rsidR="00A754E6" w:rsidRPr="0058764F" w:rsidRDefault="00A754E6" w:rsidP="0005300B">
      <w:pPr>
        <w:pStyle w:val="4"/>
        <w:rPr>
          <w:color w:val="000000" w:themeColor="text1"/>
        </w:rPr>
      </w:pPr>
      <w:bookmarkStart w:id="96" w:name="_Toc457400737"/>
      <w:r w:rsidRPr="0058764F">
        <w:rPr>
          <w:color w:val="000000" w:themeColor="text1"/>
        </w:rPr>
        <w:t>Статья 13.1. Дополнительные градостроительные регламенты в границах водоохранных зон и прибрежных полос</w:t>
      </w:r>
      <w:bookmarkEnd w:id="96"/>
    </w:p>
    <w:p w:rsidR="00A754E6" w:rsidRPr="0058764F" w:rsidRDefault="00A754E6">
      <w:pPr>
        <w:tabs>
          <w:tab w:val="left" w:pos="1155"/>
        </w:tabs>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гран</w:t>
      </w:r>
      <w:r w:rsidR="003C3FC7" w:rsidRPr="0058764F">
        <w:rPr>
          <w:rFonts w:ascii="Times New Roman" w:eastAsia="Times New Roman" w:hAnsi="Times New Roman" w:cs="Tahoma"/>
          <w:color w:val="000000" w:themeColor="text1"/>
          <w:sz w:val="24"/>
          <w:szCs w:val="24"/>
        </w:rPr>
        <w:t>ицах водоохранной зоны р. Днепр</w:t>
      </w:r>
      <w:r w:rsidRPr="0058764F">
        <w:rPr>
          <w:rFonts w:ascii="Times New Roman" w:eastAsia="Times New Roman" w:hAnsi="Times New Roman" w:cs="Tahoma"/>
          <w:color w:val="000000" w:themeColor="text1"/>
          <w:sz w:val="24"/>
          <w:szCs w:val="24"/>
        </w:rPr>
        <w:t>, ширина которой в соответствии с Водным кодексом (№74-ФЗ) -</w:t>
      </w:r>
      <w:r w:rsidR="00B224BF" w:rsidRPr="0058764F">
        <w:rPr>
          <w:rFonts w:ascii="Times New Roman" w:eastAsia="Times New Roman" w:hAnsi="Times New Roman" w:cs="Tahoma"/>
          <w:color w:val="000000" w:themeColor="text1"/>
          <w:sz w:val="24"/>
          <w:szCs w:val="24"/>
        </w:rPr>
        <w:t xml:space="preserve"> </w:t>
      </w:r>
      <w:r w:rsidRPr="0058764F">
        <w:rPr>
          <w:rFonts w:ascii="Times New Roman" w:eastAsia="Times New Roman" w:hAnsi="Times New Roman" w:cs="Tahoma"/>
          <w:color w:val="000000" w:themeColor="text1"/>
          <w:sz w:val="24"/>
          <w:szCs w:val="24"/>
        </w:rPr>
        <w:t>200м устанавливается специальный режим хозяйственной и иной деятельности с целью:</w:t>
      </w:r>
    </w:p>
    <w:p w:rsidR="00A754E6" w:rsidRPr="0058764F" w:rsidRDefault="00A754E6" w:rsidP="003062B9">
      <w:pPr>
        <w:widowControl w:val="0"/>
        <w:numPr>
          <w:ilvl w:val="0"/>
          <w:numId w:val="59"/>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Предупреждения и предотвращения микробного и химического загрязнения поверхностных вод;</w:t>
      </w:r>
    </w:p>
    <w:p w:rsidR="00A754E6" w:rsidRPr="0058764F" w:rsidRDefault="00A754E6" w:rsidP="003062B9">
      <w:pPr>
        <w:widowControl w:val="0"/>
        <w:numPr>
          <w:ilvl w:val="0"/>
          <w:numId w:val="59"/>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Предотвращения загрязнения, засорения, заиливания и истощения водных объектов;</w:t>
      </w:r>
    </w:p>
    <w:p w:rsidR="00A754E6" w:rsidRPr="0058764F" w:rsidRDefault="00A754E6" w:rsidP="003062B9">
      <w:pPr>
        <w:widowControl w:val="0"/>
        <w:numPr>
          <w:ilvl w:val="0"/>
          <w:numId w:val="59"/>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Сохранения среды обитания объектов животного и растительного мира.</w:t>
      </w:r>
    </w:p>
    <w:p w:rsidR="00A754E6" w:rsidRPr="0058764F" w:rsidRDefault="00A754E6">
      <w:pPr>
        <w:tabs>
          <w:tab w:val="left" w:pos="1155"/>
        </w:tabs>
        <w:spacing w:after="0" w:line="240" w:lineRule="auto"/>
        <w:ind w:firstLine="36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b/>
          <w:bCs/>
          <w:color w:val="000000" w:themeColor="text1"/>
          <w:sz w:val="24"/>
          <w:szCs w:val="24"/>
        </w:rPr>
        <w:t>Виды запрещенного использования</w:t>
      </w:r>
      <w:r w:rsidRPr="0058764F">
        <w:rPr>
          <w:rFonts w:ascii="Times New Roman" w:eastAsia="Times New Roman" w:hAnsi="Times New Roman" w:cs="Tahoma"/>
          <w:color w:val="000000" w:themeColor="text1"/>
          <w:sz w:val="24"/>
          <w:szCs w:val="24"/>
        </w:rPr>
        <w:t>:</w:t>
      </w:r>
    </w:p>
    <w:p w:rsidR="00A754E6" w:rsidRPr="0058764F" w:rsidRDefault="00A754E6" w:rsidP="003062B9">
      <w:pPr>
        <w:widowControl w:val="0"/>
        <w:numPr>
          <w:ilvl w:val="0"/>
          <w:numId w:val="60"/>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Осуществление авиационных мер по борьбе с вредителями и болезнями растений;</w:t>
      </w:r>
    </w:p>
    <w:p w:rsidR="00A754E6" w:rsidRPr="0058764F" w:rsidRDefault="00A754E6" w:rsidP="003062B9">
      <w:pPr>
        <w:widowControl w:val="0"/>
        <w:numPr>
          <w:ilvl w:val="0"/>
          <w:numId w:val="60"/>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A754E6" w:rsidRPr="0058764F" w:rsidRDefault="00A754E6" w:rsidP="003062B9">
      <w:pPr>
        <w:widowControl w:val="0"/>
        <w:numPr>
          <w:ilvl w:val="0"/>
          <w:numId w:val="60"/>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Складирование мусора;</w:t>
      </w:r>
    </w:p>
    <w:p w:rsidR="00A754E6" w:rsidRPr="0058764F" w:rsidRDefault="00A754E6" w:rsidP="003062B9">
      <w:pPr>
        <w:widowControl w:val="0"/>
        <w:numPr>
          <w:ilvl w:val="0"/>
          <w:numId w:val="60"/>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Заправка топливом, мойка и ремонт автомобилей;</w:t>
      </w:r>
    </w:p>
    <w:p w:rsidR="00A754E6" w:rsidRPr="0058764F" w:rsidRDefault="00A754E6" w:rsidP="003062B9">
      <w:pPr>
        <w:widowControl w:val="0"/>
        <w:numPr>
          <w:ilvl w:val="0"/>
          <w:numId w:val="60"/>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A754E6" w:rsidRPr="0058764F" w:rsidRDefault="00A754E6">
      <w:pPr>
        <w:tabs>
          <w:tab w:val="left" w:pos="1080"/>
          <w:tab w:val="left" w:pos="1155"/>
        </w:tabs>
        <w:spacing w:after="0" w:line="240" w:lineRule="auto"/>
        <w:ind w:firstLine="426"/>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b/>
          <w:color w:val="000000" w:themeColor="text1"/>
          <w:sz w:val="24"/>
          <w:szCs w:val="24"/>
        </w:rPr>
        <w:t>Условно разрешенные виды использования</w:t>
      </w:r>
      <w:r w:rsidRPr="0058764F">
        <w:rPr>
          <w:rFonts w:ascii="Times New Roman" w:eastAsia="Times New Roman" w:hAnsi="Times New Roman" w:cs="Tahoma"/>
          <w:color w:val="000000" w:themeColor="text1"/>
          <w:sz w:val="24"/>
          <w:szCs w:val="24"/>
        </w:rPr>
        <w:t>, требующие специального согласования:</w:t>
      </w:r>
    </w:p>
    <w:p w:rsidR="00A754E6" w:rsidRPr="0058764F" w:rsidRDefault="00A754E6" w:rsidP="003062B9">
      <w:pPr>
        <w:widowControl w:val="0"/>
        <w:numPr>
          <w:ilvl w:val="0"/>
          <w:numId w:val="61"/>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Добыча полезных ископаемых, землеройные и другие работы.</w:t>
      </w:r>
    </w:p>
    <w:p w:rsidR="00A754E6" w:rsidRPr="0058764F" w:rsidRDefault="00A754E6" w:rsidP="003062B9">
      <w:pPr>
        <w:widowControl w:val="0"/>
        <w:numPr>
          <w:ilvl w:val="0"/>
          <w:numId w:val="61"/>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754E6" w:rsidRPr="0058764F" w:rsidRDefault="00A754E6">
      <w:pPr>
        <w:widowControl w:val="0"/>
        <w:tabs>
          <w:tab w:val="left" w:pos="1080"/>
          <w:tab w:val="left" w:pos="1155"/>
        </w:tabs>
        <w:spacing w:after="0" w:line="240" w:lineRule="auto"/>
        <w:ind w:left="720"/>
        <w:jc w:val="both"/>
        <w:rPr>
          <w:rFonts w:ascii="Times New Roman" w:eastAsia="Times New Roman" w:hAnsi="Times New Roman" w:cs="Tahoma"/>
          <w:color w:val="000000" w:themeColor="text1"/>
          <w:sz w:val="24"/>
          <w:szCs w:val="24"/>
        </w:rPr>
      </w:pPr>
    </w:p>
    <w:p w:rsidR="00A754E6" w:rsidRPr="0058764F" w:rsidRDefault="00B224BF" w:rsidP="00B224BF">
      <w:pPr>
        <w:tabs>
          <w:tab w:val="left" w:pos="567"/>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ab/>
      </w:r>
      <w:r w:rsidR="00A754E6" w:rsidRPr="0058764F">
        <w:rPr>
          <w:rFonts w:ascii="Times New Roman" w:eastAsia="Times New Roman" w:hAnsi="Times New Roman" w:cs="Tahoma"/>
          <w:color w:val="000000" w:themeColor="text1"/>
          <w:sz w:val="24"/>
          <w:szCs w:val="24"/>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A754E6" w:rsidRPr="0058764F" w:rsidRDefault="00A754E6">
      <w:pPr>
        <w:tabs>
          <w:tab w:val="left" w:pos="2160"/>
          <w:tab w:val="left" w:pos="2235"/>
        </w:tabs>
        <w:spacing w:after="0" w:line="240" w:lineRule="auto"/>
        <w:ind w:left="1080"/>
        <w:jc w:val="both"/>
        <w:rPr>
          <w:rFonts w:ascii="Times New Roman" w:eastAsia="Times New Roman" w:hAnsi="Times New Roman" w:cs="Tahoma"/>
          <w:color w:val="000000" w:themeColor="text1"/>
          <w:sz w:val="24"/>
          <w:szCs w:val="24"/>
        </w:rPr>
      </w:pPr>
    </w:p>
    <w:p w:rsidR="00A754E6" w:rsidRPr="0058764F" w:rsidRDefault="003C3FC7">
      <w:pPr>
        <w:tabs>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Водоохранная зона р. Днепр</w:t>
      </w:r>
      <w:r w:rsidR="00A754E6" w:rsidRPr="0058764F">
        <w:rPr>
          <w:rFonts w:ascii="Times New Roman" w:eastAsia="Times New Roman" w:hAnsi="Times New Roman" w:cs="Tahoma"/>
          <w:color w:val="000000" w:themeColor="text1"/>
          <w:sz w:val="24"/>
          <w:szCs w:val="24"/>
        </w:rPr>
        <w:t xml:space="preserve"> включает в себя прибрежную защитную полосу (50м.).</w:t>
      </w:r>
    </w:p>
    <w:p w:rsidR="00A754E6" w:rsidRPr="0058764F" w:rsidRDefault="00A754E6">
      <w:pPr>
        <w:tabs>
          <w:tab w:val="left" w:pos="1155"/>
        </w:tabs>
        <w:spacing w:after="0" w:line="240" w:lineRule="auto"/>
        <w:ind w:firstLine="360"/>
        <w:jc w:val="both"/>
        <w:rPr>
          <w:rFonts w:ascii="Times New Roman" w:eastAsia="Times New Roman" w:hAnsi="Times New Roman" w:cs="Tahoma"/>
          <w:b/>
          <w:bCs/>
          <w:color w:val="000000" w:themeColor="text1"/>
          <w:sz w:val="24"/>
          <w:szCs w:val="24"/>
        </w:rPr>
      </w:pPr>
      <w:r w:rsidRPr="0058764F">
        <w:rPr>
          <w:rFonts w:ascii="Times New Roman" w:eastAsia="Times New Roman" w:hAnsi="Times New Roman" w:cs="Tahoma"/>
          <w:b/>
          <w:bCs/>
          <w:color w:val="000000" w:themeColor="text1"/>
          <w:sz w:val="24"/>
          <w:szCs w:val="24"/>
        </w:rPr>
        <w:t>Виды запрещенного использования:</w:t>
      </w:r>
    </w:p>
    <w:p w:rsidR="00A754E6" w:rsidRPr="0058764F" w:rsidRDefault="00A754E6" w:rsidP="003062B9">
      <w:pPr>
        <w:widowControl w:val="0"/>
        <w:numPr>
          <w:ilvl w:val="0"/>
          <w:numId w:val="62"/>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Распашка земель;</w:t>
      </w:r>
    </w:p>
    <w:p w:rsidR="00A754E6" w:rsidRPr="0058764F" w:rsidRDefault="00A754E6" w:rsidP="003062B9">
      <w:pPr>
        <w:widowControl w:val="0"/>
        <w:numPr>
          <w:ilvl w:val="0"/>
          <w:numId w:val="62"/>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Применение удобрений;</w:t>
      </w:r>
    </w:p>
    <w:p w:rsidR="00A754E6" w:rsidRPr="0058764F" w:rsidRDefault="00A754E6" w:rsidP="003062B9">
      <w:pPr>
        <w:widowControl w:val="0"/>
        <w:numPr>
          <w:ilvl w:val="0"/>
          <w:numId w:val="62"/>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Складирование отвалов размываемых грунтов;</w:t>
      </w:r>
    </w:p>
    <w:p w:rsidR="00A754E6" w:rsidRPr="0058764F" w:rsidRDefault="00A754E6" w:rsidP="003062B9">
      <w:pPr>
        <w:widowControl w:val="0"/>
        <w:numPr>
          <w:ilvl w:val="0"/>
          <w:numId w:val="62"/>
        </w:numPr>
        <w:tabs>
          <w:tab w:val="left" w:pos="1080"/>
          <w:tab w:val="left" w:pos="1155"/>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Установка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A754E6" w:rsidRPr="0058764F" w:rsidRDefault="00A754E6">
      <w:pPr>
        <w:tabs>
          <w:tab w:val="left" w:pos="1155"/>
        </w:tabs>
        <w:spacing w:after="0" w:line="240" w:lineRule="auto"/>
        <w:ind w:firstLine="426"/>
        <w:jc w:val="both"/>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Основные виды разрешенного использования:</w:t>
      </w:r>
    </w:p>
    <w:p w:rsidR="00A754E6" w:rsidRPr="0058764F" w:rsidRDefault="00A754E6" w:rsidP="003062B9">
      <w:pPr>
        <w:widowControl w:val="0"/>
        <w:numPr>
          <w:ilvl w:val="1"/>
          <w:numId w:val="62"/>
        </w:numPr>
        <w:tabs>
          <w:tab w:val="left" w:pos="1080"/>
        </w:tabs>
        <w:spacing w:after="0" w:line="240" w:lineRule="auto"/>
        <w:ind w:left="10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Малые архитектурные формы и элементы благоустройства, зеленые насаждения;</w:t>
      </w:r>
    </w:p>
    <w:p w:rsidR="00A754E6" w:rsidRPr="0058764F" w:rsidRDefault="00A754E6" w:rsidP="003062B9">
      <w:pPr>
        <w:widowControl w:val="0"/>
        <w:numPr>
          <w:ilvl w:val="0"/>
          <w:numId w:val="103"/>
        </w:numPr>
        <w:tabs>
          <w:tab w:val="left" w:pos="1080"/>
          <w:tab w:val="left" w:pos="1155"/>
        </w:tabs>
        <w:spacing w:after="0" w:line="240" w:lineRule="auto"/>
        <w:ind w:left="10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размещение объектов водоснабжения, рекреации, рыбного хозяйства, водозаборных </w:t>
      </w:r>
      <w:r w:rsidRPr="0058764F">
        <w:rPr>
          <w:rFonts w:ascii="Times New Roman" w:eastAsia="Times New Roman" w:hAnsi="Times New Roman" w:cs="Tahoma"/>
          <w:color w:val="000000" w:themeColor="text1"/>
          <w:sz w:val="24"/>
          <w:szCs w:val="24"/>
        </w:rPr>
        <w:lastRenderedPageBreak/>
        <w:t>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A754E6" w:rsidRPr="0058764F" w:rsidRDefault="00A754E6">
      <w:pPr>
        <w:tabs>
          <w:tab w:val="left" w:pos="1155"/>
        </w:tabs>
        <w:spacing w:after="0" w:line="240" w:lineRule="auto"/>
        <w:ind w:firstLine="426"/>
        <w:jc w:val="both"/>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rPr>
        <w:t>Условно разрешенные виды использования:</w:t>
      </w:r>
    </w:p>
    <w:p w:rsidR="00A754E6" w:rsidRPr="0058764F" w:rsidRDefault="00A754E6" w:rsidP="003062B9">
      <w:pPr>
        <w:widowControl w:val="0"/>
        <w:numPr>
          <w:ilvl w:val="1"/>
          <w:numId w:val="62"/>
        </w:numPr>
        <w:tabs>
          <w:tab w:val="left" w:pos="1080"/>
        </w:tabs>
        <w:spacing w:after="0" w:line="240" w:lineRule="auto"/>
        <w:ind w:left="108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A754E6" w:rsidRPr="0058764F" w:rsidRDefault="00A754E6">
      <w:pPr>
        <w:spacing w:after="0" w:line="240" w:lineRule="auto"/>
        <w:jc w:val="both"/>
        <w:rPr>
          <w:rFonts w:ascii="Times New Roman" w:eastAsia="Times New Roman" w:hAnsi="Times New Roman" w:cs="Tahoma"/>
          <w:color w:val="000000" w:themeColor="text1"/>
          <w:sz w:val="24"/>
          <w:szCs w:val="24"/>
        </w:rPr>
      </w:pPr>
    </w:p>
    <w:p w:rsidR="00A754E6" w:rsidRPr="0058764F" w:rsidRDefault="00A754E6" w:rsidP="00B224BF">
      <w:pPr>
        <w:tabs>
          <w:tab w:val="left" w:pos="1155"/>
        </w:tabs>
        <w:spacing w:after="0" w:line="240" w:lineRule="auto"/>
        <w:ind w:firstLine="400"/>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После утверждения в установленном порядке проекта водоохран</w:t>
      </w:r>
      <w:r w:rsidR="003C3FC7" w:rsidRPr="0058764F">
        <w:rPr>
          <w:rFonts w:ascii="Times New Roman" w:eastAsia="Times New Roman" w:hAnsi="Times New Roman" w:cs="Tahoma"/>
          <w:color w:val="000000" w:themeColor="text1"/>
          <w:sz w:val="24"/>
          <w:szCs w:val="24"/>
        </w:rPr>
        <w:t>ных зон р. Днепр</w:t>
      </w:r>
      <w:r w:rsidRPr="0058764F">
        <w:rPr>
          <w:rFonts w:ascii="Times New Roman" w:eastAsia="Times New Roman" w:hAnsi="Times New Roman" w:cs="Tahoma"/>
          <w:color w:val="000000" w:themeColor="text1"/>
          <w:sz w:val="24"/>
          <w:szCs w:val="24"/>
        </w:rPr>
        <w:t xml:space="preserve"> в настоящую статью вносятся изменения.</w:t>
      </w:r>
    </w:p>
    <w:p w:rsidR="00A754E6" w:rsidRPr="0058764F" w:rsidRDefault="00A754E6" w:rsidP="0005300B">
      <w:pPr>
        <w:pStyle w:val="4"/>
        <w:rPr>
          <w:color w:val="000000" w:themeColor="text1"/>
        </w:rPr>
      </w:pPr>
      <w:bookmarkStart w:id="97" w:name="_Toc457400738"/>
      <w:r w:rsidRPr="0058764F">
        <w:rPr>
          <w:color w:val="000000" w:themeColor="text1"/>
        </w:rPr>
        <w:t>Статья 13.2. Дополнительные градостроительные регламенты на территориях затопл</w:t>
      </w:r>
      <w:r w:rsidR="0005300B" w:rsidRPr="0058764F">
        <w:rPr>
          <w:color w:val="000000" w:themeColor="text1"/>
        </w:rPr>
        <w:t>ения паводком 1% обеспеченности</w:t>
      </w:r>
      <w:bookmarkEnd w:id="97"/>
    </w:p>
    <w:p w:rsidR="00A754E6" w:rsidRPr="0058764F" w:rsidRDefault="00A754E6">
      <w:pPr>
        <w:spacing w:after="0" w:line="240" w:lineRule="auto"/>
        <w:rPr>
          <w:rFonts w:ascii="Times New Roman" w:eastAsia="Times New Roman" w:hAnsi="Times New Roman"/>
          <w:color w:val="000000" w:themeColor="text1"/>
          <w:sz w:val="24"/>
          <w:szCs w:val="24"/>
        </w:rPr>
      </w:pPr>
    </w:p>
    <w:p w:rsidR="00A754E6" w:rsidRPr="0058764F" w:rsidRDefault="00A754E6">
      <w:pPr>
        <w:tabs>
          <w:tab w:val="left" w:pos="0"/>
        </w:tabs>
        <w:spacing w:after="0" w:line="240" w:lineRule="auto"/>
        <w:rPr>
          <w:rFonts w:ascii="Times New Roman" w:eastAsia="Times New Roman" w:hAnsi="Times New Roman" w:cs="Tahoma"/>
          <w:bCs/>
          <w:color w:val="000000" w:themeColor="text1"/>
          <w:sz w:val="24"/>
          <w:szCs w:val="24"/>
        </w:rPr>
      </w:pPr>
      <w:r w:rsidRPr="0058764F">
        <w:rPr>
          <w:rFonts w:ascii="Times New Roman" w:eastAsia="Times New Roman" w:hAnsi="Times New Roman" w:cs="Tahoma"/>
          <w:bCs/>
          <w:color w:val="000000" w:themeColor="text1"/>
          <w:sz w:val="24"/>
          <w:szCs w:val="24"/>
        </w:rPr>
        <w:t>Максимал</w:t>
      </w:r>
      <w:r w:rsidR="003C3FC7" w:rsidRPr="0058764F">
        <w:rPr>
          <w:rFonts w:ascii="Times New Roman" w:eastAsia="Times New Roman" w:hAnsi="Times New Roman" w:cs="Tahoma"/>
          <w:bCs/>
          <w:color w:val="000000" w:themeColor="text1"/>
          <w:sz w:val="24"/>
          <w:szCs w:val="24"/>
        </w:rPr>
        <w:t>ьно отмеченный уровень р. Днепр</w:t>
      </w:r>
      <w:r w:rsidRPr="0058764F">
        <w:rPr>
          <w:rFonts w:ascii="Times New Roman" w:eastAsia="Times New Roman" w:hAnsi="Times New Roman" w:cs="Tahoma"/>
          <w:bCs/>
          <w:color w:val="000000" w:themeColor="text1"/>
          <w:sz w:val="24"/>
          <w:szCs w:val="24"/>
        </w:rPr>
        <w:t xml:space="preserve"> составляет 179 м. абс.</w:t>
      </w:r>
    </w:p>
    <w:p w:rsidR="00A754E6" w:rsidRPr="0058764F" w:rsidRDefault="00A754E6">
      <w:pPr>
        <w:spacing w:after="0" w:line="240" w:lineRule="auto"/>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Ограничения:</w:t>
      </w:r>
    </w:p>
    <w:p w:rsidR="00A754E6" w:rsidRPr="0058764F" w:rsidRDefault="00A754E6" w:rsidP="003062B9">
      <w:pPr>
        <w:widowControl w:val="0"/>
        <w:numPr>
          <w:ilvl w:val="0"/>
          <w:numId w:val="103"/>
        </w:numPr>
        <w:tabs>
          <w:tab w:val="left" w:pos="72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A754E6" w:rsidRPr="0058764F" w:rsidRDefault="00A754E6" w:rsidP="003062B9">
      <w:pPr>
        <w:widowControl w:val="0"/>
        <w:numPr>
          <w:ilvl w:val="0"/>
          <w:numId w:val="103"/>
        </w:numPr>
        <w:tabs>
          <w:tab w:val="left" w:pos="72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Выбор вариантов защитных мероприятий (подсыпка территории, устройство откосов набережной и т.п.) на основе сравнения технико-экономических показателей и получения градостроительного эффекта. </w:t>
      </w:r>
    </w:p>
    <w:p w:rsidR="00A754E6" w:rsidRPr="0058764F" w:rsidRDefault="00A754E6" w:rsidP="003062B9">
      <w:pPr>
        <w:widowControl w:val="0"/>
        <w:numPr>
          <w:ilvl w:val="0"/>
          <w:numId w:val="103"/>
        </w:numPr>
        <w:tabs>
          <w:tab w:val="left" w:pos="720"/>
        </w:tabs>
        <w:spacing w:after="0" w:line="240" w:lineRule="auto"/>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Применение специальных фундаментов, гидроизоляция подвалов, местное водопонижение (выбор типа дренажных систем в соответствии с инженерно-строительным обоснованиям).</w:t>
      </w:r>
    </w:p>
    <w:p w:rsidR="00A754E6" w:rsidRPr="0058764F" w:rsidRDefault="00A754E6" w:rsidP="0005300B">
      <w:pPr>
        <w:pStyle w:val="4"/>
        <w:rPr>
          <w:color w:val="000000" w:themeColor="text1"/>
        </w:rPr>
      </w:pPr>
      <w:bookmarkStart w:id="98" w:name="_Toc457400739"/>
      <w:r w:rsidRPr="0058764F">
        <w:rPr>
          <w:color w:val="000000" w:themeColor="text1"/>
        </w:rPr>
        <w:t xml:space="preserve">Статья 13.3. Дополнительные градостроительные регламенты в границах санитарно-защитных зон </w:t>
      </w:r>
      <w:r w:rsidR="0005300B" w:rsidRPr="0058764F">
        <w:rPr>
          <w:color w:val="000000" w:themeColor="text1"/>
        </w:rPr>
        <w:t>(СЗЗ</w:t>
      </w:r>
      <w:r w:rsidRPr="0058764F">
        <w:rPr>
          <w:color w:val="000000" w:themeColor="text1"/>
        </w:rPr>
        <w:t>) и зон санитарной охраны под</w:t>
      </w:r>
      <w:r w:rsidR="0005300B" w:rsidRPr="0058764F">
        <w:rPr>
          <w:color w:val="000000" w:themeColor="text1"/>
        </w:rPr>
        <w:t>земных источников водоснабжения</w:t>
      </w:r>
      <w:bookmarkEnd w:id="98"/>
    </w:p>
    <w:p w:rsidR="00A754E6" w:rsidRPr="0058764F" w:rsidRDefault="00A754E6">
      <w:pPr>
        <w:spacing w:after="0" w:line="240" w:lineRule="auto"/>
        <w:rPr>
          <w:rFonts w:ascii="Times New Roman" w:eastAsia="Times New Roman" w:hAnsi="Times New Roman"/>
          <w:color w:val="000000" w:themeColor="text1"/>
          <w:sz w:val="24"/>
          <w:szCs w:val="24"/>
          <w:u w:val="single"/>
        </w:rPr>
      </w:pPr>
    </w:p>
    <w:p w:rsidR="00A754E6" w:rsidRPr="0058764F" w:rsidRDefault="00A754E6" w:rsidP="003C3FC7">
      <w:pPr>
        <w:widowControl w:val="0"/>
        <w:numPr>
          <w:ilvl w:val="1"/>
          <w:numId w:val="103"/>
        </w:numPr>
        <w:tabs>
          <w:tab w:val="clear" w:pos="1440"/>
          <w:tab w:val="left" w:pos="0"/>
        </w:tabs>
        <w:spacing w:after="0" w:line="240" w:lineRule="auto"/>
        <w:ind w:left="0"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b/>
          <w:color w:val="000000" w:themeColor="text1"/>
          <w:sz w:val="24"/>
          <w:szCs w:val="24"/>
          <w:u w:val="single"/>
        </w:rPr>
        <w:t>Виды запрещенного использования земельных участков, расположенных в границах СЗЗ</w:t>
      </w:r>
      <w:r w:rsidRPr="0058764F">
        <w:rPr>
          <w:rFonts w:ascii="Times New Roman" w:eastAsia="Times New Roman" w:hAnsi="Times New Roman"/>
          <w:b/>
          <w:color w:val="000000" w:themeColor="text1"/>
          <w:sz w:val="24"/>
          <w:szCs w:val="24"/>
        </w:rPr>
        <w:t>:</w:t>
      </w:r>
      <w:r w:rsidRPr="0058764F">
        <w:rPr>
          <w:rFonts w:ascii="Times New Roman" w:eastAsia="Times New Roman" w:hAnsi="Times New Roman"/>
          <w:color w:val="000000" w:themeColor="text1"/>
          <w:sz w:val="24"/>
          <w:szCs w:val="24"/>
        </w:rPr>
        <w:t xml:space="preserve"> жилые здания, детские дошкольные учреждения, учреждения здравоохранения и отдыха, спортивные сооружения общего пользования, садово-огородные участки,</w:t>
      </w:r>
      <w:r w:rsidRPr="0058764F">
        <w:rPr>
          <w:rFonts w:ascii="Times New Roman" w:eastAsia="Times New Roman" w:hAnsi="Times New Roman" w:cs="Tahoma"/>
          <w:color w:val="000000" w:themeColor="text1"/>
          <w:sz w:val="24"/>
          <w:szCs w:val="24"/>
        </w:rPr>
        <w:t xml:space="preserve">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A754E6" w:rsidRPr="0058764F" w:rsidRDefault="00A754E6" w:rsidP="003C3FC7">
      <w:pPr>
        <w:widowControl w:val="0"/>
        <w:numPr>
          <w:ilvl w:val="1"/>
          <w:numId w:val="103"/>
        </w:numPr>
        <w:tabs>
          <w:tab w:val="clear" w:pos="1440"/>
          <w:tab w:val="left" w:pos="0"/>
        </w:tabs>
        <w:spacing w:after="0" w:line="240" w:lineRule="auto"/>
        <w:ind w:left="0" w:firstLine="709"/>
        <w:jc w:val="both"/>
        <w:rPr>
          <w:rFonts w:ascii="Times New Roman" w:eastAsia="Times New Roman" w:hAnsi="Times New Roman"/>
          <w:color w:val="000000" w:themeColor="text1"/>
          <w:sz w:val="24"/>
          <w:szCs w:val="24"/>
        </w:rPr>
      </w:pPr>
      <w:r w:rsidRPr="0058764F">
        <w:rPr>
          <w:rFonts w:ascii="Times New Roman" w:eastAsia="Times New Roman" w:hAnsi="Times New Roman"/>
          <w:b/>
          <w:color w:val="000000" w:themeColor="text1"/>
          <w:sz w:val="24"/>
          <w:szCs w:val="24"/>
          <w:u w:val="single"/>
        </w:rPr>
        <w:t>Условно разрешенные виды использования</w:t>
      </w:r>
      <w:r w:rsidRPr="0058764F">
        <w:rPr>
          <w:rFonts w:ascii="Times New Roman" w:eastAsia="Times New Roman" w:hAnsi="Times New Roman"/>
          <w:b/>
          <w:color w:val="000000" w:themeColor="text1"/>
          <w:sz w:val="24"/>
          <w:szCs w:val="24"/>
        </w:rPr>
        <w:t>:</w:t>
      </w:r>
      <w:r w:rsidRPr="0058764F">
        <w:rPr>
          <w:rFonts w:ascii="Times New Roman" w:eastAsia="Times New Roman" w:hAnsi="Times New Roman"/>
          <w:color w:val="000000" w:themeColor="text1"/>
          <w:sz w:val="24"/>
          <w:szCs w:val="24"/>
        </w:rPr>
        <w:t xml:space="preserve">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A754E6" w:rsidRPr="0058764F" w:rsidRDefault="00A754E6" w:rsidP="003C3FC7">
      <w:pPr>
        <w:widowControl w:val="0"/>
        <w:numPr>
          <w:ilvl w:val="1"/>
          <w:numId w:val="103"/>
        </w:numPr>
        <w:tabs>
          <w:tab w:val="clear" w:pos="1440"/>
          <w:tab w:val="left" w:pos="0"/>
        </w:tabs>
        <w:spacing w:after="0" w:line="240" w:lineRule="auto"/>
        <w:ind w:left="0"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Размещение новых предприятий и реконструкция существующих возможны только по согласованию территориального отдела ТУ Роспотребнадзора и комитета по охране окружающей среды.</w:t>
      </w:r>
    </w:p>
    <w:p w:rsidR="00A754E6" w:rsidRPr="0058764F" w:rsidRDefault="00A754E6" w:rsidP="003C3FC7">
      <w:pPr>
        <w:widowControl w:val="0"/>
        <w:tabs>
          <w:tab w:val="left" w:pos="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A754E6" w:rsidRPr="0058764F" w:rsidRDefault="00A754E6" w:rsidP="003C3FC7">
      <w:pPr>
        <w:widowControl w:val="0"/>
        <w:tabs>
          <w:tab w:val="left" w:pos="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границах санитарно-защитных зон (СЗЗ) виды использования, указанные в п.1, могут</w:t>
      </w:r>
      <w:r w:rsidR="00B224BF" w:rsidRPr="0058764F">
        <w:rPr>
          <w:rFonts w:ascii="Times New Roman" w:eastAsia="Times New Roman" w:hAnsi="Times New Roman" w:cs="Tahoma"/>
          <w:color w:val="000000" w:themeColor="text1"/>
          <w:sz w:val="24"/>
          <w:szCs w:val="24"/>
        </w:rPr>
        <w:t xml:space="preserve"> </w:t>
      </w:r>
      <w:r w:rsidR="00B224BF" w:rsidRPr="00572972">
        <w:rPr>
          <w:rFonts w:ascii="Times New Roman" w:eastAsia="Times New Roman" w:hAnsi="Times New Roman" w:cs="Tahoma"/>
          <w:color w:val="000000" w:themeColor="text1"/>
          <w:sz w:val="24"/>
          <w:szCs w:val="24"/>
        </w:rPr>
        <w:t xml:space="preserve">быть </w:t>
      </w:r>
      <w:r w:rsidRPr="00572972">
        <w:rPr>
          <w:rFonts w:ascii="Times New Roman" w:eastAsia="Times New Roman" w:hAnsi="Times New Roman" w:cs="Tahoma"/>
          <w:color w:val="000000" w:themeColor="text1"/>
          <w:sz w:val="24"/>
          <w:szCs w:val="24"/>
        </w:rPr>
        <w:t xml:space="preserve"> разрешены при условии:</w:t>
      </w:r>
    </w:p>
    <w:p w:rsidR="00A754E6" w:rsidRPr="0058764F" w:rsidRDefault="00A754E6" w:rsidP="003C3FC7">
      <w:pPr>
        <w:widowControl w:val="0"/>
        <w:numPr>
          <w:ilvl w:val="2"/>
          <w:numId w:val="103"/>
        </w:numPr>
        <w:tabs>
          <w:tab w:val="clear" w:pos="2160"/>
          <w:tab w:val="left" w:pos="0"/>
        </w:tabs>
        <w:spacing w:after="0" w:line="240" w:lineRule="auto"/>
        <w:ind w:left="0"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Корректировка границ ССЗ в соответствии с утверждёнными проектами;</w:t>
      </w:r>
    </w:p>
    <w:p w:rsidR="00A754E6" w:rsidRPr="0058764F" w:rsidRDefault="00A754E6" w:rsidP="003C3FC7">
      <w:pPr>
        <w:widowControl w:val="0"/>
        <w:numPr>
          <w:ilvl w:val="2"/>
          <w:numId w:val="103"/>
        </w:numPr>
        <w:tabs>
          <w:tab w:val="clear" w:pos="2160"/>
          <w:tab w:val="left" w:pos="0"/>
        </w:tabs>
        <w:spacing w:after="0" w:line="240" w:lineRule="auto"/>
        <w:ind w:left="0"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Соответствия разрешенным видам использования для соответствующей территориальной зоны;</w:t>
      </w:r>
    </w:p>
    <w:p w:rsidR="00A754E6" w:rsidRPr="0058764F" w:rsidRDefault="00A754E6" w:rsidP="003C3FC7">
      <w:pPr>
        <w:widowControl w:val="0"/>
        <w:numPr>
          <w:ilvl w:val="2"/>
          <w:numId w:val="103"/>
        </w:numPr>
        <w:tabs>
          <w:tab w:val="clear" w:pos="2160"/>
          <w:tab w:val="left" w:pos="0"/>
        </w:tabs>
        <w:spacing w:after="0" w:line="240" w:lineRule="auto"/>
        <w:ind w:left="0"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Наличия положительного заключения государственных органов санитарно-</w:t>
      </w:r>
      <w:r w:rsidRPr="0058764F">
        <w:rPr>
          <w:rFonts w:ascii="Times New Roman" w:eastAsia="Times New Roman" w:hAnsi="Times New Roman" w:cs="Tahoma"/>
          <w:color w:val="000000" w:themeColor="text1"/>
          <w:sz w:val="24"/>
          <w:szCs w:val="24"/>
        </w:rPr>
        <w:lastRenderedPageBreak/>
        <w:t>эпидемиологического надзора (ТУ Роспотребнадзора).</w:t>
      </w:r>
    </w:p>
    <w:p w:rsidR="00A754E6" w:rsidRPr="0058764F" w:rsidRDefault="00A754E6" w:rsidP="003C3FC7">
      <w:pPr>
        <w:widowControl w:val="0"/>
        <w:tabs>
          <w:tab w:val="left" w:pos="0"/>
          <w:tab w:val="left" w:pos="216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 xml:space="preserve">Размеры СЗЗ могут быть изменены для предприятий </w:t>
      </w:r>
      <w:r w:rsidRPr="0058764F">
        <w:rPr>
          <w:rFonts w:ascii="Times New Roman" w:eastAsia="Times New Roman" w:hAnsi="Times New Roman" w:cs="Tahoma"/>
          <w:color w:val="000000" w:themeColor="text1"/>
          <w:sz w:val="24"/>
          <w:szCs w:val="24"/>
          <w:lang w:val="en-US"/>
        </w:rPr>
        <w:t>III</w:t>
      </w:r>
      <w:r w:rsidRPr="0058764F">
        <w:rPr>
          <w:rFonts w:ascii="Times New Roman" w:eastAsia="Times New Roman" w:hAnsi="Times New Roman" w:cs="Tahoma"/>
          <w:color w:val="000000" w:themeColor="text1"/>
          <w:sz w:val="24"/>
          <w:szCs w:val="24"/>
        </w:rPr>
        <w:t>-</w:t>
      </w:r>
      <w:r w:rsidRPr="0058764F">
        <w:rPr>
          <w:rFonts w:ascii="Times New Roman" w:eastAsia="Times New Roman" w:hAnsi="Times New Roman" w:cs="Tahoma"/>
          <w:color w:val="000000" w:themeColor="text1"/>
          <w:sz w:val="24"/>
          <w:szCs w:val="24"/>
          <w:lang w:val="en-US"/>
        </w:rPr>
        <w:t>IV</w:t>
      </w:r>
      <w:r w:rsidRPr="0058764F">
        <w:rPr>
          <w:rFonts w:ascii="Times New Roman" w:eastAsia="Times New Roman" w:hAnsi="Times New Roman" w:cs="Tahoma"/>
          <w:color w:val="000000" w:themeColor="text1"/>
          <w:sz w:val="24"/>
          <w:szCs w:val="24"/>
        </w:rPr>
        <w:t xml:space="preserve"> классов – по решению главного государственного санитарного врача субъектов РФ или его заместителя.</w:t>
      </w:r>
    </w:p>
    <w:p w:rsidR="00A754E6" w:rsidRPr="0058764F" w:rsidRDefault="00A754E6" w:rsidP="003C3FC7">
      <w:pPr>
        <w:widowControl w:val="0"/>
        <w:tabs>
          <w:tab w:val="left" w:pos="0"/>
          <w:tab w:val="left" w:pos="216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A754E6" w:rsidRPr="0058764F" w:rsidRDefault="00A754E6" w:rsidP="003C3FC7">
      <w:pPr>
        <w:widowControl w:val="0"/>
        <w:tabs>
          <w:tab w:val="left" w:pos="0"/>
          <w:tab w:val="left" w:pos="2160"/>
        </w:tabs>
        <w:spacing w:after="0" w:line="240" w:lineRule="auto"/>
        <w:ind w:firstLine="709"/>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Для действующих предприятий проект организации СЗЗ должен быть обязательным документом.</w:t>
      </w:r>
    </w:p>
    <w:p w:rsidR="00A754E6" w:rsidRPr="0058764F" w:rsidRDefault="00A754E6">
      <w:pPr>
        <w:widowControl w:val="0"/>
        <w:spacing w:after="0" w:line="240" w:lineRule="auto"/>
        <w:ind w:firstLine="567"/>
        <w:jc w:val="both"/>
        <w:rPr>
          <w:rFonts w:ascii="Times New Roman" w:eastAsia="Times New Roman" w:hAnsi="Times New Roman" w:cs="Tahoma"/>
          <w:color w:val="000000" w:themeColor="text1"/>
          <w:sz w:val="24"/>
          <w:szCs w:val="24"/>
        </w:rPr>
      </w:pPr>
    </w:p>
    <w:p w:rsidR="00A754E6" w:rsidRPr="0058764F" w:rsidRDefault="00A754E6">
      <w:pPr>
        <w:widowControl w:val="0"/>
        <w:spacing w:after="0" w:line="240" w:lineRule="auto"/>
        <w:ind w:firstLine="567"/>
        <w:jc w:val="both"/>
        <w:rPr>
          <w:rFonts w:ascii="Times New Roman" w:eastAsia="Times New Roman" w:hAnsi="Times New Roman" w:cs="Tahoma"/>
          <w:b/>
          <w:color w:val="000000" w:themeColor="text1"/>
          <w:sz w:val="24"/>
          <w:szCs w:val="24"/>
        </w:rPr>
      </w:pPr>
      <w:r w:rsidRPr="0058764F">
        <w:rPr>
          <w:rFonts w:ascii="Times New Roman" w:eastAsia="Times New Roman" w:hAnsi="Times New Roman" w:cs="Tahoma"/>
          <w:b/>
          <w:color w:val="000000" w:themeColor="text1"/>
          <w:sz w:val="24"/>
          <w:szCs w:val="24"/>
          <w:u w:val="single"/>
        </w:rPr>
        <w:t>Зоны санитарной охраны источников водоснабжения</w:t>
      </w:r>
      <w:r w:rsidRPr="0058764F">
        <w:rPr>
          <w:rFonts w:ascii="Times New Roman" w:eastAsia="Times New Roman" w:hAnsi="Times New Roman" w:cs="Tahoma"/>
          <w:b/>
          <w:color w:val="000000" w:themeColor="text1"/>
          <w:sz w:val="24"/>
          <w:szCs w:val="24"/>
        </w:rPr>
        <w:t xml:space="preserve"> организуется в составе трех поясов.</w:t>
      </w:r>
    </w:p>
    <w:p w:rsidR="00A754E6" w:rsidRPr="0058764F" w:rsidRDefault="00A754E6">
      <w:pPr>
        <w:widowControl w:val="0"/>
        <w:spacing w:after="0" w:line="240" w:lineRule="auto"/>
        <w:ind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b/>
          <w:color w:val="000000" w:themeColor="text1"/>
          <w:sz w:val="24"/>
          <w:szCs w:val="24"/>
          <w:lang w:val="en-US"/>
        </w:rPr>
        <w:t>I</w:t>
      </w:r>
      <w:r w:rsidRPr="0058764F">
        <w:rPr>
          <w:rFonts w:ascii="Times New Roman" w:eastAsia="Times New Roman" w:hAnsi="Times New Roman" w:cs="Tahoma"/>
          <w:b/>
          <w:color w:val="000000" w:themeColor="text1"/>
          <w:sz w:val="24"/>
          <w:szCs w:val="24"/>
        </w:rPr>
        <w:t xml:space="preserve"> пояс</w:t>
      </w:r>
      <w:r w:rsidRPr="0058764F">
        <w:rPr>
          <w:rFonts w:ascii="Times New Roman" w:eastAsia="Times New Roman" w:hAnsi="Times New Roman" w:cs="Tahoma"/>
          <w:color w:val="000000" w:themeColor="text1"/>
          <w:sz w:val="24"/>
          <w:szCs w:val="24"/>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58764F">
        <w:rPr>
          <w:rFonts w:ascii="Times New Roman" w:eastAsia="Times New Roman" w:hAnsi="Times New Roman" w:cs="Tahoma"/>
          <w:color w:val="000000" w:themeColor="text1"/>
          <w:sz w:val="24"/>
          <w:szCs w:val="24"/>
          <w:lang w:val="en-US"/>
        </w:rPr>
        <w:t>I</w:t>
      </w:r>
      <w:r w:rsidRPr="0058764F">
        <w:rPr>
          <w:rFonts w:ascii="Times New Roman" w:eastAsia="Times New Roman" w:hAnsi="Times New Roman" w:cs="Tahoma"/>
          <w:color w:val="000000" w:themeColor="text1"/>
          <w:sz w:val="24"/>
          <w:szCs w:val="24"/>
        </w:rPr>
        <w:t xml:space="preserve">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A754E6" w:rsidRPr="0058764F" w:rsidRDefault="00A754E6">
      <w:pPr>
        <w:widowControl w:val="0"/>
        <w:spacing w:after="0" w:line="240" w:lineRule="auto"/>
        <w:ind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b/>
          <w:color w:val="000000" w:themeColor="text1"/>
          <w:sz w:val="24"/>
          <w:szCs w:val="24"/>
          <w:lang w:val="en-US"/>
        </w:rPr>
        <w:t>II</w:t>
      </w:r>
      <w:r w:rsidRPr="0058764F">
        <w:rPr>
          <w:rFonts w:ascii="Times New Roman" w:eastAsia="Times New Roman" w:hAnsi="Times New Roman" w:cs="Tahoma"/>
          <w:b/>
          <w:color w:val="000000" w:themeColor="text1"/>
          <w:sz w:val="24"/>
          <w:szCs w:val="24"/>
        </w:rPr>
        <w:t xml:space="preserve"> и </w:t>
      </w:r>
      <w:r w:rsidRPr="0058764F">
        <w:rPr>
          <w:rFonts w:ascii="Times New Roman" w:eastAsia="Times New Roman" w:hAnsi="Times New Roman" w:cs="Tahoma"/>
          <w:b/>
          <w:color w:val="000000" w:themeColor="text1"/>
          <w:sz w:val="24"/>
          <w:szCs w:val="24"/>
          <w:lang w:val="en-US"/>
        </w:rPr>
        <w:t>III</w:t>
      </w:r>
      <w:r w:rsidRPr="0058764F">
        <w:rPr>
          <w:rFonts w:ascii="Times New Roman" w:eastAsia="Times New Roman" w:hAnsi="Times New Roman" w:cs="Tahoma"/>
          <w:b/>
          <w:color w:val="000000" w:themeColor="text1"/>
          <w:sz w:val="24"/>
          <w:szCs w:val="24"/>
        </w:rPr>
        <w:t xml:space="preserve"> пояс</w:t>
      </w:r>
      <w:r w:rsidRPr="0058764F">
        <w:rPr>
          <w:rFonts w:ascii="Times New Roman" w:eastAsia="Times New Roman" w:hAnsi="Times New Roman" w:cs="Tahoma"/>
          <w:color w:val="000000" w:themeColor="text1"/>
          <w:sz w:val="24"/>
          <w:szCs w:val="24"/>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A754E6" w:rsidRPr="0058764F" w:rsidRDefault="00A754E6">
      <w:pPr>
        <w:widowControl w:val="0"/>
        <w:spacing w:after="0" w:line="240" w:lineRule="auto"/>
        <w:ind w:firstLine="567"/>
        <w:jc w:val="both"/>
        <w:rPr>
          <w:rFonts w:ascii="Times New Roman" w:eastAsia="Times New Roman" w:hAnsi="Times New Roman" w:cs="Tahoma"/>
          <w:color w:val="000000" w:themeColor="text1"/>
          <w:sz w:val="24"/>
          <w:szCs w:val="24"/>
        </w:rPr>
      </w:pPr>
      <w:r w:rsidRPr="0058764F">
        <w:rPr>
          <w:rFonts w:ascii="Times New Roman" w:eastAsia="Times New Roman" w:hAnsi="Times New Roman" w:cs="Tahoma"/>
          <w:color w:val="000000" w:themeColor="text1"/>
          <w:sz w:val="24"/>
          <w:szCs w:val="24"/>
        </w:rPr>
        <w:t>В г.</w:t>
      </w:r>
      <w:r w:rsidRPr="0058764F">
        <w:rPr>
          <w:rFonts w:ascii="Times New Roman" w:eastAsia="Times New Roman" w:hAnsi="Times New Roman"/>
          <w:color w:val="000000" w:themeColor="text1"/>
          <w:sz w:val="24"/>
          <w:szCs w:val="24"/>
        </w:rPr>
        <w:t xml:space="preserve"> Дорогобуж</w:t>
      </w:r>
      <w:r w:rsidRPr="0058764F">
        <w:rPr>
          <w:rFonts w:ascii="Times New Roman" w:eastAsia="Times New Roman" w:hAnsi="Times New Roman" w:cs="Tahoma"/>
          <w:color w:val="000000" w:themeColor="text1"/>
          <w:sz w:val="24"/>
          <w:szCs w:val="24"/>
        </w:rPr>
        <w:t xml:space="preserve"> пояса строгой санитарной охраны организованы на всех имеющихся водозаборных сооружениях. На общегородском водозаборе пояса санитарной охраны также установлены проектом.</w:t>
      </w:r>
    </w:p>
    <w:p w:rsidR="00A754E6" w:rsidRPr="0058764F" w:rsidRDefault="00A754E6" w:rsidP="0005300B">
      <w:pPr>
        <w:pStyle w:val="4"/>
        <w:rPr>
          <w:color w:val="000000" w:themeColor="text1"/>
        </w:rPr>
      </w:pPr>
      <w:bookmarkStart w:id="99" w:name="_Toc457400740"/>
      <w:r w:rsidRPr="0058764F">
        <w:rPr>
          <w:color w:val="000000" w:themeColor="text1"/>
        </w:rPr>
        <w:t>Статья 13.4. Дополнительные градостроительные регламенты по условиям охраны объектов культурного наследия.</w:t>
      </w:r>
      <w:bookmarkEnd w:id="99"/>
    </w:p>
    <w:p w:rsidR="00A754E6" w:rsidRPr="0058764F" w:rsidRDefault="00A754E6">
      <w:pPr>
        <w:spacing w:after="0" w:line="240" w:lineRule="auto"/>
        <w:jc w:val="center"/>
        <w:rPr>
          <w:rFonts w:ascii="Times New Roman" w:eastAsia="Times New Roman" w:hAnsi="Times New Roman"/>
          <w:b/>
          <w:color w:val="000000" w:themeColor="text1"/>
          <w:sz w:val="24"/>
          <w:szCs w:val="24"/>
        </w:rPr>
      </w:pPr>
      <w:r w:rsidRPr="0058764F">
        <w:rPr>
          <w:rFonts w:ascii="Times New Roman" w:eastAsia="Times New Roman" w:hAnsi="Times New Roman"/>
          <w:b/>
          <w:color w:val="000000" w:themeColor="text1"/>
          <w:sz w:val="24"/>
          <w:szCs w:val="24"/>
          <w:u w:val="single"/>
        </w:rPr>
        <w:t>Центральная часть</w:t>
      </w:r>
      <w:r w:rsidRPr="0058764F">
        <w:rPr>
          <w:rFonts w:ascii="Times New Roman" w:eastAsia="Times New Roman" w:hAnsi="Times New Roman"/>
          <w:b/>
          <w:color w:val="000000" w:themeColor="text1"/>
          <w:sz w:val="24"/>
          <w:szCs w:val="24"/>
        </w:rPr>
        <w:t xml:space="preserve"> г. Дорогобуж, левобережье.</w:t>
      </w:r>
    </w:p>
    <w:p w:rsidR="00A754E6" w:rsidRPr="0058764F" w:rsidRDefault="00A754E6">
      <w:pPr>
        <w:spacing w:after="0" w:line="240" w:lineRule="auto"/>
        <w:jc w:val="center"/>
        <w:rPr>
          <w:rFonts w:ascii="Times New Roman" w:eastAsia="Times New Roman" w:hAnsi="Times New Roman"/>
          <w:color w:val="000000" w:themeColor="text1"/>
          <w:sz w:val="24"/>
          <w:szCs w:val="24"/>
          <w:u w:val="single"/>
        </w:rPr>
      </w:pPr>
    </w:p>
    <w:tbl>
      <w:tblPr>
        <w:tblW w:w="0" w:type="auto"/>
        <w:tblInd w:w="-5" w:type="dxa"/>
        <w:tblLayout w:type="fixed"/>
        <w:tblLook w:val="0000" w:firstRow="0" w:lastRow="0" w:firstColumn="0" w:lastColumn="0" w:noHBand="0" w:noVBand="0"/>
      </w:tblPr>
      <w:tblGrid>
        <w:gridCol w:w="2448"/>
        <w:gridCol w:w="4120"/>
        <w:gridCol w:w="3295"/>
      </w:tblGrid>
      <w:tr w:rsidR="00A754E6" w:rsidRPr="0058764F">
        <w:trPr>
          <w:cantSplit/>
        </w:trPr>
        <w:tc>
          <w:tcPr>
            <w:tcW w:w="2448"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Характеристика реконструкции.</w:t>
            </w:r>
          </w:p>
        </w:tc>
        <w:tc>
          <w:tcPr>
            <w:tcW w:w="7415" w:type="dxa"/>
            <w:gridSpan w:val="2"/>
            <w:tcBorders>
              <w:top w:val="single" w:sz="4" w:space="0" w:color="000000"/>
              <w:left w:val="single" w:sz="4" w:space="0" w:color="000000"/>
              <w:bottom w:val="single" w:sz="4" w:space="0" w:color="000000"/>
              <w:right w:val="single" w:sz="4" w:space="0" w:color="000000"/>
            </w:tcBorders>
            <w:shd w:val="clear" w:color="auto" w:fill="auto"/>
          </w:tcPr>
          <w:p w:rsidR="00A754E6" w:rsidRPr="0058764F" w:rsidRDefault="00A754E6">
            <w:pPr>
              <w:tabs>
                <w:tab w:val="left" w:pos="1155"/>
              </w:tabs>
              <w:snapToGrid w:val="0"/>
              <w:spacing w:after="0" w:line="240" w:lineRule="auto"/>
              <w:jc w:val="center"/>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Ограниченная реконструкция.</w:t>
            </w:r>
          </w:p>
        </w:tc>
      </w:tr>
      <w:tr w:rsidR="00A754E6" w:rsidRPr="0058764F">
        <w:tc>
          <w:tcPr>
            <w:tcW w:w="2448"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Объекты реконструкции.</w:t>
            </w:r>
          </w:p>
        </w:tc>
        <w:tc>
          <w:tcPr>
            <w:tcW w:w="4120" w:type="dxa"/>
            <w:tcBorders>
              <w:top w:val="single" w:sz="4" w:space="0" w:color="000000"/>
              <w:left w:val="single" w:sz="4" w:space="0" w:color="000000"/>
              <w:bottom w:val="single" w:sz="4" w:space="0" w:color="000000"/>
            </w:tcBorders>
            <w:shd w:val="clear" w:color="auto" w:fill="auto"/>
          </w:tcPr>
          <w:p w:rsidR="00A754E6" w:rsidRPr="0058764F" w:rsidRDefault="00A754E6" w:rsidP="005E25B4">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Застройка преимущественно общественно-делового назначения и муниципальное жилье в границах общегородского центра.</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Сложившаяся индивидуальная застройка и отдельные общественные учреждения.</w:t>
            </w:r>
          </w:p>
        </w:tc>
      </w:tr>
      <w:tr w:rsidR="00A754E6" w:rsidRPr="0058764F">
        <w:tc>
          <w:tcPr>
            <w:tcW w:w="2448"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Состав реконструктивных мероприятий.</w:t>
            </w:r>
          </w:p>
        </w:tc>
        <w:tc>
          <w:tcPr>
            <w:tcW w:w="4120" w:type="dxa"/>
            <w:tcBorders>
              <w:top w:val="single" w:sz="4" w:space="0" w:color="000000"/>
              <w:left w:val="single" w:sz="4" w:space="0" w:color="000000"/>
              <w:bottom w:val="single" w:sz="4" w:space="0" w:color="000000"/>
            </w:tcBorders>
            <w:shd w:val="clear" w:color="auto" w:fill="auto"/>
          </w:tcPr>
          <w:p w:rsidR="00A754E6" w:rsidRPr="0058764F" w:rsidRDefault="00A754E6" w:rsidP="002A55D3">
            <w:pPr>
              <w:numPr>
                <w:ilvl w:val="0"/>
                <w:numId w:val="104"/>
              </w:numPr>
              <w:tabs>
                <w:tab w:val="clear" w:pos="360"/>
                <w:tab w:val="left" w:pos="-33"/>
              </w:tabs>
              <w:snapToGrid w:val="0"/>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Капитальный ремонт зданий с элементами реставрации;</w:t>
            </w:r>
          </w:p>
          <w:p w:rsidR="00A754E6" w:rsidRPr="0058764F" w:rsidRDefault="00A754E6" w:rsidP="002A55D3">
            <w:pPr>
              <w:numPr>
                <w:ilvl w:val="0"/>
                <w:numId w:val="104"/>
              </w:numPr>
              <w:tabs>
                <w:tab w:val="clear" w:pos="360"/>
                <w:tab w:val="num" w:pos="-33"/>
                <w:tab w:val="left" w:pos="0"/>
              </w:tabs>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Строительство новых малоэтажных контекстуальных зданий с формированием фронта застройки;</w:t>
            </w:r>
          </w:p>
          <w:p w:rsidR="00A754E6" w:rsidRPr="0058764F" w:rsidRDefault="00A754E6" w:rsidP="002A55D3">
            <w:pPr>
              <w:numPr>
                <w:ilvl w:val="0"/>
                <w:numId w:val="104"/>
              </w:numPr>
              <w:tabs>
                <w:tab w:val="clear" w:pos="360"/>
                <w:tab w:val="left" w:pos="-33"/>
              </w:tabs>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Контекстуальная реконструкция фасадов зданий поздней постройки. </w:t>
            </w:r>
          </w:p>
          <w:p w:rsidR="00A754E6" w:rsidRPr="0058764F" w:rsidRDefault="00A754E6" w:rsidP="002A55D3">
            <w:pPr>
              <w:numPr>
                <w:ilvl w:val="0"/>
                <w:numId w:val="104"/>
              </w:numPr>
              <w:tabs>
                <w:tab w:val="clear" w:pos="360"/>
                <w:tab w:val="left" w:pos="-33"/>
              </w:tabs>
              <w:spacing w:after="0" w:line="240" w:lineRule="auto"/>
              <w:ind w:left="0" w:firstLine="0"/>
              <w:rPr>
                <w:rFonts w:ascii="Times New Roman" w:eastAsia="Times New Roman" w:hAnsi="Times New Roman"/>
                <w:color w:val="000000" w:themeColor="text1"/>
                <w:sz w:val="24"/>
                <w:szCs w:val="24"/>
              </w:rPr>
            </w:pPr>
            <w:r w:rsidRPr="0058764F">
              <w:rPr>
                <w:rStyle w:val="60"/>
                <w:rFonts w:eastAsia="Calibri"/>
                <w:b w:val="0"/>
                <w:color w:val="000000" w:themeColor="text1"/>
                <w:sz w:val="24"/>
                <w:szCs w:val="24"/>
              </w:rPr>
              <w:t>Граница территории объекта культурного наследия - устье р.</w:t>
            </w:r>
            <w:r w:rsidR="005E25B4" w:rsidRPr="0058764F">
              <w:rPr>
                <w:rStyle w:val="60"/>
                <w:rFonts w:eastAsia="Calibri"/>
                <w:b w:val="0"/>
                <w:color w:val="000000" w:themeColor="text1"/>
                <w:sz w:val="24"/>
                <w:szCs w:val="24"/>
              </w:rPr>
              <w:t> </w:t>
            </w:r>
            <w:r w:rsidRPr="0058764F">
              <w:rPr>
                <w:rStyle w:val="60"/>
                <w:rFonts w:eastAsia="Calibri"/>
                <w:b w:val="0"/>
                <w:color w:val="000000" w:themeColor="text1"/>
                <w:sz w:val="24"/>
                <w:szCs w:val="24"/>
              </w:rPr>
              <w:t>Дебря и ручья Святого до его верховья, ул. Октябрьская</w:t>
            </w:r>
            <w:r w:rsidR="00B224BF" w:rsidRPr="0058764F">
              <w:rPr>
                <w:rStyle w:val="60"/>
                <w:rFonts w:eastAsia="Calibri"/>
                <w:b w:val="0"/>
                <w:color w:val="000000" w:themeColor="text1"/>
                <w:sz w:val="24"/>
                <w:szCs w:val="24"/>
              </w:rPr>
              <w:t xml:space="preserve"> до пер.Коммунистического, </w:t>
            </w:r>
            <w:r w:rsidR="00B224BF" w:rsidRPr="0058764F">
              <w:rPr>
                <w:rStyle w:val="60"/>
                <w:rFonts w:eastAsia="Calibri"/>
                <w:b w:val="0"/>
                <w:color w:val="000000" w:themeColor="text1"/>
                <w:sz w:val="24"/>
                <w:szCs w:val="24"/>
              </w:rPr>
              <w:lastRenderedPageBreak/>
              <w:t>ул.</w:t>
            </w:r>
            <w:r w:rsidRPr="0058764F">
              <w:rPr>
                <w:rStyle w:val="60"/>
                <w:rFonts w:eastAsia="Calibri"/>
                <w:b w:val="0"/>
                <w:color w:val="000000" w:themeColor="text1"/>
                <w:sz w:val="24"/>
                <w:szCs w:val="24"/>
              </w:rPr>
              <w:t xml:space="preserve">Коммунистическая, ул.Симоновой, ул. Советская до </w:t>
            </w:r>
            <w:r w:rsidR="00B224BF" w:rsidRPr="0058764F">
              <w:rPr>
                <w:rStyle w:val="60"/>
                <w:rFonts w:eastAsia="Calibri"/>
                <w:b w:val="0"/>
                <w:color w:val="000000" w:themeColor="text1"/>
                <w:sz w:val="24"/>
                <w:szCs w:val="24"/>
              </w:rPr>
              <w:t>р.</w:t>
            </w:r>
            <w:r w:rsidRPr="0058764F">
              <w:rPr>
                <w:rStyle w:val="60"/>
                <w:rFonts w:eastAsia="Calibri"/>
                <w:b w:val="0"/>
                <w:color w:val="000000" w:themeColor="text1"/>
                <w:sz w:val="24"/>
                <w:szCs w:val="24"/>
              </w:rPr>
              <w:t>Ордышка, р. Серебрянка, до пер. Исаева, ул. Исаева, ул. Смолякова, ул</w:t>
            </w:r>
            <w:r w:rsidR="00B224BF" w:rsidRPr="0058764F">
              <w:rPr>
                <w:rStyle w:val="60"/>
                <w:rFonts w:eastAsia="Calibri"/>
                <w:b w:val="0"/>
                <w:color w:val="000000" w:themeColor="text1"/>
                <w:sz w:val="24"/>
                <w:szCs w:val="24"/>
              </w:rPr>
              <w:t>. Ленина, пер. Перекопский – р.</w:t>
            </w:r>
            <w:r w:rsidRPr="0058764F">
              <w:rPr>
                <w:rStyle w:val="60"/>
                <w:rFonts w:eastAsia="Calibri"/>
                <w:b w:val="0"/>
                <w:color w:val="000000" w:themeColor="text1"/>
                <w:sz w:val="24"/>
                <w:szCs w:val="24"/>
              </w:rPr>
              <w:t>Днепр, и по левому берегу Днепра.</w:t>
            </w:r>
            <w:r w:rsidRPr="0058764F">
              <w:rPr>
                <w:bCs/>
                <w:color w:val="000000" w:themeColor="text1"/>
                <w:sz w:val="24"/>
                <w:szCs w:val="24"/>
              </w:rPr>
              <w:t xml:space="preserve"> </w:t>
            </w:r>
            <w:r w:rsidRPr="0058764F">
              <w:rPr>
                <w:rFonts w:ascii="Times New Roman" w:eastAsia="Times New Roman" w:hAnsi="Times New Roman"/>
                <w:color w:val="000000" w:themeColor="text1"/>
                <w:sz w:val="24"/>
                <w:szCs w:val="24"/>
              </w:rPr>
              <w:t>Нейтрализация дисгармоничных зданий и сооружений</w:t>
            </w:r>
          </w:p>
          <w:p w:rsidR="00A754E6" w:rsidRPr="0058764F" w:rsidRDefault="00A754E6" w:rsidP="002A55D3">
            <w:pPr>
              <w:numPr>
                <w:ilvl w:val="0"/>
                <w:numId w:val="104"/>
              </w:numPr>
              <w:tabs>
                <w:tab w:val="clear" w:pos="360"/>
                <w:tab w:val="left" w:pos="-33"/>
              </w:tabs>
              <w:spacing w:after="0" w:line="240" w:lineRule="auto"/>
              <w:ind w:left="0" w:firstLine="0"/>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Реконструкция «Улиц-музеев»: ул. Карла Маркса в указанных границах,</w:t>
            </w:r>
            <w:r w:rsidR="000112E4" w:rsidRPr="0058764F">
              <w:rPr>
                <w:rFonts w:ascii="Times New Roman" w:eastAsia="Times New Roman" w:hAnsi="Times New Roman"/>
                <w:color w:val="000000" w:themeColor="text1"/>
                <w:sz w:val="24"/>
                <w:szCs w:val="24"/>
              </w:rPr>
              <w:t xml:space="preserve"> </w:t>
            </w:r>
            <w:r w:rsidRPr="0058764F">
              <w:rPr>
                <w:rFonts w:ascii="Times New Roman" w:eastAsia="Times New Roman" w:hAnsi="Times New Roman"/>
                <w:color w:val="000000" w:themeColor="text1"/>
                <w:sz w:val="24"/>
                <w:szCs w:val="24"/>
              </w:rPr>
              <w:t>ул</w:t>
            </w:r>
            <w:r w:rsidR="005E25B4" w:rsidRPr="0058764F">
              <w:rPr>
                <w:rFonts w:ascii="Times New Roman" w:eastAsia="Times New Roman" w:hAnsi="Times New Roman"/>
                <w:color w:val="000000" w:themeColor="text1"/>
                <w:sz w:val="24"/>
                <w:szCs w:val="24"/>
              </w:rPr>
              <w:t>.</w:t>
            </w:r>
            <w:r w:rsidRPr="0058764F">
              <w:rPr>
                <w:rFonts w:ascii="Times New Roman" w:eastAsia="Times New Roman" w:hAnsi="Times New Roman"/>
                <w:color w:val="000000" w:themeColor="text1"/>
                <w:sz w:val="24"/>
                <w:szCs w:val="24"/>
              </w:rPr>
              <w:t xml:space="preserve"> Лермонтова, ул. Парижской коммуны.</w:t>
            </w:r>
          </w:p>
          <w:p w:rsidR="00B224BF" w:rsidRPr="0058764F" w:rsidRDefault="00A754E6" w:rsidP="002A55D3">
            <w:pPr>
              <w:tabs>
                <w:tab w:val="num" w:pos="-33"/>
              </w:tabs>
              <w:spacing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Контекстуальная (преимущественно общественно-деловая) застройка в районе Городского Вала).</w:t>
            </w:r>
          </w:p>
          <w:p w:rsidR="00A754E6" w:rsidRPr="0058764F" w:rsidRDefault="00A754E6" w:rsidP="00B224BF">
            <w:pPr>
              <w:tabs>
                <w:tab w:val="num" w:pos="-33"/>
              </w:tabs>
              <w:spacing w:line="240" w:lineRule="auto"/>
              <w:jc w:val="both"/>
              <w:rPr>
                <w:rFonts w:ascii="Times New Roman" w:hAnsi="Times New Roman" w:cs="Times New Roman"/>
                <w:b/>
                <w:bCs/>
                <w:color w:val="000000" w:themeColor="text1"/>
              </w:rPr>
            </w:pPr>
            <w:r w:rsidRPr="0058764F">
              <w:rPr>
                <w:rFonts w:ascii="Times New Roman" w:eastAsia="Times New Roman" w:hAnsi="Times New Roman"/>
                <w:color w:val="000000" w:themeColor="text1"/>
                <w:sz w:val="24"/>
                <w:szCs w:val="24"/>
              </w:rPr>
              <w:t xml:space="preserve">Режим застройки согласно постановлению </w:t>
            </w:r>
            <w:r w:rsidRPr="0058764F">
              <w:rPr>
                <w:rStyle w:val="60"/>
                <w:rFonts w:eastAsia="Calibri"/>
                <w:color w:val="000000" w:themeColor="text1"/>
              </w:rPr>
              <w:t>Главы Администрации Смоленской области от 30.01.2009 № 36.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754E6" w:rsidRPr="0058764F" w:rsidRDefault="00A754E6" w:rsidP="00B224BF">
            <w:pPr>
              <w:numPr>
                <w:ilvl w:val="0"/>
                <w:numId w:val="104"/>
              </w:numPr>
              <w:tabs>
                <w:tab w:val="clear" w:pos="360"/>
                <w:tab w:val="num" w:pos="0"/>
              </w:tabs>
              <w:snapToGrid w:val="0"/>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Ремонт, реконструкция, строительство жилых домов в пределах домовладений, с сохранением ценной средовой застройки, в том числе малых архитектурных форм (ворота, ограды, «образцовые фасады» и т.п.)</w:t>
            </w:r>
          </w:p>
          <w:p w:rsidR="00A754E6" w:rsidRPr="0058764F" w:rsidRDefault="00A754E6" w:rsidP="00B224BF">
            <w:pPr>
              <w:numPr>
                <w:ilvl w:val="0"/>
                <w:numId w:val="104"/>
              </w:numPr>
              <w:tabs>
                <w:tab w:val="clear" w:pos="360"/>
                <w:tab w:val="num" w:pos="0"/>
              </w:tabs>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Прокладка инженерных сетей, строительство дорог, объектов сферы услуг.</w:t>
            </w:r>
          </w:p>
          <w:p w:rsidR="00A754E6" w:rsidRPr="0058764F" w:rsidRDefault="00A754E6" w:rsidP="00B224BF">
            <w:pPr>
              <w:numPr>
                <w:ilvl w:val="0"/>
                <w:numId w:val="104"/>
              </w:numPr>
              <w:tabs>
                <w:tab w:val="clear" w:pos="360"/>
                <w:tab w:val="num" w:pos="0"/>
              </w:tabs>
              <w:spacing w:after="0" w:line="240" w:lineRule="auto"/>
              <w:ind w:left="0" w:firstLine="0"/>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Исследование </w:t>
            </w:r>
            <w:r w:rsidRPr="0058764F">
              <w:rPr>
                <w:rFonts w:ascii="Times New Roman" w:eastAsia="Times New Roman" w:hAnsi="Times New Roman"/>
                <w:color w:val="000000" w:themeColor="text1"/>
                <w:sz w:val="24"/>
                <w:szCs w:val="24"/>
              </w:rPr>
              <w:lastRenderedPageBreak/>
              <w:t>археологического культурного слоя на территории застройки прибрежной полосы.</w:t>
            </w:r>
          </w:p>
        </w:tc>
      </w:tr>
      <w:tr w:rsidR="00A754E6" w:rsidRPr="0058764F">
        <w:tc>
          <w:tcPr>
            <w:tcW w:w="2448"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Характер проведения реконструкции.</w:t>
            </w:r>
          </w:p>
        </w:tc>
        <w:tc>
          <w:tcPr>
            <w:tcW w:w="4120"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Выборочно или комплексно с максимально возможным сохранением ценной средовой застройки, включая отдельные здания и малые архитектурные формы (ворота, ограды, «образцовые фасады» и т.п.).</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Выборочно – жилых и общественных зданий; комплексно – инженерно-транспортной инфраструктуры.</w:t>
            </w:r>
          </w:p>
        </w:tc>
      </w:tr>
      <w:tr w:rsidR="00A754E6" w:rsidRPr="0058764F">
        <w:tc>
          <w:tcPr>
            <w:tcW w:w="2448"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Ограничения.</w:t>
            </w:r>
          </w:p>
        </w:tc>
        <w:tc>
          <w:tcPr>
            <w:tcW w:w="4120" w:type="dxa"/>
            <w:tcBorders>
              <w:top w:val="single" w:sz="4" w:space="0" w:color="000000"/>
              <w:left w:val="single" w:sz="4" w:space="0" w:color="000000"/>
              <w:bottom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Сохранение квартальных принципов застройки, планировочной структуры.</w:t>
            </w:r>
          </w:p>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Сомасштабность существующей и проектируемой застройки.</w:t>
            </w:r>
          </w:p>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Запрещение размещения новых промышленных и коммунальных предприятий.</w:t>
            </w:r>
          </w:p>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Рекомендуемая высота застройки – не выше 3-5 этажей, длина зданий до 50 м.</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754E6" w:rsidRPr="0058764F" w:rsidRDefault="00A754E6">
            <w:pPr>
              <w:tabs>
                <w:tab w:val="left" w:pos="1155"/>
              </w:tabs>
              <w:snapToGrid w:val="0"/>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Не допускаются виды функционального использования домовладений, несовместимые с жилой зоной и установленным регламентам.</w:t>
            </w:r>
          </w:p>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Преимущество традиционной усадебной застройки перед многоквартирной. Рекомендуемая высота застройки – не выше 4-х этажей.</w:t>
            </w:r>
          </w:p>
        </w:tc>
      </w:tr>
    </w:tbl>
    <w:p w:rsidR="00A754E6" w:rsidRPr="0058764F" w:rsidRDefault="00A754E6">
      <w:pPr>
        <w:tabs>
          <w:tab w:val="left" w:pos="1155"/>
        </w:tabs>
        <w:spacing w:after="0" w:line="240" w:lineRule="auto"/>
        <w:rPr>
          <w:rFonts w:ascii="Times New Roman" w:eastAsia="Times New Roman" w:hAnsi="Times New Roman"/>
          <w:color w:val="000000" w:themeColor="text1"/>
          <w:sz w:val="24"/>
          <w:szCs w:val="24"/>
        </w:rPr>
      </w:pPr>
    </w:p>
    <w:p w:rsidR="00A754E6" w:rsidRPr="0058764F" w:rsidRDefault="00A754E6">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u w:val="single"/>
        </w:rPr>
        <w:t>Общие требования для всех видов строительства включают следующие положения</w:t>
      </w:r>
      <w:r w:rsidRPr="0058764F">
        <w:rPr>
          <w:rFonts w:ascii="Times New Roman" w:eastAsia="Times New Roman" w:hAnsi="Times New Roman"/>
          <w:color w:val="000000" w:themeColor="text1"/>
          <w:sz w:val="24"/>
          <w:szCs w:val="24"/>
        </w:rPr>
        <w:t>:</w:t>
      </w:r>
    </w:p>
    <w:p w:rsidR="00A754E6" w:rsidRPr="0058764F" w:rsidRDefault="00A754E6" w:rsidP="003C3FC7">
      <w:pPr>
        <w:numPr>
          <w:ilvl w:val="0"/>
          <w:numId w:val="105"/>
        </w:numPr>
        <w:tabs>
          <w:tab w:val="clear" w:pos="851"/>
          <w:tab w:val="num" w:pos="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сохранение, как правило, линий застройки исторически сложившейся планировочной структуры, при необходимости, восстановление и закрепление градоформирующего значения исторических доминант – утраченных или частично утраченных культовых зданий и комплексов в архитектурно-пространственной организации территорий и в речной панораме;</w:t>
      </w:r>
    </w:p>
    <w:p w:rsidR="00A754E6" w:rsidRPr="0058764F" w:rsidRDefault="00A754E6" w:rsidP="003C3FC7">
      <w:pPr>
        <w:numPr>
          <w:ilvl w:val="0"/>
          <w:numId w:val="105"/>
        </w:numPr>
        <w:tabs>
          <w:tab w:val="clear" w:pos="851"/>
          <w:tab w:val="num" w:pos="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lastRenderedPageBreak/>
        <w:t>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и памятники архитектуры, а также исключающих создание фона, неблагоприятного для восприятия памятников.</w:t>
      </w:r>
    </w:p>
    <w:p w:rsidR="00A754E6" w:rsidRPr="0058764F" w:rsidRDefault="00A754E6" w:rsidP="003C3FC7">
      <w:pPr>
        <w:numPr>
          <w:ilvl w:val="0"/>
          <w:numId w:val="105"/>
        </w:numPr>
        <w:tabs>
          <w:tab w:val="clear" w:pos="851"/>
          <w:tab w:val="num" w:pos="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согласование отводов земельных участков под новое строительство, проектов на новое строительство и реконструкцию, сноса существующей застройки в зоне исторической застройки с инспекцией по охране и использованию культурного наследия города.</w:t>
      </w:r>
    </w:p>
    <w:p w:rsidR="00A754E6" w:rsidRPr="0058764F" w:rsidRDefault="00A754E6" w:rsidP="003C3FC7">
      <w:pPr>
        <w:numPr>
          <w:ilvl w:val="0"/>
          <w:numId w:val="105"/>
        </w:numPr>
        <w:tabs>
          <w:tab w:val="clear" w:pos="851"/>
          <w:tab w:val="num" w:pos="0"/>
        </w:tabs>
        <w:spacing w:after="0" w:line="240" w:lineRule="auto"/>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 xml:space="preserve">при необходимости, разработка проекта планировки исторической части города в левобережье, в вышеозначенных границах, а также включая прилегающие кварталы. </w:t>
      </w:r>
    </w:p>
    <w:p w:rsidR="00A754E6" w:rsidRPr="0058764F" w:rsidRDefault="00A754E6">
      <w:pPr>
        <w:spacing w:after="0" w:line="240" w:lineRule="auto"/>
        <w:ind w:left="567"/>
        <w:jc w:val="both"/>
        <w:rPr>
          <w:rFonts w:ascii="Times New Roman" w:eastAsia="Times New Roman" w:hAnsi="Times New Roman"/>
          <w:color w:val="000000" w:themeColor="text1"/>
          <w:sz w:val="24"/>
          <w:szCs w:val="24"/>
        </w:rPr>
      </w:pPr>
    </w:p>
    <w:p w:rsidR="00A754E6" w:rsidRPr="0058764F" w:rsidRDefault="00A754E6">
      <w:pPr>
        <w:spacing w:after="0" w:line="240" w:lineRule="auto"/>
        <w:ind w:firstLine="567"/>
        <w:jc w:val="both"/>
        <w:rPr>
          <w:rFonts w:ascii="Times New Roman" w:eastAsia="Times New Roman" w:hAnsi="Times New Roman"/>
          <w:color w:val="000000" w:themeColor="text1"/>
          <w:sz w:val="24"/>
          <w:szCs w:val="24"/>
        </w:rPr>
      </w:pPr>
      <w:r w:rsidRPr="0058764F">
        <w:rPr>
          <w:rFonts w:ascii="Times New Roman" w:eastAsia="Times New Roman" w:hAnsi="Times New Roman"/>
          <w:color w:val="000000" w:themeColor="text1"/>
          <w:sz w:val="24"/>
          <w:szCs w:val="24"/>
        </w:rPr>
        <w:t>Насто</w:t>
      </w:r>
      <w:r w:rsidR="0005300B" w:rsidRPr="0058764F">
        <w:rPr>
          <w:rFonts w:ascii="Times New Roman" w:eastAsia="Times New Roman" w:hAnsi="Times New Roman"/>
          <w:color w:val="000000" w:themeColor="text1"/>
          <w:sz w:val="24"/>
          <w:szCs w:val="24"/>
        </w:rPr>
        <w:t xml:space="preserve">ящая статья включает положения </w:t>
      </w:r>
      <w:r w:rsidRPr="0058764F">
        <w:rPr>
          <w:rFonts w:ascii="Times New Roman" w:eastAsia="Times New Roman" w:hAnsi="Times New Roman"/>
          <w:color w:val="000000" w:themeColor="text1"/>
          <w:sz w:val="24"/>
          <w:szCs w:val="24"/>
        </w:rPr>
        <w:t>проекта охранных зон г. Дорогобуж, в том числе в части определенных этим проектом ограничений по условиям охраны объектов культурного наследия.</w:t>
      </w:r>
    </w:p>
    <w:sectPr w:rsidR="00A754E6" w:rsidRPr="0058764F" w:rsidSect="0066265F">
      <w:footerReference w:type="default" r:id="rId26"/>
      <w:type w:val="continuous"/>
      <w:pgSz w:w="11906" w:h="16838"/>
      <w:pgMar w:top="1134"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80" w:rsidRDefault="00EA4D80">
      <w:pPr>
        <w:spacing w:after="0" w:line="240" w:lineRule="auto"/>
      </w:pPr>
      <w:r>
        <w:separator/>
      </w:r>
    </w:p>
  </w:endnote>
  <w:endnote w:type="continuationSeparator" w:id="0">
    <w:p w:rsidR="00EA4D80" w:rsidRDefault="00EA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TTierce">
    <w:altName w:val="Times New Roman"/>
    <w:charset w:val="00"/>
    <w:family w:val="roman"/>
    <w:pitch w:val="default"/>
  </w:font>
  <w:font w:name="StarSymbol">
    <w:altName w:val="Times New Roman"/>
    <w:charset w:val="CC"/>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Kudriashov">
    <w:panose1 w:val="00000000000000000000"/>
    <w:charset w:val="00"/>
    <w:family w:val="auto"/>
    <w:pitch w:val="variable"/>
    <w:sig w:usb0="00000203" w:usb1="00000000" w:usb2="00000000" w:usb3="00000000" w:csb0="00000005" w:csb1="00000000"/>
  </w:font>
  <w:font w:name="Peterburg">
    <w:panose1 w:val="00000000000000000000"/>
    <w:charset w:val="00"/>
    <w:family w:val="auto"/>
    <w:pitch w:val="variable"/>
    <w:sig w:usb0="00000287" w:usb1="00000000" w:usb2="00000000" w:usb3="00000000" w:csb0="0000001F" w:csb1="00000000"/>
  </w:font>
  <w:font w:name="AGAvantGardeCyr">
    <w:panose1 w:val="020B7200000000000000"/>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4363"/>
    </w:sdtPr>
    <w:sdtEndPr/>
    <w:sdtContent>
      <w:p w:rsidR="009029C2" w:rsidRDefault="00572972">
        <w:pPr>
          <w:pStyle w:val="afa"/>
          <w:jc w:val="right"/>
        </w:pPr>
        <w:r>
          <w:fldChar w:fldCharType="begin"/>
        </w:r>
        <w:r>
          <w:instrText xml:space="preserve"> PAGE   \* MERGEFORMAT </w:instrText>
        </w:r>
        <w:r>
          <w:fldChar w:fldCharType="separate"/>
        </w:r>
        <w:r w:rsidR="004E7D93">
          <w:rPr>
            <w:noProof/>
          </w:rPr>
          <w:t>3</w:t>
        </w:r>
        <w:r>
          <w:rPr>
            <w:noProof/>
          </w:rPr>
          <w:fldChar w:fldCharType="end"/>
        </w:r>
      </w:p>
    </w:sdtContent>
  </w:sdt>
  <w:p w:rsidR="009029C2" w:rsidRDefault="009029C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80" w:rsidRDefault="00EA4D80">
      <w:pPr>
        <w:spacing w:after="0" w:line="240" w:lineRule="auto"/>
      </w:pPr>
      <w:r>
        <w:separator/>
      </w:r>
    </w:p>
  </w:footnote>
  <w:footnote w:type="continuationSeparator" w:id="0">
    <w:p w:rsidR="00EA4D80" w:rsidRDefault="00EA4D80">
      <w:pPr>
        <w:spacing w:after="0" w:line="240" w:lineRule="auto"/>
      </w:pPr>
      <w:r>
        <w:continuationSeparator/>
      </w:r>
    </w:p>
  </w:footnote>
  <w:footnote w:id="1">
    <w:p w:rsidR="009029C2" w:rsidRDefault="009029C2">
      <w:pPr>
        <w:pStyle w:val="af8"/>
      </w:pPr>
      <w:r>
        <w:rPr>
          <w:rStyle w:val="ac"/>
        </w:rPr>
        <w:footnoteRef/>
      </w:r>
      <w: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183.  </w:t>
      </w:r>
    </w:p>
  </w:footnote>
  <w:footnote w:id="2">
    <w:p w:rsidR="009029C2" w:rsidRDefault="009029C2">
      <w:pPr>
        <w:pStyle w:val="af8"/>
      </w:pPr>
      <w:r>
        <w:rPr>
          <w:rStyle w:val="ac"/>
        </w:rPr>
        <w:footnoteRef/>
      </w:r>
      <w:r>
        <w:t>ЗК РФ, ст. 5.</w:t>
      </w:r>
    </w:p>
  </w:footnote>
  <w:footnote w:id="3">
    <w:p w:rsidR="009029C2" w:rsidRDefault="009029C2">
      <w:pPr>
        <w:pStyle w:val="af8"/>
      </w:pPr>
      <w:r>
        <w:rPr>
          <w:rStyle w:val="ac"/>
        </w:rPr>
        <w:footnoteRef/>
      </w:r>
      <w:r>
        <w:rPr>
          <w:rStyle w:val="WW-"/>
        </w:rPr>
        <w:tab/>
      </w:r>
      <w:r>
        <w:t>Водный кодекс РФ, ст. 65, п. 1.</w:t>
      </w:r>
    </w:p>
  </w:footnote>
  <w:footnote w:id="4">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184.  </w:t>
      </w:r>
    </w:p>
  </w:footnote>
  <w:footnote w:id="5">
    <w:p w:rsidR="009029C2" w:rsidRDefault="009029C2">
      <w:pPr>
        <w:pStyle w:val="af8"/>
      </w:pPr>
      <w:r>
        <w:rPr>
          <w:rStyle w:val="ac"/>
        </w:rPr>
        <w:footnoteRef/>
      </w:r>
      <w:r>
        <w:rPr>
          <w:rStyle w:val="WW-"/>
        </w:rPr>
        <w:tab/>
      </w:r>
      <w:r>
        <w:t>ГрК РФ, ст. 1.</w:t>
      </w:r>
    </w:p>
  </w:footnote>
  <w:footnote w:id="6">
    <w:p w:rsidR="009029C2" w:rsidRDefault="009029C2">
      <w:pPr>
        <w:pStyle w:val="af8"/>
      </w:pPr>
      <w:r>
        <w:rPr>
          <w:rStyle w:val="ac"/>
        </w:rPr>
        <w:footnoteRef/>
      </w:r>
      <w:r>
        <w:rPr>
          <w:rStyle w:val="WW-"/>
        </w:rPr>
        <w:tab/>
      </w:r>
      <w:r>
        <w:t>ГрК РФ, ст. 1.</w:t>
      </w:r>
    </w:p>
  </w:footnote>
  <w:footnote w:id="7">
    <w:p w:rsidR="009029C2" w:rsidRDefault="009029C2">
      <w:pPr>
        <w:pStyle w:val="af8"/>
      </w:pPr>
      <w:r>
        <w:rPr>
          <w:rStyle w:val="ac"/>
        </w:rPr>
        <w:footnoteRef/>
      </w:r>
      <w:r>
        <w:rPr>
          <w:rStyle w:val="WW-"/>
        </w:rPr>
        <w:tab/>
      </w:r>
      <w:r>
        <w:t>ГрК РФ, ст. 41, п. 1, п. 5.</w:t>
      </w:r>
    </w:p>
  </w:footnote>
  <w:footnote w:id="8">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184.  </w:t>
      </w:r>
    </w:p>
  </w:footnote>
  <w:footnote w:id="9">
    <w:p w:rsidR="009029C2" w:rsidRDefault="009029C2">
      <w:pPr>
        <w:pStyle w:val="af8"/>
      </w:pPr>
      <w:r>
        <w:rPr>
          <w:rStyle w:val="ac"/>
        </w:rPr>
        <w:footnoteRef/>
      </w:r>
      <w:r>
        <w:rPr>
          <w:rStyle w:val="WW-"/>
        </w:rPr>
        <w:tab/>
      </w:r>
      <w:r>
        <w:t>ГрК РФ, ст. 1.</w:t>
      </w:r>
    </w:p>
  </w:footnote>
  <w:footnote w:id="10">
    <w:p w:rsidR="009029C2" w:rsidRDefault="009029C2">
      <w:pPr>
        <w:pStyle w:val="af8"/>
      </w:pPr>
      <w:r>
        <w:rPr>
          <w:rStyle w:val="ac"/>
        </w:rPr>
        <w:footnoteRef/>
      </w:r>
      <w:r>
        <w:rPr>
          <w:rStyle w:val="WW-"/>
        </w:rPr>
        <w:tab/>
      </w:r>
      <w:r>
        <w:t>ГрК РФ, ст. 9, п. 1.</w:t>
      </w:r>
    </w:p>
  </w:footnote>
  <w:footnote w:id="11">
    <w:p w:rsidR="009029C2" w:rsidRDefault="009029C2">
      <w:pPr>
        <w:pStyle w:val="af8"/>
      </w:pPr>
      <w:r>
        <w:rPr>
          <w:rStyle w:val="ac"/>
        </w:rPr>
        <w:footnoteRef/>
      </w:r>
      <w:r>
        <w:rPr>
          <w:rStyle w:val="WW-"/>
        </w:rPr>
        <w:tab/>
      </w:r>
      <w:r>
        <w:t>ЗК РФ, ст. 6, п. 2.</w:t>
      </w:r>
    </w:p>
  </w:footnote>
  <w:footnote w:id="12">
    <w:p w:rsidR="009029C2" w:rsidRDefault="009029C2">
      <w:pPr>
        <w:pStyle w:val="af8"/>
      </w:pPr>
      <w:r>
        <w:rPr>
          <w:rStyle w:val="ac"/>
        </w:rPr>
        <w:footnoteRef/>
      </w:r>
      <w:r>
        <w:rPr>
          <w:rStyle w:val="WW-"/>
        </w:rPr>
        <w:tab/>
      </w:r>
      <w:r>
        <w:t>ГрК РФ, ст. 1.</w:t>
      </w:r>
    </w:p>
  </w:footnote>
  <w:footnote w:id="13">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185.  </w:t>
      </w:r>
    </w:p>
  </w:footnote>
  <w:footnote w:id="14">
    <w:p w:rsidR="009029C2" w:rsidRDefault="009029C2">
      <w:pPr>
        <w:pStyle w:val="af8"/>
      </w:pPr>
      <w:r>
        <w:rPr>
          <w:rStyle w:val="ac"/>
        </w:rPr>
        <w:footnoteRef/>
      </w:r>
      <w:r>
        <w:rPr>
          <w:rStyle w:val="WW-"/>
        </w:rPr>
        <w:tab/>
      </w:r>
      <w:r>
        <w:t>ЗК РФ, ст. 5.</w:t>
      </w:r>
    </w:p>
  </w:footnote>
  <w:footnote w:id="15">
    <w:p w:rsidR="009029C2" w:rsidRDefault="009029C2">
      <w:pPr>
        <w:pStyle w:val="af8"/>
      </w:pPr>
      <w:r>
        <w:rPr>
          <w:rStyle w:val="ac"/>
        </w:rPr>
        <w:footnoteRef/>
      </w:r>
      <w:r>
        <w:rPr>
          <w:rStyle w:val="WW-"/>
        </w:rPr>
        <w:tab/>
      </w:r>
      <w:r>
        <w:t>ЗК РФ, ст. 5.</w:t>
      </w:r>
    </w:p>
  </w:footnote>
  <w:footnote w:id="16">
    <w:p w:rsidR="009029C2" w:rsidRDefault="009029C2">
      <w:pPr>
        <w:pStyle w:val="af8"/>
      </w:pPr>
      <w:r>
        <w:rPr>
          <w:rStyle w:val="ac"/>
        </w:rPr>
        <w:footnoteRef/>
      </w:r>
      <w:r>
        <w:rPr>
          <w:rStyle w:val="WW-"/>
        </w:rPr>
        <w:tab/>
      </w:r>
      <w:r>
        <w:t>ГрК РФ ст. 1.</w:t>
      </w:r>
    </w:p>
  </w:footnote>
  <w:footnote w:id="17">
    <w:p w:rsidR="009029C2" w:rsidRDefault="009029C2">
      <w:pPr>
        <w:pStyle w:val="af8"/>
      </w:pPr>
      <w:r>
        <w:rPr>
          <w:rStyle w:val="ac"/>
        </w:rPr>
        <w:footnoteRef/>
      </w:r>
      <w:r>
        <w:rPr>
          <w:rStyle w:val="WW-"/>
        </w:rPr>
        <w:tab/>
      </w:r>
      <w:r>
        <w:t>ФЗ «Об объектах культурного наследия (памятниках истории и культуры) народов Российской Федерации», п. 2.</w:t>
      </w:r>
    </w:p>
  </w:footnote>
  <w:footnote w:id="18">
    <w:p w:rsidR="009029C2" w:rsidRDefault="009029C2">
      <w:pPr>
        <w:pStyle w:val="af8"/>
      </w:pPr>
      <w:r>
        <w:rPr>
          <w:rStyle w:val="ac"/>
        </w:rPr>
        <w:footnoteRef/>
      </w:r>
      <w:r>
        <w:rPr>
          <w:rStyle w:val="WW-"/>
        </w:rPr>
        <w:tab/>
      </w:r>
      <w:r>
        <w:t>ФЗ «Об объектах культурного наследия (памятниках истории и культуры) народов Российской Федерации», п. 1, п. 3.</w:t>
      </w:r>
    </w:p>
  </w:footnote>
  <w:footnote w:id="19">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185.  </w:t>
      </w:r>
    </w:p>
  </w:footnote>
  <w:footnote w:id="20">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185.  </w:t>
      </w:r>
    </w:p>
  </w:footnote>
  <w:footnote w:id="21">
    <w:p w:rsidR="009029C2" w:rsidRDefault="009029C2">
      <w:pPr>
        <w:pStyle w:val="af8"/>
      </w:pPr>
      <w:r>
        <w:rPr>
          <w:rStyle w:val="ac"/>
        </w:rPr>
        <w:footnoteRef/>
      </w:r>
      <w:r>
        <w:rPr>
          <w:rStyle w:val="WW-"/>
        </w:rPr>
        <w:tab/>
      </w:r>
      <w:r>
        <w:t>ГрК РФ, ст. 56, п.1.</w:t>
      </w:r>
    </w:p>
  </w:footnote>
  <w:footnote w:id="22">
    <w:p w:rsidR="009029C2" w:rsidRDefault="009029C2">
      <w:pPr>
        <w:pStyle w:val="af8"/>
      </w:pPr>
      <w:r>
        <w:rPr>
          <w:rStyle w:val="ac"/>
        </w:rPr>
        <w:footnoteRef/>
      </w:r>
      <w:r>
        <w:rPr>
          <w:rStyle w:val="WW-"/>
        </w:rPr>
        <w:tab/>
      </w:r>
      <w:r>
        <w:t>№ 122-ФЗ «О государственной регистрации прав на недвижимое имущество и сделок с ним», ст. 1.</w:t>
      </w:r>
    </w:p>
  </w:footnote>
  <w:footnote w:id="23">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185.  </w:t>
      </w:r>
    </w:p>
  </w:footnote>
  <w:footnote w:id="24">
    <w:p w:rsidR="009029C2" w:rsidRDefault="009029C2">
      <w:pPr>
        <w:pStyle w:val="af8"/>
      </w:pPr>
      <w:r>
        <w:rPr>
          <w:rStyle w:val="ac"/>
        </w:rPr>
        <w:footnoteRef/>
      </w:r>
      <w:r>
        <w:rPr>
          <w:rStyle w:val="WW-"/>
        </w:rPr>
        <w:tab/>
        <w:t>[</w:t>
      </w:r>
      <w:r>
        <w:t>ГрК РФ, ст. 1.</w:t>
      </w:r>
    </w:p>
  </w:footnote>
  <w:footnote w:id="25">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186.  </w:t>
      </w:r>
    </w:p>
  </w:footnote>
  <w:footnote w:id="26">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186.  </w:t>
      </w:r>
    </w:p>
  </w:footnote>
  <w:footnote w:id="27">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186.  </w:t>
      </w:r>
    </w:p>
  </w:footnote>
  <w:footnote w:id="28">
    <w:p w:rsidR="009029C2" w:rsidRDefault="009029C2">
      <w:pPr>
        <w:pStyle w:val="af8"/>
      </w:pPr>
      <w:r>
        <w:rPr>
          <w:rStyle w:val="ac"/>
        </w:rPr>
        <w:footnoteRef/>
      </w:r>
      <w:r>
        <w:rPr>
          <w:rStyle w:val="WW-"/>
        </w:rPr>
        <w:tab/>
      </w:r>
      <w:r>
        <w:t>ФЗ «О землеустройстве», ст. 17.</w:t>
      </w:r>
    </w:p>
  </w:footnote>
  <w:footnote w:id="29">
    <w:p w:rsidR="009029C2" w:rsidRDefault="009029C2">
      <w:pPr>
        <w:pStyle w:val="af8"/>
      </w:pPr>
      <w:r>
        <w:rPr>
          <w:rStyle w:val="ac"/>
        </w:rPr>
        <w:footnoteRef/>
      </w:r>
      <w:r>
        <w:rPr>
          <w:rStyle w:val="WW-"/>
        </w:rPr>
        <w:tab/>
      </w:r>
      <w:r>
        <w:t>№ 122-ФЗ «О государственной регистрации прав на недвижимое имущество и сделок с ним», ст. 1.</w:t>
      </w:r>
    </w:p>
  </w:footnote>
  <w:footnote w:id="30">
    <w:p w:rsidR="009029C2" w:rsidRDefault="009029C2">
      <w:pPr>
        <w:pStyle w:val="af8"/>
      </w:pPr>
      <w:r>
        <w:rPr>
          <w:rStyle w:val="ac"/>
        </w:rPr>
        <w:footnoteRef/>
      </w:r>
      <w:r>
        <w:rPr>
          <w:rStyle w:val="WW-"/>
        </w:rPr>
        <w:tab/>
      </w:r>
      <w:r>
        <w:t>ГрК РФ, ст. 1.</w:t>
      </w:r>
    </w:p>
  </w:footnote>
  <w:footnote w:id="31">
    <w:p w:rsidR="009029C2" w:rsidRDefault="009029C2">
      <w:pPr>
        <w:pStyle w:val="af8"/>
      </w:pPr>
      <w:r>
        <w:rPr>
          <w:rStyle w:val="ac"/>
        </w:rPr>
        <w:footnoteRef/>
      </w:r>
      <w:r>
        <w:rPr>
          <w:rStyle w:val="WW-"/>
        </w:rPr>
        <w:tab/>
      </w:r>
      <w:r>
        <w:t>№ 122-ФЗ «О государственной регистрации прав на недвижимое имущество и сделок с ним», ст. 1.</w:t>
      </w:r>
    </w:p>
  </w:footnote>
  <w:footnote w:id="32">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186.  </w:t>
      </w:r>
    </w:p>
  </w:footnote>
  <w:footnote w:id="33">
    <w:p w:rsidR="0058764F" w:rsidRPr="00572972" w:rsidRDefault="009029C2" w:rsidP="0058764F">
      <w:pPr>
        <w:pStyle w:val="af8"/>
      </w:pPr>
      <w:r w:rsidRPr="00572972">
        <w:rPr>
          <w:rStyle w:val="ac"/>
          <w:rFonts w:ascii="Arial" w:hAnsi="Arial"/>
        </w:rPr>
        <w:footnoteRef/>
      </w:r>
      <w:r w:rsidRPr="00572972">
        <w:rPr>
          <w:rStyle w:val="WW-"/>
          <w:rFonts w:ascii="Arial" w:hAnsi="Arial"/>
        </w:rPr>
        <w:tab/>
      </w:r>
      <w:r w:rsidR="0058764F" w:rsidRPr="00572972">
        <w:t xml:space="preserve">Ст. 1 Положения «О порядке проведения  публичных слушаниях и учета мнения граждан при осуществлении градостроительной деятельности на территории муниципального образования Дорогобужское городское поселение Дорогобужского района Смоленской области» от 20.12.2013 № 41 </w:t>
      </w:r>
    </w:p>
    <w:p w:rsidR="009029C2" w:rsidRPr="00572972" w:rsidRDefault="009029C2">
      <w:pPr>
        <w:pStyle w:val="af8"/>
      </w:pPr>
    </w:p>
  </w:footnote>
  <w:footnote w:id="34">
    <w:p w:rsidR="009029C2" w:rsidRPr="00572972" w:rsidRDefault="009029C2">
      <w:pPr>
        <w:pStyle w:val="af8"/>
      </w:pPr>
      <w:r w:rsidRPr="00572972">
        <w:rPr>
          <w:rStyle w:val="ac"/>
        </w:rPr>
        <w:footnoteRef/>
      </w:r>
      <w:r w:rsidRPr="00572972">
        <w:rPr>
          <w:rStyle w:val="WW-"/>
        </w:rPr>
        <w:tab/>
      </w:r>
      <w:r w:rsidRPr="00572972">
        <w:t>ГрК РФ, ст. 1.</w:t>
      </w:r>
    </w:p>
  </w:footnote>
  <w:footnote w:id="35">
    <w:p w:rsidR="009029C2" w:rsidRPr="00572972" w:rsidRDefault="009029C2">
      <w:pPr>
        <w:pStyle w:val="af8"/>
      </w:pPr>
      <w:r w:rsidRPr="00572972">
        <w:rPr>
          <w:rStyle w:val="ac"/>
        </w:rPr>
        <w:footnoteRef/>
      </w:r>
      <w:r w:rsidRPr="00572972">
        <w:rPr>
          <w:rStyle w:val="WW-"/>
        </w:rPr>
        <w:tab/>
      </w:r>
      <w:r w:rsidRPr="00572972">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186.  </w:t>
      </w:r>
    </w:p>
  </w:footnote>
  <w:footnote w:id="36">
    <w:p w:rsidR="009029C2" w:rsidRPr="00572972" w:rsidRDefault="009029C2">
      <w:pPr>
        <w:pStyle w:val="af8"/>
      </w:pPr>
      <w:r w:rsidRPr="00572972">
        <w:rPr>
          <w:rStyle w:val="ac"/>
        </w:rPr>
        <w:footnoteRef/>
      </w:r>
      <w:r w:rsidRPr="00572972">
        <w:rPr>
          <w:rStyle w:val="WW-"/>
        </w:rPr>
        <w:tab/>
      </w:r>
      <w:r w:rsidRPr="00572972">
        <w:t>ГрК РФ, ст. 48, п. 2.</w:t>
      </w:r>
    </w:p>
  </w:footnote>
  <w:footnote w:id="37">
    <w:p w:rsidR="009029C2" w:rsidRPr="00572972" w:rsidRDefault="009029C2">
      <w:pPr>
        <w:pStyle w:val="af8"/>
      </w:pPr>
      <w:r w:rsidRPr="00572972">
        <w:rPr>
          <w:rStyle w:val="ac"/>
        </w:rPr>
        <w:footnoteRef/>
      </w:r>
      <w:r w:rsidRPr="00572972">
        <w:rPr>
          <w:rStyle w:val="WW-"/>
        </w:rPr>
        <w:tab/>
      </w:r>
      <w:r w:rsidRPr="00572972">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187.  </w:t>
      </w:r>
    </w:p>
  </w:footnote>
  <w:footnote w:id="38">
    <w:p w:rsidR="009029C2" w:rsidRPr="00572972" w:rsidRDefault="009029C2">
      <w:pPr>
        <w:pStyle w:val="af8"/>
      </w:pPr>
      <w:r w:rsidRPr="00572972">
        <w:rPr>
          <w:rStyle w:val="ac"/>
        </w:rPr>
        <w:footnoteRef/>
      </w:r>
      <w:r w:rsidRPr="00572972">
        <w:rPr>
          <w:rStyle w:val="WW-"/>
        </w:rPr>
        <w:tab/>
      </w:r>
      <w:r w:rsidRPr="00572972">
        <w:t>ЗК РФ, ст. 23, п. 2.</w:t>
      </w:r>
    </w:p>
  </w:footnote>
  <w:footnote w:id="39">
    <w:p w:rsidR="009029C2" w:rsidRPr="00572972" w:rsidRDefault="009029C2">
      <w:pPr>
        <w:pStyle w:val="af8"/>
      </w:pPr>
      <w:r w:rsidRPr="00572972">
        <w:rPr>
          <w:rStyle w:val="ac"/>
        </w:rPr>
        <w:footnoteRef/>
      </w:r>
      <w:r w:rsidRPr="00572972">
        <w:rPr>
          <w:rStyle w:val="WW-"/>
        </w:rPr>
        <w:tab/>
      </w:r>
      <w:r w:rsidRPr="00572972">
        <w:t>Водный кодекс РФ, ст. 65, п. 2.</w:t>
      </w:r>
    </w:p>
  </w:footnote>
  <w:footnote w:id="40">
    <w:p w:rsidR="009029C2" w:rsidRPr="00572972" w:rsidRDefault="009029C2">
      <w:pPr>
        <w:pStyle w:val="af8"/>
      </w:pPr>
      <w:r w:rsidRPr="00572972">
        <w:rPr>
          <w:rStyle w:val="ac"/>
        </w:rPr>
        <w:footnoteRef/>
      </w:r>
      <w:r w:rsidRPr="00572972">
        <w:rPr>
          <w:rStyle w:val="WW-"/>
        </w:rPr>
        <w:tab/>
      </w:r>
      <w:r w:rsidRPr="00572972">
        <w:t>Положение «О порядке проведения  публичных слушаниях и учета мнения граждан при осуществлении градостроительной деятельности на территории муниципального образования Дорогоб</w:t>
      </w:r>
      <w:r w:rsidR="00E9226B" w:rsidRPr="00572972">
        <w:t>ужское городское поселение Дорогобужского района Смоленской области» от 20.12.2013 № 41</w:t>
      </w:r>
      <w:r w:rsidRPr="00572972">
        <w:t xml:space="preserve"> </w:t>
      </w:r>
    </w:p>
  </w:footnote>
  <w:footnote w:id="41">
    <w:p w:rsidR="009029C2" w:rsidRPr="00572972" w:rsidRDefault="009029C2">
      <w:pPr>
        <w:pStyle w:val="af8"/>
      </w:pPr>
      <w:r w:rsidRPr="00572972">
        <w:rPr>
          <w:rStyle w:val="ac"/>
        </w:rPr>
        <w:footnoteRef/>
      </w:r>
      <w:r w:rsidRPr="00572972">
        <w:rPr>
          <w:rStyle w:val="WW-"/>
        </w:rPr>
        <w:tab/>
      </w:r>
      <w:r w:rsidRPr="00572972">
        <w:t>ГрК РФ, ст. 51, п. 1.</w:t>
      </w:r>
    </w:p>
  </w:footnote>
  <w:footnote w:id="42">
    <w:p w:rsidR="009029C2" w:rsidRDefault="009029C2">
      <w:pPr>
        <w:pStyle w:val="af8"/>
      </w:pPr>
      <w:r w:rsidRPr="00572972">
        <w:rPr>
          <w:rStyle w:val="ac"/>
        </w:rPr>
        <w:footnoteRef/>
      </w:r>
      <w:r w:rsidRPr="00572972">
        <w:rPr>
          <w:rStyle w:val="WW-"/>
        </w:rPr>
        <w:tab/>
      </w:r>
      <w:r w:rsidRPr="00572972">
        <w:t>ГрК РФ, ст. 55, п.1.</w:t>
      </w:r>
    </w:p>
  </w:footnote>
  <w:footnote w:id="43">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187.  </w:t>
      </w:r>
    </w:p>
  </w:footnote>
  <w:footnote w:id="44">
    <w:p w:rsidR="009029C2" w:rsidRDefault="009029C2">
      <w:pPr>
        <w:pStyle w:val="af8"/>
      </w:pPr>
      <w:r>
        <w:rPr>
          <w:rStyle w:val="ac"/>
        </w:rPr>
        <w:footnoteRef/>
      </w:r>
      <w:r>
        <w:rPr>
          <w:rStyle w:val="WW-"/>
        </w:rPr>
        <w:tab/>
      </w:r>
      <w:r>
        <w:t>ГрК РФ, ст. 1.</w:t>
      </w:r>
    </w:p>
  </w:footnote>
  <w:footnote w:id="45">
    <w:p w:rsidR="009029C2" w:rsidRDefault="009029C2">
      <w:pPr>
        <w:pStyle w:val="af8"/>
      </w:pPr>
      <w:r>
        <w:rPr>
          <w:rStyle w:val="ac"/>
        </w:rPr>
        <w:footnoteRef/>
      </w:r>
      <w:r>
        <w:rPr>
          <w:rStyle w:val="WW-"/>
        </w:rPr>
        <w:tab/>
      </w:r>
      <w:r>
        <w:t>ГрК РФ, ст. 1.</w:t>
      </w:r>
    </w:p>
  </w:footnote>
  <w:footnote w:id="46">
    <w:p w:rsidR="009029C2" w:rsidRDefault="009029C2">
      <w:pPr>
        <w:pStyle w:val="af8"/>
      </w:pPr>
      <w:r>
        <w:rPr>
          <w:rStyle w:val="ac"/>
        </w:rPr>
        <w:footnoteRef/>
      </w:r>
      <w:r>
        <w:rPr>
          <w:rStyle w:val="WW-"/>
        </w:rPr>
        <w:tab/>
      </w:r>
      <w:r>
        <w:t>ЗК РФ, ст. 5.</w:t>
      </w:r>
    </w:p>
  </w:footnote>
  <w:footnote w:id="47">
    <w:p w:rsidR="009029C2" w:rsidRDefault="009029C2">
      <w:pPr>
        <w:pStyle w:val="af8"/>
      </w:pPr>
      <w:r>
        <w:rPr>
          <w:rStyle w:val="ac"/>
        </w:rPr>
        <w:footnoteRef/>
      </w:r>
      <w:r>
        <w:rPr>
          <w:rStyle w:val="WW-"/>
        </w:rPr>
        <w:tab/>
      </w:r>
      <w:r>
        <w:t>№ 122-ФЗ «О государственной регистрации прав на недвижимое имущество и сделок с ним», ст. 1.</w:t>
      </w:r>
    </w:p>
  </w:footnote>
  <w:footnote w:id="48">
    <w:p w:rsidR="009029C2" w:rsidRDefault="009029C2">
      <w:pPr>
        <w:pStyle w:val="af8"/>
      </w:pPr>
      <w:r>
        <w:rPr>
          <w:rStyle w:val="ac"/>
        </w:rPr>
        <w:footnoteRef/>
      </w:r>
      <w:r>
        <w:rPr>
          <w:rStyle w:val="WW-"/>
        </w:rPr>
        <w:tab/>
      </w:r>
      <w:r>
        <w:t>ГрК РФ, ст. 1.</w:t>
      </w:r>
    </w:p>
  </w:footnote>
  <w:footnote w:id="49">
    <w:p w:rsidR="009029C2" w:rsidRDefault="009029C2">
      <w:pPr>
        <w:pStyle w:val="af8"/>
      </w:pPr>
      <w:r>
        <w:rPr>
          <w:rStyle w:val="ac"/>
        </w:rPr>
        <w:footnoteRef/>
      </w:r>
      <w:r>
        <w:rPr>
          <w:rStyle w:val="WW-"/>
        </w:rPr>
        <w:tab/>
      </w:r>
      <w:r>
        <w:t>ГрК РФ, ст. 1.</w:t>
      </w:r>
    </w:p>
  </w:footnote>
  <w:footnote w:id="50">
    <w:p w:rsidR="009029C2" w:rsidRDefault="009029C2">
      <w:pPr>
        <w:pStyle w:val="af8"/>
      </w:pPr>
      <w:r>
        <w:rPr>
          <w:rStyle w:val="ac"/>
        </w:rPr>
        <w:footnoteRef/>
      </w:r>
      <w:r>
        <w:rPr>
          <w:rStyle w:val="WW-"/>
        </w:rPr>
        <w:tab/>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188.  </w:t>
      </w:r>
    </w:p>
  </w:footnote>
  <w:footnote w:id="51">
    <w:p w:rsidR="009029C2" w:rsidRDefault="009029C2">
      <w:pPr>
        <w:pStyle w:val="af8"/>
      </w:pPr>
      <w:r>
        <w:rPr>
          <w:rStyle w:val="ac"/>
        </w:rPr>
        <w:footnoteRef/>
      </w:r>
      <w:r>
        <w:rPr>
          <w:rStyle w:val="WW-"/>
        </w:rPr>
        <w:tab/>
      </w:r>
      <w:r>
        <w:t>ГрК РФ, ст. 1.</w:t>
      </w:r>
    </w:p>
  </w:footnote>
  <w:footnote w:id="52">
    <w:p w:rsidR="00E9226B" w:rsidRDefault="009029C2" w:rsidP="00E9226B">
      <w:pPr>
        <w:pStyle w:val="af8"/>
      </w:pPr>
      <w:r w:rsidRPr="00572972">
        <w:rPr>
          <w:rStyle w:val="ac"/>
          <w:rFonts w:ascii="Arial" w:hAnsi="Arial"/>
        </w:rPr>
        <w:footnoteRef/>
      </w:r>
      <w:r w:rsidRPr="00572972">
        <w:rPr>
          <w:rStyle w:val="WW-"/>
          <w:rFonts w:ascii="Arial" w:hAnsi="Arial"/>
        </w:rPr>
        <w:tab/>
      </w:r>
      <w:r w:rsidR="00E9226B" w:rsidRPr="00572972">
        <w:t>Ст. 1 Положения «О порядке проведения  публичных слушаниях и учета мнения граждан при осуществлении градостроительной деятельности на территории муниципального образования Дорогобужское городское поселение Дорогобужского района Смоленской области» от 20.12.2013 № 41</w:t>
      </w:r>
      <w:r w:rsidR="00E9226B">
        <w:t xml:space="preserve"> </w:t>
      </w:r>
    </w:p>
    <w:p w:rsidR="009029C2" w:rsidRDefault="009029C2">
      <w:pPr>
        <w:pStyle w:val="af8"/>
      </w:pPr>
    </w:p>
  </w:footnote>
  <w:footnote w:id="53">
    <w:p w:rsidR="009029C2" w:rsidRDefault="009029C2">
      <w:pPr>
        <w:pStyle w:val="af8"/>
      </w:pPr>
      <w:r>
        <w:rPr>
          <w:rStyle w:val="ac"/>
        </w:rPr>
        <w:footnoteRef/>
      </w:r>
      <w:r w:rsidR="0058764F">
        <w:rPr>
          <w:rStyle w:val="WW-"/>
        </w:rPr>
        <w:t xml:space="preserve"> </w:t>
      </w:r>
      <w:r w:rsidR="0058764F">
        <w:t xml:space="preserve">    </w:t>
      </w:r>
      <w:r>
        <w:t>ГрК РФ, ст. 1.</w:t>
      </w:r>
    </w:p>
  </w:footnote>
  <w:footnote w:id="54">
    <w:p w:rsidR="009029C2" w:rsidRDefault="009029C2">
      <w:pPr>
        <w:pStyle w:val="af8"/>
      </w:pPr>
      <w:r>
        <w:rPr>
          <w:rStyle w:val="ac"/>
        </w:rPr>
        <w:footnoteRef/>
      </w:r>
      <w:r w:rsidR="00E9226B">
        <w:t xml:space="preserve">  </w:t>
      </w:r>
      <w:r w:rsidR="0058764F">
        <w:t xml:space="preserve">  </w:t>
      </w:r>
      <w:r w:rsidR="00E9226B">
        <w:t xml:space="preserve"> </w:t>
      </w:r>
      <w:r>
        <w:t>ГрК РФ, ст.30, п.1.</w:t>
      </w:r>
    </w:p>
  </w:footnote>
  <w:footnote w:id="55">
    <w:p w:rsidR="009029C2" w:rsidRDefault="009029C2">
      <w:pPr>
        <w:pStyle w:val="af8"/>
      </w:pPr>
      <w:r>
        <w:rPr>
          <w:rStyle w:val="ac"/>
        </w:rPr>
        <w:footnoteRef/>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ГрК РФ по заказу Росстроя Фондом «Институт экономики города», Фондом «Градостроительные реформы», 2006 г., стр. 189.  </w:t>
      </w:r>
    </w:p>
  </w:footnote>
  <w:footnote w:id="56">
    <w:p w:rsidR="009029C2" w:rsidRDefault="009029C2">
      <w:pPr>
        <w:pStyle w:val="af8"/>
      </w:pPr>
      <w:r>
        <w:rPr>
          <w:rStyle w:val="ac"/>
        </w:rPr>
        <w:footnoteRef/>
      </w:r>
      <w:r w:rsidR="00E9226B">
        <w:t xml:space="preserve">   </w:t>
      </w:r>
      <w:r>
        <w:t>ГрК РФ, ст. 30</w:t>
      </w:r>
    </w:p>
  </w:footnote>
  <w:footnote w:id="57">
    <w:p w:rsidR="009029C2" w:rsidRDefault="009029C2">
      <w:pPr>
        <w:pStyle w:val="af8"/>
      </w:pPr>
      <w:r w:rsidRPr="001F3863">
        <w:rPr>
          <w:rStyle w:val="ac"/>
        </w:rPr>
        <w:footnoteRef/>
      </w:r>
      <w:r w:rsidR="00E9226B">
        <w:t xml:space="preserve">   </w:t>
      </w:r>
      <w:r>
        <w:t>ГрК РФ, ст. 36</w:t>
      </w:r>
    </w:p>
  </w:footnote>
  <w:footnote w:id="58">
    <w:p w:rsidR="009029C2" w:rsidRDefault="009029C2">
      <w:pPr>
        <w:pStyle w:val="af8"/>
      </w:pPr>
      <w:r w:rsidRPr="001F3863">
        <w:rPr>
          <w:rStyle w:val="ac"/>
        </w:rPr>
        <w:footnoteRef/>
      </w:r>
      <w:r w:rsidR="00E9226B">
        <w:t xml:space="preserve">   </w:t>
      </w:r>
      <w:r w:rsidRPr="001F3863">
        <w:t>ГрК</w:t>
      </w:r>
      <w:r>
        <w:t xml:space="preserve"> РФ, ст. 32, п 3</w:t>
      </w:r>
    </w:p>
  </w:footnote>
  <w:footnote w:id="59">
    <w:p w:rsidR="009029C2" w:rsidRDefault="009029C2">
      <w:pPr>
        <w:pStyle w:val="af8"/>
      </w:pPr>
      <w:r>
        <w:rPr>
          <w:rStyle w:val="ac"/>
        </w:rPr>
        <w:footnoteRef/>
      </w:r>
      <w:r>
        <w:rPr>
          <w:rStyle w:val="WW-"/>
        </w:rPr>
        <w:tab/>
      </w:r>
      <w:r>
        <w:t>ГрК РФ ст.8, п.1</w:t>
      </w:r>
    </w:p>
  </w:footnote>
  <w:footnote w:id="60">
    <w:p w:rsidR="009029C2" w:rsidRDefault="009029C2">
      <w:pPr>
        <w:pStyle w:val="af8"/>
      </w:pPr>
      <w:r>
        <w:rPr>
          <w:rStyle w:val="ac"/>
        </w:rPr>
        <w:footnoteRef/>
      </w:r>
      <w:r>
        <w:rPr>
          <w:rStyle w:val="WW-"/>
        </w:rPr>
        <w:tab/>
      </w:r>
      <w:r>
        <w:t>ФЗ № 131 ст. 14, п.20</w:t>
      </w:r>
    </w:p>
  </w:footnote>
  <w:footnote w:id="61">
    <w:p w:rsidR="009029C2" w:rsidRDefault="009029C2" w:rsidP="00E535BD">
      <w:pPr>
        <w:pStyle w:val="af8"/>
      </w:pPr>
      <w:r>
        <w:rPr>
          <w:rStyle w:val="ac"/>
        </w:rPr>
        <w:footnoteRef/>
      </w:r>
      <w:r>
        <w:tab/>
        <w:t>ГрК РФ, ст. 31, п 6</w:t>
      </w:r>
    </w:p>
  </w:footnote>
  <w:footnote w:id="62">
    <w:p w:rsidR="009029C2" w:rsidRDefault="009029C2" w:rsidP="00E535BD">
      <w:pPr>
        <w:pStyle w:val="af8"/>
      </w:pPr>
      <w:r>
        <w:rPr>
          <w:rStyle w:val="ac"/>
        </w:rPr>
        <w:footnoteRef/>
      </w:r>
      <w:r>
        <w:tab/>
        <w:t>ГрК РФ, ст. 31, п 9</w:t>
      </w:r>
    </w:p>
  </w:footnote>
  <w:footnote w:id="63">
    <w:p w:rsidR="009029C2" w:rsidRDefault="009029C2" w:rsidP="00E535BD">
      <w:pPr>
        <w:pStyle w:val="af8"/>
      </w:pPr>
      <w:r>
        <w:rPr>
          <w:rStyle w:val="ac"/>
        </w:rPr>
        <w:footnoteRef/>
      </w:r>
      <w:r>
        <w:tab/>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201.  </w:t>
      </w:r>
    </w:p>
    <w:p w:rsidR="009029C2" w:rsidRDefault="009029C2" w:rsidP="00E535BD">
      <w:pPr>
        <w:pStyle w:val="af8"/>
      </w:pPr>
    </w:p>
  </w:footnote>
  <w:footnote w:id="64">
    <w:p w:rsidR="009029C2" w:rsidRDefault="009029C2">
      <w:pPr>
        <w:pStyle w:val="af8"/>
      </w:pPr>
      <w:r>
        <w:rPr>
          <w:rStyle w:val="ac"/>
        </w:rPr>
        <w:footnoteRef/>
      </w:r>
      <w:r>
        <w:t xml:space="preserve">    ГрК РФ, ст. 37, п. 2</w:t>
      </w:r>
    </w:p>
  </w:footnote>
  <w:footnote w:id="65">
    <w:p w:rsidR="009029C2" w:rsidRDefault="009029C2">
      <w:pPr>
        <w:pStyle w:val="af8"/>
      </w:pPr>
      <w:r>
        <w:rPr>
          <w:rStyle w:val="ac"/>
        </w:rPr>
        <w:footnoteRef/>
      </w:r>
      <w:r>
        <w:t xml:space="preserve">   ГрК РФ, ст. 37, п. 1</w:t>
      </w:r>
    </w:p>
  </w:footnote>
  <w:footnote w:id="66">
    <w:p w:rsidR="009029C2" w:rsidRDefault="009029C2">
      <w:pPr>
        <w:pStyle w:val="af8"/>
      </w:pPr>
      <w:r>
        <w:rPr>
          <w:rStyle w:val="ac"/>
        </w:rPr>
        <w:footnoteRef/>
      </w:r>
      <w:r>
        <w:t xml:space="preserve">   ГрК РФ, ст. 37, п. 4</w:t>
      </w:r>
    </w:p>
  </w:footnote>
  <w:footnote w:id="67">
    <w:p w:rsidR="0058764F" w:rsidRDefault="009029C2">
      <w:pPr>
        <w:pStyle w:val="af8"/>
      </w:pPr>
      <w:r>
        <w:rPr>
          <w:rStyle w:val="ac"/>
        </w:rPr>
        <w:footnoteRef/>
      </w:r>
      <w:r>
        <w:t xml:space="preserve">   ГрК РФ, ст. 37, п. 3. </w:t>
      </w:r>
    </w:p>
  </w:footnote>
  <w:footnote w:id="68">
    <w:p w:rsidR="0058764F" w:rsidRDefault="0058764F">
      <w:pPr>
        <w:pStyle w:val="af8"/>
      </w:pPr>
      <w:r>
        <w:rPr>
          <w:rStyle w:val="af3"/>
        </w:rPr>
        <w:footnoteRef/>
      </w:r>
      <w:r>
        <w:t xml:space="preserve">  </w:t>
      </w:r>
      <w:r w:rsidRPr="0058764F">
        <w:rPr>
          <w:color w:val="000000" w:themeColor="text1"/>
          <w:szCs w:val="16"/>
        </w:rPr>
        <w:t>N 191-ФЗ "О введении в действие Градостроительного кодекса Российской Федерации</w:t>
      </w:r>
      <w:r>
        <w:rPr>
          <w:color w:val="000000" w:themeColor="text1"/>
          <w:szCs w:val="16"/>
        </w:rPr>
        <w:t>»</w:t>
      </w:r>
    </w:p>
  </w:footnote>
  <w:footnote w:id="69">
    <w:p w:rsidR="009029C2" w:rsidRDefault="009029C2">
      <w:pPr>
        <w:pStyle w:val="af8"/>
      </w:pPr>
      <w:r>
        <w:rPr>
          <w:rStyle w:val="ac"/>
        </w:rPr>
        <w:footnoteRef/>
      </w:r>
      <w:r>
        <w:t xml:space="preserve">   ГрК РФ, ст. 38.</w:t>
      </w:r>
    </w:p>
  </w:footnote>
  <w:footnote w:id="70">
    <w:p w:rsidR="009029C2" w:rsidRDefault="009029C2">
      <w:pPr>
        <w:pStyle w:val="af8"/>
      </w:pPr>
      <w:r>
        <w:rPr>
          <w:rStyle w:val="ac"/>
        </w:rPr>
        <w:footnoteRef/>
      </w:r>
      <w:r>
        <w:t xml:space="preserve">   ГрК РФ, ст. 39.п. 1,2,3,8,9,11,12</w:t>
      </w:r>
    </w:p>
  </w:footnote>
  <w:footnote w:id="71">
    <w:p w:rsidR="009029C2" w:rsidRDefault="009029C2">
      <w:pPr>
        <w:pStyle w:val="af8"/>
      </w:pPr>
      <w:r>
        <w:rPr>
          <w:rStyle w:val="ac"/>
        </w:rPr>
        <w:footnoteRef/>
      </w:r>
      <w:r>
        <w:t xml:space="preserve">   ГрК РФ, ст. 40.</w:t>
      </w:r>
    </w:p>
  </w:footnote>
  <w:footnote w:id="72">
    <w:p w:rsidR="009029C2" w:rsidRDefault="009029C2">
      <w:pPr>
        <w:pStyle w:val="af8"/>
      </w:pPr>
      <w:r>
        <w:rPr>
          <w:rStyle w:val="ac"/>
        </w:rPr>
        <w:footnoteRef/>
      </w:r>
      <w:r>
        <w:t xml:space="preserve">   ЗК РФ, ст. 23,</w:t>
      </w:r>
      <w:r w:rsidRPr="00045BC1">
        <w:t xml:space="preserve"> </w:t>
      </w:r>
      <w:r>
        <w:t>п 2-3.</w:t>
      </w:r>
    </w:p>
  </w:footnote>
  <w:footnote w:id="73">
    <w:p w:rsidR="009029C2" w:rsidRDefault="009029C2">
      <w:pPr>
        <w:pStyle w:val="af8"/>
      </w:pPr>
      <w:r>
        <w:rPr>
          <w:rStyle w:val="ac"/>
        </w:rPr>
        <w:footnoteRef/>
      </w:r>
      <w:r>
        <w:t xml:space="preserve">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2006г., стр. 208.</w:t>
      </w:r>
    </w:p>
  </w:footnote>
  <w:footnote w:id="74">
    <w:p w:rsidR="009029C2" w:rsidRDefault="009029C2">
      <w:pPr>
        <w:pStyle w:val="af8"/>
      </w:pPr>
      <w:r>
        <w:rPr>
          <w:rStyle w:val="ac"/>
        </w:rPr>
        <w:footnoteRef/>
      </w:r>
      <w:r>
        <w:rPr>
          <w:rStyle w:val="WW-"/>
        </w:rPr>
        <w:tab/>
      </w:r>
      <w: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2006г., стр. 244-247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3"/>
    <w:multiLevelType w:val="singleLevel"/>
    <w:tmpl w:val="00000003"/>
    <w:name w:val="WW8Num2"/>
    <w:lvl w:ilvl="0">
      <w:start w:val="1"/>
      <w:numFmt w:val="decimal"/>
      <w:lvlText w:val="%1)"/>
      <w:lvlJc w:val="left"/>
      <w:pPr>
        <w:tabs>
          <w:tab w:val="num" w:pos="540"/>
        </w:tabs>
        <w:ind w:left="540" w:hanging="360"/>
      </w:pPr>
    </w:lvl>
  </w:abstractNum>
  <w:abstractNum w:abstractNumId="3" w15:restartNumberingAfterBreak="0">
    <w:nsid w:val="00000004"/>
    <w:multiLevelType w:val="singleLevel"/>
    <w:tmpl w:val="00000004"/>
    <w:name w:val="WW8Num3"/>
    <w:lvl w:ilvl="0">
      <w:numFmt w:val="bullet"/>
      <w:lvlText w:val="-"/>
      <w:lvlJc w:val="left"/>
      <w:pPr>
        <w:tabs>
          <w:tab w:val="num" w:pos="1341"/>
        </w:tabs>
        <w:ind w:left="1341" w:hanging="360"/>
      </w:pPr>
      <w:rPr>
        <w:rFonts w:ascii="NTTierce" w:hAnsi="NTTierce"/>
        <w:color w:val="auto"/>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6"/>
    <w:multiLevelType w:val="singleLevel"/>
    <w:tmpl w:val="00000006"/>
    <w:name w:val="WW8Num5"/>
    <w:lvl w:ilvl="0">
      <w:start w:val="9"/>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6"/>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tarSymbol" w:hAnsi="Star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tarSymbol" w:hAnsi="Star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tarSymbol" w:hAnsi="Star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tarSymbol" w:hAnsi="StarSymbol"/>
        <w:color w:val="auto"/>
      </w:rPr>
    </w:lvl>
  </w:abstractNum>
  <w:abstractNum w:abstractNumId="11"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tarSymbol" w:hAnsi="StarSymbol"/>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tarSymbol" w:hAnsi="StarSymbol"/>
      </w:rPr>
    </w:lvl>
  </w:abstractNum>
  <w:abstractNum w:abstractNumId="13"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tarSymbol" w:hAnsi="StarSymbol" w:cs="StarSymbol"/>
        <w:sz w:val="18"/>
        <w:szCs w:val="18"/>
      </w:rPr>
    </w:lvl>
  </w:abstractNum>
  <w:abstractNum w:abstractNumId="14"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tarSymbol" w:hAnsi="StarSymbol" w:cs="StarSymbol"/>
        <w:sz w:val="18"/>
        <w:szCs w:val="18"/>
      </w:rPr>
    </w:lvl>
  </w:abstractNum>
  <w:abstractNum w:abstractNumId="15"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tarSymbol" w:hAnsi="StarSymbol"/>
      </w:rPr>
    </w:lvl>
  </w:abstractNum>
  <w:abstractNum w:abstractNumId="16" w15:restartNumberingAfterBreak="0">
    <w:nsid w:val="00000011"/>
    <w:multiLevelType w:val="singleLevel"/>
    <w:tmpl w:val="00000011"/>
    <w:name w:val="WW8Num16"/>
    <w:lvl w:ilvl="0">
      <w:start w:val="1"/>
      <w:numFmt w:val="bullet"/>
      <w:lvlText w:val="-"/>
      <w:lvlJc w:val="left"/>
      <w:pPr>
        <w:tabs>
          <w:tab w:val="num" w:pos="360"/>
        </w:tabs>
        <w:ind w:left="360" w:hanging="360"/>
      </w:pPr>
      <w:rPr>
        <w:rFonts w:ascii="StarSymbol" w:hAnsi="StarSymbol"/>
        <w:b/>
        <w:bCs w:val="0"/>
      </w:rPr>
    </w:lvl>
  </w:abstractNum>
  <w:abstractNum w:abstractNumId="17" w15:restartNumberingAfterBreak="0">
    <w:nsid w:val="00000012"/>
    <w:multiLevelType w:val="singleLevel"/>
    <w:tmpl w:val="00000012"/>
    <w:name w:val="WW8Num17"/>
    <w:lvl w:ilvl="0">
      <w:start w:val="1"/>
      <w:numFmt w:val="bullet"/>
      <w:lvlText w:val="-"/>
      <w:lvlJc w:val="left"/>
      <w:pPr>
        <w:tabs>
          <w:tab w:val="num" w:pos="360"/>
        </w:tabs>
        <w:ind w:left="360" w:hanging="360"/>
      </w:pPr>
      <w:rPr>
        <w:rFonts w:ascii="StarSymbol" w:hAnsi="StarSymbol"/>
      </w:rPr>
    </w:lvl>
  </w:abstractNum>
  <w:abstractNum w:abstractNumId="18"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4"/>
    <w:multiLevelType w:val="singleLevel"/>
    <w:tmpl w:val="00000014"/>
    <w:name w:val="WW8Num19"/>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5"/>
    <w:multiLevelType w:val="singleLevel"/>
    <w:tmpl w:val="00000015"/>
    <w:name w:val="WW8Num20"/>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22" w15:restartNumberingAfterBreak="0">
    <w:nsid w:val="00000017"/>
    <w:multiLevelType w:val="singleLevel"/>
    <w:tmpl w:val="00000017"/>
    <w:name w:val="WW8Num23"/>
    <w:lvl w:ilvl="0">
      <w:start w:val="1"/>
      <w:numFmt w:val="bullet"/>
      <w:lvlText w:val="-"/>
      <w:lvlJc w:val="left"/>
      <w:pPr>
        <w:tabs>
          <w:tab w:val="num" w:pos="420"/>
        </w:tabs>
        <w:ind w:left="420" w:hanging="360"/>
      </w:pPr>
      <w:rPr>
        <w:rFonts w:ascii="StarSymbol" w:hAnsi="Star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Times New Roman" w:hAnsi="Times New Roman"/>
      </w:rPr>
    </w:lvl>
  </w:abstractNum>
  <w:abstractNum w:abstractNumId="24" w15:restartNumberingAfterBreak="0">
    <w:nsid w:val="00000019"/>
    <w:multiLevelType w:val="singleLevel"/>
    <w:tmpl w:val="00000019"/>
    <w:name w:val="WW8Num25"/>
    <w:lvl w:ilvl="0">
      <w:start w:val="1"/>
      <w:numFmt w:val="bullet"/>
      <w:lvlText w:val="-"/>
      <w:lvlJc w:val="left"/>
      <w:pPr>
        <w:tabs>
          <w:tab w:val="num" w:pos="420"/>
        </w:tabs>
        <w:ind w:left="420" w:hanging="360"/>
      </w:pPr>
      <w:rPr>
        <w:rFonts w:ascii="StarSymbol" w:hAnsi="StarSymbol" w:cs="Times New Roman"/>
      </w:rPr>
    </w:lvl>
  </w:abstractNum>
  <w:abstractNum w:abstractNumId="25" w15:restartNumberingAfterBreak="0">
    <w:nsid w:val="0000001A"/>
    <w:multiLevelType w:val="singleLevel"/>
    <w:tmpl w:val="0000001A"/>
    <w:name w:val="WW8Num26"/>
    <w:lvl w:ilvl="0">
      <w:start w:val="1"/>
      <w:numFmt w:val="bullet"/>
      <w:lvlText w:val="-"/>
      <w:lvlJc w:val="left"/>
      <w:pPr>
        <w:tabs>
          <w:tab w:val="num" w:pos="420"/>
        </w:tabs>
        <w:ind w:left="420" w:hanging="360"/>
      </w:pPr>
      <w:rPr>
        <w:rFonts w:ascii="StarSymbol" w:hAnsi="StarSymbol" w:cs="Times New Roman"/>
      </w:r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tarSymbol" w:hAnsi="Star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tarSymbol" w:hAnsi="StarSymbol" w:cs="Times New Roman"/>
      </w:rPr>
    </w:lvl>
  </w:abstractNum>
  <w:abstractNum w:abstractNumId="28" w15:restartNumberingAfterBreak="0">
    <w:nsid w:val="0000001D"/>
    <w:multiLevelType w:val="singleLevel"/>
    <w:tmpl w:val="0000001D"/>
    <w:name w:val="WW8Num30"/>
    <w:lvl w:ilvl="0">
      <w:start w:val="1"/>
      <w:numFmt w:val="bullet"/>
      <w:lvlText w:val="-"/>
      <w:lvlJc w:val="left"/>
      <w:pPr>
        <w:tabs>
          <w:tab w:val="num" w:pos="360"/>
        </w:tabs>
        <w:ind w:left="360" w:hanging="360"/>
      </w:pPr>
      <w:rPr>
        <w:rFonts w:ascii="StarSymbol" w:hAnsi="StarSymbol"/>
      </w:rPr>
    </w:lvl>
  </w:abstractNum>
  <w:abstractNum w:abstractNumId="29"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tarSymbol" w:hAnsi="StarSymbol" w:cs="Times New Roman"/>
      </w:rPr>
    </w:lvl>
  </w:abstractNum>
  <w:abstractNum w:abstractNumId="30"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StarSymbol" w:hAnsi="StarSymbol"/>
      </w:rPr>
    </w:lvl>
  </w:abstractNum>
  <w:abstractNum w:abstractNumId="31" w15:restartNumberingAfterBreak="0">
    <w:nsid w:val="00000020"/>
    <w:multiLevelType w:val="singleLevel"/>
    <w:tmpl w:val="00000020"/>
    <w:name w:val="WW8Num34"/>
    <w:lvl w:ilvl="0">
      <w:start w:val="1"/>
      <w:numFmt w:val="bullet"/>
      <w:lvlText w:val="-"/>
      <w:lvlJc w:val="left"/>
      <w:pPr>
        <w:tabs>
          <w:tab w:val="num" w:pos="360"/>
        </w:tabs>
        <w:ind w:left="360" w:hanging="360"/>
      </w:pPr>
      <w:rPr>
        <w:rFonts w:ascii="StarSymbol" w:hAnsi="StarSymbol"/>
      </w:rPr>
    </w:lvl>
  </w:abstractNum>
  <w:abstractNum w:abstractNumId="32" w15:restartNumberingAfterBreak="0">
    <w:nsid w:val="00000021"/>
    <w:multiLevelType w:val="singleLevel"/>
    <w:tmpl w:val="00000021"/>
    <w:name w:val="WW8Num36"/>
    <w:lvl w:ilvl="0">
      <w:start w:val="3"/>
      <w:numFmt w:val="bullet"/>
      <w:lvlText w:val="-"/>
      <w:lvlJc w:val="left"/>
      <w:pPr>
        <w:tabs>
          <w:tab w:val="num" w:pos="720"/>
        </w:tabs>
        <w:ind w:left="720" w:hanging="360"/>
      </w:pPr>
      <w:rPr>
        <w:rFonts w:ascii="Times New Roman" w:hAnsi="Times New Roman"/>
      </w:rPr>
    </w:lvl>
  </w:abstractNum>
  <w:abstractNum w:abstractNumId="33" w15:restartNumberingAfterBreak="0">
    <w:nsid w:val="00000022"/>
    <w:multiLevelType w:val="singleLevel"/>
    <w:tmpl w:val="00000022"/>
    <w:name w:val="WW8Num37"/>
    <w:lvl w:ilvl="0">
      <w:start w:val="3"/>
      <w:numFmt w:val="bullet"/>
      <w:lvlText w:val="-"/>
      <w:lvlJc w:val="left"/>
      <w:pPr>
        <w:tabs>
          <w:tab w:val="num" w:pos="420"/>
        </w:tabs>
        <w:ind w:left="420" w:hanging="360"/>
      </w:pPr>
      <w:rPr>
        <w:rFonts w:ascii="Times New Roman" w:hAnsi="Times New Roman" w:cs="Times New Roman"/>
      </w:rPr>
    </w:lvl>
  </w:abstractNum>
  <w:abstractNum w:abstractNumId="34" w15:restartNumberingAfterBreak="0">
    <w:nsid w:val="00000023"/>
    <w:multiLevelType w:val="singleLevel"/>
    <w:tmpl w:val="00000023"/>
    <w:name w:val="WW8Num3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24"/>
    <w:multiLevelType w:val="singleLevel"/>
    <w:tmpl w:val="00000024"/>
    <w:name w:val="WW8Num40"/>
    <w:lvl w:ilvl="0">
      <w:start w:val="3"/>
      <w:numFmt w:val="bullet"/>
      <w:lvlText w:val="-"/>
      <w:lvlJc w:val="left"/>
      <w:pPr>
        <w:tabs>
          <w:tab w:val="num" w:pos="420"/>
        </w:tabs>
        <w:ind w:left="420" w:hanging="360"/>
      </w:pPr>
      <w:rPr>
        <w:rFonts w:ascii="Times New Roman" w:hAnsi="Times New Roman" w:cs="Times New Roman"/>
      </w:rPr>
    </w:lvl>
  </w:abstractNum>
  <w:abstractNum w:abstractNumId="36" w15:restartNumberingAfterBreak="0">
    <w:nsid w:val="00000025"/>
    <w:multiLevelType w:val="singleLevel"/>
    <w:tmpl w:val="00000025"/>
    <w:name w:val="WW8Num41"/>
    <w:lvl w:ilvl="0">
      <w:start w:val="3"/>
      <w:numFmt w:val="bullet"/>
      <w:lvlText w:val="-"/>
      <w:lvlJc w:val="left"/>
      <w:pPr>
        <w:tabs>
          <w:tab w:val="num" w:pos="420"/>
        </w:tabs>
        <w:ind w:left="420" w:hanging="360"/>
      </w:pPr>
      <w:rPr>
        <w:rFonts w:ascii="Times New Roman" w:hAnsi="Times New Roman"/>
      </w:rPr>
    </w:lvl>
  </w:abstractNum>
  <w:abstractNum w:abstractNumId="37" w15:restartNumberingAfterBreak="0">
    <w:nsid w:val="00000026"/>
    <w:multiLevelType w:val="singleLevel"/>
    <w:tmpl w:val="00000026"/>
    <w:name w:val="WW8Num42"/>
    <w:lvl w:ilvl="0">
      <w:start w:val="3"/>
      <w:numFmt w:val="bullet"/>
      <w:lvlText w:val="-"/>
      <w:lvlJc w:val="left"/>
      <w:pPr>
        <w:tabs>
          <w:tab w:val="num" w:pos="360"/>
        </w:tabs>
        <w:ind w:left="360" w:hanging="360"/>
      </w:pPr>
      <w:rPr>
        <w:rFonts w:ascii="Times New Roman" w:hAnsi="Times New Roman" w:cs="Times New Roman"/>
      </w:rPr>
    </w:lvl>
  </w:abstractNum>
  <w:abstractNum w:abstractNumId="38" w15:restartNumberingAfterBreak="0">
    <w:nsid w:val="00000027"/>
    <w:multiLevelType w:val="singleLevel"/>
    <w:tmpl w:val="00000027"/>
    <w:name w:val="WW8Num44"/>
    <w:lvl w:ilvl="0">
      <w:start w:val="1"/>
      <w:numFmt w:val="bullet"/>
      <w:lvlText w:val="·"/>
      <w:lvlJc w:val="left"/>
      <w:pPr>
        <w:tabs>
          <w:tab w:val="num" w:pos="360"/>
        </w:tabs>
        <w:ind w:left="360" w:hanging="360"/>
      </w:pPr>
      <w:rPr>
        <w:rFonts w:ascii="Times New Roman" w:hAnsi="Times New Roman" w:cs="Times New Roman"/>
      </w:rPr>
    </w:lvl>
  </w:abstractNum>
  <w:abstractNum w:abstractNumId="39" w15:restartNumberingAfterBreak="0">
    <w:nsid w:val="00000028"/>
    <w:multiLevelType w:val="singleLevel"/>
    <w:tmpl w:val="00000028"/>
    <w:name w:val="WW8Num45"/>
    <w:lvl w:ilvl="0">
      <w:start w:val="3"/>
      <w:numFmt w:val="bullet"/>
      <w:lvlText w:val="-"/>
      <w:lvlJc w:val="left"/>
      <w:pPr>
        <w:tabs>
          <w:tab w:val="num" w:pos="420"/>
        </w:tabs>
        <w:ind w:left="420" w:hanging="360"/>
      </w:pPr>
      <w:rPr>
        <w:rFonts w:ascii="Times New Roman" w:hAnsi="Times New Roman" w:cs="Times New Roman"/>
      </w:rPr>
    </w:lvl>
  </w:abstractNum>
  <w:abstractNum w:abstractNumId="40" w15:restartNumberingAfterBreak="0">
    <w:nsid w:val="00000029"/>
    <w:multiLevelType w:val="singleLevel"/>
    <w:tmpl w:val="00000029"/>
    <w:name w:val="WW8Num46"/>
    <w:lvl w:ilvl="0">
      <w:start w:val="3"/>
      <w:numFmt w:val="bullet"/>
      <w:lvlText w:val="-"/>
      <w:lvlJc w:val="left"/>
      <w:pPr>
        <w:tabs>
          <w:tab w:val="num" w:pos="420"/>
        </w:tabs>
        <w:ind w:left="420" w:hanging="360"/>
      </w:pPr>
      <w:rPr>
        <w:rFonts w:ascii="Times New Roman" w:hAnsi="Times New Roman"/>
        <w:b/>
      </w:rPr>
    </w:lvl>
  </w:abstractNum>
  <w:abstractNum w:abstractNumId="41" w15:restartNumberingAfterBreak="0">
    <w:nsid w:val="0000002A"/>
    <w:multiLevelType w:val="singleLevel"/>
    <w:tmpl w:val="0000002A"/>
    <w:name w:val="WW8Num47"/>
    <w:lvl w:ilvl="0">
      <w:start w:val="3"/>
      <w:numFmt w:val="bullet"/>
      <w:lvlText w:val="-"/>
      <w:lvlJc w:val="left"/>
      <w:pPr>
        <w:tabs>
          <w:tab w:val="num" w:pos="420"/>
        </w:tabs>
        <w:ind w:left="420" w:hanging="360"/>
      </w:pPr>
      <w:rPr>
        <w:rFonts w:ascii="Times New Roman" w:hAnsi="Times New Roman" w:cs="Times New Roman"/>
      </w:rPr>
    </w:lvl>
  </w:abstractNum>
  <w:abstractNum w:abstractNumId="42" w15:restartNumberingAfterBreak="0">
    <w:nsid w:val="0000002B"/>
    <w:multiLevelType w:val="singleLevel"/>
    <w:tmpl w:val="0000002B"/>
    <w:name w:val="WW8Num48"/>
    <w:lvl w:ilvl="0">
      <w:start w:val="1"/>
      <w:numFmt w:val="bullet"/>
      <w:lvlText w:val="·"/>
      <w:lvlJc w:val="left"/>
      <w:pPr>
        <w:tabs>
          <w:tab w:val="num" w:pos="540"/>
        </w:tabs>
        <w:ind w:left="540" w:hanging="360"/>
      </w:pPr>
      <w:rPr>
        <w:rFonts w:ascii="Times New Roman" w:hAnsi="Times New Roman" w:cs="Times New Roman"/>
      </w:rPr>
    </w:lvl>
  </w:abstractNum>
  <w:abstractNum w:abstractNumId="43" w15:restartNumberingAfterBreak="0">
    <w:nsid w:val="0000002C"/>
    <w:multiLevelType w:val="singleLevel"/>
    <w:tmpl w:val="0000002C"/>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44" w15:restartNumberingAfterBreak="0">
    <w:nsid w:val="0000002D"/>
    <w:multiLevelType w:val="singleLevel"/>
    <w:tmpl w:val="0000002D"/>
    <w:name w:val="WW8Num50"/>
    <w:lvl w:ilvl="0">
      <w:start w:val="1"/>
      <w:numFmt w:val="bullet"/>
      <w:lvlText w:val="·"/>
      <w:lvlJc w:val="left"/>
      <w:pPr>
        <w:tabs>
          <w:tab w:val="num" w:pos="780"/>
        </w:tabs>
        <w:ind w:left="780" w:hanging="360"/>
      </w:pPr>
      <w:rPr>
        <w:rFonts w:ascii="Times New Roman" w:hAnsi="Times New Roman" w:cs="Times New Roman"/>
      </w:rPr>
    </w:lvl>
  </w:abstractNum>
  <w:abstractNum w:abstractNumId="45" w15:restartNumberingAfterBreak="0">
    <w:nsid w:val="0000002E"/>
    <w:multiLevelType w:val="singleLevel"/>
    <w:tmpl w:val="0000002E"/>
    <w:name w:val="WW8Num51"/>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2F"/>
    <w:multiLevelType w:val="singleLevel"/>
    <w:tmpl w:val="0000002F"/>
    <w:name w:val="WW8Num52"/>
    <w:lvl w:ilvl="0">
      <w:start w:val="3"/>
      <w:numFmt w:val="bullet"/>
      <w:lvlText w:val="-"/>
      <w:lvlJc w:val="left"/>
      <w:pPr>
        <w:tabs>
          <w:tab w:val="num" w:pos="420"/>
        </w:tabs>
        <w:ind w:left="420" w:hanging="360"/>
      </w:pPr>
      <w:rPr>
        <w:rFonts w:ascii="Times New Roman" w:hAnsi="Times New Roman"/>
      </w:rPr>
    </w:lvl>
  </w:abstractNum>
  <w:abstractNum w:abstractNumId="47" w15:restartNumberingAfterBreak="0">
    <w:nsid w:val="00000030"/>
    <w:multiLevelType w:val="singleLevel"/>
    <w:tmpl w:val="00000030"/>
    <w:name w:val="WW8Num53"/>
    <w:lvl w:ilvl="0">
      <w:start w:val="3"/>
      <w:numFmt w:val="bullet"/>
      <w:lvlText w:val="-"/>
      <w:lvlJc w:val="left"/>
      <w:pPr>
        <w:tabs>
          <w:tab w:val="num" w:pos="480"/>
        </w:tabs>
        <w:ind w:left="480" w:hanging="360"/>
      </w:pPr>
      <w:rPr>
        <w:rFonts w:ascii="Times New Roman" w:hAnsi="Times New Roman" w:cs="Times New Roman"/>
      </w:rPr>
    </w:lvl>
  </w:abstractNum>
  <w:abstractNum w:abstractNumId="48" w15:restartNumberingAfterBreak="0">
    <w:nsid w:val="00000031"/>
    <w:multiLevelType w:val="multilevel"/>
    <w:tmpl w:val="00000031"/>
    <w:name w:val="WW8Num54"/>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singleLevel"/>
    <w:tmpl w:val="00000032"/>
    <w:name w:val="WW8Num55"/>
    <w:lvl w:ilvl="0">
      <w:start w:val="3"/>
      <w:numFmt w:val="bullet"/>
      <w:lvlText w:val="-"/>
      <w:lvlJc w:val="left"/>
      <w:pPr>
        <w:tabs>
          <w:tab w:val="num" w:pos="480"/>
        </w:tabs>
        <w:ind w:left="480" w:hanging="360"/>
      </w:pPr>
      <w:rPr>
        <w:rFonts w:ascii="Times New Roman" w:hAnsi="Times New Roman"/>
      </w:rPr>
    </w:lvl>
  </w:abstractNum>
  <w:abstractNum w:abstractNumId="50" w15:restartNumberingAfterBreak="0">
    <w:nsid w:val="00000033"/>
    <w:multiLevelType w:val="singleLevel"/>
    <w:tmpl w:val="00000033"/>
    <w:name w:val="WW8Num56"/>
    <w:lvl w:ilvl="0">
      <w:start w:val="1"/>
      <w:numFmt w:val="bullet"/>
      <w:lvlText w:val="·"/>
      <w:lvlJc w:val="left"/>
      <w:pPr>
        <w:tabs>
          <w:tab w:val="num" w:pos="780"/>
        </w:tabs>
        <w:ind w:left="780" w:hanging="360"/>
      </w:pPr>
      <w:rPr>
        <w:rFonts w:ascii="Times New Roman" w:hAnsi="Times New Roman" w:cs="Times New Roman"/>
      </w:rPr>
    </w:lvl>
  </w:abstractNum>
  <w:abstractNum w:abstractNumId="51" w15:restartNumberingAfterBreak="0">
    <w:nsid w:val="00000034"/>
    <w:multiLevelType w:val="singleLevel"/>
    <w:tmpl w:val="00000034"/>
    <w:name w:val="WW8Num57"/>
    <w:lvl w:ilvl="0">
      <w:start w:val="1"/>
      <w:numFmt w:val="bullet"/>
      <w:lvlText w:val="-"/>
      <w:lvlJc w:val="left"/>
      <w:pPr>
        <w:tabs>
          <w:tab w:val="num" w:pos="360"/>
        </w:tabs>
        <w:ind w:left="360" w:hanging="360"/>
      </w:pPr>
      <w:rPr>
        <w:rFonts w:ascii="Times New Roman" w:hAnsi="Times New Roman" w:cs="Times New Roman"/>
      </w:rPr>
    </w:lvl>
  </w:abstractNum>
  <w:abstractNum w:abstractNumId="52" w15:restartNumberingAfterBreak="0">
    <w:nsid w:val="00000035"/>
    <w:multiLevelType w:val="singleLevel"/>
    <w:tmpl w:val="00000035"/>
    <w:name w:val="WW8Num58"/>
    <w:lvl w:ilvl="0">
      <w:start w:val="1"/>
      <w:numFmt w:val="bullet"/>
      <w:lvlText w:val="-"/>
      <w:lvlJc w:val="left"/>
      <w:pPr>
        <w:tabs>
          <w:tab w:val="num" w:pos="360"/>
        </w:tabs>
        <w:ind w:left="360" w:hanging="360"/>
      </w:pPr>
      <w:rPr>
        <w:rFonts w:ascii="StarSymbol" w:hAnsi="StarSymbol" w:cs="Times New Roman"/>
      </w:rPr>
    </w:lvl>
  </w:abstractNum>
  <w:abstractNum w:abstractNumId="53" w15:restartNumberingAfterBreak="0">
    <w:nsid w:val="00000036"/>
    <w:multiLevelType w:val="singleLevel"/>
    <w:tmpl w:val="00000036"/>
    <w:name w:val="WW8Num59"/>
    <w:lvl w:ilvl="0">
      <w:start w:val="1"/>
      <w:numFmt w:val="bullet"/>
      <w:lvlText w:val="-"/>
      <w:lvlJc w:val="left"/>
      <w:pPr>
        <w:tabs>
          <w:tab w:val="num" w:pos="360"/>
        </w:tabs>
        <w:ind w:left="360" w:hanging="360"/>
      </w:pPr>
      <w:rPr>
        <w:rFonts w:ascii="StarSymbol" w:hAnsi="StarSymbol" w:cs="Times New Roman"/>
      </w:rPr>
    </w:lvl>
  </w:abstractNum>
  <w:abstractNum w:abstractNumId="54" w15:restartNumberingAfterBreak="0">
    <w:nsid w:val="00000037"/>
    <w:multiLevelType w:val="singleLevel"/>
    <w:tmpl w:val="00000037"/>
    <w:name w:val="WW8Num60"/>
    <w:lvl w:ilvl="0">
      <w:start w:val="1"/>
      <w:numFmt w:val="bullet"/>
      <w:lvlText w:val="-"/>
      <w:lvlJc w:val="left"/>
      <w:pPr>
        <w:tabs>
          <w:tab w:val="num" w:pos="360"/>
        </w:tabs>
        <w:ind w:left="360" w:hanging="360"/>
      </w:pPr>
      <w:rPr>
        <w:rFonts w:ascii="StarSymbol" w:hAnsi="StarSymbol" w:cs="Times New Roman"/>
      </w:rPr>
    </w:lvl>
  </w:abstractNum>
  <w:abstractNum w:abstractNumId="55" w15:restartNumberingAfterBreak="0">
    <w:nsid w:val="00000038"/>
    <w:multiLevelType w:val="singleLevel"/>
    <w:tmpl w:val="00000038"/>
    <w:name w:val="WW8Num61"/>
    <w:lvl w:ilvl="0">
      <w:start w:val="1"/>
      <w:numFmt w:val="bullet"/>
      <w:lvlText w:val="-"/>
      <w:lvlJc w:val="left"/>
      <w:pPr>
        <w:tabs>
          <w:tab w:val="num" w:pos="360"/>
        </w:tabs>
        <w:ind w:left="360" w:hanging="360"/>
      </w:pPr>
      <w:rPr>
        <w:rFonts w:ascii="StarSymbol" w:hAnsi="StarSymbol" w:cs="Times New Roman"/>
      </w:rPr>
    </w:lvl>
  </w:abstractNum>
  <w:abstractNum w:abstractNumId="56" w15:restartNumberingAfterBreak="0">
    <w:nsid w:val="00000039"/>
    <w:multiLevelType w:val="multilevel"/>
    <w:tmpl w:val="00000039"/>
    <w:name w:val="WW8Num6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singleLevel"/>
    <w:tmpl w:val="0000003A"/>
    <w:name w:val="WW8Num63"/>
    <w:lvl w:ilvl="0">
      <w:start w:val="1"/>
      <w:numFmt w:val="bullet"/>
      <w:lvlText w:val="·"/>
      <w:lvlJc w:val="left"/>
      <w:pPr>
        <w:tabs>
          <w:tab w:val="num" w:pos="720"/>
        </w:tabs>
        <w:ind w:left="720" w:hanging="360"/>
      </w:pPr>
      <w:rPr>
        <w:rFonts w:ascii="Times New Roman" w:hAnsi="Times New Roman"/>
      </w:rPr>
    </w:lvl>
  </w:abstractNum>
  <w:abstractNum w:abstractNumId="58" w15:restartNumberingAfterBreak="0">
    <w:nsid w:val="0000003B"/>
    <w:multiLevelType w:val="singleLevel"/>
    <w:tmpl w:val="0000003B"/>
    <w:name w:val="WW8Num64"/>
    <w:lvl w:ilvl="0">
      <w:start w:val="1"/>
      <w:numFmt w:val="bullet"/>
      <w:lvlText w:val="-"/>
      <w:lvlJc w:val="left"/>
      <w:pPr>
        <w:tabs>
          <w:tab w:val="num" w:pos="360"/>
        </w:tabs>
        <w:ind w:left="360" w:hanging="360"/>
      </w:pPr>
      <w:rPr>
        <w:rFonts w:ascii="StarSymbol" w:hAnsi="StarSymbol"/>
      </w:rPr>
    </w:lvl>
  </w:abstractNum>
  <w:abstractNum w:abstractNumId="59" w15:restartNumberingAfterBreak="0">
    <w:nsid w:val="0000003C"/>
    <w:multiLevelType w:val="singleLevel"/>
    <w:tmpl w:val="0000003C"/>
    <w:name w:val="WW8Num65"/>
    <w:lvl w:ilvl="0">
      <w:start w:val="1"/>
      <w:numFmt w:val="bullet"/>
      <w:lvlText w:val="-"/>
      <w:lvlJc w:val="left"/>
      <w:pPr>
        <w:tabs>
          <w:tab w:val="num" w:pos="360"/>
        </w:tabs>
        <w:ind w:left="360" w:hanging="360"/>
      </w:pPr>
      <w:rPr>
        <w:rFonts w:ascii="StarSymbol" w:hAnsi="StarSymbol"/>
      </w:rPr>
    </w:lvl>
  </w:abstractNum>
  <w:abstractNum w:abstractNumId="60" w15:restartNumberingAfterBreak="0">
    <w:nsid w:val="0000003D"/>
    <w:multiLevelType w:val="singleLevel"/>
    <w:tmpl w:val="0000003D"/>
    <w:name w:val="WW8Num66"/>
    <w:lvl w:ilvl="0">
      <w:start w:val="1"/>
      <w:numFmt w:val="bullet"/>
      <w:lvlText w:val="-"/>
      <w:lvlJc w:val="left"/>
      <w:pPr>
        <w:tabs>
          <w:tab w:val="num" w:pos="360"/>
        </w:tabs>
        <w:ind w:left="360" w:hanging="360"/>
      </w:pPr>
      <w:rPr>
        <w:rFonts w:ascii="StarSymbol" w:hAnsi="StarSymbol"/>
      </w:rPr>
    </w:lvl>
  </w:abstractNum>
  <w:abstractNum w:abstractNumId="61" w15:restartNumberingAfterBreak="0">
    <w:nsid w:val="0000003E"/>
    <w:multiLevelType w:val="singleLevel"/>
    <w:tmpl w:val="0000003E"/>
    <w:name w:val="WW8Num67"/>
    <w:lvl w:ilvl="0">
      <w:start w:val="1"/>
      <w:numFmt w:val="bullet"/>
      <w:lvlText w:val=""/>
      <w:lvlJc w:val="left"/>
      <w:pPr>
        <w:tabs>
          <w:tab w:val="num" w:pos="1080"/>
        </w:tabs>
        <w:ind w:left="1080" w:hanging="360"/>
      </w:pPr>
      <w:rPr>
        <w:rFonts w:ascii="Symbol" w:hAnsi="Symbol" w:cs="Times New Roman"/>
      </w:rPr>
    </w:lvl>
  </w:abstractNum>
  <w:abstractNum w:abstractNumId="62" w15:restartNumberingAfterBreak="0">
    <w:nsid w:val="0000003F"/>
    <w:multiLevelType w:val="singleLevel"/>
    <w:tmpl w:val="0000003F"/>
    <w:name w:val="WW8Num68"/>
    <w:lvl w:ilvl="0">
      <w:start w:val="1"/>
      <w:numFmt w:val="bullet"/>
      <w:lvlText w:val=""/>
      <w:lvlJc w:val="left"/>
      <w:pPr>
        <w:tabs>
          <w:tab w:val="num" w:pos="1080"/>
        </w:tabs>
        <w:ind w:left="1080" w:hanging="360"/>
      </w:pPr>
      <w:rPr>
        <w:rFonts w:ascii="Symbol" w:hAnsi="Symbol"/>
      </w:rPr>
    </w:lvl>
  </w:abstractNum>
  <w:abstractNum w:abstractNumId="63" w15:restartNumberingAfterBreak="0">
    <w:nsid w:val="00000040"/>
    <w:multiLevelType w:val="singleLevel"/>
    <w:tmpl w:val="00000040"/>
    <w:name w:val="WW8Num69"/>
    <w:lvl w:ilvl="0">
      <w:start w:val="1"/>
      <w:numFmt w:val="bullet"/>
      <w:lvlText w:val=""/>
      <w:lvlJc w:val="left"/>
      <w:pPr>
        <w:tabs>
          <w:tab w:val="num" w:pos="1080"/>
        </w:tabs>
        <w:ind w:left="1080" w:hanging="360"/>
      </w:pPr>
      <w:rPr>
        <w:rFonts w:ascii="Symbol" w:hAnsi="Symbol"/>
      </w:rPr>
    </w:lvl>
  </w:abstractNum>
  <w:abstractNum w:abstractNumId="64" w15:restartNumberingAfterBreak="0">
    <w:nsid w:val="00000041"/>
    <w:multiLevelType w:val="multilevel"/>
    <w:tmpl w:val="00000041"/>
    <w:name w:val="WW8Num70"/>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5" w15:restartNumberingAfterBreak="0">
    <w:nsid w:val="00000042"/>
    <w:multiLevelType w:val="multilevel"/>
    <w:tmpl w:val="00000042"/>
    <w:name w:val="WW8Num81"/>
    <w:lvl w:ilvl="0">
      <w:start w:val="3"/>
      <w:numFmt w:val="bullet"/>
      <w:lvlText w:val="-"/>
      <w:lvlJc w:val="left"/>
      <w:pPr>
        <w:tabs>
          <w:tab w:val="num" w:pos="397"/>
        </w:tabs>
        <w:ind w:left="397" w:hanging="284"/>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singleLevel"/>
    <w:tmpl w:val="00000043"/>
    <w:name w:val="WW8Num90"/>
    <w:lvl w:ilvl="0">
      <w:start w:val="1"/>
      <w:numFmt w:val="decimal"/>
      <w:lvlText w:val="%1."/>
      <w:lvlJc w:val="left"/>
      <w:pPr>
        <w:tabs>
          <w:tab w:val="num" w:pos="720"/>
        </w:tabs>
        <w:ind w:left="720" w:hanging="360"/>
      </w:pPr>
    </w:lvl>
  </w:abstractNum>
  <w:abstractNum w:abstractNumId="67" w15:restartNumberingAfterBreak="0">
    <w:nsid w:val="00000044"/>
    <w:multiLevelType w:val="singleLevel"/>
    <w:tmpl w:val="00000044"/>
    <w:lvl w:ilvl="0">
      <w:numFmt w:val="bullet"/>
      <w:lvlText w:val=""/>
      <w:lvlJc w:val="left"/>
      <w:pPr>
        <w:tabs>
          <w:tab w:val="num" w:pos="824"/>
        </w:tabs>
        <w:ind w:left="824" w:hanging="284"/>
      </w:pPr>
      <w:rPr>
        <w:rFonts w:ascii="Symbol" w:hAnsi="Symbol"/>
      </w:rPr>
    </w:lvl>
  </w:abstractNum>
  <w:abstractNum w:abstractNumId="68" w15:restartNumberingAfterBreak="0">
    <w:nsid w:val="00000045"/>
    <w:multiLevelType w:val="singleLevel"/>
    <w:tmpl w:val="00000045"/>
    <w:lvl w:ilvl="0">
      <w:numFmt w:val="bullet"/>
      <w:lvlText w:val=""/>
      <w:lvlJc w:val="left"/>
      <w:pPr>
        <w:tabs>
          <w:tab w:val="num" w:pos="710"/>
        </w:tabs>
        <w:ind w:left="710" w:hanging="284"/>
      </w:pPr>
      <w:rPr>
        <w:rFonts w:ascii="Symbol" w:hAnsi="Symbol"/>
      </w:rPr>
    </w:lvl>
  </w:abstractNum>
  <w:abstractNum w:abstractNumId="69" w15:restartNumberingAfterBreak="0">
    <w:nsid w:val="00000046"/>
    <w:multiLevelType w:val="singleLevel"/>
    <w:tmpl w:val="00000046"/>
    <w:lvl w:ilvl="0">
      <w:numFmt w:val="bullet"/>
      <w:lvlText w:val=""/>
      <w:lvlJc w:val="left"/>
      <w:pPr>
        <w:tabs>
          <w:tab w:val="num" w:pos="284"/>
        </w:tabs>
        <w:ind w:left="284" w:hanging="284"/>
      </w:pPr>
      <w:rPr>
        <w:rFonts w:ascii="Symbol" w:hAnsi="Symbol"/>
      </w:rPr>
    </w:lvl>
  </w:abstractNum>
  <w:abstractNum w:abstractNumId="70" w15:restartNumberingAfterBreak="0">
    <w:nsid w:val="00000047"/>
    <w:multiLevelType w:val="singleLevel"/>
    <w:tmpl w:val="00000047"/>
    <w:lvl w:ilvl="0">
      <w:numFmt w:val="bullet"/>
      <w:lvlText w:val=""/>
      <w:lvlJc w:val="left"/>
      <w:pPr>
        <w:tabs>
          <w:tab w:val="num" w:pos="809"/>
        </w:tabs>
        <w:ind w:left="809" w:hanging="284"/>
      </w:pPr>
      <w:rPr>
        <w:rFonts w:ascii="Symbol" w:hAnsi="Symbol"/>
      </w:rPr>
    </w:lvl>
  </w:abstractNum>
  <w:abstractNum w:abstractNumId="71" w15:restartNumberingAfterBreak="0">
    <w:nsid w:val="00000048"/>
    <w:multiLevelType w:val="singleLevel"/>
    <w:tmpl w:val="00000048"/>
    <w:lvl w:ilvl="0">
      <w:numFmt w:val="bullet"/>
      <w:lvlText w:val=""/>
      <w:lvlJc w:val="left"/>
      <w:pPr>
        <w:tabs>
          <w:tab w:val="num" w:pos="809"/>
        </w:tabs>
        <w:ind w:left="809" w:hanging="284"/>
      </w:pPr>
      <w:rPr>
        <w:rFonts w:ascii="Symbol" w:hAnsi="Symbol"/>
      </w:rPr>
    </w:lvl>
  </w:abstractNum>
  <w:abstractNum w:abstractNumId="72" w15:restartNumberingAfterBreak="0">
    <w:nsid w:val="00000049"/>
    <w:multiLevelType w:val="singleLevel"/>
    <w:tmpl w:val="00000049"/>
    <w:lvl w:ilvl="0">
      <w:numFmt w:val="bullet"/>
      <w:lvlText w:val=""/>
      <w:lvlJc w:val="left"/>
      <w:pPr>
        <w:tabs>
          <w:tab w:val="num" w:pos="1364"/>
        </w:tabs>
        <w:ind w:left="1364" w:hanging="284"/>
      </w:pPr>
      <w:rPr>
        <w:rFonts w:ascii="Symbol" w:hAnsi="Symbol"/>
      </w:rPr>
    </w:lvl>
  </w:abstractNum>
  <w:abstractNum w:abstractNumId="73" w15:restartNumberingAfterBreak="0">
    <w:nsid w:val="0000004A"/>
    <w:multiLevelType w:val="singleLevel"/>
    <w:tmpl w:val="0000004A"/>
    <w:lvl w:ilvl="0">
      <w:numFmt w:val="bullet"/>
      <w:lvlText w:val=""/>
      <w:lvlJc w:val="left"/>
      <w:pPr>
        <w:tabs>
          <w:tab w:val="num" w:pos="993"/>
        </w:tabs>
        <w:ind w:left="993" w:hanging="284"/>
      </w:pPr>
      <w:rPr>
        <w:rFonts w:ascii="Symbol" w:hAnsi="Symbol"/>
      </w:rPr>
    </w:lvl>
  </w:abstractNum>
  <w:abstractNum w:abstractNumId="74" w15:restartNumberingAfterBreak="0">
    <w:nsid w:val="0000004B"/>
    <w:multiLevelType w:val="multilevel"/>
    <w:tmpl w:val="0000004B"/>
    <w:lvl w:ilvl="0">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singleLevel"/>
    <w:tmpl w:val="0000004C"/>
    <w:lvl w:ilvl="0">
      <w:numFmt w:val="bullet"/>
      <w:lvlText w:val=""/>
      <w:lvlJc w:val="left"/>
      <w:pPr>
        <w:tabs>
          <w:tab w:val="num" w:pos="284"/>
        </w:tabs>
        <w:ind w:left="284" w:hanging="284"/>
      </w:pPr>
      <w:rPr>
        <w:rFonts w:ascii="Symbol" w:hAnsi="Symbol"/>
      </w:rPr>
    </w:lvl>
  </w:abstractNum>
  <w:abstractNum w:abstractNumId="76" w15:restartNumberingAfterBreak="0">
    <w:nsid w:val="0000004D"/>
    <w:multiLevelType w:val="singleLevel"/>
    <w:tmpl w:val="0000004D"/>
    <w:lvl w:ilvl="0">
      <w:numFmt w:val="bullet"/>
      <w:lvlText w:val=""/>
      <w:lvlJc w:val="left"/>
      <w:pPr>
        <w:tabs>
          <w:tab w:val="num" w:pos="824"/>
        </w:tabs>
        <w:ind w:left="824" w:hanging="284"/>
      </w:pPr>
      <w:rPr>
        <w:rFonts w:ascii="Symbol" w:hAnsi="Symbol"/>
      </w:rPr>
    </w:lvl>
  </w:abstractNum>
  <w:abstractNum w:abstractNumId="77" w15:restartNumberingAfterBreak="0">
    <w:nsid w:val="0000004E"/>
    <w:multiLevelType w:val="singleLevel"/>
    <w:tmpl w:val="0000004E"/>
    <w:lvl w:ilvl="0">
      <w:numFmt w:val="bullet"/>
      <w:lvlText w:val=""/>
      <w:lvlJc w:val="left"/>
      <w:pPr>
        <w:tabs>
          <w:tab w:val="num" w:pos="824"/>
        </w:tabs>
        <w:ind w:left="824" w:hanging="284"/>
      </w:pPr>
      <w:rPr>
        <w:rFonts w:ascii="Symbol" w:hAnsi="Symbol"/>
      </w:rPr>
    </w:lvl>
  </w:abstractNum>
  <w:abstractNum w:abstractNumId="78" w15:restartNumberingAfterBreak="0">
    <w:nsid w:val="0000004F"/>
    <w:multiLevelType w:val="singleLevel"/>
    <w:tmpl w:val="0000004F"/>
    <w:lvl w:ilvl="0">
      <w:numFmt w:val="bullet"/>
      <w:lvlText w:val="-"/>
      <w:lvlJc w:val="left"/>
      <w:pPr>
        <w:tabs>
          <w:tab w:val="num" w:pos="360"/>
        </w:tabs>
        <w:ind w:left="360" w:hanging="360"/>
      </w:pPr>
      <w:rPr>
        <w:rFonts w:ascii="OpenSymbol" w:hAnsi="OpenSymbol"/>
      </w:rPr>
    </w:lvl>
  </w:abstractNum>
  <w:abstractNum w:abstractNumId="79" w15:restartNumberingAfterBreak="0">
    <w:nsid w:val="00000050"/>
    <w:multiLevelType w:val="multilevel"/>
    <w:tmpl w:val="00000050"/>
    <w:lvl w:ilvl="0">
      <w:numFmt w:val="bullet"/>
      <w:lvlText w:val="-"/>
      <w:lvlJc w:val="left"/>
      <w:pPr>
        <w:tabs>
          <w:tab w:val="num" w:pos="284"/>
        </w:tabs>
        <w:ind w:left="284" w:hanging="284"/>
      </w:pPr>
      <w:rPr>
        <w:rFonts w:ascii="Times New Roman" w:hAnsi="Times New Roman" w:cs="Times New Roman"/>
      </w:rPr>
    </w:lvl>
    <w:lvl w:ilvl="1">
      <w:numFmt w:val="bullet"/>
      <w:lvlText w:val=""/>
      <w:lvlJc w:val="left"/>
      <w:pPr>
        <w:tabs>
          <w:tab w:val="num" w:pos="1812"/>
        </w:tabs>
        <w:ind w:left="1812" w:hanging="284"/>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1"/>
    <w:multiLevelType w:val="singleLevel"/>
    <w:tmpl w:val="00000051"/>
    <w:lvl w:ilvl="0">
      <w:numFmt w:val="bullet"/>
      <w:lvlText w:val="-"/>
      <w:lvlJc w:val="left"/>
      <w:pPr>
        <w:tabs>
          <w:tab w:val="num" w:pos="360"/>
        </w:tabs>
        <w:ind w:left="360" w:hanging="360"/>
      </w:pPr>
      <w:rPr>
        <w:rFonts w:ascii="StarSymbol" w:hAnsi="StarSymbol" w:cs="Times New Roman"/>
      </w:rPr>
    </w:lvl>
  </w:abstractNum>
  <w:abstractNum w:abstractNumId="81" w15:restartNumberingAfterBreak="0">
    <w:nsid w:val="00000052"/>
    <w:multiLevelType w:val="singleLevel"/>
    <w:tmpl w:val="00000052"/>
    <w:lvl w:ilvl="0">
      <w:numFmt w:val="bullet"/>
      <w:lvlText w:val=""/>
      <w:lvlJc w:val="left"/>
      <w:pPr>
        <w:tabs>
          <w:tab w:val="num" w:pos="824"/>
        </w:tabs>
        <w:ind w:left="824" w:hanging="284"/>
      </w:pPr>
      <w:rPr>
        <w:rFonts w:ascii="Symbol" w:hAnsi="Symbol"/>
      </w:rPr>
    </w:lvl>
  </w:abstractNum>
  <w:abstractNum w:abstractNumId="82" w15:restartNumberingAfterBreak="0">
    <w:nsid w:val="00000053"/>
    <w:multiLevelType w:val="singleLevel"/>
    <w:tmpl w:val="00000053"/>
    <w:lvl w:ilvl="0">
      <w:numFmt w:val="bullet"/>
      <w:lvlText w:val=""/>
      <w:lvlJc w:val="left"/>
      <w:pPr>
        <w:tabs>
          <w:tab w:val="num" w:pos="824"/>
        </w:tabs>
        <w:ind w:left="824" w:hanging="284"/>
      </w:pPr>
      <w:rPr>
        <w:rFonts w:ascii="Symbol" w:hAnsi="Symbol"/>
      </w:rPr>
    </w:lvl>
  </w:abstractNum>
  <w:abstractNum w:abstractNumId="83" w15:restartNumberingAfterBreak="0">
    <w:nsid w:val="00000054"/>
    <w:multiLevelType w:val="singleLevel"/>
    <w:tmpl w:val="00000054"/>
    <w:lvl w:ilvl="0">
      <w:numFmt w:val="bullet"/>
      <w:lvlText w:val=""/>
      <w:lvlJc w:val="left"/>
      <w:pPr>
        <w:tabs>
          <w:tab w:val="num" w:pos="824"/>
        </w:tabs>
        <w:ind w:left="824" w:hanging="284"/>
      </w:pPr>
      <w:rPr>
        <w:rFonts w:ascii="Symbol" w:hAnsi="Symbol"/>
      </w:rPr>
    </w:lvl>
  </w:abstractNum>
  <w:abstractNum w:abstractNumId="84" w15:restartNumberingAfterBreak="0">
    <w:nsid w:val="00000055"/>
    <w:multiLevelType w:val="singleLevel"/>
    <w:tmpl w:val="00000055"/>
    <w:lvl w:ilvl="0">
      <w:numFmt w:val="bullet"/>
      <w:lvlText w:val=""/>
      <w:lvlJc w:val="left"/>
      <w:pPr>
        <w:tabs>
          <w:tab w:val="num" w:pos="824"/>
        </w:tabs>
        <w:ind w:left="824" w:hanging="284"/>
      </w:pPr>
      <w:rPr>
        <w:rFonts w:ascii="Symbol" w:hAnsi="Symbol"/>
      </w:rPr>
    </w:lvl>
  </w:abstractNum>
  <w:abstractNum w:abstractNumId="85" w15:restartNumberingAfterBreak="0">
    <w:nsid w:val="00000056"/>
    <w:multiLevelType w:val="singleLevel"/>
    <w:tmpl w:val="00000056"/>
    <w:lvl w:ilvl="0">
      <w:numFmt w:val="bullet"/>
      <w:lvlText w:val="-"/>
      <w:lvlJc w:val="left"/>
      <w:pPr>
        <w:tabs>
          <w:tab w:val="num" w:pos="284"/>
        </w:tabs>
        <w:ind w:left="284" w:hanging="284"/>
      </w:pPr>
      <w:rPr>
        <w:rFonts w:ascii="Times New Roman" w:hAnsi="Times New Roman" w:cs="Times New Roman"/>
      </w:rPr>
    </w:lvl>
  </w:abstractNum>
  <w:abstractNum w:abstractNumId="86" w15:restartNumberingAfterBreak="0">
    <w:nsid w:val="00000057"/>
    <w:multiLevelType w:val="multilevel"/>
    <w:tmpl w:val="00000057"/>
    <w:lvl w:ilvl="0">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hAnsi="Arial"/>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singleLevel"/>
    <w:tmpl w:val="00000058"/>
    <w:lvl w:ilvl="0">
      <w:numFmt w:val="bullet"/>
      <w:lvlText w:val="-"/>
      <w:lvlJc w:val="left"/>
      <w:pPr>
        <w:tabs>
          <w:tab w:val="num" w:pos="404"/>
        </w:tabs>
        <w:ind w:left="404" w:hanging="284"/>
      </w:pPr>
      <w:rPr>
        <w:rFonts w:ascii="Times New Roman" w:hAnsi="Times New Roman" w:cs="Times New Roman"/>
      </w:rPr>
    </w:lvl>
  </w:abstractNum>
  <w:abstractNum w:abstractNumId="88" w15:restartNumberingAfterBreak="0">
    <w:nsid w:val="00000059"/>
    <w:multiLevelType w:val="singleLevel"/>
    <w:tmpl w:val="00000059"/>
    <w:lvl w:ilvl="0">
      <w:numFmt w:val="bullet"/>
      <w:lvlText w:val="-"/>
      <w:lvlJc w:val="left"/>
      <w:pPr>
        <w:tabs>
          <w:tab w:val="num" w:pos="360"/>
        </w:tabs>
        <w:ind w:left="360" w:hanging="360"/>
      </w:pPr>
      <w:rPr>
        <w:rFonts w:ascii="Times New Roman" w:hAnsi="Times New Roman" w:cs="Times New Roman"/>
      </w:rPr>
    </w:lvl>
  </w:abstractNum>
  <w:abstractNum w:abstractNumId="89" w15:restartNumberingAfterBreak="0">
    <w:nsid w:val="0000005A"/>
    <w:multiLevelType w:val="singleLevel"/>
    <w:tmpl w:val="0000005A"/>
    <w:lvl w:ilvl="0">
      <w:numFmt w:val="bullet"/>
      <w:lvlText w:val="-"/>
      <w:lvlJc w:val="left"/>
      <w:pPr>
        <w:tabs>
          <w:tab w:val="num" w:pos="420"/>
        </w:tabs>
        <w:ind w:left="420" w:hanging="360"/>
      </w:pPr>
      <w:rPr>
        <w:rFonts w:ascii="Times New Roman" w:hAnsi="Times New Roman" w:cs="Times New Roman"/>
      </w:rPr>
    </w:lvl>
  </w:abstractNum>
  <w:abstractNum w:abstractNumId="90" w15:restartNumberingAfterBreak="0">
    <w:nsid w:val="0000005B"/>
    <w:multiLevelType w:val="singleLevel"/>
    <w:tmpl w:val="0000005B"/>
    <w:lvl w:ilvl="0">
      <w:numFmt w:val="bullet"/>
      <w:lvlText w:val="-"/>
      <w:lvlJc w:val="left"/>
      <w:pPr>
        <w:tabs>
          <w:tab w:val="num" w:pos="360"/>
        </w:tabs>
        <w:ind w:left="360" w:hanging="360"/>
      </w:pPr>
      <w:rPr>
        <w:rFonts w:ascii="OpenSymbol" w:hAnsi="OpenSymbol"/>
      </w:rPr>
    </w:lvl>
  </w:abstractNum>
  <w:abstractNum w:abstractNumId="91" w15:restartNumberingAfterBreak="0">
    <w:nsid w:val="0000005C"/>
    <w:multiLevelType w:val="singleLevel"/>
    <w:tmpl w:val="0000005C"/>
    <w:lvl w:ilvl="0">
      <w:numFmt w:val="bullet"/>
      <w:lvlText w:val="-"/>
      <w:lvlJc w:val="left"/>
      <w:pPr>
        <w:tabs>
          <w:tab w:val="num" w:pos="420"/>
        </w:tabs>
        <w:ind w:left="420" w:hanging="360"/>
      </w:pPr>
      <w:rPr>
        <w:rFonts w:ascii="Times New Roman" w:hAnsi="Times New Roman" w:cs="Times New Roman"/>
      </w:rPr>
    </w:lvl>
  </w:abstractNum>
  <w:abstractNum w:abstractNumId="92" w15:restartNumberingAfterBreak="0">
    <w:nsid w:val="0000005D"/>
    <w:multiLevelType w:val="singleLevel"/>
    <w:tmpl w:val="0000005D"/>
    <w:lvl w:ilvl="0">
      <w:numFmt w:val="bullet"/>
      <w:lvlText w:val="-"/>
      <w:lvlJc w:val="left"/>
      <w:pPr>
        <w:tabs>
          <w:tab w:val="num" w:pos="420"/>
        </w:tabs>
        <w:ind w:left="420" w:hanging="360"/>
      </w:pPr>
      <w:rPr>
        <w:rFonts w:ascii="Times New Roman" w:hAnsi="Times New Roman" w:cs="Times New Roman"/>
      </w:rPr>
    </w:lvl>
  </w:abstractNum>
  <w:abstractNum w:abstractNumId="93" w15:restartNumberingAfterBreak="0">
    <w:nsid w:val="0000005E"/>
    <w:multiLevelType w:val="singleLevel"/>
    <w:tmpl w:val="0000005E"/>
    <w:lvl w:ilvl="0">
      <w:numFmt w:val="bullet"/>
      <w:lvlText w:val="-"/>
      <w:lvlJc w:val="left"/>
      <w:pPr>
        <w:tabs>
          <w:tab w:val="num" w:pos="420"/>
        </w:tabs>
        <w:ind w:left="420" w:hanging="360"/>
      </w:pPr>
      <w:rPr>
        <w:rFonts w:ascii="Times New Roman" w:hAnsi="Times New Roman" w:cs="Times New Roman"/>
      </w:rPr>
    </w:lvl>
  </w:abstractNum>
  <w:abstractNum w:abstractNumId="94" w15:restartNumberingAfterBreak="0">
    <w:nsid w:val="0000005F"/>
    <w:multiLevelType w:val="singleLevel"/>
    <w:tmpl w:val="0000005F"/>
    <w:lvl w:ilvl="0">
      <w:numFmt w:val="bullet"/>
      <w:lvlText w:val="-"/>
      <w:lvlJc w:val="left"/>
      <w:pPr>
        <w:tabs>
          <w:tab w:val="num" w:pos="480"/>
        </w:tabs>
        <w:ind w:left="480" w:hanging="360"/>
      </w:pPr>
      <w:rPr>
        <w:rFonts w:ascii="Times New Roman" w:hAnsi="Times New Roman" w:cs="Times New Roman"/>
      </w:rPr>
    </w:lvl>
  </w:abstractNum>
  <w:abstractNum w:abstractNumId="95" w15:restartNumberingAfterBreak="0">
    <w:nsid w:val="00000060"/>
    <w:multiLevelType w:val="singleLevel"/>
    <w:tmpl w:val="00000060"/>
    <w:lvl w:ilvl="0">
      <w:numFmt w:val="bullet"/>
      <w:lvlText w:val="-"/>
      <w:lvlJc w:val="left"/>
      <w:pPr>
        <w:tabs>
          <w:tab w:val="num" w:pos="420"/>
        </w:tabs>
        <w:ind w:left="420" w:hanging="360"/>
      </w:pPr>
      <w:rPr>
        <w:rFonts w:ascii="Times New Roman" w:hAnsi="Times New Roman" w:cs="Times New Roman"/>
      </w:rPr>
    </w:lvl>
  </w:abstractNum>
  <w:abstractNum w:abstractNumId="96" w15:restartNumberingAfterBreak="0">
    <w:nsid w:val="00000061"/>
    <w:multiLevelType w:val="singleLevel"/>
    <w:tmpl w:val="00000061"/>
    <w:lvl w:ilvl="0">
      <w:numFmt w:val="bullet"/>
      <w:lvlText w:val="-"/>
      <w:lvlJc w:val="left"/>
      <w:pPr>
        <w:tabs>
          <w:tab w:val="num" w:pos="397"/>
        </w:tabs>
        <w:ind w:left="397" w:hanging="284"/>
      </w:pPr>
      <w:rPr>
        <w:rFonts w:ascii="Times New Roman" w:hAnsi="Times New Roman" w:cs="Times New Roman"/>
      </w:rPr>
    </w:lvl>
  </w:abstractNum>
  <w:abstractNum w:abstractNumId="97" w15:restartNumberingAfterBreak="0">
    <w:nsid w:val="00000062"/>
    <w:multiLevelType w:val="singleLevel"/>
    <w:tmpl w:val="00000062"/>
    <w:lvl w:ilvl="0">
      <w:numFmt w:val="bullet"/>
      <w:lvlText w:val="-"/>
      <w:lvlJc w:val="left"/>
      <w:pPr>
        <w:tabs>
          <w:tab w:val="num" w:pos="397"/>
        </w:tabs>
        <w:ind w:left="397" w:hanging="284"/>
      </w:pPr>
      <w:rPr>
        <w:rFonts w:ascii="Times New Roman" w:hAnsi="Times New Roman" w:cs="Times New Roman"/>
      </w:rPr>
    </w:lvl>
  </w:abstractNum>
  <w:abstractNum w:abstractNumId="98" w15:restartNumberingAfterBreak="0">
    <w:nsid w:val="00000063"/>
    <w:multiLevelType w:val="singleLevel"/>
    <w:tmpl w:val="00000063"/>
    <w:lvl w:ilvl="0">
      <w:numFmt w:val="bullet"/>
      <w:lvlText w:val="-"/>
      <w:lvlJc w:val="left"/>
      <w:pPr>
        <w:tabs>
          <w:tab w:val="num" w:pos="360"/>
        </w:tabs>
        <w:ind w:left="360" w:hanging="360"/>
      </w:pPr>
      <w:rPr>
        <w:rFonts w:ascii="OpenSymbol" w:hAnsi="OpenSymbol"/>
      </w:rPr>
    </w:lvl>
  </w:abstractNum>
  <w:abstractNum w:abstractNumId="99" w15:restartNumberingAfterBreak="0">
    <w:nsid w:val="00000064"/>
    <w:multiLevelType w:val="singleLevel"/>
    <w:tmpl w:val="00000064"/>
    <w:lvl w:ilvl="0">
      <w:numFmt w:val="bullet"/>
      <w:lvlText w:val="-"/>
      <w:lvlJc w:val="left"/>
      <w:pPr>
        <w:tabs>
          <w:tab w:val="num" w:pos="397"/>
        </w:tabs>
        <w:ind w:left="397" w:hanging="284"/>
      </w:pPr>
      <w:rPr>
        <w:rFonts w:ascii="Times New Roman" w:hAnsi="Times New Roman" w:cs="Times New Roman"/>
      </w:rPr>
    </w:lvl>
  </w:abstractNum>
  <w:abstractNum w:abstractNumId="100" w15:restartNumberingAfterBreak="0">
    <w:nsid w:val="00000065"/>
    <w:multiLevelType w:val="singleLevel"/>
    <w:tmpl w:val="00000065"/>
    <w:lvl w:ilvl="0">
      <w:numFmt w:val="bullet"/>
      <w:lvlText w:val=""/>
      <w:lvlJc w:val="left"/>
      <w:pPr>
        <w:tabs>
          <w:tab w:val="num" w:pos="824"/>
        </w:tabs>
        <w:ind w:left="824" w:hanging="284"/>
      </w:pPr>
      <w:rPr>
        <w:rFonts w:ascii="Symbol" w:hAnsi="Symbol"/>
      </w:rPr>
    </w:lvl>
  </w:abstractNum>
  <w:abstractNum w:abstractNumId="101" w15:restartNumberingAfterBreak="0">
    <w:nsid w:val="00000066"/>
    <w:multiLevelType w:val="singleLevel"/>
    <w:tmpl w:val="00000066"/>
    <w:lvl w:ilvl="0">
      <w:numFmt w:val="bullet"/>
      <w:lvlText w:val="-"/>
      <w:lvlJc w:val="left"/>
      <w:pPr>
        <w:tabs>
          <w:tab w:val="num" w:pos="397"/>
        </w:tabs>
        <w:ind w:left="397" w:hanging="284"/>
      </w:pPr>
      <w:rPr>
        <w:rFonts w:ascii="Times New Roman" w:hAnsi="Times New Roman" w:cs="Times New Roman"/>
      </w:rPr>
    </w:lvl>
  </w:abstractNum>
  <w:abstractNum w:abstractNumId="102" w15:restartNumberingAfterBreak="0">
    <w:nsid w:val="00000067"/>
    <w:multiLevelType w:val="singleLevel"/>
    <w:tmpl w:val="00000067"/>
    <w:lvl w:ilvl="0">
      <w:numFmt w:val="bullet"/>
      <w:lvlText w:val="-"/>
      <w:lvlJc w:val="left"/>
      <w:pPr>
        <w:tabs>
          <w:tab w:val="num" w:pos="397"/>
        </w:tabs>
        <w:ind w:left="397" w:hanging="284"/>
      </w:pPr>
      <w:rPr>
        <w:rFonts w:ascii="Times New Roman" w:hAnsi="Times New Roman" w:cs="Times New Roman"/>
      </w:rPr>
    </w:lvl>
  </w:abstractNum>
  <w:abstractNum w:abstractNumId="103" w15:restartNumberingAfterBreak="0">
    <w:nsid w:val="00000068"/>
    <w:multiLevelType w:val="singleLevel"/>
    <w:tmpl w:val="00000068"/>
    <w:lvl w:ilvl="0">
      <w:numFmt w:val="bullet"/>
      <w:lvlText w:val="-"/>
      <w:lvlJc w:val="left"/>
      <w:pPr>
        <w:tabs>
          <w:tab w:val="num" w:pos="360"/>
        </w:tabs>
        <w:ind w:left="360" w:hanging="360"/>
      </w:pPr>
      <w:rPr>
        <w:rFonts w:ascii="Times New Roman" w:hAnsi="Times New Roman" w:cs="Times New Roman"/>
      </w:rPr>
    </w:lvl>
  </w:abstractNum>
  <w:abstractNum w:abstractNumId="104" w15:restartNumberingAfterBreak="0">
    <w:nsid w:val="00000069"/>
    <w:multiLevelType w:val="singleLevel"/>
    <w:tmpl w:val="00000069"/>
    <w:lvl w:ilvl="0">
      <w:numFmt w:val="bullet"/>
      <w:lvlText w:val="-"/>
      <w:lvlJc w:val="left"/>
      <w:pPr>
        <w:tabs>
          <w:tab w:val="num" w:pos="397"/>
        </w:tabs>
        <w:ind w:left="397" w:hanging="284"/>
      </w:pPr>
      <w:rPr>
        <w:rFonts w:ascii="Times New Roman" w:hAnsi="Times New Roman" w:cs="Times New Roman"/>
      </w:rPr>
    </w:lvl>
  </w:abstractNum>
  <w:abstractNum w:abstractNumId="105" w15:restartNumberingAfterBreak="0">
    <w:nsid w:val="0000006A"/>
    <w:multiLevelType w:val="singleLevel"/>
    <w:tmpl w:val="0000006A"/>
    <w:lvl w:ilvl="0">
      <w:numFmt w:val="bullet"/>
      <w:lvlText w:val="-"/>
      <w:lvlJc w:val="left"/>
      <w:pPr>
        <w:tabs>
          <w:tab w:val="num" w:pos="397"/>
        </w:tabs>
        <w:ind w:left="397" w:hanging="284"/>
      </w:pPr>
      <w:rPr>
        <w:rFonts w:ascii="Times New Roman" w:hAnsi="Times New Roman" w:cs="Times New Roman"/>
      </w:rPr>
    </w:lvl>
  </w:abstractNum>
  <w:abstractNum w:abstractNumId="106" w15:restartNumberingAfterBreak="0">
    <w:nsid w:val="0000006B"/>
    <w:multiLevelType w:val="multilevel"/>
    <w:tmpl w:val="0000006B"/>
    <w:lvl w:ilvl="0">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Symbol" w:hAnsi="Symbol"/>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rPr>
    </w:lvl>
    <w:lvl w:ilvl="8">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singleLevel"/>
    <w:tmpl w:val="0000006C"/>
    <w:lvl w:ilvl="0">
      <w:numFmt w:val="bullet"/>
      <w:lvlText w:val="-"/>
      <w:lvlJc w:val="left"/>
      <w:pPr>
        <w:tabs>
          <w:tab w:val="num" w:pos="360"/>
        </w:tabs>
        <w:ind w:left="360" w:hanging="360"/>
      </w:pPr>
      <w:rPr>
        <w:rFonts w:ascii="Times New Roman" w:hAnsi="Times New Roman" w:cs="Times New Roman"/>
      </w:rPr>
    </w:lvl>
  </w:abstractNum>
  <w:abstractNum w:abstractNumId="108" w15:restartNumberingAfterBreak="0">
    <w:nsid w:val="0000006D"/>
    <w:multiLevelType w:val="singleLevel"/>
    <w:tmpl w:val="0000006D"/>
    <w:lvl w:ilvl="0">
      <w:numFmt w:val="bullet"/>
      <w:lvlText w:val=""/>
      <w:lvlJc w:val="left"/>
      <w:pPr>
        <w:tabs>
          <w:tab w:val="num" w:pos="851"/>
        </w:tabs>
        <w:ind w:left="851" w:hanging="284"/>
      </w:pPr>
      <w:rPr>
        <w:rFonts w:ascii="Symbol" w:hAnsi="Symbol"/>
      </w:rPr>
    </w:lvl>
  </w:abstractNum>
  <w:abstractNum w:abstractNumId="109" w15:restartNumberingAfterBreak="0">
    <w:nsid w:val="0000006E"/>
    <w:multiLevelType w:val="multilevel"/>
    <w:tmpl w:val="00000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00000070"/>
    <w:multiLevelType w:val="multilevel"/>
    <w:tmpl w:val="00000070"/>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00000071"/>
    <w:multiLevelType w:val="multilevel"/>
    <w:tmpl w:val="00000071"/>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2" w15:restartNumberingAfterBreak="0">
    <w:nsid w:val="4565673F"/>
    <w:multiLevelType w:val="hybridMultilevel"/>
    <w:tmpl w:val="5CA47EBE"/>
    <w:lvl w:ilvl="0" w:tplc="00000004">
      <w:numFmt w:val="bullet"/>
      <w:lvlText w:val="-"/>
      <w:lvlJc w:val="left"/>
      <w:pPr>
        <w:ind w:left="720" w:hanging="360"/>
      </w:pPr>
      <w:rPr>
        <w:rFonts w:ascii="NTTierce" w:hAnsi="NTTier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6316FA5"/>
    <w:multiLevelType w:val="multilevel"/>
    <w:tmpl w:val="DF74058C"/>
    <w:lvl w:ilvl="0">
      <w:start w:val="3"/>
      <w:numFmt w:val="decimal"/>
      <w:lvlText w:val="%1."/>
      <w:lvlJc w:val="left"/>
      <w:pPr>
        <w:ind w:left="540" w:hanging="540"/>
      </w:pPr>
      <w:rPr>
        <w:rFonts w:hint="default"/>
      </w:rPr>
    </w:lvl>
    <w:lvl w:ilvl="1">
      <w:start w:val="2"/>
      <w:numFmt w:val="decimal"/>
      <w:lvlText w:val="%1.%2."/>
      <w:lvlJc w:val="left"/>
      <w:pPr>
        <w:ind w:left="906" w:hanging="540"/>
      </w:pPr>
      <w:rPr>
        <w:rFonts w:hint="default"/>
      </w:rPr>
    </w:lvl>
    <w:lvl w:ilvl="2">
      <w:start w:val="7"/>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114" w15:restartNumberingAfterBreak="0">
    <w:nsid w:val="6586017C"/>
    <w:multiLevelType w:val="hybridMultilevel"/>
    <w:tmpl w:val="1FEA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3"/>
  </w:num>
  <w:num w:numId="62">
    <w:abstractNumId w:val="64"/>
  </w:num>
  <w:num w:numId="63">
    <w:abstractNumId w:val="65"/>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82"/>
  </w:num>
  <w:num w:numId="80">
    <w:abstractNumId w:val="83"/>
  </w:num>
  <w:num w:numId="81">
    <w:abstractNumId w:val="84"/>
  </w:num>
  <w:num w:numId="82">
    <w:abstractNumId w:val="85"/>
  </w:num>
  <w:num w:numId="83">
    <w:abstractNumId w:val="86"/>
  </w:num>
  <w:num w:numId="84">
    <w:abstractNumId w:val="87"/>
  </w:num>
  <w:num w:numId="85">
    <w:abstractNumId w:val="88"/>
  </w:num>
  <w:num w:numId="86">
    <w:abstractNumId w:val="89"/>
  </w:num>
  <w:num w:numId="87">
    <w:abstractNumId w:val="90"/>
  </w:num>
  <w:num w:numId="88">
    <w:abstractNumId w:val="91"/>
  </w:num>
  <w:num w:numId="89">
    <w:abstractNumId w:val="92"/>
  </w:num>
  <w:num w:numId="90">
    <w:abstractNumId w:val="93"/>
  </w:num>
  <w:num w:numId="91">
    <w:abstractNumId w:val="94"/>
  </w:num>
  <w:num w:numId="92">
    <w:abstractNumId w:val="95"/>
  </w:num>
  <w:num w:numId="93">
    <w:abstractNumId w:val="96"/>
  </w:num>
  <w:num w:numId="94">
    <w:abstractNumId w:val="97"/>
  </w:num>
  <w:num w:numId="95">
    <w:abstractNumId w:val="98"/>
  </w:num>
  <w:num w:numId="96">
    <w:abstractNumId w:val="99"/>
  </w:num>
  <w:num w:numId="97">
    <w:abstractNumId w:val="100"/>
  </w:num>
  <w:num w:numId="98">
    <w:abstractNumId w:val="101"/>
  </w:num>
  <w:num w:numId="99">
    <w:abstractNumId w:val="102"/>
  </w:num>
  <w:num w:numId="100">
    <w:abstractNumId w:val="103"/>
  </w:num>
  <w:num w:numId="101">
    <w:abstractNumId w:val="104"/>
  </w:num>
  <w:num w:numId="102">
    <w:abstractNumId w:val="105"/>
  </w:num>
  <w:num w:numId="103">
    <w:abstractNumId w:val="106"/>
  </w:num>
  <w:num w:numId="104">
    <w:abstractNumId w:val="107"/>
  </w:num>
  <w:num w:numId="105">
    <w:abstractNumId w:val="108"/>
  </w:num>
  <w:num w:numId="106">
    <w:abstractNumId w:val="109"/>
  </w:num>
  <w:num w:numId="107">
    <w:abstractNumId w:val="110"/>
  </w:num>
  <w:num w:numId="108">
    <w:abstractNumId w:val="111"/>
  </w:num>
  <w:num w:numId="109">
    <w:abstractNumId w:val="2"/>
  </w:num>
  <w:num w:numId="110">
    <w:abstractNumId w:val="5"/>
  </w:num>
  <w:num w:numId="111">
    <w:abstractNumId w:val="6"/>
  </w:num>
  <w:num w:numId="112">
    <w:abstractNumId w:val="113"/>
  </w:num>
  <w:num w:numId="113">
    <w:abstractNumId w:val="114"/>
  </w:num>
  <w:num w:numId="114">
    <w:abstractNumId w:val="112"/>
  </w:num>
  <w:num w:numId="115">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EF053D"/>
    <w:rsid w:val="000038CD"/>
    <w:rsid w:val="000112E4"/>
    <w:rsid w:val="000155B6"/>
    <w:rsid w:val="00027C8B"/>
    <w:rsid w:val="00043A05"/>
    <w:rsid w:val="00045BC1"/>
    <w:rsid w:val="0005300B"/>
    <w:rsid w:val="000917F9"/>
    <w:rsid w:val="00093772"/>
    <w:rsid w:val="00094107"/>
    <w:rsid w:val="000B3221"/>
    <w:rsid w:val="000B5769"/>
    <w:rsid w:val="000D71A2"/>
    <w:rsid w:val="000E369C"/>
    <w:rsid w:val="00111C7F"/>
    <w:rsid w:val="00111DB7"/>
    <w:rsid w:val="00160717"/>
    <w:rsid w:val="00175F4A"/>
    <w:rsid w:val="00176E93"/>
    <w:rsid w:val="00180DAD"/>
    <w:rsid w:val="001A5904"/>
    <w:rsid w:val="001D24F3"/>
    <w:rsid w:val="001F3863"/>
    <w:rsid w:val="00210955"/>
    <w:rsid w:val="002302BD"/>
    <w:rsid w:val="002321E8"/>
    <w:rsid w:val="002843DC"/>
    <w:rsid w:val="002844C2"/>
    <w:rsid w:val="002A55D3"/>
    <w:rsid w:val="002B60D3"/>
    <w:rsid w:val="002D0402"/>
    <w:rsid w:val="00300BF3"/>
    <w:rsid w:val="003062B9"/>
    <w:rsid w:val="00322B6B"/>
    <w:rsid w:val="0033792D"/>
    <w:rsid w:val="003C3992"/>
    <w:rsid w:val="003C3FC7"/>
    <w:rsid w:val="003E4B1E"/>
    <w:rsid w:val="003F0D69"/>
    <w:rsid w:val="00417CAD"/>
    <w:rsid w:val="00427490"/>
    <w:rsid w:val="00433B35"/>
    <w:rsid w:val="00435EB7"/>
    <w:rsid w:val="00447BFF"/>
    <w:rsid w:val="00455FB2"/>
    <w:rsid w:val="004908ED"/>
    <w:rsid w:val="004945BD"/>
    <w:rsid w:val="004B34E7"/>
    <w:rsid w:val="004E7D93"/>
    <w:rsid w:val="00525C43"/>
    <w:rsid w:val="00534522"/>
    <w:rsid w:val="00546B95"/>
    <w:rsid w:val="00572972"/>
    <w:rsid w:val="0058764F"/>
    <w:rsid w:val="005A5453"/>
    <w:rsid w:val="005D7866"/>
    <w:rsid w:val="005E25B4"/>
    <w:rsid w:val="005F589C"/>
    <w:rsid w:val="006005E4"/>
    <w:rsid w:val="00641809"/>
    <w:rsid w:val="006503BF"/>
    <w:rsid w:val="00657123"/>
    <w:rsid w:val="0066265F"/>
    <w:rsid w:val="0066555A"/>
    <w:rsid w:val="0067578B"/>
    <w:rsid w:val="00694688"/>
    <w:rsid w:val="00696292"/>
    <w:rsid w:val="006A2193"/>
    <w:rsid w:val="006A339F"/>
    <w:rsid w:val="006A3992"/>
    <w:rsid w:val="006C39F7"/>
    <w:rsid w:val="006D1034"/>
    <w:rsid w:val="006D7FE6"/>
    <w:rsid w:val="006F5125"/>
    <w:rsid w:val="00715241"/>
    <w:rsid w:val="007243BA"/>
    <w:rsid w:val="00735436"/>
    <w:rsid w:val="007411FA"/>
    <w:rsid w:val="00747226"/>
    <w:rsid w:val="00774D81"/>
    <w:rsid w:val="00790606"/>
    <w:rsid w:val="007A4074"/>
    <w:rsid w:val="007D05EA"/>
    <w:rsid w:val="007E239A"/>
    <w:rsid w:val="008127F4"/>
    <w:rsid w:val="008245F1"/>
    <w:rsid w:val="00837E11"/>
    <w:rsid w:val="00864D23"/>
    <w:rsid w:val="00884F23"/>
    <w:rsid w:val="008928B4"/>
    <w:rsid w:val="008A72D7"/>
    <w:rsid w:val="008C145C"/>
    <w:rsid w:val="008D3211"/>
    <w:rsid w:val="008D78BF"/>
    <w:rsid w:val="008E559A"/>
    <w:rsid w:val="008F1B45"/>
    <w:rsid w:val="008F7B5B"/>
    <w:rsid w:val="009029C2"/>
    <w:rsid w:val="00916332"/>
    <w:rsid w:val="00991228"/>
    <w:rsid w:val="009C37EC"/>
    <w:rsid w:val="009D1E75"/>
    <w:rsid w:val="009F0C4A"/>
    <w:rsid w:val="00A32BFC"/>
    <w:rsid w:val="00A754E6"/>
    <w:rsid w:val="00A84356"/>
    <w:rsid w:val="00AE2355"/>
    <w:rsid w:val="00AF2581"/>
    <w:rsid w:val="00B224BF"/>
    <w:rsid w:val="00B4734E"/>
    <w:rsid w:val="00B50EE3"/>
    <w:rsid w:val="00B92D99"/>
    <w:rsid w:val="00BB3D3D"/>
    <w:rsid w:val="00C05360"/>
    <w:rsid w:val="00C11C79"/>
    <w:rsid w:val="00C35B19"/>
    <w:rsid w:val="00C4447C"/>
    <w:rsid w:val="00C47284"/>
    <w:rsid w:val="00C71647"/>
    <w:rsid w:val="00C954A8"/>
    <w:rsid w:val="00CA4F53"/>
    <w:rsid w:val="00CA5364"/>
    <w:rsid w:val="00CA7A56"/>
    <w:rsid w:val="00CB2C6D"/>
    <w:rsid w:val="00CC2AC1"/>
    <w:rsid w:val="00D657DF"/>
    <w:rsid w:val="00D70C59"/>
    <w:rsid w:val="00D82EFC"/>
    <w:rsid w:val="00D93B0F"/>
    <w:rsid w:val="00DA1078"/>
    <w:rsid w:val="00DB7E79"/>
    <w:rsid w:val="00DD68F9"/>
    <w:rsid w:val="00E376AC"/>
    <w:rsid w:val="00E535BD"/>
    <w:rsid w:val="00E61A0B"/>
    <w:rsid w:val="00E62D8D"/>
    <w:rsid w:val="00E651B1"/>
    <w:rsid w:val="00E9226B"/>
    <w:rsid w:val="00EA4D80"/>
    <w:rsid w:val="00EC7198"/>
    <w:rsid w:val="00EE33FA"/>
    <w:rsid w:val="00EF053D"/>
    <w:rsid w:val="00EF1C95"/>
    <w:rsid w:val="00EF25FE"/>
    <w:rsid w:val="00F06BFF"/>
    <w:rsid w:val="00F12E63"/>
    <w:rsid w:val="00F223BD"/>
    <w:rsid w:val="00F22F7D"/>
    <w:rsid w:val="00F647A5"/>
    <w:rsid w:val="00F64F1B"/>
    <w:rsid w:val="00F75FA8"/>
    <w:rsid w:val="00F82F2F"/>
    <w:rsid w:val="00F85019"/>
    <w:rsid w:val="00F858A8"/>
    <w:rsid w:val="00FA5E0F"/>
    <w:rsid w:val="00FB3064"/>
    <w:rsid w:val="00FB6208"/>
    <w:rsid w:val="00FD08B9"/>
    <w:rsid w:val="00FD744B"/>
    <w:rsid w:val="00FE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5:docId w15:val="{995FDA25-8D05-4C27-8984-3F9F99C7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84"/>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C47284"/>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rsid w:val="00C47284"/>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qFormat/>
    <w:rsid w:val="00C47284"/>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C47284"/>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qFormat/>
    <w:rsid w:val="00C47284"/>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qFormat/>
    <w:rsid w:val="00C47284"/>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qFormat/>
    <w:rsid w:val="00C47284"/>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qFormat/>
    <w:rsid w:val="00C47284"/>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qFormat/>
    <w:rsid w:val="00C47284"/>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47284"/>
    <w:rPr>
      <w:color w:val="auto"/>
    </w:rPr>
  </w:style>
  <w:style w:type="character" w:customStyle="1" w:styleId="WW8Num3z0">
    <w:name w:val="WW8Num3z0"/>
    <w:rsid w:val="00C47284"/>
    <w:rPr>
      <w:rFonts w:ascii="NTTierce" w:hAnsi="NTTierce"/>
      <w:color w:val="auto"/>
    </w:rPr>
  </w:style>
  <w:style w:type="character" w:customStyle="1" w:styleId="WW8Num4z0">
    <w:name w:val="WW8Num4z0"/>
    <w:rsid w:val="00C47284"/>
    <w:rPr>
      <w:rFonts w:ascii="Symbol" w:hAnsi="Symbol"/>
    </w:rPr>
  </w:style>
  <w:style w:type="character" w:customStyle="1" w:styleId="WW8Num7z0">
    <w:name w:val="WW8Num7z0"/>
    <w:rsid w:val="00C47284"/>
    <w:rPr>
      <w:rFonts w:ascii="StarSymbol" w:hAnsi="StarSymbol"/>
    </w:rPr>
  </w:style>
  <w:style w:type="character" w:customStyle="1" w:styleId="WW8Num8z0">
    <w:name w:val="WW8Num8z0"/>
    <w:rsid w:val="00C47284"/>
    <w:rPr>
      <w:rFonts w:ascii="StarSymbol" w:hAnsi="StarSymbol"/>
    </w:rPr>
  </w:style>
  <w:style w:type="character" w:customStyle="1" w:styleId="WW8Num9z0">
    <w:name w:val="WW8Num9z0"/>
    <w:rsid w:val="00C47284"/>
    <w:rPr>
      <w:rFonts w:ascii="StarSymbol" w:hAnsi="StarSymbol"/>
    </w:rPr>
  </w:style>
  <w:style w:type="character" w:customStyle="1" w:styleId="WW8Num10z0">
    <w:name w:val="WW8Num10z0"/>
    <w:rsid w:val="00C47284"/>
    <w:rPr>
      <w:color w:val="auto"/>
    </w:rPr>
  </w:style>
  <w:style w:type="character" w:customStyle="1" w:styleId="WW8Num11z0">
    <w:name w:val="WW8Num11z0"/>
    <w:rsid w:val="00C47284"/>
    <w:rPr>
      <w:rFonts w:ascii="Symbol" w:hAnsi="Symbol"/>
    </w:rPr>
  </w:style>
  <w:style w:type="character" w:customStyle="1" w:styleId="WW8Num12z0">
    <w:name w:val="WW8Num12z0"/>
    <w:rsid w:val="00C47284"/>
    <w:rPr>
      <w:rFonts w:ascii="Symbol" w:hAnsi="Symbol"/>
    </w:rPr>
  </w:style>
  <w:style w:type="character" w:customStyle="1" w:styleId="WW8Num13z0">
    <w:name w:val="WW8Num13z0"/>
    <w:rsid w:val="00C47284"/>
    <w:rPr>
      <w:rFonts w:ascii="Wingdings" w:hAnsi="Wingdings" w:cs="StarSymbol"/>
      <w:sz w:val="18"/>
      <w:szCs w:val="18"/>
    </w:rPr>
  </w:style>
  <w:style w:type="character" w:customStyle="1" w:styleId="WW8Num14z0">
    <w:name w:val="WW8Num14z0"/>
    <w:rsid w:val="00C47284"/>
    <w:rPr>
      <w:rFonts w:ascii="Wingdings" w:hAnsi="Wingdings" w:cs="StarSymbol"/>
      <w:sz w:val="18"/>
      <w:szCs w:val="18"/>
    </w:rPr>
  </w:style>
  <w:style w:type="character" w:customStyle="1" w:styleId="WW8Num15z0">
    <w:name w:val="WW8Num15z0"/>
    <w:rsid w:val="00C47284"/>
    <w:rPr>
      <w:rFonts w:ascii="Symbol" w:hAnsi="Symbol"/>
    </w:rPr>
  </w:style>
  <w:style w:type="character" w:customStyle="1" w:styleId="WW8Num16z0">
    <w:name w:val="WW8Num16z0"/>
    <w:rsid w:val="00C47284"/>
    <w:rPr>
      <w:b/>
      <w:bCs w:val="0"/>
    </w:rPr>
  </w:style>
  <w:style w:type="character" w:customStyle="1" w:styleId="WW8Num17z0">
    <w:name w:val="WW8Num17z0"/>
    <w:rsid w:val="00C47284"/>
    <w:rPr>
      <w:rFonts w:ascii="Symbol" w:hAnsi="Symbol"/>
    </w:rPr>
  </w:style>
  <w:style w:type="character" w:customStyle="1" w:styleId="WW8Num18z0">
    <w:name w:val="WW8Num18z0"/>
    <w:rsid w:val="00C47284"/>
    <w:rPr>
      <w:rFonts w:ascii="StarSymbol" w:hAnsi="StarSymbol"/>
    </w:rPr>
  </w:style>
  <w:style w:type="character" w:customStyle="1" w:styleId="WW8Num19z0">
    <w:name w:val="WW8Num19z0"/>
    <w:rsid w:val="00C47284"/>
    <w:rPr>
      <w:rFonts w:ascii="Symbol" w:hAnsi="Symbol"/>
    </w:rPr>
  </w:style>
  <w:style w:type="character" w:customStyle="1" w:styleId="WW8Num20z0">
    <w:name w:val="WW8Num20z0"/>
    <w:rsid w:val="00C47284"/>
    <w:rPr>
      <w:rFonts w:ascii="StarSymbol" w:hAnsi="StarSymbol"/>
    </w:rPr>
  </w:style>
  <w:style w:type="character" w:customStyle="1" w:styleId="WW8Num21z0">
    <w:name w:val="WW8Num21z0"/>
    <w:rsid w:val="00C47284"/>
    <w:rPr>
      <w:rFonts w:ascii="Symbol" w:hAnsi="Symbol"/>
    </w:rPr>
  </w:style>
  <w:style w:type="character" w:customStyle="1" w:styleId="WW8Num21z4">
    <w:name w:val="WW8Num21z4"/>
    <w:rsid w:val="00C47284"/>
    <w:rPr>
      <w:rFonts w:ascii="Courier New" w:hAnsi="Courier New"/>
    </w:rPr>
  </w:style>
  <w:style w:type="character" w:customStyle="1" w:styleId="WW8Num21z5">
    <w:name w:val="WW8Num21z5"/>
    <w:rsid w:val="00C47284"/>
    <w:rPr>
      <w:rFonts w:ascii="Wingdings" w:hAnsi="Wingdings"/>
    </w:rPr>
  </w:style>
  <w:style w:type="character" w:customStyle="1" w:styleId="WW8Num22z0">
    <w:name w:val="WW8Num22z0"/>
    <w:rsid w:val="00C47284"/>
    <w:rPr>
      <w:rFonts w:ascii="Times New Roman" w:hAnsi="Times New Roman"/>
    </w:rPr>
  </w:style>
  <w:style w:type="character" w:customStyle="1" w:styleId="WW8Num23z0">
    <w:name w:val="WW8Num23z0"/>
    <w:rsid w:val="00C47284"/>
    <w:rPr>
      <w:rFonts w:ascii="StarSymbol" w:hAnsi="StarSymbol"/>
    </w:rPr>
  </w:style>
  <w:style w:type="character" w:customStyle="1" w:styleId="WW8Num24z0">
    <w:name w:val="WW8Num24z0"/>
    <w:rsid w:val="00C47284"/>
    <w:rPr>
      <w:rFonts w:ascii="Times New Roman" w:hAnsi="Times New Roman"/>
    </w:rPr>
  </w:style>
  <w:style w:type="character" w:customStyle="1" w:styleId="WW8Num25z0">
    <w:name w:val="WW8Num25z0"/>
    <w:rsid w:val="00C47284"/>
    <w:rPr>
      <w:rFonts w:ascii="StarSymbol" w:hAnsi="StarSymbol" w:cs="Times New Roman"/>
    </w:rPr>
  </w:style>
  <w:style w:type="character" w:customStyle="1" w:styleId="WW8Num26z0">
    <w:name w:val="WW8Num26z0"/>
    <w:rsid w:val="00C47284"/>
    <w:rPr>
      <w:rFonts w:ascii="StarSymbol" w:hAnsi="StarSymbol" w:cs="Times New Roman"/>
    </w:rPr>
  </w:style>
  <w:style w:type="character" w:customStyle="1" w:styleId="WW8Num27z0">
    <w:name w:val="WW8Num27z0"/>
    <w:rsid w:val="00C47284"/>
    <w:rPr>
      <w:rFonts w:ascii="Symbol" w:hAnsi="Symbol"/>
    </w:rPr>
  </w:style>
  <w:style w:type="character" w:customStyle="1" w:styleId="WW8Num28z0">
    <w:name w:val="WW8Num28z0"/>
    <w:rsid w:val="00C47284"/>
    <w:rPr>
      <w:rFonts w:ascii="Times New Roman" w:hAnsi="Times New Roman" w:cs="Times New Roman"/>
    </w:rPr>
  </w:style>
  <w:style w:type="character" w:customStyle="1" w:styleId="WW8Num29z0">
    <w:name w:val="WW8Num29z0"/>
    <w:rsid w:val="00C47284"/>
    <w:rPr>
      <w:rFonts w:ascii="Times New Roman" w:hAnsi="Times New Roman" w:cs="Times New Roman"/>
    </w:rPr>
  </w:style>
  <w:style w:type="character" w:customStyle="1" w:styleId="WW8Num29z2">
    <w:name w:val="WW8Num29z2"/>
    <w:rsid w:val="00C47284"/>
    <w:rPr>
      <w:rFonts w:ascii="Wingdings" w:hAnsi="Wingdings"/>
    </w:rPr>
  </w:style>
  <w:style w:type="character" w:customStyle="1" w:styleId="WW8Num29z3">
    <w:name w:val="WW8Num29z3"/>
    <w:rsid w:val="00C47284"/>
    <w:rPr>
      <w:rFonts w:ascii="Symbol" w:hAnsi="Symbol"/>
    </w:rPr>
  </w:style>
  <w:style w:type="character" w:customStyle="1" w:styleId="WW8Num29z4">
    <w:name w:val="WW8Num29z4"/>
    <w:rsid w:val="00C47284"/>
    <w:rPr>
      <w:rFonts w:ascii="Courier New" w:hAnsi="Courier New" w:cs="Courier New"/>
    </w:rPr>
  </w:style>
  <w:style w:type="character" w:customStyle="1" w:styleId="WW8Num30z0">
    <w:name w:val="WW8Num30z0"/>
    <w:rsid w:val="00C47284"/>
    <w:rPr>
      <w:rFonts w:ascii="StarSymbol" w:hAnsi="StarSymbol"/>
    </w:rPr>
  </w:style>
  <w:style w:type="character" w:customStyle="1" w:styleId="WW8Num31z0">
    <w:name w:val="WW8Num31z0"/>
    <w:rsid w:val="00C47284"/>
    <w:rPr>
      <w:rFonts w:ascii="StarSymbol" w:hAnsi="StarSymbol" w:cs="Times New Roman"/>
    </w:rPr>
  </w:style>
  <w:style w:type="character" w:customStyle="1" w:styleId="WW8Num32z0">
    <w:name w:val="WW8Num32z0"/>
    <w:rsid w:val="00C47284"/>
    <w:rPr>
      <w:rFonts w:ascii="StarSymbol" w:hAnsi="StarSymbol"/>
    </w:rPr>
  </w:style>
  <w:style w:type="character" w:customStyle="1" w:styleId="WW8Num33z0">
    <w:name w:val="WW8Num33z0"/>
    <w:rsid w:val="00C47284"/>
    <w:rPr>
      <w:rFonts w:ascii="StarSymbol" w:hAnsi="StarSymbol"/>
    </w:rPr>
  </w:style>
  <w:style w:type="character" w:customStyle="1" w:styleId="WW8Num34z0">
    <w:name w:val="WW8Num34z0"/>
    <w:rsid w:val="00C47284"/>
    <w:rPr>
      <w:rFonts w:ascii="StarSymbol" w:hAnsi="StarSymbol"/>
    </w:rPr>
  </w:style>
  <w:style w:type="character" w:customStyle="1" w:styleId="WW8Num35z0">
    <w:name w:val="WW8Num35z0"/>
    <w:rsid w:val="00C47284"/>
    <w:rPr>
      <w:rFonts w:ascii="Times New Roman" w:hAnsi="Times New Roman"/>
    </w:rPr>
  </w:style>
  <w:style w:type="character" w:customStyle="1" w:styleId="WW8Num36z0">
    <w:name w:val="WW8Num36z0"/>
    <w:rsid w:val="00C47284"/>
    <w:rPr>
      <w:rFonts w:ascii="Times New Roman" w:hAnsi="Times New Roman"/>
    </w:rPr>
  </w:style>
  <w:style w:type="character" w:customStyle="1" w:styleId="WW8Num37z0">
    <w:name w:val="WW8Num37z0"/>
    <w:rsid w:val="00C47284"/>
    <w:rPr>
      <w:rFonts w:ascii="Times New Roman" w:hAnsi="Times New Roman" w:cs="Times New Roman"/>
    </w:rPr>
  </w:style>
  <w:style w:type="character" w:customStyle="1" w:styleId="WW8Num38z0">
    <w:name w:val="WW8Num38z0"/>
    <w:rsid w:val="00C47284"/>
    <w:rPr>
      <w:rFonts w:ascii="Times New Roman" w:hAnsi="Times New Roman" w:cs="Times New Roman"/>
    </w:rPr>
  </w:style>
  <w:style w:type="character" w:customStyle="1" w:styleId="WW8Num39z0">
    <w:name w:val="WW8Num39z0"/>
    <w:rsid w:val="00C47284"/>
    <w:rPr>
      <w:rFonts w:ascii="Times New Roman" w:hAnsi="Times New Roman" w:cs="Times New Roman"/>
    </w:rPr>
  </w:style>
  <w:style w:type="character" w:customStyle="1" w:styleId="WW8Num40z0">
    <w:name w:val="WW8Num40z0"/>
    <w:rsid w:val="00C47284"/>
    <w:rPr>
      <w:rFonts w:ascii="Times New Roman" w:hAnsi="Times New Roman" w:cs="Times New Roman"/>
    </w:rPr>
  </w:style>
  <w:style w:type="character" w:customStyle="1" w:styleId="WW8Num41z0">
    <w:name w:val="WW8Num41z0"/>
    <w:rsid w:val="00C47284"/>
    <w:rPr>
      <w:rFonts w:ascii="Times New Roman" w:hAnsi="Times New Roman"/>
    </w:rPr>
  </w:style>
  <w:style w:type="character" w:customStyle="1" w:styleId="WW8Num42z0">
    <w:name w:val="WW8Num42z0"/>
    <w:rsid w:val="00C47284"/>
    <w:rPr>
      <w:rFonts w:ascii="Times New Roman" w:hAnsi="Times New Roman" w:cs="Times New Roman"/>
    </w:rPr>
  </w:style>
  <w:style w:type="character" w:customStyle="1" w:styleId="WW8Num43z0">
    <w:name w:val="WW8Num43z0"/>
    <w:rsid w:val="00C47284"/>
    <w:rPr>
      <w:rFonts w:ascii="Times New Roman" w:hAnsi="Times New Roman" w:cs="Times New Roman"/>
    </w:rPr>
  </w:style>
  <w:style w:type="character" w:customStyle="1" w:styleId="WW8Num43z2">
    <w:name w:val="WW8Num43z2"/>
    <w:rsid w:val="00C47284"/>
    <w:rPr>
      <w:rFonts w:ascii="Arial" w:hAnsi="Arial"/>
    </w:rPr>
  </w:style>
  <w:style w:type="character" w:customStyle="1" w:styleId="WW8Num43z3">
    <w:name w:val="WW8Num43z3"/>
    <w:rsid w:val="00C47284"/>
    <w:rPr>
      <w:rFonts w:ascii="Symbol" w:hAnsi="Symbol"/>
    </w:rPr>
  </w:style>
  <w:style w:type="character" w:customStyle="1" w:styleId="WW8Num43z4">
    <w:name w:val="WW8Num43z4"/>
    <w:rsid w:val="00C47284"/>
    <w:rPr>
      <w:rFonts w:ascii="Courier New" w:hAnsi="Courier New" w:cs="Courier New"/>
    </w:rPr>
  </w:style>
  <w:style w:type="character" w:customStyle="1" w:styleId="WW8Num43z5">
    <w:name w:val="WW8Num43z5"/>
    <w:rsid w:val="00C47284"/>
    <w:rPr>
      <w:rFonts w:ascii="Wingdings" w:hAnsi="Wingdings"/>
    </w:rPr>
  </w:style>
  <w:style w:type="character" w:customStyle="1" w:styleId="WW8Num44z0">
    <w:name w:val="WW8Num44z0"/>
    <w:rsid w:val="00C47284"/>
    <w:rPr>
      <w:rFonts w:ascii="Times New Roman" w:hAnsi="Times New Roman" w:cs="Times New Roman"/>
    </w:rPr>
  </w:style>
  <w:style w:type="character" w:customStyle="1" w:styleId="WW8Num45z0">
    <w:name w:val="WW8Num45z0"/>
    <w:rsid w:val="00C47284"/>
    <w:rPr>
      <w:rFonts w:ascii="Times New Roman" w:hAnsi="Times New Roman" w:cs="Times New Roman"/>
    </w:rPr>
  </w:style>
  <w:style w:type="character" w:customStyle="1" w:styleId="WW8Num46z0">
    <w:name w:val="WW8Num46z0"/>
    <w:rsid w:val="00C47284"/>
    <w:rPr>
      <w:rFonts w:ascii="Times New Roman" w:hAnsi="Times New Roman"/>
      <w:b/>
    </w:rPr>
  </w:style>
  <w:style w:type="character" w:customStyle="1" w:styleId="WW8Num47z0">
    <w:name w:val="WW8Num47z0"/>
    <w:rsid w:val="00C47284"/>
    <w:rPr>
      <w:rFonts w:ascii="Times New Roman" w:hAnsi="Times New Roman" w:cs="Times New Roman"/>
    </w:rPr>
  </w:style>
  <w:style w:type="character" w:customStyle="1" w:styleId="WW8Num48z0">
    <w:name w:val="WW8Num48z0"/>
    <w:rsid w:val="00C47284"/>
    <w:rPr>
      <w:rFonts w:ascii="Times New Roman" w:hAnsi="Times New Roman" w:cs="Times New Roman"/>
    </w:rPr>
  </w:style>
  <w:style w:type="character" w:customStyle="1" w:styleId="WW8Num49z0">
    <w:name w:val="WW8Num49z0"/>
    <w:rsid w:val="00C47284"/>
    <w:rPr>
      <w:rFonts w:ascii="Times New Roman" w:hAnsi="Times New Roman" w:cs="Times New Roman"/>
    </w:rPr>
  </w:style>
  <w:style w:type="character" w:customStyle="1" w:styleId="WW8Num50z0">
    <w:name w:val="WW8Num50z0"/>
    <w:rsid w:val="00C47284"/>
    <w:rPr>
      <w:rFonts w:ascii="Times New Roman" w:hAnsi="Times New Roman" w:cs="Times New Roman"/>
    </w:rPr>
  </w:style>
  <w:style w:type="character" w:customStyle="1" w:styleId="WW8Num51z0">
    <w:name w:val="WW8Num51z0"/>
    <w:rsid w:val="00C47284"/>
    <w:rPr>
      <w:rFonts w:ascii="Times New Roman" w:hAnsi="Times New Roman" w:cs="Times New Roman"/>
    </w:rPr>
  </w:style>
  <w:style w:type="character" w:customStyle="1" w:styleId="WW8Num52z0">
    <w:name w:val="WW8Num52z0"/>
    <w:rsid w:val="00C47284"/>
    <w:rPr>
      <w:rFonts w:ascii="Times New Roman" w:hAnsi="Times New Roman"/>
    </w:rPr>
  </w:style>
  <w:style w:type="character" w:customStyle="1" w:styleId="WW8Num53z0">
    <w:name w:val="WW8Num53z0"/>
    <w:rsid w:val="00C47284"/>
    <w:rPr>
      <w:rFonts w:ascii="Times New Roman" w:hAnsi="Times New Roman" w:cs="Times New Roman"/>
    </w:rPr>
  </w:style>
  <w:style w:type="character" w:customStyle="1" w:styleId="WW8Num54z0">
    <w:name w:val="WW8Num54z0"/>
    <w:rsid w:val="00C47284"/>
    <w:rPr>
      <w:rFonts w:ascii="Times New Roman" w:hAnsi="Times New Roman"/>
    </w:rPr>
  </w:style>
  <w:style w:type="character" w:customStyle="1" w:styleId="WW8Num54z2">
    <w:name w:val="WW8Num54z2"/>
    <w:rsid w:val="00C47284"/>
    <w:rPr>
      <w:rFonts w:ascii="Wingdings" w:hAnsi="Wingdings"/>
    </w:rPr>
  </w:style>
  <w:style w:type="character" w:customStyle="1" w:styleId="WW8Num54z3">
    <w:name w:val="WW8Num54z3"/>
    <w:rsid w:val="00C47284"/>
    <w:rPr>
      <w:rFonts w:ascii="Symbol" w:hAnsi="Symbol"/>
    </w:rPr>
  </w:style>
  <w:style w:type="character" w:customStyle="1" w:styleId="WW8Num54z4">
    <w:name w:val="WW8Num54z4"/>
    <w:rsid w:val="00C47284"/>
    <w:rPr>
      <w:rFonts w:ascii="Courier New" w:hAnsi="Courier New"/>
    </w:rPr>
  </w:style>
  <w:style w:type="character" w:customStyle="1" w:styleId="WW8Num55z0">
    <w:name w:val="WW8Num55z0"/>
    <w:rsid w:val="00C47284"/>
    <w:rPr>
      <w:rFonts w:ascii="Times New Roman" w:hAnsi="Times New Roman"/>
    </w:rPr>
  </w:style>
  <w:style w:type="character" w:customStyle="1" w:styleId="WW8Num56z0">
    <w:name w:val="WW8Num56z0"/>
    <w:rsid w:val="00C47284"/>
    <w:rPr>
      <w:rFonts w:ascii="Times New Roman" w:hAnsi="Times New Roman" w:cs="Times New Roman"/>
    </w:rPr>
  </w:style>
  <w:style w:type="character" w:customStyle="1" w:styleId="WW8Num57z0">
    <w:name w:val="WW8Num57z0"/>
    <w:rsid w:val="00C47284"/>
    <w:rPr>
      <w:rFonts w:ascii="Times New Roman" w:hAnsi="Times New Roman" w:cs="Times New Roman"/>
    </w:rPr>
  </w:style>
  <w:style w:type="character" w:customStyle="1" w:styleId="WW8Num58z0">
    <w:name w:val="WW8Num58z0"/>
    <w:rsid w:val="00C47284"/>
    <w:rPr>
      <w:rFonts w:ascii="StarSymbol" w:hAnsi="StarSymbol" w:cs="Times New Roman"/>
    </w:rPr>
  </w:style>
  <w:style w:type="character" w:customStyle="1" w:styleId="WW8Num59z0">
    <w:name w:val="WW8Num59z0"/>
    <w:rsid w:val="00C47284"/>
    <w:rPr>
      <w:rFonts w:ascii="StarSymbol" w:hAnsi="StarSymbol" w:cs="Times New Roman"/>
    </w:rPr>
  </w:style>
  <w:style w:type="character" w:customStyle="1" w:styleId="WW8Num60z0">
    <w:name w:val="WW8Num60z0"/>
    <w:rsid w:val="00C47284"/>
    <w:rPr>
      <w:rFonts w:ascii="StarSymbol" w:hAnsi="StarSymbol" w:cs="Times New Roman"/>
    </w:rPr>
  </w:style>
  <w:style w:type="character" w:customStyle="1" w:styleId="WW8Num61z0">
    <w:name w:val="WW8Num61z0"/>
    <w:rsid w:val="00C47284"/>
    <w:rPr>
      <w:rFonts w:ascii="StarSymbol" w:hAnsi="StarSymbol" w:cs="Times New Roman"/>
    </w:rPr>
  </w:style>
  <w:style w:type="character" w:customStyle="1" w:styleId="WW8Num62z0">
    <w:name w:val="WW8Num62z0"/>
    <w:rsid w:val="00C47284"/>
    <w:rPr>
      <w:rFonts w:ascii="StarSymbol" w:hAnsi="StarSymbol"/>
    </w:rPr>
  </w:style>
  <w:style w:type="character" w:customStyle="1" w:styleId="WW8Num62z1">
    <w:name w:val="WW8Num62z1"/>
    <w:rsid w:val="00C47284"/>
    <w:rPr>
      <w:rFonts w:ascii="Times New Roman" w:hAnsi="Times New Roman" w:cs="Times New Roman"/>
    </w:rPr>
  </w:style>
  <w:style w:type="character" w:customStyle="1" w:styleId="WW8Num62z3">
    <w:name w:val="WW8Num62z3"/>
    <w:rsid w:val="00C47284"/>
    <w:rPr>
      <w:rFonts w:ascii="Symbol" w:hAnsi="Symbol"/>
    </w:rPr>
  </w:style>
  <w:style w:type="character" w:customStyle="1" w:styleId="WW8Num62z4">
    <w:name w:val="WW8Num62z4"/>
    <w:rsid w:val="00C47284"/>
    <w:rPr>
      <w:rFonts w:ascii="Courier New" w:hAnsi="Courier New" w:cs="Courier New"/>
    </w:rPr>
  </w:style>
  <w:style w:type="character" w:customStyle="1" w:styleId="WW8Num62z5">
    <w:name w:val="WW8Num62z5"/>
    <w:rsid w:val="00C47284"/>
    <w:rPr>
      <w:rFonts w:ascii="Wingdings" w:hAnsi="Wingdings"/>
    </w:rPr>
  </w:style>
  <w:style w:type="character" w:customStyle="1" w:styleId="WW8Num63z0">
    <w:name w:val="WW8Num63z0"/>
    <w:rsid w:val="00C47284"/>
    <w:rPr>
      <w:rFonts w:ascii="Times New Roman" w:hAnsi="Times New Roman"/>
    </w:rPr>
  </w:style>
  <w:style w:type="character" w:customStyle="1" w:styleId="WW8Num64z0">
    <w:name w:val="WW8Num64z0"/>
    <w:rsid w:val="00C47284"/>
    <w:rPr>
      <w:rFonts w:ascii="StarSymbol" w:hAnsi="StarSymbol"/>
    </w:rPr>
  </w:style>
  <w:style w:type="character" w:customStyle="1" w:styleId="WW8Num65z0">
    <w:name w:val="WW8Num65z0"/>
    <w:rsid w:val="00C47284"/>
    <w:rPr>
      <w:rFonts w:ascii="StarSymbol" w:hAnsi="StarSymbol"/>
    </w:rPr>
  </w:style>
  <w:style w:type="character" w:customStyle="1" w:styleId="WW8Num66z0">
    <w:name w:val="WW8Num66z0"/>
    <w:rsid w:val="00C47284"/>
    <w:rPr>
      <w:rFonts w:ascii="StarSymbol" w:hAnsi="StarSymbol"/>
    </w:rPr>
  </w:style>
  <w:style w:type="character" w:customStyle="1" w:styleId="WW8Num67z0">
    <w:name w:val="WW8Num67z0"/>
    <w:rsid w:val="00C47284"/>
    <w:rPr>
      <w:rFonts w:ascii="Symbol" w:hAnsi="Symbol" w:cs="Times New Roman"/>
    </w:rPr>
  </w:style>
  <w:style w:type="character" w:customStyle="1" w:styleId="WW8Num68z0">
    <w:name w:val="WW8Num68z0"/>
    <w:rsid w:val="00C47284"/>
    <w:rPr>
      <w:rFonts w:ascii="Symbol" w:hAnsi="Symbol"/>
    </w:rPr>
  </w:style>
  <w:style w:type="character" w:customStyle="1" w:styleId="WW8Num69z0">
    <w:name w:val="WW8Num69z0"/>
    <w:rsid w:val="00C47284"/>
    <w:rPr>
      <w:rFonts w:ascii="Symbol" w:hAnsi="Symbol"/>
    </w:rPr>
  </w:style>
  <w:style w:type="character" w:customStyle="1" w:styleId="WW8Num70z0">
    <w:name w:val="WW8Num70z0"/>
    <w:rsid w:val="00C47284"/>
    <w:rPr>
      <w:rFonts w:ascii="Symbol" w:hAnsi="Symbol"/>
    </w:rPr>
  </w:style>
  <w:style w:type="character" w:customStyle="1" w:styleId="WW8Num70z2">
    <w:name w:val="WW8Num70z2"/>
    <w:rsid w:val="00C47284"/>
    <w:rPr>
      <w:rFonts w:ascii="Wingdings" w:hAnsi="Wingdings"/>
    </w:rPr>
  </w:style>
  <w:style w:type="character" w:customStyle="1" w:styleId="WW8Num70z4">
    <w:name w:val="WW8Num70z4"/>
    <w:rsid w:val="00C47284"/>
    <w:rPr>
      <w:rFonts w:ascii="Courier New" w:hAnsi="Courier New"/>
    </w:rPr>
  </w:style>
  <w:style w:type="character" w:customStyle="1" w:styleId="WW8Num71z0">
    <w:name w:val="WW8Num71z0"/>
    <w:rsid w:val="00C47284"/>
    <w:rPr>
      <w:rFonts w:ascii="Symbol" w:hAnsi="Symbol"/>
    </w:rPr>
  </w:style>
  <w:style w:type="character" w:customStyle="1" w:styleId="WW8Num72z0">
    <w:name w:val="WW8Num72z0"/>
    <w:rsid w:val="00C47284"/>
    <w:rPr>
      <w:rFonts w:ascii="Times New Roman" w:eastAsia="Times New Roman" w:hAnsi="Times New Roman" w:cs="Times New Roman"/>
    </w:rPr>
  </w:style>
  <w:style w:type="character" w:customStyle="1" w:styleId="WW8Num74z0">
    <w:name w:val="WW8Num74z0"/>
    <w:rsid w:val="00C47284"/>
    <w:rPr>
      <w:rFonts w:ascii="StarSymbol" w:hAnsi="StarSymbol" w:cs="Times New Roman"/>
    </w:rPr>
  </w:style>
  <w:style w:type="character" w:customStyle="1" w:styleId="WW8Num75z0">
    <w:name w:val="WW8Num75z0"/>
    <w:rsid w:val="00C47284"/>
    <w:rPr>
      <w:rFonts w:ascii="Symbol" w:hAnsi="Symbol"/>
    </w:rPr>
  </w:style>
  <w:style w:type="character" w:customStyle="1" w:styleId="WW8Num76z0">
    <w:name w:val="WW8Num76z0"/>
    <w:rsid w:val="00C47284"/>
    <w:rPr>
      <w:rFonts w:ascii="Times New Roman" w:eastAsia="Times New Roman" w:hAnsi="Times New Roman" w:cs="Times New Roman"/>
    </w:rPr>
  </w:style>
  <w:style w:type="character" w:customStyle="1" w:styleId="WW8Num77z0">
    <w:name w:val="WW8Num77z0"/>
    <w:rsid w:val="00C47284"/>
    <w:rPr>
      <w:rFonts w:ascii="Times New Roman" w:hAnsi="Times New Roman" w:cs="Times New Roman"/>
    </w:rPr>
  </w:style>
  <w:style w:type="character" w:customStyle="1" w:styleId="WW8Num77z1">
    <w:name w:val="WW8Num77z1"/>
    <w:rsid w:val="00C47284"/>
    <w:rPr>
      <w:rFonts w:ascii="Courier New" w:hAnsi="Courier New" w:cs="Courier New"/>
    </w:rPr>
  </w:style>
  <w:style w:type="character" w:customStyle="1" w:styleId="WW8Num78z0">
    <w:name w:val="WW8Num78z0"/>
    <w:rsid w:val="00C47284"/>
    <w:rPr>
      <w:rFonts w:ascii="Times New Roman" w:eastAsia="Times New Roman" w:hAnsi="Times New Roman" w:cs="Times New Roman"/>
    </w:rPr>
  </w:style>
  <w:style w:type="character" w:customStyle="1" w:styleId="WW8Num79z0">
    <w:name w:val="WW8Num79z0"/>
    <w:rsid w:val="00C47284"/>
    <w:rPr>
      <w:rFonts w:ascii="Symbol" w:hAnsi="Symbol"/>
    </w:rPr>
  </w:style>
  <w:style w:type="character" w:customStyle="1" w:styleId="WW8Num80z0">
    <w:name w:val="WW8Num80z0"/>
    <w:rsid w:val="00C47284"/>
    <w:rPr>
      <w:rFonts w:ascii="Symbol" w:hAnsi="Symbol"/>
    </w:rPr>
  </w:style>
  <w:style w:type="character" w:customStyle="1" w:styleId="WW8Num81z0">
    <w:name w:val="WW8Num81z0"/>
    <w:rsid w:val="00C47284"/>
    <w:rPr>
      <w:rFonts w:ascii="Times New Roman" w:eastAsia="Times New Roman" w:hAnsi="Times New Roman" w:cs="Times New Roman"/>
    </w:rPr>
  </w:style>
  <w:style w:type="character" w:customStyle="1" w:styleId="WW8Num81z1">
    <w:name w:val="WW8Num81z1"/>
    <w:rsid w:val="00C47284"/>
    <w:rPr>
      <w:rFonts w:ascii="Times New Roman" w:hAnsi="Times New Roman"/>
    </w:rPr>
  </w:style>
  <w:style w:type="character" w:customStyle="1" w:styleId="WW8Num81z2">
    <w:name w:val="WW8Num81z2"/>
    <w:rsid w:val="00C47284"/>
    <w:rPr>
      <w:rFonts w:ascii="Wingdings" w:hAnsi="Wingdings"/>
    </w:rPr>
  </w:style>
  <w:style w:type="character" w:customStyle="1" w:styleId="WW8Num81z3">
    <w:name w:val="WW8Num81z3"/>
    <w:rsid w:val="00C47284"/>
    <w:rPr>
      <w:rFonts w:ascii="Symbol" w:hAnsi="Symbol"/>
    </w:rPr>
  </w:style>
  <w:style w:type="character" w:customStyle="1" w:styleId="WW8Num81z4">
    <w:name w:val="WW8Num81z4"/>
    <w:rsid w:val="00C47284"/>
    <w:rPr>
      <w:rFonts w:ascii="Courier New" w:hAnsi="Courier New"/>
    </w:rPr>
  </w:style>
  <w:style w:type="character" w:customStyle="1" w:styleId="WW8Num82z0">
    <w:name w:val="WW8Num82z0"/>
    <w:rsid w:val="00C47284"/>
    <w:rPr>
      <w:rFonts w:ascii="Times New Roman" w:hAnsi="Times New Roman" w:cs="Times New Roman"/>
    </w:rPr>
  </w:style>
  <w:style w:type="character" w:customStyle="1" w:styleId="WW8Num84z0">
    <w:name w:val="WW8Num84z0"/>
    <w:rsid w:val="00C47284"/>
    <w:rPr>
      <w:rFonts w:ascii="Symbol" w:hAnsi="Symbol"/>
    </w:rPr>
  </w:style>
  <w:style w:type="character" w:customStyle="1" w:styleId="WW8Num85z0">
    <w:name w:val="WW8Num85z0"/>
    <w:rsid w:val="00C47284"/>
    <w:rPr>
      <w:rFonts w:ascii="Symbol" w:hAnsi="Symbol"/>
    </w:rPr>
  </w:style>
  <w:style w:type="character" w:customStyle="1" w:styleId="WW8Num86z0">
    <w:name w:val="WW8Num86z0"/>
    <w:rsid w:val="00C47284"/>
    <w:rPr>
      <w:rFonts w:ascii="Times New Roman" w:eastAsia="Times New Roman" w:hAnsi="Times New Roman" w:cs="Times New Roman"/>
    </w:rPr>
  </w:style>
  <w:style w:type="character" w:customStyle="1" w:styleId="WW8Num87z0">
    <w:name w:val="WW8Num87z0"/>
    <w:rsid w:val="00C47284"/>
    <w:rPr>
      <w:rFonts w:ascii="Times New Roman" w:eastAsia="Times New Roman" w:hAnsi="Times New Roman" w:cs="Times New Roman"/>
    </w:rPr>
  </w:style>
  <w:style w:type="character" w:customStyle="1" w:styleId="WW8Num89z0">
    <w:name w:val="WW8Num89z0"/>
    <w:rsid w:val="00C47284"/>
    <w:rPr>
      <w:rFonts w:ascii="Times New Roman" w:hAnsi="Times New Roman" w:cs="Times New Roman"/>
    </w:rPr>
  </w:style>
  <w:style w:type="character" w:customStyle="1" w:styleId="WW8Num91z0">
    <w:name w:val="WW8Num91z0"/>
    <w:rsid w:val="00C47284"/>
    <w:rPr>
      <w:rFonts w:ascii="Times New Roman" w:hAnsi="Times New Roman" w:cs="Times New Roman"/>
    </w:rPr>
  </w:style>
  <w:style w:type="character" w:customStyle="1" w:styleId="WW8Num92z0">
    <w:name w:val="WW8Num92z0"/>
    <w:rsid w:val="00C47284"/>
    <w:rPr>
      <w:rFonts w:ascii="Times New Roman" w:hAnsi="Times New Roman" w:cs="Times New Roman"/>
    </w:rPr>
  </w:style>
  <w:style w:type="character" w:customStyle="1" w:styleId="WW8Num93z0">
    <w:name w:val="WW8Num93z0"/>
    <w:rsid w:val="00C47284"/>
    <w:rPr>
      <w:rFonts w:ascii="Symbol" w:hAnsi="Symbol"/>
    </w:rPr>
  </w:style>
  <w:style w:type="character" w:customStyle="1" w:styleId="WW8Num94z0">
    <w:name w:val="WW8Num94z0"/>
    <w:rsid w:val="00C47284"/>
    <w:rPr>
      <w:rFonts w:ascii="Times New Roman" w:eastAsia="Times New Roman" w:hAnsi="Times New Roman" w:cs="Times New Roman"/>
    </w:rPr>
  </w:style>
  <w:style w:type="character" w:customStyle="1" w:styleId="WW8Num95z0">
    <w:name w:val="WW8Num95z0"/>
    <w:rsid w:val="00C47284"/>
    <w:rPr>
      <w:rFonts w:ascii="Symbol" w:hAnsi="Symbol"/>
    </w:rPr>
  </w:style>
  <w:style w:type="character" w:customStyle="1" w:styleId="WW8Num96z0">
    <w:name w:val="WW8Num96z0"/>
    <w:rsid w:val="00C47284"/>
    <w:rPr>
      <w:rFonts w:ascii="Symbol" w:hAnsi="Symbol"/>
    </w:rPr>
  </w:style>
  <w:style w:type="character" w:customStyle="1" w:styleId="WW8Num97z0">
    <w:name w:val="WW8Num97z0"/>
    <w:rsid w:val="00C47284"/>
    <w:rPr>
      <w:rFonts w:ascii="Symbol" w:hAnsi="Symbol"/>
    </w:rPr>
  </w:style>
  <w:style w:type="character" w:customStyle="1" w:styleId="WW8Num98z0">
    <w:name w:val="WW8Num98z0"/>
    <w:rsid w:val="00C47284"/>
    <w:rPr>
      <w:rFonts w:ascii="Times New Roman" w:eastAsia="Times New Roman" w:hAnsi="Times New Roman" w:cs="Times New Roman"/>
    </w:rPr>
  </w:style>
  <w:style w:type="character" w:customStyle="1" w:styleId="WW8Num99z0">
    <w:name w:val="WW8Num99z0"/>
    <w:rsid w:val="00C47284"/>
    <w:rPr>
      <w:rFonts w:ascii="Symbol" w:hAnsi="Symbol"/>
    </w:rPr>
  </w:style>
  <w:style w:type="character" w:customStyle="1" w:styleId="WW8Num100z0">
    <w:name w:val="WW8Num100z0"/>
    <w:rsid w:val="00C47284"/>
    <w:rPr>
      <w:rFonts w:ascii="Symbol" w:hAnsi="Symbol"/>
    </w:rPr>
  </w:style>
  <w:style w:type="character" w:customStyle="1" w:styleId="WW8Num101z0">
    <w:name w:val="WW8Num101z0"/>
    <w:rsid w:val="00C47284"/>
    <w:rPr>
      <w:rFonts w:ascii="Times New Roman" w:eastAsia="Times New Roman" w:hAnsi="Times New Roman" w:cs="Times New Roman"/>
    </w:rPr>
  </w:style>
  <w:style w:type="character" w:customStyle="1" w:styleId="WW8Num102z0">
    <w:name w:val="WW8Num102z0"/>
    <w:rsid w:val="00C47284"/>
    <w:rPr>
      <w:rFonts w:ascii="Times New Roman" w:eastAsia="Times New Roman" w:hAnsi="Times New Roman" w:cs="Times New Roman"/>
    </w:rPr>
  </w:style>
  <w:style w:type="character" w:customStyle="1" w:styleId="WW8Num104z0">
    <w:name w:val="WW8Num104z0"/>
    <w:rsid w:val="00C47284"/>
    <w:rPr>
      <w:rFonts w:ascii="Symbol" w:hAnsi="Symbol"/>
    </w:rPr>
  </w:style>
  <w:style w:type="character" w:customStyle="1" w:styleId="WW8Num105z0">
    <w:name w:val="WW8Num105z0"/>
    <w:rsid w:val="00C47284"/>
    <w:rPr>
      <w:rFonts w:ascii="Symbol" w:hAnsi="Symbol"/>
    </w:rPr>
  </w:style>
  <w:style w:type="character" w:customStyle="1" w:styleId="WW8Num106z0">
    <w:name w:val="WW8Num106z0"/>
    <w:rsid w:val="00C47284"/>
    <w:rPr>
      <w:rFonts w:ascii="Times New Roman" w:eastAsia="Times New Roman" w:hAnsi="Times New Roman" w:cs="Times New Roman"/>
    </w:rPr>
  </w:style>
  <w:style w:type="character" w:customStyle="1" w:styleId="WW8Num107z0">
    <w:name w:val="WW8Num107z0"/>
    <w:rsid w:val="00C47284"/>
    <w:rPr>
      <w:rFonts w:ascii="Times New Roman" w:eastAsia="Times New Roman" w:hAnsi="Times New Roman" w:cs="Times New Roman"/>
    </w:rPr>
  </w:style>
  <w:style w:type="character" w:customStyle="1" w:styleId="WW8Num109z0">
    <w:name w:val="WW8Num109z0"/>
    <w:rsid w:val="00C47284"/>
    <w:rPr>
      <w:rFonts w:ascii="Symbol" w:hAnsi="Symbol"/>
    </w:rPr>
  </w:style>
  <w:style w:type="character" w:customStyle="1" w:styleId="WW8Num111z0">
    <w:name w:val="WW8Num111z0"/>
    <w:rsid w:val="00C47284"/>
    <w:rPr>
      <w:rFonts w:ascii="Symbol" w:hAnsi="Symbol"/>
    </w:rPr>
  </w:style>
  <w:style w:type="character" w:customStyle="1" w:styleId="WW8Num112z0">
    <w:name w:val="WW8Num112z0"/>
    <w:rsid w:val="00C47284"/>
    <w:rPr>
      <w:rFonts w:ascii="Times New Roman" w:eastAsia="Times New Roman" w:hAnsi="Times New Roman" w:cs="Times New Roman"/>
    </w:rPr>
  </w:style>
  <w:style w:type="character" w:customStyle="1" w:styleId="WW8Num113z0">
    <w:name w:val="WW8Num113z0"/>
    <w:rsid w:val="00C47284"/>
    <w:rPr>
      <w:rFonts w:ascii="Symbol" w:hAnsi="Symbol"/>
    </w:rPr>
  </w:style>
  <w:style w:type="character" w:customStyle="1" w:styleId="WW8Num115z0">
    <w:name w:val="WW8Num115z0"/>
    <w:rsid w:val="00C47284"/>
    <w:rPr>
      <w:rFonts w:ascii="Times New Roman" w:eastAsia="Times New Roman" w:hAnsi="Times New Roman" w:cs="Times New Roman"/>
    </w:rPr>
  </w:style>
  <w:style w:type="character" w:customStyle="1" w:styleId="WW8Num116z0">
    <w:name w:val="WW8Num116z0"/>
    <w:rsid w:val="00C47284"/>
    <w:rPr>
      <w:rFonts w:ascii="Times New Roman" w:eastAsia="Times New Roman" w:hAnsi="Times New Roman" w:cs="Times New Roman"/>
    </w:rPr>
  </w:style>
  <w:style w:type="character" w:customStyle="1" w:styleId="30">
    <w:name w:val="Основной шрифт абзаца3"/>
    <w:rsid w:val="00C47284"/>
  </w:style>
  <w:style w:type="character" w:customStyle="1" w:styleId="10">
    <w:name w:val="Заголовок 1 Знак"/>
    <w:rsid w:val="00C47284"/>
    <w:rPr>
      <w:rFonts w:ascii="Arial" w:eastAsia="Times New Roman" w:hAnsi="Arial" w:cs="Arial"/>
      <w:b/>
      <w:bCs/>
      <w:kern w:val="1"/>
      <w:sz w:val="32"/>
      <w:szCs w:val="32"/>
    </w:rPr>
  </w:style>
  <w:style w:type="character" w:customStyle="1" w:styleId="20">
    <w:name w:val="Заголовок 2 Знак"/>
    <w:rsid w:val="00C47284"/>
    <w:rPr>
      <w:rFonts w:ascii="Arial" w:eastAsia="Times New Roman" w:hAnsi="Arial" w:cs="Arial"/>
      <w:b/>
      <w:bCs/>
      <w:i/>
      <w:iCs/>
      <w:sz w:val="28"/>
      <w:szCs w:val="28"/>
    </w:rPr>
  </w:style>
  <w:style w:type="character" w:customStyle="1" w:styleId="31">
    <w:name w:val="Заголовок 3 Знак"/>
    <w:rsid w:val="00C47284"/>
    <w:rPr>
      <w:rFonts w:ascii="Arial" w:eastAsia="Times New Roman" w:hAnsi="Arial" w:cs="Arial"/>
      <w:b/>
      <w:bCs/>
      <w:sz w:val="26"/>
      <w:szCs w:val="26"/>
    </w:rPr>
  </w:style>
  <w:style w:type="character" w:customStyle="1" w:styleId="40">
    <w:name w:val="Заголовок 4 Знак"/>
    <w:rsid w:val="00C47284"/>
    <w:rPr>
      <w:rFonts w:ascii="Times New Roman" w:eastAsia="Times New Roman" w:hAnsi="Times New Roman" w:cs="Times New Roman"/>
      <w:b/>
      <w:bCs/>
      <w:sz w:val="28"/>
      <w:szCs w:val="28"/>
    </w:rPr>
  </w:style>
  <w:style w:type="character" w:customStyle="1" w:styleId="50">
    <w:name w:val="Заголовок 5 Знак"/>
    <w:rsid w:val="00C47284"/>
    <w:rPr>
      <w:rFonts w:ascii="Times New Roman" w:eastAsia="Times New Roman" w:hAnsi="Times New Roman" w:cs="Times New Roman"/>
      <w:b/>
      <w:bCs/>
      <w:i/>
      <w:iCs/>
      <w:sz w:val="26"/>
      <w:szCs w:val="26"/>
    </w:rPr>
  </w:style>
  <w:style w:type="character" w:customStyle="1" w:styleId="60">
    <w:name w:val="Заголовок 6 Знак"/>
    <w:rsid w:val="00C47284"/>
    <w:rPr>
      <w:rFonts w:ascii="Times New Roman" w:eastAsia="Times New Roman" w:hAnsi="Times New Roman" w:cs="Times New Roman"/>
      <w:b/>
      <w:bCs/>
    </w:rPr>
  </w:style>
  <w:style w:type="character" w:customStyle="1" w:styleId="70">
    <w:name w:val="Заголовок 7 Знак"/>
    <w:rsid w:val="00C47284"/>
    <w:rPr>
      <w:rFonts w:ascii="Times New Roman" w:eastAsia="Times New Roman" w:hAnsi="Times New Roman" w:cs="Times New Roman"/>
      <w:sz w:val="24"/>
      <w:szCs w:val="24"/>
    </w:rPr>
  </w:style>
  <w:style w:type="character" w:customStyle="1" w:styleId="80">
    <w:name w:val="Заголовок 8 Знак"/>
    <w:rsid w:val="00C47284"/>
    <w:rPr>
      <w:rFonts w:ascii="Times New Roman" w:eastAsia="Times New Roman" w:hAnsi="Times New Roman" w:cs="Times New Roman"/>
      <w:i/>
      <w:iCs/>
      <w:sz w:val="24"/>
      <w:szCs w:val="24"/>
    </w:rPr>
  </w:style>
  <w:style w:type="character" w:customStyle="1" w:styleId="90">
    <w:name w:val="Заголовок 9 Знак"/>
    <w:rsid w:val="00C47284"/>
    <w:rPr>
      <w:rFonts w:ascii="Arial" w:eastAsia="Times New Roman" w:hAnsi="Arial" w:cs="Arial"/>
    </w:rPr>
  </w:style>
  <w:style w:type="character" w:styleId="a3">
    <w:name w:val="FollowedHyperlink"/>
    <w:rsid w:val="00C47284"/>
    <w:rPr>
      <w:color w:val="800000"/>
      <w:u w:val="single"/>
    </w:rPr>
  </w:style>
  <w:style w:type="character" w:customStyle="1" w:styleId="a4">
    <w:name w:val="Текст сноски Знак"/>
    <w:rsid w:val="00C47284"/>
    <w:rPr>
      <w:rFonts w:ascii="Times New Roman" w:eastAsia="Times New Roman" w:hAnsi="Times New Roman" w:cs="Times New Roman"/>
      <w:sz w:val="16"/>
      <w:szCs w:val="20"/>
    </w:rPr>
  </w:style>
  <w:style w:type="character" w:customStyle="1" w:styleId="a5">
    <w:name w:val="Верхний колонтитул Знак"/>
    <w:uiPriority w:val="99"/>
    <w:rsid w:val="00C47284"/>
    <w:rPr>
      <w:rFonts w:ascii="Times New Roman" w:eastAsia="Times New Roman" w:hAnsi="Times New Roman" w:cs="Times New Roman"/>
      <w:sz w:val="24"/>
      <w:szCs w:val="24"/>
    </w:rPr>
  </w:style>
  <w:style w:type="character" w:customStyle="1" w:styleId="a6">
    <w:name w:val="Нижний колонтитул Знак"/>
    <w:uiPriority w:val="99"/>
    <w:rsid w:val="00C47284"/>
    <w:rPr>
      <w:rFonts w:ascii="Times New Roman" w:eastAsia="Times New Roman" w:hAnsi="Times New Roman" w:cs="Times New Roman"/>
      <w:sz w:val="24"/>
      <w:szCs w:val="24"/>
    </w:rPr>
  </w:style>
  <w:style w:type="character" w:customStyle="1" w:styleId="a7">
    <w:name w:val="Основной текст Знак"/>
    <w:rsid w:val="00C47284"/>
    <w:rPr>
      <w:rFonts w:ascii="Times New Roman" w:eastAsia="Times New Roman" w:hAnsi="Times New Roman" w:cs="Times New Roman"/>
      <w:sz w:val="24"/>
      <w:szCs w:val="24"/>
    </w:rPr>
  </w:style>
  <w:style w:type="character" w:customStyle="1" w:styleId="a8">
    <w:name w:val="Подзаголовок Знак"/>
    <w:rsid w:val="00C47284"/>
    <w:rPr>
      <w:rFonts w:ascii="Cambria" w:eastAsia="Times New Roman" w:hAnsi="Cambria" w:cs="Times New Roman"/>
      <w:i/>
      <w:iCs/>
      <w:color w:val="4F81BD"/>
      <w:spacing w:val="15"/>
      <w:sz w:val="24"/>
      <w:szCs w:val="24"/>
    </w:rPr>
  </w:style>
  <w:style w:type="character" w:customStyle="1" w:styleId="a9">
    <w:name w:val="Название Знак"/>
    <w:rsid w:val="00C47284"/>
    <w:rPr>
      <w:rFonts w:ascii="Times New Roman" w:eastAsia="Times New Roman" w:hAnsi="Times New Roman" w:cs="Times New Roman"/>
      <w:b/>
      <w:sz w:val="28"/>
      <w:szCs w:val="20"/>
    </w:rPr>
  </w:style>
  <w:style w:type="character" w:customStyle="1" w:styleId="aa">
    <w:name w:val="Основной текст с отступом Знак"/>
    <w:rsid w:val="00C47284"/>
    <w:rPr>
      <w:rFonts w:ascii="Times New Roman" w:eastAsia="Times New Roman" w:hAnsi="Times New Roman" w:cs="Times New Roman"/>
      <w:color w:val="000000"/>
      <w:sz w:val="24"/>
      <w:szCs w:val="20"/>
    </w:rPr>
  </w:style>
  <w:style w:type="character" w:customStyle="1" w:styleId="21">
    <w:name w:val="Основной текст с отступом 2 Знак"/>
    <w:rsid w:val="00C47284"/>
    <w:rPr>
      <w:rFonts w:ascii="Times New Roman" w:eastAsia="Times New Roman" w:hAnsi="Times New Roman" w:cs="Times New Roman"/>
      <w:sz w:val="24"/>
      <w:szCs w:val="24"/>
    </w:rPr>
  </w:style>
  <w:style w:type="character" w:customStyle="1" w:styleId="ab">
    <w:name w:val="Схема документа Знак"/>
    <w:rsid w:val="00C47284"/>
    <w:rPr>
      <w:rFonts w:ascii="Tahoma" w:eastAsia="Times New Roman" w:hAnsi="Tahoma" w:cs="Tahoma"/>
      <w:sz w:val="20"/>
      <w:szCs w:val="20"/>
      <w:shd w:val="clear" w:color="auto" w:fill="000080"/>
    </w:rPr>
  </w:style>
  <w:style w:type="character" w:customStyle="1" w:styleId="ac">
    <w:name w:val="Символ сноски"/>
    <w:rsid w:val="00C47284"/>
    <w:rPr>
      <w:vertAlign w:val="superscript"/>
    </w:rPr>
  </w:style>
  <w:style w:type="character" w:customStyle="1" w:styleId="ad">
    <w:name w:val="Символы концевой сноски"/>
    <w:rsid w:val="00C47284"/>
    <w:rPr>
      <w:vertAlign w:val="superscript"/>
    </w:rPr>
  </w:style>
  <w:style w:type="character" w:customStyle="1" w:styleId="WW8Num5z0">
    <w:name w:val="WW8Num5z0"/>
    <w:rsid w:val="00C47284"/>
    <w:rPr>
      <w:color w:val="auto"/>
    </w:rPr>
  </w:style>
  <w:style w:type="character" w:customStyle="1" w:styleId="WW8Num6z0">
    <w:name w:val="WW8Num6z0"/>
    <w:rsid w:val="00C47284"/>
    <w:rPr>
      <w:rFonts w:ascii="Symbol" w:hAnsi="Symbol"/>
    </w:rPr>
  </w:style>
  <w:style w:type="character" w:customStyle="1" w:styleId="WW8Num12z1">
    <w:name w:val="WW8Num12z1"/>
    <w:rsid w:val="00C47284"/>
    <w:rPr>
      <w:rFonts w:ascii="Wingdings 2" w:hAnsi="Wingdings 2" w:cs="StarSymbol"/>
      <w:sz w:val="18"/>
      <w:szCs w:val="18"/>
    </w:rPr>
  </w:style>
  <w:style w:type="character" w:customStyle="1" w:styleId="WW8Num12z2">
    <w:name w:val="WW8Num12z2"/>
    <w:rsid w:val="00C47284"/>
    <w:rPr>
      <w:rFonts w:ascii="StarSymbol" w:eastAsia="StarSymbol" w:hAnsi="StarSymbol" w:cs="StarSymbol"/>
      <w:sz w:val="18"/>
      <w:szCs w:val="18"/>
    </w:rPr>
  </w:style>
  <w:style w:type="character" w:customStyle="1" w:styleId="WW8Num13z1">
    <w:name w:val="WW8Num13z1"/>
    <w:rsid w:val="00C47284"/>
    <w:rPr>
      <w:rFonts w:ascii="Wingdings 2" w:hAnsi="Wingdings 2" w:cs="StarSymbol"/>
      <w:sz w:val="18"/>
      <w:szCs w:val="18"/>
    </w:rPr>
  </w:style>
  <w:style w:type="character" w:customStyle="1" w:styleId="WW8Num13z2">
    <w:name w:val="WW8Num13z2"/>
    <w:rsid w:val="00C47284"/>
    <w:rPr>
      <w:rFonts w:ascii="StarSymbol" w:eastAsia="StarSymbol" w:hAnsi="StarSymbol" w:cs="StarSymbol"/>
      <w:sz w:val="18"/>
      <w:szCs w:val="18"/>
    </w:rPr>
  </w:style>
  <w:style w:type="character" w:customStyle="1" w:styleId="WW8Num14z1">
    <w:name w:val="WW8Num14z1"/>
    <w:rsid w:val="00C47284"/>
    <w:rPr>
      <w:rFonts w:ascii="Wingdings 2" w:hAnsi="Wingdings 2" w:cs="StarSymbol"/>
      <w:sz w:val="18"/>
      <w:szCs w:val="18"/>
    </w:rPr>
  </w:style>
  <w:style w:type="character" w:customStyle="1" w:styleId="WW8Num14z2">
    <w:name w:val="WW8Num14z2"/>
    <w:rsid w:val="00C47284"/>
    <w:rPr>
      <w:rFonts w:ascii="StarSymbol" w:eastAsia="StarSymbol" w:hAnsi="StarSymbol" w:cs="StarSymbol"/>
      <w:sz w:val="18"/>
      <w:szCs w:val="18"/>
    </w:rPr>
  </w:style>
  <w:style w:type="character" w:customStyle="1" w:styleId="22">
    <w:name w:val="Основной шрифт абзаца2"/>
    <w:rsid w:val="00C47284"/>
  </w:style>
  <w:style w:type="character" w:customStyle="1" w:styleId="WW8Num11z1">
    <w:name w:val="WW8Num11z1"/>
    <w:rsid w:val="00C47284"/>
    <w:rPr>
      <w:rFonts w:ascii="Courier New" w:hAnsi="Courier New" w:cs="Courier New"/>
    </w:rPr>
  </w:style>
  <w:style w:type="character" w:customStyle="1" w:styleId="WW8Num11z2">
    <w:name w:val="WW8Num11z2"/>
    <w:rsid w:val="00C47284"/>
    <w:rPr>
      <w:rFonts w:ascii="Wingdings" w:hAnsi="Wingdings"/>
    </w:rPr>
  </w:style>
  <w:style w:type="character" w:customStyle="1" w:styleId="WW8Num17z1">
    <w:name w:val="WW8Num17z1"/>
    <w:rsid w:val="00C47284"/>
    <w:rPr>
      <w:rFonts w:ascii="Courier New" w:hAnsi="Courier New" w:cs="Courier New"/>
    </w:rPr>
  </w:style>
  <w:style w:type="character" w:customStyle="1" w:styleId="WW8Num17z2">
    <w:name w:val="WW8Num17z2"/>
    <w:rsid w:val="00C47284"/>
    <w:rPr>
      <w:rFonts w:ascii="Wingdings" w:hAnsi="Wingdings"/>
    </w:rPr>
  </w:style>
  <w:style w:type="character" w:customStyle="1" w:styleId="WW8Num19z1">
    <w:name w:val="WW8Num19z1"/>
    <w:rsid w:val="00C47284"/>
    <w:rPr>
      <w:rFonts w:ascii="Courier New" w:hAnsi="Courier New" w:cs="Courier New"/>
    </w:rPr>
  </w:style>
  <w:style w:type="character" w:customStyle="1" w:styleId="WW8Num19z2">
    <w:name w:val="WW8Num19z2"/>
    <w:rsid w:val="00C47284"/>
    <w:rPr>
      <w:rFonts w:ascii="Wingdings" w:hAnsi="Wingdings"/>
    </w:rPr>
  </w:style>
  <w:style w:type="character" w:customStyle="1" w:styleId="11">
    <w:name w:val="Основной шрифт абзаца1"/>
    <w:rsid w:val="00C47284"/>
  </w:style>
  <w:style w:type="character" w:customStyle="1" w:styleId="WW-">
    <w:name w:val="WW-Символ сноски"/>
    <w:rsid w:val="00C47284"/>
    <w:rPr>
      <w:vertAlign w:val="superscript"/>
    </w:rPr>
  </w:style>
  <w:style w:type="character" w:customStyle="1" w:styleId="12">
    <w:name w:val="Знак сноски1"/>
    <w:rsid w:val="00C47284"/>
    <w:rPr>
      <w:vertAlign w:val="superscript"/>
    </w:rPr>
  </w:style>
  <w:style w:type="character" w:customStyle="1" w:styleId="ae">
    <w:name w:val="Символ нумерации"/>
    <w:rsid w:val="00C47284"/>
  </w:style>
  <w:style w:type="character" w:customStyle="1" w:styleId="WW-0">
    <w:name w:val="WW-Символы концевой сноски"/>
    <w:rsid w:val="00C47284"/>
    <w:rPr>
      <w:vertAlign w:val="superscript"/>
    </w:rPr>
  </w:style>
  <w:style w:type="character" w:customStyle="1" w:styleId="WW-1">
    <w:name w:val="WW-Символы концевой сноски1"/>
    <w:rsid w:val="00C47284"/>
  </w:style>
  <w:style w:type="character" w:customStyle="1" w:styleId="af">
    <w:name w:val="Маркеры списка"/>
    <w:rsid w:val="00C47284"/>
    <w:rPr>
      <w:rFonts w:ascii="StarSymbol" w:eastAsia="StarSymbol" w:hAnsi="StarSymbol" w:cs="StarSymbol"/>
      <w:sz w:val="18"/>
      <w:szCs w:val="18"/>
    </w:rPr>
  </w:style>
  <w:style w:type="character" w:customStyle="1" w:styleId="WW8Num116z1">
    <w:name w:val="WW8Num116z1"/>
    <w:rsid w:val="00C47284"/>
    <w:rPr>
      <w:rFonts w:ascii="Courier New" w:hAnsi="Courier New" w:cs="Courier New"/>
    </w:rPr>
  </w:style>
  <w:style w:type="character" w:customStyle="1" w:styleId="WW8Num116z2">
    <w:name w:val="WW8Num116z2"/>
    <w:rsid w:val="00C47284"/>
    <w:rPr>
      <w:rFonts w:ascii="Wingdings" w:hAnsi="Wingdings"/>
    </w:rPr>
  </w:style>
  <w:style w:type="character" w:customStyle="1" w:styleId="WW8Num116z3">
    <w:name w:val="WW8Num116z3"/>
    <w:rsid w:val="00C47284"/>
    <w:rPr>
      <w:rFonts w:ascii="Symbol" w:hAnsi="Symbol"/>
    </w:rPr>
  </w:style>
  <w:style w:type="character" w:customStyle="1" w:styleId="WW8Num278z1">
    <w:name w:val="WW8Num278z1"/>
    <w:rsid w:val="00C47284"/>
    <w:rPr>
      <w:rFonts w:ascii="Courier New" w:hAnsi="Courier New" w:cs="Courier New"/>
    </w:rPr>
  </w:style>
  <w:style w:type="character" w:customStyle="1" w:styleId="WW8Num278z2">
    <w:name w:val="WW8Num278z2"/>
    <w:rsid w:val="00C47284"/>
    <w:rPr>
      <w:rFonts w:ascii="Wingdings" w:hAnsi="Wingdings"/>
    </w:rPr>
  </w:style>
  <w:style w:type="character" w:customStyle="1" w:styleId="WW8Num278z3">
    <w:name w:val="WW8Num278z3"/>
    <w:rsid w:val="00C47284"/>
    <w:rPr>
      <w:rFonts w:ascii="Symbol" w:hAnsi="Symbol"/>
    </w:rPr>
  </w:style>
  <w:style w:type="character" w:customStyle="1" w:styleId="WW8Num426z1">
    <w:name w:val="WW8Num426z1"/>
    <w:rsid w:val="00C47284"/>
    <w:rPr>
      <w:rFonts w:ascii="Courier New" w:hAnsi="Courier New" w:cs="Courier New"/>
    </w:rPr>
  </w:style>
  <w:style w:type="character" w:customStyle="1" w:styleId="WW8Num426z2">
    <w:name w:val="WW8Num426z2"/>
    <w:rsid w:val="00C47284"/>
    <w:rPr>
      <w:rFonts w:ascii="Wingdings" w:hAnsi="Wingdings"/>
    </w:rPr>
  </w:style>
  <w:style w:type="character" w:customStyle="1" w:styleId="WW8Num426z3">
    <w:name w:val="WW8Num426z3"/>
    <w:rsid w:val="00C47284"/>
    <w:rPr>
      <w:rFonts w:ascii="Symbol" w:hAnsi="Symbol"/>
    </w:rPr>
  </w:style>
  <w:style w:type="character" w:customStyle="1" w:styleId="WW8Num90z1">
    <w:name w:val="WW8Num90z1"/>
    <w:rsid w:val="00C47284"/>
    <w:rPr>
      <w:rFonts w:ascii="Courier New" w:hAnsi="Courier New" w:cs="Courier New"/>
    </w:rPr>
  </w:style>
  <w:style w:type="character" w:customStyle="1" w:styleId="WW8Num90z2">
    <w:name w:val="WW8Num90z2"/>
    <w:rsid w:val="00C47284"/>
    <w:rPr>
      <w:rFonts w:ascii="Wingdings" w:hAnsi="Wingdings"/>
    </w:rPr>
  </w:style>
  <w:style w:type="character" w:customStyle="1" w:styleId="WW8Num90z3">
    <w:name w:val="WW8Num90z3"/>
    <w:rsid w:val="00C47284"/>
    <w:rPr>
      <w:rFonts w:ascii="Symbol" w:hAnsi="Symbol"/>
    </w:rPr>
  </w:style>
  <w:style w:type="character" w:customStyle="1" w:styleId="WW8Num302z1">
    <w:name w:val="WW8Num302z1"/>
    <w:rsid w:val="00C47284"/>
    <w:rPr>
      <w:rFonts w:ascii="Courier New" w:hAnsi="Courier New" w:cs="Courier New"/>
    </w:rPr>
  </w:style>
  <w:style w:type="character" w:customStyle="1" w:styleId="WW8Num302z2">
    <w:name w:val="WW8Num302z2"/>
    <w:rsid w:val="00C47284"/>
    <w:rPr>
      <w:rFonts w:ascii="Wingdings" w:hAnsi="Wingdings"/>
    </w:rPr>
  </w:style>
  <w:style w:type="character" w:customStyle="1" w:styleId="WW8Num302z3">
    <w:name w:val="WW8Num302z3"/>
    <w:rsid w:val="00C47284"/>
    <w:rPr>
      <w:rFonts w:ascii="Symbol" w:hAnsi="Symbol"/>
    </w:rPr>
  </w:style>
  <w:style w:type="character" w:customStyle="1" w:styleId="WW8Num199z1">
    <w:name w:val="WW8Num199z1"/>
    <w:rsid w:val="00C47284"/>
    <w:rPr>
      <w:rFonts w:ascii="Courier New" w:hAnsi="Courier New" w:cs="Courier New"/>
    </w:rPr>
  </w:style>
  <w:style w:type="character" w:customStyle="1" w:styleId="WW8Num199z2">
    <w:name w:val="WW8Num199z2"/>
    <w:rsid w:val="00C47284"/>
    <w:rPr>
      <w:rFonts w:ascii="Wingdings" w:hAnsi="Wingdings"/>
    </w:rPr>
  </w:style>
  <w:style w:type="character" w:customStyle="1" w:styleId="WW8Num199z3">
    <w:name w:val="WW8Num199z3"/>
    <w:rsid w:val="00C47284"/>
    <w:rPr>
      <w:rFonts w:ascii="Symbol" w:hAnsi="Symbol"/>
    </w:rPr>
  </w:style>
  <w:style w:type="character" w:customStyle="1" w:styleId="WW8Num77z2">
    <w:name w:val="WW8Num77z2"/>
    <w:rsid w:val="00C47284"/>
    <w:rPr>
      <w:rFonts w:ascii="Wingdings" w:hAnsi="Wingdings"/>
    </w:rPr>
  </w:style>
  <w:style w:type="character" w:customStyle="1" w:styleId="WW8Num77z3">
    <w:name w:val="WW8Num77z3"/>
    <w:rsid w:val="00C47284"/>
    <w:rPr>
      <w:rFonts w:ascii="Symbol" w:hAnsi="Symbol"/>
    </w:rPr>
  </w:style>
  <w:style w:type="character" w:customStyle="1" w:styleId="WW8Num75z1">
    <w:name w:val="WW8Num75z1"/>
    <w:rsid w:val="00C47284"/>
    <w:rPr>
      <w:rFonts w:ascii="Courier New" w:hAnsi="Courier New" w:cs="Courier New"/>
    </w:rPr>
  </w:style>
  <w:style w:type="character" w:customStyle="1" w:styleId="WW8Num75z2">
    <w:name w:val="WW8Num75z2"/>
    <w:rsid w:val="00C47284"/>
    <w:rPr>
      <w:rFonts w:ascii="Wingdings" w:hAnsi="Wingdings"/>
    </w:rPr>
  </w:style>
  <w:style w:type="character" w:customStyle="1" w:styleId="WW8Num75z3">
    <w:name w:val="WW8Num75z3"/>
    <w:rsid w:val="00C47284"/>
    <w:rPr>
      <w:rFonts w:ascii="Symbol" w:hAnsi="Symbol"/>
    </w:rPr>
  </w:style>
  <w:style w:type="character" w:customStyle="1" w:styleId="WW8Num488z1">
    <w:name w:val="WW8Num488z1"/>
    <w:rsid w:val="00C47284"/>
    <w:rPr>
      <w:rFonts w:ascii="Courier New" w:hAnsi="Courier New" w:cs="Courier New"/>
    </w:rPr>
  </w:style>
  <w:style w:type="character" w:customStyle="1" w:styleId="WW8Num488z2">
    <w:name w:val="WW8Num488z2"/>
    <w:rsid w:val="00C47284"/>
    <w:rPr>
      <w:rFonts w:ascii="Wingdings" w:hAnsi="Wingdings"/>
    </w:rPr>
  </w:style>
  <w:style w:type="character" w:customStyle="1" w:styleId="WW8Num488z3">
    <w:name w:val="WW8Num488z3"/>
    <w:rsid w:val="00C47284"/>
    <w:rPr>
      <w:rFonts w:ascii="Symbol" w:hAnsi="Symbol"/>
    </w:rPr>
  </w:style>
  <w:style w:type="character" w:customStyle="1" w:styleId="WW8Num83z1">
    <w:name w:val="WW8Num83z1"/>
    <w:rsid w:val="00C47284"/>
    <w:rPr>
      <w:rFonts w:ascii="Courier New" w:hAnsi="Courier New" w:cs="Courier New"/>
    </w:rPr>
  </w:style>
  <w:style w:type="character" w:customStyle="1" w:styleId="WW8Num83z2">
    <w:name w:val="WW8Num83z2"/>
    <w:rsid w:val="00C47284"/>
    <w:rPr>
      <w:rFonts w:ascii="Wingdings" w:hAnsi="Wingdings"/>
    </w:rPr>
  </w:style>
  <w:style w:type="character" w:customStyle="1" w:styleId="WW8Num83z3">
    <w:name w:val="WW8Num83z3"/>
    <w:rsid w:val="00C47284"/>
    <w:rPr>
      <w:rFonts w:ascii="Symbol" w:hAnsi="Symbol"/>
    </w:rPr>
  </w:style>
  <w:style w:type="character" w:customStyle="1" w:styleId="WW8Num481z1">
    <w:name w:val="WW8Num481z1"/>
    <w:rsid w:val="00C47284"/>
    <w:rPr>
      <w:rFonts w:ascii="Courier New" w:hAnsi="Courier New" w:cs="Courier New"/>
    </w:rPr>
  </w:style>
  <w:style w:type="character" w:customStyle="1" w:styleId="WW8Num481z2">
    <w:name w:val="WW8Num481z2"/>
    <w:rsid w:val="00C47284"/>
    <w:rPr>
      <w:rFonts w:ascii="Wingdings" w:hAnsi="Wingdings"/>
    </w:rPr>
  </w:style>
  <w:style w:type="character" w:customStyle="1" w:styleId="WW8Num481z3">
    <w:name w:val="WW8Num481z3"/>
    <w:rsid w:val="00C47284"/>
    <w:rPr>
      <w:rFonts w:ascii="Symbol" w:hAnsi="Symbol"/>
    </w:rPr>
  </w:style>
  <w:style w:type="character" w:customStyle="1" w:styleId="WW8Num106z1">
    <w:name w:val="WW8Num106z1"/>
    <w:rsid w:val="00C47284"/>
    <w:rPr>
      <w:rFonts w:ascii="Courier New" w:hAnsi="Courier New" w:cs="Courier New"/>
    </w:rPr>
  </w:style>
  <w:style w:type="character" w:customStyle="1" w:styleId="WW8Num106z2">
    <w:name w:val="WW8Num106z2"/>
    <w:rsid w:val="00C47284"/>
    <w:rPr>
      <w:rFonts w:ascii="Wingdings" w:hAnsi="Wingdings"/>
    </w:rPr>
  </w:style>
  <w:style w:type="character" w:customStyle="1" w:styleId="WW8Num106z3">
    <w:name w:val="WW8Num106z3"/>
    <w:rsid w:val="00C47284"/>
    <w:rPr>
      <w:rFonts w:ascii="Symbol" w:hAnsi="Symbol"/>
    </w:rPr>
  </w:style>
  <w:style w:type="character" w:customStyle="1" w:styleId="WW8Num189z1">
    <w:name w:val="WW8Num189z1"/>
    <w:rsid w:val="00C47284"/>
    <w:rPr>
      <w:rFonts w:ascii="Courier New" w:hAnsi="Courier New" w:cs="Courier New"/>
    </w:rPr>
  </w:style>
  <w:style w:type="character" w:customStyle="1" w:styleId="WW8Num189z2">
    <w:name w:val="WW8Num189z2"/>
    <w:rsid w:val="00C47284"/>
    <w:rPr>
      <w:rFonts w:ascii="Wingdings" w:hAnsi="Wingdings"/>
    </w:rPr>
  </w:style>
  <w:style w:type="character" w:customStyle="1" w:styleId="WW8Num189z3">
    <w:name w:val="WW8Num189z3"/>
    <w:rsid w:val="00C47284"/>
    <w:rPr>
      <w:rFonts w:ascii="Symbol" w:hAnsi="Symbol"/>
    </w:rPr>
  </w:style>
  <w:style w:type="character" w:customStyle="1" w:styleId="WW8Num144z1">
    <w:name w:val="WW8Num144z1"/>
    <w:rsid w:val="00C47284"/>
    <w:rPr>
      <w:rFonts w:ascii="Courier New" w:hAnsi="Courier New" w:cs="Courier New"/>
    </w:rPr>
  </w:style>
  <w:style w:type="character" w:customStyle="1" w:styleId="WW8Num144z2">
    <w:name w:val="WW8Num144z2"/>
    <w:rsid w:val="00C47284"/>
    <w:rPr>
      <w:rFonts w:ascii="Wingdings" w:hAnsi="Wingdings"/>
    </w:rPr>
  </w:style>
  <w:style w:type="character" w:customStyle="1" w:styleId="WW8Num144z3">
    <w:name w:val="WW8Num144z3"/>
    <w:rsid w:val="00C47284"/>
    <w:rPr>
      <w:rFonts w:ascii="Symbol" w:hAnsi="Symbol"/>
    </w:rPr>
  </w:style>
  <w:style w:type="character" w:styleId="af0">
    <w:name w:val="Hyperlink"/>
    <w:uiPriority w:val="99"/>
    <w:rsid w:val="00C47284"/>
    <w:rPr>
      <w:color w:val="0000FF"/>
      <w:u w:val="single"/>
    </w:rPr>
  </w:style>
  <w:style w:type="character" w:customStyle="1" w:styleId="af1">
    <w:name w:val="Текст выноски Знак"/>
    <w:rsid w:val="00C47284"/>
    <w:rPr>
      <w:rFonts w:ascii="Tahoma" w:hAnsi="Tahoma" w:cs="Tahoma"/>
      <w:sz w:val="16"/>
      <w:szCs w:val="16"/>
    </w:rPr>
  </w:style>
  <w:style w:type="character" w:styleId="af2">
    <w:name w:val="page number"/>
    <w:basedOn w:val="30"/>
    <w:rsid w:val="00C47284"/>
  </w:style>
  <w:style w:type="character" w:styleId="af3">
    <w:name w:val="footnote reference"/>
    <w:rsid w:val="00C47284"/>
    <w:rPr>
      <w:vertAlign w:val="superscript"/>
    </w:rPr>
  </w:style>
  <w:style w:type="character" w:styleId="af4">
    <w:name w:val="endnote reference"/>
    <w:rsid w:val="00C47284"/>
    <w:rPr>
      <w:vertAlign w:val="superscript"/>
    </w:rPr>
  </w:style>
  <w:style w:type="paragraph" w:customStyle="1" w:styleId="af5">
    <w:name w:val="Заголовок"/>
    <w:basedOn w:val="a"/>
    <w:next w:val="af6"/>
    <w:rsid w:val="00C47284"/>
    <w:pPr>
      <w:keepNext/>
      <w:spacing w:before="240" w:after="120" w:line="240" w:lineRule="auto"/>
    </w:pPr>
    <w:rPr>
      <w:rFonts w:ascii="Arial" w:eastAsia="Lucida Sans Unicode" w:hAnsi="Arial" w:cs="Tahoma"/>
      <w:sz w:val="28"/>
      <w:szCs w:val="28"/>
    </w:rPr>
  </w:style>
  <w:style w:type="paragraph" w:styleId="af6">
    <w:name w:val="Body Text"/>
    <w:basedOn w:val="a"/>
    <w:rsid w:val="00C47284"/>
    <w:pPr>
      <w:spacing w:after="120" w:line="240" w:lineRule="auto"/>
    </w:pPr>
    <w:rPr>
      <w:rFonts w:ascii="Times New Roman" w:eastAsia="Times New Roman" w:hAnsi="Times New Roman" w:cs="Times New Roman"/>
      <w:sz w:val="24"/>
      <w:szCs w:val="24"/>
    </w:rPr>
  </w:style>
  <w:style w:type="paragraph" w:styleId="af7">
    <w:name w:val="List"/>
    <w:basedOn w:val="af6"/>
    <w:rsid w:val="00C47284"/>
    <w:rPr>
      <w:rFonts w:ascii="Arial" w:hAnsi="Arial" w:cs="Tahoma"/>
    </w:rPr>
  </w:style>
  <w:style w:type="paragraph" w:customStyle="1" w:styleId="32">
    <w:name w:val="Название3"/>
    <w:basedOn w:val="a"/>
    <w:rsid w:val="00C47284"/>
    <w:pPr>
      <w:suppressLineNumbers/>
      <w:spacing w:before="120" w:after="120"/>
    </w:pPr>
    <w:rPr>
      <w:rFonts w:cs="Mangal"/>
      <w:i/>
      <w:iCs/>
      <w:sz w:val="24"/>
      <w:szCs w:val="24"/>
    </w:rPr>
  </w:style>
  <w:style w:type="paragraph" w:customStyle="1" w:styleId="33">
    <w:name w:val="Указатель3"/>
    <w:basedOn w:val="a"/>
    <w:rsid w:val="00C47284"/>
    <w:pPr>
      <w:suppressLineNumbers/>
    </w:pPr>
    <w:rPr>
      <w:rFonts w:cs="Mangal"/>
    </w:rPr>
  </w:style>
  <w:style w:type="paragraph" w:styleId="13">
    <w:name w:val="toc 1"/>
    <w:basedOn w:val="a"/>
    <w:next w:val="a"/>
    <w:uiPriority w:val="39"/>
    <w:rsid w:val="00C47284"/>
    <w:pPr>
      <w:spacing w:before="120" w:after="120" w:line="240" w:lineRule="auto"/>
    </w:pPr>
    <w:rPr>
      <w:rFonts w:ascii="Times New Roman" w:eastAsia="Times New Roman" w:hAnsi="Times New Roman" w:cs="Times New Roman"/>
      <w:b/>
      <w:caps/>
      <w:sz w:val="24"/>
      <w:szCs w:val="24"/>
    </w:rPr>
  </w:style>
  <w:style w:type="paragraph" w:styleId="23">
    <w:name w:val="toc 2"/>
    <w:basedOn w:val="a"/>
    <w:next w:val="a"/>
    <w:uiPriority w:val="39"/>
    <w:rsid w:val="00C47284"/>
    <w:pPr>
      <w:spacing w:after="0" w:line="240" w:lineRule="auto"/>
      <w:ind w:left="240"/>
    </w:pPr>
    <w:rPr>
      <w:rFonts w:ascii="Times New Roman" w:eastAsia="Times New Roman" w:hAnsi="Times New Roman" w:cs="Times New Roman"/>
      <w:sz w:val="24"/>
      <w:szCs w:val="24"/>
    </w:rPr>
  </w:style>
  <w:style w:type="paragraph" w:styleId="34">
    <w:name w:val="toc 3"/>
    <w:basedOn w:val="a"/>
    <w:next w:val="a"/>
    <w:rsid w:val="00C47284"/>
    <w:pPr>
      <w:spacing w:after="0" w:line="240" w:lineRule="auto"/>
      <w:ind w:left="480"/>
    </w:pPr>
    <w:rPr>
      <w:rFonts w:ascii="Times New Roman" w:eastAsia="Times New Roman" w:hAnsi="Times New Roman" w:cs="Times New Roman"/>
      <w:sz w:val="24"/>
      <w:szCs w:val="24"/>
    </w:rPr>
  </w:style>
  <w:style w:type="paragraph" w:styleId="af8">
    <w:name w:val="footnote text"/>
    <w:basedOn w:val="a"/>
    <w:rsid w:val="00C47284"/>
    <w:pPr>
      <w:spacing w:after="0" w:line="240" w:lineRule="auto"/>
    </w:pPr>
    <w:rPr>
      <w:rFonts w:ascii="Times New Roman" w:eastAsia="Times New Roman" w:hAnsi="Times New Roman" w:cs="Times New Roman"/>
      <w:sz w:val="16"/>
      <w:szCs w:val="20"/>
    </w:rPr>
  </w:style>
  <w:style w:type="paragraph" w:styleId="af9">
    <w:name w:val="header"/>
    <w:basedOn w:val="a"/>
    <w:uiPriority w:val="99"/>
    <w:rsid w:val="00C47284"/>
    <w:pPr>
      <w:spacing w:after="0" w:line="240" w:lineRule="auto"/>
    </w:pPr>
    <w:rPr>
      <w:rFonts w:ascii="Times New Roman" w:eastAsia="Times New Roman" w:hAnsi="Times New Roman" w:cs="Times New Roman"/>
      <w:sz w:val="24"/>
      <w:szCs w:val="24"/>
    </w:rPr>
  </w:style>
  <w:style w:type="paragraph" w:styleId="afa">
    <w:name w:val="footer"/>
    <w:basedOn w:val="a"/>
    <w:uiPriority w:val="99"/>
    <w:rsid w:val="00C47284"/>
    <w:pPr>
      <w:spacing w:after="0" w:line="240" w:lineRule="auto"/>
    </w:pPr>
    <w:rPr>
      <w:rFonts w:ascii="Times New Roman" w:eastAsia="Times New Roman" w:hAnsi="Times New Roman" w:cs="Times New Roman"/>
      <w:sz w:val="24"/>
      <w:szCs w:val="24"/>
    </w:rPr>
  </w:style>
  <w:style w:type="paragraph" w:customStyle="1" w:styleId="14">
    <w:name w:val="Название объекта1"/>
    <w:basedOn w:val="a"/>
    <w:next w:val="a"/>
    <w:rsid w:val="00C47284"/>
    <w:pPr>
      <w:spacing w:after="0" w:line="240" w:lineRule="auto"/>
      <w:jc w:val="center"/>
    </w:pPr>
    <w:rPr>
      <w:rFonts w:ascii="Times New Roman" w:eastAsia="Times New Roman" w:hAnsi="Times New Roman" w:cs="Times New Roman"/>
      <w:b/>
      <w:bCs/>
      <w:sz w:val="24"/>
      <w:szCs w:val="24"/>
    </w:rPr>
  </w:style>
  <w:style w:type="paragraph" w:styleId="afb">
    <w:name w:val="Subtitle"/>
    <w:basedOn w:val="a"/>
    <w:next w:val="a"/>
    <w:qFormat/>
    <w:rsid w:val="00C47284"/>
    <w:pPr>
      <w:spacing w:after="0" w:line="240" w:lineRule="auto"/>
    </w:pPr>
    <w:rPr>
      <w:rFonts w:ascii="Cambria" w:eastAsia="Times New Roman" w:hAnsi="Cambria" w:cs="Times New Roman"/>
      <w:i/>
      <w:iCs/>
      <w:color w:val="4F81BD"/>
      <w:spacing w:val="15"/>
      <w:sz w:val="24"/>
      <w:szCs w:val="24"/>
    </w:rPr>
  </w:style>
  <w:style w:type="paragraph" w:styleId="afc">
    <w:name w:val="Title"/>
    <w:basedOn w:val="a"/>
    <w:next w:val="afb"/>
    <w:qFormat/>
    <w:rsid w:val="00C47284"/>
    <w:pPr>
      <w:spacing w:after="0" w:line="240" w:lineRule="auto"/>
      <w:jc w:val="center"/>
    </w:pPr>
    <w:rPr>
      <w:rFonts w:ascii="Times New Roman" w:eastAsia="Times New Roman" w:hAnsi="Times New Roman" w:cs="Times New Roman"/>
      <w:b/>
      <w:sz w:val="28"/>
      <w:szCs w:val="20"/>
    </w:rPr>
  </w:style>
  <w:style w:type="paragraph" w:styleId="afd">
    <w:name w:val="Body Text Indent"/>
    <w:basedOn w:val="a"/>
    <w:rsid w:val="00C47284"/>
    <w:pPr>
      <w:spacing w:after="0" w:line="240" w:lineRule="atLeast"/>
      <w:ind w:left="261" w:firstLine="720"/>
    </w:pPr>
    <w:rPr>
      <w:rFonts w:ascii="Times New Roman" w:eastAsia="Times New Roman" w:hAnsi="Times New Roman" w:cs="Times New Roman"/>
      <w:color w:val="000000"/>
      <w:sz w:val="24"/>
      <w:szCs w:val="20"/>
    </w:rPr>
  </w:style>
  <w:style w:type="paragraph" w:customStyle="1" w:styleId="210">
    <w:name w:val="Основной текст с отступом 21"/>
    <w:basedOn w:val="a"/>
    <w:rsid w:val="00C47284"/>
    <w:pPr>
      <w:spacing w:after="120" w:line="480" w:lineRule="auto"/>
      <w:ind w:left="283"/>
    </w:pPr>
    <w:rPr>
      <w:rFonts w:ascii="Times New Roman" w:eastAsia="Times New Roman" w:hAnsi="Times New Roman" w:cs="Times New Roman"/>
      <w:sz w:val="24"/>
      <w:szCs w:val="24"/>
    </w:rPr>
  </w:style>
  <w:style w:type="paragraph" w:customStyle="1" w:styleId="24">
    <w:name w:val="Схема документа2"/>
    <w:basedOn w:val="a"/>
    <w:rsid w:val="00C47284"/>
    <w:pPr>
      <w:shd w:val="clear" w:color="auto" w:fill="000080"/>
      <w:spacing w:after="0" w:line="240" w:lineRule="auto"/>
    </w:pPr>
    <w:rPr>
      <w:rFonts w:ascii="Tahoma" w:eastAsia="Times New Roman" w:hAnsi="Tahoma" w:cs="Tahoma"/>
      <w:sz w:val="20"/>
      <w:szCs w:val="20"/>
    </w:rPr>
  </w:style>
  <w:style w:type="paragraph" w:customStyle="1" w:styleId="25">
    <w:name w:val="Название2"/>
    <w:basedOn w:val="a"/>
    <w:rsid w:val="00C47284"/>
    <w:pPr>
      <w:suppressLineNumbers/>
      <w:spacing w:before="120" w:after="120" w:line="240" w:lineRule="auto"/>
    </w:pPr>
    <w:rPr>
      <w:rFonts w:ascii="Arial" w:eastAsia="Times New Roman" w:hAnsi="Arial" w:cs="Tahoma"/>
      <w:i/>
      <w:iCs/>
      <w:sz w:val="24"/>
      <w:szCs w:val="24"/>
    </w:rPr>
  </w:style>
  <w:style w:type="paragraph" w:customStyle="1" w:styleId="26">
    <w:name w:val="Указатель2"/>
    <w:basedOn w:val="a"/>
    <w:rsid w:val="00C47284"/>
    <w:pPr>
      <w:suppressLineNumbers/>
      <w:spacing w:after="0" w:line="240" w:lineRule="auto"/>
    </w:pPr>
    <w:rPr>
      <w:rFonts w:ascii="Arial" w:eastAsia="Times New Roman" w:hAnsi="Arial" w:cs="Tahoma"/>
      <w:sz w:val="24"/>
      <w:szCs w:val="24"/>
    </w:rPr>
  </w:style>
  <w:style w:type="paragraph" w:customStyle="1" w:styleId="15">
    <w:name w:val="Название1"/>
    <w:basedOn w:val="a"/>
    <w:rsid w:val="00C47284"/>
    <w:pPr>
      <w:suppressLineNumbers/>
      <w:spacing w:before="120" w:after="120" w:line="240" w:lineRule="auto"/>
    </w:pPr>
    <w:rPr>
      <w:rFonts w:ascii="Arial" w:eastAsia="Times New Roman" w:hAnsi="Arial" w:cs="Tahoma"/>
      <w:i/>
      <w:iCs/>
      <w:sz w:val="24"/>
      <w:szCs w:val="24"/>
    </w:rPr>
  </w:style>
  <w:style w:type="paragraph" w:customStyle="1" w:styleId="16">
    <w:name w:val="Указатель1"/>
    <w:basedOn w:val="a"/>
    <w:rsid w:val="00C47284"/>
    <w:pPr>
      <w:suppressLineNumbers/>
      <w:spacing w:after="0" w:line="240" w:lineRule="auto"/>
    </w:pPr>
    <w:rPr>
      <w:rFonts w:ascii="Arial" w:eastAsia="Times New Roman" w:hAnsi="Arial" w:cs="Tahoma"/>
      <w:sz w:val="24"/>
      <w:szCs w:val="24"/>
    </w:rPr>
  </w:style>
  <w:style w:type="paragraph" w:customStyle="1" w:styleId="ConsPlusNormal">
    <w:name w:val="ConsPlusNormal"/>
    <w:rsid w:val="00C47284"/>
    <w:pPr>
      <w:widowControl w:val="0"/>
      <w:suppressAutoHyphens/>
      <w:autoSpaceDE w:val="0"/>
      <w:ind w:firstLine="720"/>
    </w:pPr>
    <w:rPr>
      <w:rFonts w:ascii="Arial" w:hAnsi="Arial" w:cs="Arial"/>
      <w:lang w:eastAsia="ar-SA"/>
    </w:rPr>
  </w:style>
  <w:style w:type="paragraph" w:customStyle="1" w:styleId="27">
    <w:name w:val="З2"/>
    <w:basedOn w:val="a"/>
    <w:next w:val="a"/>
    <w:rsid w:val="00C47284"/>
    <w:pPr>
      <w:spacing w:after="0" w:line="360" w:lineRule="auto"/>
      <w:ind w:firstLine="748"/>
      <w:jc w:val="both"/>
    </w:pPr>
    <w:rPr>
      <w:rFonts w:ascii="Times New Roman" w:eastAsia="Times New Roman" w:hAnsi="Times New Roman" w:cs="Times New Roman"/>
      <w:b/>
      <w:sz w:val="24"/>
      <w:szCs w:val="20"/>
    </w:rPr>
  </w:style>
  <w:style w:type="paragraph" w:customStyle="1" w:styleId="ConsNormal">
    <w:name w:val="ConsNormal"/>
    <w:rsid w:val="00C47284"/>
    <w:pPr>
      <w:widowControl w:val="0"/>
      <w:suppressAutoHyphens/>
      <w:ind w:right="19772" w:firstLine="720"/>
    </w:pPr>
    <w:rPr>
      <w:rFonts w:ascii="Arial" w:hAnsi="Arial" w:cs="Calibri"/>
      <w:lang w:eastAsia="ar-SA"/>
    </w:rPr>
  </w:style>
  <w:style w:type="paragraph" w:customStyle="1" w:styleId="17">
    <w:name w:val="Обычный1"/>
    <w:rsid w:val="00C47284"/>
    <w:pPr>
      <w:widowControl w:val="0"/>
      <w:tabs>
        <w:tab w:val="right" w:pos="567"/>
      </w:tabs>
      <w:suppressAutoHyphens/>
      <w:ind w:firstLine="567"/>
      <w:jc w:val="both"/>
    </w:pPr>
    <w:rPr>
      <w:rFonts w:ascii="Kudriashov" w:hAnsi="Kudriashov" w:cs="Calibri"/>
      <w:sz w:val="24"/>
      <w:lang w:eastAsia="ar-SA"/>
    </w:rPr>
  </w:style>
  <w:style w:type="paragraph" w:customStyle="1" w:styleId="320">
    <w:name w:val="Основной текст с отступом 32"/>
    <w:basedOn w:val="a"/>
    <w:rsid w:val="00C47284"/>
    <w:pPr>
      <w:spacing w:after="0" w:line="240" w:lineRule="auto"/>
      <w:ind w:left="360" w:hanging="360"/>
      <w:jc w:val="both"/>
    </w:pPr>
    <w:rPr>
      <w:rFonts w:ascii="Times New Roman" w:eastAsia="Times New Roman" w:hAnsi="Times New Roman" w:cs="Times New Roman"/>
      <w:b/>
      <w:bCs/>
      <w:sz w:val="28"/>
      <w:szCs w:val="24"/>
    </w:rPr>
  </w:style>
  <w:style w:type="paragraph" w:customStyle="1" w:styleId="18">
    <w:name w:val="Текст1"/>
    <w:basedOn w:val="a"/>
    <w:rsid w:val="00C47284"/>
    <w:pPr>
      <w:spacing w:after="0" w:line="240" w:lineRule="auto"/>
    </w:pPr>
    <w:rPr>
      <w:rFonts w:ascii="Courier New" w:eastAsia="Times New Roman" w:hAnsi="Courier New" w:cs="Courier New"/>
      <w:sz w:val="20"/>
      <w:szCs w:val="20"/>
    </w:rPr>
  </w:style>
  <w:style w:type="paragraph" w:customStyle="1" w:styleId="ConsPlusNonformat">
    <w:name w:val="ConsPlusNonformat"/>
    <w:rsid w:val="00C47284"/>
    <w:pPr>
      <w:widowControl w:val="0"/>
      <w:suppressAutoHyphens/>
      <w:autoSpaceDE w:val="0"/>
    </w:pPr>
    <w:rPr>
      <w:rFonts w:ascii="Courier New" w:hAnsi="Courier New" w:cs="Courier New"/>
      <w:lang w:eastAsia="ar-SA"/>
    </w:rPr>
  </w:style>
  <w:style w:type="paragraph" w:customStyle="1" w:styleId="ConsPlusTitle">
    <w:name w:val="ConsPlusTitle"/>
    <w:rsid w:val="00C47284"/>
    <w:pPr>
      <w:suppressAutoHyphens/>
      <w:autoSpaceDE w:val="0"/>
    </w:pPr>
    <w:rPr>
      <w:rFonts w:ascii="Arial" w:hAnsi="Arial" w:cs="Arial"/>
      <w:b/>
      <w:bCs/>
      <w:lang w:eastAsia="ar-SA"/>
    </w:rPr>
  </w:style>
  <w:style w:type="paragraph" w:customStyle="1" w:styleId="Iauiue">
    <w:name w:val="Iau?iue"/>
    <w:rsid w:val="00C47284"/>
    <w:pPr>
      <w:widowControl w:val="0"/>
      <w:suppressAutoHyphens/>
    </w:pPr>
    <w:rPr>
      <w:rFonts w:cs="Calibri"/>
      <w:lang w:eastAsia="ar-SA"/>
    </w:rPr>
  </w:style>
  <w:style w:type="paragraph" w:customStyle="1" w:styleId="19">
    <w:name w:val="Схема документа1"/>
    <w:basedOn w:val="a"/>
    <w:rsid w:val="00C47284"/>
    <w:pPr>
      <w:shd w:val="clear" w:color="auto" w:fill="000080"/>
      <w:spacing w:after="0" w:line="240" w:lineRule="auto"/>
    </w:pPr>
    <w:rPr>
      <w:rFonts w:ascii="Tahoma" w:eastAsia="Times New Roman" w:hAnsi="Tahoma" w:cs="Tahoma"/>
      <w:sz w:val="20"/>
      <w:szCs w:val="20"/>
    </w:rPr>
  </w:style>
  <w:style w:type="paragraph" w:customStyle="1" w:styleId="nienie">
    <w:name w:val="nienie"/>
    <w:basedOn w:val="Iauiue"/>
    <w:rsid w:val="00C47284"/>
    <w:pPr>
      <w:keepLines/>
      <w:ind w:left="709" w:hanging="284"/>
      <w:jc w:val="both"/>
    </w:pPr>
    <w:rPr>
      <w:rFonts w:ascii="Peterburg" w:hAnsi="Peterburg"/>
      <w:sz w:val="24"/>
    </w:rPr>
  </w:style>
  <w:style w:type="paragraph" w:customStyle="1" w:styleId="28">
    <w:name w:val="Îñíîâíîé òåêñò 2"/>
    <w:basedOn w:val="a"/>
    <w:rsid w:val="00C47284"/>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100">
    <w:name w:val="Оглавление 10"/>
    <w:basedOn w:val="16"/>
    <w:rsid w:val="00C47284"/>
    <w:pPr>
      <w:ind w:left="2547"/>
    </w:pPr>
  </w:style>
  <w:style w:type="paragraph" w:customStyle="1" w:styleId="afe">
    <w:name w:val="Содержимое таблицы"/>
    <w:basedOn w:val="a"/>
    <w:rsid w:val="00C47284"/>
    <w:pPr>
      <w:suppressLineNumbers/>
      <w:spacing w:after="0" w:line="240" w:lineRule="auto"/>
    </w:pPr>
    <w:rPr>
      <w:rFonts w:ascii="Times New Roman" w:eastAsia="Times New Roman" w:hAnsi="Times New Roman" w:cs="Times New Roman"/>
      <w:sz w:val="24"/>
      <w:szCs w:val="24"/>
    </w:rPr>
  </w:style>
  <w:style w:type="paragraph" w:customStyle="1" w:styleId="aff">
    <w:name w:val="Заголовок таблицы"/>
    <w:basedOn w:val="afe"/>
    <w:rsid w:val="00C47284"/>
    <w:pPr>
      <w:jc w:val="center"/>
    </w:pPr>
    <w:rPr>
      <w:b/>
      <w:bCs/>
    </w:rPr>
  </w:style>
  <w:style w:type="paragraph" w:customStyle="1" w:styleId="aff0">
    <w:name w:val="Содержимое врезки"/>
    <w:basedOn w:val="af6"/>
    <w:rsid w:val="00C47284"/>
  </w:style>
  <w:style w:type="paragraph" w:customStyle="1" w:styleId="310">
    <w:name w:val="Основной текст с отступом 31"/>
    <w:basedOn w:val="a"/>
    <w:rsid w:val="00C47284"/>
    <w:pPr>
      <w:spacing w:after="0" w:line="240" w:lineRule="atLeast"/>
      <w:ind w:firstLine="720"/>
    </w:pPr>
    <w:rPr>
      <w:rFonts w:ascii="Times New Roman" w:eastAsia="Times New Roman" w:hAnsi="Times New Roman" w:cs="Times New Roman"/>
      <w:color w:val="000000"/>
      <w:sz w:val="24"/>
      <w:szCs w:val="20"/>
    </w:rPr>
  </w:style>
  <w:style w:type="paragraph" w:customStyle="1" w:styleId="311">
    <w:name w:val="Основной текст 31"/>
    <w:basedOn w:val="a"/>
    <w:rsid w:val="00C47284"/>
    <w:pPr>
      <w:spacing w:after="0" w:line="240" w:lineRule="atLeast"/>
    </w:pPr>
    <w:rPr>
      <w:rFonts w:ascii="Times New Roman" w:eastAsia="Times New Roman" w:hAnsi="Times New Roman" w:cs="Times New Roman"/>
      <w:b/>
      <w:color w:val="000000"/>
      <w:sz w:val="24"/>
      <w:szCs w:val="20"/>
    </w:rPr>
  </w:style>
  <w:style w:type="paragraph" w:customStyle="1" w:styleId="WW-3">
    <w:name w:val="WW-Основной текст 3"/>
    <w:basedOn w:val="a"/>
    <w:rsid w:val="00C47284"/>
    <w:pPr>
      <w:spacing w:after="0" w:line="240" w:lineRule="atLeast"/>
    </w:pPr>
    <w:rPr>
      <w:rFonts w:ascii="Times New Roman" w:eastAsia="Times New Roman" w:hAnsi="Times New Roman" w:cs="Times New Roman"/>
      <w:b/>
      <w:color w:val="000000"/>
      <w:sz w:val="24"/>
      <w:szCs w:val="24"/>
    </w:rPr>
  </w:style>
  <w:style w:type="paragraph" w:customStyle="1" w:styleId="211">
    <w:name w:val="Основной текст 21"/>
    <w:basedOn w:val="a"/>
    <w:rsid w:val="00C47284"/>
    <w:pPr>
      <w:spacing w:after="0" w:line="240" w:lineRule="auto"/>
      <w:jc w:val="both"/>
    </w:pPr>
    <w:rPr>
      <w:rFonts w:ascii="Times New Roman" w:eastAsia="Times New Roman" w:hAnsi="Times New Roman" w:cs="Times New Roman"/>
      <w:sz w:val="28"/>
      <w:szCs w:val="20"/>
    </w:rPr>
  </w:style>
  <w:style w:type="paragraph" w:styleId="91">
    <w:name w:val="toc 9"/>
    <w:basedOn w:val="16"/>
    <w:rsid w:val="00C47284"/>
    <w:pPr>
      <w:ind w:left="2264"/>
    </w:pPr>
  </w:style>
  <w:style w:type="paragraph" w:styleId="81">
    <w:name w:val="toc 8"/>
    <w:basedOn w:val="16"/>
    <w:rsid w:val="00C47284"/>
    <w:pPr>
      <w:ind w:left="1981"/>
    </w:pPr>
  </w:style>
  <w:style w:type="paragraph" w:styleId="71">
    <w:name w:val="toc 7"/>
    <w:basedOn w:val="16"/>
    <w:rsid w:val="00C47284"/>
    <w:pPr>
      <w:ind w:left="1698"/>
    </w:pPr>
  </w:style>
  <w:style w:type="paragraph" w:styleId="61">
    <w:name w:val="toc 6"/>
    <w:basedOn w:val="16"/>
    <w:rsid w:val="00C47284"/>
    <w:pPr>
      <w:ind w:left="1415"/>
    </w:pPr>
  </w:style>
  <w:style w:type="paragraph" w:styleId="51">
    <w:name w:val="toc 5"/>
    <w:basedOn w:val="16"/>
    <w:rsid w:val="00C47284"/>
    <w:pPr>
      <w:ind w:left="1132"/>
    </w:pPr>
  </w:style>
  <w:style w:type="paragraph" w:styleId="41">
    <w:name w:val="toc 4"/>
    <w:basedOn w:val="16"/>
    <w:uiPriority w:val="39"/>
    <w:rsid w:val="00C47284"/>
    <w:pPr>
      <w:ind w:left="849"/>
    </w:pPr>
  </w:style>
  <w:style w:type="paragraph" w:styleId="aff1">
    <w:name w:val="TOC Heading"/>
    <w:basedOn w:val="1"/>
    <w:next w:val="a"/>
    <w:qFormat/>
    <w:rsid w:val="00C47284"/>
    <w:pPr>
      <w:keepLines/>
      <w:numPr>
        <w:numId w:val="0"/>
      </w:numPr>
      <w:suppressAutoHyphens w:val="0"/>
      <w:spacing w:before="480" w:after="0" w:line="276" w:lineRule="auto"/>
      <w:outlineLvl w:val="9"/>
    </w:pPr>
    <w:rPr>
      <w:rFonts w:ascii="Cambria" w:hAnsi="Cambria" w:cs="Times New Roman"/>
      <w:color w:val="365F91"/>
      <w:sz w:val="28"/>
      <w:szCs w:val="28"/>
    </w:rPr>
  </w:style>
  <w:style w:type="paragraph" w:styleId="aff2">
    <w:name w:val="Balloon Text"/>
    <w:basedOn w:val="a"/>
    <w:rsid w:val="00C47284"/>
    <w:pPr>
      <w:spacing w:after="0" w:line="240" w:lineRule="auto"/>
    </w:pPr>
    <w:rPr>
      <w:rFonts w:ascii="Tahoma" w:hAnsi="Tahoma" w:cs="Tahoma"/>
      <w:sz w:val="16"/>
      <w:szCs w:val="16"/>
    </w:rPr>
  </w:style>
  <w:style w:type="table" w:styleId="aff3">
    <w:name w:val="Table Grid"/>
    <w:basedOn w:val="a1"/>
    <w:uiPriority w:val="59"/>
    <w:rsid w:val="00AF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EE33FA"/>
    <w:rPr>
      <w:rFonts w:ascii="Symbol" w:hAnsi="Symbol"/>
      <w:color w:val="auto"/>
    </w:rPr>
  </w:style>
  <w:style w:type="character" w:customStyle="1" w:styleId="WW8Num23z2">
    <w:name w:val="WW8Num23z2"/>
    <w:rsid w:val="00EE33FA"/>
    <w:rPr>
      <w:rFonts w:ascii="Wingdings" w:hAnsi="Wingdings"/>
    </w:rPr>
  </w:style>
  <w:style w:type="character" w:customStyle="1" w:styleId="WW8Num23z3">
    <w:name w:val="WW8Num23z3"/>
    <w:rsid w:val="00EE33FA"/>
    <w:rPr>
      <w:rFonts w:ascii="Symbol" w:hAnsi="Symbol"/>
    </w:rPr>
  </w:style>
  <w:style w:type="character" w:customStyle="1" w:styleId="WW8Num23z4">
    <w:name w:val="WW8Num23z4"/>
    <w:rsid w:val="00EE33FA"/>
    <w:rPr>
      <w:rFonts w:ascii="Courier New" w:hAnsi="Courier New"/>
    </w:rPr>
  </w:style>
  <w:style w:type="character" w:customStyle="1" w:styleId="WW8Num27z1">
    <w:name w:val="WW8Num27z1"/>
    <w:rsid w:val="00EE33FA"/>
    <w:rPr>
      <w:rFonts w:ascii="Times New Roman" w:hAnsi="Times New Roman" w:cs="Times New Roman"/>
    </w:rPr>
  </w:style>
  <w:style w:type="character" w:customStyle="1" w:styleId="WW8Num27z3">
    <w:name w:val="WW8Num27z3"/>
    <w:rsid w:val="00EE33FA"/>
    <w:rPr>
      <w:rFonts w:ascii="Symbol" w:hAnsi="Symbol"/>
    </w:rPr>
  </w:style>
  <w:style w:type="character" w:customStyle="1" w:styleId="WW8Num27z4">
    <w:name w:val="WW8Num27z4"/>
    <w:rsid w:val="00EE33FA"/>
    <w:rPr>
      <w:rFonts w:ascii="Courier New" w:hAnsi="Courier New" w:cs="Courier New"/>
    </w:rPr>
  </w:style>
  <w:style w:type="character" w:customStyle="1" w:styleId="WW8Num27z5">
    <w:name w:val="WW8Num27z5"/>
    <w:rsid w:val="00EE33FA"/>
    <w:rPr>
      <w:rFonts w:ascii="Wingdings" w:hAnsi="Wingdings"/>
    </w:rPr>
  </w:style>
  <w:style w:type="character" w:customStyle="1" w:styleId="WW8Num30z2">
    <w:name w:val="WW8Num30z2"/>
    <w:rsid w:val="00EE33FA"/>
    <w:rPr>
      <w:rFonts w:ascii="Wingdings" w:hAnsi="Wingdings"/>
    </w:rPr>
  </w:style>
  <w:style w:type="character" w:customStyle="1" w:styleId="WW8Num30z3">
    <w:name w:val="WW8Num30z3"/>
    <w:rsid w:val="00EE33FA"/>
    <w:rPr>
      <w:rFonts w:ascii="Symbol" w:hAnsi="Symbol"/>
    </w:rPr>
  </w:style>
  <w:style w:type="character" w:customStyle="1" w:styleId="WW8Num30z4">
    <w:name w:val="WW8Num30z4"/>
    <w:rsid w:val="00EE33FA"/>
    <w:rPr>
      <w:rFonts w:ascii="Courier New" w:hAnsi="Courier New" w:cs="Courier New"/>
    </w:rPr>
  </w:style>
  <w:style w:type="character" w:customStyle="1" w:styleId="Absatz-Standardschriftart">
    <w:name w:val="Absatz-Standardschriftart"/>
    <w:rsid w:val="00EE33FA"/>
  </w:style>
  <w:style w:type="character" w:customStyle="1" w:styleId="WW8Num49z2">
    <w:name w:val="WW8Num49z2"/>
    <w:rsid w:val="00EE33FA"/>
    <w:rPr>
      <w:rFonts w:ascii="Wingdings" w:hAnsi="Wingdings"/>
    </w:rPr>
  </w:style>
  <w:style w:type="character" w:customStyle="1" w:styleId="WW8Num49z3">
    <w:name w:val="WW8Num49z3"/>
    <w:rsid w:val="00EE33FA"/>
    <w:rPr>
      <w:rFonts w:ascii="Symbol" w:hAnsi="Symbol"/>
    </w:rPr>
  </w:style>
  <w:style w:type="character" w:customStyle="1" w:styleId="WW8Num49z4">
    <w:name w:val="WW8Num49z4"/>
    <w:rsid w:val="00EE33FA"/>
    <w:rPr>
      <w:rFonts w:ascii="Courier New" w:hAnsi="Courier New"/>
    </w:rPr>
  </w:style>
  <w:style w:type="character" w:customStyle="1" w:styleId="WW8Num57z1">
    <w:name w:val="WW8Num57z1"/>
    <w:rsid w:val="00EE33FA"/>
    <w:rPr>
      <w:rFonts w:ascii="Times New Roman" w:hAnsi="Times New Roman" w:cs="Times New Roman"/>
    </w:rPr>
  </w:style>
  <w:style w:type="character" w:customStyle="1" w:styleId="WW8Num57z3">
    <w:name w:val="WW8Num57z3"/>
    <w:rsid w:val="00EE33FA"/>
    <w:rPr>
      <w:rFonts w:ascii="Symbol" w:hAnsi="Symbol"/>
    </w:rPr>
  </w:style>
  <w:style w:type="character" w:customStyle="1" w:styleId="WW8Num57z4">
    <w:name w:val="WW8Num57z4"/>
    <w:rsid w:val="00EE33FA"/>
    <w:rPr>
      <w:rFonts w:ascii="Courier New" w:hAnsi="Courier New" w:cs="Courier New"/>
    </w:rPr>
  </w:style>
  <w:style w:type="character" w:customStyle="1" w:styleId="WW8Num57z5">
    <w:name w:val="WW8Num57z5"/>
    <w:rsid w:val="00EE33FA"/>
    <w:rPr>
      <w:rFonts w:ascii="Wingdings" w:hAnsi="Wingdings"/>
    </w:rPr>
  </w:style>
  <w:style w:type="character" w:customStyle="1" w:styleId="WW8Num65z2">
    <w:name w:val="WW8Num65z2"/>
    <w:rsid w:val="00EE33FA"/>
    <w:rPr>
      <w:rFonts w:ascii="Wingdings" w:hAnsi="Wingdings"/>
    </w:rPr>
  </w:style>
  <w:style w:type="character" w:customStyle="1" w:styleId="WW8Num65z4">
    <w:name w:val="WW8Num65z4"/>
    <w:rsid w:val="00EE33FA"/>
    <w:rPr>
      <w:rFonts w:ascii="Courier New" w:hAnsi="Courier New"/>
    </w:rPr>
  </w:style>
  <w:style w:type="character" w:customStyle="1" w:styleId="WW8Num66z1">
    <w:name w:val="WW8Num66z1"/>
    <w:rsid w:val="00EE33FA"/>
    <w:rPr>
      <w:rFonts w:ascii="Times New Roman" w:hAnsi="Times New Roman"/>
    </w:rPr>
  </w:style>
  <w:style w:type="character" w:customStyle="1" w:styleId="WW8Num66z2">
    <w:name w:val="WW8Num66z2"/>
    <w:rsid w:val="00EE33FA"/>
    <w:rPr>
      <w:rFonts w:ascii="Wingdings" w:hAnsi="Wingdings"/>
    </w:rPr>
  </w:style>
  <w:style w:type="character" w:customStyle="1" w:styleId="WW8Num66z3">
    <w:name w:val="WW8Num66z3"/>
    <w:rsid w:val="00EE33FA"/>
    <w:rPr>
      <w:rFonts w:ascii="Symbol" w:hAnsi="Symbol"/>
    </w:rPr>
  </w:style>
  <w:style w:type="character" w:customStyle="1" w:styleId="WW8Num66z4">
    <w:name w:val="WW8Num66z4"/>
    <w:rsid w:val="00EE33FA"/>
    <w:rPr>
      <w:rFonts w:ascii="Courier New" w:hAnsi="Courier New"/>
    </w:rPr>
  </w:style>
  <w:style w:type="character" w:customStyle="1" w:styleId="WW8Num73z0">
    <w:name w:val="WW8Num73z0"/>
    <w:rsid w:val="00EE33FA"/>
    <w:rPr>
      <w:rFonts w:ascii="Symbol" w:hAnsi="Symbol"/>
    </w:rPr>
  </w:style>
  <w:style w:type="character" w:customStyle="1" w:styleId="WW8Num75z4">
    <w:name w:val="WW8Num75z4"/>
    <w:rsid w:val="00EE33FA"/>
    <w:rPr>
      <w:rFonts w:ascii="Courier New" w:hAnsi="Courier New" w:cs="Courier New"/>
    </w:rPr>
  </w:style>
  <w:style w:type="character" w:customStyle="1" w:styleId="WW8Num80z1">
    <w:name w:val="WW8Num80z1"/>
    <w:rsid w:val="00EE33FA"/>
    <w:rPr>
      <w:rFonts w:ascii="Symbol" w:hAnsi="Symbol" w:cs="Courier New"/>
    </w:rPr>
  </w:style>
  <w:style w:type="character" w:customStyle="1" w:styleId="WW8Num83z0">
    <w:name w:val="WW8Num83z0"/>
    <w:rsid w:val="00EE33FA"/>
    <w:rPr>
      <w:rFonts w:ascii="Symbol" w:hAnsi="Symbol"/>
    </w:rPr>
  </w:style>
  <w:style w:type="character" w:customStyle="1" w:styleId="WW8Num87z2">
    <w:name w:val="WW8Num87z2"/>
    <w:rsid w:val="00EE33FA"/>
    <w:rPr>
      <w:rFonts w:ascii="Arial" w:hAnsi="Arial"/>
    </w:rPr>
  </w:style>
  <w:style w:type="character" w:customStyle="1" w:styleId="WW8Num87z3">
    <w:name w:val="WW8Num87z3"/>
    <w:rsid w:val="00EE33FA"/>
    <w:rPr>
      <w:rFonts w:ascii="Symbol" w:hAnsi="Symbol"/>
    </w:rPr>
  </w:style>
  <w:style w:type="character" w:customStyle="1" w:styleId="WW8Num87z4">
    <w:name w:val="WW8Num87z4"/>
    <w:rsid w:val="00EE33FA"/>
    <w:rPr>
      <w:rFonts w:ascii="Courier New" w:hAnsi="Courier New" w:cs="Courier New"/>
    </w:rPr>
  </w:style>
  <w:style w:type="character" w:customStyle="1" w:styleId="WW8Num87z5">
    <w:name w:val="WW8Num87z5"/>
    <w:rsid w:val="00EE33FA"/>
    <w:rPr>
      <w:rFonts w:ascii="Wingdings" w:hAnsi="Wingdings"/>
    </w:rPr>
  </w:style>
  <w:style w:type="character" w:customStyle="1" w:styleId="WW8Num88z0">
    <w:name w:val="WW8Num88z0"/>
    <w:rsid w:val="00EE33FA"/>
    <w:rPr>
      <w:rFonts w:ascii="Times New Roman" w:hAnsi="Times New Roman" w:cs="Times New Roman"/>
    </w:rPr>
  </w:style>
  <w:style w:type="character" w:customStyle="1" w:styleId="WW8Num90z0">
    <w:name w:val="WW8Num90z0"/>
    <w:rsid w:val="00EE33FA"/>
    <w:rPr>
      <w:rFonts w:ascii="Times New Roman" w:hAnsi="Times New Roman" w:cs="Times New Roman"/>
    </w:rPr>
  </w:style>
  <w:style w:type="character" w:customStyle="1" w:styleId="WW8Num103z0">
    <w:name w:val="WW8Num103z0"/>
    <w:rsid w:val="00EE33FA"/>
    <w:rPr>
      <w:rFonts w:ascii="Times New Roman" w:hAnsi="Times New Roman" w:cs="Times New Roman"/>
    </w:rPr>
  </w:style>
  <w:style w:type="character" w:customStyle="1" w:styleId="WW8Num107z4">
    <w:name w:val="WW8Num107z4"/>
    <w:rsid w:val="00EE33FA"/>
    <w:rPr>
      <w:rFonts w:ascii="Courier New" w:hAnsi="Courier New"/>
    </w:rPr>
  </w:style>
  <w:style w:type="character" w:customStyle="1" w:styleId="WW8Num107z5">
    <w:name w:val="WW8Num107z5"/>
    <w:rsid w:val="00EE33FA"/>
    <w:rPr>
      <w:rFonts w:ascii="Wingdings" w:hAnsi="Wingdings"/>
    </w:rPr>
  </w:style>
  <w:style w:type="character" w:customStyle="1" w:styleId="WW8Num108z0">
    <w:name w:val="WW8Num108z0"/>
    <w:rsid w:val="00EE33FA"/>
    <w:rPr>
      <w:rFonts w:ascii="Times New Roman" w:hAnsi="Times New Roman" w:cs="Times New Roman"/>
    </w:rPr>
  </w:style>
  <w:style w:type="character" w:customStyle="1" w:styleId="42">
    <w:name w:val="Основной шрифт абзаца4"/>
    <w:rsid w:val="00EE33FA"/>
  </w:style>
  <w:style w:type="character" w:customStyle="1" w:styleId="29">
    <w:name w:val="Знак сноски2"/>
    <w:rsid w:val="00EE33FA"/>
    <w:rPr>
      <w:vertAlign w:val="superscript"/>
    </w:rPr>
  </w:style>
  <w:style w:type="character" w:customStyle="1" w:styleId="1a">
    <w:name w:val="Знак концевой сноски1"/>
    <w:rsid w:val="00EE33FA"/>
    <w:rPr>
      <w:vertAlign w:val="superscript"/>
    </w:rPr>
  </w:style>
  <w:style w:type="character" w:customStyle="1" w:styleId="apple-converted-space">
    <w:name w:val="apple-converted-space"/>
    <w:rsid w:val="00EE33FA"/>
  </w:style>
  <w:style w:type="paragraph" w:customStyle="1" w:styleId="43">
    <w:name w:val="Название4"/>
    <w:basedOn w:val="a"/>
    <w:rsid w:val="00EE33FA"/>
    <w:pPr>
      <w:suppressLineNumbers/>
      <w:spacing w:before="120" w:after="120"/>
    </w:pPr>
    <w:rPr>
      <w:rFonts w:cs="Mangal"/>
      <w:i/>
      <w:iCs/>
      <w:sz w:val="24"/>
      <w:szCs w:val="24"/>
    </w:rPr>
  </w:style>
  <w:style w:type="paragraph" w:customStyle="1" w:styleId="44">
    <w:name w:val="Указатель4"/>
    <w:basedOn w:val="a"/>
    <w:rsid w:val="00EE33FA"/>
    <w:pPr>
      <w:suppressLineNumbers/>
    </w:pPr>
    <w:rPr>
      <w:rFonts w:cs="Mangal"/>
    </w:rPr>
  </w:style>
  <w:style w:type="paragraph" w:customStyle="1" w:styleId="s1">
    <w:name w:val="s_1"/>
    <w:basedOn w:val="a"/>
    <w:rsid w:val="00EE33FA"/>
    <w:pPr>
      <w:suppressAutoHyphens w:val="0"/>
      <w:spacing w:before="280" w:after="280" w:line="240" w:lineRule="auto"/>
    </w:pPr>
    <w:rPr>
      <w:rFonts w:ascii="Times New Roman" w:eastAsia="Times New Roman" w:hAnsi="Times New Roman" w:cs="Times New Roman"/>
      <w:sz w:val="24"/>
      <w:szCs w:val="24"/>
    </w:rPr>
  </w:style>
  <w:style w:type="character" w:customStyle="1" w:styleId="35">
    <w:name w:val="Знак сноски3"/>
    <w:rsid w:val="00E535BD"/>
    <w:rPr>
      <w:vertAlign w:val="superscript"/>
    </w:rPr>
  </w:style>
  <w:style w:type="paragraph" w:styleId="aff4">
    <w:name w:val="List Paragraph"/>
    <w:basedOn w:val="a"/>
    <w:uiPriority w:val="34"/>
    <w:qFormat/>
    <w:rsid w:val="00C9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766">
      <w:bodyDiv w:val="1"/>
      <w:marLeft w:val="0"/>
      <w:marRight w:val="0"/>
      <w:marTop w:val="0"/>
      <w:marBottom w:val="0"/>
      <w:divBdr>
        <w:top w:val="none" w:sz="0" w:space="0" w:color="auto"/>
        <w:left w:val="none" w:sz="0" w:space="0" w:color="auto"/>
        <w:bottom w:val="none" w:sz="0" w:space="0" w:color="auto"/>
        <w:right w:val="none" w:sz="0" w:space="0" w:color="auto"/>
      </w:divBdr>
    </w:div>
    <w:div w:id="408893291">
      <w:bodyDiv w:val="1"/>
      <w:marLeft w:val="0"/>
      <w:marRight w:val="0"/>
      <w:marTop w:val="0"/>
      <w:marBottom w:val="0"/>
      <w:divBdr>
        <w:top w:val="none" w:sz="0" w:space="0" w:color="auto"/>
        <w:left w:val="none" w:sz="0" w:space="0" w:color="auto"/>
        <w:bottom w:val="none" w:sz="0" w:space="0" w:color="auto"/>
        <w:right w:val="none" w:sz="0" w:space="0" w:color="auto"/>
      </w:divBdr>
    </w:div>
    <w:div w:id="448476543">
      <w:bodyDiv w:val="1"/>
      <w:marLeft w:val="0"/>
      <w:marRight w:val="0"/>
      <w:marTop w:val="0"/>
      <w:marBottom w:val="0"/>
      <w:divBdr>
        <w:top w:val="none" w:sz="0" w:space="0" w:color="auto"/>
        <w:left w:val="none" w:sz="0" w:space="0" w:color="auto"/>
        <w:bottom w:val="none" w:sz="0" w:space="0" w:color="auto"/>
        <w:right w:val="none" w:sz="0" w:space="0" w:color="auto"/>
      </w:divBdr>
    </w:div>
    <w:div w:id="599336395">
      <w:bodyDiv w:val="1"/>
      <w:marLeft w:val="0"/>
      <w:marRight w:val="0"/>
      <w:marTop w:val="0"/>
      <w:marBottom w:val="0"/>
      <w:divBdr>
        <w:top w:val="none" w:sz="0" w:space="0" w:color="auto"/>
        <w:left w:val="none" w:sz="0" w:space="0" w:color="auto"/>
        <w:bottom w:val="none" w:sz="0" w:space="0" w:color="auto"/>
        <w:right w:val="none" w:sz="0" w:space="0" w:color="auto"/>
      </w:divBdr>
    </w:div>
    <w:div w:id="843084206">
      <w:bodyDiv w:val="1"/>
      <w:marLeft w:val="0"/>
      <w:marRight w:val="0"/>
      <w:marTop w:val="0"/>
      <w:marBottom w:val="0"/>
      <w:divBdr>
        <w:top w:val="none" w:sz="0" w:space="0" w:color="auto"/>
        <w:left w:val="none" w:sz="0" w:space="0" w:color="auto"/>
        <w:bottom w:val="none" w:sz="0" w:space="0" w:color="auto"/>
        <w:right w:val="none" w:sz="0" w:space="0" w:color="auto"/>
      </w:divBdr>
    </w:div>
    <w:div w:id="1263219730">
      <w:bodyDiv w:val="1"/>
      <w:marLeft w:val="0"/>
      <w:marRight w:val="0"/>
      <w:marTop w:val="0"/>
      <w:marBottom w:val="0"/>
      <w:divBdr>
        <w:top w:val="none" w:sz="0" w:space="0" w:color="auto"/>
        <w:left w:val="none" w:sz="0" w:space="0" w:color="auto"/>
        <w:bottom w:val="none" w:sz="0" w:space="0" w:color="auto"/>
        <w:right w:val="none" w:sz="0" w:space="0" w:color="auto"/>
      </w:divBdr>
    </w:div>
    <w:div w:id="1278221598">
      <w:bodyDiv w:val="1"/>
      <w:marLeft w:val="0"/>
      <w:marRight w:val="0"/>
      <w:marTop w:val="0"/>
      <w:marBottom w:val="0"/>
      <w:divBdr>
        <w:top w:val="none" w:sz="0" w:space="0" w:color="auto"/>
        <w:left w:val="none" w:sz="0" w:space="0" w:color="auto"/>
        <w:bottom w:val="none" w:sz="0" w:space="0" w:color="auto"/>
        <w:right w:val="none" w:sz="0" w:space="0" w:color="auto"/>
      </w:divBdr>
      <w:divsChild>
        <w:div w:id="1718627490">
          <w:marLeft w:val="0"/>
          <w:marRight w:val="0"/>
          <w:marTop w:val="0"/>
          <w:marBottom w:val="0"/>
          <w:divBdr>
            <w:top w:val="none" w:sz="0" w:space="0" w:color="auto"/>
            <w:left w:val="none" w:sz="0" w:space="0" w:color="auto"/>
            <w:bottom w:val="none" w:sz="0" w:space="0" w:color="auto"/>
            <w:right w:val="none" w:sz="0" w:space="0" w:color="auto"/>
          </w:divBdr>
        </w:div>
        <w:div w:id="1394962342">
          <w:marLeft w:val="0"/>
          <w:marRight w:val="0"/>
          <w:marTop w:val="0"/>
          <w:marBottom w:val="0"/>
          <w:divBdr>
            <w:top w:val="none" w:sz="0" w:space="0" w:color="auto"/>
            <w:left w:val="none" w:sz="0" w:space="0" w:color="auto"/>
            <w:bottom w:val="none" w:sz="0" w:space="0" w:color="auto"/>
            <w:right w:val="none" w:sz="0" w:space="0" w:color="auto"/>
          </w:divBdr>
        </w:div>
        <w:div w:id="1454328973">
          <w:marLeft w:val="0"/>
          <w:marRight w:val="0"/>
          <w:marTop w:val="0"/>
          <w:marBottom w:val="0"/>
          <w:divBdr>
            <w:top w:val="none" w:sz="0" w:space="0" w:color="auto"/>
            <w:left w:val="none" w:sz="0" w:space="0" w:color="auto"/>
            <w:bottom w:val="none" w:sz="0" w:space="0" w:color="auto"/>
            <w:right w:val="none" w:sz="0" w:space="0" w:color="auto"/>
          </w:divBdr>
        </w:div>
      </w:divsChild>
    </w:div>
    <w:div w:id="1351491938">
      <w:bodyDiv w:val="1"/>
      <w:marLeft w:val="0"/>
      <w:marRight w:val="0"/>
      <w:marTop w:val="0"/>
      <w:marBottom w:val="0"/>
      <w:divBdr>
        <w:top w:val="none" w:sz="0" w:space="0" w:color="auto"/>
        <w:left w:val="none" w:sz="0" w:space="0" w:color="auto"/>
        <w:bottom w:val="none" w:sz="0" w:space="0" w:color="auto"/>
        <w:right w:val="none" w:sz="0" w:space="0" w:color="auto"/>
      </w:divBdr>
    </w:div>
    <w:div w:id="1412700199">
      <w:bodyDiv w:val="1"/>
      <w:marLeft w:val="0"/>
      <w:marRight w:val="0"/>
      <w:marTop w:val="0"/>
      <w:marBottom w:val="0"/>
      <w:divBdr>
        <w:top w:val="none" w:sz="0" w:space="0" w:color="auto"/>
        <w:left w:val="none" w:sz="0" w:space="0" w:color="auto"/>
        <w:bottom w:val="none" w:sz="0" w:space="0" w:color="auto"/>
        <w:right w:val="none" w:sz="0" w:space="0" w:color="auto"/>
      </w:divBdr>
    </w:div>
    <w:div w:id="1711147176">
      <w:bodyDiv w:val="1"/>
      <w:marLeft w:val="0"/>
      <w:marRight w:val="0"/>
      <w:marTop w:val="0"/>
      <w:marBottom w:val="0"/>
      <w:divBdr>
        <w:top w:val="none" w:sz="0" w:space="0" w:color="auto"/>
        <w:left w:val="none" w:sz="0" w:space="0" w:color="auto"/>
        <w:bottom w:val="none" w:sz="0" w:space="0" w:color="auto"/>
        <w:right w:val="none" w:sz="0" w:space="0" w:color="auto"/>
      </w:divBdr>
    </w:div>
    <w:div w:id="1942956961">
      <w:bodyDiv w:val="1"/>
      <w:marLeft w:val="0"/>
      <w:marRight w:val="0"/>
      <w:marTop w:val="0"/>
      <w:marBottom w:val="0"/>
      <w:divBdr>
        <w:top w:val="none" w:sz="0" w:space="0" w:color="auto"/>
        <w:left w:val="none" w:sz="0" w:space="0" w:color="auto"/>
        <w:bottom w:val="none" w:sz="0" w:space="0" w:color="auto"/>
        <w:right w:val="none" w:sz="0" w:space="0" w:color="auto"/>
      </w:divBdr>
    </w:div>
    <w:div w:id="1959606993">
      <w:bodyDiv w:val="1"/>
      <w:marLeft w:val="0"/>
      <w:marRight w:val="0"/>
      <w:marTop w:val="0"/>
      <w:marBottom w:val="0"/>
      <w:divBdr>
        <w:top w:val="none" w:sz="0" w:space="0" w:color="auto"/>
        <w:left w:val="none" w:sz="0" w:space="0" w:color="auto"/>
        <w:bottom w:val="none" w:sz="0" w:space="0" w:color="auto"/>
        <w:right w:val="none" w:sz="0" w:space="0" w:color="auto"/>
      </w:divBdr>
      <w:divsChild>
        <w:div w:id="1407219088">
          <w:marLeft w:val="0"/>
          <w:marRight w:val="0"/>
          <w:marTop w:val="0"/>
          <w:marBottom w:val="0"/>
          <w:divBdr>
            <w:top w:val="none" w:sz="0" w:space="0" w:color="auto"/>
            <w:left w:val="none" w:sz="0" w:space="0" w:color="auto"/>
            <w:bottom w:val="none" w:sz="0" w:space="0" w:color="auto"/>
            <w:right w:val="none" w:sz="0" w:space="0" w:color="auto"/>
          </w:divBdr>
        </w:div>
        <w:div w:id="1213035978">
          <w:marLeft w:val="0"/>
          <w:marRight w:val="0"/>
          <w:marTop w:val="0"/>
          <w:marBottom w:val="0"/>
          <w:divBdr>
            <w:top w:val="none" w:sz="0" w:space="0" w:color="auto"/>
            <w:left w:val="none" w:sz="0" w:space="0" w:color="auto"/>
            <w:bottom w:val="none" w:sz="0" w:space="0" w:color="auto"/>
            <w:right w:val="none" w:sz="0" w:space="0" w:color="auto"/>
          </w:divBdr>
        </w:div>
      </w:divsChild>
    </w:div>
    <w:div w:id="2014723115">
      <w:bodyDiv w:val="1"/>
      <w:marLeft w:val="0"/>
      <w:marRight w:val="0"/>
      <w:marTop w:val="0"/>
      <w:marBottom w:val="0"/>
      <w:divBdr>
        <w:top w:val="none" w:sz="0" w:space="0" w:color="auto"/>
        <w:left w:val="none" w:sz="0" w:space="0" w:color="auto"/>
        <w:bottom w:val="none" w:sz="0" w:space="0" w:color="auto"/>
        <w:right w:val="none" w:sz="0" w:space="0" w:color="auto"/>
      </w:divBdr>
      <w:divsChild>
        <w:div w:id="115219245">
          <w:marLeft w:val="0"/>
          <w:marRight w:val="0"/>
          <w:marTop w:val="0"/>
          <w:marBottom w:val="0"/>
          <w:divBdr>
            <w:top w:val="none" w:sz="0" w:space="0" w:color="auto"/>
            <w:left w:val="none" w:sz="0" w:space="0" w:color="auto"/>
            <w:bottom w:val="none" w:sz="0" w:space="0" w:color="auto"/>
            <w:right w:val="none" w:sz="0" w:space="0" w:color="auto"/>
          </w:divBdr>
        </w:div>
        <w:div w:id="758254995">
          <w:marLeft w:val="0"/>
          <w:marRight w:val="0"/>
          <w:marTop w:val="0"/>
          <w:marBottom w:val="0"/>
          <w:divBdr>
            <w:top w:val="none" w:sz="0" w:space="0" w:color="auto"/>
            <w:left w:val="none" w:sz="0" w:space="0" w:color="auto"/>
            <w:bottom w:val="none" w:sz="0" w:space="0" w:color="auto"/>
            <w:right w:val="none" w:sz="0" w:space="0" w:color="auto"/>
          </w:divBdr>
        </w:div>
        <w:div w:id="1202672794">
          <w:marLeft w:val="0"/>
          <w:marRight w:val="0"/>
          <w:marTop w:val="0"/>
          <w:marBottom w:val="0"/>
          <w:divBdr>
            <w:top w:val="none" w:sz="0" w:space="0" w:color="auto"/>
            <w:left w:val="none" w:sz="0" w:space="0" w:color="auto"/>
            <w:bottom w:val="none" w:sz="0" w:space="0" w:color="auto"/>
            <w:right w:val="none" w:sz="0" w:space="0" w:color="auto"/>
          </w:divBdr>
        </w:div>
        <w:div w:id="769810760">
          <w:marLeft w:val="0"/>
          <w:marRight w:val="0"/>
          <w:marTop w:val="0"/>
          <w:marBottom w:val="0"/>
          <w:divBdr>
            <w:top w:val="none" w:sz="0" w:space="0" w:color="auto"/>
            <w:left w:val="none" w:sz="0" w:space="0" w:color="auto"/>
            <w:bottom w:val="none" w:sz="0" w:space="0" w:color="auto"/>
            <w:right w:val="none" w:sz="0" w:space="0" w:color="auto"/>
          </w:divBdr>
        </w:div>
        <w:div w:id="821694957">
          <w:marLeft w:val="0"/>
          <w:marRight w:val="0"/>
          <w:marTop w:val="0"/>
          <w:marBottom w:val="0"/>
          <w:divBdr>
            <w:top w:val="none" w:sz="0" w:space="0" w:color="auto"/>
            <w:left w:val="none" w:sz="0" w:space="0" w:color="auto"/>
            <w:bottom w:val="none" w:sz="0" w:space="0" w:color="auto"/>
            <w:right w:val="none" w:sz="0" w:space="0" w:color="auto"/>
          </w:divBdr>
        </w:div>
        <w:div w:id="1134178909">
          <w:marLeft w:val="0"/>
          <w:marRight w:val="0"/>
          <w:marTop w:val="0"/>
          <w:marBottom w:val="0"/>
          <w:divBdr>
            <w:top w:val="none" w:sz="0" w:space="0" w:color="auto"/>
            <w:left w:val="none" w:sz="0" w:space="0" w:color="auto"/>
            <w:bottom w:val="none" w:sz="0" w:space="0" w:color="auto"/>
            <w:right w:val="none" w:sz="0" w:space="0" w:color="auto"/>
          </w:divBdr>
        </w:div>
        <w:div w:id="705911811">
          <w:marLeft w:val="0"/>
          <w:marRight w:val="0"/>
          <w:marTop w:val="0"/>
          <w:marBottom w:val="0"/>
          <w:divBdr>
            <w:top w:val="none" w:sz="0" w:space="0" w:color="auto"/>
            <w:left w:val="none" w:sz="0" w:space="0" w:color="auto"/>
            <w:bottom w:val="none" w:sz="0" w:space="0" w:color="auto"/>
            <w:right w:val="none" w:sz="0" w:space="0" w:color="auto"/>
          </w:divBdr>
        </w:div>
        <w:div w:id="15434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F:\cgi\online.cgi%3freq=doc&amp;base=LAW&amp;n=196349&amp;rnd=228224.1932930170&amp;dst=100365&amp;fld=134" TargetMode="External"/><Relationship Id="rId18" Type="http://schemas.openxmlformats.org/officeDocument/2006/relationships/hyperlink" Target="http://docs.cntd.ru/document/46466475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902111644" TargetMode="External"/><Relationship Id="rId7" Type="http://schemas.openxmlformats.org/officeDocument/2006/relationships/endnotes" Target="endnotes.xml"/><Relationship Id="rId12" Type="http://schemas.openxmlformats.org/officeDocument/2006/relationships/hyperlink" Target="file:///F:\cgi\online.cgi%3freq=doc&amp;base=LAW&amp;n=196349&amp;rnd=228224.3131120174&amp;dst=100362&amp;fld=134" TargetMode="External"/><Relationship Id="rId17" Type="http://schemas.openxmlformats.org/officeDocument/2006/relationships/hyperlink" Target="http://docs.cntd.ru/document/1200093820" TargetMode="External"/><Relationship Id="rId25" Type="http://schemas.openxmlformats.org/officeDocument/2006/relationships/hyperlink" Target="http://docs.cntd.ru/document/902287293" TargetMode="External"/><Relationship Id="rId2" Type="http://schemas.openxmlformats.org/officeDocument/2006/relationships/numbering" Target="numbering.xml"/><Relationship Id="rId16" Type="http://schemas.openxmlformats.org/officeDocument/2006/relationships/hyperlink" Target="http://docs.cntd.ru/document/1200089976" TargetMode="External"/><Relationship Id="rId20" Type="http://schemas.openxmlformats.org/officeDocument/2006/relationships/hyperlink" Target="http://docs.cntd.ru/document/902111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gi\online.cgi%3freq=doc&amp;base=LAW&amp;n=41063&amp;rnd=228224.302575692&amp;dst=100353&amp;fld=134" TargetMode="External"/><Relationship Id="rId24" Type="http://schemas.openxmlformats.org/officeDocument/2006/relationships/hyperlink" Target="http://docs.cntd.ru/document/902046352" TargetMode="External"/><Relationship Id="rId5" Type="http://schemas.openxmlformats.org/officeDocument/2006/relationships/webSettings" Target="webSettings.xml"/><Relationship Id="rId15" Type="http://schemas.openxmlformats.org/officeDocument/2006/relationships/hyperlink" Target="http://docs.cntd.ru/document/902111644" TargetMode="External"/><Relationship Id="rId23" Type="http://schemas.openxmlformats.org/officeDocument/2006/relationships/hyperlink" Target="http://docs.cntd.ru/document/902046352" TargetMode="External"/><Relationship Id="rId28" Type="http://schemas.openxmlformats.org/officeDocument/2006/relationships/theme" Target="theme/theme1.xml"/><Relationship Id="rId10" Type="http://schemas.openxmlformats.org/officeDocument/2006/relationships/hyperlink" Target="http://www.consultant.ru/document/cons_doc_LAW_51015/55500f8340549b083bbf3db944f68995ad98f3d0/" TargetMode="External"/><Relationship Id="rId19" Type="http://schemas.openxmlformats.org/officeDocument/2006/relationships/hyperlink" Target="http://docs.cntd.ru/document/1200089976" TargetMode="External"/><Relationship Id="rId4" Type="http://schemas.openxmlformats.org/officeDocument/2006/relationships/settings" Target="settings.xml"/><Relationship Id="rId9" Type="http://schemas.openxmlformats.org/officeDocument/2006/relationships/hyperlink" Target="http://www.consultant.ru/document/cons_doc_LAW_51015/ad890e68b83c920baeae9bb9fdc9b94feb1af0ad/" TargetMode="External"/><Relationship Id="rId14" Type="http://schemas.openxmlformats.org/officeDocument/2006/relationships/hyperlink" Target="http://docs.cntd.ru/document/902111644" TargetMode="External"/><Relationship Id="rId22" Type="http://schemas.openxmlformats.org/officeDocument/2006/relationships/hyperlink" Target="http://docs.cntd.ru/document/90204635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2069-2908-4EB0-B230-FC5F2B14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88</Pages>
  <Words>33002</Words>
  <Characters>188115</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ЧАСТЬ I</vt:lpstr>
    </vt:vector>
  </TitlesOfParts>
  <Company/>
  <LinksUpToDate>false</LinksUpToDate>
  <CharactersWithSpaces>220676</CharactersWithSpaces>
  <SharedDoc>false</SharedDoc>
  <HLinks>
    <vt:vector size="498" baseType="variant">
      <vt:variant>
        <vt:i4>7078014</vt:i4>
      </vt:variant>
      <vt:variant>
        <vt:i4>462</vt:i4>
      </vt:variant>
      <vt:variant>
        <vt:i4>0</vt:i4>
      </vt:variant>
      <vt:variant>
        <vt:i4>5</vt:i4>
      </vt:variant>
      <vt:variant>
        <vt:lpwstr>http://docs.cntd.ru/document/902287293</vt:lpwstr>
      </vt:variant>
      <vt:variant>
        <vt:lpwstr/>
      </vt:variant>
      <vt:variant>
        <vt:i4>6291569</vt:i4>
      </vt:variant>
      <vt:variant>
        <vt:i4>459</vt:i4>
      </vt:variant>
      <vt:variant>
        <vt:i4>0</vt:i4>
      </vt:variant>
      <vt:variant>
        <vt:i4>5</vt:i4>
      </vt:variant>
      <vt:variant>
        <vt:lpwstr>http://docs.cntd.ru/document/902046352</vt:lpwstr>
      </vt:variant>
      <vt:variant>
        <vt:lpwstr/>
      </vt:variant>
      <vt:variant>
        <vt:i4>6291569</vt:i4>
      </vt:variant>
      <vt:variant>
        <vt:i4>456</vt:i4>
      </vt:variant>
      <vt:variant>
        <vt:i4>0</vt:i4>
      </vt:variant>
      <vt:variant>
        <vt:i4>5</vt:i4>
      </vt:variant>
      <vt:variant>
        <vt:lpwstr>http://docs.cntd.ru/document/902046352</vt:lpwstr>
      </vt:variant>
      <vt:variant>
        <vt:lpwstr/>
      </vt:variant>
      <vt:variant>
        <vt:i4>6291569</vt:i4>
      </vt:variant>
      <vt:variant>
        <vt:i4>453</vt:i4>
      </vt:variant>
      <vt:variant>
        <vt:i4>0</vt:i4>
      </vt:variant>
      <vt:variant>
        <vt:i4>5</vt:i4>
      </vt:variant>
      <vt:variant>
        <vt:lpwstr>http://docs.cntd.ru/document/902046352</vt:lpwstr>
      </vt:variant>
      <vt:variant>
        <vt:lpwstr/>
      </vt:variant>
      <vt:variant>
        <vt:i4>6684790</vt:i4>
      </vt:variant>
      <vt:variant>
        <vt:i4>450</vt:i4>
      </vt:variant>
      <vt:variant>
        <vt:i4>0</vt:i4>
      </vt:variant>
      <vt:variant>
        <vt:i4>5</vt:i4>
      </vt:variant>
      <vt:variant>
        <vt:lpwstr>http://docs.cntd.ru/document/902111644</vt:lpwstr>
      </vt:variant>
      <vt:variant>
        <vt:lpwstr/>
      </vt:variant>
      <vt:variant>
        <vt:i4>6684790</vt:i4>
      </vt:variant>
      <vt:variant>
        <vt:i4>447</vt:i4>
      </vt:variant>
      <vt:variant>
        <vt:i4>0</vt:i4>
      </vt:variant>
      <vt:variant>
        <vt:i4>5</vt:i4>
      </vt:variant>
      <vt:variant>
        <vt:lpwstr>http://docs.cntd.ru/document/902111644</vt:lpwstr>
      </vt:variant>
      <vt:variant>
        <vt:lpwstr/>
      </vt:variant>
      <vt:variant>
        <vt:i4>6357105</vt:i4>
      </vt:variant>
      <vt:variant>
        <vt:i4>444</vt:i4>
      </vt:variant>
      <vt:variant>
        <vt:i4>0</vt:i4>
      </vt:variant>
      <vt:variant>
        <vt:i4>5</vt:i4>
      </vt:variant>
      <vt:variant>
        <vt:lpwstr>http://docs.cntd.ru/document/1200089976</vt:lpwstr>
      </vt:variant>
      <vt:variant>
        <vt:lpwstr/>
      </vt:variant>
      <vt:variant>
        <vt:i4>7274611</vt:i4>
      </vt:variant>
      <vt:variant>
        <vt:i4>441</vt:i4>
      </vt:variant>
      <vt:variant>
        <vt:i4>0</vt:i4>
      </vt:variant>
      <vt:variant>
        <vt:i4>5</vt:i4>
      </vt:variant>
      <vt:variant>
        <vt:lpwstr>http://docs.cntd.ru/document/464664750</vt:lpwstr>
      </vt:variant>
      <vt:variant>
        <vt:lpwstr/>
      </vt:variant>
      <vt:variant>
        <vt:i4>7209073</vt:i4>
      </vt:variant>
      <vt:variant>
        <vt:i4>438</vt:i4>
      </vt:variant>
      <vt:variant>
        <vt:i4>0</vt:i4>
      </vt:variant>
      <vt:variant>
        <vt:i4>5</vt:i4>
      </vt:variant>
      <vt:variant>
        <vt:lpwstr>http://docs.cntd.ru/document/1200093820</vt:lpwstr>
      </vt:variant>
      <vt:variant>
        <vt:lpwstr/>
      </vt:variant>
      <vt:variant>
        <vt:i4>6357105</vt:i4>
      </vt:variant>
      <vt:variant>
        <vt:i4>435</vt:i4>
      </vt:variant>
      <vt:variant>
        <vt:i4>0</vt:i4>
      </vt:variant>
      <vt:variant>
        <vt:i4>5</vt:i4>
      </vt:variant>
      <vt:variant>
        <vt:lpwstr>http://docs.cntd.ru/document/1200089976</vt:lpwstr>
      </vt:variant>
      <vt:variant>
        <vt:lpwstr/>
      </vt:variant>
      <vt:variant>
        <vt:i4>6684790</vt:i4>
      </vt:variant>
      <vt:variant>
        <vt:i4>432</vt:i4>
      </vt:variant>
      <vt:variant>
        <vt:i4>0</vt:i4>
      </vt:variant>
      <vt:variant>
        <vt:i4>5</vt:i4>
      </vt:variant>
      <vt:variant>
        <vt:lpwstr>http://docs.cntd.ru/document/902111644</vt:lpwstr>
      </vt:variant>
      <vt:variant>
        <vt:lpwstr/>
      </vt:variant>
      <vt:variant>
        <vt:i4>6684790</vt:i4>
      </vt:variant>
      <vt:variant>
        <vt:i4>429</vt:i4>
      </vt:variant>
      <vt:variant>
        <vt:i4>0</vt:i4>
      </vt:variant>
      <vt:variant>
        <vt:i4>5</vt:i4>
      </vt:variant>
      <vt:variant>
        <vt:lpwstr>http://docs.cntd.ru/document/902111644</vt:lpwstr>
      </vt:variant>
      <vt:variant>
        <vt:lpwstr/>
      </vt:variant>
      <vt:variant>
        <vt:i4>1179700</vt:i4>
      </vt:variant>
      <vt:variant>
        <vt:i4>422</vt:i4>
      </vt:variant>
      <vt:variant>
        <vt:i4>0</vt:i4>
      </vt:variant>
      <vt:variant>
        <vt:i4>5</vt:i4>
      </vt:variant>
      <vt:variant>
        <vt:lpwstr/>
      </vt:variant>
      <vt:variant>
        <vt:lpwstr>_Toc457400740</vt:lpwstr>
      </vt:variant>
      <vt:variant>
        <vt:i4>1376308</vt:i4>
      </vt:variant>
      <vt:variant>
        <vt:i4>416</vt:i4>
      </vt:variant>
      <vt:variant>
        <vt:i4>0</vt:i4>
      </vt:variant>
      <vt:variant>
        <vt:i4>5</vt:i4>
      </vt:variant>
      <vt:variant>
        <vt:lpwstr/>
      </vt:variant>
      <vt:variant>
        <vt:lpwstr>_Toc457400739</vt:lpwstr>
      </vt:variant>
      <vt:variant>
        <vt:i4>1376308</vt:i4>
      </vt:variant>
      <vt:variant>
        <vt:i4>410</vt:i4>
      </vt:variant>
      <vt:variant>
        <vt:i4>0</vt:i4>
      </vt:variant>
      <vt:variant>
        <vt:i4>5</vt:i4>
      </vt:variant>
      <vt:variant>
        <vt:lpwstr/>
      </vt:variant>
      <vt:variant>
        <vt:lpwstr>_Toc457400738</vt:lpwstr>
      </vt:variant>
      <vt:variant>
        <vt:i4>1376308</vt:i4>
      </vt:variant>
      <vt:variant>
        <vt:i4>404</vt:i4>
      </vt:variant>
      <vt:variant>
        <vt:i4>0</vt:i4>
      </vt:variant>
      <vt:variant>
        <vt:i4>5</vt:i4>
      </vt:variant>
      <vt:variant>
        <vt:lpwstr/>
      </vt:variant>
      <vt:variant>
        <vt:lpwstr>_Toc457400737</vt:lpwstr>
      </vt:variant>
      <vt:variant>
        <vt:i4>1376308</vt:i4>
      </vt:variant>
      <vt:variant>
        <vt:i4>398</vt:i4>
      </vt:variant>
      <vt:variant>
        <vt:i4>0</vt:i4>
      </vt:variant>
      <vt:variant>
        <vt:i4>5</vt:i4>
      </vt:variant>
      <vt:variant>
        <vt:lpwstr/>
      </vt:variant>
      <vt:variant>
        <vt:lpwstr>_Toc457400736</vt:lpwstr>
      </vt:variant>
      <vt:variant>
        <vt:i4>1376308</vt:i4>
      </vt:variant>
      <vt:variant>
        <vt:i4>392</vt:i4>
      </vt:variant>
      <vt:variant>
        <vt:i4>0</vt:i4>
      </vt:variant>
      <vt:variant>
        <vt:i4>5</vt:i4>
      </vt:variant>
      <vt:variant>
        <vt:lpwstr/>
      </vt:variant>
      <vt:variant>
        <vt:lpwstr>_Toc457400735</vt:lpwstr>
      </vt:variant>
      <vt:variant>
        <vt:i4>1376308</vt:i4>
      </vt:variant>
      <vt:variant>
        <vt:i4>386</vt:i4>
      </vt:variant>
      <vt:variant>
        <vt:i4>0</vt:i4>
      </vt:variant>
      <vt:variant>
        <vt:i4>5</vt:i4>
      </vt:variant>
      <vt:variant>
        <vt:lpwstr/>
      </vt:variant>
      <vt:variant>
        <vt:lpwstr>_Toc457400734</vt:lpwstr>
      </vt:variant>
      <vt:variant>
        <vt:i4>1376308</vt:i4>
      </vt:variant>
      <vt:variant>
        <vt:i4>380</vt:i4>
      </vt:variant>
      <vt:variant>
        <vt:i4>0</vt:i4>
      </vt:variant>
      <vt:variant>
        <vt:i4>5</vt:i4>
      </vt:variant>
      <vt:variant>
        <vt:lpwstr/>
      </vt:variant>
      <vt:variant>
        <vt:lpwstr>_Toc457400733</vt:lpwstr>
      </vt:variant>
      <vt:variant>
        <vt:i4>1376308</vt:i4>
      </vt:variant>
      <vt:variant>
        <vt:i4>374</vt:i4>
      </vt:variant>
      <vt:variant>
        <vt:i4>0</vt:i4>
      </vt:variant>
      <vt:variant>
        <vt:i4>5</vt:i4>
      </vt:variant>
      <vt:variant>
        <vt:lpwstr/>
      </vt:variant>
      <vt:variant>
        <vt:lpwstr>_Toc457400732</vt:lpwstr>
      </vt:variant>
      <vt:variant>
        <vt:i4>1376308</vt:i4>
      </vt:variant>
      <vt:variant>
        <vt:i4>368</vt:i4>
      </vt:variant>
      <vt:variant>
        <vt:i4>0</vt:i4>
      </vt:variant>
      <vt:variant>
        <vt:i4>5</vt:i4>
      </vt:variant>
      <vt:variant>
        <vt:lpwstr/>
      </vt:variant>
      <vt:variant>
        <vt:lpwstr>_Toc457400731</vt:lpwstr>
      </vt:variant>
      <vt:variant>
        <vt:i4>1376308</vt:i4>
      </vt:variant>
      <vt:variant>
        <vt:i4>362</vt:i4>
      </vt:variant>
      <vt:variant>
        <vt:i4>0</vt:i4>
      </vt:variant>
      <vt:variant>
        <vt:i4>5</vt:i4>
      </vt:variant>
      <vt:variant>
        <vt:lpwstr/>
      </vt:variant>
      <vt:variant>
        <vt:lpwstr>_Toc457400730</vt:lpwstr>
      </vt:variant>
      <vt:variant>
        <vt:i4>1310772</vt:i4>
      </vt:variant>
      <vt:variant>
        <vt:i4>356</vt:i4>
      </vt:variant>
      <vt:variant>
        <vt:i4>0</vt:i4>
      </vt:variant>
      <vt:variant>
        <vt:i4>5</vt:i4>
      </vt:variant>
      <vt:variant>
        <vt:lpwstr/>
      </vt:variant>
      <vt:variant>
        <vt:lpwstr>_Toc457400729</vt:lpwstr>
      </vt:variant>
      <vt:variant>
        <vt:i4>1310772</vt:i4>
      </vt:variant>
      <vt:variant>
        <vt:i4>350</vt:i4>
      </vt:variant>
      <vt:variant>
        <vt:i4>0</vt:i4>
      </vt:variant>
      <vt:variant>
        <vt:i4>5</vt:i4>
      </vt:variant>
      <vt:variant>
        <vt:lpwstr/>
      </vt:variant>
      <vt:variant>
        <vt:lpwstr>_Toc457400728</vt:lpwstr>
      </vt:variant>
      <vt:variant>
        <vt:i4>1310772</vt:i4>
      </vt:variant>
      <vt:variant>
        <vt:i4>344</vt:i4>
      </vt:variant>
      <vt:variant>
        <vt:i4>0</vt:i4>
      </vt:variant>
      <vt:variant>
        <vt:i4>5</vt:i4>
      </vt:variant>
      <vt:variant>
        <vt:lpwstr/>
      </vt:variant>
      <vt:variant>
        <vt:lpwstr>_Toc457400727</vt:lpwstr>
      </vt:variant>
      <vt:variant>
        <vt:i4>1310772</vt:i4>
      </vt:variant>
      <vt:variant>
        <vt:i4>338</vt:i4>
      </vt:variant>
      <vt:variant>
        <vt:i4>0</vt:i4>
      </vt:variant>
      <vt:variant>
        <vt:i4>5</vt:i4>
      </vt:variant>
      <vt:variant>
        <vt:lpwstr/>
      </vt:variant>
      <vt:variant>
        <vt:lpwstr>_Toc457400726</vt:lpwstr>
      </vt:variant>
      <vt:variant>
        <vt:i4>1310772</vt:i4>
      </vt:variant>
      <vt:variant>
        <vt:i4>332</vt:i4>
      </vt:variant>
      <vt:variant>
        <vt:i4>0</vt:i4>
      </vt:variant>
      <vt:variant>
        <vt:i4>5</vt:i4>
      </vt:variant>
      <vt:variant>
        <vt:lpwstr/>
      </vt:variant>
      <vt:variant>
        <vt:lpwstr>_Toc457400725</vt:lpwstr>
      </vt:variant>
      <vt:variant>
        <vt:i4>1310772</vt:i4>
      </vt:variant>
      <vt:variant>
        <vt:i4>326</vt:i4>
      </vt:variant>
      <vt:variant>
        <vt:i4>0</vt:i4>
      </vt:variant>
      <vt:variant>
        <vt:i4>5</vt:i4>
      </vt:variant>
      <vt:variant>
        <vt:lpwstr/>
      </vt:variant>
      <vt:variant>
        <vt:lpwstr>_Toc457400724</vt:lpwstr>
      </vt:variant>
      <vt:variant>
        <vt:i4>1310772</vt:i4>
      </vt:variant>
      <vt:variant>
        <vt:i4>320</vt:i4>
      </vt:variant>
      <vt:variant>
        <vt:i4>0</vt:i4>
      </vt:variant>
      <vt:variant>
        <vt:i4>5</vt:i4>
      </vt:variant>
      <vt:variant>
        <vt:lpwstr/>
      </vt:variant>
      <vt:variant>
        <vt:lpwstr>_Toc457400723</vt:lpwstr>
      </vt:variant>
      <vt:variant>
        <vt:i4>1310772</vt:i4>
      </vt:variant>
      <vt:variant>
        <vt:i4>314</vt:i4>
      </vt:variant>
      <vt:variant>
        <vt:i4>0</vt:i4>
      </vt:variant>
      <vt:variant>
        <vt:i4>5</vt:i4>
      </vt:variant>
      <vt:variant>
        <vt:lpwstr/>
      </vt:variant>
      <vt:variant>
        <vt:lpwstr>_Toc457400722</vt:lpwstr>
      </vt:variant>
      <vt:variant>
        <vt:i4>1310772</vt:i4>
      </vt:variant>
      <vt:variant>
        <vt:i4>308</vt:i4>
      </vt:variant>
      <vt:variant>
        <vt:i4>0</vt:i4>
      </vt:variant>
      <vt:variant>
        <vt:i4>5</vt:i4>
      </vt:variant>
      <vt:variant>
        <vt:lpwstr/>
      </vt:variant>
      <vt:variant>
        <vt:lpwstr>_Toc457400721</vt:lpwstr>
      </vt:variant>
      <vt:variant>
        <vt:i4>1310772</vt:i4>
      </vt:variant>
      <vt:variant>
        <vt:i4>302</vt:i4>
      </vt:variant>
      <vt:variant>
        <vt:i4>0</vt:i4>
      </vt:variant>
      <vt:variant>
        <vt:i4>5</vt:i4>
      </vt:variant>
      <vt:variant>
        <vt:lpwstr/>
      </vt:variant>
      <vt:variant>
        <vt:lpwstr>_Toc457400720</vt:lpwstr>
      </vt:variant>
      <vt:variant>
        <vt:i4>1507380</vt:i4>
      </vt:variant>
      <vt:variant>
        <vt:i4>296</vt:i4>
      </vt:variant>
      <vt:variant>
        <vt:i4>0</vt:i4>
      </vt:variant>
      <vt:variant>
        <vt:i4>5</vt:i4>
      </vt:variant>
      <vt:variant>
        <vt:lpwstr/>
      </vt:variant>
      <vt:variant>
        <vt:lpwstr>_Toc457400719</vt:lpwstr>
      </vt:variant>
      <vt:variant>
        <vt:i4>1507380</vt:i4>
      </vt:variant>
      <vt:variant>
        <vt:i4>290</vt:i4>
      </vt:variant>
      <vt:variant>
        <vt:i4>0</vt:i4>
      </vt:variant>
      <vt:variant>
        <vt:i4>5</vt:i4>
      </vt:variant>
      <vt:variant>
        <vt:lpwstr/>
      </vt:variant>
      <vt:variant>
        <vt:lpwstr>_Toc457400718</vt:lpwstr>
      </vt:variant>
      <vt:variant>
        <vt:i4>1507380</vt:i4>
      </vt:variant>
      <vt:variant>
        <vt:i4>284</vt:i4>
      </vt:variant>
      <vt:variant>
        <vt:i4>0</vt:i4>
      </vt:variant>
      <vt:variant>
        <vt:i4>5</vt:i4>
      </vt:variant>
      <vt:variant>
        <vt:lpwstr/>
      </vt:variant>
      <vt:variant>
        <vt:lpwstr>_Toc457400717</vt:lpwstr>
      </vt:variant>
      <vt:variant>
        <vt:i4>1507380</vt:i4>
      </vt:variant>
      <vt:variant>
        <vt:i4>278</vt:i4>
      </vt:variant>
      <vt:variant>
        <vt:i4>0</vt:i4>
      </vt:variant>
      <vt:variant>
        <vt:i4>5</vt:i4>
      </vt:variant>
      <vt:variant>
        <vt:lpwstr/>
      </vt:variant>
      <vt:variant>
        <vt:lpwstr>_Toc457400716</vt:lpwstr>
      </vt:variant>
      <vt:variant>
        <vt:i4>1507380</vt:i4>
      </vt:variant>
      <vt:variant>
        <vt:i4>272</vt:i4>
      </vt:variant>
      <vt:variant>
        <vt:i4>0</vt:i4>
      </vt:variant>
      <vt:variant>
        <vt:i4>5</vt:i4>
      </vt:variant>
      <vt:variant>
        <vt:lpwstr/>
      </vt:variant>
      <vt:variant>
        <vt:lpwstr>_Toc457400715</vt:lpwstr>
      </vt:variant>
      <vt:variant>
        <vt:i4>1507380</vt:i4>
      </vt:variant>
      <vt:variant>
        <vt:i4>266</vt:i4>
      </vt:variant>
      <vt:variant>
        <vt:i4>0</vt:i4>
      </vt:variant>
      <vt:variant>
        <vt:i4>5</vt:i4>
      </vt:variant>
      <vt:variant>
        <vt:lpwstr/>
      </vt:variant>
      <vt:variant>
        <vt:lpwstr>_Toc457400714</vt:lpwstr>
      </vt:variant>
      <vt:variant>
        <vt:i4>1507380</vt:i4>
      </vt:variant>
      <vt:variant>
        <vt:i4>260</vt:i4>
      </vt:variant>
      <vt:variant>
        <vt:i4>0</vt:i4>
      </vt:variant>
      <vt:variant>
        <vt:i4>5</vt:i4>
      </vt:variant>
      <vt:variant>
        <vt:lpwstr/>
      </vt:variant>
      <vt:variant>
        <vt:lpwstr>_Toc457400713</vt:lpwstr>
      </vt:variant>
      <vt:variant>
        <vt:i4>1507380</vt:i4>
      </vt:variant>
      <vt:variant>
        <vt:i4>254</vt:i4>
      </vt:variant>
      <vt:variant>
        <vt:i4>0</vt:i4>
      </vt:variant>
      <vt:variant>
        <vt:i4>5</vt:i4>
      </vt:variant>
      <vt:variant>
        <vt:lpwstr/>
      </vt:variant>
      <vt:variant>
        <vt:lpwstr>_Toc457400712</vt:lpwstr>
      </vt:variant>
      <vt:variant>
        <vt:i4>1507380</vt:i4>
      </vt:variant>
      <vt:variant>
        <vt:i4>248</vt:i4>
      </vt:variant>
      <vt:variant>
        <vt:i4>0</vt:i4>
      </vt:variant>
      <vt:variant>
        <vt:i4>5</vt:i4>
      </vt:variant>
      <vt:variant>
        <vt:lpwstr/>
      </vt:variant>
      <vt:variant>
        <vt:lpwstr>_Toc457400711</vt:lpwstr>
      </vt:variant>
      <vt:variant>
        <vt:i4>1507380</vt:i4>
      </vt:variant>
      <vt:variant>
        <vt:i4>242</vt:i4>
      </vt:variant>
      <vt:variant>
        <vt:i4>0</vt:i4>
      </vt:variant>
      <vt:variant>
        <vt:i4>5</vt:i4>
      </vt:variant>
      <vt:variant>
        <vt:lpwstr/>
      </vt:variant>
      <vt:variant>
        <vt:lpwstr>_Toc457400710</vt:lpwstr>
      </vt:variant>
      <vt:variant>
        <vt:i4>1441844</vt:i4>
      </vt:variant>
      <vt:variant>
        <vt:i4>236</vt:i4>
      </vt:variant>
      <vt:variant>
        <vt:i4>0</vt:i4>
      </vt:variant>
      <vt:variant>
        <vt:i4>5</vt:i4>
      </vt:variant>
      <vt:variant>
        <vt:lpwstr/>
      </vt:variant>
      <vt:variant>
        <vt:lpwstr>_Toc457400709</vt:lpwstr>
      </vt:variant>
      <vt:variant>
        <vt:i4>1441844</vt:i4>
      </vt:variant>
      <vt:variant>
        <vt:i4>230</vt:i4>
      </vt:variant>
      <vt:variant>
        <vt:i4>0</vt:i4>
      </vt:variant>
      <vt:variant>
        <vt:i4>5</vt:i4>
      </vt:variant>
      <vt:variant>
        <vt:lpwstr/>
      </vt:variant>
      <vt:variant>
        <vt:lpwstr>_Toc457400708</vt:lpwstr>
      </vt:variant>
      <vt:variant>
        <vt:i4>1441844</vt:i4>
      </vt:variant>
      <vt:variant>
        <vt:i4>224</vt:i4>
      </vt:variant>
      <vt:variant>
        <vt:i4>0</vt:i4>
      </vt:variant>
      <vt:variant>
        <vt:i4>5</vt:i4>
      </vt:variant>
      <vt:variant>
        <vt:lpwstr/>
      </vt:variant>
      <vt:variant>
        <vt:lpwstr>_Toc457400707</vt:lpwstr>
      </vt:variant>
      <vt:variant>
        <vt:i4>1441844</vt:i4>
      </vt:variant>
      <vt:variant>
        <vt:i4>218</vt:i4>
      </vt:variant>
      <vt:variant>
        <vt:i4>0</vt:i4>
      </vt:variant>
      <vt:variant>
        <vt:i4>5</vt:i4>
      </vt:variant>
      <vt:variant>
        <vt:lpwstr/>
      </vt:variant>
      <vt:variant>
        <vt:lpwstr>_Toc457400706</vt:lpwstr>
      </vt:variant>
      <vt:variant>
        <vt:i4>1441844</vt:i4>
      </vt:variant>
      <vt:variant>
        <vt:i4>212</vt:i4>
      </vt:variant>
      <vt:variant>
        <vt:i4>0</vt:i4>
      </vt:variant>
      <vt:variant>
        <vt:i4>5</vt:i4>
      </vt:variant>
      <vt:variant>
        <vt:lpwstr/>
      </vt:variant>
      <vt:variant>
        <vt:lpwstr>_Toc457400705</vt:lpwstr>
      </vt:variant>
      <vt:variant>
        <vt:i4>1441844</vt:i4>
      </vt:variant>
      <vt:variant>
        <vt:i4>206</vt:i4>
      </vt:variant>
      <vt:variant>
        <vt:i4>0</vt:i4>
      </vt:variant>
      <vt:variant>
        <vt:i4>5</vt:i4>
      </vt:variant>
      <vt:variant>
        <vt:lpwstr/>
      </vt:variant>
      <vt:variant>
        <vt:lpwstr>_Toc457400704</vt:lpwstr>
      </vt:variant>
      <vt:variant>
        <vt:i4>1441844</vt:i4>
      </vt:variant>
      <vt:variant>
        <vt:i4>200</vt:i4>
      </vt:variant>
      <vt:variant>
        <vt:i4>0</vt:i4>
      </vt:variant>
      <vt:variant>
        <vt:i4>5</vt:i4>
      </vt:variant>
      <vt:variant>
        <vt:lpwstr/>
      </vt:variant>
      <vt:variant>
        <vt:lpwstr>_Toc457400703</vt:lpwstr>
      </vt:variant>
      <vt:variant>
        <vt:i4>1441844</vt:i4>
      </vt:variant>
      <vt:variant>
        <vt:i4>194</vt:i4>
      </vt:variant>
      <vt:variant>
        <vt:i4>0</vt:i4>
      </vt:variant>
      <vt:variant>
        <vt:i4>5</vt:i4>
      </vt:variant>
      <vt:variant>
        <vt:lpwstr/>
      </vt:variant>
      <vt:variant>
        <vt:lpwstr>_Toc457400702</vt:lpwstr>
      </vt:variant>
      <vt:variant>
        <vt:i4>1441844</vt:i4>
      </vt:variant>
      <vt:variant>
        <vt:i4>188</vt:i4>
      </vt:variant>
      <vt:variant>
        <vt:i4>0</vt:i4>
      </vt:variant>
      <vt:variant>
        <vt:i4>5</vt:i4>
      </vt:variant>
      <vt:variant>
        <vt:lpwstr/>
      </vt:variant>
      <vt:variant>
        <vt:lpwstr>_Toc457400701</vt:lpwstr>
      </vt:variant>
      <vt:variant>
        <vt:i4>1441844</vt:i4>
      </vt:variant>
      <vt:variant>
        <vt:i4>182</vt:i4>
      </vt:variant>
      <vt:variant>
        <vt:i4>0</vt:i4>
      </vt:variant>
      <vt:variant>
        <vt:i4>5</vt:i4>
      </vt:variant>
      <vt:variant>
        <vt:lpwstr/>
      </vt:variant>
      <vt:variant>
        <vt:lpwstr>_Toc457400700</vt:lpwstr>
      </vt:variant>
      <vt:variant>
        <vt:i4>2031669</vt:i4>
      </vt:variant>
      <vt:variant>
        <vt:i4>176</vt:i4>
      </vt:variant>
      <vt:variant>
        <vt:i4>0</vt:i4>
      </vt:variant>
      <vt:variant>
        <vt:i4>5</vt:i4>
      </vt:variant>
      <vt:variant>
        <vt:lpwstr/>
      </vt:variant>
      <vt:variant>
        <vt:lpwstr>_Toc457400699</vt:lpwstr>
      </vt:variant>
      <vt:variant>
        <vt:i4>2031669</vt:i4>
      </vt:variant>
      <vt:variant>
        <vt:i4>170</vt:i4>
      </vt:variant>
      <vt:variant>
        <vt:i4>0</vt:i4>
      </vt:variant>
      <vt:variant>
        <vt:i4>5</vt:i4>
      </vt:variant>
      <vt:variant>
        <vt:lpwstr/>
      </vt:variant>
      <vt:variant>
        <vt:lpwstr>_Toc457400698</vt:lpwstr>
      </vt:variant>
      <vt:variant>
        <vt:i4>2031669</vt:i4>
      </vt:variant>
      <vt:variant>
        <vt:i4>164</vt:i4>
      </vt:variant>
      <vt:variant>
        <vt:i4>0</vt:i4>
      </vt:variant>
      <vt:variant>
        <vt:i4>5</vt:i4>
      </vt:variant>
      <vt:variant>
        <vt:lpwstr/>
      </vt:variant>
      <vt:variant>
        <vt:lpwstr>_Toc457400697</vt:lpwstr>
      </vt:variant>
      <vt:variant>
        <vt:i4>2031669</vt:i4>
      </vt:variant>
      <vt:variant>
        <vt:i4>158</vt:i4>
      </vt:variant>
      <vt:variant>
        <vt:i4>0</vt:i4>
      </vt:variant>
      <vt:variant>
        <vt:i4>5</vt:i4>
      </vt:variant>
      <vt:variant>
        <vt:lpwstr/>
      </vt:variant>
      <vt:variant>
        <vt:lpwstr>_Toc457400696</vt:lpwstr>
      </vt:variant>
      <vt:variant>
        <vt:i4>2031669</vt:i4>
      </vt:variant>
      <vt:variant>
        <vt:i4>152</vt:i4>
      </vt:variant>
      <vt:variant>
        <vt:i4>0</vt:i4>
      </vt:variant>
      <vt:variant>
        <vt:i4>5</vt:i4>
      </vt:variant>
      <vt:variant>
        <vt:lpwstr/>
      </vt:variant>
      <vt:variant>
        <vt:lpwstr>_Toc457400695</vt:lpwstr>
      </vt:variant>
      <vt:variant>
        <vt:i4>2031669</vt:i4>
      </vt:variant>
      <vt:variant>
        <vt:i4>146</vt:i4>
      </vt:variant>
      <vt:variant>
        <vt:i4>0</vt:i4>
      </vt:variant>
      <vt:variant>
        <vt:i4>5</vt:i4>
      </vt:variant>
      <vt:variant>
        <vt:lpwstr/>
      </vt:variant>
      <vt:variant>
        <vt:lpwstr>_Toc457400694</vt:lpwstr>
      </vt:variant>
      <vt:variant>
        <vt:i4>2031669</vt:i4>
      </vt:variant>
      <vt:variant>
        <vt:i4>140</vt:i4>
      </vt:variant>
      <vt:variant>
        <vt:i4>0</vt:i4>
      </vt:variant>
      <vt:variant>
        <vt:i4>5</vt:i4>
      </vt:variant>
      <vt:variant>
        <vt:lpwstr/>
      </vt:variant>
      <vt:variant>
        <vt:lpwstr>_Toc457400693</vt:lpwstr>
      </vt:variant>
      <vt:variant>
        <vt:i4>2031669</vt:i4>
      </vt:variant>
      <vt:variant>
        <vt:i4>134</vt:i4>
      </vt:variant>
      <vt:variant>
        <vt:i4>0</vt:i4>
      </vt:variant>
      <vt:variant>
        <vt:i4>5</vt:i4>
      </vt:variant>
      <vt:variant>
        <vt:lpwstr/>
      </vt:variant>
      <vt:variant>
        <vt:lpwstr>_Toc457400692</vt:lpwstr>
      </vt:variant>
      <vt:variant>
        <vt:i4>2031669</vt:i4>
      </vt:variant>
      <vt:variant>
        <vt:i4>128</vt:i4>
      </vt:variant>
      <vt:variant>
        <vt:i4>0</vt:i4>
      </vt:variant>
      <vt:variant>
        <vt:i4>5</vt:i4>
      </vt:variant>
      <vt:variant>
        <vt:lpwstr/>
      </vt:variant>
      <vt:variant>
        <vt:lpwstr>_Toc457400691</vt:lpwstr>
      </vt:variant>
      <vt:variant>
        <vt:i4>2031669</vt:i4>
      </vt:variant>
      <vt:variant>
        <vt:i4>122</vt:i4>
      </vt:variant>
      <vt:variant>
        <vt:i4>0</vt:i4>
      </vt:variant>
      <vt:variant>
        <vt:i4>5</vt:i4>
      </vt:variant>
      <vt:variant>
        <vt:lpwstr/>
      </vt:variant>
      <vt:variant>
        <vt:lpwstr>_Toc457400690</vt:lpwstr>
      </vt:variant>
      <vt:variant>
        <vt:i4>1966133</vt:i4>
      </vt:variant>
      <vt:variant>
        <vt:i4>116</vt:i4>
      </vt:variant>
      <vt:variant>
        <vt:i4>0</vt:i4>
      </vt:variant>
      <vt:variant>
        <vt:i4>5</vt:i4>
      </vt:variant>
      <vt:variant>
        <vt:lpwstr/>
      </vt:variant>
      <vt:variant>
        <vt:lpwstr>_Toc457400689</vt:lpwstr>
      </vt:variant>
      <vt:variant>
        <vt:i4>1966133</vt:i4>
      </vt:variant>
      <vt:variant>
        <vt:i4>110</vt:i4>
      </vt:variant>
      <vt:variant>
        <vt:i4>0</vt:i4>
      </vt:variant>
      <vt:variant>
        <vt:i4>5</vt:i4>
      </vt:variant>
      <vt:variant>
        <vt:lpwstr/>
      </vt:variant>
      <vt:variant>
        <vt:lpwstr>_Toc457400688</vt:lpwstr>
      </vt:variant>
      <vt:variant>
        <vt:i4>1966133</vt:i4>
      </vt:variant>
      <vt:variant>
        <vt:i4>104</vt:i4>
      </vt:variant>
      <vt:variant>
        <vt:i4>0</vt:i4>
      </vt:variant>
      <vt:variant>
        <vt:i4>5</vt:i4>
      </vt:variant>
      <vt:variant>
        <vt:lpwstr/>
      </vt:variant>
      <vt:variant>
        <vt:lpwstr>_Toc457400687</vt:lpwstr>
      </vt:variant>
      <vt:variant>
        <vt:i4>1966133</vt:i4>
      </vt:variant>
      <vt:variant>
        <vt:i4>98</vt:i4>
      </vt:variant>
      <vt:variant>
        <vt:i4>0</vt:i4>
      </vt:variant>
      <vt:variant>
        <vt:i4>5</vt:i4>
      </vt:variant>
      <vt:variant>
        <vt:lpwstr/>
      </vt:variant>
      <vt:variant>
        <vt:lpwstr>_Toc457400686</vt:lpwstr>
      </vt:variant>
      <vt:variant>
        <vt:i4>1966133</vt:i4>
      </vt:variant>
      <vt:variant>
        <vt:i4>92</vt:i4>
      </vt:variant>
      <vt:variant>
        <vt:i4>0</vt:i4>
      </vt:variant>
      <vt:variant>
        <vt:i4>5</vt:i4>
      </vt:variant>
      <vt:variant>
        <vt:lpwstr/>
      </vt:variant>
      <vt:variant>
        <vt:lpwstr>_Toc457400685</vt:lpwstr>
      </vt:variant>
      <vt:variant>
        <vt:i4>1966133</vt:i4>
      </vt:variant>
      <vt:variant>
        <vt:i4>86</vt:i4>
      </vt:variant>
      <vt:variant>
        <vt:i4>0</vt:i4>
      </vt:variant>
      <vt:variant>
        <vt:i4>5</vt:i4>
      </vt:variant>
      <vt:variant>
        <vt:lpwstr/>
      </vt:variant>
      <vt:variant>
        <vt:lpwstr>_Toc457400684</vt:lpwstr>
      </vt:variant>
      <vt:variant>
        <vt:i4>1966133</vt:i4>
      </vt:variant>
      <vt:variant>
        <vt:i4>80</vt:i4>
      </vt:variant>
      <vt:variant>
        <vt:i4>0</vt:i4>
      </vt:variant>
      <vt:variant>
        <vt:i4>5</vt:i4>
      </vt:variant>
      <vt:variant>
        <vt:lpwstr/>
      </vt:variant>
      <vt:variant>
        <vt:lpwstr>_Toc457400683</vt:lpwstr>
      </vt:variant>
      <vt:variant>
        <vt:i4>1966133</vt:i4>
      </vt:variant>
      <vt:variant>
        <vt:i4>74</vt:i4>
      </vt:variant>
      <vt:variant>
        <vt:i4>0</vt:i4>
      </vt:variant>
      <vt:variant>
        <vt:i4>5</vt:i4>
      </vt:variant>
      <vt:variant>
        <vt:lpwstr/>
      </vt:variant>
      <vt:variant>
        <vt:lpwstr>_Toc457400682</vt:lpwstr>
      </vt:variant>
      <vt:variant>
        <vt:i4>1966133</vt:i4>
      </vt:variant>
      <vt:variant>
        <vt:i4>68</vt:i4>
      </vt:variant>
      <vt:variant>
        <vt:i4>0</vt:i4>
      </vt:variant>
      <vt:variant>
        <vt:i4>5</vt:i4>
      </vt:variant>
      <vt:variant>
        <vt:lpwstr/>
      </vt:variant>
      <vt:variant>
        <vt:lpwstr>_Toc457400681</vt:lpwstr>
      </vt:variant>
      <vt:variant>
        <vt:i4>1966133</vt:i4>
      </vt:variant>
      <vt:variant>
        <vt:i4>62</vt:i4>
      </vt:variant>
      <vt:variant>
        <vt:i4>0</vt:i4>
      </vt:variant>
      <vt:variant>
        <vt:i4>5</vt:i4>
      </vt:variant>
      <vt:variant>
        <vt:lpwstr/>
      </vt:variant>
      <vt:variant>
        <vt:lpwstr>_Toc457400680</vt:lpwstr>
      </vt:variant>
      <vt:variant>
        <vt:i4>1114165</vt:i4>
      </vt:variant>
      <vt:variant>
        <vt:i4>56</vt:i4>
      </vt:variant>
      <vt:variant>
        <vt:i4>0</vt:i4>
      </vt:variant>
      <vt:variant>
        <vt:i4>5</vt:i4>
      </vt:variant>
      <vt:variant>
        <vt:lpwstr/>
      </vt:variant>
      <vt:variant>
        <vt:lpwstr>_Toc457400679</vt:lpwstr>
      </vt:variant>
      <vt:variant>
        <vt:i4>1114165</vt:i4>
      </vt:variant>
      <vt:variant>
        <vt:i4>50</vt:i4>
      </vt:variant>
      <vt:variant>
        <vt:i4>0</vt:i4>
      </vt:variant>
      <vt:variant>
        <vt:i4>5</vt:i4>
      </vt:variant>
      <vt:variant>
        <vt:lpwstr/>
      </vt:variant>
      <vt:variant>
        <vt:lpwstr>_Toc457400678</vt:lpwstr>
      </vt:variant>
      <vt:variant>
        <vt:i4>1114165</vt:i4>
      </vt:variant>
      <vt:variant>
        <vt:i4>44</vt:i4>
      </vt:variant>
      <vt:variant>
        <vt:i4>0</vt:i4>
      </vt:variant>
      <vt:variant>
        <vt:i4>5</vt:i4>
      </vt:variant>
      <vt:variant>
        <vt:lpwstr/>
      </vt:variant>
      <vt:variant>
        <vt:lpwstr>_Toc457400677</vt:lpwstr>
      </vt:variant>
      <vt:variant>
        <vt:i4>1114165</vt:i4>
      </vt:variant>
      <vt:variant>
        <vt:i4>38</vt:i4>
      </vt:variant>
      <vt:variant>
        <vt:i4>0</vt:i4>
      </vt:variant>
      <vt:variant>
        <vt:i4>5</vt:i4>
      </vt:variant>
      <vt:variant>
        <vt:lpwstr/>
      </vt:variant>
      <vt:variant>
        <vt:lpwstr>_Toc457400676</vt:lpwstr>
      </vt:variant>
      <vt:variant>
        <vt:i4>1114165</vt:i4>
      </vt:variant>
      <vt:variant>
        <vt:i4>32</vt:i4>
      </vt:variant>
      <vt:variant>
        <vt:i4>0</vt:i4>
      </vt:variant>
      <vt:variant>
        <vt:i4>5</vt:i4>
      </vt:variant>
      <vt:variant>
        <vt:lpwstr/>
      </vt:variant>
      <vt:variant>
        <vt:lpwstr>_Toc457400675</vt:lpwstr>
      </vt:variant>
      <vt:variant>
        <vt:i4>1114165</vt:i4>
      </vt:variant>
      <vt:variant>
        <vt:i4>26</vt:i4>
      </vt:variant>
      <vt:variant>
        <vt:i4>0</vt:i4>
      </vt:variant>
      <vt:variant>
        <vt:i4>5</vt:i4>
      </vt:variant>
      <vt:variant>
        <vt:lpwstr/>
      </vt:variant>
      <vt:variant>
        <vt:lpwstr>_Toc457400674</vt:lpwstr>
      </vt:variant>
      <vt:variant>
        <vt:i4>1114165</vt:i4>
      </vt:variant>
      <vt:variant>
        <vt:i4>20</vt:i4>
      </vt:variant>
      <vt:variant>
        <vt:i4>0</vt:i4>
      </vt:variant>
      <vt:variant>
        <vt:i4>5</vt:i4>
      </vt:variant>
      <vt:variant>
        <vt:lpwstr/>
      </vt:variant>
      <vt:variant>
        <vt:lpwstr>_Toc457400673</vt:lpwstr>
      </vt:variant>
      <vt:variant>
        <vt:i4>1114165</vt:i4>
      </vt:variant>
      <vt:variant>
        <vt:i4>14</vt:i4>
      </vt:variant>
      <vt:variant>
        <vt:i4>0</vt:i4>
      </vt:variant>
      <vt:variant>
        <vt:i4>5</vt:i4>
      </vt:variant>
      <vt:variant>
        <vt:lpwstr/>
      </vt:variant>
      <vt:variant>
        <vt:lpwstr>_Toc457400672</vt:lpwstr>
      </vt:variant>
      <vt:variant>
        <vt:i4>1114165</vt:i4>
      </vt:variant>
      <vt:variant>
        <vt:i4>8</vt:i4>
      </vt:variant>
      <vt:variant>
        <vt:i4>0</vt:i4>
      </vt:variant>
      <vt:variant>
        <vt:i4>5</vt:i4>
      </vt:variant>
      <vt:variant>
        <vt:lpwstr/>
      </vt:variant>
      <vt:variant>
        <vt:lpwstr>_Toc457400671</vt:lpwstr>
      </vt:variant>
      <vt:variant>
        <vt:i4>1114165</vt:i4>
      </vt:variant>
      <vt:variant>
        <vt:i4>2</vt:i4>
      </vt:variant>
      <vt:variant>
        <vt:i4>0</vt:i4>
      </vt:variant>
      <vt:variant>
        <vt:i4>5</vt:i4>
      </vt:variant>
      <vt:variant>
        <vt:lpwstr/>
      </vt:variant>
      <vt:variant>
        <vt:lpwstr>_Toc457400670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creator>Admin</dc:creator>
  <cp:lastModifiedBy>User 06</cp:lastModifiedBy>
  <cp:revision>4</cp:revision>
  <cp:lastPrinted>2016-12-14T07:33:00Z</cp:lastPrinted>
  <dcterms:created xsi:type="dcterms:W3CDTF">2016-11-18T07:51:00Z</dcterms:created>
  <dcterms:modified xsi:type="dcterms:W3CDTF">2016-12-14T08:57:00Z</dcterms:modified>
</cp:coreProperties>
</file>