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D2" w:rsidRDefault="00E354D2">
      <w:pPr>
        <w:pStyle w:val="ConsPlusTitlePage"/>
      </w:pPr>
      <w:r>
        <w:t xml:space="preserve">Документ предоставлен </w:t>
      </w:r>
      <w:hyperlink r:id="rId4" w:history="1">
        <w:r>
          <w:rPr>
            <w:color w:val="0000FF"/>
          </w:rPr>
          <w:t>КонсультантПлюс</w:t>
        </w:r>
      </w:hyperlink>
      <w:r>
        <w:br/>
      </w:r>
    </w:p>
    <w:p w:rsidR="00E354D2" w:rsidRDefault="00E354D2">
      <w:pPr>
        <w:pStyle w:val="ConsPlusNormal"/>
        <w:jc w:val="both"/>
        <w:outlineLvl w:val="0"/>
      </w:pPr>
    </w:p>
    <w:p w:rsidR="00E354D2" w:rsidRDefault="00E354D2">
      <w:pPr>
        <w:pStyle w:val="ConsPlusTitle"/>
        <w:jc w:val="center"/>
        <w:outlineLvl w:val="0"/>
      </w:pPr>
      <w:r>
        <w:t>МИНИСТЕРСТВО СТРОИТЕЛЬСТВА И ЖИЛИЩНО-КОММУНАЛЬНОГО</w:t>
      </w:r>
    </w:p>
    <w:p w:rsidR="00E354D2" w:rsidRDefault="00E354D2">
      <w:pPr>
        <w:pStyle w:val="ConsPlusTitle"/>
        <w:jc w:val="center"/>
      </w:pPr>
      <w:r>
        <w:t>ХОЗЯЙСТВА РОССИЙСКОЙ ФЕДЕРАЦИИ</w:t>
      </w:r>
    </w:p>
    <w:p w:rsidR="00E354D2" w:rsidRDefault="00E354D2">
      <w:pPr>
        <w:pStyle w:val="ConsPlusTitle"/>
        <w:jc w:val="center"/>
      </w:pPr>
    </w:p>
    <w:p w:rsidR="00E354D2" w:rsidRDefault="00E354D2">
      <w:pPr>
        <w:pStyle w:val="ConsPlusTitle"/>
        <w:jc w:val="center"/>
      </w:pPr>
      <w:r>
        <w:t>ПРИКАЗ</w:t>
      </w:r>
    </w:p>
    <w:p w:rsidR="00E354D2" w:rsidRDefault="00E354D2">
      <w:pPr>
        <w:pStyle w:val="ConsPlusTitle"/>
        <w:jc w:val="center"/>
      </w:pPr>
      <w:r>
        <w:t>от 6 апреля 2017 г. N 691/</w:t>
      </w:r>
      <w:proofErr w:type="gramStart"/>
      <w:r>
        <w:t>пр</w:t>
      </w:r>
      <w:proofErr w:type="gramEnd"/>
    </w:p>
    <w:p w:rsidR="00E354D2" w:rsidRDefault="00E354D2">
      <w:pPr>
        <w:pStyle w:val="ConsPlusTitle"/>
        <w:jc w:val="center"/>
      </w:pPr>
    </w:p>
    <w:p w:rsidR="00E354D2" w:rsidRDefault="00E354D2">
      <w:pPr>
        <w:pStyle w:val="ConsPlusTitle"/>
        <w:jc w:val="center"/>
      </w:pPr>
      <w:r>
        <w:t>ОБ УТВЕРЖДЕНИИ МЕТОДИЧЕСКИХ РЕКОМЕНДАЦИЙ</w:t>
      </w:r>
    </w:p>
    <w:p w:rsidR="00E354D2" w:rsidRDefault="00E354D2">
      <w:pPr>
        <w:pStyle w:val="ConsPlusTitle"/>
        <w:jc w:val="center"/>
      </w:pPr>
      <w:r>
        <w:t>ПО ПОДГОТОВКЕ ГОСУДАРСТВЕННЫХ ПРОГРАММ СУБЪЕКТОВ РОССИЙСКОЙ</w:t>
      </w:r>
    </w:p>
    <w:p w:rsidR="00E354D2" w:rsidRDefault="00E354D2">
      <w:pPr>
        <w:pStyle w:val="ConsPlusTitle"/>
        <w:jc w:val="center"/>
      </w:pPr>
      <w:r>
        <w:t>ФЕДЕРАЦИИ И МУНИЦИПАЛЬНЫХ ПРОГРАММ ФОРМИРОВАНИЯ СОВРЕМЕННОЙ</w:t>
      </w:r>
    </w:p>
    <w:p w:rsidR="00E354D2" w:rsidRDefault="00E354D2">
      <w:pPr>
        <w:pStyle w:val="ConsPlusTitle"/>
        <w:jc w:val="center"/>
      </w:pPr>
      <w:r>
        <w:t>ГОРОДСКОЙ СРЕДЫ В РАМКАХ РЕАЛИЗАЦИИ ПРИОРИТЕТНОГО ПРОЕКТА</w:t>
      </w:r>
    </w:p>
    <w:p w:rsidR="00E354D2" w:rsidRDefault="00E354D2">
      <w:pPr>
        <w:pStyle w:val="ConsPlusTitle"/>
        <w:jc w:val="center"/>
      </w:pPr>
      <w:r>
        <w:t>"ФОРМИРОВАНИЕ КОМФОРТНОЙ ГОРОДСКОЙ СРЕДЫ"</w:t>
      </w:r>
    </w:p>
    <w:p w:rsidR="00E354D2" w:rsidRDefault="00E354D2">
      <w:pPr>
        <w:pStyle w:val="ConsPlusTitle"/>
        <w:jc w:val="center"/>
      </w:pPr>
      <w:r>
        <w:t>НА 2018 - 2022 ГОДЫ</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center"/>
            </w:pPr>
            <w:r>
              <w:rPr>
                <w:color w:val="392C69"/>
              </w:rPr>
              <w:t>Список изменяющих документов</w:t>
            </w:r>
          </w:p>
          <w:p w:rsidR="00E354D2" w:rsidRDefault="00E354D2">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21.12.2017 N 1696/</w:t>
            </w:r>
            <w:proofErr w:type="gramStart"/>
            <w:r>
              <w:rPr>
                <w:color w:val="392C69"/>
              </w:rPr>
              <w:t>пр</w:t>
            </w:r>
            <w:proofErr w:type="gramEnd"/>
            <w:r>
              <w:rPr>
                <w:color w:val="392C69"/>
              </w:rPr>
              <w:t>)</w:t>
            </w:r>
          </w:p>
        </w:tc>
      </w:tr>
    </w:tbl>
    <w:p w:rsidR="00E354D2" w:rsidRDefault="00E354D2">
      <w:pPr>
        <w:pStyle w:val="ConsPlusNormal"/>
        <w:jc w:val="center"/>
      </w:pPr>
    </w:p>
    <w:p w:rsidR="00E354D2" w:rsidRDefault="00E354D2">
      <w:pPr>
        <w:pStyle w:val="ConsPlusNormal"/>
        <w:ind w:firstLine="540"/>
        <w:jc w:val="both"/>
      </w:pPr>
      <w:proofErr w:type="gramStart"/>
      <w:r>
        <w:t xml:space="preserve">В соответствии с </w:t>
      </w:r>
      <w:hyperlink r:id="rId6" w:history="1">
        <w:r>
          <w:rPr>
            <w:color w:val="0000FF"/>
          </w:rPr>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roofErr w:type="gramEnd"/>
    </w:p>
    <w:p w:rsidR="00E354D2" w:rsidRDefault="00E354D2">
      <w:pPr>
        <w:pStyle w:val="ConsPlusNormal"/>
        <w:spacing w:before="220"/>
        <w:ind w:firstLine="540"/>
        <w:jc w:val="both"/>
      </w:pPr>
      <w:r>
        <w:t xml:space="preserve">1. Утвердить методические </w:t>
      </w:r>
      <w:hyperlink w:anchor="P35" w:history="1">
        <w:r>
          <w:rPr>
            <w:color w:val="0000FF"/>
          </w:rPr>
          <w:t>рекомендации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7" w:history="1">
        <w:r>
          <w:rPr>
            <w:color w:val="0000FF"/>
          </w:rPr>
          <w:t>проекта</w:t>
        </w:r>
      </w:hyperlink>
      <w:r>
        <w:t xml:space="preserve"> "Формирование комфортной городской среды" на 2018 - 2022 годы" согласно приложению к настоящему приказу.</w:t>
      </w:r>
    </w:p>
    <w:p w:rsidR="00E354D2" w:rsidRDefault="00E354D2">
      <w:pPr>
        <w:pStyle w:val="ConsPlusNormal"/>
        <w:spacing w:before="220"/>
        <w:ind w:firstLine="540"/>
        <w:jc w:val="both"/>
      </w:pPr>
      <w:r>
        <w:t xml:space="preserve">2. Установить, что разъяснения по применению методических </w:t>
      </w:r>
      <w:hyperlink w:anchor="P35" w:history="1">
        <w:r>
          <w:rPr>
            <w:color w:val="0000FF"/>
          </w:rPr>
          <w:t>рекомендаций</w:t>
        </w:r>
      </w:hyperlink>
      <w: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E354D2" w:rsidRDefault="00E354D2">
      <w:pPr>
        <w:pStyle w:val="ConsPlusNormal"/>
        <w:jc w:val="both"/>
      </w:pPr>
    </w:p>
    <w:p w:rsidR="00E354D2" w:rsidRDefault="00E354D2">
      <w:pPr>
        <w:pStyle w:val="ConsPlusNormal"/>
        <w:jc w:val="right"/>
      </w:pPr>
      <w:r>
        <w:t>Министр</w:t>
      </w:r>
    </w:p>
    <w:p w:rsidR="00E354D2" w:rsidRDefault="00E354D2">
      <w:pPr>
        <w:pStyle w:val="ConsPlusNormal"/>
        <w:jc w:val="right"/>
      </w:pPr>
      <w:r>
        <w:t>М.А.МЕНЬ</w:t>
      </w: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0"/>
      </w:pPr>
      <w:r>
        <w:t>Приложение</w:t>
      </w:r>
    </w:p>
    <w:p w:rsidR="00E354D2" w:rsidRDefault="00E354D2">
      <w:pPr>
        <w:pStyle w:val="ConsPlusNormal"/>
        <w:jc w:val="both"/>
      </w:pPr>
    </w:p>
    <w:p w:rsidR="00E354D2" w:rsidRDefault="00E354D2">
      <w:pPr>
        <w:pStyle w:val="ConsPlusNormal"/>
        <w:jc w:val="right"/>
      </w:pPr>
      <w:r>
        <w:t>Утверждены</w:t>
      </w:r>
    </w:p>
    <w:p w:rsidR="00E354D2" w:rsidRDefault="00E354D2">
      <w:pPr>
        <w:pStyle w:val="ConsPlusNormal"/>
        <w:jc w:val="right"/>
      </w:pPr>
      <w:r>
        <w:t>приказом Министерства строительства</w:t>
      </w:r>
    </w:p>
    <w:p w:rsidR="00E354D2" w:rsidRDefault="00E354D2">
      <w:pPr>
        <w:pStyle w:val="ConsPlusNormal"/>
        <w:jc w:val="right"/>
      </w:pPr>
      <w:r>
        <w:t>и жилищно-коммунального хозяйства</w:t>
      </w:r>
    </w:p>
    <w:p w:rsidR="00E354D2" w:rsidRDefault="00E354D2">
      <w:pPr>
        <w:pStyle w:val="ConsPlusNormal"/>
        <w:jc w:val="right"/>
      </w:pPr>
      <w:r>
        <w:t>Российской Федерации</w:t>
      </w:r>
    </w:p>
    <w:p w:rsidR="00E354D2" w:rsidRDefault="00E354D2">
      <w:pPr>
        <w:pStyle w:val="ConsPlusNormal"/>
        <w:jc w:val="right"/>
      </w:pPr>
      <w:r>
        <w:t>от 6 апреля 2017 г. N 691/</w:t>
      </w:r>
      <w:proofErr w:type="gramStart"/>
      <w:r>
        <w:t>пр</w:t>
      </w:r>
      <w:proofErr w:type="gramEnd"/>
    </w:p>
    <w:p w:rsidR="00E354D2" w:rsidRDefault="00E354D2">
      <w:pPr>
        <w:pStyle w:val="ConsPlusNormal"/>
        <w:jc w:val="both"/>
      </w:pPr>
    </w:p>
    <w:p w:rsidR="00E354D2" w:rsidRDefault="00E354D2">
      <w:pPr>
        <w:pStyle w:val="ConsPlusTitle"/>
        <w:jc w:val="center"/>
      </w:pPr>
      <w:bookmarkStart w:id="0" w:name="P35"/>
      <w:bookmarkEnd w:id="0"/>
      <w:r>
        <w:t>МЕТОДИЧЕСКИЕ РЕКОМЕНДАЦИИ</w:t>
      </w:r>
    </w:p>
    <w:p w:rsidR="00E354D2" w:rsidRDefault="00E354D2">
      <w:pPr>
        <w:pStyle w:val="ConsPlusTitle"/>
        <w:jc w:val="center"/>
      </w:pPr>
      <w:r>
        <w:t>ПО ПОДГОТОВКЕ ГОСУДАРСТВЕННЫХ ПРОГРАММ СУБЪЕКТОВ РОССИЙСКОЙ</w:t>
      </w:r>
    </w:p>
    <w:p w:rsidR="00E354D2" w:rsidRDefault="00E354D2">
      <w:pPr>
        <w:pStyle w:val="ConsPlusTitle"/>
        <w:jc w:val="center"/>
      </w:pPr>
      <w:r>
        <w:t>ФЕДЕРАЦИИ И МУНИЦИПАЛЬНЫХ ПРОГРАММ ФОРМИРОВАНИЯ СОВРЕМЕННОЙ</w:t>
      </w:r>
    </w:p>
    <w:p w:rsidR="00E354D2" w:rsidRDefault="00E354D2">
      <w:pPr>
        <w:pStyle w:val="ConsPlusTitle"/>
        <w:jc w:val="center"/>
      </w:pPr>
      <w:r>
        <w:t>ГОРОДСКОЙ СРЕДЫ НА 2018 - 2022 ГОДЫ</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center"/>
            </w:pPr>
            <w:r>
              <w:rPr>
                <w:color w:val="392C69"/>
              </w:rPr>
              <w:t>Список изменяющих документов</w:t>
            </w:r>
          </w:p>
          <w:p w:rsidR="00E354D2" w:rsidRDefault="00E354D2">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21.12.2017 N 1696/</w:t>
            </w:r>
            <w:proofErr w:type="gramStart"/>
            <w:r>
              <w:rPr>
                <w:color w:val="392C69"/>
              </w:rPr>
              <w:t>пр</w:t>
            </w:r>
            <w:proofErr w:type="gramEnd"/>
            <w:r>
              <w:rPr>
                <w:color w:val="392C69"/>
              </w:rPr>
              <w:t>)</w:t>
            </w:r>
          </w:p>
        </w:tc>
      </w:tr>
    </w:tbl>
    <w:p w:rsidR="00E354D2" w:rsidRDefault="00E354D2">
      <w:pPr>
        <w:pStyle w:val="ConsPlusNormal"/>
        <w:jc w:val="both"/>
      </w:pPr>
    </w:p>
    <w:p w:rsidR="00E354D2" w:rsidRDefault="00E354D2">
      <w:pPr>
        <w:pStyle w:val="ConsPlusTitle"/>
        <w:jc w:val="center"/>
        <w:outlineLvl w:val="1"/>
      </w:pPr>
      <w:r>
        <w:t>1. Общие положения</w:t>
      </w:r>
    </w:p>
    <w:p w:rsidR="00E354D2" w:rsidRDefault="00E354D2">
      <w:pPr>
        <w:pStyle w:val="ConsPlusNormal"/>
        <w:jc w:val="both"/>
      </w:pPr>
    </w:p>
    <w:p w:rsidR="00E354D2" w:rsidRDefault="00E354D2">
      <w:pPr>
        <w:pStyle w:val="ConsPlusNormal"/>
        <w:ind w:firstLine="540"/>
        <w:jc w:val="both"/>
      </w:pPr>
      <w:r>
        <w:t xml:space="preserve">1.1.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9" w:history="1">
        <w:r>
          <w:rPr>
            <w:color w:val="0000FF"/>
          </w:rPr>
          <w:t>проекта</w:t>
        </w:r>
      </w:hyperlink>
      <w:r>
        <w:t xml:space="preserve"> "Формирование комфортной городской среды" (далее - Приоритетный проект).</w:t>
      </w:r>
    </w:p>
    <w:p w:rsidR="00E354D2" w:rsidRDefault="00E354D2">
      <w:pPr>
        <w:pStyle w:val="ConsPlusNormal"/>
        <w:spacing w:before="220"/>
        <w:ind w:firstLine="540"/>
        <w:jc w:val="both"/>
      </w:pPr>
      <w:r>
        <w:t xml:space="preserve">1.2. </w:t>
      </w:r>
      <w:proofErr w:type="gramStart"/>
      <w:r>
        <w:t xml:space="preserve">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10" w:history="1">
        <w:r>
          <w:rPr>
            <w:color w:val="0000FF"/>
          </w:rPr>
          <w:t>Правилами</w:t>
        </w:r>
      </w:hyperlink>
      <w:r>
        <w:t xml:space="preserve"> предоставления и распределения субсидий из федерального бюджета бюджетам субъектов</w:t>
      </w:r>
      <w:proofErr w:type="gramEnd"/>
      <w:r>
        <w:t xml:space="preserve"> </w:t>
      </w:r>
      <w:proofErr w:type="gramStart"/>
      <w: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на 2017 год),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t xml:space="preserve"> </w:t>
      </w:r>
      <w:proofErr w:type="gramStart"/>
      <w:r>
        <w:t>городской среды, утвержденными Правительством Российской Федерации (далее - Правила предоставления субсидий на 2018 - 2022 годы)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roofErr w:type="gramEnd"/>
    </w:p>
    <w:p w:rsidR="00E354D2" w:rsidRDefault="00E354D2">
      <w:pPr>
        <w:pStyle w:val="ConsPlusNormal"/>
        <w:jc w:val="both"/>
      </w:pPr>
      <w:r>
        <w:t xml:space="preserve">(п. 1.2 в ред. </w:t>
      </w:r>
      <w:hyperlink r:id="rId11"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xml:space="preserve">1.3. Требования к региональным (муниципальным) программам установлены </w:t>
      </w:r>
      <w:hyperlink r:id="rId12" w:history="1">
        <w:r>
          <w:rPr>
            <w:color w:val="0000FF"/>
          </w:rPr>
          <w:t>Правилами</w:t>
        </w:r>
      </w:hyperlink>
      <w:r>
        <w:t xml:space="preserve"> предоставления федеральной субсидии на 2017 год и Правилами предоставления субсидий на 2018 - 2022 г.</w:t>
      </w:r>
    </w:p>
    <w:p w:rsidR="00E354D2" w:rsidRDefault="00E354D2">
      <w:pPr>
        <w:pStyle w:val="ConsPlusNormal"/>
        <w:jc w:val="both"/>
      </w:pPr>
      <w:r>
        <w:t xml:space="preserve">(в ред. </w:t>
      </w:r>
      <w:hyperlink r:id="rId13"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xml:space="preserve">1.4. </w:t>
      </w:r>
      <w:proofErr w:type="gramStart"/>
      <w:r>
        <w:t xml:space="preserve">В региональную программу в соответствии с </w:t>
      </w:r>
      <w:hyperlink r:id="rId14" w:history="1">
        <w:r>
          <w:rPr>
            <w:color w:val="0000FF"/>
          </w:rPr>
          <w:t>подпунктом "д" пункта 10</w:t>
        </w:r>
      </w:hyperlink>
      <w:r>
        <w:t xml:space="preserve"> Правил предоставления федеральной субсидии на 2017 год и Правилами предоставления субсидий на 2018 - 2022 г. включается мероприятие по софинансированию муниципальных программ на 2018 - 2022 гг., соответствующих требованиям, установленным Правительством Российской Федерации и (или) финансирование мероприятий по благоустройству дворовых и (или) общественных территорий.</w:t>
      </w:r>
      <w:proofErr w:type="gramEnd"/>
    </w:p>
    <w:p w:rsidR="00E354D2" w:rsidRDefault="00E354D2">
      <w:pPr>
        <w:pStyle w:val="ConsPlusNormal"/>
        <w:jc w:val="both"/>
      </w:pPr>
      <w:r>
        <w:t xml:space="preserve">(в ред. </w:t>
      </w:r>
      <w:hyperlink r:id="rId15"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1.5. Разработку региональной (муниципальной) программы рекомендуется осуществлять исходя из следующих принципов:</w:t>
      </w:r>
    </w:p>
    <w:p w:rsidR="00E354D2" w:rsidRDefault="00E354D2">
      <w:pPr>
        <w:pStyle w:val="ConsPlusNormal"/>
        <w:spacing w:before="220"/>
        <w:ind w:firstLine="540"/>
        <w:jc w:val="both"/>
      </w:pPr>
      <w:r>
        <w:t>- полнота и достоверность информации;</w:t>
      </w:r>
    </w:p>
    <w:p w:rsidR="00E354D2" w:rsidRDefault="00E354D2">
      <w:pPr>
        <w:pStyle w:val="ConsPlusNormal"/>
        <w:spacing w:before="220"/>
        <w:ind w:firstLine="540"/>
        <w:jc w:val="both"/>
      </w:pPr>
      <w:r>
        <w:lastRenderedPageBreak/>
        <w:t>- прозрачность и обоснованность решений органов местного самоуправления о включении объектов благоустройства в муниципальную программу;</w:t>
      </w:r>
    </w:p>
    <w:p w:rsidR="00E354D2" w:rsidRDefault="00E354D2">
      <w:pPr>
        <w:pStyle w:val="ConsPlusNormal"/>
        <w:spacing w:before="220"/>
        <w:ind w:firstLine="540"/>
        <w:jc w:val="both"/>
      </w:pPr>
      <w:r>
        <w:t>- приоритет комплексности работ при проведении благоустройства;</w:t>
      </w:r>
    </w:p>
    <w:p w:rsidR="00E354D2" w:rsidRDefault="00E354D2">
      <w:pPr>
        <w:pStyle w:val="ConsPlusNormal"/>
        <w:spacing w:before="220"/>
        <w:ind w:firstLine="540"/>
        <w:jc w:val="both"/>
      </w:pPr>
      <w: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E354D2" w:rsidRDefault="00E354D2">
      <w:pPr>
        <w:pStyle w:val="ConsPlusNormal"/>
        <w:spacing w:before="220"/>
        <w:ind w:firstLine="540"/>
        <w:jc w:val="both"/>
      </w:pPr>
      <w:r>
        <w:t>- учет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w:t>
      </w:r>
    </w:p>
    <w:p w:rsidR="00E354D2" w:rsidRDefault="00E354D2">
      <w:pPr>
        <w:pStyle w:val="ConsPlusNormal"/>
        <w:jc w:val="both"/>
      </w:pPr>
      <w:r>
        <w:t xml:space="preserve">(абзац введен </w:t>
      </w:r>
      <w:hyperlink r:id="rId16" w:history="1">
        <w:r>
          <w:rPr>
            <w:color w:val="0000FF"/>
          </w:rPr>
          <w:t>Приказом</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E354D2" w:rsidRDefault="00E354D2">
      <w:pPr>
        <w:pStyle w:val="ConsPlusNormal"/>
        <w:spacing w:before="220"/>
        <w:ind w:firstLine="540"/>
        <w:jc w:val="both"/>
      </w:pPr>
      <w: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E354D2" w:rsidRDefault="00E354D2">
      <w:pPr>
        <w:pStyle w:val="ConsPlusNormal"/>
        <w:jc w:val="both"/>
      </w:pPr>
    </w:p>
    <w:p w:rsidR="00E354D2" w:rsidRDefault="00E354D2">
      <w:pPr>
        <w:pStyle w:val="ConsPlusTitle"/>
        <w:jc w:val="center"/>
        <w:outlineLvl w:val="1"/>
      </w:pPr>
      <w:r>
        <w:t>2. Содержание региональных (муниципальных) программ</w:t>
      </w:r>
    </w:p>
    <w:p w:rsidR="00E354D2" w:rsidRDefault="00E354D2">
      <w:pPr>
        <w:pStyle w:val="ConsPlusNormal"/>
        <w:jc w:val="both"/>
      </w:pPr>
    </w:p>
    <w:p w:rsidR="00E354D2" w:rsidRDefault="00E354D2">
      <w:pPr>
        <w:pStyle w:val="ConsPlusNormal"/>
        <w:ind w:firstLine="540"/>
        <w:jc w:val="both"/>
      </w:pPr>
      <w:r>
        <w:t xml:space="preserve">С учетом требований, установленных </w:t>
      </w:r>
      <w:hyperlink r:id="rId17" w:history="1">
        <w:r>
          <w:rPr>
            <w:color w:val="0000FF"/>
          </w:rPr>
          <w:t>Правилами</w:t>
        </w:r>
      </w:hyperlink>
      <w:r>
        <w:t xml:space="preserve"> предоставления федеральной субсидии на 2017 г. в региональную (муниципальную) программу рекомендуется включать следующие разделы:</w:t>
      </w:r>
    </w:p>
    <w:p w:rsidR="00E354D2" w:rsidRDefault="00E354D2">
      <w:pPr>
        <w:pStyle w:val="ConsPlusNormal"/>
        <w:jc w:val="both"/>
      </w:pPr>
      <w:r>
        <w:t xml:space="preserve">(в ред. </w:t>
      </w:r>
      <w:hyperlink r:id="rId18"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а) титульный лист, включающий:</w:t>
      </w:r>
    </w:p>
    <w:p w:rsidR="00E354D2" w:rsidRDefault="00E354D2">
      <w:pPr>
        <w:pStyle w:val="ConsPlusNormal"/>
        <w:spacing w:before="220"/>
        <w:ind w:firstLine="540"/>
        <w:jc w:val="both"/>
      </w:pPr>
      <w:r>
        <w:t>- наименование программы;</w:t>
      </w:r>
    </w:p>
    <w:p w:rsidR="00E354D2" w:rsidRDefault="00E354D2">
      <w:pPr>
        <w:pStyle w:val="ConsPlusNormal"/>
        <w:spacing w:before="220"/>
        <w:ind w:firstLine="540"/>
        <w:jc w:val="both"/>
      </w:pPr>
      <w:r>
        <w:t>- наименование субъекта Российской Федерации (муниципального образования), на территории которой реализуется программа;</w:t>
      </w:r>
    </w:p>
    <w:p w:rsidR="00E354D2" w:rsidRDefault="00E354D2">
      <w:pPr>
        <w:pStyle w:val="ConsPlusNormal"/>
        <w:spacing w:before="220"/>
        <w:ind w:firstLine="540"/>
        <w:jc w:val="both"/>
      </w:pPr>
      <w:r>
        <w:t>- сроки и этапы реализации программы в целом;</w:t>
      </w:r>
    </w:p>
    <w:p w:rsidR="00E354D2" w:rsidRDefault="00E354D2">
      <w:pPr>
        <w:pStyle w:val="ConsPlusNormal"/>
        <w:spacing w:before="220"/>
        <w:ind w:firstLine="540"/>
        <w:jc w:val="both"/>
      </w:pPr>
      <w:r>
        <w:t>- номер и дату нормативного правового акта об утверждении программы;</w:t>
      </w:r>
    </w:p>
    <w:p w:rsidR="00E354D2" w:rsidRDefault="00E354D2">
      <w:pPr>
        <w:pStyle w:val="ConsPlusNormal"/>
        <w:spacing w:before="220"/>
        <w:ind w:firstLine="540"/>
        <w:jc w:val="both"/>
      </w:pPr>
      <w:r>
        <w:t>б) текстовую часть программы, включающую:</w:t>
      </w:r>
    </w:p>
    <w:p w:rsidR="00E354D2" w:rsidRDefault="00E354D2">
      <w:pPr>
        <w:pStyle w:val="ConsPlusNormal"/>
        <w:spacing w:before="220"/>
        <w:ind w:firstLine="540"/>
        <w:jc w:val="both"/>
      </w:pPr>
      <w: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E354D2" w:rsidRDefault="00E354D2">
      <w:pPr>
        <w:pStyle w:val="ConsPlusNormal"/>
        <w:spacing w:before="220"/>
        <w:ind w:firstLine="540"/>
        <w:jc w:val="both"/>
      </w:pPr>
      <w:r>
        <w:t>- описание приоритетов региональной (муниципальной) политики в сфере благоустройства, формулировка целей и постановка задач программы;</w:t>
      </w:r>
    </w:p>
    <w:p w:rsidR="00E354D2" w:rsidRDefault="00E354D2">
      <w:pPr>
        <w:pStyle w:val="ConsPlusNormal"/>
        <w:spacing w:before="220"/>
        <w:ind w:firstLine="540"/>
        <w:jc w:val="both"/>
      </w:pPr>
      <w: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19" w:history="1">
        <w:r>
          <w:rPr>
            <w:color w:val="0000FF"/>
          </w:rPr>
          <w:t>проекта</w:t>
        </w:r>
      </w:hyperlink>
      <w:r>
        <w:t>;</w:t>
      </w:r>
    </w:p>
    <w:p w:rsidR="00E354D2" w:rsidRDefault="00E354D2">
      <w:pPr>
        <w:pStyle w:val="ConsPlusNormal"/>
        <w:spacing w:before="220"/>
        <w:ind w:firstLine="540"/>
        <w:jc w:val="both"/>
      </w:pPr>
      <w:r>
        <w:lastRenderedPageBreak/>
        <w:t>- объем средств, необходимых на реализацию программы за счет всех источников финансирования на каждый год реализации программы;</w:t>
      </w:r>
    </w:p>
    <w:p w:rsidR="00E354D2" w:rsidRDefault="00E354D2">
      <w:pPr>
        <w:pStyle w:val="ConsPlusNormal"/>
        <w:spacing w:before="220"/>
        <w:ind w:firstLine="540"/>
        <w:jc w:val="both"/>
      </w:pPr>
      <w:r>
        <w:t xml:space="preserve">- мероприятия, предусмотренные </w:t>
      </w:r>
      <w:hyperlink w:anchor="P91" w:history="1">
        <w:r>
          <w:rPr>
            <w:color w:val="0000FF"/>
          </w:rPr>
          <w:t>разделом 3</w:t>
        </w:r>
      </w:hyperlink>
      <w:r>
        <w:t xml:space="preserve"> настоящих Методических рекомендаций;</w:t>
      </w:r>
    </w:p>
    <w:p w:rsidR="00E354D2" w:rsidRDefault="00E354D2">
      <w:pPr>
        <w:pStyle w:val="ConsPlusNormal"/>
        <w:spacing w:before="220"/>
        <w:ind w:firstLine="540"/>
        <w:jc w:val="both"/>
      </w:pPr>
      <w:r>
        <w:t>в) приложения к программе, в том числе:</w:t>
      </w:r>
    </w:p>
    <w:p w:rsidR="00E354D2" w:rsidRDefault="00E354D2">
      <w:pPr>
        <w:pStyle w:val="ConsPlusNormal"/>
        <w:spacing w:before="220"/>
        <w:ind w:firstLine="540"/>
        <w:jc w:val="both"/>
      </w:pPr>
      <w:r>
        <w:t xml:space="preserve">паспорт программы (примерная форма предусмотрена в </w:t>
      </w:r>
      <w:hyperlink w:anchor="P359" w:history="1">
        <w:r>
          <w:rPr>
            <w:color w:val="0000FF"/>
          </w:rPr>
          <w:t>приложении N 1</w:t>
        </w:r>
      </w:hyperlink>
      <w:r>
        <w:t xml:space="preserve"> к настоящим Методическим рекомендациям);</w:t>
      </w:r>
    </w:p>
    <w:p w:rsidR="00E354D2" w:rsidRDefault="00E354D2">
      <w:pPr>
        <w:pStyle w:val="ConsPlusNormal"/>
        <w:spacing w:before="220"/>
        <w:ind w:firstLine="540"/>
        <w:jc w:val="both"/>
      </w:pPr>
      <w:r>
        <w:t xml:space="preserve">сведения о показателях (индикаторах) программы (примерная форма предусмотрена в </w:t>
      </w:r>
      <w:hyperlink w:anchor="P397" w:history="1">
        <w:r>
          <w:rPr>
            <w:color w:val="0000FF"/>
          </w:rPr>
          <w:t>приложении N 2</w:t>
        </w:r>
      </w:hyperlink>
      <w:r>
        <w:t xml:space="preserve"> к настоящим Методическим рекомендациям);</w:t>
      </w:r>
    </w:p>
    <w:p w:rsidR="00E354D2" w:rsidRDefault="00E354D2">
      <w:pPr>
        <w:pStyle w:val="ConsPlusNormal"/>
        <w:spacing w:before="220"/>
        <w:ind w:firstLine="540"/>
        <w:jc w:val="both"/>
      </w:pPr>
      <w:r>
        <w:t xml:space="preserve">сведения об основных мероприятиях программы (примерная форма предусмотрена в </w:t>
      </w:r>
      <w:hyperlink w:anchor="P458" w:history="1">
        <w:r>
          <w:rPr>
            <w:color w:val="0000FF"/>
          </w:rPr>
          <w:t>приложении N 3</w:t>
        </w:r>
      </w:hyperlink>
      <w:r>
        <w:t xml:space="preserve"> к настоящим Методическим рекомендациям);</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both"/>
            </w:pPr>
            <w:r>
              <w:rPr>
                <w:color w:val="392C69"/>
              </w:rPr>
              <w:t>КонсультантПлюс: примечание.</w:t>
            </w:r>
          </w:p>
          <w:p w:rsidR="00E354D2" w:rsidRDefault="00E354D2">
            <w:pPr>
              <w:pStyle w:val="ConsPlusNormal"/>
              <w:jc w:val="both"/>
            </w:pPr>
            <w:r>
              <w:rPr>
                <w:color w:val="392C69"/>
              </w:rPr>
              <w:t>В официальном тексте документа, видимо, допущена опечатка: имеется в виду приложение N 4, а не приложение N 1.</w:t>
            </w:r>
          </w:p>
        </w:tc>
      </w:tr>
    </w:tbl>
    <w:p w:rsidR="00E354D2" w:rsidRDefault="00E354D2">
      <w:pPr>
        <w:pStyle w:val="ConsPlusNormal"/>
        <w:spacing w:before="220"/>
        <w:ind w:firstLine="540"/>
        <w:jc w:val="both"/>
      </w:pPr>
      <w: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w:anchor="P509" w:history="1">
        <w:r>
          <w:rPr>
            <w:color w:val="0000FF"/>
          </w:rPr>
          <w:t>приложении N 4</w:t>
        </w:r>
      </w:hyperlink>
      <w:r>
        <w:t xml:space="preserve"> к настоящим Методическим рекомендациям);</w:t>
      </w:r>
    </w:p>
    <w:p w:rsidR="00E354D2" w:rsidRDefault="00E354D2">
      <w:pPr>
        <w:pStyle w:val="ConsPlusNormal"/>
        <w:jc w:val="both"/>
      </w:pPr>
      <w:r>
        <w:t xml:space="preserve">(в ред. </w:t>
      </w:r>
      <w:hyperlink r:id="rId20" w:history="1">
        <w:r>
          <w:rPr>
            <w:color w:val="0000FF"/>
          </w:rPr>
          <w:t>Приказа</w:t>
        </w:r>
      </w:hyperlink>
      <w:r>
        <w:t xml:space="preserve"> Минстроя России от 21.12.2017 N 1696/</w:t>
      </w:r>
      <w:proofErr w:type="gramStart"/>
      <w:r>
        <w:t>пр</w:t>
      </w:r>
      <w:proofErr w:type="gramEnd"/>
      <w:r>
        <w:t>)</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both"/>
            </w:pPr>
            <w:r>
              <w:rPr>
                <w:color w:val="392C69"/>
              </w:rPr>
              <w:t>КонсультантПлюс: примечание.</w:t>
            </w:r>
          </w:p>
          <w:p w:rsidR="00E354D2" w:rsidRDefault="00E354D2">
            <w:pPr>
              <w:pStyle w:val="ConsPlusNormal"/>
              <w:jc w:val="both"/>
            </w:pPr>
            <w:r>
              <w:rPr>
                <w:color w:val="392C69"/>
              </w:rPr>
              <w:t xml:space="preserve">В официальном тексте документа, видимо, допущена опечатка: имеется в виду приложение N </w:t>
            </w:r>
            <w:proofErr w:type="gramStart"/>
            <w:r>
              <w:rPr>
                <w:color w:val="392C69"/>
              </w:rPr>
              <w:t>5</w:t>
            </w:r>
            <w:proofErr w:type="gramEnd"/>
            <w:r>
              <w:rPr>
                <w:color w:val="392C69"/>
              </w:rPr>
              <w:t xml:space="preserve"> а не приложение N 1.</w:t>
            </w:r>
          </w:p>
        </w:tc>
      </w:tr>
    </w:tbl>
    <w:p w:rsidR="00E354D2" w:rsidRDefault="00E354D2">
      <w:pPr>
        <w:pStyle w:val="ConsPlusNormal"/>
        <w:spacing w:before="220"/>
        <w:ind w:firstLine="540"/>
        <w:jc w:val="both"/>
      </w:pPr>
      <w:r>
        <w:t xml:space="preserve">план реализации программы (примерная форма предусмотрена в </w:t>
      </w:r>
      <w:hyperlink w:anchor="P618" w:history="1">
        <w:r>
          <w:rPr>
            <w:color w:val="0000FF"/>
          </w:rPr>
          <w:t>приложении N 5</w:t>
        </w:r>
      </w:hyperlink>
      <w:r>
        <w:t xml:space="preserve"> к настоящим Методическим рекомендациям);</w:t>
      </w:r>
    </w:p>
    <w:p w:rsidR="00E354D2" w:rsidRDefault="00E354D2">
      <w:pPr>
        <w:pStyle w:val="ConsPlusNormal"/>
        <w:jc w:val="both"/>
      </w:pPr>
      <w:r>
        <w:t xml:space="preserve">(в ред. </w:t>
      </w:r>
      <w:hyperlink r:id="rId21"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xml:space="preserve">г) сведения о софинансировании за счет </w:t>
      </w:r>
      <w:proofErr w:type="gramStart"/>
      <w:r>
        <w:t>средств бюджета субъекта Российской Федерации муниципальных программ</w:t>
      </w:r>
      <w:proofErr w:type="gramEnd"/>
      <w:r>
        <w:t>;</w:t>
      </w:r>
    </w:p>
    <w:p w:rsidR="00E354D2" w:rsidRDefault="00E354D2">
      <w:pPr>
        <w:pStyle w:val="ConsPlusNormal"/>
        <w:spacing w:before="220"/>
        <w:ind w:firstLine="540"/>
        <w:jc w:val="both"/>
      </w:pPr>
      <w:r>
        <w:t>д) иные мероприятия по усмотрению субъекта Российской Федерации, муниципального образования.</w:t>
      </w:r>
    </w:p>
    <w:p w:rsidR="00E354D2" w:rsidRDefault="00E354D2">
      <w:pPr>
        <w:pStyle w:val="ConsPlusNormal"/>
        <w:jc w:val="both"/>
      </w:pPr>
    </w:p>
    <w:p w:rsidR="00E354D2" w:rsidRDefault="00E354D2">
      <w:pPr>
        <w:pStyle w:val="ConsPlusTitle"/>
        <w:jc w:val="center"/>
        <w:outlineLvl w:val="1"/>
      </w:pPr>
      <w:bookmarkStart w:id="1" w:name="P91"/>
      <w:bookmarkEnd w:id="1"/>
      <w:r>
        <w:t xml:space="preserve">3. Содержание текстовой части </w:t>
      </w:r>
      <w:proofErr w:type="gramStart"/>
      <w:r>
        <w:t>региональных</w:t>
      </w:r>
      <w:proofErr w:type="gramEnd"/>
    </w:p>
    <w:p w:rsidR="00E354D2" w:rsidRDefault="00E354D2">
      <w:pPr>
        <w:pStyle w:val="ConsPlusTitle"/>
        <w:jc w:val="center"/>
      </w:pPr>
      <w:r>
        <w:t>(муниципальных) программ</w:t>
      </w:r>
    </w:p>
    <w:p w:rsidR="00E354D2" w:rsidRDefault="00E354D2">
      <w:pPr>
        <w:pStyle w:val="ConsPlusNormal"/>
        <w:jc w:val="both"/>
      </w:pPr>
    </w:p>
    <w:p w:rsidR="00E354D2" w:rsidRDefault="00E354D2">
      <w:pPr>
        <w:pStyle w:val="ConsPlusTitle"/>
        <w:ind w:firstLine="540"/>
        <w:jc w:val="both"/>
        <w:outlineLvl w:val="2"/>
      </w:pPr>
      <w:r>
        <w:t>3.1. Характеристика текущего состояния сферы благоустройства в муниципальных образованиях субъекта Российской Федерации.</w:t>
      </w:r>
    </w:p>
    <w:p w:rsidR="00E354D2" w:rsidRDefault="00E354D2">
      <w:pPr>
        <w:pStyle w:val="ConsPlusNormal"/>
        <w:jc w:val="both"/>
      </w:pPr>
    </w:p>
    <w:p w:rsidR="00E354D2" w:rsidRDefault="00E354D2">
      <w:pPr>
        <w:pStyle w:val="ConsPlusNormal"/>
        <w:ind w:firstLine="540"/>
        <w:jc w:val="both"/>
      </w:pPr>
      <w: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E354D2" w:rsidRDefault="00E354D2">
      <w:pPr>
        <w:pStyle w:val="ConsPlusNormal"/>
        <w:spacing w:before="220"/>
        <w:ind w:firstLine="540"/>
        <w:jc w:val="both"/>
      </w:pPr>
      <w:r>
        <w:t xml:space="preserve">3.1.2. Региональную (муниципальную) программу рекомендуется разрабатывать с учетом </w:t>
      </w:r>
      <w:r>
        <w:lastRenderedPageBreak/>
        <w:t xml:space="preserve">проведенной на территории субъекта Российской Федерации оценки потребностей и спроса населения в реализации комплексных проектов благоустройства. </w:t>
      </w:r>
      <w:proofErr w:type="gramStart"/>
      <w:r>
        <w:t>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roofErr w:type="gramEnd"/>
    </w:p>
    <w:p w:rsidR="00E354D2" w:rsidRDefault="00E354D2">
      <w:pPr>
        <w:pStyle w:val="ConsPlusNormal"/>
        <w:spacing w:before="220"/>
        <w:ind w:firstLine="540"/>
        <w:jc w:val="both"/>
      </w:pPr>
      <w:r>
        <w:t xml:space="preserve">3.1.3. Оценку </w:t>
      </w:r>
      <w:proofErr w:type="gramStart"/>
      <w:r>
        <w:t>состоянии</w:t>
      </w:r>
      <w:proofErr w:type="gramEnd"/>
      <w:r>
        <w:t xml:space="preserve"> сферы благоустройства в муниципальных образованиях рекомендуется проводить по следующим показателям:</w:t>
      </w:r>
    </w:p>
    <w:p w:rsidR="00E354D2" w:rsidRDefault="00E354D2">
      <w:pPr>
        <w:pStyle w:val="ConsPlusNormal"/>
        <w:spacing w:before="220"/>
        <w:ind w:firstLine="540"/>
        <w:jc w:val="both"/>
      </w:pPr>
      <w:r>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354D2" w:rsidRDefault="00E354D2">
      <w:pPr>
        <w:pStyle w:val="ConsPlusNormal"/>
        <w:spacing w:before="220"/>
        <w:ind w:firstLine="540"/>
        <w:jc w:val="both"/>
      </w:pPr>
      <w:r>
        <w:t>2) доля благоустроенных дворовых территорий от общего количества дворовых территорий;</w:t>
      </w:r>
    </w:p>
    <w:p w:rsidR="00E354D2" w:rsidRDefault="00E354D2">
      <w:pPr>
        <w:pStyle w:val="ConsPlusNormal"/>
        <w:spacing w:before="220"/>
        <w:ind w:firstLine="540"/>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E354D2" w:rsidRDefault="00E354D2">
      <w:pPr>
        <w:pStyle w:val="ConsPlusNormal"/>
        <w:spacing w:before="220"/>
        <w:ind w:firstLine="540"/>
        <w:jc w:val="both"/>
      </w:pPr>
      <w: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E354D2" w:rsidRDefault="00E354D2">
      <w:pPr>
        <w:pStyle w:val="ConsPlusNormal"/>
        <w:spacing w:before="220"/>
        <w:ind w:firstLine="540"/>
        <w:jc w:val="both"/>
      </w:pPr>
      <w:r>
        <w:t xml:space="preserve">5) доля населения, имеющего удобный пешеходный доступ площадками, специально </w:t>
      </w:r>
      <w:proofErr w:type="gramStart"/>
      <w:r>
        <w:t>оборудованным</w:t>
      </w:r>
      <w:proofErr w:type="gramEnd"/>
      <w:r>
        <w:t xml:space="preserve">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354D2" w:rsidRDefault="00E354D2">
      <w:pPr>
        <w:pStyle w:val="ConsPlusNormal"/>
        <w:spacing w:before="220"/>
        <w:ind w:firstLine="540"/>
        <w:jc w:val="both"/>
      </w:pPr>
      <w:r>
        <w:t>6) количество общественных территорий (парки, скверы, набережные и т.д.);</w:t>
      </w:r>
    </w:p>
    <w:p w:rsidR="00E354D2" w:rsidRDefault="00E354D2">
      <w:pPr>
        <w:pStyle w:val="ConsPlusNormal"/>
        <w:spacing w:before="220"/>
        <w:ind w:firstLine="540"/>
        <w:jc w:val="both"/>
      </w:pPr>
      <w:r>
        <w:t>7) доля и площадь благоустроенных общественных территорий (парки, скверы, набережные и т.д.) от общего количества таких территорий;</w:t>
      </w:r>
    </w:p>
    <w:p w:rsidR="00E354D2" w:rsidRDefault="00E354D2">
      <w:pPr>
        <w:pStyle w:val="ConsPlusNormal"/>
        <w:spacing w:before="220"/>
        <w:ind w:firstLine="540"/>
        <w:jc w:val="both"/>
      </w:pPr>
      <w:r>
        <w:t>8) доля и площадь общественных территорий (парки, скверы, набережные и т.д.) от общего количества таких территорий, нуждающихся в благоустройстве;</w:t>
      </w:r>
    </w:p>
    <w:p w:rsidR="00E354D2" w:rsidRDefault="00E354D2">
      <w:pPr>
        <w:pStyle w:val="ConsPlusNormal"/>
        <w:spacing w:before="220"/>
        <w:ind w:firstLine="540"/>
        <w:jc w:val="both"/>
      </w:pPr>
      <w:r>
        <w:t>9) площадь благоустроенных общественных территорий, приходящихся на 1 жителя муниципального образования;</w:t>
      </w:r>
    </w:p>
    <w:p w:rsidR="00E354D2" w:rsidRDefault="00E354D2">
      <w:pPr>
        <w:pStyle w:val="ConsPlusNormal"/>
        <w:spacing w:before="220"/>
        <w:ind w:firstLine="540"/>
        <w:jc w:val="both"/>
      </w:pPr>
      <w: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354D2" w:rsidRDefault="00E354D2">
      <w:pPr>
        <w:pStyle w:val="ConsPlusNormal"/>
        <w:spacing w:before="220"/>
        <w:ind w:firstLine="540"/>
        <w:jc w:val="both"/>
      </w:pPr>
      <w: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354D2" w:rsidRDefault="00E354D2">
      <w:pPr>
        <w:pStyle w:val="ConsPlusNormal"/>
        <w:spacing w:before="220"/>
        <w:ind w:firstLine="540"/>
        <w:jc w:val="both"/>
      </w:pPr>
      <w:r>
        <w:t>12) иные показатели по усмотрению субъекта Российской Федерации, муниципального образования.</w:t>
      </w:r>
    </w:p>
    <w:p w:rsidR="00E354D2" w:rsidRDefault="00E354D2">
      <w:pPr>
        <w:pStyle w:val="ConsPlusNormal"/>
        <w:spacing w:before="220"/>
        <w:ind w:firstLine="540"/>
        <w:jc w:val="both"/>
      </w:pPr>
      <w:r>
        <w:t xml:space="preserve">3.1.4. </w:t>
      </w:r>
      <w:proofErr w:type="gramStart"/>
      <w:r>
        <w:t xml:space="preserve">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w:t>
      </w:r>
      <w:r>
        <w:lastRenderedPageBreak/>
        <w:t>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w:t>
      </w:r>
      <w:proofErr w:type="gramEnd"/>
      <w:r>
        <w:t xml:space="preserve"> и строительство детских площадок, размещение мест отдыха, выделение дополнительных мест для парковки и т.д.).</w:t>
      </w:r>
    </w:p>
    <w:p w:rsidR="00E354D2" w:rsidRDefault="00E354D2">
      <w:pPr>
        <w:pStyle w:val="ConsPlusNormal"/>
        <w:spacing w:before="220"/>
        <w:ind w:firstLine="540"/>
        <w:jc w:val="both"/>
      </w:pPr>
      <w:r>
        <w:t>3.1.5. Паспорт рекомендуется разрабатывать по результатам натурного обследования территории и расположенных на ней элементов.</w:t>
      </w:r>
    </w:p>
    <w:p w:rsidR="00E354D2" w:rsidRDefault="00E354D2">
      <w:pPr>
        <w:pStyle w:val="ConsPlusNormal"/>
        <w:spacing w:before="220"/>
        <w:ind w:firstLine="540"/>
        <w:jc w:val="both"/>
      </w:pPr>
      <w: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E354D2" w:rsidRDefault="00E354D2">
      <w:pPr>
        <w:pStyle w:val="ConsPlusNormal"/>
        <w:spacing w:before="220"/>
        <w:ind w:firstLine="540"/>
        <w:jc w:val="both"/>
      </w:pPr>
      <w: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E354D2" w:rsidRDefault="00E354D2">
      <w:pPr>
        <w:pStyle w:val="ConsPlusNormal"/>
        <w:spacing w:before="220"/>
        <w:ind w:firstLine="540"/>
        <w:jc w:val="both"/>
      </w:pPr>
      <w: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E354D2" w:rsidRDefault="00E354D2">
      <w:pPr>
        <w:pStyle w:val="ConsPlusNormal"/>
        <w:jc w:val="both"/>
      </w:pPr>
    </w:p>
    <w:p w:rsidR="00E354D2" w:rsidRDefault="00E354D2">
      <w:pPr>
        <w:pStyle w:val="ConsPlusTitle"/>
        <w:ind w:firstLine="540"/>
        <w:jc w:val="both"/>
        <w:outlineLvl w:val="2"/>
      </w:pPr>
      <w:r>
        <w:t>3.2. Приоритеты политики благоустройства, формулировка целей и постановка задач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самоуправления) в достижение результатов Приоритетного </w:t>
      </w:r>
      <w:hyperlink r:id="rId22" w:history="1">
        <w:r>
          <w:rPr>
            <w:color w:val="0000FF"/>
          </w:rPr>
          <w:t>проекта</w:t>
        </w:r>
      </w:hyperlink>
      <w:r>
        <w:t>, осуществлять постановку целей и задач региональной (муниципальной) программы.</w:t>
      </w:r>
    </w:p>
    <w:p w:rsidR="00E354D2" w:rsidRDefault="00E354D2">
      <w:pPr>
        <w:pStyle w:val="ConsPlusNormal"/>
        <w:spacing w:before="220"/>
        <w:ind w:firstLine="540"/>
        <w:jc w:val="both"/>
      </w:pPr>
      <w: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23" w:history="1">
        <w:r>
          <w:rPr>
            <w:color w:val="0000FF"/>
          </w:rPr>
          <w:t>проекта</w:t>
        </w:r>
      </w:hyperlink>
      <w: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E354D2" w:rsidRDefault="00E354D2">
      <w:pPr>
        <w:pStyle w:val="ConsPlusNormal"/>
        <w:spacing w:before="220"/>
        <w:ind w:firstLine="540"/>
        <w:jc w:val="both"/>
      </w:pPr>
      <w:r>
        <w:t xml:space="preserve">3.2.3. Цели региональной (муниципальной) программы рекомендуется определять, как планируемый конечный результат </w:t>
      </w:r>
      <w:proofErr w:type="gramStart"/>
      <w:r>
        <w:t>решения проблемы развития сектора благоустройства</w:t>
      </w:r>
      <w:proofErr w:type="gramEnd"/>
      <w:r>
        <w:t xml:space="preserve">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E354D2" w:rsidRDefault="00E354D2">
      <w:pPr>
        <w:pStyle w:val="ConsPlusNormal"/>
        <w:spacing w:before="220"/>
        <w:ind w:firstLine="540"/>
        <w:jc w:val="both"/>
      </w:pPr>
      <w:r>
        <w:t xml:space="preserve">3.2.4. Цели региональной (муниципальной) программы рекомендуется формулировать </w:t>
      </w:r>
      <w:proofErr w:type="gramStart"/>
      <w:r>
        <w:t>исходя из сложившейся ситуации и ресурсного обеспечения и предусматривать</w:t>
      </w:r>
      <w:proofErr w:type="gramEnd"/>
      <w:r>
        <w:t xml:space="preserve"> количественную измеримость результата, а также их достижение в определенном отрезке времени.</w:t>
      </w:r>
    </w:p>
    <w:p w:rsidR="00E354D2" w:rsidRDefault="00E354D2">
      <w:pPr>
        <w:pStyle w:val="ConsPlusNormal"/>
        <w:spacing w:before="220"/>
        <w:ind w:firstLine="540"/>
        <w:jc w:val="both"/>
      </w:pPr>
      <w:r>
        <w:lastRenderedPageBreak/>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w:t>
      </w:r>
      <w:proofErr w:type="gramStart"/>
      <w:r>
        <w:t xml:space="preserve">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24" w:history="1">
        <w:r>
          <w:rPr>
            <w:color w:val="0000FF"/>
          </w:rPr>
          <w:t>проекта</w:t>
        </w:r>
      </w:hyperlink>
      <w:r>
        <w:t>.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w:t>
      </w:r>
      <w:proofErr w:type="gramEnd"/>
      <w:r>
        <w:t xml:space="preserve"> В процессе формирования региональной (муниципальной)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w:anchor="P125" w:history="1">
        <w:r>
          <w:rPr>
            <w:color w:val="0000FF"/>
          </w:rPr>
          <w:t>таблице N 1</w:t>
        </w:r>
      </w:hyperlink>
      <w:r>
        <w:t xml:space="preserve"> и </w:t>
      </w:r>
      <w:hyperlink w:anchor="P134" w:history="1">
        <w:r>
          <w:rPr>
            <w:color w:val="0000FF"/>
          </w:rPr>
          <w:t>N 2</w:t>
        </w:r>
      </w:hyperlink>
      <w:r>
        <w:t>.</w:t>
      </w:r>
    </w:p>
    <w:p w:rsidR="00E354D2" w:rsidRDefault="00E354D2">
      <w:pPr>
        <w:pStyle w:val="ConsPlusNormal"/>
        <w:jc w:val="both"/>
      </w:pPr>
    </w:p>
    <w:p w:rsidR="00E354D2" w:rsidRDefault="00E354D2">
      <w:pPr>
        <w:pStyle w:val="ConsPlusNormal"/>
        <w:jc w:val="right"/>
        <w:outlineLvl w:val="3"/>
      </w:pPr>
      <w:bookmarkStart w:id="2" w:name="P125"/>
      <w:bookmarkEnd w:id="2"/>
      <w:r>
        <w:t>Таблица N 1</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783"/>
      </w:tblGrid>
      <w:tr w:rsidR="00E354D2">
        <w:tc>
          <w:tcPr>
            <w:tcW w:w="3231" w:type="dxa"/>
          </w:tcPr>
          <w:p w:rsidR="00E354D2" w:rsidRDefault="00E354D2">
            <w:pPr>
              <w:pStyle w:val="ConsPlusNormal"/>
              <w:jc w:val="center"/>
            </w:pPr>
            <w:r>
              <w:t>Цель региональной программы:</w:t>
            </w:r>
          </w:p>
        </w:tc>
        <w:tc>
          <w:tcPr>
            <w:tcW w:w="5783" w:type="dxa"/>
          </w:tcPr>
          <w:p w:rsidR="00E354D2" w:rsidRDefault="00E354D2">
            <w:pPr>
              <w:pStyle w:val="ConsPlusNormal"/>
              <w:jc w:val="center"/>
            </w:pPr>
            <w:r>
              <w:t>Повышение качества и комфорта городской среды на территории субъекта Российской Федерации</w:t>
            </w:r>
          </w:p>
        </w:tc>
      </w:tr>
      <w:tr w:rsidR="00E354D2">
        <w:tc>
          <w:tcPr>
            <w:tcW w:w="3231" w:type="dxa"/>
          </w:tcPr>
          <w:p w:rsidR="00E354D2" w:rsidRDefault="00E354D2">
            <w:pPr>
              <w:pStyle w:val="ConsPlusNormal"/>
              <w:jc w:val="both"/>
            </w:pPr>
            <w:r>
              <w:t>Задачи региональной программы:</w:t>
            </w:r>
          </w:p>
        </w:tc>
        <w:tc>
          <w:tcPr>
            <w:tcW w:w="5783" w:type="dxa"/>
          </w:tcPr>
          <w:p w:rsidR="00E354D2" w:rsidRDefault="00E354D2">
            <w:pPr>
              <w:pStyle w:val="ConsPlusNormal"/>
              <w:jc w:val="both"/>
            </w:pPr>
            <w: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E354D2" w:rsidRDefault="00E354D2">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E354D2" w:rsidRDefault="00E354D2">
            <w:pPr>
              <w:pStyle w:val="ConsPlusNormal"/>
              <w:jc w:val="both"/>
            </w:pPr>
            <w: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E354D2" w:rsidRDefault="00E354D2">
      <w:pPr>
        <w:pStyle w:val="ConsPlusNormal"/>
        <w:jc w:val="both"/>
      </w:pPr>
    </w:p>
    <w:p w:rsidR="00E354D2" w:rsidRDefault="00E354D2">
      <w:pPr>
        <w:pStyle w:val="ConsPlusNormal"/>
        <w:jc w:val="right"/>
        <w:outlineLvl w:val="3"/>
      </w:pPr>
      <w:bookmarkStart w:id="3" w:name="P134"/>
      <w:bookmarkEnd w:id="3"/>
      <w:r>
        <w:t>Таблица N 2</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780"/>
      </w:tblGrid>
      <w:tr w:rsidR="00E354D2">
        <w:tc>
          <w:tcPr>
            <w:tcW w:w="3231" w:type="dxa"/>
            <w:tcBorders>
              <w:top w:val="single" w:sz="4" w:space="0" w:color="auto"/>
              <w:bottom w:val="single" w:sz="4" w:space="0" w:color="auto"/>
            </w:tcBorders>
          </w:tcPr>
          <w:p w:rsidR="00E354D2" w:rsidRDefault="00E354D2">
            <w:pPr>
              <w:pStyle w:val="ConsPlusNormal"/>
              <w:jc w:val="center"/>
            </w:pPr>
            <w:r>
              <w:t>Цель муниципальной программы:</w:t>
            </w:r>
          </w:p>
        </w:tc>
        <w:tc>
          <w:tcPr>
            <w:tcW w:w="5780" w:type="dxa"/>
            <w:tcBorders>
              <w:top w:val="single" w:sz="4" w:space="0" w:color="auto"/>
              <w:bottom w:val="single" w:sz="4" w:space="0" w:color="auto"/>
            </w:tcBorders>
          </w:tcPr>
          <w:p w:rsidR="00E354D2" w:rsidRDefault="00E354D2">
            <w:pPr>
              <w:pStyle w:val="ConsPlusNormal"/>
              <w:jc w:val="center"/>
            </w:pPr>
            <w:r>
              <w:t>Повышение качества и комфорта городской среды на территории муниципального образования</w:t>
            </w:r>
          </w:p>
        </w:tc>
      </w:tr>
      <w:tr w:rsidR="00E354D2">
        <w:tc>
          <w:tcPr>
            <w:tcW w:w="3231" w:type="dxa"/>
            <w:vMerge w:val="restart"/>
            <w:tcBorders>
              <w:top w:val="single" w:sz="4" w:space="0" w:color="auto"/>
              <w:bottom w:val="single" w:sz="4" w:space="0" w:color="auto"/>
            </w:tcBorders>
          </w:tcPr>
          <w:p w:rsidR="00E354D2" w:rsidRDefault="00E354D2">
            <w:pPr>
              <w:pStyle w:val="ConsPlusNormal"/>
              <w:jc w:val="both"/>
            </w:pPr>
            <w:r>
              <w:t>Задачи муниципальной программы:</w:t>
            </w:r>
          </w:p>
        </w:tc>
        <w:tc>
          <w:tcPr>
            <w:tcW w:w="5780" w:type="dxa"/>
            <w:tcBorders>
              <w:top w:val="single" w:sz="4" w:space="0" w:color="auto"/>
              <w:bottom w:val="nil"/>
            </w:tcBorders>
          </w:tcPr>
          <w:p w:rsidR="00E354D2" w:rsidRDefault="00E354D2">
            <w:pPr>
              <w:pStyle w:val="ConsPlusNormal"/>
              <w:jc w:val="both"/>
            </w:pPr>
            <w:r>
              <w:t>Обеспечение формирования единого облика муниципального образования;</w:t>
            </w:r>
          </w:p>
        </w:tc>
      </w:tr>
      <w:tr w:rsidR="00E354D2">
        <w:tblPrEx>
          <w:tblBorders>
            <w:insideH w:val="none" w:sz="0" w:space="0" w:color="auto"/>
          </w:tblBorders>
        </w:tblPrEx>
        <w:tc>
          <w:tcPr>
            <w:tcW w:w="3231" w:type="dxa"/>
            <w:vMerge/>
            <w:tcBorders>
              <w:top w:val="single" w:sz="4" w:space="0" w:color="auto"/>
              <w:bottom w:val="single" w:sz="4" w:space="0" w:color="auto"/>
            </w:tcBorders>
          </w:tcPr>
          <w:p w:rsidR="00E354D2" w:rsidRDefault="00E354D2"/>
        </w:tc>
        <w:tc>
          <w:tcPr>
            <w:tcW w:w="5780" w:type="dxa"/>
            <w:tcBorders>
              <w:top w:val="nil"/>
              <w:bottom w:val="nil"/>
            </w:tcBorders>
          </w:tcPr>
          <w:p w:rsidR="00E354D2" w:rsidRDefault="00E354D2">
            <w:pPr>
              <w:pStyle w:val="ConsPlusNormal"/>
              <w:jc w:val="both"/>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E354D2">
        <w:tblPrEx>
          <w:tblBorders>
            <w:insideH w:val="none" w:sz="0" w:space="0" w:color="auto"/>
          </w:tblBorders>
        </w:tblPrEx>
        <w:tc>
          <w:tcPr>
            <w:tcW w:w="3231" w:type="dxa"/>
            <w:vMerge/>
            <w:tcBorders>
              <w:top w:val="single" w:sz="4" w:space="0" w:color="auto"/>
              <w:bottom w:val="single" w:sz="4" w:space="0" w:color="auto"/>
            </w:tcBorders>
          </w:tcPr>
          <w:p w:rsidR="00E354D2" w:rsidRDefault="00E354D2"/>
        </w:tc>
        <w:tc>
          <w:tcPr>
            <w:tcW w:w="5780" w:type="dxa"/>
            <w:tcBorders>
              <w:top w:val="nil"/>
              <w:bottom w:val="single" w:sz="4" w:space="0" w:color="auto"/>
            </w:tcBorders>
          </w:tcPr>
          <w:p w:rsidR="00E354D2" w:rsidRDefault="00E354D2">
            <w:pPr>
              <w:pStyle w:val="ConsPlusNormal"/>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E354D2" w:rsidRDefault="00E354D2">
      <w:pPr>
        <w:pStyle w:val="ConsPlusNormal"/>
        <w:jc w:val="both"/>
      </w:pPr>
    </w:p>
    <w:p w:rsidR="00E354D2" w:rsidRDefault="00E354D2">
      <w:pPr>
        <w:pStyle w:val="ConsPlusNormal"/>
        <w:ind w:firstLine="540"/>
        <w:jc w:val="both"/>
      </w:pPr>
      <w: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E354D2" w:rsidRDefault="00E354D2">
      <w:pPr>
        <w:pStyle w:val="ConsPlusNormal"/>
        <w:jc w:val="both"/>
      </w:pPr>
    </w:p>
    <w:p w:rsidR="00E354D2" w:rsidRDefault="00E354D2">
      <w:pPr>
        <w:pStyle w:val="ConsPlusTitle"/>
        <w:ind w:firstLine="540"/>
        <w:jc w:val="both"/>
        <w:outlineLvl w:val="2"/>
      </w:pPr>
      <w:r>
        <w:t>3.3. Особенности формирования региональных (муниципальных) программ</w:t>
      </w:r>
    </w:p>
    <w:p w:rsidR="00E354D2" w:rsidRDefault="00E354D2">
      <w:pPr>
        <w:pStyle w:val="ConsPlusNormal"/>
        <w:jc w:val="both"/>
      </w:pPr>
    </w:p>
    <w:p w:rsidR="00E354D2" w:rsidRDefault="00E354D2">
      <w:pPr>
        <w:pStyle w:val="ConsPlusNormal"/>
        <w:ind w:firstLine="540"/>
        <w:jc w:val="both"/>
      </w:pPr>
      <w:r>
        <w:t>3.3.1. В региональной (муниципальной) программе рекомендуется предусматривать:</w:t>
      </w:r>
    </w:p>
    <w:p w:rsidR="00E354D2" w:rsidRDefault="00E354D2">
      <w:pPr>
        <w:pStyle w:val="ConsPlusNormal"/>
        <w:spacing w:before="220"/>
        <w:ind w:firstLine="540"/>
        <w:jc w:val="both"/>
      </w:pPr>
      <w: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354D2" w:rsidRDefault="00E354D2">
      <w:pPr>
        <w:pStyle w:val="ConsPlusNormal"/>
        <w:spacing w:before="220"/>
        <w:ind w:firstLine="540"/>
        <w:jc w:val="both"/>
      </w:pPr>
      <w:r>
        <w:t>б) адресный перечень всех общественных территорий, нуждающихся в благоустройстве и подлежащих благоустройству в указанный период;</w:t>
      </w:r>
    </w:p>
    <w:p w:rsidR="00E354D2" w:rsidRDefault="00E354D2">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E354D2" w:rsidRDefault="00E354D2">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E354D2" w:rsidRDefault="00E354D2">
      <w:pPr>
        <w:pStyle w:val="ConsPlusNormal"/>
        <w:spacing w:before="220"/>
        <w:ind w:firstLine="540"/>
        <w:jc w:val="both"/>
      </w:pPr>
      <w: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E354D2" w:rsidRDefault="00E354D2">
      <w:pPr>
        <w:pStyle w:val="ConsPlusNormal"/>
        <w:spacing w:before="220"/>
        <w:ind w:firstLine="540"/>
        <w:jc w:val="both"/>
      </w:pPr>
      <w:r>
        <w:t xml:space="preserve">3.3.2. Форма паспорта программы приведена в </w:t>
      </w:r>
      <w:hyperlink w:anchor="P359" w:history="1">
        <w:r>
          <w:rPr>
            <w:color w:val="0000FF"/>
          </w:rPr>
          <w:t>приложении N 1</w:t>
        </w:r>
      </w:hyperlink>
      <w:r>
        <w:t xml:space="preserve"> к настоящим Рекомендациям.</w:t>
      </w:r>
    </w:p>
    <w:p w:rsidR="00E354D2" w:rsidRDefault="00E354D2">
      <w:pPr>
        <w:pStyle w:val="ConsPlusNormal"/>
        <w:spacing w:before="220"/>
        <w:ind w:firstLine="540"/>
        <w:jc w:val="both"/>
      </w:pPr>
      <w:r>
        <w:t>3.3.3. При формировании региональных программ рекомендуется осуществить следующие мероприятия на уровне муниципальных образований (в том числе в порядке подготовки к формированию муниципальных программ).</w:t>
      </w:r>
    </w:p>
    <w:p w:rsidR="00E354D2" w:rsidRDefault="00E354D2">
      <w:pPr>
        <w:pStyle w:val="ConsPlusNormal"/>
        <w:spacing w:before="220"/>
        <w:ind w:firstLine="540"/>
        <w:jc w:val="both"/>
      </w:pPr>
      <w: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E354D2" w:rsidRDefault="00E354D2">
      <w:pPr>
        <w:pStyle w:val="ConsPlusNormal"/>
        <w:spacing w:before="220"/>
        <w:ind w:firstLine="540"/>
        <w:jc w:val="both"/>
      </w:pPr>
      <w:r>
        <w:t>2) Формирование соответствующих перечней и определение приоритетов развития субъекта Российской Федерации с учетом полученной информации.</w:t>
      </w:r>
    </w:p>
    <w:p w:rsidR="00E354D2" w:rsidRDefault="00E354D2">
      <w:pPr>
        <w:pStyle w:val="ConsPlusNormal"/>
        <w:spacing w:before="220"/>
        <w:ind w:firstLine="540"/>
        <w:jc w:val="both"/>
      </w:pPr>
      <w:proofErr w:type="gramStart"/>
      <w:r>
        <w:t>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roofErr w:type="gramEnd"/>
    </w:p>
    <w:p w:rsidR="00E354D2" w:rsidRDefault="00E354D2">
      <w:pPr>
        <w:pStyle w:val="ConsPlusNormal"/>
        <w:spacing w:before="220"/>
        <w:ind w:firstLine="540"/>
        <w:jc w:val="both"/>
      </w:pPr>
      <w:r>
        <w:t xml:space="preserve">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w:t>
      </w:r>
      <w:r>
        <w:lastRenderedPageBreak/>
        <w:t>их решению.</w:t>
      </w:r>
    </w:p>
    <w:p w:rsidR="00E354D2" w:rsidRDefault="00E354D2">
      <w:pPr>
        <w:pStyle w:val="ConsPlusNormal"/>
        <w:spacing w:before="220"/>
        <w:ind w:firstLine="540"/>
        <w:jc w:val="both"/>
      </w:pPr>
      <w: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E354D2" w:rsidRDefault="00E354D2">
      <w:pPr>
        <w:pStyle w:val="ConsPlusNormal"/>
        <w:spacing w:before="220"/>
        <w:ind w:firstLine="540"/>
        <w:jc w:val="both"/>
      </w:pPr>
      <w:r>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порядок проведения рейтингового голосования по выбору общественных территорий, подлежащих включению в первоочередном порядке в региональную (муниципальную программу) рекомендуется утверждать одним распорядительным документом (но в виде отдельных порядков).</w:t>
      </w:r>
    </w:p>
    <w:p w:rsidR="00E354D2" w:rsidRDefault="00E354D2">
      <w:pPr>
        <w:pStyle w:val="ConsPlusNormal"/>
        <w:jc w:val="both"/>
      </w:pPr>
      <w:r>
        <w:t xml:space="preserve">(пп. 6 в ред. </w:t>
      </w:r>
      <w:hyperlink r:id="rId25"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7) Иные этапы.</w:t>
      </w:r>
    </w:p>
    <w:p w:rsidR="00E354D2" w:rsidRDefault="00E354D2">
      <w:pPr>
        <w:pStyle w:val="ConsPlusNormal"/>
        <w:spacing w:before="220"/>
        <w:ind w:firstLine="540"/>
        <w:jc w:val="both"/>
      </w:pPr>
      <w:r>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E354D2" w:rsidRDefault="00E354D2">
      <w:pPr>
        <w:pStyle w:val="ConsPlusNormal"/>
        <w:spacing w:before="220"/>
        <w:ind w:firstLine="540"/>
        <w:jc w:val="both"/>
      </w:pPr>
      <w: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E354D2" w:rsidRDefault="00E354D2">
      <w:pPr>
        <w:pStyle w:val="ConsPlusNormal"/>
        <w:spacing w:before="220"/>
        <w:ind w:firstLine="540"/>
        <w:jc w:val="both"/>
      </w:pPr>
      <w: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E354D2" w:rsidRDefault="00E354D2">
      <w:pPr>
        <w:pStyle w:val="ConsPlusNormal"/>
        <w:spacing w:before="220"/>
        <w:ind w:firstLine="540"/>
        <w:jc w:val="both"/>
      </w:pPr>
      <w:r>
        <w:t>1) Выявление реальных потребностей различных групп населения.</w:t>
      </w:r>
    </w:p>
    <w:p w:rsidR="00E354D2" w:rsidRDefault="00E354D2">
      <w:pPr>
        <w:pStyle w:val="ConsPlusNormal"/>
        <w:spacing w:before="220"/>
        <w:ind w:firstLine="540"/>
        <w:jc w:val="both"/>
      </w:pPr>
      <w:r>
        <w:t xml:space="preserve">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w:t>
      </w:r>
      <w:proofErr w:type="gramStart"/>
      <w:r>
        <w:t>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w:t>
      </w:r>
      <w:proofErr w:type="gramEnd"/>
      <w:r>
        <w:t xml:space="preserve">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общественности и хозяйствующих субъектов.</w:t>
      </w:r>
    </w:p>
    <w:p w:rsidR="00E354D2" w:rsidRDefault="00E354D2">
      <w:pPr>
        <w:pStyle w:val="ConsPlusNormal"/>
        <w:spacing w:before="220"/>
        <w:ind w:firstLine="540"/>
        <w:jc w:val="both"/>
      </w:pPr>
      <w:proofErr w:type="gramStart"/>
      <w:r>
        <w:t>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roofErr w:type="gramEnd"/>
    </w:p>
    <w:p w:rsidR="00E354D2" w:rsidRDefault="00E354D2">
      <w:pPr>
        <w:pStyle w:val="ConsPlusNormal"/>
        <w:spacing w:before="220"/>
        <w:ind w:firstLine="540"/>
        <w:jc w:val="both"/>
      </w:pPr>
      <w: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E354D2" w:rsidRDefault="00E354D2">
      <w:pPr>
        <w:pStyle w:val="ConsPlusNormal"/>
        <w:spacing w:before="220"/>
        <w:ind w:firstLine="540"/>
        <w:jc w:val="both"/>
      </w:pPr>
      <w: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E354D2" w:rsidRDefault="00E354D2">
      <w:pPr>
        <w:pStyle w:val="ConsPlusNormal"/>
        <w:spacing w:before="220"/>
        <w:ind w:firstLine="540"/>
        <w:jc w:val="both"/>
      </w:pPr>
      <w:proofErr w:type="gramStart"/>
      <w:r>
        <w:lastRenderedPageBreak/>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w:t>
      </w:r>
      <w:proofErr w:type="gramEnd"/>
      <w:r>
        <w:t xml:space="preserve"> Доработка адресного перечня по итогам обсуждения и утверждение муниципальной программы.</w:t>
      </w:r>
    </w:p>
    <w:p w:rsidR="00E354D2" w:rsidRDefault="00E354D2">
      <w:pPr>
        <w:pStyle w:val="ConsPlusNormal"/>
        <w:spacing w:before="220"/>
        <w:ind w:firstLine="540"/>
        <w:jc w:val="both"/>
      </w:pPr>
      <w:r>
        <w:t>6) Проведение рейтингового голосования 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w:t>
      </w:r>
    </w:p>
    <w:p w:rsidR="00E354D2" w:rsidRDefault="00E354D2">
      <w:pPr>
        <w:pStyle w:val="ConsPlusNormal"/>
        <w:jc w:val="both"/>
      </w:pPr>
      <w:r>
        <w:t xml:space="preserve">(пп. 6 введен </w:t>
      </w:r>
      <w:hyperlink r:id="rId26" w:history="1">
        <w:r>
          <w:rPr>
            <w:color w:val="0000FF"/>
          </w:rPr>
          <w:t>Приказом</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hyperlink r:id="rId27" w:history="1">
        <w:r>
          <w:rPr>
            <w:color w:val="0000FF"/>
          </w:rPr>
          <w:t>7)</w:t>
        </w:r>
      </w:hyperlink>
      <w:r>
        <w:t xml:space="preserve"> Иные этапы.</w:t>
      </w:r>
    </w:p>
    <w:p w:rsidR="00E354D2" w:rsidRDefault="00E354D2">
      <w:pPr>
        <w:pStyle w:val="ConsPlusNormal"/>
        <w:spacing w:before="220"/>
        <w:ind w:firstLine="540"/>
        <w:jc w:val="both"/>
      </w:pPr>
      <w: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w:t>
      </w:r>
      <w:proofErr w:type="gramStart"/>
      <w:r>
        <w:t>ии и ее</w:t>
      </w:r>
      <w:proofErr w:type="gramEnd"/>
      <w:r>
        <w:t xml:space="preserve"> частей, характеризующая уровень комфорта повседневной городской жизни для различных слоев населения.</w:t>
      </w:r>
    </w:p>
    <w:p w:rsidR="00E354D2" w:rsidRDefault="00E354D2">
      <w:pPr>
        <w:pStyle w:val="ConsPlusNormal"/>
        <w:jc w:val="both"/>
      </w:pPr>
    </w:p>
    <w:p w:rsidR="00E354D2" w:rsidRDefault="00E354D2">
      <w:pPr>
        <w:pStyle w:val="ConsPlusTitle"/>
        <w:ind w:firstLine="540"/>
        <w:jc w:val="both"/>
        <w:outlineLvl w:val="2"/>
      </w:pPr>
      <w:r>
        <w:t>3.4. Рекомендации по выбору территорий для включения в муниципальную программу на 2018 - 2022 годы</w:t>
      </w:r>
    </w:p>
    <w:p w:rsidR="00E354D2" w:rsidRDefault="00E354D2">
      <w:pPr>
        <w:pStyle w:val="ConsPlusNormal"/>
        <w:jc w:val="both"/>
      </w:pPr>
    </w:p>
    <w:p w:rsidR="00E354D2" w:rsidRDefault="00E354D2">
      <w:pPr>
        <w:pStyle w:val="ConsPlusNormal"/>
        <w:ind w:firstLine="540"/>
        <w:jc w:val="both"/>
      </w:pPr>
      <w: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w:t>
      </w:r>
      <w:proofErr w:type="gramStart"/>
      <w:r>
        <w:t>бств дл</w:t>
      </w:r>
      <w:proofErr w:type="gramEnd"/>
      <w:r>
        <w:t>я горожан, повышения привлекательности города для гостей и развития предпринимательства.</w:t>
      </w:r>
    </w:p>
    <w:p w:rsidR="00E354D2" w:rsidRDefault="00E354D2">
      <w:pPr>
        <w:pStyle w:val="ConsPlusNormal"/>
        <w:spacing w:before="220"/>
        <w:ind w:firstLine="540"/>
        <w:jc w:val="both"/>
      </w:pPr>
      <w: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региональные (муниципальные) программы.</w:t>
      </w:r>
    </w:p>
    <w:p w:rsidR="00E354D2" w:rsidRDefault="00E354D2">
      <w:pPr>
        <w:pStyle w:val="ConsPlusNormal"/>
        <w:jc w:val="both"/>
      </w:pPr>
      <w:r>
        <w:t xml:space="preserve">(в ред. </w:t>
      </w:r>
      <w:hyperlink r:id="rId28"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E354D2" w:rsidRDefault="00E354D2">
      <w:pPr>
        <w:pStyle w:val="ConsPlusNormal"/>
        <w:spacing w:before="220"/>
        <w:ind w:firstLine="540"/>
        <w:jc w:val="both"/>
      </w:pPr>
      <w:r>
        <w:t xml:space="preserve">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геотегов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w:t>
      </w:r>
      <w:r>
        <w:lastRenderedPageBreak/>
        <w:t>с целью превращения улицы из транзитного коридора в популярное у горожан место отдыха и общения.</w:t>
      </w:r>
    </w:p>
    <w:p w:rsidR="00E354D2" w:rsidRDefault="00E354D2">
      <w:pPr>
        <w:pStyle w:val="ConsPlusNormal"/>
        <w:spacing w:before="220"/>
        <w:ind w:firstLine="540"/>
        <w:jc w:val="both"/>
      </w:pPr>
      <w: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E354D2" w:rsidRDefault="00E354D2">
      <w:pPr>
        <w:pStyle w:val="ConsPlusNormal"/>
        <w:spacing w:before="220"/>
        <w:ind w:firstLine="540"/>
        <w:jc w:val="both"/>
      </w:pPr>
      <w: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E354D2" w:rsidRDefault="00E354D2">
      <w:pPr>
        <w:pStyle w:val="ConsPlusNormal"/>
        <w:spacing w:before="220"/>
        <w:ind w:firstLine="540"/>
        <w:jc w:val="both"/>
      </w:pPr>
      <w: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E354D2" w:rsidRDefault="00E354D2">
      <w:pPr>
        <w:pStyle w:val="ConsPlusNormal"/>
        <w:spacing w:before="220"/>
        <w:ind w:firstLine="540"/>
        <w:jc w:val="both"/>
      </w:pPr>
      <w: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E354D2" w:rsidRDefault="00E354D2">
      <w:pPr>
        <w:pStyle w:val="ConsPlusNormal"/>
        <w:spacing w:before="220"/>
        <w:ind w:firstLine="540"/>
        <w:jc w:val="both"/>
      </w:pPr>
      <w:r>
        <w:t>6) Возможность повышения налоговых поступлений в местный бюджет после благоустройства данной территории.</w:t>
      </w:r>
    </w:p>
    <w:p w:rsidR="00E354D2" w:rsidRDefault="00E354D2">
      <w:pPr>
        <w:pStyle w:val="ConsPlusNormal"/>
        <w:spacing w:before="220"/>
        <w:ind w:firstLine="540"/>
        <w:jc w:val="both"/>
      </w:pPr>
      <w: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E354D2" w:rsidRDefault="00E354D2">
      <w:pPr>
        <w:pStyle w:val="ConsPlusNormal"/>
        <w:spacing w:before="220"/>
        <w:ind w:firstLine="540"/>
        <w:jc w:val="both"/>
      </w:pPr>
      <w:r>
        <w:t>8) Наличие лиц или организаций, способных нести ответственность за поддержание благоустройства.</w:t>
      </w:r>
    </w:p>
    <w:p w:rsidR="00E354D2" w:rsidRDefault="00E354D2">
      <w:pPr>
        <w:pStyle w:val="ConsPlusNormal"/>
        <w:spacing w:before="220"/>
        <w:ind w:firstLine="540"/>
        <w:jc w:val="both"/>
      </w:pPr>
      <w:r>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E354D2" w:rsidRDefault="00E354D2">
      <w:pPr>
        <w:pStyle w:val="ConsPlusNormal"/>
        <w:jc w:val="both"/>
      </w:pPr>
    </w:p>
    <w:p w:rsidR="00E354D2" w:rsidRDefault="00E354D2">
      <w:pPr>
        <w:pStyle w:val="ConsPlusTitle"/>
        <w:ind w:firstLine="540"/>
        <w:jc w:val="both"/>
        <w:outlineLvl w:val="2"/>
      </w:pPr>
      <w: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E354D2" w:rsidRDefault="00E354D2">
      <w:pPr>
        <w:pStyle w:val="ConsPlusNormal"/>
        <w:jc w:val="both"/>
      </w:pPr>
    </w:p>
    <w:p w:rsidR="00E354D2" w:rsidRDefault="00E354D2">
      <w:pPr>
        <w:pStyle w:val="ConsPlusNormal"/>
        <w:ind w:firstLine="540"/>
        <w:jc w:val="both"/>
      </w:pPr>
      <w: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354D2" w:rsidRDefault="00E354D2">
      <w:pPr>
        <w:pStyle w:val="ConsPlusNormal"/>
        <w:spacing w:before="220"/>
        <w:ind w:firstLine="540"/>
        <w:jc w:val="both"/>
      </w:pPr>
      <w: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E354D2" w:rsidRDefault="00E354D2">
      <w:pPr>
        <w:pStyle w:val="ConsPlusNormal"/>
        <w:spacing w:before="220"/>
        <w:ind w:firstLine="540"/>
        <w:jc w:val="both"/>
      </w:pPr>
      <w:r>
        <w:t>- открытое обсуждение общественных территорий, подлежащих благоустройству, проектов благоустройства указанных территорий. Обсуждение общественных территорий, в отношении которых планируется провести работы по благоустройству, рекомендуется начать не позднее 15 декабря года, предшествующего году реализации программы;</w:t>
      </w:r>
    </w:p>
    <w:p w:rsidR="00E354D2" w:rsidRDefault="00E354D2">
      <w:pPr>
        <w:pStyle w:val="ConsPlusNormal"/>
        <w:jc w:val="both"/>
      </w:pPr>
      <w:r>
        <w:t xml:space="preserve">(в ред. </w:t>
      </w:r>
      <w:hyperlink r:id="rId29"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lastRenderedPageBreak/>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 Для этой цели рекомендуется сформировать информационные порталы, на которых размещается вся информация о реализации региональных (муниципальных) программ;</w:t>
      </w:r>
    </w:p>
    <w:p w:rsidR="00E354D2" w:rsidRDefault="00E354D2">
      <w:pPr>
        <w:pStyle w:val="ConsPlusNormal"/>
        <w:jc w:val="both"/>
      </w:pPr>
      <w:r>
        <w:t xml:space="preserve">(в ред. </w:t>
      </w:r>
      <w:hyperlink r:id="rId30"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 Особое внимание рекомендуется обратить на привлечение к участию в обсуждении архитекторов, студентов архитектурных высших образовательных учреждений, практикующих архитекторов и экспертов в области архитектуры и градостроительства;</w:t>
      </w:r>
    </w:p>
    <w:p w:rsidR="00E354D2" w:rsidRDefault="00E354D2">
      <w:pPr>
        <w:pStyle w:val="ConsPlusNormal"/>
        <w:jc w:val="both"/>
      </w:pPr>
      <w:r>
        <w:t xml:space="preserve">(в ред. </w:t>
      </w:r>
      <w:hyperlink r:id="rId31"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E354D2" w:rsidRDefault="00E354D2">
      <w:pPr>
        <w:pStyle w:val="ConsPlusNormal"/>
        <w:spacing w:before="220"/>
        <w:ind w:firstLine="540"/>
        <w:jc w:val="both"/>
      </w:pPr>
      <w: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E354D2" w:rsidRDefault="00E354D2">
      <w:pPr>
        <w:pStyle w:val="ConsPlusNormal"/>
        <w:spacing w:before="220"/>
        <w:ind w:firstLine="540"/>
        <w:jc w:val="both"/>
      </w:pPr>
      <w:r>
        <w:t>- рекомендуется освещать в средствах массовой информации встречи и обсуждения по наиболее значимым общественным территориям, а также организовать учет и систематизацию размещаемых материалов в целях формирования соответствующей отчетности;</w:t>
      </w:r>
    </w:p>
    <w:p w:rsidR="00E354D2" w:rsidRDefault="00E354D2">
      <w:pPr>
        <w:pStyle w:val="ConsPlusNormal"/>
        <w:jc w:val="both"/>
      </w:pPr>
      <w:r>
        <w:t xml:space="preserve">(абзац введен </w:t>
      </w:r>
      <w:hyperlink r:id="rId32" w:history="1">
        <w:r>
          <w:rPr>
            <w:color w:val="0000FF"/>
          </w:rPr>
          <w:t>Приказом</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E354D2" w:rsidRDefault="00E354D2">
      <w:pPr>
        <w:pStyle w:val="ConsPlusNormal"/>
        <w:spacing w:before="220"/>
        <w:ind w:firstLine="540"/>
        <w:jc w:val="both"/>
      </w:pPr>
      <w: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E354D2" w:rsidRDefault="00E354D2">
      <w:pPr>
        <w:pStyle w:val="ConsPlusNormal"/>
        <w:spacing w:before="220"/>
        <w:ind w:firstLine="540"/>
        <w:jc w:val="both"/>
      </w:pPr>
      <w:r>
        <w:t xml:space="preserve">- применение таких инструментов как анкетирование, опросы, интервьюирование, картирование, проведение </w:t>
      </w:r>
      <w:proofErr w:type="gramStart"/>
      <w:r>
        <w:t>фокус-групп</w:t>
      </w:r>
      <w:proofErr w:type="gramEnd"/>
      <w:r>
        <w:t>,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354D2" w:rsidRDefault="00E354D2">
      <w:pPr>
        <w:pStyle w:val="ConsPlusNormal"/>
        <w:spacing w:before="220"/>
        <w:ind w:firstLine="540"/>
        <w:jc w:val="both"/>
      </w:pPr>
      <w: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E354D2" w:rsidRDefault="00E354D2">
      <w:pPr>
        <w:pStyle w:val="ConsPlusNormal"/>
        <w:spacing w:before="220"/>
        <w:ind w:firstLine="540"/>
        <w:jc w:val="both"/>
      </w:pPr>
      <w: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E354D2" w:rsidRDefault="00E354D2">
      <w:pPr>
        <w:pStyle w:val="ConsPlusNormal"/>
        <w:spacing w:before="220"/>
        <w:ind w:firstLine="540"/>
        <w:jc w:val="both"/>
      </w:pPr>
      <w: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E354D2" w:rsidRDefault="00E354D2">
      <w:pPr>
        <w:pStyle w:val="ConsPlusNormal"/>
        <w:spacing w:before="220"/>
        <w:ind w:firstLine="540"/>
        <w:jc w:val="both"/>
      </w:pPr>
      <w:r>
        <w:t xml:space="preserve">- 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w:t>
      </w:r>
      <w:proofErr w:type="gramStart"/>
      <w:r>
        <w:t>опубликования</w:t>
      </w:r>
      <w:proofErr w:type="gramEnd"/>
      <w:r>
        <w:t xml:space="preserve"> как на информационных ресурсах проекта, так и на официальном </w:t>
      </w:r>
      <w:r>
        <w:lastRenderedPageBreak/>
        <w:t>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E354D2" w:rsidRDefault="00E354D2">
      <w:pPr>
        <w:pStyle w:val="ConsPlusNormal"/>
        <w:spacing w:before="220"/>
        <w:ind w:firstLine="540"/>
        <w:jc w:val="both"/>
      </w:pPr>
      <w:r>
        <w:t xml:space="preserve">-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w:t>
      </w:r>
      <w:proofErr w:type="gramStart"/>
      <w:r>
        <w:t>позднее</w:t>
      </w:r>
      <w:proofErr w:type="gramEnd"/>
      <w:r>
        <w:t xml:space="preserve"> чем за 14 дней до проведения самого общественного обсуждения;</w:t>
      </w:r>
    </w:p>
    <w:p w:rsidR="00E354D2" w:rsidRDefault="00E354D2">
      <w:pPr>
        <w:pStyle w:val="ConsPlusNormal"/>
        <w:spacing w:before="220"/>
        <w:ind w:firstLine="540"/>
        <w:jc w:val="both"/>
      </w:pPr>
      <w: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354D2" w:rsidRDefault="00E354D2">
      <w:pPr>
        <w:pStyle w:val="ConsPlusNormal"/>
        <w:spacing w:before="220"/>
        <w:ind w:firstLine="540"/>
        <w:jc w:val="both"/>
      </w:pPr>
      <w: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E354D2" w:rsidRDefault="00E354D2">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E354D2" w:rsidRDefault="00E354D2">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E354D2" w:rsidRDefault="00E354D2">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E354D2" w:rsidRDefault="00E354D2">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E354D2" w:rsidRDefault="00E354D2">
      <w:pPr>
        <w:pStyle w:val="ConsPlusNormal"/>
        <w:spacing w:before="220"/>
        <w:ind w:firstLine="540"/>
        <w:jc w:val="both"/>
      </w:pPr>
      <w: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E354D2" w:rsidRDefault="00E354D2">
      <w:pPr>
        <w:pStyle w:val="ConsPlusNormal"/>
        <w:spacing w:before="220"/>
        <w:ind w:firstLine="540"/>
        <w:jc w:val="both"/>
      </w:pPr>
      <w: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E354D2" w:rsidRDefault="00E354D2">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E354D2" w:rsidRDefault="00E354D2">
      <w:pPr>
        <w:pStyle w:val="ConsPlusNormal"/>
        <w:spacing w:before="220"/>
        <w:ind w:firstLine="540"/>
        <w:jc w:val="both"/>
      </w:pPr>
      <w:r>
        <w:t>- консультации в выборе типов покрытий, с учетом функционального зонирования дворовой территории, общественных территорий;</w:t>
      </w:r>
    </w:p>
    <w:p w:rsidR="00E354D2" w:rsidRDefault="00E354D2">
      <w:pPr>
        <w:pStyle w:val="ConsPlusNormal"/>
        <w:spacing w:before="220"/>
        <w:ind w:firstLine="540"/>
        <w:jc w:val="both"/>
      </w:pPr>
      <w:r>
        <w:t>- консультации по предполагаемым типам озеленения дворовой территории, общественных территорий;</w:t>
      </w:r>
    </w:p>
    <w:p w:rsidR="00E354D2" w:rsidRDefault="00E354D2">
      <w:pPr>
        <w:pStyle w:val="ConsPlusNormal"/>
        <w:spacing w:before="220"/>
        <w:ind w:firstLine="540"/>
        <w:jc w:val="both"/>
      </w:pPr>
      <w:r>
        <w:lastRenderedPageBreak/>
        <w:t>- консультации по предполагаемым типам освещения и осветительного оборудования дворовой территории, общественных территорий;</w:t>
      </w:r>
    </w:p>
    <w:p w:rsidR="00E354D2" w:rsidRDefault="00E354D2">
      <w:pPr>
        <w:pStyle w:val="ConsPlusNormal"/>
        <w:spacing w:before="220"/>
        <w:ind w:firstLine="540"/>
        <w:jc w:val="both"/>
      </w:pPr>
      <w: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E354D2" w:rsidRDefault="00E354D2">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354D2" w:rsidRDefault="00E354D2">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354D2" w:rsidRDefault="00E354D2">
      <w:pPr>
        <w:pStyle w:val="ConsPlusNormal"/>
        <w:spacing w:before="220"/>
        <w:ind w:firstLine="540"/>
        <w:jc w:val="both"/>
      </w:pPr>
      <w: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354D2" w:rsidRDefault="00E354D2">
      <w:pPr>
        <w:pStyle w:val="ConsPlusNormal"/>
        <w:spacing w:before="220"/>
        <w:ind w:firstLine="540"/>
        <w:jc w:val="both"/>
      </w:pPr>
      <w:r>
        <w:t>- определение по итогам рейтингового голосования общественных территорий, благоустройство которых должно быть выполнено в первоочередном порядке в течени</w:t>
      </w:r>
      <w:proofErr w:type="gramStart"/>
      <w:r>
        <w:t>и</w:t>
      </w:r>
      <w:proofErr w:type="gramEnd"/>
      <w:r>
        <w:t xml:space="preserve"> каждого отдельного года реализации программы;</w:t>
      </w:r>
    </w:p>
    <w:p w:rsidR="00E354D2" w:rsidRDefault="00E354D2">
      <w:pPr>
        <w:pStyle w:val="ConsPlusNormal"/>
        <w:jc w:val="both"/>
      </w:pPr>
      <w:r>
        <w:t xml:space="preserve">(абзац введен </w:t>
      </w:r>
      <w:hyperlink r:id="rId33" w:history="1">
        <w:r>
          <w:rPr>
            <w:color w:val="0000FF"/>
          </w:rPr>
          <w:t>Приказом</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w:t>
      </w:r>
      <w:proofErr w:type="gramStart"/>
      <w:r>
        <w:t>но</w:t>
      </w:r>
      <w:proofErr w:type="gramEnd"/>
      <w:r>
        <w:t xml:space="preserve"> не ограничиваясь перечисленным):</w:t>
      </w:r>
    </w:p>
    <w:p w:rsidR="00E354D2" w:rsidRDefault="00E354D2">
      <w:pPr>
        <w:pStyle w:val="ConsPlusNormal"/>
        <w:spacing w:before="220"/>
        <w:ind w:firstLine="540"/>
        <w:jc w:val="both"/>
      </w:pPr>
      <w:r>
        <w:t xml:space="preserve">-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w:t>
      </w:r>
      <w:proofErr w:type="gramStart"/>
      <w:r>
        <w:t>Кроме того, рекомендуется обеспечить возможность публичного комментирования и обсуждения материалов проектов;</w:t>
      </w:r>
      <w:proofErr w:type="gramEnd"/>
    </w:p>
    <w:p w:rsidR="00E354D2" w:rsidRDefault="00E354D2">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354D2" w:rsidRDefault="00E354D2">
      <w:pPr>
        <w:pStyle w:val="ConsPlusNormal"/>
        <w:spacing w:before="220"/>
        <w:ind w:firstLine="540"/>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354D2" w:rsidRDefault="00E354D2">
      <w:pPr>
        <w:pStyle w:val="ConsPlusNormal"/>
        <w:spacing w:before="220"/>
        <w:ind w:firstLine="540"/>
        <w:jc w:val="both"/>
      </w:pPr>
      <w:r>
        <w:lastRenderedPageBreak/>
        <w:t>- информирования местных жителей через школы и детские сады, в том числе через школьные проекты (например, путем организации конкурса рисунков, тематических уроков по городской среде, сбора пожеланий, сочинений, макетов, проектов, распространение анкет и приглашений для родителей учащихся);</w:t>
      </w:r>
    </w:p>
    <w:p w:rsidR="00E354D2" w:rsidRDefault="00E354D2">
      <w:pPr>
        <w:pStyle w:val="ConsPlusNormal"/>
        <w:jc w:val="both"/>
      </w:pPr>
      <w:r>
        <w:t xml:space="preserve">(в ред. </w:t>
      </w:r>
      <w:hyperlink r:id="rId34"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направления индивидуальных приглашений участников встречи лично, по электронной почте или по телефону;</w:t>
      </w:r>
    </w:p>
    <w:p w:rsidR="00E354D2" w:rsidRDefault="00E354D2">
      <w:pPr>
        <w:pStyle w:val="ConsPlusNormal"/>
        <w:spacing w:before="220"/>
        <w:ind w:firstLine="540"/>
        <w:jc w:val="both"/>
      </w:pPr>
      <w:r>
        <w:t>- использования социальных сетей и интернет-ресурсов для донесения информации до различных общественных и профессиональных сообществ;</w:t>
      </w:r>
    </w:p>
    <w:p w:rsidR="00E354D2" w:rsidRDefault="00E354D2">
      <w:pPr>
        <w:pStyle w:val="ConsPlusNormal"/>
        <w:spacing w:before="220"/>
        <w:ind w:firstLine="540"/>
        <w:jc w:val="both"/>
      </w:pPr>
      <w: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E354D2" w:rsidRDefault="00E354D2">
      <w:pPr>
        <w:pStyle w:val="ConsPlusNormal"/>
        <w:spacing w:before="220"/>
        <w:ind w:firstLine="54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354D2" w:rsidRDefault="00E354D2">
      <w:pPr>
        <w:pStyle w:val="ConsPlusNormal"/>
        <w:spacing w:before="220"/>
        <w:ind w:firstLine="540"/>
        <w:jc w:val="both"/>
      </w:pPr>
      <w:r>
        <w:t>д) создание условий для осуществления общественного контроля как одного из действенных механизмов общественного участия, а именно:</w:t>
      </w:r>
    </w:p>
    <w:p w:rsidR="00E354D2" w:rsidRDefault="00E354D2">
      <w:pPr>
        <w:pStyle w:val="ConsPlusNormal"/>
        <w:spacing w:before="220"/>
        <w:ind w:firstLine="540"/>
        <w:jc w:val="both"/>
      </w:pPr>
      <w: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E354D2" w:rsidRDefault="00E354D2">
      <w:pPr>
        <w:pStyle w:val="ConsPlusNormal"/>
        <w:spacing w:before="220"/>
        <w:ind w:firstLine="540"/>
        <w:jc w:val="both"/>
      </w:pPr>
      <w: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E354D2" w:rsidRDefault="00E354D2">
      <w:pPr>
        <w:pStyle w:val="ConsPlusNormal"/>
        <w:spacing w:before="220"/>
        <w:ind w:firstLine="540"/>
        <w:jc w:val="both"/>
      </w:pPr>
      <w: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E354D2" w:rsidRDefault="00E354D2">
      <w:pPr>
        <w:pStyle w:val="ConsPlusNormal"/>
        <w:spacing w:before="220"/>
        <w:ind w:firstLine="540"/>
        <w:jc w:val="both"/>
      </w:pPr>
      <w:r>
        <w:t>е) рекомендуется применение особого порядка представления предложений по благоустройству для дворовых территорий:</w:t>
      </w:r>
    </w:p>
    <w:p w:rsidR="00E354D2" w:rsidRDefault="00E354D2">
      <w:pPr>
        <w:pStyle w:val="ConsPlusNormal"/>
        <w:spacing w:before="220"/>
        <w:ind w:firstLine="540"/>
        <w:jc w:val="both"/>
      </w:pPr>
      <w: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E354D2" w:rsidRDefault="00E354D2">
      <w:pPr>
        <w:pStyle w:val="ConsPlusNormal"/>
        <w:spacing w:before="220"/>
        <w:ind w:firstLine="540"/>
        <w:jc w:val="both"/>
      </w:pPr>
      <w:r>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E354D2" w:rsidRDefault="00E354D2">
      <w:pPr>
        <w:pStyle w:val="ConsPlusNormal"/>
        <w:spacing w:before="220"/>
        <w:ind w:firstLine="540"/>
        <w:jc w:val="both"/>
      </w:pPr>
      <w:proofErr w:type="gramStart"/>
      <w:r>
        <w:t xml:space="preserve">- организуются отдельные встречи с представителями советов многоквартирных домов, </w:t>
      </w:r>
      <w:r>
        <w:lastRenderedPageBreak/>
        <w:t>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w:t>
      </w:r>
      <w:proofErr w:type="gramEnd"/>
      <w:r>
        <w:t xml:space="preserve"> средств и условий предоставления такой поддержки;</w:t>
      </w:r>
    </w:p>
    <w:p w:rsidR="00E354D2" w:rsidRDefault="00E354D2">
      <w:pPr>
        <w:pStyle w:val="ConsPlusNormal"/>
        <w:spacing w:before="220"/>
        <w:ind w:firstLine="540"/>
        <w:jc w:val="both"/>
      </w:pPr>
      <w:proofErr w:type="gramStart"/>
      <w: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roofErr w:type="gramEnd"/>
    </w:p>
    <w:p w:rsidR="00E354D2" w:rsidRDefault="00E354D2">
      <w:pPr>
        <w:pStyle w:val="ConsPlusNormal"/>
        <w:jc w:val="both"/>
      </w:pPr>
    </w:p>
    <w:p w:rsidR="00E354D2" w:rsidRDefault="00E354D2">
      <w:pPr>
        <w:pStyle w:val="ConsPlusTitle"/>
        <w:ind w:firstLine="540"/>
        <w:jc w:val="both"/>
        <w:outlineLvl w:val="2"/>
      </w:pPr>
      <w:r>
        <w:t>3.6. Рекомендации по разработке проектов благоустройства</w:t>
      </w:r>
    </w:p>
    <w:p w:rsidR="00E354D2" w:rsidRDefault="00E354D2">
      <w:pPr>
        <w:pStyle w:val="ConsPlusNormal"/>
        <w:jc w:val="both"/>
      </w:pPr>
    </w:p>
    <w:p w:rsidR="00E354D2" w:rsidRDefault="00E354D2">
      <w:pPr>
        <w:pStyle w:val="ConsPlusNormal"/>
        <w:ind w:firstLine="540"/>
        <w:jc w:val="both"/>
      </w:pPr>
      <w:r>
        <w:t>3.6.1. Разработку и реализацию проектов комплексного благоустройства территории рекомендуется осуществлять по следующим этапам.</w:t>
      </w:r>
    </w:p>
    <w:p w:rsidR="00E354D2" w:rsidRDefault="00E354D2">
      <w:pPr>
        <w:pStyle w:val="ConsPlusNormal"/>
        <w:spacing w:before="220"/>
        <w:ind w:firstLine="540"/>
        <w:jc w:val="both"/>
      </w:pPr>
      <w:r>
        <w:t>1)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E354D2" w:rsidRDefault="00E354D2">
      <w:pPr>
        <w:pStyle w:val="ConsPlusNormal"/>
        <w:spacing w:before="220"/>
        <w:ind w:firstLine="540"/>
        <w:jc w:val="both"/>
      </w:pPr>
      <w:r>
        <w:t>По итогам предпроектного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E354D2" w:rsidRDefault="00E354D2">
      <w:pPr>
        <w:pStyle w:val="ConsPlusNormal"/>
        <w:spacing w:before="220"/>
        <w:ind w:firstLine="540"/>
        <w:jc w:val="both"/>
      </w:pPr>
      <w: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w:t>
      </w:r>
      <w:proofErr w:type="gramStart"/>
      <w:r>
        <w:t>дизайнерских решений</w:t>
      </w:r>
      <w:proofErr w:type="gramEnd"/>
      <w:r>
        <w:t>,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предпроектном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заявок как на строительство объекта, так и на последующую его эксплуатацию.</w:t>
      </w:r>
    </w:p>
    <w:p w:rsidR="00E354D2" w:rsidRDefault="00E354D2">
      <w:pPr>
        <w:pStyle w:val="ConsPlusNormal"/>
        <w:spacing w:before="220"/>
        <w:ind w:firstLine="540"/>
        <w:jc w:val="both"/>
      </w:pPr>
      <w:r>
        <w:t xml:space="preserve">2) Подготовка </w:t>
      </w:r>
      <w:proofErr w:type="gramStart"/>
      <w:r>
        <w:t>дизайн-проекта</w:t>
      </w:r>
      <w:proofErr w:type="gramEnd"/>
      <w:r>
        <w:t xml:space="preserve">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и обеспечить возможность последним свободно выразить свое волеизъявление.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E354D2" w:rsidRDefault="00E354D2">
      <w:pPr>
        <w:pStyle w:val="ConsPlusNormal"/>
        <w:jc w:val="both"/>
      </w:pPr>
      <w:r>
        <w:t xml:space="preserve">(в ред. </w:t>
      </w:r>
      <w:hyperlink r:id="rId35" w:history="1">
        <w:r>
          <w:rPr>
            <w:color w:val="0000FF"/>
          </w:rPr>
          <w:t>Приказа</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354D2" w:rsidRDefault="00E354D2">
      <w:pPr>
        <w:pStyle w:val="ConsPlusNormal"/>
        <w:spacing w:before="220"/>
        <w:ind w:firstLine="540"/>
        <w:jc w:val="both"/>
      </w:pPr>
      <w:r>
        <w:t xml:space="preserve">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w:t>
      </w:r>
      <w:r>
        <w:lastRenderedPageBreak/>
        <w:t xml:space="preserve">организовать регулярный контроль и сопровождение строительства со стороны автора </w:t>
      </w:r>
      <w:proofErr w:type="gramStart"/>
      <w:r>
        <w:t>дизайн-проекта</w:t>
      </w:r>
      <w:proofErr w:type="gramEnd"/>
      <w:r>
        <w:t xml:space="preserve"> и разработчика проектно-сметной документации по благоустройству. К </w:t>
      </w:r>
      <w:proofErr w:type="gramStart"/>
      <w:r>
        <w:t>контролю за</w:t>
      </w:r>
      <w:proofErr w:type="gramEnd"/>
      <w:r>
        <w:t xml:space="preserve">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E354D2" w:rsidRDefault="00E354D2">
      <w:pPr>
        <w:pStyle w:val="ConsPlusNormal"/>
        <w:spacing w:before="220"/>
        <w:ind w:firstLine="540"/>
        <w:jc w:val="both"/>
      </w:pPr>
      <w:r>
        <w:t>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E354D2" w:rsidRDefault="00E354D2">
      <w:pPr>
        <w:pStyle w:val="ConsPlusNormal"/>
        <w:spacing w:before="220"/>
        <w:ind w:firstLine="540"/>
        <w:jc w:val="both"/>
      </w:pPr>
      <w:r>
        <w:t>3.6(1). Рекомендации по проведению отбора общественных территорий, подлежащих включению в первоочередном порядке в региональные (муниципальные программы):</w:t>
      </w:r>
    </w:p>
    <w:p w:rsidR="00E354D2" w:rsidRDefault="00E354D2">
      <w:pPr>
        <w:pStyle w:val="ConsPlusNormal"/>
        <w:spacing w:before="220"/>
        <w:ind w:firstLine="540"/>
        <w:jc w:val="both"/>
      </w:pPr>
      <w:proofErr w:type="gramStart"/>
      <w:r>
        <w:t>а) рекомендуется обеспечить опубликование не позднее 15 декабря 2017 года в муниципальных образованиях и (или) населенных пунктах, расположенных на территории соответствующих муниципальных образований в случае, если их численность превышает 1000 человек, проект программы, содержащий перечень всех нуждающихся в благоустройстве общественных территорий и дворовых территорий, расположенных в таких муниципальных образованиях (населенных пунктах);</w:t>
      </w:r>
      <w:proofErr w:type="gramEnd"/>
    </w:p>
    <w:p w:rsidR="00E354D2" w:rsidRDefault="00E354D2">
      <w:pPr>
        <w:pStyle w:val="ConsPlusNormal"/>
        <w:spacing w:before="220"/>
        <w:ind w:firstLine="540"/>
        <w:jc w:val="both"/>
      </w:pPr>
      <w:r>
        <w:t>б) рекомендуется определить порядок голосования по общественным территориям, включающий подробное описание процедуры подготовки ко дню голосования, порядок составления списка участников голосования, порядок заполнения бюллетеня для голосования, порядок подсчета голосов и определения результатов голосования на территориальном счетном участке, а также порядок определения итогов голосования в целом по муниципальному образованию;</w:t>
      </w:r>
    </w:p>
    <w:p w:rsidR="00E354D2" w:rsidRDefault="00E354D2">
      <w:pPr>
        <w:pStyle w:val="ConsPlusNormal"/>
        <w:spacing w:before="220"/>
        <w:ind w:firstLine="540"/>
        <w:jc w:val="both"/>
      </w:pPr>
      <w:r>
        <w:t>в) в целях повышения эффективности взаимодействия с жителями по обсуждению и реализации региональной (муниципальной) программы рекомендуется в ходе проведения встреч и обсуждений формировать списки участников для осуществления обратной связи;</w:t>
      </w:r>
    </w:p>
    <w:p w:rsidR="00E354D2" w:rsidRDefault="00E354D2">
      <w:pPr>
        <w:pStyle w:val="ConsPlusNormal"/>
        <w:spacing w:before="220"/>
        <w:ind w:firstLine="540"/>
        <w:jc w:val="both"/>
      </w:pPr>
      <w:r>
        <w:t>г) в целях максимального учета мнения жителей по включению в муниципальную программу благоустройства дворовых и (или) общественных территорий рекомендуется не позднее 30 дней с момента опубликования проекта программы организовать пункты приема предложений граждан и организаций. Рекомендуется организовывать пункты сбора предложений в местах наибольшей проходимости жителей (например, общественные и торгово-развлекательные центры, клубы, знаковые места и площадки, холлы значимых и социальных инфраструктурных объектов, включая поликлиники, дома культуры, библиотеки, спортивные центры);</w:t>
      </w:r>
    </w:p>
    <w:p w:rsidR="00E354D2" w:rsidRDefault="00E354D2">
      <w:pPr>
        <w:pStyle w:val="ConsPlusNormal"/>
        <w:spacing w:before="220"/>
        <w:ind w:firstLine="540"/>
        <w:jc w:val="both"/>
      </w:pPr>
      <w:proofErr w:type="gramStart"/>
      <w:r>
        <w:t>д) в течение 5 рабочих дней с момента завершения приема предложений в целях определения перечня общественных территорий, подлежащих включению в первоочередном порядке в региональную (муниципальную) программу, рекомендуется обеспечить органом местного самоуправления утверждение и опубликование в средствах массовой информации перечня таких территорий, отобранных для проведения голосования по общественным территориям, общественной муниципальной комиссией;</w:t>
      </w:r>
      <w:proofErr w:type="gramEnd"/>
    </w:p>
    <w:p w:rsidR="00E354D2" w:rsidRDefault="00E354D2">
      <w:pPr>
        <w:pStyle w:val="ConsPlusNormal"/>
        <w:spacing w:before="220"/>
        <w:ind w:firstLine="540"/>
        <w:jc w:val="both"/>
      </w:pPr>
      <w:r>
        <w:t xml:space="preserve">е) обеспечение подготовки и опубликования в средствах массовой информации не позднее 1 марта 2018 г. органами местного самоуправления </w:t>
      </w:r>
      <w:proofErr w:type="gramStart"/>
      <w:r>
        <w:t>дизайн-проектов</w:t>
      </w:r>
      <w:proofErr w:type="gramEnd"/>
      <w:r>
        <w:t xml:space="preserve"> благоустройства общественных территорий, отобранных для голосования;</w:t>
      </w:r>
    </w:p>
    <w:p w:rsidR="00E354D2" w:rsidRDefault="00E354D2">
      <w:pPr>
        <w:pStyle w:val="ConsPlusNormal"/>
        <w:spacing w:before="220"/>
        <w:ind w:firstLine="540"/>
        <w:jc w:val="both"/>
      </w:pPr>
      <w:r>
        <w:t xml:space="preserve">ж) в течение 15 дней с момента опубликования перечня общественных территорий, отобранных для голосования, рекомендуется подготовить дизайн-проекты таких территорий, </w:t>
      </w:r>
      <w:proofErr w:type="gramStart"/>
      <w:r>
        <w:t>включающие</w:t>
      </w:r>
      <w:proofErr w:type="gramEnd"/>
      <w:r>
        <w:t xml:space="preserve"> в том числе описание предлагаемых мероприятий по благоустройству, в целях </w:t>
      </w:r>
      <w:r>
        <w:lastRenderedPageBreak/>
        <w:t xml:space="preserve">информирования и ознакомления с ними всех заинтересованных лиц, продолжительность которого должна составлять не менее 15 календарных дней. Дизайн-проекты могут быть </w:t>
      </w:r>
      <w:proofErr w:type="gramStart"/>
      <w:r>
        <w:t>подготовлены</w:t>
      </w:r>
      <w:proofErr w:type="gramEnd"/>
      <w:r>
        <w:t xml:space="preserve"> в том числе посредством проведения творческих конкурсов предметом которых может стать разработка дизайн-проектов. Рекомендуется привлекать к участию в конкурсах архитектурные и проектные бюро, студентов архитектурных высших учебных заведений, инициативных граждан, учеников общеобразовательных и художественных школ;</w:t>
      </w:r>
    </w:p>
    <w:p w:rsidR="00E354D2" w:rsidRDefault="00E354D2">
      <w:pPr>
        <w:pStyle w:val="ConsPlusNormal"/>
        <w:spacing w:before="220"/>
        <w:ind w:firstLine="540"/>
        <w:jc w:val="both"/>
      </w:pPr>
      <w:r>
        <w:t xml:space="preserve">з) голосование по общественным территориям, отобранным для голосования, рекомендуется проводить не позднее семи дней с момента окончания срока подготовки </w:t>
      </w:r>
      <w:proofErr w:type="gramStart"/>
      <w:r>
        <w:t>дизайн-проектов</w:t>
      </w:r>
      <w:proofErr w:type="gramEnd"/>
      <w:r>
        <w:t>;</w:t>
      </w:r>
    </w:p>
    <w:p w:rsidR="00E354D2" w:rsidRDefault="00E354D2">
      <w:pPr>
        <w:pStyle w:val="ConsPlusNormal"/>
        <w:spacing w:before="220"/>
        <w:ind w:firstLine="540"/>
        <w:jc w:val="both"/>
      </w:pPr>
      <w:r>
        <w:t>и) главам муниципальных образования рекомендуется обеспечить выделение помещений (мест) для голосования по общественным территориям, а также определить перечень таких помещений актом главы муниципального образования в виде приложения к нему не позднее 16 февраля 2018 года;</w:t>
      </w:r>
    </w:p>
    <w:p w:rsidR="00E354D2" w:rsidRDefault="00E354D2">
      <w:pPr>
        <w:pStyle w:val="ConsPlusNormal"/>
        <w:spacing w:before="220"/>
        <w:ind w:firstLine="540"/>
        <w:jc w:val="both"/>
      </w:pPr>
      <w:r>
        <w:t>к) голосование по общественным территориям является рейтинговым, каждый участник голосования может голосовать за несколько проектов, представленных на голосование;</w:t>
      </w:r>
    </w:p>
    <w:p w:rsidR="00E354D2" w:rsidRDefault="00E354D2">
      <w:pPr>
        <w:pStyle w:val="ConsPlusNormal"/>
        <w:spacing w:before="220"/>
        <w:ind w:firstLine="540"/>
        <w:jc w:val="both"/>
      </w:pPr>
      <w:r>
        <w:t>л) в целях определения результатов голосования органам местного самоуправления рекомендуется сформировать территориальные счетные комиссии не позднее 23 февраля 2018 года и определить порядок их деятельности;</w:t>
      </w:r>
    </w:p>
    <w:p w:rsidR="00E354D2" w:rsidRDefault="00E354D2">
      <w:pPr>
        <w:pStyle w:val="ConsPlusNormal"/>
        <w:spacing w:before="220"/>
        <w:ind w:firstLine="540"/>
        <w:jc w:val="both"/>
      </w:pPr>
      <w:r>
        <w:t>м) результаты рейтингового голосования рекомендуется публиковать в порядке, установленном для официального опубликования муниципальных правовых актов, на сайте органа местного самоуправления и предоставлять в уполномоченный орган местного самоуправления с целью их учета при утверждении региональной (муниципальной) программы.</w:t>
      </w:r>
    </w:p>
    <w:p w:rsidR="00E354D2" w:rsidRDefault="00E354D2">
      <w:pPr>
        <w:pStyle w:val="ConsPlusNormal"/>
        <w:jc w:val="both"/>
      </w:pPr>
      <w:r>
        <w:t xml:space="preserve">(п. 3.6(1) введен </w:t>
      </w:r>
      <w:hyperlink r:id="rId36" w:history="1">
        <w:r>
          <w:rPr>
            <w:color w:val="0000FF"/>
          </w:rPr>
          <w:t>Приказом</w:t>
        </w:r>
      </w:hyperlink>
      <w:r>
        <w:t xml:space="preserve"> Минстроя России от 21.12.2017 N 1696/</w:t>
      </w:r>
      <w:proofErr w:type="gramStart"/>
      <w:r>
        <w:t>пр</w:t>
      </w:r>
      <w:proofErr w:type="gramEnd"/>
      <w:r>
        <w:t>)</w:t>
      </w:r>
    </w:p>
    <w:p w:rsidR="00E354D2" w:rsidRDefault="00E354D2">
      <w:pPr>
        <w:pStyle w:val="ConsPlusNormal"/>
        <w:spacing w:before="220"/>
        <w:ind w:firstLine="540"/>
        <w:jc w:val="both"/>
      </w:pPr>
      <w:r>
        <w:t xml:space="preserve">3.6.2. Для выбора лучших архитектурно-дизайнерских и функционально-планировочных решений в ходе подготовки </w:t>
      </w:r>
      <w:proofErr w:type="gramStart"/>
      <w:r>
        <w:t>дизайн-проекта</w:t>
      </w:r>
      <w:proofErr w:type="gramEnd"/>
      <w:r>
        <w:t xml:space="preserve">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E354D2" w:rsidRDefault="00E354D2">
      <w:pPr>
        <w:pStyle w:val="ConsPlusNormal"/>
        <w:spacing w:before="220"/>
        <w:ind w:firstLine="540"/>
        <w:jc w:val="both"/>
      </w:pPr>
      <w:r>
        <w:t>3.6.3. Качество проекта благоустройства общественного пространства рекомендуется оценивать в соответствии со следующими критериями.</w:t>
      </w:r>
    </w:p>
    <w:p w:rsidR="00E354D2" w:rsidRDefault="00E354D2">
      <w:pPr>
        <w:pStyle w:val="ConsPlusNormal"/>
        <w:spacing w:before="220"/>
        <w:ind w:firstLine="540"/>
        <w:jc w:val="both"/>
      </w:pPr>
      <w:r>
        <w:t>1) Безопасность:</w:t>
      </w:r>
    </w:p>
    <w:p w:rsidR="00E354D2" w:rsidRDefault="00E354D2">
      <w:pPr>
        <w:pStyle w:val="ConsPlusNormal"/>
        <w:spacing w:before="220"/>
        <w:ind w:firstLine="540"/>
        <w:jc w:val="both"/>
      </w:pPr>
      <w:r>
        <w:t>- защита в рамках дорожного движения от несчастных случаев: средства защит пешеходов;</w:t>
      </w:r>
    </w:p>
    <w:p w:rsidR="00E354D2" w:rsidRDefault="00E354D2">
      <w:pPr>
        <w:pStyle w:val="ConsPlusNormal"/>
        <w:spacing w:before="220"/>
        <w:ind w:firstLine="540"/>
        <w:jc w:val="both"/>
      </w:pPr>
      <w: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E354D2" w:rsidRDefault="00E354D2">
      <w:pPr>
        <w:pStyle w:val="ConsPlusNormal"/>
        <w:spacing w:before="220"/>
        <w:ind w:firstLine="540"/>
        <w:jc w:val="both"/>
      </w:pPr>
      <w: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E354D2" w:rsidRDefault="00E354D2">
      <w:pPr>
        <w:pStyle w:val="ConsPlusNormal"/>
        <w:spacing w:before="220"/>
        <w:ind w:firstLine="540"/>
        <w:jc w:val="both"/>
      </w:pPr>
      <w:r>
        <w:t>2) Комфорт:</w:t>
      </w:r>
    </w:p>
    <w:p w:rsidR="00E354D2" w:rsidRDefault="00E354D2">
      <w:pPr>
        <w:pStyle w:val="ConsPlusNormal"/>
        <w:spacing w:before="220"/>
        <w:ind w:firstLine="540"/>
        <w:jc w:val="both"/>
      </w:pPr>
      <w:r>
        <w:t xml:space="preserve">-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r>
        <w:lastRenderedPageBreak/>
        <w:t>маломобильных групп населения, привлекательные фасады;</w:t>
      </w:r>
    </w:p>
    <w:p w:rsidR="00E354D2" w:rsidRDefault="00E354D2">
      <w:pPr>
        <w:pStyle w:val="ConsPlusNormal"/>
        <w:spacing w:before="220"/>
        <w:ind w:firstLine="540"/>
        <w:jc w:val="both"/>
      </w:pPr>
      <w: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E354D2" w:rsidRDefault="00E354D2">
      <w:pPr>
        <w:pStyle w:val="ConsPlusNormal"/>
        <w:spacing w:before="220"/>
        <w:ind w:firstLine="540"/>
        <w:jc w:val="both"/>
      </w:pPr>
      <w: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E354D2" w:rsidRDefault="00E354D2">
      <w:pPr>
        <w:pStyle w:val="ConsPlusNormal"/>
        <w:spacing w:before="220"/>
        <w:ind w:firstLine="540"/>
        <w:jc w:val="both"/>
      </w:pPr>
      <w:r>
        <w:t>- возможность для обзора: разумная удаленность от объектов, свободный обзор, интересные виды, освещенность (в темное время суток);</w:t>
      </w:r>
    </w:p>
    <w:p w:rsidR="00E354D2" w:rsidRDefault="00E354D2">
      <w:pPr>
        <w:pStyle w:val="ConsPlusNormal"/>
        <w:spacing w:before="220"/>
        <w:ind w:firstLine="540"/>
        <w:jc w:val="both"/>
      </w:pPr>
      <w:r>
        <w:t>- возможность говорить и слушать: низкий уровень шума, уличная мебель, образующая "пространство для разговора";</w:t>
      </w:r>
    </w:p>
    <w:p w:rsidR="00E354D2" w:rsidRDefault="00E354D2">
      <w:pPr>
        <w:pStyle w:val="ConsPlusNormal"/>
        <w:spacing w:before="220"/>
        <w:ind w:firstLine="540"/>
        <w:jc w:val="both"/>
      </w:pPr>
      <w: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E354D2" w:rsidRDefault="00E354D2">
      <w:pPr>
        <w:pStyle w:val="ConsPlusNormal"/>
        <w:spacing w:before="220"/>
        <w:ind w:firstLine="540"/>
        <w:jc w:val="both"/>
      </w:pPr>
      <w:r>
        <w:t>3) удовольствие:</w:t>
      </w:r>
    </w:p>
    <w:p w:rsidR="00E354D2" w:rsidRDefault="00E354D2">
      <w:pPr>
        <w:pStyle w:val="ConsPlusNormal"/>
        <w:spacing w:before="220"/>
        <w:ind w:firstLine="540"/>
        <w:jc w:val="both"/>
      </w:pPr>
      <w:r>
        <w:t>- правильный масштаб: строения и площадки, сомасштабные человеку;</w:t>
      </w:r>
    </w:p>
    <w:p w:rsidR="00E354D2" w:rsidRDefault="00E354D2">
      <w:pPr>
        <w:pStyle w:val="ConsPlusNormal"/>
        <w:spacing w:before="220"/>
        <w:ind w:firstLine="540"/>
        <w:jc w:val="both"/>
      </w:pPr>
      <w:r>
        <w:t>- возможность наслаждаться: тенью или солнцем, теплом или прохладой, свежим ветром;</w:t>
      </w:r>
    </w:p>
    <w:p w:rsidR="00E354D2" w:rsidRDefault="00E354D2">
      <w:pPr>
        <w:pStyle w:val="ConsPlusNormal"/>
        <w:spacing w:before="220"/>
        <w:ind w:firstLine="540"/>
        <w:jc w:val="both"/>
      </w:pPr>
      <w: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E354D2" w:rsidRDefault="00E354D2">
      <w:pPr>
        <w:pStyle w:val="ConsPlusNormal"/>
        <w:jc w:val="both"/>
      </w:pPr>
    </w:p>
    <w:p w:rsidR="00E354D2" w:rsidRDefault="00E354D2">
      <w:pPr>
        <w:pStyle w:val="ConsPlusTitle"/>
        <w:ind w:firstLine="540"/>
        <w:jc w:val="both"/>
        <w:outlineLvl w:val="2"/>
      </w:pPr>
      <w:r>
        <w:t>3.7. Особенности осуществления контроля реализации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 xml:space="preserve">3.7.1. </w:t>
      </w:r>
      <w:proofErr w:type="gramStart"/>
      <w:r>
        <w:t>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а также по согласованию</w:t>
      </w:r>
      <w:proofErr w:type="gramEnd"/>
      <w:r>
        <w:t xml:space="preserve">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E354D2" w:rsidRDefault="00E354D2">
      <w:pPr>
        <w:pStyle w:val="ConsPlusNormal"/>
        <w:spacing w:before="220"/>
        <w:ind w:firstLine="540"/>
        <w:jc w:val="both"/>
      </w:pPr>
      <w:r>
        <w:t>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E354D2" w:rsidRDefault="00E354D2">
      <w:pPr>
        <w:pStyle w:val="ConsPlusNormal"/>
        <w:spacing w:before="220"/>
        <w:ind w:firstLine="540"/>
        <w:jc w:val="both"/>
      </w:pPr>
      <w:r>
        <w:t xml:space="preserve">3.7.3. </w:t>
      </w:r>
      <w:proofErr w:type="gramStart"/>
      <w:r>
        <w:t>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E354D2" w:rsidRDefault="00E354D2">
      <w:pPr>
        <w:pStyle w:val="ConsPlusNormal"/>
        <w:spacing w:before="220"/>
        <w:ind w:firstLine="540"/>
        <w:jc w:val="both"/>
      </w:pPr>
      <w:r>
        <w:lastRenderedPageBreak/>
        <w:t>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E354D2" w:rsidRDefault="00E354D2">
      <w:pPr>
        <w:pStyle w:val="ConsPlusNormal"/>
        <w:jc w:val="both"/>
      </w:pPr>
    </w:p>
    <w:p w:rsidR="00E354D2" w:rsidRDefault="00E354D2">
      <w:pPr>
        <w:pStyle w:val="ConsPlusTitle"/>
        <w:ind w:firstLine="540"/>
        <w:jc w:val="both"/>
        <w:outlineLvl w:val="2"/>
      </w:pPr>
      <w: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E354D2" w:rsidRDefault="00E354D2">
      <w:pPr>
        <w:pStyle w:val="ConsPlusNormal"/>
        <w:jc w:val="both"/>
      </w:pPr>
    </w:p>
    <w:p w:rsidR="00E354D2" w:rsidRDefault="00E354D2">
      <w:pPr>
        <w:pStyle w:val="ConsPlusNormal"/>
        <w:ind w:firstLine="540"/>
        <w:jc w:val="both"/>
      </w:pPr>
      <w: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E354D2" w:rsidRDefault="00E354D2">
      <w:pPr>
        <w:pStyle w:val="ConsPlusNormal"/>
        <w:spacing w:before="220"/>
        <w:ind w:firstLine="540"/>
        <w:jc w:val="both"/>
      </w:pPr>
      <w:r>
        <w:t xml:space="preserve">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w:t>
      </w:r>
      <w:proofErr w:type="gramStart"/>
      <w:r>
        <w:t>состояния сферы благоустройства субъекта Российской Федерации</w:t>
      </w:r>
      <w:proofErr w:type="gramEnd"/>
      <w:r>
        <w:t>".</w:t>
      </w:r>
    </w:p>
    <w:p w:rsidR="00E354D2" w:rsidRDefault="00E354D2">
      <w:pPr>
        <w:pStyle w:val="ConsPlusNormal"/>
        <w:spacing w:before="220"/>
        <w:ind w:firstLine="540"/>
        <w:jc w:val="both"/>
      </w:pPr>
      <w:r>
        <w:t xml:space="preserve">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w:t>
      </w:r>
      <w:proofErr w:type="gramStart"/>
      <w:r>
        <w:t>изменения параметров качества жизни населения</w:t>
      </w:r>
      <w:proofErr w:type="gramEnd"/>
      <w:r>
        <w:t>.</w:t>
      </w:r>
    </w:p>
    <w:p w:rsidR="00E354D2" w:rsidRDefault="00E354D2">
      <w:pPr>
        <w:pStyle w:val="ConsPlusNormal"/>
        <w:spacing w:before="220"/>
        <w:ind w:firstLine="540"/>
        <w:jc w:val="both"/>
      </w:pPr>
      <w: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E354D2" w:rsidRDefault="00E354D2">
      <w:pPr>
        <w:pStyle w:val="ConsPlusNormal"/>
        <w:spacing w:before="220"/>
        <w:ind w:firstLine="540"/>
        <w:jc w:val="both"/>
      </w:pPr>
      <w: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(муниципальной) программы;</w:t>
      </w:r>
    </w:p>
    <w:p w:rsidR="00E354D2" w:rsidRDefault="00E354D2">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E354D2" w:rsidRDefault="00E354D2">
      <w:pPr>
        <w:pStyle w:val="ConsPlusNormal"/>
        <w:spacing w:before="220"/>
        <w:ind w:firstLine="540"/>
        <w:jc w:val="both"/>
      </w:pPr>
      <w:proofErr w:type="gramStart"/>
      <w: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roofErr w:type="gramEnd"/>
    </w:p>
    <w:p w:rsidR="00E354D2" w:rsidRDefault="00E354D2">
      <w:pPr>
        <w:pStyle w:val="ConsPlusNormal"/>
        <w:spacing w:before="220"/>
        <w:ind w:firstLine="540"/>
        <w:jc w:val="both"/>
      </w:pPr>
      <w:r>
        <w:t>иные риски, которые могут препятствовать выполнению региональной (муниципальной) программы.</w:t>
      </w:r>
    </w:p>
    <w:p w:rsidR="00E354D2" w:rsidRDefault="00E354D2">
      <w:pPr>
        <w:pStyle w:val="ConsPlusNormal"/>
        <w:spacing w:before="220"/>
        <w:ind w:firstLine="540"/>
        <w:jc w:val="both"/>
      </w:pPr>
      <w: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37" w:history="1">
        <w:r>
          <w:rPr>
            <w:color w:val="0000FF"/>
          </w:rPr>
          <w:t>проекта</w:t>
        </w:r>
      </w:hyperlink>
      <w:r>
        <w:t>.</w:t>
      </w:r>
    </w:p>
    <w:p w:rsidR="00E354D2" w:rsidRDefault="00E354D2">
      <w:pPr>
        <w:pStyle w:val="ConsPlusNormal"/>
        <w:spacing w:before="220"/>
        <w:ind w:firstLine="540"/>
        <w:jc w:val="both"/>
      </w:pPr>
      <w:r>
        <w:t xml:space="preserve">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w:t>
      </w:r>
      <w:proofErr w:type="gramStart"/>
      <w:r>
        <w:t>обеспечения бесперебойности реализации мероприятий региональной программы</w:t>
      </w:r>
      <w:proofErr w:type="gramEnd"/>
      <w:r>
        <w:t>.</w:t>
      </w:r>
    </w:p>
    <w:p w:rsidR="00E354D2" w:rsidRDefault="00E354D2">
      <w:pPr>
        <w:pStyle w:val="ConsPlusNormal"/>
        <w:jc w:val="both"/>
      </w:pPr>
    </w:p>
    <w:p w:rsidR="00E354D2" w:rsidRDefault="00E354D2">
      <w:pPr>
        <w:pStyle w:val="ConsPlusTitle"/>
        <w:ind w:firstLine="540"/>
        <w:jc w:val="both"/>
        <w:outlineLvl w:val="2"/>
      </w:pPr>
      <w:r>
        <w:t>3.9. Состав основных мероприятий, а также показатели результативности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E354D2" w:rsidRDefault="00E354D2">
      <w:pPr>
        <w:pStyle w:val="ConsPlusNormal"/>
        <w:spacing w:before="220"/>
        <w:ind w:firstLine="540"/>
        <w:jc w:val="both"/>
      </w:pPr>
      <w:r>
        <w:lastRenderedPageBreak/>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E354D2" w:rsidRDefault="00E354D2">
      <w:pPr>
        <w:pStyle w:val="ConsPlusNormal"/>
        <w:spacing w:before="220"/>
        <w:ind w:firstLine="540"/>
        <w:jc w:val="both"/>
      </w:pPr>
      <w:r>
        <w:t xml:space="preserve">3.9.3. </w:t>
      </w:r>
      <w:proofErr w:type="gramStart"/>
      <w:r>
        <w:t>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w:t>
      </w:r>
      <w:proofErr w:type="gramEnd"/>
      <w:r>
        <w:t>) и тем самым обеспечивают поддержание территории муниципального образования в надлежащем, комфортном состоянии.</w:t>
      </w:r>
    </w:p>
    <w:p w:rsidR="00E354D2" w:rsidRDefault="00E354D2">
      <w:pPr>
        <w:pStyle w:val="ConsPlusNormal"/>
        <w:spacing w:before="220"/>
        <w:ind w:firstLine="540"/>
        <w:jc w:val="both"/>
      </w:pPr>
      <w:r>
        <w:t>Пример формулирования задач региональной (муниципальной) программы и основных мероприятий приведены в таблице N 3.</w:t>
      </w:r>
    </w:p>
    <w:p w:rsidR="00E354D2" w:rsidRDefault="00E354D2">
      <w:pPr>
        <w:pStyle w:val="ConsPlusNormal"/>
        <w:jc w:val="both"/>
      </w:pPr>
    </w:p>
    <w:p w:rsidR="00E354D2" w:rsidRDefault="00E354D2">
      <w:pPr>
        <w:pStyle w:val="ConsPlusNormal"/>
        <w:jc w:val="right"/>
        <w:outlineLvl w:val="3"/>
      </w:pPr>
      <w:r>
        <w:t>Таблица 3</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1"/>
        <w:gridCol w:w="3137"/>
        <w:gridCol w:w="3515"/>
      </w:tblGrid>
      <w:tr w:rsidR="00E354D2">
        <w:tc>
          <w:tcPr>
            <w:tcW w:w="2441" w:type="dxa"/>
          </w:tcPr>
          <w:p w:rsidR="00E354D2" w:rsidRDefault="00E354D2">
            <w:pPr>
              <w:pStyle w:val="ConsPlusNormal"/>
              <w:jc w:val="center"/>
            </w:pPr>
            <w:r>
              <w:t>Задачи</w:t>
            </w:r>
          </w:p>
        </w:tc>
        <w:tc>
          <w:tcPr>
            <w:tcW w:w="3137" w:type="dxa"/>
          </w:tcPr>
          <w:p w:rsidR="00E354D2" w:rsidRDefault="00E354D2">
            <w:pPr>
              <w:pStyle w:val="ConsPlusNormal"/>
              <w:jc w:val="center"/>
            </w:pPr>
            <w:r>
              <w:t>Основные мероприятия</w:t>
            </w:r>
          </w:p>
        </w:tc>
        <w:tc>
          <w:tcPr>
            <w:tcW w:w="3515" w:type="dxa"/>
          </w:tcPr>
          <w:p w:rsidR="00E354D2" w:rsidRDefault="00E354D2">
            <w:pPr>
              <w:pStyle w:val="ConsPlusNormal"/>
              <w:jc w:val="center"/>
            </w:pPr>
            <w:r>
              <w:t>Основные показатели</w:t>
            </w:r>
          </w:p>
        </w:tc>
      </w:tr>
      <w:tr w:rsidR="00E354D2">
        <w:tc>
          <w:tcPr>
            <w:tcW w:w="2441" w:type="dxa"/>
            <w:vMerge w:val="restart"/>
          </w:tcPr>
          <w:p w:rsidR="00E354D2" w:rsidRDefault="00E354D2">
            <w:pPr>
              <w:pStyle w:val="ConsPlusNormal"/>
              <w:jc w:val="both"/>
            </w:pPr>
            <w:r>
              <w:t>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w:t>
            </w:r>
          </w:p>
        </w:tc>
        <w:tc>
          <w:tcPr>
            <w:tcW w:w="3137" w:type="dxa"/>
            <w:vMerge w:val="restart"/>
          </w:tcPr>
          <w:p w:rsidR="00E354D2" w:rsidRDefault="00E354D2">
            <w:pPr>
              <w:pStyle w:val="ConsPlusNormal"/>
              <w:jc w:val="both"/>
            </w:pPr>
            <w:r>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Pr>
          <w:p w:rsidR="00E354D2" w:rsidRDefault="00E354D2">
            <w:pPr>
              <w:pStyle w:val="ConsPlusNormal"/>
              <w:jc w:val="both"/>
            </w:pPr>
            <w:r>
              <w:t>Перечень перспективных к развитию муниципальных образований</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jc w:val="both"/>
            </w:pPr>
            <w:r>
              <w:t>Перечень муниципальных образований, предлагаемых к закрытию</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jc w:val="both"/>
            </w:pPr>
            <w:r>
              <w:t>Количество реализованных комплексных проектов благоустройства.</w:t>
            </w:r>
          </w:p>
        </w:tc>
      </w:tr>
      <w:tr w:rsidR="00E354D2">
        <w:tc>
          <w:tcPr>
            <w:tcW w:w="2441" w:type="dxa"/>
            <w:vMerge/>
          </w:tcPr>
          <w:p w:rsidR="00E354D2" w:rsidRDefault="00E354D2"/>
        </w:tc>
        <w:tc>
          <w:tcPr>
            <w:tcW w:w="3137" w:type="dxa"/>
          </w:tcPr>
          <w:p w:rsidR="00E354D2" w:rsidRDefault="00E354D2">
            <w:pPr>
              <w:pStyle w:val="ConsPlusNormal"/>
              <w:jc w:val="both"/>
            </w:pPr>
            <w:r>
              <w:t>2. Реализация комплексных проектов благоустройства муниципальных образований</w:t>
            </w:r>
          </w:p>
        </w:tc>
        <w:tc>
          <w:tcPr>
            <w:tcW w:w="3515" w:type="dxa"/>
          </w:tcPr>
          <w:p w:rsidR="00E354D2" w:rsidRDefault="00E354D2">
            <w:pPr>
              <w:pStyle w:val="ConsPlusNormal"/>
            </w:pPr>
          </w:p>
        </w:tc>
      </w:tr>
      <w:tr w:rsidR="00E354D2">
        <w:tc>
          <w:tcPr>
            <w:tcW w:w="2441" w:type="dxa"/>
            <w:vMerge w:val="restart"/>
          </w:tcPr>
          <w:p w:rsidR="00E354D2" w:rsidRDefault="00E354D2">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Pr>
          <w:p w:rsidR="00E354D2" w:rsidRDefault="00E354D2">
            <w:pPr>
              <w:pStyle w:val="ConsPlusNormal"/>
              <w:jc w:val="both"/>
            </w:pPr>
            <w:r>
              <w:t>1. Расширение механизмов вовлечения граждан и организаций в реализацию мероприятий по благоустройству</w:t>
            </w:r>
          </w:p>
        </w:tc>
        <w:tc>
          <w:tcPr>
            <w:tcW w:w="3515" w:type="dxa"/>
          </w:tcPr>
          <w:p w:rsidR="00E354D2" w:rsidRDefault="00E354D2">
            <w:pPr>
              <w:pStyle w:val="ConsPlusNormal"/>
              <w:jc w:val="both"/>
            </w:pPr>
            <w:r>
              <w:t>1. Доля проектов благоустройства, реализованных с финансовым участием граждан, заинтересованных организаций.</w:t>
            </w:r>
          </w:p>
        </w:tc>
      </w:tr>
      <w:tr w:rsidR="00E354D2">
        <w:tc>
          <w:tcPr>
            <w:tcW w:w="2441" w:type="dxa"/>
            <w:vMerge/>
          </w:tcPr>
          <w:p w:rsidR="00E354D2" w:rsidRDefault="00E354D2"/>
        </w:tc>
        <w:tc>
          <w:tcPr>
            <w:tcW w:w="3137" w:type="dxa"/>
            <w:vMerge w:val="restart"/>
          </w:tcPr>
          <w:p w:rsidR="00E354D2" w:rsidRDefault="00E354D2">
            <w:pPr>
              <w:pStyle w:val="ConsPlusNormal"/>
            </w:pPr>
          </w:p>
        </w:tc>
        <w:tc>
          <w:tcPr>
            <w:tcW w:w="3515" w:type="dxa"/>
          </w:tcPr>
          <w:p w:rsidR="00E354D2" w:rsidRDefault="00E354D2">
            <w:pPr>
              <w:pStyle w:val="ConsPlusNormal"/>
              <w:jc w:val="both"/>
            </w:pPr>
            <w:r>
              <w:t>2. Доля проектов благоустройства, реализованных с трудовым участием граждан, заинтересованных организаций.</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pPr>
          </w:p>
        </w:tc>
      </w:tr>
    </w:tbl>
    <w:p w:rsidR="00E354D2" w:rsidRDefault="00E354D2">
      <w:pPr>
        <w:pStyle w:val="ConsPlusNormal"/>
        <w:jc w:val="both"/>
      </w:pPr>
    </w:p>
    <w:p w:rsidR="00E354D2" w:rsidRDefault="00E354D2">
      <w:pPr>
        <w:pStyle w:val="ConsPlusNormal"/>
        <w:ind w:firstLine="540"/>
        <w:jc w:val="both"/>
      </w:pPr>
      <w:r>
        <w:t xml:space="preserve">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w:t>
      </w:r>
      <w:r>
        <w:lastRenderedPageBreak/>
        <w:t>достижения целей и решения поставленных задач.</w:t>
      </w:r>
    </w:p>
    <w:p w:rsidR="00E354D2" w:rsidRDefault="00E354D2">
      <w:pPr>
        <w:pStyle w:val="ConsPlusNormal"/>
        <w:spacing w:before="220"/>
        <w:ind w:firstLine="540"/>
        <w:jc w:val="both"/>
      </w:pPr>
      <w: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38" w:history="1">
        <w:r>
          <w:rPr>
            <w:color w:val="0000FF"/>
          </w:rPr>
          <w:t>Правил</w:t>
        </w:r>
      </w:hyperlink>
      <w: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w:t>
      </w:r>
      <w:proofErr w:type="gramStart"/>
      <w:r>
        <w:t xml:space="preserve">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39" w:history="1">
        <w:r>
          <w:rPr>
            <w:color w:val="0000FF"/>
          </w:rPr>
          <w:t>проекта</w:t>
        </w:r>
      </w:hyperlink>
      <w: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roofErr w:type="gramEnd"/>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1</w:t>
      </w:r>
    </w:p>
    <w:p w:rsidR="00E354D2" w:rsidRDefault="00E354D2">
      <w:pPr>
        <w:pStyle w:val="ConsPlusNormal"/>
        <w:jc w:val="right"/>
      </w:pPr>
      <w:r>
        <w:t>к Методическим рекомендациям</w:t>
      </w:r>
    </w:p>
    <w:p w:rsidR="00E354D2" w:rsidRDefault="00E354D2">
      <w:pPr>
        <w:pStyle w:val="ConsPlusNormal"/>
        <w:jc w:val="right"/>
      </w:pPr>
      <w:r>
        <w:t xml:space="preserve">по подготовке </w:t>
      </w:r>
      <w:proofErr w:type="gramStart"/>
      <w:r>
        <w:t>государственных</w:t>
      </w:r>
      <w:proofErr w:type="gramEnd"/>
    </w:p>
    <w:p w:rsidR="00E354D2" w:rsidRDefault="00E354D2">
      <w:pPr>
        <w:pStyle w:val="ConsPlusNormal"/>
        <w:jc w:val="right"/>
      </w:pPr>
      <w:r>
        <w:t xml:space="preserve">программ субъектов </w:t>
      </w:r>
      <w:proofErr w:type="gramStart"/>
      <w:r>
        <w:t>Российской</w:t>
      </w:r>
      <w:proofErr w:type="gramEnd"/>
    </w:p>
    <w:p w:rsidR="00E354D2" w:rsidRDefault="00E354D2">
      <w:pPr>
        <w:pStyle w:val="ConsPlusNormal"/>
        <w:jc w:val="right"/>
      </w:pPr>
      <w:r>
        <w:t>Федерации и муниципальных программ</w:t>
      </w:r>
    </w:p>
    <w:p w:rsidR="00E354D2" w:rsidRDefault="00E354D2">
      <w:pPr>
        <w:pStyle w:val="ConsPlusNormal"/>
        <w:jc w:val="right"/>
      </w:pPr>
      <w:r>
        <w:t xml:space="preserve">формирования </w:t>
      </w:r>
      <w:proofErr w:type="gramStart"/>
      <w:r>
        <w:t>современной</w:t>
      </w:r>
      <w:proofErr w:type="gramEnd"/>
      <w:r>
        <w:t xml:space="preserve"> городской</w:t>
      </w:r>
    </w:p>
    <w:p w:rsidR="00E354D2" w:rsidRDefault="00E354D2">
      <w:pPr>
        <w:pStyle w:val="ConsPlusNormal"/>
        <w:jc w:val="right"/>
      </w:pPr>
      <w:r>
        <w:t xml:space="preserve">среды в рамках реализации </w:t>
      </w:r>
      <w:proofErr w:type="gramStart"/>
      <w:r>
        <w:t>приоритетного</w:t>
      </w:r>
      <w:proofErr w:type="gramEnd"/>
    </w:p>
    <w:p w:rsidR="00E354D2" w:rsidRDefault="00E354D2">
      <w:pPr>
        <w:pStyle w:val="ConsPlusNormal"/>
        <w:jc w:val="right"/>
      </w:pPr>
      <w:r>
        <w:t xml:space="preserve">проекта "Формирование </w:t>
      </w:r>
      <w:proofErr w:type="gramStart"/>
      <w:r>
        <w:t>комфортной</w:t>
      </w:r>
      <w:proofErr w:type="gramEnd"/>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4" w:name="P359"/>
      <w:bookmarkEnd w:id="4"/>
      <w:r>
        <w:t>Паспорт</w:t>
      </w:r>
    </w:p>
    <w:p w:rsidR="00E354D2" w:rsidRDefault="00E354D2">
      <w:pPr>
        <w:pStyle w:val="ConsPlusTitle"/>
        <w:jc w:val="center"/>
      </w:pPr>
      <w:r>
        <w:t>государственной программы субъекта Российской Федерации</w:t>
      </w:r>
    </w:p>
    <w:p w:rsidR="00E354D2" w:rsidRDefault="00E354D2">
      <w:pPr>
        <w:pStyle w:val="ConsPlusTitle"/>
        <w:jc w:val="center"/>
      </w:pPr>
      <w:proofErr w:type="gramStart"/>
      <w:r>
        <w:t>(муниципальной программы (наименование субъекта Российской</w:t>
      </w:r>
      <w:proofErr w:type="gramEnd"/>
    </w:p>
    <w:p w:rsidR="00E354D2" w:rsidRDefault="00E354D2">
      <w:pPr>
        <w:pStyle w:val="ConsPlusTitle"/>
        <w:jc w:val="center"/>
      </w:pPr>
      <w:r>
        <w:t>Федерации (муниципального образования) на 2018 - 2022 годы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2"/>
        <w:gridCol w:w="5390"/>
      </w:tblGrid>
      <w:tr w:rsidR="00E354D2">
        <w:tc>
          <w:tcPr>
            <w:tcW w:w="3802" w:type="dxa"/>
          </w:tcPr>
          <w:p w:rsidR="00E354D2" w:rsidRDefault="00E354D2">
            <w:pPr>
              <w:pStyle w:val="ConsPlusNormal"/>
            </w:pPr>
            <w:r>
              <w:t>Ответственный исполнитель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Участники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Подпрограммы Программы, в том числе федеральные целевые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Цели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Задачи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Целевые индикаторы и показатели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lastRenderedPageBreak/>
              <w:t>СРОК реализации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Объемы бюджетных ассигнований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Ожидаемые результаты реализации Программы</w:t>
            </w:r>
          </w:p>
        </w:tc>
        <w:tc>
          <w:tcPr>
            <w:tcW w:w="5390" w:type="dxa"/>
          </w:tcPr>
          <w:p w:rsidR="00E354D2" w:rsidRDefault="00E354D2">
            <w:pPr>
              <w:pStyle w:val="ConsPlusNormal"/>
            </w:pPr>
          </w:p>
        </w:tc>
      </w:tr>
    </w:tbl>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sectPr w:rsidR="00E354D2" w:rsidSect="00B811B0">
          <w:pgSz w:w="11906" w:h="16838"/>
          <w:pgMar w:top="1134" w:right="850" w:bottom="1134" w:left="1701" w:header="708" w:footer="708" w:gutter="0"/>
          <w:cols w:space="708"/>
          <w:docGrid w:linePitch="360"/>
        </w:sectPr>
      </w:pPr>
    </w:p>
    <w:p w:rsidR="00E354D2" w:rsidRDefault="00E354D2">
      <w:pPr>
        <w:pStyle w:val="ConsPlusNormal"/>
        <w:jc w:val="right"/>
        <w:outlineLvl w:val="1"/>
      </w:pPr>
      <w:r>
        <w:lastRenderedPageBreak/>
        <w:t>Приложение N 2</w:t>
      </w:r>
    </w:p>
    <w:p w:rsidR="00E354D2" w:rsidRDefault="00E354D2">
      <w:pPr>
        <w:pStyle w:val="ConsPlusNormal"/>
        <w:jc w:val="right"/>
      </w:pPr>
      <w:r>
        <w:t>к Методическим рекомендациям</w:t>
      </w:r>
    </w:p>
    <w:p w:rsidR="00E354D2" w:rsidRDefault="00E354D2">
      <w:pPr>
        <w:pStyle w:val="ConsPlusNormal"/>
        <w:jc w:val="right"/>
      </w:pPr>
      <w:r>
        <w:t xml:space="preserve">по подготовке </w:t>
      </w:r>
      <w:proofErr w:type="gramStart"/>
      <w:r>
        <w:t>государственных</w:t>
      </w:r>
      <w:proofErr w:type="gramEnd"/>
    </w:p>
    <w:p w:rsidR="00E354D2" w:rsidRDefault="00E354D2">
      <w:pPr>
        <w:pStyle w:val="ConsPlusNormal"/>
        <w:jc w:val="right"/>
      </w:pPr>
      <w:r>
        <w:t xml:space="preserve">программ субъектов </w:t>
      </w:r>
      <w:proofErr w:type="gramStart"/>
      <w:r>
        <w:t>Российской</w:t>
      </w:r>
      <w:proofErr w:type="gramEnd"/>
    </w:p>
    <w:p w:rsidR="00E354D2" w:rsidRDefault="00E354D2">
      <w:pPr>
        <w:pStyle w:val="ConsPlusNormal"/>
        <w:jc w:val="right"/>
      </w:pPr>
      <w:r>
        <w:t>Федерации и муниципальных программ</w:t>
      </w:r>
    </w:p>
    <w:p w:rsidR="00E354D2" w:rsidRDefault="00E354D2">
      <w:pPr>
        <w:pStyle w:val="ConsPlusNormal"/>
        <w:jc w:val="right"/>
      </w:pPr>
      <w:r>
        <w:t xml:space="preserve">формирования </w:t>
      </w:r>
      <w:proofErr w:type="gramStart"/>
      <w:r>
        <w:t>современной</w:t>
      </w:r>
      <w:proofErr w:type="gramEnd"/>
      <w:r>
        <w:t xml:space="preserve"> городской</w:t>
      </w:r>
    </w:p>
    <w:p w:rsidR="00E354D2" w:rsidRDefault="00E354D2">
      <w:pPr>
        <w:pStyle w:val="ConsPlusNormal"/>
        <w:jc w:val="right"/>
      </w:pPr>
      <w:r>
        <w:t xml:space="preserve">среды в рамках реализации </w:t>
      </w:r>
      <w:proofErr w:type="gramStart"/>
      <w:r>
        <w:t>приоритетного</w:t>
      </w:r>
      <w:proofErr w:type="gramEnd"/>
    </w:p>
    <w:p w:rsidR="00E354D2" w:rsidRDefault="00E354D2">
      <w:pPr>
        <w:pStyle w:val="ConsPlusNormal"/>
        <w:jc w:val="right"/>
      </w:pPr>
      <w:r>
        <w:t xml:space="preserve">проекта "Формирование </w:t>
      </w:r>
      <w:proofErr w:type="gramStart"/>
      <w:r>
        <w:t>комфортной</w:t>
      </w:r>
      <w:proofErr w:type="gramEnd"/>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5" w:name="P397"/>
      <w:bookmarkEnd w:id="5"/>
      <w:r>
        <w:t>Сведения</w:t>
      </w:r>
    </w:p>
    <w:p w:rsidR="00E354D2" w:rsidRDefault="00E354D2">
      <w:pPr>
        <w:pStyle w:val="ConsPlusTitle"/>
        <w:jc w:val="center"/>
      </w:pPr>
      <w:r>
        <w:t>о показателях (индикаторах) государственной программы</w:t>
      </w:r>
    </w:p>
    <w:p w:rsidR="00E354D2" w:rsidRDefault="00E354D2">
      <w:pPr>
        <w:pStyle w:val="ConsPlusTitle"/>
        <w:jc w:val="center"/>
      </w:pPr>
      <w:r>
        <w:t>субъекта Российской 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5189"/>
        <w:gridCol w:w="2102"/>
        <w:gridCol w:w="1694"/>
      </w:tblGrid>
      <w:tr w:rsidR="00E354D2">
        <w:tc>
          <w:tcPr>
            <w:tcW w:w="658" w:type="dxa"/>
            <w:vMerge w:val="restart"/>
          </w:tcPr>
          <w:p w:rsidR="00E354D2" w:rsidRDefault="00E354D2">
            <w:pPr>
              <w:pStyle w:val="ConsPlusNormal"/>
              <w:jc w:val="center"/>
            </w:pPr>
            <w:r>
              <w:t>N</w:t>
            </w:r>
          </w:p>
        </w:tc>
        <w:tc>
          <w:tcPr>
            <w:tcW w:w="5189" w:type="dxa"/>
            <w:vMerge w:val="restart"/>
          </w:tcPr>
          <w:p w:rsidR="00E354D2" w:rsidRDefault="00E354D2">
            <w:pPr>
              <w:pStyle w:val="ConsPlusNormal"/>
              <w:jc w:val="center"/>
            </w:pPr>
            <w:r>
              <w:t>Наименование показателя (индикатора)</w:t>
            </w:r>
          </w:p>
        </w:tc>
        <w:tc>
          <w:tcPr>
            <w:tcW w:w="2102" w:type="dxa"/>
            <w:vMerge w:val="restart"/>
          </w:tcPr>
          <w:p w:rsidR="00E354D2" w:rsidRDefault="00E354D2">
            <w:pPr>
              <w:pStyle w:val="ConsPlusNormal"/>
              <w:jc w:val="center"/>
            </w:pPr>
            <w:r>
              <w:t>Единица измерения</w:t>
            </w:r>
          </w:p>
        </w:tc>
        <w:tc>
          <w:tcPr>
            <w:tcW w:w="1694" w:type="dxa"/>
          </w:tcPr>
          <w:p w:rsidR="00E354D2" w:rsidRDefault="00E354D2">
            <w:pPr>
              <w:pStyle w:val="ConsPlusNormal"/>
              <w:jc w:val="center"/>
            </w:pPr>
            <w:r>
              <w:t>Значения показателей</w:t>
            </w:r>
          </w:p>
        </w:tc>
      </w:tr>
      <w:tr w:rsidR="00E354D2">
        <w:tc>
          <w:tcPr>
            <w:tcW w:w="658" w:type="dxa"/>
            <w:vMerge/>
          </w:tcPr>
          <w:p w:rsidR="00E354D2" w:rsidRDefault="00E354D2"/>
        </w:tc>
        <w:tc>
          <w:tcPr>
            <w:tcW w:w="5189" w:type="dxa"/>
            <w:vMerge/>
          </w:tcPr>
          <w:p w:rsidR="00E354D2" w:rsidRDefault="00E354D2"/>
        </w:tc>
        <w:tc>
          <w:tcPr>
            <w:tcW w:w="2102" w:type="dxa"/>
            <w:vMerge/>
          </w:tcPr>
          <w:p w:rsidR="00E354D2" w:rsidRDefault="00E354D2"/>
        </w:tc>
        <w:tc>
          <w:tcPr>
            <w:tcW w:w="1694" w:type="dxa"/>
          </w:tcPr>
          <w:p w:rsidR="00E354D2" w:rsidRDefault="00E354D2">
            <w:pPr>
              <w:pStyle w:val="ConsPlusNormal"/>
              <w:jc w:val="center"/>
            </w:pPr>
            <w:r>
              <w:t xml:space="preserve">2018 год </w:t>
            </w:r>
            <w:hyperlink w:anchor="P442" w:history="1">
              <w:r>
                <w:rPr>
                  <w:color w:val="0000FF"/>
                </w:rPr>
                <w:t>&lt;1&gt;</w:t>
              </w:r>
            </w:hyperlink>
          </w:p>
        </w:tc>
      </w:tr>
      <w:tr w:rsidR="00E354D2">
        <w:tc>
          <w:tcPr>
            <w:tcW w:w="658" w:type="dxa"/>
          </w:tcPr>
          <w:p w:rsidR="00E354D2" w:rsidRDefault="00E354D2">
            <w:pPr>
              <w:pStyle w:val="ConsPlusNormal"/>
            </w:pPr>
            <w:r>
              <w:t>1</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val="restart"/>
          </w:tcPr>
          <w:p w:rsidR="00E354D2" w:rsidRDefault="00E354D2">
            <w:pPr>
              <w:pStyle w:val="ConsPlusNormal"/>
            </w:pPr>
          </w:p>
        </w:tc>
      </w:tr>
      <w:tr w:rsidR="00E354D2">
        <w:tc>
          <w:tcPr>
            <w:tcW w:w="658" w:type="dxa"/>
          </w:tcPr>
          <w:p w:rsidR="00E354D2" w:rsidRDefault="00E354D2">
            <w:pPr>
              <w:pStyle w:val="ConsPlusNormal"/>
            </w:pPr>
            <w:r>
              <w:t>2</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3</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4</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5</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val="restart"/>
          </w:tcPr>
          <w:p w:rsidR="00E354D2" w:rsidRDefault="00E354D2">
            <w:pPr>
              <w:pStyle w:val="ConsPlusNormal"/>
            </w:pPr>
          </w:p>
        </w:tc>
      </w:tr>
      <w:tr w:rsidR="00E354D2">
        <w:tc>
          <w:tcPr>
            <w:tcW w:w="658" w:type="dxa"/>
          </w:tcPr>
          <w:p w:rsidR="00E354D2" w:rsidRDefault="00E354D2">
            <w:pPr>
              <w:pStyle w:val="ConsPlusNormal"/>
            </w:pPr>
            <w:r>
              <w:t>6</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7</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8</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9</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tcPr>
          <w:p w:rsidR="00E354D2" w:rsidRDefault="00E354D2">
            <w:pPr>
              <w:pStyle w:val="ConsPlusNormal"/>
            </w:pPr>
          </w:p>
        </w:tc>
      </w:tr>
      <w:tr w:rsidR="00E354D2">
        <w:tc>
          <w:tcPr>
            <w:tcW w:w="658" w:type="dxa"/>
          </w:tcPr>
          <w:p w:rsidR="00E354D2" w:rsidRDefault="00E354D2">
            <w:pPr>
              <w:pStyle w:val="ConsPlusNormal"/>
            </w:pPr>
            <w:r>
              <w:lastRenderedPageBreak/>
              <w:t>10</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tcPr>
          <w:p w:rsidR="00E354D2" w:rsidRDefault="00E354D2">
            <w:pPr>
              <w:pStyle w:val="ConsPlusNormal"/>
            </w:pPr>
          </w:p>
        </w:tc>
      </w:tr>
    </w:tbl>
    <w:p w:rsidR="00E354D2" w:rsidRDefault="00E354D2">
      <w:pPr>
        <w:pStyle w:val="ConsPlusNormal"/>
        <w:jc w:val="both"/>
      </w:pPr>
    </w:p>
    <w:p w:rsidR="00E354D2" w:rsidRDefault="00E354D2">
      <w:pPr>
        <w:pStyle w:val="ConsPlusNormal"/>
        <w:ind w:firstLine="540"/>
        <w:jc w:val="both"/>
      </w:pPr>
      <w:r>
        <w:t>--------------------------------</w:t>
      </w:r>
    </w:p>
    <w:p w:rsidR="00E354D2" w:rsidRDefault="00E354D2">
      <w:pPr>
        <w:pStyle w:val="ConsPlusNormal"/>
        <w:spacing w:before="220"/>
        <w:ind w:firstLine="540"/>
        <w:jc w:val="both"/>
      </w:pPr>
      <w:bookmarkStart w:id="6" w:name="P442"/>
      <w:bookmarkEnd w:id="6"/>
      <w:r>
        <w:t>&lt;1&gt; Значения показателей фиксируются на 1 января отчетного года, при разработке программы показатели указываются вплоть до 2022 года.</w:t>
      </w: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3</w:t>
      </w:r>
    </w:p>
    <w:p w:rsidR="00E354D2" w:rsidRDefault="00E354D2">
      <w:pPr>
        <w:pStyle w:val="ConsPlusNormal"/>
        <w:jc w:val="right"/>
      </w:pPr>
      <w:r>
        <w:t>к Методическим рекомендациям</w:t>
      </w:r>
    </w:p>
    <w:p w:rsidR="00E354D2" w:rsidRDefault="00E354D2">
      <w:pPr>
        <w:pStyle w:val="ConsPlusNormal"/>
        <w:jc w:val="right"/>
      </w:pPr>
      <w:r>
        <w:t xml:space="preserve">по подготовке </w:t>
      </w:r>
      <w:proofErr w:type="gramStart"/>
      <w:r>
        <w:t>государственных</w:t>
      </w:r>
      <w:proofErr w:type="gramEnd"/>
    </w:p>
    <w:p w:rsidR="00E354D2" w:rsidRDefault="00E354D2">
      <w:pPr>
        <w:pStyle w:val="ConsPlusNormal"/>
        <w:jc w:val="right"/>
      </w:pPr>
      <w:r>
        <w:t xml:space="preserve">программ субъектов </w:t>
      </w:r>
      <w:proofErr w:type="gramStart"/>
      <w:r>
        <w:t>Российской</w:t>
      </w:r>
      <w:proofErr w:type="gramEnd"/>
    </w:p>
    <w:p w:rsidR="00E354D2" w:rsidRDefault="00E354D2">
      <w:pPr>
        <w:pStyle w:val="ConsPlusNormal"/>
        <w:jc w:val="right"/>
      </w:pPr>
      <w:r>
        <w:t>Федерации и муниципальных программ</w:t>
      </w:r>
    </w:p>
    <w:p w:rsidR="00E354D2" w:rsidRDefault="00E354D2">
      <w:pPr>
        <w:pStyle w:val="ConsPlusNormal"/>
        <w:jc w:val="right"/>
      </w:pPr>
      <w:r>
        <w:t xml:space="preserve">формирования </w:t>
      </w:r>
      <w:proofErr w:type="gramStart"/>
      <w:r>
        <w:t>современной</w:t>
      </w:r>
      <w:proofErr w:type="gramEnd"/>
      <w:r>
        <w:t xml:space="preserve"> городской</w:t>
      </w:r>
    </w:p>
    <w:p w:rsidR="00E354D2" w:rsidRDefault="00E354D2">
      <w:pPr>
        <w:pStyle w:val="ConsPlusNormal"/>
        <w:jc w:val="right"/>
      </w:pPr>
      <w:r>
        <w:t xml:space="preserve">среды в рамках реализации </w:t>
      </w:r>
      <w:proofErr w:type="gramStart"/>
      <w:r>
        <w:t>приоритетного</w:t>
      </w:r>
      <w:proofErr w:type="gramEnd"/>
    </w:p>
    <w:p w:rsidR="00E354D2" w:rsidRDefault="00E354D2">
      <w:pPr>
        <w:pStyle w:val="ConsPlusNormal"/>
        <w:jc w:val="right"/>
      </w:pPr>
      <w:r>
        <w:t xml:space="preserve">проекта "Формирование </w:t>
      </w:r>
      <w:proofErr w:type="gramStart"/>
      <w:r>
        <w:t>комфортной</w:t>
      </w:r>
      <w:proofErr w:type="gramEnd"/>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7" w:name="P458"/>
      <w:bookmarkEnd w:id="7"/>
      <w:r>
        <w:t>Перечень</w:t>
      </w:r>
    </w:p>
    <w:p w:rsidR="00E354D2" w:rsidRDefault="00E354D2">
      <w:pPr>
        <w:pStyle w:val="ConsPlusTitle"/>
        <w:jc w:val="center"/>
      </w:pPr>
      <w:r>
        <w:t>основных мероприятий государственной программы субъекта</w:t>
      </w:r>
    </w:p>
    <w:p w:rsidR="00E354D2" w:rsidRDefault="00E354D2">
      <w:pPr>
        <w:pStyle w:val="ConsPlusTitle"/>
        <w:jc w:val="center"/>
      </w:pPr>
      <w:r>
        <w:t>Российской 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3"/>
        <w:gridCol w:w="1701"/>
        <w:gridCol w:w="1417"/>
        <w:gridCol w:w="1417"/>
        <w:gridCol w:w="2154"/>
        <w:gridCol w:w="1474"/>
        <w:gridCol w:w="2098"/>
      </w:tblGrid>
      <w:tr w:rsidR="00E354D2">
        <w:tc>
          <w:tcPr>
            <w:tcW w:w="2813" w:type="dxa"/>
            <w:vMerge w:val="restart"/>
          </w:tcPr>
          <w:p w:rsidR="00E354D2" w:rsidRDefault="00E354D2">
            <w:pPr>
              <w:pStyle w:val="ConsPlusNormal"/>
              <w:jc w:val="center"/>
            </w:pPr>
            <w:r>
              <w:t>Номер и наименование основного мероприятия</w:t>
            </w:r>
          </w:p>
        </w:tc>
        <w:tc>
          <w:tcPr>
            <w:tcW w:w="1701" w:type="dxa"/>
            <w:vMerge w:val="restart"/>
          </w:tcPr>
          <w:p w:rsidR="00E354D2" w:rsidRDefault="00E354D2">
            <w:pPr>
              <w:pStyle w:val="ConsPlusNormal"/>
              <w:jc w:val="center"/>
            </w:pPr>
            <w:r>
              <w:t>Ответственный исполнитель</w:t>
            </w:r>
          </w:p>
        </w:tc>
        <w:tc>
          <w:tcPr>
            <w:tcW w:w="2834" w:type="dxa"/>
            <w:gridSpan w:val="2"/>
          </w:tcPr>
          <w:p w:rsidR="00E354D2" w:rsidRDefault="00E354D2">
            <w:pPr>
              <w:pStyle w:val="ConsPlusNormal"/>
              <w:jc w:val="center"/>
            </w:pPr>
            <w:r>
              <w:t>Срок</w:t>
            </w:r>
          </w:p>
        </w:tc>
        <w:tc>
          <w:tcPr>
            <w:tcW w:w="2154" w:type="dxa"/>
            <w:vMerge w:val="restart"/>
          </w:tcPr>
          <w:p w:rsidR="00E354D2" w:rsidRDefault="00E354D2">
            <w:pPr>
              <w:pStyle w:val="ConsPlusNormal"/>
              <w:jc w:val="center"/>
            </w:pPr>
            <w:r>
              <w:t>Ожидаемый непосредственный результат (краткое описание)</w:t>
            </w:r>
          </w:p>
        </w:tc>
        <w:tc>
          <w:tcPr>
            <w:tcW w:w="1474" w:type="dxa"/>
            <w:vMerge w:val="restart"/>
          </w:tcPr>
          <w:p w:rsidR="00E354D2" w:rsidRDefault="00E354D2">
            <w:pPr>
              <w:pStyle w:val="ConsPlusNormal"/>
              <w:jc w:val="center"/>
            </w:pPr>
            <w:r>
              <w:t>Основные направления реализации</w:t>
            </w:r>
          </w:p>
        </w:tc>
        <w:tc>
          <w:tcPr>
            <w:tcW w:w="2098" w:type="dxa"/>
            <w:vMerge w:val="restart"/>
          </w:tcPr>
          <w:p w:rsidR="00E354D2" w:rsidRDefault="00E354D2">
            <w:pPr>
              <w:pStyle w:val="ConsPlusNormal"/>
              <w:jc w:val="center"/>
            </w:pPr>
            <w:r>
              <w:t>Связь с показателями Программы (подпрограммы)</w:t>
            </w:r>
          </w:p>
        </w:tc>
      </w:tr>
      <w:tr w:rsidR="00E354D2">
        <w:tc>
          <w:tcPr>
            <w:tcW w:w="2813" w:type="dxa"/>
            <w:vMerge/>
          </w:tcPr>
          <w:p w:rsidR="00E354D2" w:rsidRDefault="00E354D2"/>
        </w:tc>
        <w:tc>
          <w:tcPr>
            <w:tcW w:w="1701" w:type="dxa"/>
            <w:vMerge/>
          </w:tcPr>
          <w:p w:rsidR="00E354D2" w:rsidRDefault="00E354D2"/>
        </w:tc>
        <w:tc>
          <w:tcPr>
            <w:tcW w:w="1417" w:type="dxa"/>
          </w:tcPr>
          <w:p w:rsidR="00E354D2" w:rsidRDefault="00E354D2">
            <w:pPr>
              <w:pStyle w:val="ConsPlusNormal"/>
              <w:jc w:val="center"/>
            </w:pPr>
            <w:r>
              <w:t>начала реализации</w:t>
            </w:r>
          </w:p>
        </w:tc>
        <w:tc>
          <w:tcPr>
            <w:tcW w:w="1417" w:type="dxa"/>
          </w:tcPr>
          <w:p w:rsidR="00E354D2" w:rsidRDefault="00E354D2">
            <w:pPr>
              <w:pStyle w:val="ConsPlusNormal"/>
              <w:jc w:val="center"/>
            </w:pPr>
            <w:r>
              <w:t>окончания реализации</w:t>
            </w:r>
          </w:p>
        </w:tc>
        <w:tc>
          <w:tcPr>
            <w:tcW w:w="2154" w:type="dxa"/>
            <w:vMerge/>
          </w:tcPr>
          <w:p w:rsidR="00E354D2" w:rsidRDefault="00E354D2"/>
        </w:tc>
        <w:tc>
          <w:tcPr>
            <w:tcW w:w="1474" w:type="dxa"/>
            <w:vMerge/>
          </w:tcPr>
          <w:p w:rsidR="00E354D2" w:rsidRDefault="00E354D2"/>
        </w:tc>
        <w:tc>
          <w:tcPr>
            <w:tcW w:w="2098" w:type="dxa"/>
            <w:vMerge/>
          </w:tcPr>
          <w:p w:rsidR="00E354D2" w:rsidRDefault="00E354D2"/>
        </w:tc>
      </w:tr>
      <w:tr w:rsidR="00E354D2">
        <w:tc>
          <w:tcPr>
            <w:tcW w:w="13074" w:type="dxa"/>
            <w:gridSpan w:val="7"/>
          </w:tcPr>
          <w:p w:rsidR="00E354D2" w:rsidRDefault="00E354D2">
            <w:pPr>
              <w:pStyle w:val="ConsPlusNormal"/>
              <w:jc w:val="center"/>
              <w:outlineLvl w:val="2"/>
            </w:pPr>
            <w:r>
              <w:t>Задача 1</w:t>
            </w:r>
          </w:p>
        </w:tc>
      </w:tr>
      <w:tr w:rsidR="00E354D2">
        <w:tc>
          <w:tcPr>
            <w:tcW w:w="2813" w:type="dxa"/>
            <w:vAlign w:val="bottom"/>
          </w:tcPr>
          <w:p w:rsidR="00E354D2" w:rsidRDefault="00E354D2">
            <w:pPr>
              <w:pStyle w:val="ConsPlusNormal"/>
              <w:jc w:val="both"/>
            </w:pPr>
            <w:r>
              <w:t>1. Основное мероприятие 1.1 (Наименование)</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r>
              <w:t xml:space="preserve">Показатель 1 (Наименование) </w:t>
            </w:r>
            <w:r>
              <w:lastRenderedPageBreak/>
              <w:t>Показатель 2 (Наименование)</w:t>
            </w:r>
          </w:p>
          <w:p w:rsidR="00E354D2" w:rsidRDefault="00E354D2">
            <w:pPr>
              <w:pStyle w:val="ConsPlusNormal"/>
            </w:pPr>
            <w:r>
              <w:t>...</w:t>
            </w:r>
          </w:p>
        </w:tc>
      </w:tr>
      <w:tr w:rsidR="00E354D2">
        <w:tc>
          <w:tcPr>
            <w:tcW w:w="2813" w:type="dxa"/>
            <w:vAlign w:val="bottom"/>
          </w:tcPr>
          <w:p w:rsidR="00E354D2" w:rsidRDefault="00E354D2">
            <w:pPr>
              <w:pStyle w:val="ConsPlusNormal"/>
              <w:jc w:val="both"/>
            </w:pPr>
            <w:r>
              <w:lastRenderedPageBreak/>
              <w:t>2. Основное мероприятие 1.2 (Наименование)</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r>
              <w:t>Показатель 1 (Наименование) Показатель 2 (Наименование)</w:t>
            </w:r>
          </w:p>
          <w:p w:rsidR="00E354D2" w:rsidRDefault="00E354D2">
            <w:pPr>
              <w:pStyle w:val="ConsPlusNormal"/>
            </w:pPr>
            <w:r>
              <w:t>...</w:t>
            </w:r>
          </w:p>
        </w:tc>
      </w:tr>
      <w:tr w:rsidR="00E354D2">
        <w:tc>
          <w:tcPr>
            <w:tcW w:w="2813" w:type="dxa"/>
            <w:vAlign w:val="bottom"/>
          </w:tcPr>
          <w:p w:rsidR="00E354D2" w:rsidRDefault="00E354D2">
            <w:pPr>
              <w:pStyle w:val="ConsPlusNormal"/>
              <w:jc w:val="both"/>
            </w:pPr>
            <w:r>
              <w:t>...</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p>
        </w:tc>
      </w:tr>
    </w:tbl>
    <w:p w:rsidR="00E354D2" w:rsidRDefault="00E354D2">
      <w:pPr>
        <w:sectPr w:rsidR="00E354D2">
          <w:pgSz w:w="16838" w:h="11905" w:orient="landscape"/>
          <w:pgMar w:top="1701" w:right="1134" w:bottom="850" w:left="1134" w:header="0" w:footer="0" w:gutter="0"/>
          <w:cols w:space="720"/>
        </w:sectPr>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4</w:t>
      </w:r>
    </w:p>
    <w:p w:rsidR="00E354D2" w:rsidRDefault="00E354D2">
      <w:pPr>
        <w:pStyle w:val="ConsPlusNormal"/>
        <w:jc w:val="right"/>
      </w:pPr>
      <w:r>
        <w:t>к Методическим рекомендациям</w:t>
      </w:r>
    </w:p>
    <w:p w:rsidR="00E354D2" w:rsidRDefault="00E354D2">
      <w:pPr>
        <w:pStyle w:val="ConsPlusNormal"/>
        <w:jc w:val="right"/>
      </w:pPr>
      <w:r>
        <w:t xml:space="preserve">по подготовке </w:t>
      </w:r>
      <w:proofErr w:type="gramStart"/>
      <w:r>
        <w:t>государственных</w:t>
      </w:r>
      <w:proofErr w:type="gramEnd"/>
    </w:p>
    <w:p w:rsidR="00E354D2" w:rsidRDefault="00E354D2">
      <w:pPr>
        <w:pStyle w:val="ConsPlusNormal"/>
        <w:jc w:val="right"/>
      </w:pPr>
      <w:r>
        <w:t xml:space="preserve">программ субъектов </w:t>
      </w:r>
      <w:proofErr w:type="gramStart"/>
      <w:r>
        <w:t>Российской</w:t>
      </w:r>
      <w:proofErr w:type="gramEnd"/>
    </w:p>
    <w:p w:rsidR="00E354D2" w:rsidRDefault="00E354D2">
      <w:pPr>
        <w:pStyle w:val="ConsPlusNormal"/>
        <w:jc w:val="right"/>
      </w:pPr>
      <w:r>
        <w:t>Федерации и муниципальных программ</w:t>
      </w:r>
    </w:p>
    <w:p w:rsidR="00E354D2" w:rsidRDefault="00E354D2">
      <w:pPr>
        <w:pStyle w:val="ConsPlusNormal"/>
        <w:jc w:val="right"/>
      </w:pPr>
      <w:r>
        <w:t xml:space="preserve">формирования </w:t>
      </w:r>
      <w:proofErr w:type="gramStart"/>
      <w:r>
        <w:t>современной</w:t>
      </w:r>
      <w:proofErr w:type="gramEnd"/>
      <w:r>
        <w:t xml:space="preserve"> городской</w:t>
      </w:r>
    </w:p>
    <w:p w:rsidR="00E354D2" w:rsidRDefault="00E354D2">
      <w:pPr>
        <w:pStyle w:val="ConsPlusNormal"/>
        <w:jc w:val="right"/>
      </w:pPr>
      <w:r>
        <w:t xml:space="preserve">среды в рамках реализации </w:t>
      </w:r>
      <w:proofErr w:type="gramStart"/>
      <w:r>
        <w:t>приоритетного</w:t>
      </w:r>
      <w:proofErr w:type="gramEnd"/>
    </w:p>
    <w:p w:rsidR="00E354D2" w:rsidRDefault="00E354D2">
      <w:pPr>
        <w:pStyle w:val="ConsPlusNormal"/>
        <w:jc w:val="right"/>
      </w:pPr>
      <w:r>
        <w:t xml:space="preserve">проекта "Формирование </w:t>
      </w:r>
      <w:proofErr w:type="gramStart"/>
      <w:r>
        <w:t>комфортной</w:t>
      </w:r>
      <w:proofErr w:type="gramEnd"/>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8" w:name="P509"/>
      <w:bookmarkEnd w:id="8"/>
      <w:r>
        <w:t>Ресурсное обеспечение</w:t>
      </w:r>
    </w:p>
    <w:p w:rsidR="00E354D2" w:rsidRDefault="00E354D2">
      <w:pPr>
        <w:pStyle w:val="ConsPlusTitle"/>
        <w:jc w:val="center"/>
      </w:pPr>
      <w:r>
        <w:t>реализации государственной программы субъекта Российской</w:t>
      </w:r>
    </w:p>
    <w:p w:rsidR="00E354D2" w:rsidRDefault="00E354D2">
      <w:pPr>
        <w:pStyle w:val="ConsPlusTitle"/>
        <w:jc w:val="center"/>
      </w:pPr>
      <w:r>
        <w:t>Федерации (муниципальной программы)</w:t>
      </w:r>
    </w:p>
    <w:p w:rsidR="00E354D2" w:rsidRDefault="00E354D2">
      <w:pPr>
        <w:pStyle w:val="ConsPlusTitle"/>
        <w:jc w:val="center"/>
      </w:pPr>
      <w:r>
        <w:t>(на примере 2018 года)</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721"/>
        <w:gridCol w:w="1984"/>
        <w:gridCol w:w="624"/>
        <w:gridCol w:w="643"/>
        <w:gridCol w:w="624"/>
        <w:gridCol w:w="643"/>
        <w:gridCol w:w="567"/>
        <w:gridCol w:w="652"/>
        <w:gridCol w:w="641"/>
        <w:gridCol w:w="510"/>
        <w:gridCol w:w="510"/>
        <w:gridCol w:w="567"/>
        <w:gridCol w:w="510"/>
        <w:gridCol w:w="680"/>
      </w:tblGrid>
      <w:tr w:rsidR="00E354D2">
        <w:tc>
          <w:tcPr>
            <w:tcW w:w="1928" w:type="dxa"/>
            <w:vMerge w:val="restart"/>
          </w:tcPr>
          <w:p w:rsidR="00E354D2" w:rsidRDefault="00E354D2">
            <w:pPr>
              <w:pStyle w:val="ConsPlusNormal"/>
              <w:jc w:val="center"/>
            </w:pPr>
            <w:r>
              <w:t>Наименование</w:t>
            </w:r>
          </w:p>
        </w:tc>
        <w:tc>
          <w:tcPr>
            <w:tcW w:w="2721" w:type="dxa"/>
            <w:vMerge w:val="restart"/>
          </w:tcPr>
          <w:p w:rsidR="00E354D2" w:rsidRDefault="00E354D2">
            <w:pPr>
              <w:pStyle w:val="ConsPlusNormal"/>
              <w:jc w:val="center"/>
            </w:pPr>
            <w:r>
              <w:t>Ответственный исполнитель, соисполнитель, государственный заказчик-координатор, участник</w:t>
            </w:r>
          </w:p>
        </w:tc>
        <w:tc>
          <w:tcPr>
            <w:tcW w:w="1984" w:type="dxa"/>
            <w:vMerge w:val="restart"/>
          </w:tcPr>
          <w:p w:rsidR="00E354D2" w:rsidRDefault="00E354D2">
            <w:pPr>
              <w:pStyle w:val="ConsPlusNormal"/>
              <w:jc w:val="center"/>
            </w:pPr>
            <w:r>
              <w:t>Источник финансирования</w:t>
            </w:r>
          </w:p>
        </w:tc>
        <w:tc>
          <w:tcPr>
            <w:tcW w:w="2534" w:type="dxa"/>
            <w:gridSpan w:val="4"/>
          </w:tcPr>
          <w:p w:rsidR="00E354D2" w:rsidRDefault="00E354D2">
            <w:pPr>
              <w:pStyle w:val="ConsPlusNormal"/>
              <w:jc w:val="center"/>
            </w:pPr>
            <w:r>
              <w:t>Код бюджетной классификации</w:t>
            </w:r>
          </w:p>
        </w:tc>
        <w:tc>
          <w:tcPr>
            <w:tcW w:w="4637" w:type="dxa"/>
            <w:gridSpan w:val="8"/>
          </w:tcPr>
          <w:p w:rsidR="00E354D2" w:rsidRDefault="00E354D2">
            <w:pPr>
              <w:pStyle w:val="ConsPlusNormal"/>
              <w:jc w:val="center"/>
            </w:pPr>
            <w:r>
              <w:t>Объемы бюджетных ассигнований (тыс. рублей)</w:t>
            </w:r>
          </w:p>
        </w:tc>
      </w:tr>
      <w:tr w:rsidR="00E354D2">
        <w:tc>
          <w:tcPr>
            <w:tcW w:w="1928" w:type="dxa"/>
            <w:vMerge/>
          </w:tcPr>
          <w:p w:rsidR="00E354D2" w:rsidRDefault="00E354D2"/>
        </w:tc>
        <w:tc>
          <w:tcPr>
            <w:tcW w:w="2721" w:type="dxa"/>
            <w:vMerge/>
          </w:tcPr>
          <w:p w:rsidR="00E354D2" w:rsidRDefault="00E354D2"/>
        </w:tc>
        <w:tc>
          <w:tcPr>
            <w:tcW w:w="1984" w:type="dxa"/>
            <w:vMerge/>
          </w:tcPr>
          <w:p w:rsidR="00E354D2" w:rsidRDefault="00E354D2"/>
        </w:tc>
        <w:tc>
          <w:tcPr>
            <w:tcW w:w="624" w:type="dxa"/>
          </w:tcPr>
          <w:p w:rsidR="00E354D2" w:rsidRDefault="00E354D2">
            <w:pPr>
              <w:pStyle w:val="ConsPlusNormal"/>
              <w:jc w:val="center"/>
            </w:pPr>
            <w:r>
              <w:t>ГРБС</w:t>
            </w:r>
          </w:p>
        </w:tc>
        <w:tc>
          <w:tcPr>
            <w:tcW w:w="643" w:type="dxa"/>
          </w:tcPr>
          <w:p w:rsidR="00E354D2" w:rsidRDefault="00E354D2">
            <w:pPr>
              <w:pStyle w:val="ConsPlusNormal"/>
              <w:jc w:val="center"/>
            </w:pPr>
            <w:r>
              <w:t>Рз</w:t>
            </w:r>
          </w:p>
          <w:p w:rsidR="00E354D2" w:rsidRDefault="00E354D2">
            <w:pPr>
              <w:pStyle w:val="ConsPlusNormal"/>
              <w:jc w:val="center"/>
            </w:pPr>
            <w:proofErr w:type="gramStart"/>
            <w:r>
              <w:t>Пр</w:t>
            </w:r>
            <w:proofErr w:type="gramEnd"/>
          </w:p>
        </w:tc>
        <w:tc>
          <w:tcPr>
            <w:tcW w:w="624" w:type="dxa"/>
          </w:tcPr>
          <w:p w:rsidR="00E354D2" w:rsidRDefault="00E354D2">
            <w:pPr>
              <w:pStyle w:val="ConsPlusNormal"/>
              <w:jc w:val="center"/>
            </w:pPr>
            <w:r>
              <w:t>ЦСР</w:t>
            </w:r>
          </w:p>
        </w:tc>
        <w:tc>
          <w:tcPr>
            <w:tcW w:w="643" w:type="dxa"/>
          </w:tcPr>
          <w:p w:rsidR="00E354D2" w:rsidRDefault="00E354D2">
            <w:pPr>
              <w:pStyle w:val="ConsPlusNormal"/>
              <w:jc w:val="center"/>
            </w:pPr>
            <w:r>
              <w:t>ВР</w:t>
            </w:r>
          </w:p>
        </w:tc>
        <w:tc>
          <w:tcPr>
            <w:tcW w:w="567" w:type="dxa"/>
          </w:tcPr>
          <w:p w:rsidR="00E354D2" w:rsidRDefault="00E354D2">
            <w:pPr>
              <w:pStyle w:val="ConsPlusNormal"/>
              <w:jc w:val="center"/>
            </w:pPr>
            <w:r>
              <w:t>год</w:t>
            </w:r>
          </w:p>
        </w:tc>
        <w:tc>
          <w:tcPr>
            <w:tcW w:w="652" w:type="dxa"/>
          </w:tcPr>
          <w:p w:rsidR="00E354D2" w:rsidRDefault="00E354D2">
            <w:pPr>
              <w:pStyle w:val="ConsPlusNormal"/>
              <w:jc w:val="center"/>
            </w:pPr>
            <w:r>
              <w:t>год</w:t>
            </w:r>
          </w:p>
        </w:tc>
        <w:tc>
          <w:tcPr>
            <w:tcW w:w="641"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567"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680" w:type="dxa"/>
          </w:tcPr>
          <w:p w:rsidR="00E354D2" w:rsidRDefault="00E354D2">
            <w:pPr>
              <w:pStyle w:val="ConsPlusNormal"/>
              <w:jc w:val="center"/>
            </w:pPr>
            <w:r>
              <w:t>год</w:t>
            </w:r>
          </w:p>
        </w:tc>
      </w:tr>
      <w:tr w:rsidR="00E354D2">
        <w:tc>
          <w:tcPr>
            <w:tcW w:w="1928" w:type="dxa"/>
            <w:vMerge w:val="restart"/>
          </w:tcPr>
          <w:p w:rsidR="00E354D2" w:rsidRDefault="00E354D2">
            <w:pPr>
              <w:pStyle w:val="ConsPlusNormal"/>
            </w:pPr>
            <w:r>
              <w:t>Государственная программа (наименование)</w:t>
            </w:r>
          </w:p>
        </w:tc>
        <w:tc>
          <w:tcPr>
            <w:tcW w:w="2721" w:type="dxa"/>
          </w:tcPr>
          <w:p w:rsidR="00E354D2" w:rsidRDefault="00E354D2">
            <w:pPr>
              <w:pStyle w:val="ConsPlusNormal"/>
            </w:pPr>
            <w:r>
              <w:t>всего в том числе:</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ответственного исполнителя)</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соисполнителя)</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государственного заказчика-координатора)</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участника)</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bl>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5</w:t>
      </w:r>
    </w:p>
    <w:p w:rsidR="00E354D2" w:rsidRDefault="00E354D2">
      <w:pPr>
        <w:pStyle w:val="ConsPlusNormal"/>
        <w:jc w:val="right"/>
      </w:pPr>
      <w:r>
        <w:t>к Методическим рекомендациям</w:t>
      </w:r>
    </w:p>
    <w:p w:rsidR="00E354D2" w:rsidRDefault="00E354D2">
      <w:pPr>
        <w:pStyle w:val="ConsPlusNormal"/>
        <w:jc w:val="right"/>
      </w:pPr>
      <w:r>
        <w:t xml:space="preserve">по подготовке </w:t>
      </w:r>
      <w:proofErr w:type="gramStart"/>
      <w:r>
        <w:t>государственных</w:t>
      </w:r>
      <w:proofErr w:type="gramEnd"/>
    </w:p>
    <w:p w:rsidR="00E354D2" w:rsidRDefault="00E354D2">
      <w:pPr>
        <w:pStyle w:val="ConsPlusNormal"/>
        <w:jc w:val="right"/>
      </w:pPr>
      <w:r>
        <w:t xml:space="preserve">программ субъектов </w:t>
      </w:r>
      <w:proofErr w:type="gramStart"/>
      <w:r>
        <w:t>Российской</w:t>
      </w:r>
      <w:proofErr w:type="gramEnd"/>
    </w:p>
    <w:p w:rsidR="00E354D2" w:rsidRDefault="00E354D2">
      <w:pPr>
        <w:pStyle w:val="ConsPlusNormal"/>
        <w:jc w:val="right"/>
      </w:pPr>
      <w:r>
        <w:t>Федерации и муниципальных программ</w:t>
      </w:r>
    </w:p>
    <w:p w:rsidR="00E354D2" w:rsidRDefault="00E354D2">
      <w:pPr>
        <w:pStyle w:val="ConsPlusNormal"/>
        <w:jc w:val="right"/>
      </w:pPr>
      <w:r>
        <w:t xml:space="preserve">формирования </w:t>
      </w:r>
      <w:proofErr w:type="gramStart"/>
      <w:r>
        <w:t>современной</w:t>
      </w:r>
      <w:proofErr w:type="gramEnd"/>
      <w:r>
        <w:t xml:space="preserve"> городской</w:t>
      </w:r>
    </w:p>
    <w:p w:rsidR="00E354D2" w:rsidRDefault="00E354D2">
      <w:pPr>
        <w:pStyle w:val="ConsPlusNormal"/>
        <w:jc w:val="right"/>
      </w:pPr>
      <w:r>
        <w:t xml:space="preserve">среды в рамках реализации </w:t>
      </w:r>
      <w:proofErr w:type="gramStart"/>
      <w:r>
        <w:t>приоритетного</w:t>
      </w:r>
      <w:proofErr w:type="gramEnd"/>
    </w:p>
    <w:p w:rsidR="00E354D2" w:rsidRDefault="00E354D2">
      <w:pPr>
        <w:pStyle w:val="ConsPlusNormal"/>
        <w:jc w:val="right"/>
      </w:pPr>
      <w:r>
        <w:t xml:space="preserve">проекта "Формирование </w:t>
      </w:r>
      <w:proofErr w:type="gramStart"/>
      <w:r>
        <w:t>комфортной</w:t>
      </w:r>
      <w:proofErr w:type="gramEnd"/>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9" w:name="P618"/>
      <w:bookmarkEnd w:id="9"/>
      <w:r>
        <w:t>План</w:t>
      </w:r>
    </w:p>
    <w:p w:rsidR="00E354D2" w:rsidRDefault="00E354D2">
      <w:pPr>
        <w:pStyle w:val="ConsPlusTitle"/>
        <w:jc w:val="center"/>
      </w:pPr>
      <w:r>
        <w:t>реализации государственной программы субъекта Российской</w:t>
      </w:r>
    </w:p>
    <w:p w:rsidR="00E354D2" w:rsidRDefault="00E354D2">
      <w:pPr>
        <w:pStyle w:val="ConsPlusTitle"/>
        <w:jc w:val="center"/>
      </w:pPr>
      <w:r>
        <w:t>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859"/>
        <w:gridCol w:w="1733"/>
        <w:gridCol w:w="641"/>
        <w:gridCol w:w="641"/>
        <w:gridCol w:w="641"/>
        <w:gridCol w:w="641"/>
        <w:gridCol w:w="641"/>
        <w:gridCol w:w="641"/>
        <w:gridCol w:w="641"/>
        <w:gridCol w:w="641"/>
        <w:gridCol w:w="641"/>
        <w:gridCol w:w="641"/>
        <w:gridCol w:w="644"/>
      </w:tblGrid>
      <w:tr w:rsidR="00E354D2">
        <w:tc>
          <w:tcPr>
            <w:tcW w:w="3458" w:type="dxa"/>
            <w:vMerge w:val="restart"/>
          </w:tcPr>
          <w:p w:rsidR="00E354D2" w:rsidRDefault="00E354D2">
            <w:pPr>
              <w:pStyle w:val="ConsPlusNormal"/>
              <w:jc w:val="center"/>
            </w:pPr>
            <w:r>
              <w:t>Наименование контрольного события программы</w:t>
            </w:r>
          </w:p>
        </w:tc>
        <w:tc>
          <w:tcPr>
            <w:tcW w:w="859" w:type="dxa"/>
            <w:vMerge w:val="restart"/>
          </w:tcPr>
          <w:p w:rsidR="00E354D2" w:rsidRDefault="00E354D2">
            <w:pPr>
              <w:pStyle w:val="ConsPlusNormal"/>
              <w:jc w:val="center"/>
            </w:pPr>
            <w:r>
              <w:t>Статус</w:t>
            </w:r>
          </w:p>
        </w:tc>
        <w:tc>
          <w:tcPr>
            <w:tcW w:w="1733" w:type="dxa"/>
            <w:vMerge w:val="restart"/>
          </w:tcPr>
          <w:p w:rsidR="00E354D2" w:rsidRDefault="00E354D2">
            <w:pPr>
              <w:pStyle w:val="ConsPlusNormal"/>
              <w:jc w:val="center"/>
            </w:pPr>
            <w:r>
              <w:t>Ответственный исполнитель</w:t>
            </w:r>
          </w:p>
        </w:tc>
        <w:tc>
          <w:tcPr>
            <w:tcW w:w="7054" w:type="dxa"/>
            <w:gridSpan w:val="11"/>
          </w:tcPr>
          <w:p w:rsidR="00E354D2" w:rsidRDefault="00E354D2">
            <w:pPr>
              <w:pStyle w:val="ConsPlusNormal"/>
              <w:jc w:val="center"/>
            </w:pPr>
            <w:r>
              <w:t>Срок наступления контрольного события (дата)</w:t>
            </w:r>
          </w:p>
        </w:tc>
      </w:tr>
      <w:tr w:rsidR="00E354D2">
        <w:tc>
          <w:tcPr>
            <w:tcW w:w="3458" w:type="dxa"/>
            <w:vMerge/>
          </w:tcPr>
          <w:p w:rsidR="00E354D2" w:rsidRDefault="00E354D2"/>
        </w:tc>
        <w:tc>
          <w:tcPr>
            <w:tcW w:w="859" w:type="dxa"/>
            <w:vMerge/>
          </w:tcPr>
          <w:p w:rsidR="00E354D2" w:rsidRDefault="00E354D2"/>
        </w:tc>
        <w:tc>
          <w:tcPr>
            <w:tcW w:w="1733" w:type="dxa"/>
            <w:vMerge/>
          </w:tcPr>
          <w:p w:rsidR="00E354D2" w:rsidRDefault="00E354D2"/>
        </w:tc>
        <w:tc>
          <w:tcPr>
            <w:tcW w:w="2564" w:type="dxa"/>
            <w:gridSpan w:val="4"/>
          </w:tcPr>
          <w:p w:rsidR="00E354D2" w:rsidRDefault="00E354D2">
            <w:pPr>
              <w:pStyle w:val="ConsPlusNormal"/>
              <w:jc w:val="center"/>
            </w:pPr>
            <w:r>
              <w:t>2017 год</w:t>
            </w:r>
          </w:p>
        </w:tc>
        <w:tc>
          <w:tcPr>
            <w:tcW w:w="2564" w:type="dxa"/>
            <w:gridSpan w:val="4"/>
          </w:tcPr>
          <w:p w:rsidR="00E354D2" w:rsidRDefault="00E354D2">
            <w:pPr>
              <w:pStyle w:val="ConsPlusNormal"/>
              <w:jc w:val="center"/>
            </w:pPr>
            <w:r>
              <w:t>2018 год</w:t>
            </w:r>
          </w:p>
        </w:tc>
        <w:tc>
          <w:tcPr>
            <w:tcW w:w="1926" w:type="dxa"/>
            <w:gridSpan w:val="3"/>
          </w:tcPr>
          <w:p w:rsidR="00E354D2" w:rsidRDefault="00E354D2">
            <w:pPr>
              <w:pStyle w:val="ConsPlusNormal"/>
              <w:jc w:val="center"/>
            </w:pPr>
            <w:r>
              <w:t>2019 год</w:t>
            </w:r>
          </w:p>
        </w:tc>
      </w:tr>
      <w:tr w:rsidR="00E354D2">
        <w:tc>
          <w:tcPr>
            <w:tcW w:w="3458" w:type="dxa"/>
            <w:vMerge/>
          </w:tcPr>
          <w:p w:rsidR="00E354D2" w:rsidRDefault="00E354D2"/>
        </w:tc>
        <w:tc>
          <w:tcPr>
            <w:tcW w:w="859" w:type="dxa"/>
            <w:vMerge/>
          </w:tcPr>
          <w:p w:rsidR="00E354D2" w:rsidRDefault="00E354D2"/>
        </w:tc>
        <w:tc>
          <w:tcPr>
            <w:tcW w:w="1733" w:type="dxa"/>
            <w:vMerge/>
          </w:tcPr>
          <w:p w:rsidR="00E354D2" w:rsidRDefault="00E354D2"/>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1" w:type="dxa"/>
          </w:tcPr>
          <w:p w:rsidR="00E354D2" w:rsidRDefault="00E354D2">
            <w:pPr>
              <w:pStyle w:val="ConsPlusNormal"/>
              <w:jc w:val="center"/>
            </w:pPr>
            <w:r>
              <w:t>III квартал</w:t>
            </w:r>
          </w:p>
        </w:tc>
        <w:tc>
          <w:tcPr>
            <w:tcW w:w="641" w:type="dxa"/>
          </w:tcPr>
          <w:p w:rsidR="00E354D2" w:rsidRDefault="00E354D2">
            <w:pPr>
              <w:pStyle w:val="ConsPlusNormal"/>
              <w:jc w:val="center"/>
            </w:pPr>
            <w:r>
              <w:t>IV квартал</w:t>
            </w:r>
          </w:p>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1" w:type="dxa"/>
          </w:tcPr>
          <w:p w:rsidR="00E354D2" w:rsidRDefault="00E354D2">
            <w:pPr>
              <w:pStyle w:val="ConsPlusNormal"/>
              <w:jc w:val="center"/>
            </w:pPr>
            <w:r>
              <w:t>III квартал</w:t>
            </w:r>
          </w:p>
        </w:tc>
        <w:tc>
          <w:tcPr>
            <w:tcW w:w="641" w:type="dxa"/>
          </w:tcPr>
          <w:p w:rsidR="00E354D2" w:rsidRDefault="00E354D2">
            <w:pPr>
              <w:pStyle w:val="ConsPlusNormal"/>
              <w:jc w:val="center"/>
            </w:pPr>
            <w:r>
              <w:t>IV квартал</w:t>
            </w:r>
          </w:p>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4" w:type="dxa"/>
          </w:tcPr>
          <w:p w:rsidR="00E354D2" w:rsidRDefault="00E354D2">
            <w:pPr>
              <w:pStyle w:val="ConsPlusNormal"/>
              <w:jc w:val="center"/>
            </w:pPr>
            <w:r>
              <w:t>III квартал</w:t>
            </w:r>
          </w:p>
        </w:tc>
      </w:tr>
      <w:tr w:rsidR="00E354D2">
        <w:tc>
          <w:tcPr>
            <w:tcW w:w="3458" w:type="dxa"/>
          </w:tcPr>
          <w:p w:rsidR="00E354D2" w:rsidRDefault="00E354D2">
            <w:pPr>
              <w:pStyle w:val="ConsPlusNormal"/>
              <w:jc w:val="center"/>
            </w:pPr>
            <w:r>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r w:rsidR="00E354D2">
        <w:tc>
          <w:tcPr>
            <w:tcW w:w="3458" w:type="dxa"/>
          </w:tcPr>
          <w:p w:rsidR="00E354D2" w:rsidRDefault="00E354D2">
            <w:pPr>
              <w:pStyle w:val="ConsPlusNormal"/>
              <w:jc w:val="center"/>
            </w:pPr>
            <w:r>
              <w:lastRenderedPageBreak/>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r w:rsidR="00E354D2">
        <w:tc>
          <w:tcPr>
            <w:tcW w:w="3458" w:type="dxa"/>
          </w:tcPr>
          <w:p w:rsidR="00E354D2" w:rsidRDefault="00E354D2">
            <w:pPr>
              <w:pStyle w:val="ConsPlusNormal"/>
              <w:jc w:val="center"/>
            </w:pPr>
            <w:r>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bl>
    <w:p w:rsidR="00E354D2" w:rsidRDefault="00E354D2">
      <w:pPr>
        <w:pStyle w:val="ConsPlusNormal"/>
        <w:jc w:val="both"/>
      </w:pPr>
    </w:p>
    <w:p w:rsidR="00E354D2" w:rsidRDefault="00E354D2">
      <w:pPr>
        <w:pStyle w:val="ConsPlusNormal"/>
        <w:jc w:val="both"/>
      </w:pPr>
    </w:p>
    <w:p w:rsidR="00E354D2" w:rsidRDefault="00E354D2">
      <w:pPr>
        <w:pStyle w:val="ConsPlusNormal"/>
        <w:pBdr>
          <w:top w:val="single" w:sz="6" w:space="0" w:color="auto"/>
        </w:pBdr>
        <w:spacing w:before="100" w:after="100"/>
        <w:jc w:val="both"/>
        <w:rPr>
          <w:sz w:val="2"/>
          <w:szCs w:val="2"/>
        </w:rPr>
      </w:pPr>
    </w:p>
    <w:p w:rsidR="0068647F" w:rsidRDefault="0068647F"/>
    <w:sectPr w:rsidR="0068647F" w:rsidSect="00B7284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E354D2"/>
    <w:rsid w:val="0068647F"/>
    <w:rsid w:val="00E3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5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368E96696EE3318F43F709E2D3883F4A34D1E9551E6ADC92848D7B9879C78BA784B74C1345F3EX0X5I" TargetMode="External"/><Relationship Id="rId13" Type="http://schemas.openxmlformats.org/officeDocument/2006/relationships/hyperlink" Target="consultantplus://offline/ref=E90368E96696EE3318F43F709E2D3883F4A34D1E9551E6ADC92848D7B9879C78BA784B74C1345F3EX0X8I" TargetMode="External"/><Relationship Id="rId18" Type="http://schemas.openxmlformats.org/officeDocument/2006/relationships/hyperlink" Target="consultantplus://offline/ref=E90368E96696EE3318F43F709E2D3883F4A34D1E9551E6ADC92848D7B9879C78BA784B74C1345F3FX0X5I" TargetMode="External"/><Relationship Id="rId26" Type="http://schemas.openxmlformats.org/officeDocument/2006/relationships/hyperlink" Target="consultantplus://offline/ref=E90368E96696EE3318F43F709E2D3883F4A34D1E9551E6ADC92848D7B9879C78BA784B74C1345F3CX0X1I" TargetMode="External"/><Relationship Id="rId39" Type="http://schemas.openxmlformats.org/officeDocument/2006/relationships/hyperlink" Target="consultantplus://offline/ref=E90368E96696EE3318F43F709E2D3883F4AA4D1E9055E6ADC92848D7B9X8X7I" TargetMode="External"/><Relationship Id="rId3" Type="http://schemas.openxmlformats.org/officeDocument/2006/relationships/webSettings" Target="webSettings.xml"/><Relationship Id="rId21" Type="http://schemas.openxmlformats.org/officeDocument/2006/relationships/hyperlink" Target="consultantplus://offline/ref=E90368E96696EE3318F43F709E2D3883F4A34D1E9551E6ADC92848D7B9879C78BA784B74C1345F3FX0X7I" TargetMode="External"/><Relationship Id="rId34" Type="http://schemas.openxmlformats.org/officeDocument/2006/relationships/hyperlink" Target="consultantplus://offline/ref=E90368E96696EE3318F43F709E2D3883F4A34D1E9551E6ADC92848D7B9879C78BA784B74C1345F3DX0X5I" TargetMode="External"/><Relationship Id="rId7" Type="http://schemas.openxmlformats.org/officeDocument/2006/relationships/hyperlink" Target="consultantplus://offline/ref=E90368E96696EE3318F43F709E2D3883F4AA4D1E9055E6ADC92848D7B9X8X7I" TargetMode="External"/><Relationship Id="rId12" Type="http://schemas.openxmlformats.org/officeDocument/2006/relationships/hyperlink" Target="consultantplus://offline/ref=E90368E96696EE3318F43F709E2D3883F4A34E189752E6ADC92848D7B9879C78BA784B74C1345F3EX0X9I" TargetMode="External"/><Relationship Id="rId17" Type="http://schemas.openxmlformats.org/officeDocument/2006/relationships/hyperlink" Target="consultantplus://offline/ref=E90368E96696EE3318F43F709E2D3883F4A34E189752E6ADC92848D7B9879C78BA784B74C1345F3EX0X9I" TargetMode="External"/><Relationship Id="rId25" Type="http://schemas.openxmlformats.org/officeDocument/2006/relationships/hyperlink" Target="consultantplus://offline/ref=E90368E96696EE3318F43F709E2D3883F4A34D1E9551E6ADC92848D7B9879C78BA784B74C1345F3FX0X8I" TargetMode="External"/><Relationship Id="rId33" Type="http://schemas.openxmlformats.org/officeDocument/2006/relationships/hyperlink" Target="consultantplus://offline/ref=E90368E96696EE3318F43F709E2D3883F4A34D1E9551E6ADC92848D7B9879C78BA784B74C1345F3DX0X2I" TargetMode="External"/><Relationship Id="rId38" Type="http://schemas.openxmlformats.org/officeDocument/2006/relationships/hyperlink" Target="consultantplus://offline/ref=E90368E96696EE3318F43F709E2D3883F4A34E189752E6ADC92848D7B9879C78BA784B74C1345F3EX0X9I" TargetMode="External"/><Relationship Id="rId2" Type="http://schemas.openxmlformats.org/officeDocument/2006/relationships/settings" Target="settings.xml"/><Relationship Id="rId16" Type="http://schemas.openxmlformats.org/officeDocument/2006/relationships/hyperlink" Target="consultantplus://offline/ref=E90368E96696EE3318F43F709E2D3883F4A34D1E9551E6ADC92848D7B9879C78BA784B74C1345F3FX0X2I" TargetMode="External"/><Relationship Id="rId20" Type="http://schemas.openxmlformats.org/officeDocument/2006/relationships/hyperlink" Target="consultantplus://offline/ref=E90368E96696EE3318F43F709E2D3883F4A34D1E9551E6ADC92848D7B9879C78BA784B74C1345F3FX0X6I" TargetMode="External"/><Relationship Id="rId29" Type="http://schemas.openxmlformats.org/officeDocument/2006/relationships/hyperlink" Target="consultantplus://offline/ref=E90368E96696EE3318F43F709E2D3883F4A34D1E9551E6ADC92848D7B9879C78BA784B74C1345F3CX0X7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0368E96696EE3318F43F709E2D3883F4A34E189752E6ADC92848D7B9879C78BA784B74C1345F3DX0X4I" TargetMode="External"/><Relationship Id="rId11" Type="http://schemas.openxmlformats.org/officeDocument/2006/relationships/hyperlink" Target="consultantplus://offline/ref=E90368E96696EE3318F43F709E2D3883F4A34D1E9551E6ADC92848D7B9879C78BA784B74C1345F3EX0X6I" TargetMode="External"/><Relationship Id="rId24" Type="http://schemas.openxmlformats.org/officeDocument/2006/relationships/hyperlink" Target="consultantplus://offline/ref=E90368E96696EE3318F43F709E2D3883F4AA4D1E9055E6ADC92848D7B9X8X7I" TargetMode="External"/><Relationship Id="rId32" Type="http://schemas.openxmlformats.org/officeDocument/2006/relationships/hyperlink" Target="consultantplus://offline/ref=E90368E96696EE3318F43F709E2D3883F4A34D1E9551E6ADC92848D7B9879C78BA784B74C1345F3DX0X0I" TargetMode="External"/><Relationship Id="rId37" Type="http://schemas.openxmlformats.org/officeDocument/2006/relationships/hyperlink" Target="consultantplus://offline/ref=E90368E96696EE3318F43F709E2D3883F4AA4D1E9055E6ADC92848D7B9X8X7I" TargetMode="External"/><Relationship Id="rId40" Type="http://schemas.openxmlformats.org/officeDocument/2006/relationships/fontTable" Target="fontTable.xml"/><Relationship Id="rId5" Type="http://schemas.openxmlformats.org/officeDocument/2006/relationships/hyperlink" Target="consultantplus://offline/ref=E90368E96696EE3318F43F709E2D3883F4A34D1E9551E6ADC92848D7B9879C78BA784B74C1345F3EX0X5I" TargetMode="External"/><Relationship Id="rId15" Type="http://schemas.openxmlformats.org/officeDocument/2006/relationships/hyperlink" Target="consultantplus://offline/ref=E90368E96696EE3318F43F709E2D3883F4A34D1E9551E6ADC92848D7B9879C78BA784B74C1345F3EX0X9I" TargetMode="External"/><Relationship Id="rId23" Type="http://schemas.openxmlformats.org/officeDocument/2006/relationships/hyperlink" Target="consultantplus://offline/ref=E90368E96696EE3318F43F709E2D3883F4AA4D1E9055E6ADC92848D7B9X8X7I" TargetMode="External"/><Relationship Id="rId28" Type="http://schemas.openxmlformats.org/officeDocument/2006/relationships/hyperlink" Target="consultantplus://offline/ref=E90368E96696EE3318F43F709E2D3883F4A34D1E9551E6ADC92848D7B9879C78BA784B74C1345F3CX0X4I" TargetMode="External"/><Relationship Id="rId36" Type="http://schemas.openxmlformats.org/officeDocument/2006/relationships/hyperlink" Target="consultantplus://offline/ref=E90368E96696EE3318F43F709E2D3883F4A34D1E9551E6ADC92848D7B9879C78BA784B74C1345F3DX0X7I" TargetMode="External"/><Relationship Id="rId10" Type="http://schemas.openxmlformats.org/officeDocument/2006/relationships/hyperlink" Target="consultantplus://offline/ref=E90368E96696EE3318F43F709E2D3883F4A34E189752E6ADC92848D7B9879C78BA784B74C1345F3EX0X9I" TargetMode="External"/><Relationship Id="rId19" Type="http://schemas.openxmlformats.org/officeDocument/2006/relationships/hyperlink" Target="consultantplus://offline/ref=E90368E96696EE3318F43F709E2D3883F4AA4D1E9055E6ADC92848D7B9X8X7I" TargetMode="External"/><Relationship Id="rId31" Type="http://schemas.openxmlformats.org/officeDocument/2006/relationships/hyperlink" Target="consultantplus://offline/ref=E90368E96696EE3318F43F709E2D3883F4A34D1E9551E6ADC92848D7B9879C78BA784B74C1345F3CX0X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0368E96696EE3318F43F709E2D3883F4AA4D1E9055E6ADC92848D7B9X8X7I" TargetMode="External"/><Relationship Id="rId14" Type="http://schemas.openxmlformats.org/officeDocument/2006/relationships/hyperlink" Target="consultantplus://offline/ref=E90368E96696EE3318F43F709E2D3883F4A34E189752E6ADC92848D7B9879C78BA784B74C1345F3DX0X1I" TargetMode="External"/><Relationship Id="rId22" Type="http://schemas.openxmlformats.org/officeDocument/2006/relationships/hyperlink" Target="consultantplus://offline/ref=E90368E96696EE3318F43F709E2D3883F4AA4D1E9055E6ADC92848D7B9X8X7I" TargetMode="External"/><Relationship Id="rId27" Type="http://schemas.openxmlformats.org/officeDocument/2006/relationships/hyperlink" Target="consultantplus://offline/ref=E90368E96696EE3318F43F709E2D3883F4A34D1E9551E6ADC92848D7B9879C78BA784B74C1345F3CX0X3I" TargetMode="External"/><Relationship Id="rId30" Type="http://schemas.openxmlformats.org/officeDocument/2006/relationships/hyperlink" Target="consultantplus://offline/ref=E90368E96696EE3318F43F709E2D3883F4A34D1E9551E6ADC92848D7B9879C78BA784B74C1345F3CX0X8I" TargetMode="External"/><Relationship Id="rId35" Type="http://schemas.openxmlformats.org/officeDocument/2006/relationships/hyperlink" Target="consultantplus://offline/ref=E90368E96696EE3318F43F709E2D3883F4A34D1E9551E6ADC92848D7B9879C78BA784B74C1345F3DX0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11069</Words>
  <Characters>63099</Characters>
  <Application>Microsoft Office Word</Application>
  <DocSecurity>0</DocSecurity>
  <Lines>525</Lines>
  <Paragraphs>148</Paragraphs>
  <ScaleCrop>false</ScaleCrop>
  <Company>Microsoft</Company>
  <LinksUpToDate>false</LinksUpToDate>
  <CharactersWithSpaces>74020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GKH</cp:lastModifiedBy>
  <cp:revision>1</cp:revision>
  <dcterms:created xsi:type="dcterms:W3CDTF">2018-01-10T08:23:00Z</dcterms:created>
  <dcterms:modified xsi:type="dcterms:W3CDTF">2018-01-10T08:24:00Z</dcterms:modified>
</cp:coreProperties>
</file>