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50" w:rsidRPr="005E7150" w:rsidRDefault="005E7150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ГУБЕРНАТОР СМОЛЕНСКОЙ ОБЛАСТИ</w:t>
      </w:r>
    </w:p>
    <w:p w:rsidR="005E7150" w:rsidRPr="005E7150" w:rsidRDefault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УКАЗ</w:t>
      </w:r>
    </w:p>
    <w:p w:rsidR="005E7150" w:rsidRPr="005E7150" w:rsidRDefault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от 10 апреля 2018 г. N 22</w:t>
      </w:r>
    </w:p>
    <w:p w:rsidR="005E7150" w:rsidRPr="005E7150" w:rsidRDefault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 w:rsidP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О СОЗДАНИИ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</w:t>
      </w:r>
    </w:p>
    <w:p w:rsidR="005E7150" w:rsidRPr="005E7150" w:rsidRDefault="005E7150" w:rsidP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7150">
        <w:rPr>
          <w:rFonts w:ascii="Times New Roman" w:hAnsi="Times New Roman" w:cs="Times New Roman"/>
          <w:sz w:val="27"/>
          <w:szCs w:val="27"/>
        </w:rPr>
        <w:t>В соответствии с частью 2 статьи 3 областного закона "О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 w:rsidRPr="005E7150">
        <w:rPr>
          <w:rFonts w:ascii="Times New Roman" w:hAnsi="Times New Roman" w:cs="Times New Roman"/>
          <w:sz w:val="27"/>
          <w:szCs w:val="27"/>
        </w:rPr>
        <w:t xml:space="preserve"> имущественного характера своих супруг (супругов) и несовершеннолетних детей" постановляю: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1. Создать Комиссию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2. Утвердить Положение о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1.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3. Утвердить состав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И.о. Губернатора</w:t>
      </w: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Смоленской области</w:t>
      </w: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В.Н.АНОХИН</w:t>
      </w: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lastRenderedPageBreak/>
        <w:t>Приложение N 1</w:t>
      </w: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к указу</w:t>
      </w: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Губернатора</w:t>
      </w: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Смоленской области</w:t>
      </w: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от 10.04.2018 N 22</w:t>
      </w: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  <w:r w:rsidRPr="005E7150">
        <w:rPr>
          <w:rFonts w:ascii="Times New Roman" w:hAnsi="Times New Roman" w:cs="Times New Roman"/>
          <w:sz w:val="27"/>
          <w:szCs w:val="27"/>
        </w:rPr>
        <w:t>ПОЛОЖЕНИЕ</w:t>
      </w:r>
    </w:p>
    <w:p w:rsidR="005E7150" w:rsidRPr="005E7150" w:rsidRDefault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О КОМИССИИ ПО РАССМОТРЕНИЮ ВОПРОСОВ О НЕВОЗМОЖНОСТИ</w:t>
      </w:r>
    </w:p>
    <w:p w:rsidR="005E7150" w:rsidRPr="005E7150" w:rsidRDefault="005E7150" w:rsidP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 xml:space="preserve">ПРЕДСТАВЛЕНИЯ ИЛИ </w:t>
      </w:r>
      <w:proofErr w:type="gramStart"/>
      <w:r w:rsidRPr="005E7150">
        <w:rPr>
          <w:rFonts w:ascii="Times New Roman" w:hAnsi="Times New Roman" w:cs="Times New Roman"/>
          <w:sz w:val="27"/>
          <w:szCs w:val="27"/>
        </w:rPr>
        <w:t>НЕПРЕДСТАВЛЕНИИ</w:t>
      </w:r>
      <w:proofErr w:type="gramEnd"/>
      <w:r w:rsidRPr="005E7150">
        <w:rPr>
          <w:rFonts w:ascii="Times New Roman" w:hAnsi="Times New Roman" w:cs="Times New Roman"/>
          <w:sz w:val="27"/>
          <w:szCs w:val="27"/>
        </w:rPr>
        <w:t xml:space="preserve"> ПО ОБЪЕКТИВНЫМ ПРИЧИНАМ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7150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 ДОЛЖНОСТЬ ГЛАВЫ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7150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ПО КОНТРАКТУ,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7150">
        <w:rPr>
          <w:rFonts w:ascii="Times New Roman" w:hAnsi="Times New Roman" w:cs="Times New Roman"/>
          <w:sz w:val="27"/>
          <w:szCs w:val="27"/>
        </w:rPr>
        <w:t>СВЕДЕНИЙ О ДОХОДАХ, РАСХОДАХ, ОБ ИМУЩЕСТВЕ И ОБЯЗАТЕЛЬСТВАХ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7150">
        <w:rPr>
          <w:rFonts w:ascii="Times New Roman" w:hAnsi="Times New Roman" w:cs="Times New Roman"/>
          <w:sz w:val="27"/>
          <w:szCs w:val="27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7150">
        <w:rPr>
          <w:rFonts w:ascii="Times New Roman" w:hAnsi="Times New Roman" w:cs="Times New Roman"/>
          <w:sz w:val="27"/>
          <w:szCs w:val="27"/>
        </w:rPr>
        <w:t>И НЕСОВЕРШЕННОЛЕТНИХ ДЕТЕЙ</w:t>
      </w: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1. Настоящим Положением определяется порядок формирования и деятельности Комиссии по рассмотрению вопросов о невозможности представления или непредставлении по объективным причинам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областными правовыми актами, а также настоящим Положением.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3. Состав Комиссии утверждается Губернатором Смоленской области.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4. Комиссия формируется в составе председателя Комиссии, его заместителя, секретаря и иных членов Комиссии.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5. Передача полномочий члена Комиссии другому лицу не допускается.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6. Заседания Комиссии ведет председатель Комиссии или по его поручению заместитель председателя Комиссии. В случае отсутствия председателя Комиссии и его заместителя заседания проводит по поручению председателя Комиссии один из членов Комиссии.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 xml:space="preserve"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</w:t>
      </w:r>
      <w:r w:rsidRPr="005E7150">
        <w:rPr>
          <w:rFonts w:ascii="Times New Roman" w:hAnsi="Times New Roman" w:cs="Times New Roman"/>
          <w:sz w:val="27"/>
          <w:szCs w:val="27"/>
        </w:rPr>
        <w:lastRenderedPageBreak/>
        <w:t>участия в рассмотрении указанного вопроса.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9. Основанием для проведения заседания Комиссии является заявление лица, замещающего муниципальную должность, должность Главы Администрации муниципального образования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Заявление подается на имя Губернатора Смоленской области, направляется в отдел по профилактике коррупционных правонарушений Аппарата Администрации Смоленской области (далее - отдел) с приложением документов, подтверждающих изложенные в заявлении обстоятельства.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10. Заявление подается в срок, установленный для представления сведений о доходах, расходах, об имуществе и обязательствах имущественного характера.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11. Поступившее в отдел заявление с приложенными к нему документами в течение 3 рабочих дней со дня поступления заявления представляется председателю Комиссии.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12. Председатель Комиссии при поступлении к нему заявления: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а) в течение 10 календарных дней изучает поступившее заявление и назначает дату заседания Комиссии;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б) организует ознакомление членов Комиссии с поступившей информацией.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13. Заседание Комиссии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14. Заседание Комиссии проводится в присутствии лица, представившего заявление, за исключением случая, указанного в пункте 15 настоящего Положения.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15. Заседание Комиссии может проводиться в отсутствие лица, представившего заявление, в случае если лицо, представившее заявление, не может присутствовать на заседании Комиссии по уважительным причинам (болезнь, отпуск, командировка). О невозможности присутствовать на заседании Комиссии лицо, представившее заявление, уведомляет любым способом секретаря Комиссии с последующим представлением подтверждающих документов.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Если Комиссия сочтет невозможным рассмотрение заявления без участия лица, представившего заявление, то по решению Комиссии дата заседания Комиссии может быть назначена на другой день.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 xml:space="preserve">16. </w:t>
      </w:r>
      <w:proofErr w:type="gramStart"/>
      <w:r w:rsidRPr="005E7150">
        <w:rPr>
          <w:rFonts w:ascii="Times New Roman" w:hAnsi="Times New Roman" w:cs="Times New Roman"/>
          <w:sz w:val="27"/>
          <w:szCs w:val="27"/>
        </w:rPr>
        <w:t xml:space="preserve">На заседании Комиссии заслушиваются пояснения лица, замещающего муниципальную должность, должность Главы Администрации муниципального образования по контракту, в отношении которого рассматривается вопрос о невозможности представления или непредставлении по объективным причинам </w:t>
      </w:r>
      <w:r w:rsidRPr="005E7150">
        <w:rPr>
          <w:rFonts w:ascii="Times New Roman" w:hAnsi="Times New Roman" w:cs="Times New Roman"/>
          <w:sz w:val="27"/>
          <w:szCs w:val="27"/>
        </w:rPr>
        <w:lastRenderedPageBreak/>
        <w:t>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детей, рассматриваются материалы по существу вынесенных на данное заседание вопросов, а также дополнительные материалы</w:t>
      </w:r>
      <w:proofErr w:type="gramEnd"/>
      <w:r w:rsidRPr="005E7150">
        <w:rPr>
          <w:rFonts w:ascii="Times New Roman" w:hAnsi="Times New Roman" w:cs="Times New Roman"/>
          <w:sz w:val="27"/>
          <w:szCs w:val="27"/>
        </w:rPr>
        <w:t>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18. По итогам рассмотрения заявления Комиссия принимает одно из следующих решений: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7150">
        <w:rPr>
          <w:rFonts w:ascii="Times New Roman" w:hAnsi="Times New Roman" w:cs="Times New Roman"/>
          <w:sz w:val="27"/>
          <w:szCs w:val="27"/>
        </w:rPr>
        <w:t>а)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б)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должность Главы Администрации муниципального образования по контракту, принять меры по представлению указанных сведений;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в) признать, что причина непредставления лицом, замещающим муниципальную должность, должность Главы Администрации муниципального образования по контракту,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19.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20. Решение Комиссии оформляется протоколом, который подписывают председательствующий на заседании Комиссии и секретарь Комиссии.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Решения Комиссии носят рекомендательный характер.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21. В протоколе заседания Комиссии указываются: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7150">
        <w:rPr>
          <w:rFonts w:ascii="Times New Roman" w:hAnsi="Times New Roman" w:cs="Times New Roman"/>
          <w:sz w:val="27"/>
          <w:szCs w:val="27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</w:t>
      </w:r>
      <w:r w:rsidRPr="005E7150">
        <w:rPr>
          <w:rFonts w:ascii="Times New Roman" w:hAnsi="Times New Roman" w:cs="Times New Roman"/>
          <w:sz w:val="27"/>
          <w:szCs w:val="27"/>
        </w:rPr>
        <w:lastRenderedPageBreak/>
        <w:t>(супруга) и несовершеннолетних детей;</w:t>
      </w:r>
      <w:proofErr w:type="gramEnd"/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в) содержание пояснений лица, замещающего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по объективным причинам указанным лицом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г) фамилии, имена, отчества выступивших на заседании Комиссии лиц и краткое изложение их выступлений;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E715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5E7150">
        <w:rPr>
          <w:rFonts w:ascii="Times New Roman" w:hAnsi="Times New Roman" w:cs="Times New Roman"/>
          <w:sz w:val="27"/>
          <w:szCs w:val="27"/>
        </w:rPr>
        <w:t>) источник информации, содержащей основания для проведения заседания Комиссии, а также дата поступления информации;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е) другие сведения;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ж) результаты голосования;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E7150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5E7150">
        <w:rPr>
          <w:rFonts w:ascii="Times New Roman" w:hAnsi="Times New Roman" w:cs="Times New Roman"/>
          <w:sz w:val="27"/>
          <w:szCs w:val="27"/>
        </w:rPr>
        <w:t>) решение Комиссии и обоснование его принятия.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 xml:space="preserve">22. </w:t>
      </w:r>
      <w:proofErr w:type="gramStart"/>
      <w:r w:rsidRPr="005E7150">
        <w:rPr>
          <w:rFonts w:ascii="Times New Roman" w:hAnsi="Times New Roman" w:cs="Times New Roman"/>
          <w:sz w:val="27"/>
          <w:szCs w:val="27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указанным лицом по объективным причинам сведений о доходах, расходах, об имуществе</w:t>
      </w:r>
      <w:proofErr w:type="gramEnd"/>
      <w:r w:rsidRPr="005E7150">
        <w:rPr>
          <w:rFonts w:ascii="Times New Roman" w:hAnsi="Times New Roman" w:cs="Times New Roman"/>
          <w:sz w:val="27"/>
          <w:szCs w:val="27"/>
        </w:rPr>
        <w:t xml:space="preserve"> и </w:t>
      </w:r>
      <w:proofErr w:type="gramStart"/>
      <w:r w:rsidRPr="005E7150">
        <w:rPr>
          <w:rFonts w:ascii="Times New Roman" w:hAnsi="Times New Roman" w:cs="Times New Roman"/>
          <w:sz w:val="27"/>
          <w:szCs w:val="27"/>
        </w:rPr>
        <w:t>обязательствах</w:t>
      </w:r>
      <w:proofErr w:type="gramEnd"/>
      <w:r w:rsidRPr="005E7150">
        <w:rPr>
          <w:rFonts w:ascii="Times New Roman" w:hAnsi="Times New Roman" w:cs="Times New Roman"/>
          <w:sz w:val="27"/>
          <w:szCs w:val="27"/>
        </w:rPr>
        <w:t xml:space="preserve"> имущественного характера своих супруги (супруга) и несовершеннолетних детей.</w:t>
      </w:r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 xml:space="preserve">23. </w:t>
      </w:r>
      <w:proofErr w:type="gramStart"/>
      <w:r w:rsidRPr="005E7150">
        <w:rPr>
          <w:rFonts w:ascii="Times New Roman" w:hAnsi="Times New Roman" w:cs="Times New Roman"/>
          <w:sz w:val="27"/>
          <w:szCs w:val="27"/>
        </w:rPr>
        <w:t>Копии протокола заседания Комиссии направляются Губернатору Смоленской области, полностью или в виде выписок из него - лицу, замещающему муниципальную должность, должность Главы Администрации муниципального образования по контракту, в отношении которого рассмотрен вопрос о невозможности представления или непредставлении указанным лицом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E7150" w:rsidRPr="005E7150" w:rsidRDefault="005E71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Default="005E7150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lastRenderedPageBreak/>
        <w:t>Приложение N 2</w:t>
      </w: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к указу</w:t>
      </w: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Губернатора</w:t>
      </w: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Смоленской области</w:t>
      </w:r>
    </w:p>
    <w:p w:rsidR="005E7150" w:rsidRPr="005E7150" w:rsidRDefault="005E715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от 10.04.2018 N 22</w:t>
      </w: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150" w:rsidRPr="005E7150" w:rsidRDefault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93"/>
      <w:bookmarkEnd w:id="1"/>
      <w:r w:rsidRPr="005E7150">
        <w:rPr>
          <w:rFonts w:ascii="Times New Roman" w:hAnsi="Times New Roman" w:cs="Times New Roman"/>
          <w:sz w:val="27"/>
          <w:szCs w:val="27"/>
        </w:rPr>
        <w:t>СОСТАВ</w:t>
      </w:r>
    </w:p>
    <w:p w:rsidR="005E7150" w:rsidRPr="005E7150" w:rsidRDefault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>КОМИССИИ ПО РАССМОТРЕНИЮ ВОПРОСОВ О НЕВОЗМОЖНОСТИ</w:t>
      </w:r>
    </w:p>
    <w:p w:rsidR="005E7150" w:rsidRPr="005E7150" w:rsidRDefault="005E7150" w:rsidP="005E71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E7150">
        <w:rPr>
          <w:rFonts w:ascii="Times New Roman" w:hAnsi="Times New Roman" w:cs="Times New Roman"/>
          <w:sz w:val="27"/>
          <w:szCs w:val="27"/>
        </w:rPr>
        <w:t xml:space="preserve">ПРЕДСТАВЛЕНИЯ ИЛИ </w:t>
      </w:r>
      <w:proofErr w:type="gramStart"/>
      <w:r w:rsidRPr="005E7150">
        <w:rPr>
          <w:rFonts w:ascii="Times New Roman" w:hAnsi="Times New Roman" w:cs="Times New Roman"/>
          <w:sz w:val="27"/>
          <w:szCs w:val="27"/>
        </w:rPr>
        <w:t>НЕПРЕДСТАВЛЕНИИ</w:t>
      </w:r>
      <w:proofErr w:type="gramEnd"/>
      <w:r w:rsidRPr="005E7150">
        <w:rPr>
          <w:rFonts w:ascii="Times New Roman" w:hAnsi="Times New Roman" w:cs="Times New Roman"/>
          <w:sz w:val="27"/>
          <w:szCs w:val="27"/>
        </w:rPr>
        <w:t xml:space="preserve"> ПО ОБЪЕКТИВНЫМ ПРИЧИНАМ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7150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 ДОЛЖНОСТЬ ГЛАВЫ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7150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ПО КОНТРАКТУ,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7150">
        <w:rPr>
          <w:rFonts w:ascii="Times New Roman" w:hAnsi="Times New Roman" w:cs="Times New Roman"/>
          <w:sz w:val="27"/>
          <w:szCs w:val="27"/>
        </w:rPr>
        <w:t>СВЕДЕНИЙ О ДОХОДАХ, РАСХОДАХ, ОБ ИМУЩЕСТВЕ И ОБЯЗАТЕЛЬСТВАХ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7150">
        <w:rPr>
          <w:rFonts w:ascii="Times New Roman" w:hAnsi="Times New Roman" w:cs="Times New Roman"/>
          <w:sz w:val="27"/>
          <w:szCs w:val="27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7150">
        <w:rPr>
          <w:rFonts w:ascii="Times New Roman" w:hAnsi="Times New Roman" w:cs="Times New Roman"/>
          <w:sz w:val="27"/>
          <w:szCs w:val="27"/>
        </w:rPr>
        <w:t>И НЕСОВЕРШЕННОЛЕТНИХ ДЕТЕЙ</w:t>
      </w:r>
    </w:p>
    <w:p w:rsidR="005E7150" w:rsidRPr="005E7150" w:rsidRDefault="005E715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6520"/>
      </w:tblGrid>
      <w:tr w:rsidR="005E7150" w:rsidRPr="005E7150" w:rsidTr="005E71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Кожурина</w:t>
            </w:r>
            <w:proofErr w:type="spellEnd"/>
          </w:p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заместитель Губернатора Смоленской области - руководитель Аппарата Администрации Смоленской области, председатель Комиссии</w:t>
            </w:r>
          </w:p>
        </w:tc>
      </w:tr>
      <w:tr w:rsidR="005E7150" w:rsidRPr="005E7150" w:rsidTr="005E71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Никонов</w:t>
            </w:r>
          </w:p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заместитель Губернатора Смоленской области, заместитель председателя Комиссии</w:t>
            </w:r>
          </w:p>
        </w:tc>
      </w:tr>
      <w:tr w:rsidR="005E7150" w:rsidRPr="005E7150" w:rsidTr="005E71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Жезлов</w:t>
            </w:r>
          </w:p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Денис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начальник отдела по профилактике коррупционных правонарушений Аппарата Администрации Смоленской области, секретарь Комиссии</w:t>
            </w:r>
          </w:p>
        </w:tc>
      </w:tr>
      <w:tr w:rsidR="005E7150" w:rsidRPr="005E7150" w:rsidTr="005E7150"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</w:tr>
      <w:tr w:rsidR="005E7150" w:rsidRPr="005E7150" w:rsidTr="005E71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Артеменков</w:t>
            </w:r>
          </w:p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исполняющий обязанности ректора федерального государственного бюджетного образовательного учреждения высшего образования "Смоленский государственный университет" (по согласованию)</w:t>
            </w:r>
          </w:p>
        </w:tc>
      </w:tr>
      <w:tr w:rsidR="005E7150" w:rsidRPr="005E7150" w:rsidTr="005E71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Мажар</w:t>
            </w:r>
          </w:p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Николай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председатель Общественной палаты Смоленской области (по согласованию)</w:t>
            </w:r>
          </w:p>
        </w:tc>
      </w:tr>
      <w:tr w:rsidR="005E7150" w:rsidRPr="005E7150" w:rsidTr="005E71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Матвеева</w:t>
            </w:r>
          </w:p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юридической работы и регистра муниципальных нормативных правовых актов Департамента Смоленской области по внутренней политике</w:t>
            </w:r>
          </w:p>
        </w:tc>
      </w:tr>
      <w:tr w:rsidR="005E7150" w:rsidRPr="005E7150" w:rsidTr="005E71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Смашнев</w:t>
            </w:r>
            <w:proofErr w:type="spellEnd"/>
          </w:p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Руслан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начальник Департамента Смоленской области по внутренней политике</w:t>
            </w:r>
          </w:p>
        </w:tc>
      </w:tr>
      <w:tr w:rsidR="005E7150" w:rsidRPr="005E7150" w:rsidTr="005E71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Хорьков</w:t>
            </w:r>
          </w:p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7150" w:rsidRPr="005E7150" w:rsidRDefault="005E715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7150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Правового департамента Смоленской области</w:t>
            </w:r>
          </w:p>
        </w:tc>
      </w:tr>
    </w:tbl>
    <w:p w:rsidR="00975DD1" w:rsidRPr="005E7150" w:rsidRDefault="005F4D68" w:rsidP="005E7150">
      <w:pPr>
        <w:rPr>
          <w:rFonts w:ascii="Times New Roman" w:hAnsi="Times New Roman" w:cs="Times New Roman"/>
          <w:sz w:val="27"/>
          <w:szCs w:val="27"/>
        </w:rPr>
      </w:pPr>
    </w:p>
    <w:sectPr w:rsidR="00975DD1" w:rsidRPr="005E7150" w:rsidSect="005E7150">
      <w:headerReference w:type="default" r:id="rId6"/>
      <w:pgSz w:w="11906" w:h="16838"/>
      <w:pgMar w:top="1134" w:right="567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68" w:rsidRDefault="005F4D68" w:rsidP="005E7150">
      <w:pPr>
        <w:spacing w:after="0" w:line="240" w:lineRule="auto"/>
      </w:pPr>
      <w:r>
        <w:separator/>
      </w:r>
    </w:p>
  </w:endnote>
  <w:endnote w:type="continuationSeparator" w:id="0">
    <w:p w:rsidR="005F4D68" w:rsidRDefault="005F4D68" w:rsidP="005E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68" w:rsidRDefault="005F4D68" w:rsidP="005E7150">
      <w:pPr>
        <w:spacing w:after="0" w:line="240" w:lineRule="auto"/>
      </w:pPr>
      <w:r>
        <w:separator/>
      </w:r>
    </w:p>
  </w:footnote>
  <w:footnote w:type="continuationSeparator" w:id="0">
    <w:p w:rsidR="005F4D68" w:rsidRDefault="005F4D68" w:rsidP="005E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9774"/>
      <w:docPartObj>
        <w:docPartGallery w:val="Page Numbers (Top of Page)"/>
        <w:docPartUnique/>
      </w:docPartObj>
    </w:sdtPr>
    <w:sdtContent>
      <w:p w:rsidR="005E7150" w:rsidRDefault="005E7150">
        <w:pPr>
          <w:pStyle w:val="a3"/>
          <w:jc w:val="center"/>
        </w:pPr>
        <w:r w:rsidRPr="005E7150">
          <w:rPr>
            <w:rFonts w:ascii="Times New Roman" w:hAnsi="Times New Roman" w:cs="Times New Roman"/>
          </w:rPr>
          <w:fldChar w:fldCharType="begin"/>
        </w:r>
        <w:r w:rsidRPr="005E7150">
          <w:rPr>
            <w:rFonts w:ascii="Times New Roman" w:hAnsi="Times New Roman" w:cs="Times New Roman"/>
          </w:rPr>
          <w:instrText xml:space="preserve"> PAGE   \* MERGEFORMAT </w:instrText>
        </w:r>
        <w:r w:rsidRPr="005E715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E7150">
          <w:rPr>
            <w:rFonts w:ascii="Times New Roman" w:hAnsi="Times New Roman" w:cs="Times New Roman"/>
          </w:rPr>
          <w:fldChar w:fldCharType="end"/>
        </w:r>
      </w:p>
    </w:sdtContent>
  </w:sdt>
  <w:p w:rsidR="005E7150" w:rsidRDefault="005E71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150"/>
    <w:rsid w:val="004D346E"/>
    <w:rsid w:val="005E7150"/>
    <w:rsid w:val="005F4D68"/>
    <w:rsid w:val="00AC7AF1"/>
    <w:rsid w:val="00F0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150"/>
  </w:style>
  <w:style w:type="paragraph" w:styleId="a5">
    <w:name w:val="footer"/>
    <w:basedOn w:val="a"/>
    <w:link w:val="a6"/>
    <w:uiPriority w:val="99"/>
    <w:semiHidden/>
    <w:unhideWhenUsed/>
    <w:rsid w:val="005E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1982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Dobrov_SS</dc:creator>
  <cp:lastModifiedBy>Dobrov_SS</cp:lastModifiedBy>
  <cp:revision>1</cp:revision>
  <dcterms:created xsi:type="dcterms:W3CDTF">2018-05-30T13:37:00Z</dcterms:created>
  <dcterms:modified xsi:type="dcterms:W3CDTF">2018-05-30T13:43:00Z</dcterms:modified>
</cp:coreProperties>
</file>