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proofErr w:type="gramStart"/>
      <w:r w:rsidRPr="00437A66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437A66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F55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F558B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01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558B1">
              <w:rPr>
                <w:rFonts w:ascii="Times New Roman" w:hAnsi="Times New Roman"/>
                <w:color w:val="000000"/>
                <w:sz w:val="28"/>
                <w:szCs w:val="28"/>
              </w:rPr>
              <w:t>августа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F558B1" w:rsidRDefault="00FF27A2" w:rsidP="00F558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F558B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31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F558B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211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F92358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58B1">
        <w:rPr>
          <w:rFonts w:ascii="Times New Roman" w:hAnsi="Times New Roman"/>
          <w:color w:val="000000"/>
          <w:sz w:val="28"/>
          <w:szCs w:val="28"/>
        </w:rPr>
        <w:t>Поздняковой Татьяны Николаевны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</w:t>
      </w:r>
      <w:r w:rsidR="00514DE3">
        <w:rPr>
          <w:rFonts w:ascii="Times New Roman" w:hAnsi="Times New Roman" w:cs="Times New Roman"/>
          <w:sz w:val="28"/>
          <w:szCs w:val="28"/>
        </w:rPr>
        <w:t xml:space="preserve">ого </w:t>
      </w:r>
      <w:r w:rsidR="00CD7BE4">
        <w:rPr>
          <w:rFonts w:ascii="Times New Roman" w:hAnsi="Times New Roman"/>
          <w:color w:val="000000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</w:t>
      </w:r>
      <w:proofErr w:type="gram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43D2C" w:rsidRPr="00A42262">
        <w:rPr>
          <w:rFonts w:ascii="Times New Roman" w:hAnsi="Times New Roman" w:cs="Times New Roman"/>
          <w:sz w:val="28"/>
          <w:szCs w:val="28"/>
        </w:rPr>
        <w:t>28» апреля 2022 года № 14/13</w:t>
      </w:r>
      <w:r w:rsidR="00F92358">
        <w:rPr>
          <w:rFonts w:ascii="Times New Roman" w:hAnsi="Times New Roman" w:cs="Times New Roman"/>
          <w:sz w:val="28"/>
          <w:szCs w:val="28"/>
        </w:rPr>
        <w:t>5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proofErr w:type="spellStart"/>
      <w:r w:rsidR="00F92358">
        <w:rPr>
          <w:rFonts w:ascii="Times New Roman" w:hAnsi="Times New Roman" w:cs="Times New Roman"/>
          <w:sz w:val="28"/>
          <w:szCs w:val="28"/>
        </w:rPr>
        <w:t>Усвятского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proofErr w:type="spellStart"/>
      <w:r w:rsidR="00F92358">
        <w:rPr>
          <w:rFonts w:ascii="Times New Roman" w:hAnsi="Times New Roman" w:cs="Times New Roman"/>
          <w:sz w:val="28"/>
          <w:szCs w:val="28"/>
        </w:rPr>
        <w:t>Усвятского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</w:t>
      </w:r>
      <w:proofErr w:type="gram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3D2C" w:rsidRPr="00A42262">
        <w:rPr>
          <w:rFonts w:ascii="Times New Roman" w:hAnsi="Times New Roman" w:cs="Times New Roman"/>
          <w:sz w:val="28"/>
          <w:szCs w:val="28"/>
        </w:rPr>
        <w:t>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="00F558B1">
        <w:rPr>
          <w:rFonts w:ascii="Times New Roman" w:hAnsi="Times New Roman"/>
          <w:color w:val="000000"/>
          <w:sz w:val="28"/>
          <w:szCs w:val="28"/>
        </w:rPr>
        <w:t>Поздняковой Татьяны Николаевны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514DE3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r w:rsidR="00F558B1">
        <w:rPr>
          <w:rFonts w:ascii="Times New Roman" w:hAnsi="Times New Roman"/>
          <w:color w:val="000000"/>
          <w:sz w:val="28"/>
          <w:szCs w:val="28"/>
        </w:rPr>
        <w:t>Поздняковой Татьяны Николаевны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</w:t>
      </w:r>
      <w:proofErr w:type="gram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Смоленской области»,  территориальная избирательная </w:t>
      </w:r>
      <w:r w:rsidR="00943D2C" w:rsidRPr="00A42262">
        <w:rPr>
          <w:rFonts w:ascii="Times New Roman" w:hAnsi="Times New Roman" w:cs="Times New Roman"/>
          <w:sz w:val="28"/>
          <w:szCs w:val="28"/>
        </w:rPr>
        <w:lastRenderedPageBreak/>
        <w:t>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A255BB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proofErr w:type="spellStart"/>
      <w:r w:rsidR="00F92358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="00F923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r w:rsidR="00F558B1">
        <w:rPr>
          <w:rFonts w:ascii="Times New Roman" w:hAnsi="Times New Roman"/>
          <w:color w:val="000000"/>
          <w:sz w:val="28"/>
          <w:szCs w:val="28"/>
        </w:rPr>
        <w:t>Позднякову Татьяну Николаевну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FF27A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514DE3">
        <w:rPr>
          <w:rFonts w:ascii="Times New Roman" w:hAnsi="Times New Roman" w:cs="Times New Roman"/>
          <w:sz w:val="28"/>
          <w:szCs w:val="28"/>
        </w:rPr>
        <w:t xml:space="preserve">го </w:t>
      </w:r>
      <w:r w:rsidR="00FF27A2" w:rsidRPr="00A42262">
        <w:rPr>
          <w:rFonts w:ascii="Times New Roman" w:hAnsi="Times New Roman" w:cs="Times New Roman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F558B1">
        <w:rPr>
          <w:rFonts w:ascii="Times New Roman" w:hAnsi="Times New Roman"/>
          <w:color w:val="000000"/>
          <w:sz w:val="28"/>
          <w:szCs w:val="28"/>
        </w:rPr>
        <w:t>01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558B1">
        <w:rPr>
          <w:rFonts w:ascii="Times New Roman" w:hAnsi="Times New Roman"/>
          <w:color w:val="000000"/>
          <w:sz w:val="28"/>
          <w:szCs w:val="28"/>
        </w:rPr>
        <w:t>августа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2022 года, время регистрации  </w:t>
      </w:r>
      <w:r w:rsidR="004B7268">
        <w:rPr>
          <w:rFonts w:ascii="Times New Roman" w:hAnsi="Times New Roman"/>
          <w:color w:val="000000"/>
          <w:sz w:val="28"/>
          <w:szCs w:val="28"/>
        </w:rPr>
        <w:t>16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F558B1">
        <w:rPr>
          <w:rFonts w:ascii="Times New Roman" w:hAnsi="Times New Roman"/>
          <w:color w:val="000000"/>
          <w:sz w:val="28"/>
          <w:szCs w:val="28"/>
        </w:rPr>
        <w:t xml:space="preserve">00 </w:t>
      </w:r>
      <w:r w:rsidRPr="00943D2C">
        <w:rPr>
          <w:rFonts w:ascii="Times New Roman" w:hAnsi="Times New Roman"/>
          <w:color w:val="000000"/>
          <w:sz w:val="28"/>
          <w:szCs w:val="28"/>
        </w:rPr>
        <w:t>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proofErr w:type="spellStart"/>
      <w:r w:rsidR="00F92358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 </w:t>
      </w:r>
      <w:r w:rsidR="00F558B1">
        <w:rPr>
          <w:rFonts w:ascii="Times New Roman" w:hAnsi="Times New Roman"/>
          <w:color w:val="000000"/>
          <w:sz w:val="28"/>
          <w:szCs w:val="28"/>
        </w:rPr>
        <w:t>Позднякову Татьяну Николаевну</w:t>
      </w:r>
      <w:r w:rsidR="00F558B1"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 w:rsidR="00F92358">
        <w:rPr>
          <w:rFonts w:ascii="Times New Roman" w:hAnsi="Times New Roman"/>
          <w:color w:val="000000"/>
          <w:sz w:val="28"/>
          <w:szCs w:val="28"/>
        </w:rPr>
        <w:t>Усвятского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</w:t>
      </w:r>
      <w:proofErr w:type="gramStart"/>
      <w:r w:rsidRPr="00943D2C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943D2C">
        <w:rPr>
          <w:rFonts w:ascii="Times New Roman" w:hAnsi="Times New Roman"/>
          <w:color w:val="000000"/>
          <w:sz w:val="28"/>
          <w:szCs w:val="28"/>
        </w:rPr>
        <w:t xml:space="preserve">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514D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</w:t>
      </w:r>
      <w:r w:rsidR="00514DE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0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0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3D2C"/>
    <w:rsid w:val="00256990"/>
    <w:rsid w:val="004B7268"/>
    <w:rsid w:val="00514DE3"/>
    <w:rsid w:val="00627FD9"/>
    <w:rsid w:val="00943D2C"/>
    <w:rsid w:val="00947191"/>
    <w:rsid w:val="009A2D29"/>
    <w:rsid w:val="009B3450"/>
    <w:rsid w:val="00A255BB"/>
    <w:rsid w:val="00A42262"/>
    <w:rsid w:val="00A546AE"/>
    <w:rsid w:val="00A778DF"/>
    <w:rsid w:val="00CD7BE4"/>
    <w:rsid w:val="00EA4330"/>
    <w:rsid w:val="00F558B1"/>
    <w:rsid w:val="00F92358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2022-07-26T07:13:00Z</cp:lastPrinted>
  <dcterms:created xsi:type="dcterms:W3CDTF">2022-08-01T09:42:00Z</dcterms:created>
  <dcterms:modified xsi:type="dcterms:W3CDTF">2022-08-01T09:42:00Z</dcterms:modified>
</cp:coreProperties>
</file>