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56" w:rsidRDefault="00EF5656" w:rsidP="00EF565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jc w:val="center"/>
        <w:tblLook w:val="0000"/>
      </w:tblPr>
      <w:tblGrid>
        <w:gridCol w:w="10421"/>
      </w:tblGrid>
      <w:tr w:rsidR="00EF5656" w:rsidTr="00EF5656">
        <w:trPr>
          <w:trHeight w:val="1095"/>
          <w:jc w:val="center"/>
        </w:trPr>
        <w:tc>
          <w:tcPr>
            <w:tcW w:w="10421" w:type="dxa"/>
          </w:tcPr>
          <w:p w:rsidR="00EF5656" w:rsidRDefault="00EF5656" w:rsidP="00EF5656">
            <w:pPr>
              <w:spacing w:line="240" w:lineRule="auto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51899166" r:id="rId5"/>
              </w:object>
            </w:r>
          </w:p>
        </w:tc>
      </w:tr>
      <w:tr w:rsidR="00EF5656" w:rsidTr="00EF5656">
        <w:trPr>
          <w:trHeight w:val="1621"/>
          <w:jc w:val="center"/>
        </w:trPr>
        <w:tc>
          <w:tcPr>
            <w:tcW w:w="10421" w:type="dxa"/>
          </w:tcPr>
          <w:p w:rsidR="00EF5656" w:rsidRPr="00EF5656" w:rsidRDefault="00EF5656" w:rsidP="00EF5656">
            <w:pPr>
              <w:pStyle w:val="1"/>
              <w:spacing w:line="240" w:lineRule="auto"/>
              <w:ind w:right="-828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EF5656" w:rsidRP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5656">
              <w:rPr>
                <w:rFonts w:ascii="Times New Roman" w:hAnsi="Times New Roman" w:cs="Times New Roman"/>
                <w:color w:val="auto"/>
                <w:sz w:val="24"/>
              </w:rPr>
              <w:t>АДМИНИСТРАЦИЯ ВАСИНСКОГО СЕЛЬСКОГО ПОСЕЛЕНИЯ</w:t>
            </w:r>
          </w:p>
          <w:p w:rsid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5656">
              <w:rPr>
                <w:rFonts w:ascii="Times New Roman" w:hAnsi="Times New Roman" w:cs="Times New Roman"/>
                <w:color w:val="auto"/>
                <w:sz w:val="24"/>
              </w:rPr>
              <w:t>ДОРОГОБУЖСКОГО РАЙОНА СМОЛЕНСКОЙ ОБЛАСТИ</w:t>
            </w:r>
          </w:p>
          <w:p w:rsid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EF5656" w:rsidRP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EF5656">
              <w:rPr>
                <w:rFonts w:ascii="Times New Roman" w:hAnsi="Times New Roman" w:cs="Times New Roman"/>
                <w:bCs w:val="0"/>
                <w:color w:val="auto"/>
              </w:rPr>
              <w:t>П</w:t>
            </w:r>
            <w:proofErr w:type="gramEnd"/>
            <w:r w:rsidRPr="00EF5656">
              <w:rPr>
                <w:rFonts w:ascii="Times New Roman" w:hAnsi="Times New Roman" w:cs="Times New Roman"/>
                <w:bCs w:val="0"/>
                <w:color w:val="auto"/>
              </w:rPr>
              <w:t xml:space="preserve"> О С Т А Н О В Л Е Н И Е</w:t>
            </w:r>
          </w:p>
        </w:tc>
      </w:tr>
      <w:tr w:rsidR="00EF5656" w:rsidTr="008C3F5A">
        <w:trPr>
          <w:jc w:val="center"/>
        </w:trPr>
        <w:tc>
          <w:tcPr>
            <w:tcW w:w="10421" w:type="dxa"/>
          </w:tcPr>
          <w:p w:rsidR="00EF5656" w:rsidRDefault="00EF5656" w:rsidP="00EF5656">
            <w:pPr>
              <w:spacing w:line="240" w:lineRule="auto"/>
              <w:ind w:left="-108"/>
            </w:pPr>
          </w:p>
          <w:p w:rsidR="00EF5656" w:rsidRPr="00EF5656" w:rsidRDefault="00EF5656" w:rsidP="0068308A">
            <w:pPr>
              <w:spacing w:line="240" w:lineRule="auto"/>
              <w:ind w:left="-108"/>
              <w:rPr>
                <w:rFonts w:ascii="Times New Roman" w:hAnsi="Times New Roman"/>
                <w:sz w:val="24"/>
              </w:rPr>
            </w:pPr>
            <w:r w:rsidRPr="00EF5656">
              <w:rPr>
                <w:rFonts w:ascii="Times New Roman" w:hAnsi="Times New Roman"/>
                <w:sz w:val="24"/>
              </w:rPr>
              <w:t xml:space="preserve">от </w:t>
            </w:r>
            <w:r w:rsidR="0068308A">
              <w:rPr>
                <w:rFonts w:ascii="Times New Roman" w:hAnsi="Times New Roman"/>
                <w:sz w:val="24"/>
              </w:rPr>
              <w:t>31.10.2013</w:t>
            </w:r>
            <w:r w:rsidRPr="00EF5656">
              <w:rPr>
                <w:rFonts w:ascii="Times New Roman" w:hAnsi="Times New Roman"/>
                <w:sz w:val="24"/>
              </w:rPr>
              <w:t xml:space="preserve"> №</w:t>
            </w:r>
            <w:r w:rsidR="0068308A">
              <w:rPr>
                <w:rFonts w:ascii="Times New Roman" w:hAnsi="Times New Roman"/>
                <w:sz w:val="24"/>
              </w:rPr>
              <w:t xml:space="preserve"> 20</w:t>
            </w:r>
          </w:p>
        </w:tc>
      </w:tr>
    </w:tbl>
    <w:p w:rsidR="00EF5656" w:rsidRDefault="00EF5656" w:rsidP="00EF565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Основных направлений бюджетной и налоговой политики Васинского сельского поселения Дорогобужского района Смоленской области на 2014 год и п</w:t>
      </w:r>
      <w:r w:rsidR="0068308A">
        <w:rPr>
          <w:rFonts w:ascii="Times New Roman" w:hAnsi="Times New Roman"/>
          <w:sz w:val="28"/>
          <w:szCs w:val="28"/>
        </w:rPr>
        <w:t>лановый период 2015 и  2016 годов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656" w:rsidRDefault="00EF5656" w:rsidP="00EF565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172 Бюджетного кодекса Российской Федерации, руководствуясь посланием Президента Российской Федерации Федеральному собранию от 13.06.2013 года «О бюджетной политике в 2014 – 2016 годах», Указами Президента Российской Федерации от 07 мая 2012 года</w:t>
      </w:r>
    </w:p>
    <w:p w:rsidR="00EF5656" w:rsidRDefault="00EF5656" w:rsidP="00EF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Васинского сельского поселения Дорогобужского района Смоленской области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направления бюджетной и налоговой политики Васинского сельского поселения Дорогобужского района Смоленской области на 2014 год и плановый период 2015 и 2016 г.г. согласно приложению.</w:t>
      </w: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Васинского сельского поселения Дорогобужского района Смоленской области </w:t>
      </w: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Васинского сельского поселения 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В.Н. Москвичев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F5656" w:rsidRDefault="00EF5656" w:rsidP="00EF565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pStyle w:val="4"/>
        <w:ind w:left="4962"/>
        <w:jc w:val="both"/>
        <w:rPr>
          <w:b w:val="0"/>
        </w:rPr>
      </w:pPr>
      <w:r>
        <w:rPr>
          <w:b w:val="0"/>
        </w:rPr>
        <w:lastRenderedPageBreak/>
        <w:t xml:space="preserve">Приложение    </w:t>
      </w:r>
    </w:p>
    <w:p w:rsidR="00EF5656" w:rsidRDefault="00EF5656" w:rsidP="00EF5656">
      <w:pPr>
        <w:pStyle w:val="4"/>
        <w:ind w:left="4962"/>
        <w:jc w:val="both"/>
        <w:rPr>
          <w:b w:val="0"/>
        </w:rPr>
      </w:pPr>
      <w:r>
        <w:rPr>
          <w:b w:val="0"/>
        </w:rPr>
        <w:t xml:space="preserve">к постановлению  Администрации   Васинского сельского поселения  Дорогобужского района  Смоленской области      </w:t>
      </w:r>
    </w:p>
    <w:p w:rsidR="00EF5656" w:rsidRDefault="00EF5656" w:rsidP="00EF5656">
      <w:pPr>
        <w:pStyle w:val="4"/>
        <w:ind w:left="4962"/>
        <w:jc w:val="both"/>
        <w:rPr>
          <w:b w:val="0"/>
        </w:rPr>
      </w:pPr>
      <w:r>
        <w:rPr>
          <w:b w:val="0"/>
        </w:rPr>
        <w:t xml:space="preserve">от </w:t>
      </w:r>
      <w:r w:rsidR="0068308A">
        <w:rPr>
          <w:b w:val="0"/>
        </w:rPr>
        <w:t>31.10.2013 г. № 20</w:t>
      </w:r>
      <w:r>
        <w:rPr>
          <w:b w:val="0"/>
        </w:rPr>
        <w:t xml:space="preserve">                                                               </w:t>
      </w:r>
    </w:p>
    <w:p w:rsidR="00EF5656" w:rsidRDefault="00EF5656" w:rsidP="00EF5656">
      <w:pPr>
        <w:rPr>
          <w:lang w:eastAsia="ru-RU"/>
        </w:rPr>
      </w:pPr>
    </w:p>
    <w:p w:rsidR="00EF5656" w:rsidRDefault="00EF5656" w:rsidP="00EF5656">
      <w:pPr>
        <w:pStyle w:val="4"/>
      </w:pPr>
      <w:r>
        <w:t>Основные направления  бюджетной и налоговой  политики</w:t>
      </w:r>
    </w:p>
    <w:p w:rsidR="00EF5656" w:rsidRDefault="00EF5656" w:rsidP="00EF5656">
      <w:pPr>
        <w:pStyle w:val="4"/>
      </w:pPr>
      <w:r>
        <w:t>Васинского сельского поселения Дорогобужского района  Смоленской области</w:t>
      </w:r>
    </w:p>
    <w:p w:rsidR="00EF5656" w:rsidRDefault="00EF5656" w:rsidP="00EF5656">
      <w:pPr>
        <w:pStyle w:val="4"/>
      </w:pPr>
      <w:r>
        <w:t xml:space="preserve">на 2014 год и плановый период 2015  и 2016 годы </w:t>
      </w:r>
    </w:p>
    <w:p w:rsidR="00EF5656" w:rsidRDefault="00EF5656" w:rsidP="00EF5656">
      <w:pPr>
        <w:rPr>
          <w:lang w:eastAsia="ru-RU"/>
        </w:rPr>
      </w:pPr>
    </w:p>
    <w:p w:rsidR="00EF5656" w:rsidRDefault="00EF5656" w:rsidP="00EF5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Основные направления бюджетной политики Васинского сельского поселения Дорогобужского района Смоленской области (далее поселение) на 2014 год и на плановый период 2015 и 2016 годов подготовлены в соответствии с Бюджетным посланием Президента Российской Федерации от 13.06.2013 года «О бюджетной политике в 2014 - 2016 годах», указами Президента Российской Федерации от 07 мая 2012 года № 596-602 и № 606, от 01 июня 2012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761, от 28 декабря 2012 года № 1688. </w:t>
      </w:r>
    </w:p>
    <w:p w:rsidR="00EF5656" w:rsidRDefault="00EF5656" w:rsidP="00EF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.Основные цели и задачи бюджетной и налоговой политики</w:t>
      </w:r>
    </w:p>
    <w:p w:rsidR="00EF5656" w:rsidRDefault="00EF5656" w:rsidP="00EF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2014 году и плановом периоде 2015 и  2016 годах</w:t>
      </w:r>
    </w:p>
    <w:p w:rsidR="00EF5656" w:rsidRDefault="00EF5656" w:rsidP="00EF56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Васинского сельского поселения Дорогобужского района Смоленской области в  2014 году и плановом периоде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 направлена на создание условий для устойчивого социально-экономического развития поселения.</w:t>
      </w: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бюджетной политики является поэтапный переход к «программному бюджету» с наращиванием доли программных расходов в структуре расходной части бюджета поселения, выполнения взятых на себя бюджетных обязательств, реалистичность бюджета с точки зрения его выполняемости.</w:t>
      </w: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бюджетной политики являются:</w:t>
      </w:r>
    </w:p>
    <w:p w:rsidR="00EF5656" w:rsidRDefault="00EF5656" w:rsidP="00EF5656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«программного бюджета». Для достижения целей социально  - экономической политики и обеспечения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достижением, формирование и исполнение бюджета должно осуществляться на базе муниципальных программ.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Переход к «программному бюджету» в полном объеме необходимо начинать с формирования бюджета поселения на 2014 год и плановый период 2015 и 2016 годов. </w:t>
      </w:r>
    </w:p>
    <w:p w:rsidR="00EF5656" w:rsidRDefault="00EF5656" w:rsidP="00EF565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эффективности и обоснованности механизмов реализации и</w:t>
      </w:r>
    </w:p>
    <w:p w:rsidR="00EF5656" w:rsidRDefault="00EF5656" w:rsidP="00EF56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ресурсного обеспечения муниципальных программ, их увязки с долгосрочными целями социально – экономической политики поселения.</w:t>
      </w:r>
    </w:p>
    <w:p w:rsidR="00EF5656" w:rsidRDefault="00EF5656" w:rsidP="00EF565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Внедрение программно – целевого принципа организации деятельности органов местного самоуправления с усилением ответственности руководителя за достигнутые результаты деятельности.</w:t>
      </w:r>
    </w:p>
    <w:p w:rsidR="00EF5656" w:rsidRDefault="00EF5656" w:rsidP="00EF565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Недопущение увеличений количества принимаемых обязательств, не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обеспеченных доходными источниками их реализации.</w:t>
      </w:r>
    </w:p>
    <w:p w:rsidR="00EF5656" w:rsidRDefault="00EF5656" w:rsidP="00EF5656">
      <w:pPr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6.Совершенствование механизмов предварительного, текущего и последующего контроля за целевым и эффективным использованием  бюджетных средств</w:t>
      </w:r>
      <w:r>
        <w:rPr>
          <w:sz w:val="28"/>
          <w:szCs w:val="28"/>
        </w:rPr>
        <w:t>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Проведение взвешенной бюджетной политики, формирование ее с должной степенью осмотрительности с учетом возможных сценариев ее развития, включая негативные. 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Обеспечение прозрачности и результативности бюджетных расходов по стратегическим направлениям развития поселения.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Обеспечение исполнения расходных обязательств, продолжение работы по формированию реестра расходных обязательств с целью учета и безусловного исполнения действующих расходных обязательств, оценки финансовых возможностей для принятия новых обязательств на трехлетнюю перспективу.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Проведение анализа эффективности всех расходов бюджета поселения; переход к режиму жесткой экономии бюджетных средств; четко определить приоритеты и цели использования бюджетных средств, проведя подробную и внимательную инвентаризацию бюджетных расходов в целях исключения необязательных в текущей ситуации затрат; использование в совокупности реестра расходных обязательств, формирование бюджета, ориентированного на результат.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Усиление ответственности за результативность бюджетных расходов и повышение качества муниципальных услуг с созданием стимулов к повышению эффективности использования бюджетных средств.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Расширение состава и улучшение качества предоставляемой законодательным органом общественности, гражданам информации о достигнутых и планируемых целях бюджетной политики и результатах использования бюджетных ассигнований, в том числе об эффективности реализации бюджетных программ.</w:t>
      </w:r>
    </w:p>
    <w:p w:rsidR="00EF5656" w:rsidRDefault="00EF5656" w:rsidP="00EF5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656" w:rsidRDefault="00EF5656" w:rsidP="00EF5656">
      <w:pPr>
        <w:pStyle w:val="4"/>
      </w:pPr>
      <w:r>
        <w:rPr>
          <w:lang w:val="en-US"/>
        </w:rPr>
        <w:lastRenderedPageBreak/>
        <w:t>II</w:t>
      </w:r>
      <w:r>
        <w:t xml:space="preserve">. Первоочередные задачи и направления налоговой политики </w:t>
      </w:r>
    </w:p>
    <w:p w:rsidR="00EF5656" w:rsidRDefault="00EF5656" w:rsidP="00EF5656">
      <w:pPr>
        <w:pStyle w:val="4"/>
      </w:pPr>
      <w:r>
        <w:t>в области доходов</w:t>
      </w:r>
    </w:p>
    <w:p w:rsidR="00EF5656" w:rsidRDefault="00EF5656" w:rsidP="00EF5656">
      <w:pPr>
        <w:pStyle w:val="4"/>
      </w:pP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политика  Васинского сельского поселения Дорогобужского района Смоленской области выстраивается с учетом изменений федерального законодательства, в рамках основных направлений налоговой политики Смоленской области на 2014 году и плановом периоде 2015 и  2016 годах.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налоговой политики в трехлетний период  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доходов должен быть обеспечен, прежде всего, за счет улучшения администрирования уже существующих налогов. В то же время по отдельным направлениям возможна оптимизация налогообложения в целях стимулирования и расширения предпринимательской деятельности. </w:t>
      </w:r>
    </w:p>
    <w:p w:rsidR="00EF5656" w:rsidRDefault="00EF5656" w:rsidP="00EF5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Приоритетными направлениями налоговой политики Васинского сельского поселения Дорогобужского района Смоленской области в 2014 году и плановом периоде 2015 и  2016 годах являются: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политики, направленной на дальнейшее расширение и укрепление налоговой базы бюджета поселения за счет привлечения инвестиций. Круг налогоплательщиков должен расширяться за счет возникновения новых субъектов;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поселения;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поселения;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процедуры администрирования доходов бюджета поселения, усиление их контрольной функции;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мобилизации дополнительных бюджетных доходов и одновременному сокращению издержек, связанных с выполнением налоговых обязательств, в том числе за счет внедрения современных технологий налогового администрирования;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использование имущественных, земельных и природных ресурсов, находящихся на территории поселения;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постановка на учет вновь открывшихся юридических и индивидуальных предпринимателей, осуществляющих деятельность на территории поселения;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анализа эффективности использования муниципального имущества, переданного в аренду;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pStyle w:val="4"/>
        <w:tabs>
          <w:tab w:val="left" w:pos="980"/>
        </w:tabs>
      </w:pPr>
      <w:r>
        <w:rPr>
          <w:lang w:val="en-US"/>
        </w:rPr>
        <w:t>III</w:t>
      </w:r>
      <w:r>
        <w:t>. Основные приоритеты бюджетных расходов</w:t>
      </w:r>
    </w:p>
    <w:p w:rsidR="00EF5656" w:rsidRDefault="00EF5656" w:rsidP="00EF5656">
      <w:pPr>
        <w:pStyle w:val="4"/>
        <w:tabs>
          <w:tab w:val="left" w:pos="980"/>
        </w:tabs>
      </w:pPr>
      <w:r>
        <w:t xml:space="preserve"> 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  <w:iCs/>
        </w:rPr>
      </w:pPr>
      <w:r>
        <w:rPr>
          <w:b w:val="0"/>
          <w:bCs w:val="0"/>
          <w:iCs/>
        </w:rPr>
        <w:t>Политика  области расходов формируется в условиях жестких бюджетных ограничений, обусловленных значительной диспропорцией роста доходов и расходов.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  <w:iCs/>
        </w:rPr>
      </w:pPr>
      <w:r>
        <w:rPr>
          <w:b w:val="0"/>
          <w:bCs w:val="0"/>
          <w:iCs/>
        </w:rPr>
        <w:t>В этой связи основными направлениями расходования средств бюджета поселения предусматриваются: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</w:rPr>
      </w:pPr>
      <w:r>
        <w:rPr>
          <w:b w:val="0"/>
          <w:bCs w:val="0"/>
          <w:iCs/>
        </w:rPr>
        <w:t xml:space="preserve">- </w:t>
      </w:r>
      <w:r>
        <w:rPr>
          <w:b w:val="0"/>
          <w:bCs w:val="0"/>
        </w:rPr>
        <w:t xml:space="preserve"> безусловное исполнение действующих обязательств, анализ их эффективности, принятие в случае необходимости решений по их прекращению или реструктуризации. Решения по увеличению действующих или установлению новых расходных обязательств могут быть приняты только в </w:t>
      </w:r>
      <w:proofErr w:type="gramStart"/>
      <w:r>
        <w:rPr>
          <w:b w:val="0"/>
          <w:bCs w:val="0"/>
        </w:rPr>
        <w:t>пределах</w:t>
      </w:r>
      <w:proofErr w:type="gramEnd"/>
      <w:r>
        <w:rPr>
          <w:b w:val="0"/>
          <w:bCs w:val="0"/>
        </w:rPr>
        <w:t xml:space="preserve"> имеющихся для их реализации финансовых ресурсов в рамках установленных бюджетным законодательством ограничений; 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</w:rPr>
      </w:pPr>
      <w:r>
        <w:rPr>
          <w:b w:val="0"/>
          <w:bCs w:val="0"/>
        </w:rPr>
        <w:t xml:space="preserve">- проведение анализа эффективности всех расходов бюджета с применением современных методов оценки с точки  конечных измеримых, общественно значимых целей социально-экономической политики, обязательное соизмерение с этими целями достигнутых результатов; 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 xml:space="preserve">В целях привлечения дополнительных финансовых ресурсов для исполнения расходных обязательств Васинского сельского поселения Дорогобужского района Смоленской области необходимо проводить постоянную и целенаправленную работу по участию поселения в федеральных и областных целевых программах путем своевременного и качественного предоставления заявок и планирования бюджетных ассигнований на </w:t>
      </w:r>
      <w:proofErr w:type="spellStart"/>
      <w:r>
        <w:rPr>
          <w:b w:val="0"/>
        </w:rPr>
        <w:t>софинансирование</w:t>
      </w:r>
      <w:proofErr w:type="spellEnd"/>
      <w:r>
        <w:rPr>
          <w:b w:val="0"/>
        </w:rPr>
        <w:t xml:space="preserve"> программных расходов.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</w:rPr>
      </w:pPr>
      <w:r>
        <w:rPr>
          <w:b w:val="0"/>
          <w:bCs w:val="0"/>
        </w:rPr>
        <w:t>В 20</w:t>
      </w:r>
      <w:r>
        <w:rPr>
          <w:b w:val="0"/>
        </w:rPr>
        <w:t>14</w:t>
      </w:r>
      <w:r>
        <w:rPr>
          <w:b w:val="0"/>
          <w:bCs w:val="0"/>
        </w:rPr>
        <w:t xml:space="preserve"> году и плановом периоде 2015 и 2016 г.г. необходимо продолжение работы по следующим направлениям социального и экономического развития поселения: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реализация мероприятий по реконструкции, ремонту автомобильных дорог, поддержание их в эксплуатационном состоянии, допустимом по условиям безопасности дорожного движения;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реализация мероприятий по благоустройству территории поселений, содержанию улично-дорожной сети, искусственных сооружений и дворовых территорий поселения, озеленению мест общего отдыха в целях создания комфортных условий для проживания граждан и придания поселению надлежащего облика;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реализация мероприятий по строительству, восстановлению и ремонту систем водоснабжения и водоотведения, строительству колодцев;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 реализация мероприятий по содержанию систем уличного освещения и организации освещения территорий населенных пунктов поселения;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организация мер первичной пожарной безопасности на территории населенных пунктов поселения;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lastRenderedPageBreak/>
        <w:t>- подготовка и реализация мероприятий по защите населения поселения от чрезвычайных ситуаций, при которых обеспечивается приоритетность задач по спасению жизни и здоровья людей, снижение размеров ущерба и материальных потерь;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продолжение работ по описанию и утверждению границ поселения в соответствии с градостроительным и земельным законодательством, выполнение работ по территориальному планированию поселения;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продолжение работ по технической инвентаризации объектов муниципальной собственности;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усиление предварительного контроля за целевым расходованием средств бюджета поселения и установление персональной ответственности распорядителей бюджетных средств за нарушение законодательства в целях обеспечения контроля за рациональным и целевым использованием бюджетных средств.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Намеченные направления бюджетной политики в целом позволят обеспечить экономическое развитие поселения и на его базе повысить жизненный уровень населения.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</w:p>
    <w:p w:rsidR="00EF5656" w:rsidRDefault="00EF5656" w:rsidP="00EF5656">
      <w:pPr>
        <w:pStyle w:val="4"/>
        <w:jc w:val="left"/>
        <w:rPr>
          <w:bCs/>
          <w:sz w:val="24"/>
        </w:rPr>
      </w:pPr>
      <w:r>
        <w:rPr>
          <w:b w:val="0"/>
          <w:szCs w:val="28"/>
        </w:rPr>
        <w:t xml:space="preserve"> </w:t>
      </w:r>
    </w:p>
    <w:p w:rsidR="007019F1" w:rsidRDefault="007019F1"/>
    <w:sectPr w:rsidR="007019F1" w:rsidSect="00EF56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56"/>
    <w:rsid w:val="00167744"/>
    <w:rsid w:val="0068308A"/>
    <w:rsid w:val="007019F1"/>
    <w:rsid w:val="00E70F99"/>
    <w:rsid w:val="00E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56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56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656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F5656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F5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2013-11-21T08:47:00Z</cp:lastPrinted>
  <dcterms:created xsi:type="dcterms:W3CDTF">2013-11-21T08:33:00Z</dcterms:created>
  <dcterms:modified xsi:type="dcterms:W3CDTF">2014-01-22T09:33:00Z</dcterms:modified>
</cp:coreProperties>
</file>