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A" w:rsidRDefault="002F7DBA" w:rsidP="002C56AE">
      <w:pPr>
        <w:spacing w:after="0" w:line="240" w:lineRule="auto"/>
        <w:jc w:val="center"/>
        <w:rPr>
          <w:rFonts w:ascii="Times New Roman" w:hAnsi="Times New Roman"/>
          <w:b/>
          <w:sz w:val="24"/>
          <w:szCs w:val="24"/>
        </w:rPr>
      </w:pPr>
      <w:r>
        <w:rPr>
          <w:rFonts w:ascii="Times New Roman" w:hAnsi="Times New Roman"/>
          <w:b/>
          <w:sz w:val="24"/>
          <w:szCs w:val="24"/>
        </w:rPr>
        <w:t xml:space="preserve">                                                        Утвержден </w:t>
      </w:r>
    </w:p>
    <w:p w:rsidR="002F7DBA" w:rsidRPr="00000282" w:rsidRDefault="002F7DBA" w:rsidP="002C56AE">
      <w:pPr>
        <w:spacing w:after="0" w:line="240" w:lineRule="auto"/>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Pr="00000282">
        <w:rPr>
          <w:rFonts w:ascii="Times New Roman" w:hAnsi="Times New Roman"/>
          <w:sz w:val="24"/>
          <w:szCs w:val="24"/>
        </w:rPr>
        <w:t xml:space="preserve"> </w:t>
      </w:r>
      <w:r>
        <w:rPr>
          <w:rFonts w:ascii="Times New Roman" w:hAnsi="Times New Roman"/>
          <w:sz w:val="24"/>
          <w:szCs w:val="24"/>
        </w:rPr>
        <w:t xml:space="preserve">                                   решением</w:t>
      </w:r>
      <w:r w:rsidRPr="00000282">
        <w:rPr>
          <w:rFonts w:ascii="Times New Roman" w:hAnsi="Times New Roman"/>
          <w:sz w:val="24"/>
          <w:szCs w:val="24"/>
        </w:rPr>
        <w:t xml:space="preserve"> </w:t>
      </w:r>
      <w:r>
        <w:rPr>
          <w:rFonts w:ascii="Times New Roman" w:hAnsi="Times New Roman"/>
          <w:sz w:val="24"/>
          <w:szCs w:val="24"/>
        </w:rPr>
        <w:t xml:space="preserve"> Совета депутатов </w:t>
      </w:r>
    </w:p>
    <w:p w:rsidR="002F7DBA" w:rsidRDefault="002F7DBA" w:rsidP="008638C8">
      <w:pPr>
        <w:spacing w:after="0" w:line="240" w:lineRule="auto"/>
        <w:rPr>
          <w:rFonts w:ascii="Times New Roman" w:hAnsi="Times New Roman"/>
          <w:sz w:val="24"/>
          <w:szCs w:val="24"/>
        </w:rPr>
      </w:pPr>
      <w:r w:rsidRPr="00000282">
        <w:rPr>
          <w:rFonts w:ascii="Times New Roman" w:hAnsi="Times New Roman"/>
          <w:sz w:val="24"/>
          <w:szCs w:val="24"/>
        </w:rPr>
        <w:t xml:space="preserve">                                                                                                 </w:t>
      </w:r>
      <w:r>
        <w:rPr>
          <w:rFonts w:ascii="Times New Roman" w:hAnsi="Times New Roman"/>
          <w:sz w:val="24"/>
          <w:szCs w:val="24"/>
        </w:rPr>
        <w:t xml:space="preserve">        Дорогобужского городского поселения</w:t>
      </w:r>
      <w:r w:rsidRPr="00000282">
        <w:rPr>
          <w:rFonts w:ascii="Times New Roman" w:hAnsi="Times New Roman"/>
          <w:sz w:val="24"/>
          <w:szCs w:val="24"/>
        </w:rPr>
        <w:t xml:space="preserve">                                                </w:t>
      </w:r>
      <w:r>
        <w:rPr>
          <w:rFonts w:ascii="Times New Roman" w:hAnsi="Times New Roman"/>
          <w:sz w:val="24"/>
          <w:szCs w:val="24"/>
        </w:rPr>
        <w:t xml:space="preserve">                           </w:t>
      </w:r>
    </w:p>
    <w:p w:rsidR="002F7DBA" w:rsidRDefault="002F7DBA" w:rsidP="002C56AE">
      <w:pPr>
        <w:spacing w:after="0" w:line="240" w:lineRule="auto"/>
        <w:jc w:val="center"/>
        <w:rPr>
          <w:rFonts w:ascii="Times New Roman" w:hAnsi="Times New Roman"/>
          <w:sz w:val="24"/>
          <w:szCs w:val="24"/>
        </w:rPr>
      </w:pPr>
      <w:r>
        <w:rPr>
          <w:rFonts w:ascii="Times New Roman" w:hAnsi="Times New Roman"/>
          <w:sz w:val="24"/>
          <w:szCs w:val="24"/>
        </w:rPr>
        <w:t xml:space="preserve">                                                                     от 28.09.</w:t>
      </w:r>
      <w:r w:rsidRPr="00000282">
        <w:rPr>
          <w:rFonts w:ascii="Times New Roman" w:hAnsi="Times New Roman"/>
          <w:sz w:val="24"/>
          <w:szCs w:val="24"/>
        </w:rPr>
        <w:t>2016 №</w:t>
      </w:r>
      <w:r>
        <w:rPr>
          <w:rFonts w:ascii="Times New Roman" w:hAnsi="Times New Roman"/>
          <w:sz w:val="24"/>
          <w:szCs w:val="24"/>
        </w:rPr>
        <w:t xml:space="preserve"> 18</w:t>
      </w:r>
      <w:r w:rsidRPr="00000282">
        <w:rPr>
          <w:rFonts w:ascii="Times New Roman" w:hAnsi="Times New Roman"/>
          <w:sz w:val="24"/>
          <w:szCs w:val="24"/>
        </w:rPr>
        <w:t xml:space="preserve"> </w:t>
      </w:r>
    </w:p>
    <w:p w:rsidR="002F7DBA" w:rsidRDefault="002F7DBA" w:rsidP="002C56AE">
      <w:pPr>
        <w:spacing w:after="0" w:line="240" w:lineRule="auto"/>
        <w:jc w:val="center"/>
        <w:rPr>
          <w:rFonts w:ascii="Times New Roman" w:hAnsi="Times New Roman"/>
          <w:sz w:val="24"/>
          <w:szCs w:val="24"/>
        </w:rPr>
      </w:pPr>
    </w:p>
    <w:p w:rsidR="002F7DBA" w:rsidRPr="00183541" w:rsidRDefault="002F7DBA" w:rsidP="006E3606">
      <w:pPr>
        <w:spacing w:after="0" w:line="240" w:lineRule="auto"/>
        <w:jc w:val="center"/>
        <w:rPr>
          <w:rFonts w:ascii="Times New Roman" w:hAnsi="Times New Roman"/>
          <w:b/>
          <w:sz w:val="24"/>
          <w:szCs w:val="24"/>
        </w:rPr>
      </w:pPr>
      <w:r w:rsidRPr="00183541">
        <w:rPr>
          <w:rFonts w:ascii="Times New Roman" w:hAnsi="Times New Roman"/>
          <w:b/>
          <w:sz w:val="24"/>
          <w:szCs w:val="24"/>
        </w:rPr>
        <w:t xml:space="preserve">     Отчет Главы муниципального образования  </w:t>
      </w:r>
    </w:p>
    <w:p w:rsidR="002F7DBA" w:rsidRPr="00183541" w:rsidRDefault="002F7DBA" w:rsidP="006E3606">
      <w:pPr>
        <w:spacing w:after="0" w:line="240" w:lineRule="auto"/>
        <w:jc w:val="center"/>
        <w:rPr>
          <w:rFonts w:ascii="Times New Roman" w:hAnsi="Times New Roman"/>
          <w:b/>
          <w:sz w:val="24"/>
          <w:szCs w:val="24"/>
        </w:rPr>
      </w:pPr>
      <w:r w:rsidRPr="00183541">
        <w:rPr>
          <w:rFonts w:ascii="Times New Roman" w:hAnsi="Times New Roman"/>
          <w:b/>
          <w:sz w:val="24"/>
          <w:szCs w:val="24"/>
        </w:rPr>
        <w:t>«Дорогобужский район» Смоленской области о результатах своей деятельности, деятельности Администрации Дорогобужского городского поселения Дорогобужского района Смоленской области в части переданных полномочий, в том числе о решении вопросов, поставленных Советом депутатов Дорогобужского городского поселения Дорогобужского района Смоленской области, за 2015 год</w:t>
      </w:r>
    </w:p>
    <w:p w:rsidR="002F7DBA" w:rsidRPr="006E3606" w:rsidRDefault="002F7DBA" w:rsidP="002C56AE">
      <w:pPr>
        <w:spacing w:after="0" w:line="240" w:lineRule="auto"/>
        <w:jc w:val="center"/>
        <w:rPr>
          <w:rFonts w:ascii="Times New Roman" w:hAnsi="Times New Roman"/>
          <w:sz w:val="28"/>
          <w:szCs w:val="28"/>
        </w:rPr>
      </w:pPr>
    </w:p>
    <w:p w:rsidR="002F7DBA" w:rsidRPr="006E3606" w:rsidRDefault="002F7DBA" w:rsidP="00000282">
      <w:pPr>
        <w:spacing w:after="0" w:line="240" w:lineRule="auto"/>
        <w:jc w:val="center"/>
        <w:rPr>
          <w:rFonts w:ascii="Times New Roman" w:hAnsi="Times New Roman"/>
          <w:b/>
          <w:sz w:val="24"/>
          <w:szCs w:val="24"/>
        </w:rPr>
      </w:pPr>
      <w:r w:rsidRPr="006E3606">
        <w:rPr>
          <w:rFonts w:ascii="Times New Roman" w:hAnsi="Times New Roman"/>
          <w:b/>
          <w:sz w:val="24"/>
          <w:szCs w:val="24"/>
        </w:rPr>
        <w:t xml:space="preserve">Уважаемые депутаты! </w:t>
      </w:r>
    </w:p>
    <w:p w:rsidR="002F7DBA" w:rsidRPr="009B3D42" w:rsidRDefault="002F7DBA" w:rsidP="002C56AE">
      <w:pPr>
        <w:spacing w:after="0" w:line="240" w:lineRule="auto"/>
        <w:ind w:firstLine="709"/>
        <w:jc w:val="both"/>
        <w:rPr>
          <w:rFonts w:ascii="Times New Roman" w:hAnsi="Times New Roman"/>
          <w:sz w:val="24"/>
          <w:szCs w:val="24"/>
        </w:rPr>
      </w:pPr>
      <w:r w:rsidRPr="00183541">
        <w:rPr>
          <w:rFonts w:ascii="Times New Roman" w:hAnsi="Times New Roman"/>
          <w:b/>
          <w:sz w:val="24"/>
          <w:szCs w:val="24"/>
        </w:rPr>
        <w:t>Я, Гарбар Олег Владимирович</w:t>
      </w:r>
      <w:r w:rsidRPr="006C6982">
        <w:rPr>
          <w:rFonts w:ascii="Times New Roman" w:hAnsi="Times New Roman"/>
          <w:sz w:val="24"/>
          <w:szCs w:val="24"/>
        </w:rPr>
        <w:t>, 10 июля</w:t>
      </w:r>
      <w:r>
        <w:rPr>
          <w:rFonts w:ascii="Times New Roman" w:hAnsi="Times New Roman"/>
          <w:b/>
          <w:sz w:val="24"/>
          <w:szCs w:val="24"/>
        </w:rPr>
        <w:t xml:space="preserve"> </w:t>
      </w:r>
      <w:r w:rsidRPr="009B3D42">
        <w:rPr>
          <w:rFonts w:ascii="Times New Roman" w:hAnsi="Times New Roman"/>
          <w:sz w:val="24"/>
          <w:szCs w:val="24"/>
        </w:rPr>
        <w:t>2015 года  был назначен на  должность исполняющего полномочия Главы Администрации муниципального образования «Дорогобужский район» Смоленской области (решение Дорогобужской районной Думы от 10.07.2015 г. № 54 «О назначен</w:t>
      </w:r>
      <w:r>
        <w:rPr>
          <w:rFonts w:ascii="Times New Roman" w:hAnsi="Times New Roman"/>
          <w:sz w:val="24"/>
          <w:szCs w:val="24"/>
        </w:rPr>
        <w:t xml:space="preserve">ии исполняющим полномочия Главы Администрации муниципального образования </w:t>
      </w:r>
      <w:r w:rsidRPr="009B3D42">
        <w:rPr>
          <w:rFonts w:ascii="Times New Roman" w:hAnsi="Times New Roman"/>
          <w:sz w:val="24"/>
          <w:szCs w:val="24"/>
        </w:rPr>
        <w:t>«Дорогобужский район» Смоленской области»).</w:t>
      </w:r>
    </w:p>
    <w:p w:rsidR="002F7DBA" w:rsidRPr="009B3D42" w:rsidRDefault="002F7DBA" w:rsidP="000718F2">
      <w:pPr>
        <w:spacing w:after="0" w:line="240" w:lineRule="auto"/>
        <w:ind w:firstLine="709"/>
        <w:jc w:val="both"/>
        <w:rPr>
          <w:rFonts w:ascii="Times New Roman" w:hAnsi="Times New Roman"/>
          <w:sz w:val="24"/>
          <w:szCs w:val="24"/>
        </w:rPr>
      </w:pPr>
      <w:r w:rsidRPr="009B3D42">
        <w:rPr>
          <w:rFonts w:ascii="Times New Roman" w:hAnsi="Times New Roman"/>
          <w:sz w:val="24"/>
          <w:szCs w:val="24"/>
        </w:rPr>
        <w:t>11 ноября 2015 года, руководствуясь частью 3 статьи 27 Устава муниципального образования «Дорогобужский район» Смоленской области и на основании протокола счетной комиссии от 11 ноября 2015 года № 3 избран Главой муниципального образования «Дорогобужский район» Смоленской области (решение Дорогобужской районной Думы от 11.11.2015 г. № 14 «Об избрании  Главы муниципального образования «Дорогобужский район» Смоленской области») и в соответствии с решением Совета депутатов Дорогобужского городского поселения Дорогобужский район Смоленской области от 29.03.2012 №14 «О передаче полномочий Администрации Дорогобужского городского поселения Дорогобужский район Смоленской области Администрации муниципального образования «Дорогобужский район» Смоленской области.</w:t>
      </w:r>
    </w:p>
    <w:p w:rsidR="002F7DBA" w:rsidRPr="009B3D42" w:rsidRDefault="002F7DBA" w:rsidP="000B178B">
      <w:pPr>
        <w:spacing w:after="0" w:line="240" w:lineRule="auto"/>
        <w:ind w:firstLine="709"/>
        <w:jc w:val="both"/>
        <w:rPr>
          <w:rFonts w:ascii="Times New Roman" w:hAnsi="Times New Roman"/>
          <w:sz w:val="24"/>
          <w:szCs w:val="24"/>
        </w:rPr>
      </w:pPr>
      <w:r w:rsidRPr="009B3D42">
        <w:rPr>
          <w:rFonts w:ascii="Times New Roman" w:hAnsi="Times New Roman"/>
          <w:sz w:val="24"/>
          <w:szCs w:val="24"/>
        </w:rPr>
        <w:t>В своем выступлении я остановлюсь на наиболее значимых, на мой взгляд, результатах работы  Администрации муниципального образования «Дорогобужский район» Смоленской области.</w:t>
      </w:r>
    </w:p>
    <w:p w:rsidR="002F7DBA" w:rsidRPr="009B3D42" w:rsidRDefault="002F7DBA" w:rsidP="000B178B">
      <w:pPr>
        <w:spacing w:after="0" w:line="240" w:lineRule="auto"/>
        <w:ind w:firstLine="709"/>
        <w:jc w:val="both"/>
        <w:rPr>
          <w:rFonts w:ascii="Times New Roman" w:hAnsi="Times New Roman"/>
          <w:sz w:val="24"/>
          <w:szCs w:val="24"/>
        </w:rPr>
      </w:pPr>
      <w:r w:rsidRPr="009B3D42">
        <w:rPr>
          <w:rFonts w:ascii="Times New Roman" w:hAnsi="Times New Roman"/>
          <w:sz w:val="24"/>
          <w:szCs w:val="24"/>
        </w:rPr>
        <w:t>Администрация района строила свою работу  в пределах своих полномочий, определенных федеральным и областным законодательством, Уставом муниципального образования «Дорогобужский район» Смоленской области, местными нормативными правовыми актами.</w:t>
      </w:r>
    </w:p>
    <w:p w:rsidR="002F7DBA" w:rsidRDefault="002F7DBA" w:rsidP="00000282">
      <w:pPr>
        <w:spacing w:after="0" w:line="240" w:lineRule="auto"/>
        <w:ind w:firstLine="709"/>
        <w:jc w:val="both"/>
        <w:rPr>
          <w:rFonts w:ascii="Times New Roman" w:hAnsi="Times New Roman"/>
          <w:sz w:val="24"/>
          <w:szCs w:val="24"/>
        </w:rPr>
      </w:pPr>
      <w:r w:rsidRPr="009B3D42">
        <w:rPr>
          <w:rFonts w:ascii="Times New Roman" w:hAnsi="Times New Roman"/>
          <w:sz w:val="24"/>
          <w:szCs w:val="24"/>
        </w:rPr>
        <w:t>Деятельность Администрации была направлена на решение вопросов местного значения и осуществления отдельных переданных полномочий.</w:t>
      </w:r>
    </w:p>
    <w:p w:rsidR="002F7DBA" w:rsidRPr="009B3D42" w:rsidRDefault="002F7DBA" w:rsidP="00000282">
      <w:pPr>
        <w:spacing w:after="0" w:line="240" w:lineRule="auto"/>
        <w:ind w:firstLine="709"/>
        <w:jc w:val="both"/>
        <w:rPr>
          <w:rFonts w:ascii="Times New Roman" w:hAnsi="Times New Roman"/>
          <w:sz w:val="24"/>
          <w:szCs w:val="24"/>
        </w:rPr>
      </w:pPr>
    </w:p>
    <w:p w:rsidR="002F7DBA" w:rsidRPr="009B3D42" w:rsidRDefault="002F7DBA" w:rsidP="00073C7F">
      <w:pPr>
        <w:tabs>
          <w:tab w:val="left" w:pos="4785"/>
        </w:tabs>
        <w:spacing w:after="0" w:line="240" w:lineRule="auto"/>
        <w:ind w:firstLine="709"/>
        <w:jc w:val="both"/>
        <w:rPr>
          <w:rFonts w:ascii="Times New Roman" w:hAnsi="Times New Roman"/>
          <w:b/>
          <w:sz w:val="24"/>
          <w:szCs w:val="24"/>
        </w:rPr>
      </w:pPr>
      <w:r w:rsidRPr="009B3D42">
        <w:rPr>
          <w:rFonts w:ascii="Times New Roman" w:hAnsi="Times New Roman"/>
          <w:b/>
          <w:sz w:val="24"/>
          <w:szCs w:val="24"/>
        </w:rPr>
        <w:t>Бюджет.</w:t>
      </w:r>
    </w:p>
    <w:p w:rsidR="002F7DBA" w:rsidRPr="009B3D42" w:rsidRDefault="002F7DBA" w:rsidP="00073C7F">
      <w:pPr>
        <w:autoSpaceDE w:val="0"/>
        <w:autoSpaceDN w:val="0"/>
        <w:adjustRightInd w:val="0"/>
        <w:spacing w:after="0" w:line="240" w:lineRule="auto"/>
        <w:ind w:firstLine="709"/>
        <w:jc w:val="both"/>
        <w:rPr>
          <w:rFonts w:ascii="Times New Roman" w:hAnsi="Times New Roman"/>
          <w:sz w:val="24"/>
          <w:szCs w:val="24"/>
        </w:rPr>
      </w:pPr>
      <w:r w:rsidRPr="009B3D42">
        <w:rPr>
          <w:rFonts w:ascii="Times New Roman" w:hAnsi="Times New Roman"/>
          <w:sz w:val="24"/>
          <w:szCs w:val="24"/>
        </w:rPr>
        <w:t>Местные бюджеты законодательно служат финансовой основой муниципальных образований.</w:t>
      </w:r>
    </w:p>
    <w:p w:rsidR="002F7DBA" w:rsidRPr="009B3D42" w:rsidRDefault="002F7DBA" w:rsidP="00073C7F">
      <w:pPr>
        <w:tabs>
          <w:tab w:val="left" w:pos="4200"/>
        </w:tabs>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За 2015 год </w:t>
      </w:r>
      <w:r w:rsidRPr="009B3D42">
        <w:rPr>
          <w:rFonts w:ascii="Times New Roman" w:hAnsi="Times New Roman"/>
          <w:b/>
          <w:sz w:val="24"/>
          <w:szCs w:val="24"/>
        </w:rPr>
        <w:t xml:space="preserve">доходы бюджета </w:t>
      </w:r>
      <w:r w:rsidRPr="009B3D42">
        <w:rPr>
          <w:rFonts w:ascii="Times New Roman" w:hAnsi="Times New Roman"/>
          <w:sz w:val="24"/>
          <w:szCs w:val="24"/>
        </w:rPr>
        <w:t>городского поселения исполнены в сумме</w:t>
      </w:r>
      <w:r w:rsidRPr="009B3D42">
        <w:rPr>
          <w:rFonts w:ascii="Times New Roman" w:hAnsi="Times New Roman"/>
          <w:color w:val="FF0000"/>
          <w:sz w:val="24"/>
          <w:szCs w:val="24"/>
        </w:rPr>
        <w:t xml:space="preserve"> </w:t>
      </w:r>
      <w:r w:rsidRPr="009B3D42">
        <w:rPr>
          <w:rFonts w:ascii="Times New Roman" w:hAnsi="Times New Roman"/>
          <w:sz w:val="24"/>
          <w:szCs w:val="24"/>
        </w:rPr>
        <w:t xml:space="preserve">33 319,8 тыс. рублей, или 76% к утвержденным годовым назначениям. В сравнении с 2014 годом (24 152,7 тыс. рублей) доходы бюджета городского поселения увеличились на 9 167,1 тыс. рублей, в основном за счет увеличения безвозмездных поступлений из других бюджетов бюджетной системы. </w:t>
      </w:r>
    </w:p>
    <w:p w:rsidR="002F7DBA" w:rsidRPr="009B3D42" w:rsidRDefault="002F7DBA" w:rsidP="00073C7F">
      <w:pPr>
        <w:pStyle w:val="BodyTextIndent"/>
        <w:spacing w:after="0" w:line="240" w:lineRule="auto"/>
        <w:ind w:left="0" w:firstLine="709"/>
        <w:jc w:val="both"/>
        <w:rPr>
          <w:rFonts w:ascii="Times New Roman" w:hAnsi="Times New Roman"/>
          <w:sz w:val="24"/>
          <w:szCs w:val="24"/>
        </w:rPr>
      </w:pPr>
      <w:r w:rsidRPr="009B3D42">
        <w:rPr>
          <w:rFonts w:ascii="Times New Roman" w:hAnsi="Times New Roman"/>
          <w:b/>
          <w:sz w:val="24"/>
          <w:szCs w:val="24"/>
        </w:rPr>
        <w:t>Расходы бюджета</w:t>
      </w:r>
      <w:r w:rsidRPr="009B3D42">
        <w:rPr>
          <w:rFonts w:ascii="Times New Roman" w:hAnsi="Times New Roman"/>
          <w:sz w:val="24"/>
          <w:szCs w:val="24"/>
        </w:rPr>
        <w:t xml:space="preserve"> городского поселения в 2015 году исполнены в сумме 34 465,9 тыс. рублей или 71,4 % к утвержденным годовым назначениям (48 296,7 тыс. рублей) и с ростом к 2014 году на  14 177,8 тыс. рублей. </w:t>
      </w:r>
    </w:p>
    <w:p w:rsidR="002F7DBA" w:rsidRPr="009B3D42" w:rsidRDefault="002F7DBA" w:rsidP="00073C7F">
      <w:pPr>
        <w:pStyle w:val="BodyTextIndent"/>
        <w:spacing w:after="0" w:line="240" w:lineRule="auto"/>
        <w:ind w:left="0" w:firstLine="709"/>
        <w:jc w:val="both"/>
        <w:rPr>
          <w:rFonts w:ascii="Times New Roman" w:hAnsi="Times New Roman"/>
          <w:sz w:val="24"/>
          <w:szCs w:val="24"/>
        </w:rPr>
      </w:pPr>
      <w:r w:rsidRPr="009B3D42">
        <w:rPr>
          <w:rFonts w:ascii="Times New Roman" w:hAnsi="Times New Roman"/>
          <w:sz w:val="24"/>
          <w:szCs w:val="24"/>
        </w:rPr>
        <w:t>Приоритетным направлением расходов бюджета городского поселения, как и в предыдущие годы, остаются расходы на жилищно - коммунальное хозяйство.</w:t>
      </w:r>
    </w:p>
    <w:p w:rsidR="002F7DBA" w:rsidRPr="009B3D42" w:rsidRDefault="002F7DBA" w:rsidP="00073C7F">
      <w:pPr>
        <w:pStyle w:val="BodyTextIndent"/>
        <w:spacing w:after="0" w:line="240" w:lineRule="auto"/>
        <w:ind w:left="0" w:firstLine="709"/>
        <w:jc w:val="both"/>
        <w:rPr>
          <w:rFonts w:ascii="Times New Roman" w:hAnsi="Times New Roman"/>
          <w:color w:val="FF0000"/>
          <w:sz w:val="24"/>
          <w:szCs w:val="24"/>
        </w:rPr>
      </w:pPr>
      <w:r w:rsidRPr="009B3D42">
        <w:rPr>
          <w:rFonts w:ascii="Times New Roman" w:hAnsi="Times New Roman"/>
          <w:sz w:val="24"/>
          <w:szCs w:val="24"/>
        </w:rPr>
        <w:t>В общем объеме расходов бюджета городского поселения расходы на жилищно - коммунальное хозяйство составляют 67,8 процента. На их финансирование направлено 23 359,5 тыс. рублей, что на 11 079,9 тыс. рублей  (на 90,2 процента) больше, чем в 2014 году, в том числе:</w:t>
      </w:r>
      <w:r w:rsidRPr="009B3D42">
        <w:rPr>
          <w:rFonts w:ascii="Times New Roman" w:hAnsi="Times New Roman"/>
          <w:color w:val="FF0000"/>
          <w:sz w:val="24"/>
          <w:szCs w:val="24"/>
        </w:rPr>
        <w:t xml:space="preserve"> </w:t>
      </w:r>
    </w:p>
    <w:p w:rsidR="002F7DBA" w:rsidRPr="009B3D42" w:rsidRDefault="002F7DBA" w:rsidP="00073C7F">
      <w:pPr>
        <w:pStyle w:val="BodyTextIndent"/>
        <w:spacing w:after="0" w:line="240" w:lineRule="auto"/>
        <w:ind w:left="0" w:firstLine="709"/>
        <w:jc w:val="both"/>
        <w:rPr>
          <w:rFonts w:ascii="Times New Roman" w:hAnsi="Times New Roman"/>
          <w:sz w:val="24"/>
          <w:szCs w:val="24"/>
        </w:rPr>
      </w:pPr>
      <w:r w:rsidRPr="009B3D42">
        <w:rPr>
          <w:rFonts w:ascii="Times New Roman" w:hAnsi="Times New Roman"/>
          <w:sz w:val="24"/>
          <w:szCs w:val="24"/>
        </w:rPr>
        <w:t>- на жилищное хозяйство в сумме 14 464,5 тыс. рублей (с ростом к 2014 году на 9 768,2 тыс. рублей);</w:t>
      </w:r>
    </w:p>
    <w:p w:rsidR="002F7DBA" w:rsidRPr="009B3D42" w:rsidRDefault="002F7DBA" w:rsidP="00073C7F">
      <w:pPr>
        <w:pStyle w:val="BodyTextIndent"/>
        <w:spacing w:after="0" w:line="240" w:lineRule="auto"/>
        <w:ind w:left="0" w:firstLine="709"/>
        <w:jc w:val="both"/>
        <w:rPr>
          <w:rFonts w:ascii="Times New Roman" w:hAnsi="Times New Roman"/>
          <w:sz w:val="24"/>
          <w:szCs w:val="24"/>
        </w:rPr>
      </w:pPr>
      <w:r w:rsidRPr="009B3D42">
        <w:rPr>
          <w:rFonts w:ascii="Times New Roman" w:hAnsi="Times New Roman"/>
          <w:sz w:val="24"/>
          <w:szCs w:val="24"/>
        </w:rPr>
        <w:t xml:space="preserve">- на коммунальное хозяйство в сумме 8 895,0 тыс. рублей. </w:t>
      </w:r>
    </w:p>
    <w:p w:rsidR="002F7DBA" w:rsidRPr="009B3D42" w:rsidRDefault="002F7DBA" w:rsidP="00000282">
      <w:pPr>
        <w:pStyle w:val="BodyTextIndent"/>
        <w:spacing w:after="0" w:line="240" w:lineRule="auto"/>
        <w:jc w:val="both"/>
        <w:rPr>
          <w:rFonts w:ascii="Times New Roman" w:hAnsi="Times New Roman"/>
          <w:sz w:val="24"/>
          <w:szCs w:val="24"/>
        </w:rPr>
      </w:pPr>
      <w:r>
        <w:rPr>
          <w:rFonts w:ascii="Times New Roman" w:hAnsi="Times New Roman"/>
          <w:sz w:val="24"/>
          <w:szCs w:val="24"/>
        </w:rPr>
        <w:t xml:space="preserve">       </w:t>
      </w:r>
      <w:r w:rsidRPr="009B3D42">
        <w:rPr>
          <w:rFonts w:ascii="Times New Roman" w:hAnsi="Times New Roman"/>
          <w:sz w:val="24"/>
          <w:szCs w:val="24"/>
        </w:rPr>
        <w:t xml:space="preserve">Расходы на культуру и спорт составили 609,2 тыс. рублей с ростом к 2014 году на 509,9 тыс. рублей. </w:t>
      </w:r>
    </w:p>
    <w:p w:rsidR="002F7DBA" w:rsidRPr="009B3D42" w:rsidRDefault="002F7DBA" w:rsidP="004449E4">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Продуманная и четкая выстроенная система приоритетов финансирования бюджетных расходов позволила осуществить ремонт многоквартирных домов, автомобильных дорог и придомовых территорий. С целью поддержания чистоты на территории городского поселения осуществлялась уборка дорог города, а так же уборка парка, тротуаров и зон зеленых насаждений и территории трех городских кладбищ. Организовано уличное освещение. Проводилась выпиловка аварийных деревьев. С целью соответствия  санитарным нормам, проводился отлов бродячих животных, уборка несанкционированных свалок. Для поддержания эстетического вида были проведены ряд мероприятий по благоустройству городских клумб. </w:t>
      </w:r>
    </w:p>
    <w:p w:rsidR="002F7DBA" w:rsidRPr="009B3D42" w:rsidRDefault="002F7DBA" w:rsidP="004449E4">
      <w:pPr>
        <w:spacing w:after="0" w:line="240" w:lineRule="auto"/>
        <w:ind w:firstLine="708"/>
        <w:jc w:val="both"/>
        <w:rPr>
          <w:rFonts w:ascii="Times New Roman" w:hAnsi="Times New Roman"/>
          <w:sz w:val="24"/>
          <w:szCs w:val="24"/>
        </w:rPr>
      </w:pPr>
      <w:r w:rsidRPr="009B3D42">
        <w:rPr>
          <w:rFonts w:ascii="Times New Roman" w:hAnsi="Times New Roman"/>
          <w:sz w:val="24"/>
          <w:szCs w:val="24"/>
        </w:rPr>
        <w:t>По итогам исполнения бюджета городского поселения просроченной кредиторской задолженности по принятым обязательствам на 1 января 2016 года, нет.</w:t>
      </w:r>
    </w:p>
    <w:p w:rsidR="002F7DBA" w:rsidRPr="009B3D42" w:rsidRDefault="002F7DBA" w:rsidP="004449E4">
      <w:pPr>
        <w:pStyle w:val="BodyTextIndent2"/>
        <w:spacing w:after="0" w:line="240" w:lineRule="auto"/>
        <w:ind w:left="0" w:firstLine="709"/>
        <w:jc w:val="both"/>
        <w:rPr>
          <w:rFonts w:ascii="Times New Roman" w:hAnsi="Times New Roman"/>
          <w:sz w:val="24"/>
          <w:szCs w:val="24"/>
        </w:rPr>
      </w:pPr>
      <w:r w:rsidRPr="009B3D42">
        <w:rPr>
          <w:rFonts w:ascii="Times New Roman" w:hAnsi="Times New Roman"/>
          <w:b/>
          <w:sz w:val="24"/>
          <w:szCs w:val="24"/>
        </w:rPr>
        <w:t>Расходы за счет средств резервного фонда</w:t>
      </w:r>
      <w:r w:rsidRPr="009B3D42">
        <w:rPr>
          <w:rFonts w:ascii="Times New Roman" w:hAnsi="Times New Roman"/>
          <w:sz w:val="24"/>
          <w:szCs w:val="24"/>
        </w:rPr>
        <w:t xml:space="preserve"> Администрации Смоленской области составили 4 078,2 тыс. рублей, и направлены на проведение капитального ремонта жилого дома №37 по улице Павлова.</w:t>
      </w:r>
    </w:p>
    <w:p w:rsidR="002F7DBA" w:rsidRPr="009B3D42" w:rsidRDefault="002F7DBA" w:rsidP="004449E4">
      <w:pPr>
        <w:autoSpaceDE w:val="0"/>
        <w:autoSpaceDN w:val="0"/>
        <w:adjustRightInd w:val="0"/>
        <w:spacing w:after="0" w:line="240" w:lineRule="auto"/>
        <w:ind w:firstLine="709"/>
        <w:jc w:val="both"/>
        <w:rPr>
          <w:rFonts w:ascii="Times New Roman" w:hAnsi="Times New Roman"/>
          <w:sz w:val="24"/>
          <w:szCs w:val="24"/>
        </w:rPr>
      </w:pPr>
      <w:r w:rsidRPr="009B3D42">
        <w:rPr>
          <w:rFonts w:ascii="Times New Roman" w:hAnsi="Times New Roman"/>
          <w:sz w:val="24"/>
          <w:szCs w:val="24"/>
        </w:rPr>
        <w:t>Следуя приоритетным задачам и принципам, определенным в Бюджетном послании Президента Российской Федерации, областных правовых актах и бюджетной политике городского поселения, внедрен программно – целевой метод планирования бюджета городского поселения.  Бюджет городского поселения сформирован на основе муниципальных программ. В 2015 году действовало 4 муниципальных программы.</w:t>
      </w:r>
      <w:r w:rsidRPr="009B3D42">
        <w:rPr>
          <w:rFonts w:ascii="Times New Roman" w:hAnsi="Times New Roman"/>
          <w:color w:val="FF0000"/>
          <w:sz w:val="24"/>
          <w:szCs w:val="24"/>
        </w:rPr>
        <w:t xml:space="preserve"> </w:t>
      </w:r>
      <w:r w:rsidRPr="009B3D42">
        <w:rPr>
          <w:rFonts w:ascii="Times New Roman" w:hAnsi="Times New Roman"/>
          <w:sz w:val="24"/>
          <w:szCs w:val="24"/>
        </w:rPr>
        <w:t xml:space="preserve">На реализацию муниципальных программ было направлено 30 706,3 тыс. рублей, что на 11 938,2 тыс. рублей больше, чем в 2014 году. </w:t>
      </w:r>
    </w:p>
    <w:p w:rsidR="002F7DBA" w:rsidRPr="009B3D42" w:rsidRDefault="002F7DBA" w:rsidP="00E4644E">
      <w:pPr>
        <w:tabs>
          <w:tab w:val="left" w:pos="4200"/>
        </w:tabs>
        <w:spacing w:after="0" w:line="240" w:lineRule="auto"/>
        <w:ind w:firstLine="709"/>
        <w:jc w:val="both"/>
        <w:rPr>
          <w:rFonts w:ascii="Times New Roman" w:hAnsi="Times New Roman"/>
          <w:sz w:val="24"/>
          <w:szCs w:val="24"/>
        </w:rPr>
      </w:pPr>
      <w:r w:rsidRPr="009B3D42">
        <w:rPr>
          <w:rFonts w:ascii="Times New Roman" w:hAnsi="Times New Roman"/>
          <w:sz w:val="24"/>
          <w:szCs w:val="24"/>
        </w:rPr>
        <w:t>В 2015 году продолжалась работа Межведомственной комиссии при Администрации муниципального  образования «Дорогобужский район» Смоленской области по налоговой политике.</w:t>
      </w:r>
    </w:p>
    <w:p w:rsidR="002F7DBA" w:rsidRDefault="002F7DBA" w:rsidP="00000282">
      <w:pPr>
        <w:tabs>
          <w:tab w:val="left" w:pos="4200"/>
        </w:tabs>
        <w:spacing w:after="0" w:line="240" w:lineRule="auto"/>
        <w:ind w:firstLine="709"/>
        <w:jc w:val="both"/>
        <w:rPr>
          <w:rFonts w:ascii="Times New Roman" w:hAnsi="Times New Roman"/>
          <w:sz w:val="24"/>
          <w:szCs w:val="24"/>
        </w:rPr>
      </w:pPr>
      <w:r w:rsidRPr="009B3D42">
        <w:rPr>
          <w:rFonts w:ascii="Times New Roman" w:hAnsi="Times New Roman"/>
          <w:sz w:val="24"/>
          <w:szCs w:val="24"/>
        </w:rPr>
        <w:t>В 2015 году было проведено 16 заседаний Межведомственной комиссии, на которых рассмотрено 557 налогоплательщиков. В результате работы Межведомственной комиссии  сумма погашенной задолженности по налоговым платежам составила  2882,0 тысяч рублей, поступление налога  на доходы физических лиц  - 194,0 тысяч рублей.</w:t>
      </w:r>
    </w:p>
    <w:p w:rsidR="002F7DBA" w:rsidRPr="00000282" w:rsidRDefault="002F7DBA" w:rsidP="00000282">
      <w:pPr>
        <w:tabs>
          <w:tab w:val="left" w:pos="4200"/>
        </w:tabs>
        <w:spacing w:after="0" w:line="240" w:lineRule="auto"/>
        <w:ind w:firstLine="709"/>
        <w:jc w:val="both"/>
        <w:rPr>
          <w:rFonts w:ascii="Times New Roman" w:hAnsi="Times New Roman"/>
          <w:sz w:val="24"/>
          <w:szCs w:val="24"/>
        </w:rPr>
      </w:pPr>
    </w:p>
    <w:p w:rsidR="002F7DBA" w:rsidRPr="009B3D42" w:rsidRDefault="002F7DBA" w:rsidP="00F67C37">
      <w:pPr>
        <w:suppressAutoHyphens/>
        <w:spacing w:after="0" w:line="240" w:lineRule="auto"/>
        <w:rPr>
          <w:rFonts w:ascii="Times New Roman" w:hAnsi="Times New Roman"/>
          <w:b/>
          <w:sz w:val="24"/>
          <w:szCs w:val="24"/>
        </w:rPr>
      </w:pPr>
      <w:r>
        <w:rPr>
          <w:rFonts w:ascii="Times New Roman" w:hAnsi="Times New Roman"/>
          <w:b/>
          <w:sz w:val="24"/>
          <w:szCs w:val="24"/>
        </w:rPr>
        <w:t xml:space="preserve">            </w:t>
      </w:r>
      <w:r w:rsidRPr="009B3D42">
        <w:rPr>
          <w:rFonts w:ascii="Times New Roman" w:hAnsi="Times New Roman"/>
          <w:b/>
          <w:sz w:val="24"/>
          <w:szCs w:val="24"/>
        </w:rPr>
        <w:t>Развитие малого и среднего предпринимательства.</w:t>
      </w:r>
    </w:p>
    <w:p w:rsidR="002F7DBA" w:rsidRPr="009B3D42" w:rsidRDefault="002F7DBA" w:rsidP="002C56AE">
      <w:pPr>
        <w:suppressAutoHyphens/>
        <w:spacing w:after="0" w:line="240" w:lineRule="auto"/>
        <w:ind w:firstLine="709"/>
        <w:jc w:val="both"/>
        <w:rPr>
          <w:rFonts w:ascii="Times New Roman" w:hAnsi="Times New Roman"/>
          <w:b/>
          <w:sz w:val="24"/>
          <w:szCs w:val="24"/>
        </w:rPr>
      </w:pPr>
      <w:r w:rsidRPr="009B3D42">
        <w:rPr>
          <w:rFonts w:ascii="Times New Roman" w:hAnsi="Times New Roman"/>
          <w:sz w:val="24"/>
          <w:szCs w:val="24"/>
        </w:rPr>
        <w:t>Малое и среднее предпринимательство стало неотъемлемой частью экономики района. Участвуя практически во всех видах экономической деятельности, субъекты малого и среднего предпринимательства, осуществляющие деятельность на территории Дорогобужского района, обеспечивают формирование конкурентной среды, повышение доходов бюджета муниципального образования «Дорогобужский район» Смоленской области, обеспечивают занятость и повышение уровня жизни населения.</w:t>
      </w:r>
    </w:p>
    <w:p w:rsidR="002F7DBA" w:rsidRPr="009B3D42" w:rsidRDefault="002F7DBA" w:rsidP="00FD08DB">
      <w:pPr>
        <w:spacing w:after="0" w:line="240" w:lineRule="auto"/>
        <w:ind w:firstLine="720"/>
        <w:jc w:val="both"/>
        <w:rPr>
          <w:rFonts w:ascii="Times New Roman" w:hAnsi="Times New Roman"/>
          <w:sz w:val="24"/>
          <w:szCs w:val="24"/>
          <w:lang w:eastAsia="ar-SA"/>
        </w:rPr>
      </w:pPr>
      <w:r w:rsidRPr="009B3D42">
        <w:rPr>
          <w:rFonts w:ascii="Times New Roman" w:hAnsi="Times New Roman"/>
          <w:sz w:val="24"/>
          <w:szCs w:val="24"/>
          <w:lang w:eastAsia="ar-SA"/>
        </w:rPr>
        <w:t xml:space="preserve">В 2015 году реализовалась </w:t>
      </w:r>
      <w:r w:rsidRPr="009B3D42">
        <w:rPr>
          <w:rFonts w:ascii="Times New Roman" w:hAnsi="Times New Roman"/>
          <w:sz w:val="24"/>
          <w:szCs w:val="24"/>
        </w:rPr>
        <w:t xml:space="preserve">муниципальная программа «Создание благоприятного предпринимательского климата на территории муниципального образования «Дорогобужский район» Смоленской области» на 2014 – 2017 годы, </w:t>
      </w:r>
      <w:r w:rsidRPr="009B3D42">
        <w:rPr>
          <w:rFonts w:ascii="Times New Roman" w:hAnsi="Times New Roman"/>
          <w:sz w:val="24"/>
          <w:szCs w:val="24"/>
          <w:lang w:eastAsia="ar-SA"/>
        </w:rPr>
        <w:t>осуществлялись следующие мероприятия, направленные на сохранение положительной тенденции в сфере развития малого и среднего бизнеса:</w:t>
      </w:r>
    </w:p>
    <w:p w:rsidR="002F7DBA" w:rsidRPr="009B3D42" w:rsidRDefault="002F7DBA" w:rsidP="00000282">
      <w:pPr>
        <w:autoSpaceDE w:val="0"/>
        <w:autoSpaceDN w:val="0"/>
        <w:adjustRightInd w:val="0"/>
        <w:spacing w:after="0" w:line="240" w:lineRule="auto"/>
        <w:jc w:val="both"/>
        <w:outlineLvl w:val="1"/>
        <w:rPr>
          <w:rFonts w:ascii="Times New Roman" w:hAnsi="Times New Roman"/>
          <w:sz w:val="24"/>
          <w:szCs w:val="24"/>
          <w:lang w:eastAsia="ar-SA"/>
        </w:rPr>
      </w:pPr>
      <w:r>
        <w:rPr>
          <w:rFonts w:ascii="Times New Roman" w:hAnsi="Times New Roman"/>
          <w:sz w:val="24"/>
          <w:szCs w:val="24"/>
        </w:rPr>
        <w:t xml:space="preserve">           - </w:t>
      </w:r>
      <w:r w:rsidRPr="009B3D42">
        <w:rPr>
          <w:rFonts w:ascii="Times New Roman" w:hAnsi="Times New Roman"/>
          <w:sz w:val="24"/>
          <w:szCs w:val="24"/>
        </w:rPr>
        <w:t>проводился ежегодный районный конкурс «Лучший предприниматель года», в котором участвовали предприниматели,  в основном это представители сферы торговли;</w:t>
      </w:r>
    </w:p>
    <w:p w:rsidR="002F7DBA" w:rsidRPr="009B3D42" w:rsidRDefault="002F7DBA" w:rsidP="00FD08DB">
      <w:pPr>
        <w:numPr>
          <w:ilvl w:val="0"/>
          <w:numId w:val="2"/>
        </w:numPr>
        <w:tabs>
          <w:tab w:val="clear" w:pos="1429"/>
          <w:tab w:val="num" w:pos="0"/>
        </w:tabs>
        <w:autoSpaceDE w:val="0"/>
        <w:autoSpaceDN w:val="0"/>
        <w:adjustRightInd w:val="0"/>
        <w:spacing w:after="0" w:line="240" w:lineRule="auto"/>
        <w:ind w:left="0" w:firstLine="720"/>
        <w:jc w:val="both"/>
        <w:outlineLvl w:val="1"/>
        <w:rPr>
          <w:rFonts w:ascii="Times New Roman" w:hAnsi="Times New Roman"/>
          <w:sz w:val="24"/>
          <w:szCs w:val="24"/>
        </w:rPr>
      </w:pPr>
      <w:r w:rsidRPr="009B3D42">
        <w:rPr>
          <w:rFonts w:ascii="Times New Roman" w:hAnsi="Times New Roman"/>
          <w:sz w:val="24"/>
          <w:szCs w:val="24"/>
          <w:lang w:eastAsia="ar-SA"/>
        </w:rPr>
        <w:t>велась активная работа по привлечению представителей малого бизнеса к участию в организации торгового обслуживания населения Дорогобужского района на праздничных мероприятиях;</w:t>
      </w:r>
    </w:p>
    <w:p w:rsidR="002F7DBA" w:rsidRPr="009B3D42" w:rsidRDefault="002F7DBA" w:rsidP="00FD08DB">
      <w:pPr>
        <w:numPr>
          <w:ilvl w:val="0"/>
          <w:numId w:val="2"/>
        </w:numPr>
        <w:tabs>
          <w:tab w:val="clear" w:pos="1429"/>
          <w:tab w:val="num" w:pos="0"/>
        </w:tabs>
        <w:autoSpaceDE w:val="0"/>
        <w:autoSpaceDN w:val="0"/>
        <w:adjustRightInd w:val="0"/>
        <w:spacing w:after="0" w:line="240" w:lineRule="auto"/>
        <w:ind w:left="0" w:firstLine="720"/>
        <w:jc w:val="both"/>
        <w:outlineLvl w:val="1"/>
        <w:rPr>
          <w:rFonts w:ascii="Times New Roman" w:hAnsi="Times New Roman"/>
          <w:sz w:val="24"/>
          <w:szCs w:val="24"/>
        </w:rPr>
      </w:pPr>
      <w:r w:rsidRPr="009B3D42">
        <w:rPr>
          <w:rFonts w:ascii="Times New Roman" w:hAnsi="Times New Roman"/>
          <w:sz w:val="24"/>
          <w:szCs w:val="24"/>
        </w:rPr>
        <w:t>публикация информации о конкурсах для субъектов малого и среднего предпринимательства, проводимых Администрацией Смоленской области, а также информации о деятельности субъектов малого и среднего предпринимательства в газете «Край Дорогобужский» и на официальном сайте муниципального образования «Дорогобужский район» Смоленской области;</w:t>
      </w:r>
    </w:p>
    <w:p w:rsidR="002F7DBA" w:rsidRPr="009B3D42" w:rsidRDefault="002F7DBA" w:rsidP="00FD08DB">
      <w:pPr>
        <w:numPr>
          <w:ilvl w:val="0"/>
          <w:numId w:val="2"/>
        </w:numPr>
        <w:tabs>
          <w:tab w:val="clear" w:pos="1429"/>
          <w:tab w:val="num" w:pos="0"/>
        </w:tabs>
        <w:autoSpaceDE w:val="0"/>
        <w:autoSpaceDN w:val="0"/>
        <w:adjustRightInd w:val="0"/>
        <w:spacing w:after="0" w:line="240" w:lineRule="auto"/>
        <w:ind w:left="0" w:firstLine="720"/>
        <w:jc w:val="both"/>
        <w:outlineLvl w:val="1"/>
        <w:rPr>
          <w:rFonts w:ascii="Times New Roman" w:hAnsi="Times New Roman"/>
          <w:sz w:val="24"/>
          <w:szCs w:val="24"/>
        </w:rPr>
      </w:pPr>
      <w:r w:rsidRPr="009B3D42">
        <w:rPr>
          <w:rFonts w:ascii="Times New Roman" w:hAnsi="Times New Roman"/>
          <w:sz w:val="24"/>
          <w:szCs w:val="24"/>
        </w:rPr>
        <w:t xml:space="preserve">осуществлялась </w:t>
      </w:r>
      <w:r w:rsidRPr="009B3D42">
        <w:rPr>
          <w:rFonts w:ascii="Times New Roman" w:hAnsi="Times New Roman"/>
          <w:sz w:val="24"/>
          <w:szCs w:val="24"/>
          <w:lang w:eastAsia="ar-SA"/>
        </w:rPr>
        <w:t>и</w:t>
      </w:r>
      <w:r w:rsidRPr="009B3D42">
        <w:rPr>
          <w:rFonts w:ascii="Times New Roman" w:hAnsi="Times New Roman"/>
          <w:bCs/>
          <w:sz w:val="24"/>
          <w:szCs w:val="24"/>
        </w:rPr>
        <w:t>мущественная поддержка субъектов малого и среднего предпринимательства</w:t>
      </w:r>
      <w:r w:rsidRPr="009B3D42">
        <w:rPr>
          <w:rFonts w:ascii="Times New Roman" w:hAnsi="Times New Roman"/>
          <w:sz w:val="24"/>
          <w:szCs w:val="24"/>
        </w:rPr>
        <w:t xml:space="preserve"> в виде передачи во владение или в пользование муниципального имущества на льготных условиях.</w:t>
      </w:r>
    </w:p>
    <w:p w:rsidR="002F7DBA" w:rsidRPr="009B3D42" w:rsidRDefault="002F7DBA" w:rsidP="00FD08DB">
      <w:pPr>
        <w:spacing w:after="0" w:line="240" w:lineRule="auto"/>
        <w:ind w:firstLine="709"/>
        <w:jc w:val="both"/>
        <w:rPr>
          <w:rFonts w:ascii="Times New Roman" w:hAnsi="Times New Roman"/>
          <w:sz w:val="24"/>
          <w:szCs w:val="24"/>
        </w:rPr>
      </w:pPr>
      <w:r w:rsidRPr="009B3D42">
        <w:rPr>
          <w:rFonts w:ascii="Times New Roman" w:hAnsi="Times New Roman"/>
          <w:sz w:val="24"/>
          <w:szCs w:val="24"/>
        </w:rPr>
        <w:t>Число субъектов малого и среднего предпринимательства в г. Дорогобуже в 2015 году составило 369  единиц (в том числе 276 индивидуальных предпринимателя , 93 – юридические лица.</w:t>
      </w:r>
    </w:p>
    <w:p w:rsidR="002F7DBA" w:rsidRPr="009B3D42" w:rsidRDefault="002F7DBA" w:rsidP="00FD08DB">
      <w:pPr>
        <w:pStyle w:val="BodyTextIndent3"/>
        <w:suppressAutoHyphens w:val="0"/>
        <w:ind w:firstLine="709"/>
        <w:rPr>
          <w:sz w:val="24"/>
          <w:szCs w:val="24"/>
        </w:rPr>
      </w:pPr>
      <w:r w:rsidRPr="009B3D42">
        <w:rPr>
          <w:sz w:val="24"/>
          <w:szCs w:val="24"/>
        </w:rPr>
        <w:t>В общем числе субъектов малого предпринимательства продолжает  доминировать доля субъектов малого предпринимательства, осуществляющих деятельность в непроизводственной сфере.</w:t>
      </w:r>
    </w:p>
    <w:p w:rsidR="002F7DBA" w:rsidRPr="009B3D42" w:rsidRDefault="002F7DBA" w:rsidP="00C25078">
      <w:pPr>
        <w:pStyle w:val="Title"/>
        <w:tabs>
          <w:tab w:val="left" w:pos="2160"/>
          <w:tab w:val="left" w:pos="3000"/>
        </w:tabs>
        <w:ind w:firstLine="720"/>
        <w:jc w:val="both"/>
        <w:rPr>
          <w:b w:val="0"/>
          <w:bCs w:val="0"/>
        </w:rPr>
      </w:pPr>
      <w:r w:rsidRPr="009B3D42">
        <w:rPr>
          <w:b w:val="0"/>
          <w:bCs w:val="0"/>
        </w:rPr>
        <w:t>В целях на развитие малого и среднего предпринимательства и снятие административных барьеров в муниципальном образовании «Дорогобужский район» Смоленской области, Администрация муниципального образования «Дорогобужский район» Смоленской области реализует пилотный проект внедрение в муниципальном образовании «Дорогобужский район» Смоленской области успешных управленческих решений, включенных в Атлас муниципальных практик направленных на улучшение инвестиционного климата.</w:t>
      </w:r>
    </w:p>
    <w:p w:rsidR="002F7DBA" w:rsidRPr="009B3D42" w:rsidRDefault="002F7DBA" w:rsidP="00C25078">
      <w:pPr>
        <w:pStyle w:val="Title"/>
        <w:ind w:firstLine="708"/>
        <w:jc w:val="both"/>
        <w:rPr>
          <w:b w:val="0"/>
          <w:bCs w:val="0"/>
        </w:rPr>
      </w:pPr>
      <w:r w:rsidRPr="009B3D42">
        <w:rPr>
          <w:b w:val="0"/>
        </w:rPr>
        <w:t xml:space="preserve">В связи с этим </w:t>
      </w:r>
      <w:r w:rsidRPr="009B3D42">
        <w:rPr>
          <w:b w:val="0"/>
          <w:bCs w:val="0"/>
        </w:rPr>
        <w:t>в муниципальном образовании «Дорогобужский район» Смоленской области распоряжением Администрации муниципального образования «Дорогобужский район» Смоленской области от 30.10.2015 № 748-р создана рабочая группа - проектный офис по внедрению в муниципальном образовании «Дорогобужский район» Смоленской области успешных управленческих решений, включенных в Атлас муниципальных практик, направленных на улучшение инвестиционного климата, под председательством Главы муниципального образования «Дорогобужский район» Смоленской области  О.В. Гарбара.</w:t>
      </w:r>
    </w:p>
    <w:p w:rsidR="002F7DBA" w:rsidRPr="009B3D42" w:rsidRDefault="002F7DBA" w:rsidP="001E5ED4">
      <w:pPr>
        <w:pStyle w:val="Title"/>
        <w:jc w:val="both"/>
        <w:rPr>
          <w:b w:val="0"/>
        </w:rPr>
      </w:pPr>
      <w:r w:rsidRPr="009B3D42">
        <w:rPr>
          <w:b w:val="0"/>
        </w:rPr>
        <w:tab/>
        <w:t xml:space="preserve">В 2015 году на территории Дорогобужского городского поселения муниципального образования «Дорогобужский район» Смоленской области осуществляли деятельность 108 торговых объектов (торговая площадь 4720,0 кв. м., численность работников 210 человек); </w:t>
      </w:r>
    </w:p>
    <w:p w:rsidR="002F7DBA" w:rsidRPr="009B3D42" w:rsidRDefault="002F7DBA" w:rsidP="001E5ED4">
      <w:pPr>
        <w:pStyle w:val="Title"/>
        <w:jc w:val="both"/>
        <w:rPr>
          <w:b w:val="0"/>
        </w:rPr>
      </w:pPr>
      <w:r w:rsidRPr="009B3D42">
        <w:rPr>
          <w:b w:val="0"/>
        </w:rPr>
        <w:t xml:space="preserve">         4 предприятия общественного питания общедоступной сети: 1 столовая и 3 кафе (178 посадочных мест, численность работников – 13 человек);</w:t>
      </w:r>
    </w:p>
    <w:p w:rsidR="002F7DBA" w:rsidRPr="009B3D42" w:rsidRDefault="002F7DBA" w:rsidP="001E5ED4">
      <w:pPr>
        <w:pStyle w:val="Title"/>
        <w:jc w:val="both"/>
        <w:rPr>
          <w:b w:val="0"/>
        </w:rPr>
      </w:pPr>
      <w:r w:rsidRPr="009B3D42">
        <w:rPr>
          <w:b w:val="0"/>
        </w:rPr>
        <w:t xml:space="preserve">         23 предприятия бытового обслуживания (в том числе 1 мастерская по ремонту телерадиоаппаратуры, 1 ателье по пошиву и ремонту одежды, 5 парикмахерских), численность работников - 41 человек.</w:t>
      </w:r>
    </w:p>
    <w:p w:rsidR="002F7DBA" w:rsidRPr="009B3D42" w:rsidRDefault="002F7DBA" w:rsidP="001E5ED4">
      <w:pPr>
        <w:pStyle w:val="Title"/>
        <w:jc w:val="both"/>
        <w:rPr>
          <w:b w:val="0"/>
        </w:rPr>
      </w:pPr>
      <w:r w:rsidRPr="009B3D42">
        <w:rPr>
          <w:b w:val="0"/>
        </w:rPr>
        <w:tab/>
        <w:t>В течение 2015 года на территории муниципального образования «Дорогобужский район» Смоленской области проведено 3 тематических торговых ярмарки: «Проводы зимы», «День Победы», «День г. Дорогобужа»). На данных ярмарках индивидуальным предпринимателям и предприятиям торговли бесплатно предоставлялись торговые места.</w:t>
      </w:r>
    </w:p>
    <w:p w:rsidR="002F7DBA" w:rsidRPr="009B3D42" w:rsidRDefault="002F7DBA" w:rsidP="001E5ED4">
      <w:pPr>
        <w:pStyle w:val="Title"/>
        <w:jc w:val="both"/>
        <w:rPr>
          <w:b w:val="0"/>
        </w:rPr>
      </w:pPr>
      <w:r w:rsidRPr="009B3D42">
        <w:rPr>
          <w:b w:val="0"/>
        </w:rPr>
        <w:t xml:space="preserve">         На торговой площадке по адресу: г. Дорогобуж, ул. Свердлова, еженедельно по субботам проводилась ярмарка выходного дня (имеется 47 торговых мест). </w:t>
      </w:r>
    </w:p>
    <w:p w:rsidR="002F7DBA" w:rsidRPr="009B3D42" w:rsidRDefault="002F7DBA" w:rsidP="001E5ED4">
      <w:pPr>
        <w:pStyle w:val="Title"/>
        <w:jc w:val="both"/>
        <w:rPr>
          <w:b w:val="0"/>
        </w:rPr>
      </w:pPr>
      <w:r w:rsidRPr="009B3D42">
        <w:rPr>
          <w:b w:val="0"/>
        </w:rPr>
        <w:t xml:space="preserve">         На ярмарке выходного дня индивидуальными предпринимателями реализовывались промышленные и продовольственные товары, а гражданами, имеющими личные подсобные хозяйства, реализовывалась сельхозпродукция.</w:t>
      </w:r>
    </w:p>
    <w:p w:rsidR="002F7DBA" w:rsidRDefault="002F7DBA" w:rsidP="001E5ED4">
      <w:pPr>
        <w:pStyle w:val="Title"/>
        <w:jc w:val="both"/>
        <w:rPr>
          <w:b w:val="0"/>
        </w:rPr>
      </w:pPr>
      <w:r w:rsidRPr="009B3D42">
        <w:rPr>
          <w:b w:val="0"/>
        </w:rPr>
        <w:t xml:space="preserve">        С целью развития предпринимательства в 2015 году проведен ежегодный конкурс «Лучший предприниматель года», на поощрение победителей конкурса было выделено 20 тысяч рублей из бюджета муниципального образования «Дорогобужский район» Смоленской области.</w:t>
      </w:r>
    </w:p>
    <w:p w:rsidR="002F7DBA" w:rsidRPr="00000282" w:rsidRDefault="002F7DBA" w:rsidP="001E5ED4">
      <w:pPr>
        <w:pStyle w:val="Title"/>
        <w:jc w:val="both"/>
      </w:pPr>
    </w:p>
    <w:p w:rsidR="002F7DBA" w:rsidRPr="00000282" w:rsidRDefault="002F7DBA" w:rsidP="00F67C37">
      <w:pPr>
        <w:tabs>
          <w:tab w:val="left" w:pos="4710"/>
        </w:tabs>
        <w:spacing w:after="0" w:line="240" w:lineRule="auto"/>
        <w:ind w:firstLine="709"/>
        <w:rPr>
          <w:rFonts w:ascii="Times New Roman" w:hAnsi="Times New Roman"/>
          <w:b/>
          <w:sz w:val="24"/>
          <w:szCs w:val="24"/>
        </w:rPr>
      </w:pPr>
      <w:r>
        <w:rPr>
          <w:rFonts w:ascii="Times New Roman" w:hAnsi="Times New Roman"/>
          <w:b/>
          <w:sz w:val="24"/>
          <w:szCs w:val="24"/>
        </w:rPr>
        <w:t xml:space="preserve"> </w:t>
      </w:r>
      <w:r w:rsidRPr="009B3D42">
        <w:rPr>
          <w:rFonts w:ascii="Times New Roman" w:hAnsi="Times New Roman"/>
          <w:b/>
          <w:sz w:val="24"/>
          <w:szCs w:val="24"/>
        </w:rPr>
        <w:t>Жилищно-коммунальное хозяйство, архитектура и градостроительство</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Предприятия </w:t>
      </w:r>
      <w:r w:rsidRPr="009B3D42">
        <w:rPr>
          <w:rFonts w:ascii="Times New Roman" w:hAnsi="Times New Roman"/>
          <w:bCs/>
          <w:sz w:val="24"/>
          <w:szCs w:val="24"/>
        </w:rPr>
        <w:t>коммунального комплекса</w:t>
      </w:r>
      <w:r w:rsidRPr="009B3D42">
        <w:rPr>
          <w:rFonts w:ascii="Times New Roman" w:hAnsi="Times New Roman"/>
          <w:sz w:val="24"/>
          <w:szCs w:val="24"/>
        </w:rPr>
        <w:t xml:space="preserve"> на территории Дорогобужского городского поселения Дорогобужского района Смоленской области, осуществляющие коммунальные услуги населению, представлены несколькими предприятиями: </w:t>
      </w:r>
    </w:p>
    <w:p w:rsidR="002F7DBA" w:rsidRPr="009B3D42" w:rsidRDefault="002F7DBA" w:rsidP="00DC57C6">
      <w:pPr>
        <w:pStyle w:val="10"/>
        <w:spacing w:after="0"/>
        <w:ind w:left="0" w:firstLine="709"/>
        <w:rPr>
          <w:rFonts w:ascii="Times New Roman" w:hAnsi="Times New Roman"/>
          <w:sz w:val="24"/>
          <w:szCs w:val="24"/>
          <w:lang w:eastAsia="ru-RU"/>
        </w:rPr>
      </w:pPr>
      <w:r w:rsidRPr="009B3D42">
        <w:rPr>
          <w:rFonts w:ascii="Times New Roman" w:hAnsi="Times New Roman"/>
          <w:sz w:val="24"/>
          <w:szCs w:val="24"/>
          <w:lang w:eastAsia="ru-RU"/>
        </w:rPr>
        <w:t xml:space="preserve"> </w:t>
      </w:r>
      <w:r w:rsidRPr="009B3D42">
        <w:rPr>
          <w:rFonts w:ascii="Times New Roman" w:hAnsi="Times New Roman"/>
          <w:b/>
          <w:sz w:val="24"/>
          <w:szCs w:val="24"/>
          <w:lang w:eastAsia="ru-RU"/>
        </w:rPr>
        <w:t>ООО «Дорогобужская ТЭЦ» (теплоснабжение, горячее водоснабжение</w:t>
      </w:r>
      <w:r w:rsidRPr="009B3D42">
        <w:rPr>
          <w:rFonts w:ascii="Times New Roman" w:hAnsi="Times New Roman"/>
          <w:sz w:val="24"/>
          <w:szCs w:val="24"/>
          <w:lang w:eastAsia="ru-RU"/>
        </w:rPr>
        <w:t>)</w:t>
      </w:r>
      <w:r w:rsidRPr="009B3D42">
        <w:rPr>
          <w:rFonts w:ascii="Times New Roman" w:hAnsi="Times New Roman"/>
          <w:color w:val="FF0000"/>
          <w:sz w:val="24"/>
          <w:szCs w:val="24"/>
          <w:lang w:eastAsia="ru-RU"/>
        </w:rPr>
        <w:t xml:space="preserve">           </w:t>
      </w:r>
      <w:r w:rsidRPr="009B3D42">
        <w:rPr>
          <w:rFonts w:ascii="Times New Roman" w:hAnsi="Times New Roman"/>
          <w:sz w:val="24"/>
          <w:szCs w:val="24"/>
          <w:lang w:eastAsia="ru-RU"/>
        </w:rPr>
        <w:t xml:space="preserve">теплоснабжение производится по магистральному трубопроводу надземная прокладка диаметром ø720мм (ввод в эксплуатацию - 1979г., протяженностью 9660 п.м в однотрубном исчислении) и ø530 мм (ввод в эксплуатацию - 1984г., протяженностью 12550 п.м в однотрубном исчислении). </w:t>
      </w:r>
    </w:p>
    <w:p w:rsidR="002F7DBA" w:rsidRPr="009B3D42" w:rsidRDefault="002F7DBA" w:rsidP="00DC57C6">
      <w:pPr>
        <w:spacing w:after="0" w:line="240" w:lineRule="auto"/>
        <w:ind w:firstLine="709"/>
        <w:jc w:val="both"/>
        <w:rPr>
          <w:rFonts w:ascii="Times New Roman" w:hAnsi="Times New Roman"/>
          <w:b/>
          <w:sz w:val="24"/>
          <w:szCs w:val="24"/>
        </w:rPr>
      </w:pPr>
      <w:r w:rsidRPr="009B3D42">
        <w:rPr>
          <w:rFonts w:ascii="Times New Roman" w:hAnsi="Times New Roman"/>
          <w:b/>
          <w:sz w:val="24"/>
          <w:szCs w:val="24"/>
        </w:rPr>
        <w:t xml:space="preserve">МУП «Водоканал» (водоснабжение, водоотведение) </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МУП «Водоканал» обслуживает на территории Дорогобужского городского поселения:</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- 3 водозабора (включает в себя три насосных станций II подъема и 13 артезианских скважин)</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- 12 шахтных колодцев</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- 5 очистных сооружений</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- 4 канализационно-насосных станций</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 - 67км центральных водопроводных и 26,826км канализационных сетей</w:t>
      </w:r>
    </w:p>
    <w:p w:rsidR="002F7DBA" w:rsidRPr="009B3D42" w:rsidRDefault="002F7DBA" w:rsidP="00DC57C6">
      <w:pPr>
        <w:spacing w:after="0" w:line="240" w:lineRule="auto"/>
        <w:ind w:firstLine="709"/>
        <w:jc w:val="both"/>
        <w:rPr>
          <w:rFonts w:ascii="Times New Roman" w:hAnsi="Times New Roman"/>
          <w:b/>
          <w:sz w:val="24"/>
          <w:szCs w:val="24"/>
        </w:rPr>
      </w:pPr>
      <w:r w:rsidRPr="009B3D42">
        <w:rPr>
          <w:rFonts w:ascii="Times New Roman" w:hAnsi="Times New Roman"/>
          <w:b/>
          <w:sz w:val="24"/>
          <w:szCs w:val="24"/>
        </w:rPr>
        <w:t xml:space="preserve">    Дорогобужский РЭС Филиала ПАО МРСК «Центра» -«Смоленскэнерго» (электроснабжение),</w:t>
      </w:r>
    </w:p>
    <w:p w:rsidR="002F7DBA" w:rsidRPr="009B3D42" w:rsidRDefault="002F7DBA" w:rsidP="00DC57C6">
      <w:pPr>
        <w:spacing w:after="0" w:line="240" w:lineRule="auto"/>
        <w:ind w:firstLine="709"/>
        <w:jc w:val="both"/>
        <w:rPr>
          <w:rFonts w:ascii="Times New Roman" w:hAnsi="Times New Roman"/>
          <w:b/>
          <w:sz w:val="24"/>
          <w:szCs w:val="24"/>
        </w:rPr>
      </w:pPr>
      <w:r w:rsidRPr="009B3D42">
        <w:rPr>
          <w:rFonts w:ascii="Times New Roman" w:hAnsi="Times New Roman"/>
          <w:sz w:val="24"/>
          <w:szCs w:val="24"/>
        </w:rPr>
        <w:t xml:space="preserve">  ТОГП Сафоновский участок ООО «Газпром  межрегионгаз Смоленск» (газоснабжение).</w:t>
      </w:r>
    </w:p>
    <w:p w:rsidR="002F7DBA" w:rsidRPr="009B3D42" w:rsidRDefault="002F7DBA" w:rsidP="00DC57C6">
      <w:pPr>
        <w:pStyle w:val="BodyTextIndent"/>
        <w:spacing w:after="0" w:line="240" w:lineRule="auto"/>
        <w:ind w:left="0" w:firstLine="709"/>
        <w:jc w:val="both"/>
        <w:rPr>
          <w:rFonts w:ascii="Times New Roman" w:hAnsi="Times New Roman"/>
          <w:sz w:val="24"/>
          <w:szCs w:val="24"/>
        </w:rPr>
      </w:pPr>
      <w:r w:rsidRPr="009B3D42">
        <w:rPr>
          <w:rFonts w:ascii="Times New Roman" w:hAnsi="Times New Roman"/>
          <w:sz w:val="24"/>
          <w:szCs w:val="24"/>
        </w:rPr>
        <w:t>В настоящее время имеющаяся дорожная сеть Дорогобужского городского поселения Дорогобужского района Смоленской области в целом находится в удовлетворительном состоянии, но многие дороги требуют капитального ремонта и реконструкции.</w:t>
      </w:r>
    </w:p>
    <w:p w:rsidR="002F7DBA" w:rsidRPr="009B3D42" w:rsidRDefault="002F7DBA" w:rsidP="00DC57C6">
      <w:pPr>
        <w:pStyle w:val="BodyTextIndent"/>
        <w:spacing w:after="0" w:line="240" w:lineRule="auto"/>
        <w:ind w:left="0" w:firstLine="709"/>
        <w:jc w:val="both"/>
        <w:rPr>
          <w:rFonts w:ascii="Times New Roman" w:hAnsi="Times New Roman"/>
          <w:sz w:val="24"/>
          <w:szCs w:val="24"/>
        </w:rPr>
      </w:pPr>
      <w:r w:rsidRPr="009B3D42">
        <w:rPr>
          <w:rFonts w:ascii="Times New Roman" w:hAnsi="Times New Roman"/>
          <w:sz w:val="24"/>
          <w:szCs w:val="24"/>
        </w:rPr>
        <w:t>Общая протяженность  сети   автомобильных   дорог  на территории Дорогобужского городского поселения Дорогобужского района Смоленской области  составляет 62,571 км, из них 30,5 км соответствует нормативным требованиям.</w:t>
      </w:r>
    </w:p>
    <w:p w:rsidR="002F7DBA" w:rsidRPr="009B3D42" w:rsidRDefault="002F7DBA" w:rsidP="00DC57C6">
      <w:pPr>
        <w:pStyle w:val="BodyText2"/>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Недостаток бюджетных средств не позволяет в полном объеме проводить профилактические  и  капитальные работы в соответствии с нормативными требованиями по межремонтным срокам, что может в краткосрочной перспективе привести к существенному ухудшению состояния автомобильных дорог Дорогобужского городского поселения  Дорогобужского района Смоленской области, накоплению аварийных участков. </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В 2015 году произведен ремонт асфальтобетонного покрытия ул. Т. Рустамова, Коммунистическая, Симоновой и ямочный ремонт ул.Ленина, Карла Маркса, Парижской Коммуны, Кутузова, Чистякова, ремонт проезда к МБДОУ детский сад «Рябинка» по ул. Мира и нанесена дорожная разметка на ул. Мира, Чистякова, Ленина, Карла Маркса (2 672 447 рублей).</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Выполнены работы по окраске ограждения моста и отбойного бруса через р. Днепр (36 977 рублей).</w:t>
      </w:r>
    </w:p>
    <w:p w:rsidR="002F7DBA" w:rsidRPr="009B3D42" w:rsidRDefault="002F7DBA" w:rsidP="00DC57C6">
      <w:pPr>
        <w:spacing w:after="0" w:line="240" w:lineRule="auto"/>
        <w:ind w:firstLine="709"/>
        <w:jc w:val="both"/>
        <w:rPr>
          <w:rFonts w:ascii="Times New Roman" w:hAnsi="Times New Roman"/>
          <w:bCs/>
          <w:sz w:val="24"/>
          <w:szCs w:val="24"/>
        </w:rPr>
      </w:pPr>
      <w:r w:rsidRPr="009B3D42">
        <w:rPr>
          <w:rFonts w:ascii="Times New Roman" w:hAnsi="Times New Roman"/>
          <w:sz w:val="24"/>
          <w:szCs w:val="24"/>
        </w:rPr>
        <w:t>Руководствуясь</w:t>
      </w:r>
      <w:r w:rsidRPr="009B3D42">
        <w:rPr>
          <w:rFonts w:ascii="Times New Roman" w:hAnsi="Times New Roman"/>
          <w:bCs/>
          <w:sz w:val="24"/>
          <w:szCs w:val="24"/>
        </w:rPr>
        <w:t xml:space="preserve"> Областным законом от 13.03.2006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 статьями 51, 52 Жилищного Кодекса Российской Федерации, жилищной комиссией при Администрации</w:t>
      </w:r>
      <w:r w:rsidRPr="009B3D42">
        <w:rPr>
          <w:rFonts w:ascii="Times New Roman" w:hAnsi="Times New Roman"/>
          <w:sz w:val="24"/>
          <w:szCs w:val="24"/>
        </w:rPr>
        <w:t xml:space="preserve"> муниципального образования «Дорогобужский район» Смоленской области </w:t>
      </w:r>
      <w:r w:rsidRPr="009B3D42">
        <w:rPr>
          <w:rFonts w:ascii="Times New Roman" w:hAnsi="Times New Roman"/>
          <w:bCs/>
          <w:sz w:val="24"/>
          <w:szCs w:val="24"/>
        </w:rPr>
        <w:t>в 2015 году в  качестве нуждающихся в  жилых помещениях, предоставляемых по договорам социального найма в Дорогобужское городское поселение на  учёт принято 5 граждан.</w:t>
      </w:r>
    </w:p>
    <w:p w:rsidR="002F7DBA" w:rsidRPr="009B3D42" w:rsidRDefault="002F7DBA" w:rsidP="00DC57C6">
      <w:pPr>
        <w:spacing w:after="0" w:line="240" w:lineRule="auto"/>
        <w:ind w:firstLine="709"/>
        <w:jc w:val="both"/>
        <w:rPr>
          <w:rFonts w:ascii="Times New Roman" w:hAnsi="Times New Roman"/>
          <w:bCs/>
          <w:sz w:val="24"/>
          <w:szCs w:val="24"/>
        </w:rPr>
      </w:pPr>
      <w:r w:rsidRPr="009B3D42">
        <w:rPr>
          <w:rFonts w:ascii="Times New Roman" w:hAnsi="Times New Roman"/>
          <w:bCs/>
          <w:sz w:val="24"/>
          <w:szCs w:val="24"/>
        </w:rPr>
        <w:t xml:space="preserve">Содержанием муниципального жилищного фонда занимается ООО УК «Дорогобуж-Сервис», выбранная по результатам открытого конкурса по отбору управляющей организации для управления многоквартирными домами в                          г. Дорогобуже. </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Администрация муниципального образования «Дорогобужский район»</w:t>
      </w:r>
      <w:r w:rsidRPr="009B3D42">
        <w:rPr>
          <w:rFonts w:ascii="Times New Roman" w:hAnsi="Times New Roman"/>
          <w:b/>
          <w:sz w:val="24"/>
          <w:szCs w:val="24"/>
        </w:rPr>
        <w:t xml:space="preserve"> </w:t>
      </w:r>
      <w:r w:rsidRPr="009B3D42">
        <w:rPr>
          <w:rFonts w:ascii="Times New Roman" w:hAnsi="Times New Roman"/>
          <w:sz w:val="24"/>
          <w:szCs w:val="24"/>
        </w:rPr>
        <w:t>Смоленской области</w:t>
      </w:r>
      <w:r w:rsidRPr="009B3D42">
        <w:rPr>
          <w:rFonts w:ascii="Times New Roman" w:hAnsi="Times New Roman"/>
          <w:b/>
          <w:sz w:val="24"/>
          <w:szCs w:val="24"/>
        </w:rPr>
        <w:t xml:space="preserve"> </w:t>
      </w:r>
      <w:r w:rsidRPr="009B3D42">
        <w:rPr>
          <w:rFonts w:ascii="Times New Roman" w:hAnsi="Times New Roman"/>
          <w:sz w:val="24"/>
          <w:szCs w:val="24"/>
        </w:rPr>
        <w:t xml:space="preserve">участвовала в реализации муниципальной адресной программы по переселению граждан из аварийного жилищного фонда на 2013-2017гг. </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  В данную программу вошли 2 дома. Это дом № 11 по пер.  Перекопский и дом № 9 по ул. Кутузова г. Дорогобуж.</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В 2015 году в рамках программы (1 этап)  переселено  восемь семей (23 человека) из аварийного жилого дома № 11 по пер. Перекопский. Переселяемая площадь жилых помещений в данном доме составляла 267,5 кв. м. Сумма переселения составила: средства Фонда – </w:t>
      </w:r>
      <w:r w:rsidRPr="009B3D42">
        <w:rPr>
          <w:rFonts w:ascii="Times New Roman" w:hAnsi="Times New Roman"/>
          <w:b/>
          <w:sz w:val="24"/>
          <w:szCs w:val="24"/>
        </w:rPr>
        <w:t>1 888 385</w:t>
      </w:r>
      <w:r w:rsidRPr="009B3D42">
        <w:rPr>
          <w:rFonts w:ascii="Times New Roman" w:hAnsi="Times New Roman"/>
          <w:sz w:val="24"/>
          <w:szCs w:val="24"/>
        </w:rPr>
        <w:t xml:space="preserve">, средства областного бюджета – </w:t>
      </w:r>
      <w:r w:rsidRPr="009B3D42">
        <w:rPr>
          <w:rFonts w:ascii="Times New Roman" w:hAnsi="Times New Roman"/>
          <w:b/>
          <w:sz w:val="24"/>
          <w:szCs w:val="24"/>
        </w:rPr>
        <w:t>2 782 887,50,</w:t>
      </w:r>
      <w:r w:rsidRPr="009B3D42">
        <w:rPr>
          <w:rFonts w:ascii="Times New Roman" w:hAnsi="Times New Roman"/>
          <w:sz w:val="24"/>
          <w:szCs w:val="24"/>
        </w:rPr>
        <w:t xml:space="preserve"> местного бюджета – </w:t>
      </w:r>
      <w:r w:rsidRPr="009B3D42">
        <w:rPr>
          <w:rFonts w:ascii="Times New Roman" w:hAnsi="Times New Roman"/>
          <w:b/>
          <w:sz w:val="24"/>
          <w:szCs w:val="24"/>
        </w:rPr>
        <w:t>2 787 887,50.</w:t>
      </w:r>
      <w:r w:rsidRPr="009B3D42">
        <w:rPr>
          <w:rFonts w:ascii="Times New Roman" w:hAnsi="Times New Roman"/>
          <w:sz w:val="24"/>
          <w:szCs w:val="24"/>
        </w:rPr>
        <w:t xml:space="preserve"> </w:t>
      </w:r>
      <w:r w:rsidRPr="009B3D42">
        <w:rPr>
          <w:rFonts w:ascii="Times New Roman" w:hAnsi="Times New Roman"/>
          <w:b/>
          <w:sz w:val="24"/>
          <w:szCs w:val="24"/>
        </w:rPr>
        <w:t>Всего  7 454 160,00 рублей</w:t>
      </w:r>
      <w:r w:rsidRPr="009B3D42">
        <w:rPr>
          <w:rFonts w:ascii="Times New Roman" w:hAnsi="Times New Roman"/>
          <w:sz w:val="24"/>
          <w:szCs w:val="24"/>
        </w:rPr>
        <w:t>.</w:t>
      </w:r>
    </w:p>
    <w:p w:rsidR="002F7DBA" w:rsidRPr="009B3D42" w:rsidRDefault="002F7DBA" w:rsidP="00DC57C6">
      <w:pPr>
        <w:spacing w:after="0" w:line="240" w:lineRule="auto"/>
        <w:ind w:firstLine="709"/>
        <w:jc w:val="both"/>
        <w:rPr>
          <w:rFonts w:ascii="Times New Roman" w:hAnsi="Times New Roman"/>
          <w:b/>
          <w:sz w:val="24"/>
          <w:szCs w:val="24"/>
        </w:rPr>
      </w:pPr>
      <w:r w:rsidRPr="009B3D42">
        <w:rPr>
          <w:rFonts w:ascii="Times New Roman" w:hAnsi="Times New Roman"/>
          <w:sz w:val="24"/>
          <w:szCs w:val="24"/>
        </w:rPr>
        <w:t xml:space="preserve">  В 2015 году в рамках программы (2 этап) переселено  четыре семьи    (10 человек) из аварийного жилого дома № 9 по ул. Кутузова. Расселяемая площадь жилых помещений в данном доме составило 150,9 кв. м. Сумма переселения составляет средства Фонда-  </w:t>
      </w:r>
      <w:r w:rsidRPr="009B3D42">
        <w:rPr>
          <w:rFonts w:ascii="Times New Roman" w:hAnsi="Times New Roman"/>
          <w:b/>
          <w:sz w:val="24"/>
          <w:szCs w:val="24"/>
        </w:rPr>
        <w:t>1 830 311 рублей 48 коп</w:t>
      </w:r>
      <w:r w:rsidRPr="009B3D42">
        <w:rPr>
          <w:rFonts w:ascii="Times New Roman" w:hAnsi="Times New Roman"/>
          <w:sz w:val="24"/>
          <w:szCs w:val="24"/>
        </w:rPr>
        <w:t>, средства областного бюджета –</w:t>
      </w:r>
      <w:r w:rsidRPr="009B3D42">
        <w:rPr>
          <w:rFonts w:ascii="Times New Roman" w:hAnsi="Times New Roman"/>
          <w:b/>
          <w:sz w:val="24"/>
          <w:szCs w:val="24"/>
        </w:rPr>
        <w:t xml:space="preserve"> 1 267 424 рублей 13 коп, </w:t>
      </w:r>
      <w:r w:rsidRPr="009B3D42">
        <w:rPr>
          <w:rFonts w:ascii="Times New Roman" w:hAnsi="Times New Roman"/>
          <w:sz w:val="24"/>
          <w:szCs w:val="24"/>
        </w:rPr>
        <w:t xml:space="preserve">местного бюджета – </w:t>
      </w:r>
      <w:r w:rsidRPr="009B3D42">
        <w:rPr>
          <w:rFonts w:ascii="Times New Roman" w:hAnsi="Times New Roman"/>
          <w:b/>
          <w:sz w:val="24"/>
          <w:szCs w:val="24"/>
        </w:rPr>
        <w:t>1 267 424 рублей 14 коп</w:t>
      </w:r>
      <w:r w:rsidRPr="009B3D42">
        <w:rPr>
          <w:rFonts w:ascii="Times New Roman" w:hAnsi="Times New Roman"/>
          <w:sz w:val="24"/>
          <w:szCs w:val="24"/>
        </w:rPr>
        <w:t>. Всего по дому</w:t>
      </w:r>
      <w:r w:rsidRPr="009B3D42">
        <w:rPr>
          <w:rFonts w:ascii="Times New Roman" w:hAnsi="Times New Roman"/>
          <w:b/>
          <w:sz w:val="24"/>
          <w:szCs w:val="24"/>
        </w:rPr>
        <w:t xml:space="preserve"> 4 365 159 рублей 75 копеек.</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В целях охраны здоровья и жизни населения, обеспечения безопасного отдыха на водных объектах в период купального сезона в муниципальном образовании «Дорогобужский район» Смоленской области распоряжением Администрации муниципального образования «Дорогобужский район» Смоленской области:</w:t>
      </w:r>
    </w:p>
    <w:p w:rsidR="002F7DBA" w:rsidRPr="009B3D42" w:rsidRDefault="002F7DBA" w:rsidP="00DC57C6">
      <w:pPr>
        <w:spacing w:after="0" w:line="240" w:lineRule="auto"/>
        <w:ind w:firstLine="709"/>
        <w:jc w:val="both"/>
        <w:rPr>
          <w:rFonts w:ascii="Times New Roman" w:hAnsi="Times New Roman"/>
          <w:sz w:val="24"/>
          <w:szCs w:val="24"/>
        </w:rPr>
      </w:pPr>
      <w:r>
        <w:rPr>
          <w:rFonts w:ascii="Times New Roman" w:hAnsi="Times New Roman"/>
          <w:sz w:val="24"/>
          <w:szCs w:val="24"/>
        </w:rPr>
        <w:t>-</w:t>
      </w:r>
      <w:r w:rsidRPr="009B3D42">
        <w:rPr>
          <w:rFonts w:ascii="Times New Roman" w:hAnsi="Times New Roman"/>
          <w:sz w:val="24"/>
          <w:szCs w:val="24"/>
        </w:rPr>
        <w:t>Утвержден план мероприятий по подготовке мест массового отдыха на водных объектах в период купального сезона в муниципальном образовании «Дорогобужский район» Смоленской области (далее - План).</w:t>
      </w:r>
    </w:p>
    <w:p w:rsidR="002F7DBA" w:rsidRPr="009B3D42" w:rsidRDefault="002F7DBA" w:rsidP="00DC57C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B3D42">
        <w:rPr>
          <w:rFonts w:ascii="Times New Roman" w:hAnsi="Times New Roman"/>
          <w:sz w:val="24"/>
          <w:szCs w:val="24"/>
        </w:rPr>
        <w:t>Создан организационный комитет по подготовке к купальному сезону и оборудованию мест массового отдыха на водных объектах в муниципальном образовании «Дорогобужский район» Смоленской области.</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В соответствии с частью 2 статьи 30 Устава муниципального образования «Дорогобужский район» Смоленской области, распоряжения Администрации муниципального образования «Дорогобужский район» Смоленской области «О подготовке к купальному сезону и оборудованию мест массового отдыха на водных объектах в муниципальном образовании «Дорогобужский район» Смоленской области в 2015 году» на территории Дорогобужского городского поселения Дорогобужского района Смоленской области местом для купания определен городской пляж по адресу: ул. Набережная, река Днепр. </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СОГБУ «Пожарно-спасательный центр» было проведено водолазное обследование и очистка дна пляжа.</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Проведено  техническое освидетельствование пляжа отделом ГИМС Главного управления МЧС России по Смоленской области.</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В несанкционированных местах традиционного массового отдыха людей у воды были установлены запрещающие аншлаги.</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В учебно-методическом центре СОГБУ «Пожарно-спасательный центр» группа спасателей прошла обучение по программе</w:t>
      </w:r>
      <w:r w:rsidRPr="009B3D42">
        <w:rPr>
          <w:rFonts w:ascii="Times New Roman" w:hAnsi="Times New Roman"/>
          <w:color w:val="000000"/>
          <w:sz w:val="24"/>
          <w:szCs w:val="24"/>
        </w:rPr>
        <w:t xml:space="preserve"> «Матрос-спасатель сезонных муниципальных пляжей»</w:t>
      </w:r>
      <w:r w:rsidRPr="009B3D42">
        <w:rPr>
          <w:rFonts w:ascii="Times New Roman" w:hAnsi="Times New Roman"/>
          <w:sz w:val="24"/>
          <w:szCs w:val="24"/>
        </w:rPr>
        <w:t xml:space="preserve"> и получила свидетельство о прохождении курсов установленного образца, для оснащения пляжа имеется мобильный спасательный пост с комплектом следующего имущества: гребная лодка - 1 ед.; спасательные круги – 2 шт.; конец Александрова - 1 шт.; спасательные жилеты - 6 шт.; мегафон - 1 шт.; стационарный мобильный телефон – 1 шт.; бинокль – 1 шт.</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участие в организации деятельности по сбору (в том числе раздельному сбору) и транспортированию твердых коммунальных отходов относится к вопросам местного значения поселения, а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относится к вопросам местного значения муниципального района.</w:t>
      </w:r>
    </w:p>
    <w:p w:rsidR="002F7DBA" w:rsidRPr="009B3D42" w:rsidRDefault="002F7DBA" w:rsidP="00DC57C6">
      <w:pPr>
        <w:spacing w:after="0" w:line="240" w:lineRule="auto"/>
        <w:ind w:firstLine="709"/>
        <w:jc w:val="both"/>
        <w:rPr>
          <w:rFonts w:ascii="Times New Roman" w:hAnsi="Times New Roman"/>
          <w:sz w:val="24"/>
          <w:szCs w:val="24"/>
          <w:shd w:val="clear" w:color="auto" w:fill="FFFFFF"/>
        </w:rPr>
      </w:pPr>
      <w:r w:rsidRPr="009B3D42">
        <w:rPr>
          <w:rFonts w:ascii="Times New Roman" w:hAnsi="Times New Roman"/>
          <w:sz w:val="24"/>
          <w:szCs w:val="24"/>
          <w:shd w:val="clear" w:color="auto" w:fill="FFFFFF"/>
        </w:rPr>
        <w:t xml:space="preserve">Сбор отходов на территории Дорогобужского городского поселения производится в контейнеры для отходов, установленные на оборудованных контейнерных площадках, вывоз из контейнеров производится ежедневно кроме субботы. </w:t>
      </w:r>
      <w:r w:rsidRPr="009B3D42">
        <w:rPr>
          <w:rFonts w:ascii="Times New Roman" w:hAnsi="Times New Roman"/>
          <w:sz w:val="24"/>
          <w:szCs w:val="24"/>
        </w:rPr>
        <w:br/>
      </w:r>
      <w:r w:rsidRPr="009B3D42">
        <w:rPr>
          <w:rFonts w:ascii="Times New Roman" w:hAnsi="Times New Roman"/>
          <w:sz w:val="24"/>
          <w:szCs w:val="24"/>
          <w:shd w:val="clear" w:color="auto" w:fill="FFFFFF"/>
        </w:rPr>
        <w:t>Сбор крупногабаритных отходов производится на контейнерных площадках. Вывоз крупногабаритных отходов производится по понедельникам, средам и пятницам.</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На территории муниципального образования Дорогобужское городское поселение Дорогобужский район Смоленской области деятельность по сбору и вывозу твердых бытовых отходов осуществляет одна организация - ООО УК «Дорогобуж-Сервис». </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Для утилизации твердых бытовых отходов на территории Дорогобужского района в 2000 году введен в эксплуатацию полигон твердых бытовых отходов. Площадь полигона в границах ограждения составляет 4,81 га. Проектный срок эксплуатации составляет 19,3 года. Производительность полигона – 5,6 тыс. тонн в год. </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Администрация муниципального образования «Дорогобужский район» Смоленской области в соответствии с протоколом открытого аукциона на право заключения договора аренды муниципального имущества от 23.04.2013 заключила договор аренды муниципального имущества (полигон ТБО) с ООО «Шанс». Срок действия договора с  24.04.2013 по 23.04.2018. ООО «Шанс» получило лицензию на выполнение работ по утилизации ТБО.</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В соответствии с постановлением Департамента Смоленской области по энергетике, энергоэффективности, тарифной политике от 27.02.2015 № 25 размер тарифа на услуги по утилизации ТБО с 01.04.2015 по 31.12.2015 составлял 74 руб. 14 коп. </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На территории Дорогобужского городского поселения решением Совета депутатов Дорогобужского городского поселения от 27.06.2013 № 21 утверждены Правила благоустройства, озеленения, обеспечения чистоты и порядка на территории Дорогобужского городского поселения.</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В рамках благоустройства города выполнены работы по строительству и ремонту четырех контейнерных площадок: ул. Чистякова д. 34, ул. Свердлова д. 7, пер. Строителей д. 3 и       д. 15 на сумму 164 473,85 рублей.</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Произведен ремонт ступеней напротив здания Администрации МО «Дорогобужский район» на сумму 50 000 рублей.</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Выполнены работы по устройству детской площадки (115 000 рублей) и произведена опиловка деревьев (90 000 рублей) в центральном парке города.</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Произведена выпиловка аварийных деревьев и их уборка на территории Дорогобужского городского поселения (300 851 рубль).</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Выполнен ремонт переходного мостика к жилым домам по ул. Набережная в г. Дорогобуже (68 800 рублей).</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Выполнены работы по благоустройству центральной исторической части г. Дорогобужа (453 017 рублей).</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Произведен ремонт ограждения (забора) от моста до стены «Аллея героев» (160 000 рублей).</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Выполнены работы по гуманному отлову собак (97136 рублей).</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Произведены работы по устройству уличного освещения по пер. Строителей д. 6А, 6Б и ул. Набережная в г. Дорогобуже ( 102 022 рубля).</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Выполнены работы по выкашиванию травы вручную территории микрорайона города (38 000 рублей).</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Также были заключены муниципальные контракты на выполнение ручной и механизированной уборке города. </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Решением Совета депутатов Дорогобужского городского поселения Дорогобужского района Смоленской области от 14 октября 2011 года № 32 утверждено Положение об организации ритуальных услуг и содержании мест захоронения на территории Дорогобужского городского поселения Дорогобужского района Смоленской области (далее – Положение).</w:t>
      </w:r>
    </w:p>
    <w:p w:rsidR="002F7DBA" w:rsidRPr="009B3D42" w:rsidRDefault="002F7DBA" w:rsidP="00DC57C6">
      <w:pPr>
        <w:spacing w:after="0" w:line="240" w:lineRule="auto"/>
        <w:ind w:firstLine="709"/>
        <w:jc w:val="both"/>
        <w:rPr>
          <w:rFonts w:ascii="Times New Roman" w:hAnsi="Times New Roman"/>
          <w:color w:val="000000"/>
          <w:sz w:val="24"/>
          <w:szCs w:val="24"/>
        </w:rPr>
      </w:pPr>
      <w:r w:rsidRPr="009B3D42">
        <w:rPr>
          <w:rFonts w:ascii="Times New Roman" w:hAnsi="Times New Roman"/>
          <w:sz w:val="24"/>
          <w:szCs w:val="24"/>
        </w:rPr>
        <w:t xml:space="preserve">В связи с тем, что Администрация муниципального образования «Дорогобужский район» Смоленской области исполняет полномочия Администрации Дорогобужского городского поселения, специалистами отдела по жилищно-коммунальному хозяйству, архитектуре и градостроительству Администрации района в настоящее время подготавливается проект решения Совета депутатов Дорогобужского городского поселения Дорогобужского района Смоленской области о внесении изменений в вышеуказанное Положение, также формируется пакет документов для </w:t>
      </w:r>
      <w:r w:rsidRPr="009B3D42">
        <w:rPr>
          <w:rFonts w:ascii="Times New Roman" w:hAnsi="Times New Roman"/>
          <w:color w:val="000000"/>
          <w:sz w:val="24"/>
          <w:szCs w:val="24"/>
        </w:rPr>
        <w:t>проведения открытого конкурса на право  присвоения организации статуса специализированной службы по вопросам похоронного дела на территории   </w:t>
      </w:r>
      <w:r w:rsidRPr="009B3D42">
        <w:rPr>
          <w:rFonts w:ascii="Times New Roman" w:hAnsi="Times New Roman"/>
          <w:sz w:val="24"/>
          <w:szCs w:val="24"/>
        </w:rPr>
        <w:t>Дорогобужского городского поселения Дорогобужского района Смоленской области.</w:t>
      </w:r>
      <w:r w:rsidRPr="009B3D42">
        <w:rPr>
          <w:rFonts w:ascii="Times New Roman" w:hAnsi="Times New Roman"/>
          <w:color w:val="000000"/>
          <w:sz w:val="24"/>
          <w:szCs w:val="24"/>
        </w:rPr>
        <w:t> </w:t>
      </w:r>
    </w:p>
    <w:p w:rsidR="002F7DBA" w:rsidRPr="009B3D42" w:rsidRDefault="002F7DBA" w:rsidP="00000282">
      <w:pPr>
        <w:spacing w:after="0" w:line="240" w:lineRule="auto"/>
        <w:ind w:firstLine="709"/>
        <w:jc w:val="both"/>
        <w:rPr>
          <w:rFonts w:ascii="Times New Roman" w:hAnsi="Times New Roman"/>
          <w:sz w:val="24"/>
          <w:szCs w:val="24"/>
        </w:rPr>
      </w:pPr>
      <w:r w:rsidRPr="009B3D42">
        <w:rPr>
          <w:rFonts w:ascii="Times New Roman" w:hAnsi="Times New Roman"/>
          <w:color w:val="000000"/>
          <w:sz w:val="24"/>
          <w:szCs w:val="24"/>
        </w:rPr>
        <w:t xml:space="preserve">07 мая 2015 года между Администрацией </w:t>
      </w:r>
      <w:r w:rsidRPr="009B3D42">
        <w:rPr>
          <w:rFonts w:ascii="Times New Roman" w:hAnsi="Times New Roman"/>
          <w:sz w:val="24"/>
          <w:szCs w:val="24"/>
        </w:rPr>
        <w:t>муниципального образования «Дорогобужский район» Смоленской области и ИП Трошин Р.П. был заключен муниципальный контракт на содержание мест захоронения трех кладбищ), стоимость которого составила 350 000 рублей.</w:t>
      </w:r>
    </w:p>
    <w:p w:rsidR="002F7DBA" w:rsidRPr="009B3D42" w:rsidRDefault="002F7DBA" w:rsidP="00DC57C6">
      <w:pPr>
        <w:spacing w:after="0" w:line="240" w:lineRule="auto"/>
        <w:ind w:firstLine="709"/>
        <w:jc w:val="both"/>
        <w:rPr>
          <w:rFonts w:ascii="Times New Roman" w:hAnsi="Times New Roman"/>
          <w:sz w:val="24"/>
          <w:szCs w:val="24"/>
        </w:rPr>
      </w:pPr>
      <w:r w:rsidRPr="009B3D42">
        <w:rPr>
          <w:rFonts w:ascii="Times New Roman" w:hAnsi="Times New Roman"/>
          <w:sz w:val="24"/>
          <w:szCs w:val="24"/>
        </w:rPr>
        <w:t>Информацию о результатах использования имущества муниципального образования Дорогобужское городское поселение Дорогобужского района Смоленской области за 2015 год:</w:t>
      </w:r>
    </w:p>
    <w:p w:rsidR="002F7DBA" w:rsidRPr="00000282" w:rsidRDefault="002F7DBA" w:rsidP="002C56AE">
      <w:pPr>
        <w:pStyle w:val="Title"/>
        <w:rPr>
          <w:bCs w:val="0"/>
        </w:rPr>
      </w:pPr>
      <w:r w:rsidRPr="00000282">
        <w:rPr>
          <w:bCs w:val="0"/>
        </w:rPr>
        <w:t>СВЕДЕНИЯ</w:t>
      </w:r>
    </w:p>
    <w:p w:rsidR="002F7DBA" w:rsidRPr="009B3D42" w:rsidRDefault="002F7DBA" w:rsidP="002C56AE">
      <w:pPr>
        <w:pStyle w:val="Title"/>
        <w:rPr>
          <w:bCs w:val="0"/>
        </w:rPr>
      </w:pPr>
      <w:r w:rsidRPr="009B3D42">
        <w:rPr>
          <w:b w:val="0"/>
          <w:bCs w:val="0"/>
        </w:rPr>
        <w:t xml:space="preserve">об исполнении доходов бюджета муниципального образования Дорогобужское городское поселение Дорогобужского района Смоленской области от использования муниципального имущества и земельных участков, расположенных на территории Дорогобужского городского поселения  </w:t>
      </w:r>
      <w:r w:rsidRPr="009B3D42">
        <w:rPr>
          <w:bCs w:val="0"/>
        </w:rPr>
        <w:t>за 2015 год:</w:t>
      </w:r>
    </w:p>
    <w:tbl>
      <w:tblPr>
        <w:tblW w:w="107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418"/>
        <w:gridCol w:w="1311"/>
        <w:gridCol w:w="1440"/>
        <w:gridCol w:w="1080"/>
        <w:gridCol w:w="1080"/>
      </w:tblGrid>
      <w:tr w:rsidR="002F7DBA" w:rsidRPr="009B3D42" w:rsidTr="00100708">
        <w:trPr>
          <w:trHeight w:val="598"/>
        </w:trPr>
        <w:tc>
          <w:tcPr>
            <w:tcW w:w="4395" w:type="dxa"/>
            <w:vMerge w:val="restart"/>
          </w:tcPr>
          <w:p w:rsidR="002F7DBA" w:rsidRPr="009B3D42" w:rsidRDefault="002F7DBA" w:rsidP="006C6FEC">
            <w:pPr>
              <w:pStyle w:val="Title"/>
              <w:rPr>
                <w:b w:val="0"/>
                <w:bCs w:val="0"/>
              </w:rPr>
            </w:pPr>
            <w:r w:rsidRPr="009B3D42">
              <w:rPr>
                <w:b w:val="0"/>
                <w:bCs w:val="0"/>
              </w:rPr>
              <w:t>Наименование</w:t>
            </w:r>
          </w:p>
        </w:tc>
        <w:tc>
          <w:tcPr>
            <w:tcW w:w="1418" w:type="dxa"/>
            <w:vMerge w:val="restart"/>
          </w:tcPr>
          <w:p w:rsidR="002F7DBA" w:rsidRPr="009B3D42" w:rsidRDefault="002F7DBA" w:rsidP="006C6FEC">
            <w:pPr>
              <w:pStyle w:val="Title"/>
              <w:rPr>
                <w:b w:val="0"/>
                <w:bCs w:val="0"/>
              </w:rPr>
            </w:pPr>
            <w:r w:rsidRPr="009B3D42">
              <w:rPr>
                <w:b w:val="0"/>
                <w:bCs w:val="0"/>
              </w:rPr>
              <w:t xml:space="preserve">Фактическое поступление </w:t>
            </w:r>
          </w:p>
          <w:p w:rsidR="002F7DBA" w:rsidRPr="009B3D42" w:rsidRDefault="002F7DBA" w:rsidP="006C6FEC">
            <w:pPr>
              <w:pStyle w:val="Title"/>
              <w:rPr>
                <w:b w:val="0"/>
                <w:bCs w:val="0"/>
              </w:rPr>
            </w:pPr>
            <w:r w:rsidRPr="009B3D42">
              <w:rPr>
                <w:b w:val="0"/>
                <w:bCs w:val="0"/>
              </w:rPr>
              <w:t>за 2014 год</w:t>
            </w:r>
          </w:p>
          <w:p w:rsidR="002F7DBA" w:rsidRPr="009B3D42" w:rsidRDefault="002F7DBA" w:rsidP="006C6FEC">
            <w:pPr>
              <w:pStyle w:val="Title"/>
              <w:rPr>
                <w:b w:val="0"/>
                <w:bCs w:val="0"/>
              </w:rPr>
            </w:pPr>
          </w:p>
          <w:p w:rsidR="002F7DBA" w:rsidRPr="009B3D42" w:rsidRDefault="002F7DBA" w:rsidP="006C6FEC">
            <w:pPr>
              <w:pStyle w:val="Title"/>
              <w:rPr>
                <w:b w:val="0"/>
                <w:bCs w:val="0"/>
              </w:rPr>
            </w:pPr>
            <w:r w:rsidRPr="009B3D42">
              <w:rPr>
                <w:b w:val="0"/>
                <w:bCs w:val="0"/>
              </w:rPr>
              <w:t>тыс. руб.</w:t>
            </w:r>
          </w:p>
        </w:tc>
        <w:tc>
          <w:tcPr>
            <w:tcW w:w="1311" w:type="dxa"/>
            <w:vMerge w:val="restart"/>
          </w:tcPr>
          <w:p w:rsidR="002F7DBA" w:rsidRPr="009B3D42" w:rsidRDefault="002F7DBA" w:rsidP="006C6FEC">
            <w:pPr>
              <w:pStyle w:val="Title"/>
              <w:rPr>
                <w:b w:val="0"/>
                <w:bCs w:val="0"/>
              </w:rPr>
            </w:pPr>
            <w:r w:rsidRPr="009B3D42">
              <w:rPr>
                <w:b w:val="0"/>
                <w:bCs w:val="0"/>
              </w:rPr>
              <w:t xml:space="preserve">Плановые назначения </w:t>
            </w:r>
          </w:p>
          <w:p w:rsidR="002F7DBA" w:rsidRPr="009B3D42" w:rsidRDefault="002F7DBA" w:rsidP="006C6FEC">
            <w:pPr>
              <w:pStyle w:val="Title"/>
              <w:rPr>
                <w:b w:val="0"/>
                <w:bCs w:val="0"/>
              </w:rPr>
            </w:pPr>
            <w:r w:rsidRPr="009B3D42">
              <w:rPr>
                <w:b w:val="0"/>
                <w:bCs w:val="0"/>
              </w:rPr>
              <w:t>на 2015 год</w:t>
            </w:r>
          </w:p>
          <w:p w:rsidR="002F7DBA" w:rsidRPr="009B3D42" w:rsidRDefault="002F7DBA" w:rsidP="006C6FEC">
            <w:pPr>
              <w:pStyle w:val="Title"/>
              <w:rPr>
                <w:b w:val="0"/>
                <w:bCs w:val="0"/>
              </w:rPr>
            </w:pPr>
          </w:p>
          <w:p w:rsidR="002F7DBA" w:rsidRPr="009B3D42" w:rsidRDefault="002F7DBA" w:rsidP="006C6FEC">
            <w:pPr>
              <w:pStyle w:val="Title"/>
              <w:rPr>
                <w:b w:val="0"/>
                <w:bCs w:val="0"/>
              </w:rPr>
            </w:pPr>
            <w:r w:rsidRPr="009B3D42">
              <w:rPr>
                <w:b w:val="0"/>
                <w:bCs w:val="0"/>
              </w:rPr>
              <w:t>тыс. руб.</w:t>
            </w:r>
          </w:p>
        </w:tc>
        <w:tc>
          <w:tcPr>
            <w:tcW w:w="1440" w:type="dxa"/>
            <w:vMerge w:val="restart"/>
          </w:tcPr>
          <w:p w:rsidR="002F7DBA" w:rsidRPr="009B3D42" w:rsidRDefault="002F7DBA" w:rsidP="006C6FEC">
            <w:pPr>
              <w:pStyle w:val="Title"/>
              <w:rPr>
                <w:b w:val="0"/>
                <w:bCs w:val="0"/>
              </w:rPr>
            </w:pPr>
            <w:r w:rsidRPr="009B3D42">
              <w:rPr>
                <w:b w:val="0"/>
                <w:bCs w:val="0"/>
              </w:rPr>
              <w:t xml:space="preserve">Фактическое поступление </w:t>
            </w:r>
          </w:p>
          <w:p w:rsidR="002F7DBA" w:rsidRPr="009B3D42" w:rsidRDefault="002F7DBA" w:rsidP="006C6FEC">
            <w:pPr>
              <w:pStyle w:val="Title"/>
              <w:rPr>
                <w:b w:val="0"/>
                <w:bCs w:val="0"/>
              </w:rPr>
            </w:pPr>
            <w:r w:rsidRPr="009B3D42">
              <w:rPr>
                <w:b w:val="0"/>
                <w:bCs w:val="0"/>
              </w:rPr>
              <w:t>за 2015 год</w:t>
            </w:r>
          </w:p>
          <w:p w:rsidR="002F7DBA" w:rsidRPr="009B3D42" w:rsidRDefault="002F7DBA" w:rsidP="006C6FEC">
            <w:pPr>
              <w:pStyle w:val="Title"/>
              <w:rPr>
                <w:b w:val="0"/>
                <w:bCs w:val="0"/>
              </w:rPr>
            </w:pPr>
          </w:p>
          <w:p w:rsidR="002F7DBA" w:rsidRPr="009B3D42" w:rsidRDefault="002F7DBA" w:rsidP="006C6FEC">
            <w:pPr>
              <w:pStyle w:val="Title"/>
              <w:rPr>
                <w:b w:val="0"/>
                <w:bCs w:val="0"/>
              </w:rPr>
            </w:pPr>
            <w:r w:rsidRPr="009B3D42">
              <w:rPr>
                <w:b w:val="0"/>
                <w:bCs w:val="0"/>
              </w:rPr>
              <w:t>тыс. руб.</w:t>
            </w:r>
          </w:p>
        </w:tc>
        <w:tc>
          <w:tcPr>
            <w:tcW w:w="2160" w:type="dxa"/>
            <w:gridSpan w:val="2"/>
          </w:tcPr>
          <w:p w:rsidR="002F7DBA" w:rsidRPr="009B3D42" w:rsidRDefault="002F7DBA" w:rsidP="006C6FEC">
            <w:pPr>
              <w:pStyle w:val="Title"/>
              <w:rPr>
                <w:b w:val="0"/>
                <w:bCs w:val="0"/>
              </w:rPr>
            </w:pPr>
            <w:r w:rsidRPr="009B3D42">
              <w:rPr>
                <w:b w:val="0"/>
                <w:bCs w:val="0"/>
              </w:rPr>
              <w:t>%</w:t>
            </w:r>
          </w:p>
          <w:p w:rsidR="002F7DBA" w:rsidRPr="009B3D42" w:rsidRDefault="002F7DBA" w:rsidP="006C6FEC">
            <w:pPr>
              <w:pStyle w:val="Title"/>
              <w:rPr>
                <w:b w:val="0"/>
                <w:bCs w:val="0"/>
              </w:rPr>
            </w:pPr>
            <w:r w:rsidRPr="009B3D42">
              <w:rPr>
                <w:b w:val="0"/>
                <w:bCs w:val="0"/>
              </w:rPr>
              <w:t xml:space="preserve"> исполнения</w:t>
            </w:r>
          </w:p>
        </w:tc>
      </w:tr>
      <w:tr w:rsidR="002F7DBA" w:rsidRPr="009B3D42" w:rsidTr="00100708">
        <w:trPr>
          <w:trHeight w:val="830"/>
        </w:trPr>
        <w:tc>
          <w:tcPr>
            <w:tcW w:w="4395" w:type="dxa"/>
            <w:vMerge/>
          </w:tcPr>
          <w:p w:rsidR="002F7DBA" w:rsidRPr="009B3D42" w:rsidRDefault="002F7DBA" w:rsidP="006C6FEC">
            <w:pPr>
              <w:pStyle w:val="Title"/>
              <w:rPr>
                <w:b w:val="0"/>
                <w:bCs w:val="0"/>
              </w:rPr>
            </w:pPr>
          </w:p>
        </w:tc>
        <w:tc>
          <w:tcPr>
            <w:tcW w:w="1418" w:type="dxa"/>
            <w:vMerge/>
          </w:tcPr>
          <w:p w:rsidR="002F7DBA" w:rsidRPr="009B3D42" w:rsidRDefault="002F7DBA" w:rsidP="006C6FEC">
            <w:pPr>
              <w:pStyle w:val="Title"/>
              <w:rPr>
                <w:b w:val="0"/>
                <w:bCs w:val="0"/>
              </w:rPr>
            </w:pPr>
          </w:p>
        </w:tc>
        <w:tc>
          <w:tcPr>
            <w:tcW w:w="1311" w:type="dxa"/>
            <w:vMerge/>
          </w:tcPr>
          <w:p w:rsidR="002F7DBA" w:rsidRPr="009B3D42" w:rsidRDefault="002F7DBA" w:rsidP="006C6FEC">
            <w:pPr>
              <w:pStyle w:val="Title"/>
              <w:rPr>
                <w:b w:val="0"/>
                <w:bCs w:val="0"/>
              </w:rPr>
            </w:pPr>
          </w:p>
        </w:tc>
        <w:tc>
          <w:tcPr>
            <w:tcW w:w="1440" w:type="dxa"/>
            <w:vMerge/>
          </w:tcPr>
          <w:p w:rsidR="002F7DBA" w:rsidRPr="009B3D42" w:rsidRDefault="002F7DBA" w:rsidP="006C6FEC">
            <w:pPr>
              <w:pStyle w:val="Title"/>
              <w:rPr>
                <w:b w:val="0"/>
                <w:bCs w:val="0"/>
              </w:rPr>
            </w:pPr>
          </w:p>
        </w:tc>
        <w:tc>
          <w:tcPr>
            <w:tcW w:w="1080" w:type="dxa"/>
          </w:tcPr>
          <w:p w:rsidR="002F7DBA" w:rsidRPr="009B3D42" w:rsidRDefault="002F7DBA" w:rsidP="006C6FEC">
            <w:pPr>
              <w:pStyle w:val="Title"/>
              <w:rPr>
                <w:b w:val="0"/>
                <w:bCs w:val="0"/>
              </w:rPr>
            </w:pPr>
            <w:r w:rsidRPr="009B3D42">
              <w:rPr>
                <w:b w:val="0"/>
                <w:bCs w:val="0"/>
              </w:rPr>
              <w:t>к</w:t>
            </w:r>
          </w:p>
          <w:p w:rsidR="002F7DBA" w:rsidRPr="009B3D42" w:rsidRDefault="002F7DBA" w:rsidP="006C6FEC">
            <w:pPr>
              <w:pStyle w:val="Title"/>
              <w:rPr>
                <w:b w:val="0"/>
                <w:bCs w:val="0"/>
              </w:rPr>
            </w:pPr>
            <w:r w:rsidRPr="009B3D42">
              <w:rPr>
                <w:b w:val="0"/>
                <w:bCs w:val="0"/>
              </w:rPr>
              <w:t>факту 2014 г.</w:t>
            </w:r>
          </w:p>
        </w:tc>
        <w:tc>
          <w:tcPr>
            <w:tcW w:w="1080" w:type="dxa"/>
          </w:tcPr>
          <w:p w:rsidR="002F7DBA" w:rsidRPr="009B3D42" w:rsidRDefault="002F7DBA" w:rsidP="006C6FEC">
            <w:pPr>
              <w:pStyle w:val="Title"/>
              <w:rPr>
                <w:b w:val="0"/>
                <w:bCs w:val="0"/>
              </w:rPr>
            </w:pPr>
            <w:r w:rsidRPr="009B3D42">
              <w:rPr>
                <w:b w:val="0"/>
                <w:bCs w:val="0"/>
              </w:rPr>
              <w:t xml:space="preserve">к </w:t>
            </w:r>
          </w:p>
          <w:p w:rsidR="002F7DBA" w:rsidRPr="009B3D42" w:rsidRDefault="002F7DBA" w:rsidP="006C6FEC">
            <w:pPr>
              <w:pStyle w:val="Title"/>
              <w:rPr>
                <w:b w:val="0"/>
                <w:bCs w:val="0"/>
              </w:rPr>
            </w:pPr>
            <w:r w:rsidRPr="009B3D42">
              <w:rPr>
                <w:b w:val="0"/>
                <w:bCs w:val="0"/>
              </w:rPr>
              <w:t>плану 2015 г.</w:t>
            </w:r>
          </w:p>
        </w:tc>
      </w:tr>
      <w:tr w:rsidR="002F7DBA" w:rsidRPr="009B3D42" w:rsidTr="00100708">
        <w:trPr>
          <w:trHeight w:val="830"/>
        </w:trPr>
        <w:tc>
          <w:tcPr>
            <w:tcW w:w="4395" w:type="dxa"/>
          </w:tcPr>
          <w:p w:rsidR="002F7DBA" w:rsidRPr="009B3D42" w:rsidRDefault="002F7DBA" w:rsidP="00100708">
            <w:pPr>
              <w:pStyle w:val="Title"/>
              <w:jc w:val="both"/>
              <w:rPr>
                <w:b w:val="0"/>
                <w:bCs w:val="0"/>
              </w:rPr>
            </w:pPr>
            <w:r w:rsidRPr="009B3D42">
              <w:rPr>
                <w:b w:val="0"/>
                <w:bCs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2F7DBA" w:rsidRPr="009B3D42" w:rsidRDefault="002F7DBA" w:rsidP="00100708">
            <w:pPr>
              <w:pStyle w:val="Title"/>
              <w:jc w:val="both"/>
              <w:rPr>
                <w:b w:val="0"/>
                <w:bCs w:val="0"/>
              </w:rPr>
            </w:pPr>
          </w:p>
        </w:tc>
        <w:tc>
          <w:tcPr>
            <w:tcW w:w="1418" w:type="dxa"/>
          </w:tcPr>
          <w:p w:rsidR="002F7DBA" w:rsidRPr="009B3D42" w:rsidRDefault="002F7DBA" w:rsidP="00100708">
            <w:pPr>
              <w:pStyle w:val="BodyText2"/>
              <w:spacing w:after="0" w:line="240" w:lineRule="auto"/>
              <w:rPr>
                <w:rFonts w:ascii="Times New Roman" w:hAnsi="Times New Roman"/>
                <w:b/>
                <w:bCs/>
                <w:sz w:val="24"/>
                <w:szCs w:val="24"/>
              </w:rPr>
            </w:pPr>
            <w:r w:rsidRPr="009B3D42">
              <w:rPr>
                <w:rFonts w:ascii="Times New Roman" w:hAnsi="Times New Roman"/>
                <w:b/>
                <w:bCs/>
                <w:sz w:val="24"/>
                <w:szCs w:val="24"/>
              </w:rPr>
              <w:t>682,9</w:t>
            </w:r>
          </w:p>
        </w:tc>
        <w:tc>
          <w:tcPr>
            <w:tcW w:w="1311" w:type="dxa"/>
          </w:tcPr>
          <w:p w:rsidR="002F7DBA" w:rsidRPr="009B3D42" w:rsidRDefault="002F7DBA" w:rsidP="00100708">
            <w:pPr>
              <w:pStyle w:val="BodyText2"/>
              <w:spacing w:after="0" w:line="240" w:lineRule="auto"/>
              <w:rPr>
                <w:rFonts w:ascii="Times New Roman" w:hAnsi="Times New Roman"/>
                <w:b/>
                <w:bCs/>
                <w:sz w:val="24"/>
                <w:szCs w:val="24"/>
              </w:rPr>
            </w:pPr>
            <w:r w:rsidRPr="009B3D42">
              <w:rPr>
                <w:rFonts w:ascii="Times New Roman" w:hAnsi="Times New Roman"/>
                <w:b/>
                <w:bCs/>
                <w:sz w:val="24"/>
                <w:szCs w:val="24"/>
              </w:rPr>
              <w:t>646,0</w:t>
            </w:r>
          </w:p>
        </w:tc>
        <w:tc>
          <w:tcPr>
            <w:tcW w:w="1440" w:type="dxa"/>
          </w:tcPr>
          <w:p w:rsidR="002F7DBA" w:rsidRPr="009B3D42" w:rsidRDefault="002F7DBA" w:rsidP="00100708">
            <w:pPr>
              <w:pStyle w:val="BodyText2"/>
              <w:spacing w:after="0" w:line="240" w:lineRule="auto"/>
              <w:rPr>
                <w:rFonts w:ascii="Times New Roman" w:hAnsi="Times New Roman"/>
                <w:b/>
                <w:bCs/>
                <w:sz w:val="24"/>
                <w:szCs w:val="24"/>
              </w:rPr>
            </w:pPr>
            <w:r w:rsidRPr="009B3D42">
              <w:rPr>
                <w:rFonts w:ascii="Times New Roman" w:hAnsi="Times New Roman"/>
                <w:b/>
                <w:bCs/>
                <w:sz w:val="24"/>
                <w:szCs w:val="24"/>
              </w:rPr>
              <w:t>367,0</w:t>
            </w:r>
          </w:p>
        </w:tc>
        <w:tc>
          <w:tcPr>
            <w:tcW w:w="1080" w:type="dxa"/>
          </w:tcPr>
          <w:p w:rsidR="002F7DBA" w:rsidRPr="009B3D42" w:rsidRDefault="002F7DBA" w:rsidP="00100708">
            <w:pPr>
              <w:pStyle w:val="BodyText2"/>
              <w:spacing w:after="0" w:line="240" w:lineRule="auto"/>
              <w:rPr>
                <w:rFonts w:ascii="Times New Roman" w:hAnsi="Times New Roman"/>
                <w:b/>
                <w:bCs/>
                <w:sz w:val="24"/>
                <w:szCs w:val="24"/>
              </w:rPr>
            </w:pPr>
            <w:r w:rsidRPr="009B3D42">
              <w:rPr>
                <w:rFonts w:ascii="Times New Roman" w:hAnsi="Times New Roman"/>
                <w:b/>
                <w:bCs/>
                <w:sz w:val="24"/>
                <w:szCs w:val="24"/>
              </w:rPr>
              <w:t>53,7</w:t>
            </w:r>
          </w:p>
        </w:tc>
        <w:tc>
          <w:tcPr>
            <w:tcW w:w="1080" w:type="dxa"/>
          </w:tcPr>
          <w:p w:rsidR="002F7DBA" w:rsidRPr="009B3D42" w:rsidRDefault="002F7DBA" w:rsidP="00100708">
            <w:pPr>
              <w:pStyle w:val="BodyText2"/>
              <w:spacing w:after="0" w:line="240" w:lineRule="auto"/>
              <w:rPr>
                <w:rFonts w:ascii="Times New Roman" w:hAnsi="Times New Roman"/>
                <w:b/>
                <w:bCs/>
                <w:sz w:val="24"/>
                <w:szCs w:val="24"/>
              </w:rPr>
            </w:pPr>
            <w:r w:rsidRPr="009B3D42">
              <w:rPr>
                <w:rFonts w:ascii="Times New Roman" w:hAnsi="Times New Roman"/>
                <w:b/>
                <w:bCs/>
                <w:sz w:val="24"/>
                <w:szCs w:val="24"/>
              </w:rPr>
              <w:t>56,8</w:t>
            </w:r>
          </w:p>
        </w:tc>
      </w:tr>
      <w:tr w:rsidR="002F7DBA" w:rsidRPr="009B3D42" w:rsidTr="00100708">
        <w:tc>
          <w:tcPr>
            <w:tcW w:w="4395" w:type="dxa"/>
          </w:tcPr>
          <w:p w:rsidR="002F7DBA" w:rsidRPr="009B3D42" w:rsidRDefault="002F7DBA" w:rsidP="00100708">
            <w:pPr>
              <w:pStyle w:val="Title"/>
              <w:jc w:val="both"/>
              <w:rPr>
                <w:b w:val="0"/>
                <w:bCs w:val="0"/>
              </w:rPr>
            </w:pPr>
            <w:r w:rsidRPr="009B3D42">
              <w:rPr>
                <w:b w:val="0"/>
                <w:bCs w:val="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18" w:type="dxa"/>
          </w:tcPr>
          <w:p w:rsidR="002F7DBA" w:rsidRPr="009B3D42" w:rsidRDefault="002F7DBA" w:rsidP="006C6FEC">
            <w:pPr>
              <w:pStyle w:val="Title"/>
              <w:rPr>
                <w:b w:val="0"/>
                <w:bCs w:val="0"/>
              </w:rPr>
            </w:pPr>
            <w:r w:rsidRPr="009B3D42">
              <w:rPr>
                <w:b w:val="0"/>
                <w:bCs w:val="0"/>
              </w:rPr>
              <w:t>168,0</w:t>
            </w:r>
          </w:p>
        </w:tc>
        <w:tc>
          <w:tcPr>
            <w:tcW w:w="1311" w:type="dxa"/>
          </w:tcPr>
          <w:p w:rsidR="002F7DBA" w:rsidRPr="009B3D42" w:rsidRDefault="002F7DBA" w:rsidP="006C6FEC">
            <w:pPr>
              <w:pStyle w:val="Title"/>
              <w:rPr>
                <w:b w:val="0"/>
                <w:bCs w:val="0"/>
              </w:rPr>
            </w:pPr>
            <w:r w:rsidRPr="009B3D42">
              <w:rPr>
                <w:b w:val="0"/>
                <w:bCs w:val="0"/>
              </w:rPr>
              <w:t>252,0</w:t>
            </w:r>
          </w:p>
        </w:tc>
        <w:tc>
          <w:tcPr>
            <w:tcW w:w="1440" w:type="dxa"/>
          </w:tcPr>
          <w:p w:rsidR="002F7DBA" w:rsidRPr="009B3D42" w:rsidRDefault="002F7DBA" w:rsidP="006C6FEC">
            <w:pPr>
              <w:pStyle w:val="Title"/>
              <w:rPr>
                <w:b w:val="0"/>
                <w:bCs w:val="0"/>
              </w:rPr>
            </w:pPr>
            <w:r w:rsidRPr="009B3D42">
              <w:rPr>
                <w:b w:val="0"/>
                <w:bCs w:val="0"/>
              </w:rPr>
              <w:t>320,6</w:t>
            </w:r>
          </w:p>
        </w:tc>
        <w:tc>
          <w:tcPr>
            <w:tcW w:w="1080" w:type="dxa"/>
          </w:tcPr>
          <w:p w:rsidR="002F7DBA" w:rsidRPr="009B3D42" w:rsidRDefault="002F7DBA" w:rsidP="006C6FEC">
            <w:pPr>
              <w:pStyle w:val="Title"/>
              <w:rPr>
                <w:b w:val="0"/>
                <w:bCs w:val="0"/>
              </w:rPr>
            </w:pPr>
            <w:r w:rsidRPr="009B3D42">
              <w:rPr>
                <w:b w:val="0"/>
                <w:bCs w:val="0"/>
              </w:rPr>
              <w:t>190,8</w:t>
            </w:r>
          </w:p>
        </w:tc>
        <w:tc>
          <w:tcPr>
            <w:tcW w:w="1080" w:type="dxa"/>
          </w:tcPr>
          <w:p w:rsidR="002F7DBA" w:rsidRPr="009B3D42" w:rsidRDefault="002F7DBA" w:rsidP="006C6FEC">
            <w:pPr>
              <w:pStyle w:val="Title"/>
              <w:rPr>
                <w:b w:val="0"/>
                <w:bCs w:val="0"/>
              </w:rPr>
            </w:pPr>
            <w:r w:rsidRPr="009B3D42">
              <w:rPr>
                <w:b w:val="0"/>
                <w:bCs w:val="0"/>
              </w:rPr>
              <w:t>127,2</w:t>
            </w:r>
          </w:p>
        </w:tc>
      </w:tr>
      <w:tr w:rsidR="002F7DBA" w:rsidRPr="009B3D42" w:rsidTr="00100708">
        <w:tc>
          <w:tcPr>
            <w:tcW w:w="4395" w:type="dxa"/>
          </w:tcPr>
          <w:p w:rsidR="002F7DBA" w:rsidRPr="009B3D42" w:rsidRDefault="002F7DBA" w:rsidP="00100708">
            <w:pPr>
              <w:pStyle w:val="Title"/>
              <w:jc w:val="both"/>
              <w:rPr>
                <w:b w:val="0"/>
                <w:bCs w:val="0"/>
              </w:rPr>
            </w:pPr>
            <w:r w:rsidRPr="009B3D42">
              <w:rPr>
                <w:b w:val="0"/>
                <w:bCs w:val="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и материальных запасов по указанному имуществу</w:t>
            </w:r>
          </w:p>
        </w:tc>
        <w:tc>
          <w:tcPr>
            <w:tcW w:w="1418" w:type="dxa"/>
          </w:tcPr>
          <w:p w:rsidR="002F7DBA" w:rsidRPr="009B3D42" w:rsidRDefault="002F7DBA" w:rsidP="006C6FEC">
            <w:pPr>
              <w:pStyle w:val="Title"/>
              <w:rPr>
                <w:b w:val="0"/>
                <w:bCs w:val="0"/>
              </w:rPr>
            </w:pPr>
            <w:r w:rsidRPr="009B3D42">
              <w:rPr>
                <w:b w:val="0"/>
                <w:bCs w:val="0"/>
              </w:rPr>
              <w:t>1841,7</w:t>
            </w:r>
          </w:p>
        </w:tc>
        <w:tc>
          <w:tcPr>
            <w:tcW w:w="1311" w:type="dxa"/>
          </w:tcPr>
          <w:p w:rsidR="002F7DBA" w:rsidRPr="009B3D42" w:rsidRDefault="002F7DBA" w:rsidP="006C6FEC">
            <w:pPr>
              <w:pStyle w:val="Title"/>
              <w:rPr>
                <w:b w:val="0"/>
                <w:bCs w:val="0"/>
              </w:rPr>
            </w:pPr>
            <w:r w:rsidRPr="009B3D42">
              <w:rPr>
                <w:b w:val="0"/>
                <w:bCs w:val="0"/>
              </w:rPr>
              <w:t>0,0</w:t>
            </w:r>
          </w:p>
        </w:tc>
        <w:tc>
          <w:tcPr>
            <w:tcW w:w="1440" w:type="dxa"/>
          </w:tcPr>
          <w:p w:rsidR="002F7DBA" w:rsidRPr="009B3D42" w:rsidRDefault="002F7DBA" w:rsidP="006C6FEC">
            <w:pPr>
              <w:pStyle w:val="Title"/>
              <w:rPr>
                <w:b w:val="0"/>
                <w:bCs w:val="0"/>
              </w:rPr>
            </w:pPr>
            <w:r w:rsidRPr="009B3D42">
              <w:rPr>
                <w:b w:val="0"/>
                <w:bCs w:val="0"/>
              </w:rPr>
              <w:t>10,8</w:t>
            </w:r>
          </w:p>
        </w:tc>
        <w:tc>
          <w:tcPr>
            <w:tcW w:w="1080" w:type="dxa"/>
          </w:tcPr>
          <w:p w:rsidR="002F7DBA" w:rsidRPr="009B3D42" w:rsidRDefault="002F7DBA" w:rsidP="006C6FEC">
            <w:pPr>
              <w:pStyle w:val="Title"/>
              <w:rPr>
                <w:b w:val="0"/>
                <w:bCs w:val="0"/>
              </w:rPr>
            </w:pPr>
            <w:r w:rsidRPr="009B3D42">
              <w:rPr>
                <w:b w:val="0"/>
                <w:bCs w:val="0"/>
              </w:rPr>
              <w:t>0,6</w:t>
            </w:r>
          </w:p>
        </w:tc>
        <w:tc>
          <w:tcPr>
            <w:tcW w:w="1080" w:type="dxa"/>
          </w:tcPr>
          <w:p w:rsidR="002F7DBA" w:rsidRPr="009B3D42" w:rsidRDefault="002F7DBA" w:rsidP="006C6FEC">
            <w:pPr>
              <w:pStyle w:val="Title"/>
              <w:rPr>
                <w:b w:val="0"/>
                <w:bCs w:val="0"/>
              </w:rPr>
            </w:pPr>
            <w:r w:rsidRPr="009B3D42">
              <w:rPr>
                <w:b w:val="0"/>
                <w:bCs w:val="0"/>
              </w:rPr>
              <w:t>-</w:t>
            </w:r>
          </w:p>
        </w:tc>
      </w:tr>
      <w:tr w:rsidR="002F7DBA" w:rsidRPr="009B3D42" w:rsidTr="00100708">
        <w:tc>
          <w:tcPr>
            <w:tcW w:w="4395" w:type="dxa"/>
          </w:tcPr>
          <w:p w:rsidR="002F7DBA" w:rsidRPr="009B3D42" w:rsidRDefault="002F7DBA" w:rsidP="00100708">
            <w:pPr>
              <w:pStyle w:val="Title"/>
              <w:jc w:val="both"/>
              <w:rPr>
                <w:b w:val="0"/>
                <w:bCs w:val="0"/>
              </w:rPr>
            </w:pPr>
            <w:r w:rsidRPr="009B3D42">
              <w:rPr>
                <w:b w:val="0"/>
                <w:bCs w:val="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418" w:type="dxa"/>
          </w:tcPr>
          <w:p w:rsidR="002F7DBA" w:rsidRPr="009B3D42" w:rsidRDefault="002F7DBA" w:rsidP="00100708">
            <w:pPr>
              <w:pStyle w:val="BodyText2"/>
              <w:spacing w:after="0" w:line="240" w:lineRule="auto"/>
              <w:rPr>
                <w:rFonts w:ascii="Times New Roman" w:hAnsi="Times New Roman"/>
                <w:b/>
                <w:bCs/>
                <w:sz w:val="24"/>
                <w:szCs w:val="24"/>
              </w:rPr>
            </w:pPr>
            <w:r w:rsidRPr="009B3D42">
              <w:rPr>
                <w:rFonts w:ascii="Times New Roman" w:hAnsi="Times New Roman"/>
                <w:b/>
                <w:bCs/>
                <w:sz w:val="24"/>
                <w:szCs w:val="24"/>
              </w:rPr>
              <w:t>86,7</w:t>
            </w:r>
          </w:p>
        </w:tc>
        <w:tc>
          <w:tcPr>
            <w:tcW w:w="1311" w:type="dxa"/>
          </w:tcPr>
          <w:p w:rsidR="002F7DBA" w:rsidRPr="009B3D42" w:rsidRDefault="002F7DBA" w:rsidP="00100708">
            <w:pPr>
              <w:pStyle w:val="BodyText2"/>
              <w:spacing w:after="0" w:line="240" w:lineRule="auto"/>
              <w:rPr>
                <w:rFonts w:ascii="Times New Roman" w:hAnsi="Times New Roman"/>
                <w:b/>
                <w:bCs/>
                <w:sz w:val="24"/>
                <w:szCs w:val="24"/>
              </w:rPr>
            </w:pPr>
            <w:r w:rsidRPr="009B3D42">
              <w:rPr>
                <w:rFonts w:ascii="Times New Roman" w:hAnsi="Times New Roman"/>
                <w:b/>
                <w:bCs/>
                <w:sz w:val="24"/>
                <w:szCs w:val="24"/>
              </w:rPr>
              <w:t>50,0</w:t>
            </w:r>
          </w:p>
        </w:tc>
        <w:tc>
          <w:tcPr>
            <w:tcW w:w="1440" w:type="dxa"/>
          </w:tcPr>
          <w:p w:rsidR="002F7DBA" w:rsidRPr="009B3D42" w:rsidRDefault="002F7DBA" w:rsidP="00100708">
            <w:pPr>
              <w:pStyle w:val="BodyText2"/>
              <w:spacing w:after="0" w:line="240" w:lineRule="auto"/>
              <w:rPr>
                <w:rFonts w:ascii="Times New Roman" w:hAnsi="Times New Roman"/>
                <w:b/>
                <w:bCs/>
                <w:sz w:val="24"/>
                <w:szCs w:val="24"/>
              </w:rPr>
            </w:pPr>
            <w:r w:rsidRPr="009B3D42">
              <w:rPr>
                <w:rFonts w:ascii="Times New Roman" w:hAnsi="Times New Roman"/>
                <w:b/>
                <w:bCs/>
                <w:sz w:val="24"/>
                <w:szCs w:val="24"/>
              </w:rPr>
              <w:t>77,6</w:t>
            </w:r>
          </w:p>
        </w:tc>
        <w:tc>
          <w:tcPr>
            <w:tcW w:w="1080" w:type="dxa"/>
          </w:tcPr>
          <w:p w:rsidR="002F7DBA" w:rsidRPr="009B3D42" w:rsidRDefault="002F7DBA" w:rsidP="00100708">
            <w:pPr>
              <w:pStyle w:val="BodyText2"/>
              <w:spacing w:after="0" w:line="240" w:lineRule="auto"/>
              <w:rPr>
                <w:rFonts w:ascii="Times New Roman" w:hAnsi="Times New Roman"/>
                <w:b/>
                <w:bCs/>
                <w:sz w:val="24"/>
                <w:szCs w:val="24"/>
              </w:rPr>
            </w:pPr>
            <w:r w:rsidRPr="009B3D42">
              <w:rPr>
                <w:rFonts w:ascii="Times New Roman" w:hAnsi="Times New Roman"/>
                <w:b/>
                <w:bCs/>
                <w:sz w:val="24"/>
                <w:szCs w:val="24"/>
              </w:rPr>
              <w:t>89,5</w:t>
            </w:r>
          </w:p>
        </w:tc>
        <w:tc>
          <w:tcPr>
            <w:tcW w:w="1080" w:type="dxa"/>
          </w:tcPr>
          <w:p w:rsidR="002F7DBA" w:rsidRPr="009B3D42" w:rsidRDefault="002F7DBA" w:rsidP="00100708">
            <w:pPr>
              <w:pStyle w:val="BodyText2"/>
              <w:spacing w:after="0" w:line="240" w:lineRule="auto"/>
              <w:rPr>
                <w:rFonts w:ascii="Times New Roman" w:hAnsi="Times New Roman"/>
                <w:b/>
                <w:bCs/>
                <w:sz w:val="24"/>
                <w:szCs w:val="24"/>
              </w:rPr>
            </w:pPr>
            <w:r w:rsidRPr="009B3D42">
              <w:rPr>
                <w:rFonts w:ascii="Times New Roman" w:hAnsi="Times New Roman"/>
                <w:b/>
                <w:bCs/>
                <w:sz w:val="24"/>
                <w:szCs w:val="24"/>
              </w:rPr>
              <w:t>155,2</w:t>
            </w:r>
          </w:p>
        </w:tc>
      </w:tr>
      <w:tr w:rsidR="002F7DBA" w:rsidRPr="009B3D42" w:rsidTr="00100708">
        <w:tc>
          <w:tcPr>
            <w:tcW w:w="4395" w:type="dxa"/>
          </w:tcPr>
          <w:p w:rsidR="002F7DBA" w:rsidRPr="009B3D42" w:rsidRDefault="002F7DBA" w:rsidP="00100708">
            <w:pPr>
              <w:pStyle w:val="Title"/>
              <w:jc w:val="both"/>
              <w:rPr>
                <w:bCs w:val="0"/>
              </w:rPr>
            </w:pPr>
            <w:r w:rsidRPr="009B3D42">
              <w:rPr>
                <w:bCs w:val="0"/>
              </w:rPr>
              <w:t>Доходы от использования муниципального имущества и земельных участков, расположенных на территории Дорогобужского района</w:t>
            </w:r>
          </w:p>
        </w:tc>
        <w:tc>
          <w:tcPr>
            <w:tcW w:w="1418" w:type="dxa"/>
          </w:tcPr>
          <w:p w:rsidR="002F7DBA" w:rsidRPr="009B3D42" w:rsidRDefault="002F7DBA" w:rsidP="006C6FEC">
            <w:pPr>
              <w:pStyle w:val="Title"/>
              <w:rPr>
                <w:bCs w:val="0"/>
              </w:rPr>
            </w:pPr>
            <w:r w:rsidRPr="009B3D42">
              <w:rPr>
                <w:bCs w:val="0"/>
              </w:rPr>
              <w:t>2779,3</w:t>
            </w:r>
          </w:p>
        </w:tc>
        <w:tc>
          <w:tcPr>
            <w:tcW w:w="1311" w:type="dxa"/>
          </w:tcPr>
          <w:p w:rsidR="002F7DBA" w:rsidRPr="009B3D42" w:rsidRDefault="002F7DBA" w:rsidP="006C6FEC">
            <w:pPr>
              <w:pStyle w:val="Title"/>
              <w:rPr>
                <w:bCs w:val="0"/>
              </w:rPr>
            </w:pPr>
            <w:r w:rsidRPr="009B3D42">
              <w:rPr>
                <w:bCs w:val="0"/>
              </w:rPr>
              <w:t>948,0</w:t>
            </w:r>
          </w:p>
        </w:tc>
        <w:tc>
          <w:tcPr>
            <w:tcW w:w="1440" w:type="dxa"/>
          </w:tcPr>
          <w:p w:rsidR="002F7DBA" w:rsidRPr="009B3D42" w:rsidRDefault="002F7DBA" w:rsidP="006C6FEC">
            <w:pPr>
              <w:pStyle w:val="Title"/>
              <w:rPr>
                <w:bCs w:val="0"/>
              </w:rPr>
            </w:pPr>
            <w:r w:rsidRPr="009B3D42">
              <w:rPr>
                <w:bCs w:val="0"/>
              </w:rPr>
              <w:t>776,0</w:t>
            </w:r>
          </w:p>
        </w:tc>
        <w:tc>
          <w:tcPr>
            <w:tcW w:w="1080" w:type="dxa"/>
          </w:tcPr>
          <w:p w:rsidR="002F7DBA" w:rsidRPr="009B3D42" w:rsidRDefault="002F7DBA" w:rsidP="006C6FEC">
            <w:pPr>
              <w:pStyle w:val="Title"/>
              <w:rPr>
                <w:bCs w:val="0"/>
              </w:rPr>
            </w:pPr>
            <w:r w:rsidRPr="009B3D42">
              <w:rPr>
                <w:bCs w:val="0"/>
              </w:rPr>
              <w:t>27,9</w:t>
            </w:r>
          </w:p>
        </w:tc>
        <w:tc>
          <w:tcPr>
            <w:tcW w:w="1080" w:type="dxa"/>
          </w:tcPr>
          <w:p w:rsidR="002F7DBA" w:rsidRPr="009B3D42" w:rsidRDefault="002F7DBA" w:rsidP="006C6FEC">
            <w:pPr>
              <w:pStyle w:val="Title"/>
              <w:rPr>
                <w:bCs w:val="0"/>
              </w:rPr>
            </w:pPr>
            <w:r w:rsidRPr="009B3D42">
              <w:rPr>
                <w:bCs w:val="0"/>
              </w:rPr>
              <w:t>81,9</w:t>
            </w:r>
          </w:p>
        </w:tc>
      </w:tr>
    </w:tbl>
    <w:p w:rsidR="002F7DBA" w:rsidRPr="009B3D42" w:rsidRDefault="002F7DBA" w:rsidP="006C6FEC">
      <w:pPr>
        <w:pStyle w:val="Title"/>
        <w:jc w:val="both"/>
        <w:rPr>
          <w:b w:val="0"/>
          <w:bCs w:val="0"/>
        </w:rPr>
      </w:pPr>
    </w:p>
    <w:p w:rsidR="002F7DBA" w:rsidRPr="009B3D42" w:rsidRDefault="002F7DBA" w:rsidP="006C6FEC">
      <w:pPr>
        <w:pStyle w:val="Title"/>
        <w:jc w:val="both"/>
        <w:rPr>
          <w:b w:val="0"/>
          <w:bCs w:val="0"/>
        </w:rPr>
      </w:pPr>
      <w:r w:rsidRPr="009B3D42">
        <w:rPr>
          <w:b w:val="0"/>
          <w:bCs w:val="0"/>
        </w:rPr>
        <w:tab/>
        <w:t>В 2015 году действовало 165 договоров аренды земельных участков. Доходы бюджета поселения от аренды земельных участков составили 367,0 тыс. рублей, что составило 56,8 от плановых значений, причиной отклонения показателя является расторжение и последующий выкуп земельных участков, задолженность ООО «Агромир», на взыскание которой в Арбитражный суд подано исковое заявление.</w:t>
      </w:r>
    </w:p>
    <w:p w:rsidR="002F7DBA" w:rsidRPr="009B3D42" w:rsidRDefault="002F7DBA" w:rsidP="006C6FEC">
      <w:pPr>
        <w:pStyle w:val="Title"/>
        <w:jc w:val="both"/>
        <w:rPr>
          <w:b w:val="0"/>
          <w:bCs w:val="0"/>
        </w:rPr>
      </w:pPr>
      <w:r w:rsidRPr="009B3D42">
        <w:rPr>
          <w:b w:val="0"/>
          <w:bCs w:val="0"/>
        </w:rPr>
        <w:tab/>
        <w:t xml:space="preserve">Проведен аукцион на право заключения договора аренды земельного участка, по результатам которого  заключен договор аренды земельного участка на сумму ежегодной арендной платы  7,9 тыс. рублей.  </w:t>
      </w:r>
    </w:p>
    <w:p w:rsidR="002F7DBA" w:rsidRPr="009B3D42" w:rsidRDefault="002F7DBA" w:rsidP="006C6FEC">
      <w:pPr>
        <w:pStyle w:val="Title"/>
        <w:jc w:val="both"/>
        <w:rPr>
          <w:b w:val="0"/>
          <w:bCs w:val="0"/>
        </w:rPr>
      </w:pPr>
      <w:r w:rsidRPr="009B3D42">
        <w:rPr>
          <w:b w:val="0"/>
          <w:bCs w:val="0"/>
        </w:rPr>
        <w:tab/>
        <w:t>В 2015 году велась претензионная работа по взиманию задолженности по арендным платежам за аренду земельных участков: направлено 8 претензий на общую сумму 511,4 тыс. рублей (в т.ч. в бюджет поселения 255,7 тыс. рублей), оплачено по данным претензиям – 234,3 тыс. рублей, в том числе в бюджет городского поселения 117,1 тыс. рублей; на взыскание оставшейся суммы задолженности подано исковое заявление в Арбитражный суд Смоленской области.</w:t>
      </w:r>
    </w:p>
    <w:p w:rsidR="002F7DBA" w:rsidRPr="009B3D42" w:rsidRDefault="002F7DBA" w:rsidP="006C6FEC">
      <w:pPr>
        <w:pStyle w:val="Title"/>
        <w:jc w:val="both"/>
        <w:rPr>
          <w:b w:val="0"/>
          <w:bCs w:val="0"/>
        </w:rPr>
      </w:pPr>
      <w:r w:rsidRPr="009B3D42">
        <w:rPr>
          <w:b w:val="0"/>
          <w:bCs w:val="0"/>
        </w:rPr>
        <w:t xml:space="preserve"> </w:t>
      </w:r>
      <w:r w:rsidRPr="009B3D42">
        <w:rPr>
          <w:b w:val="0"/>
          <w:bCs w:val="0"/>
        </w:rPr>
        <w:tab/>
        <w:t>Доходы от продажи земельных участков за 2015 год составили 77,6 тыс. рублей, что составляет 89,5 % к аналогичному периоду 2014, и на 55,2 % более плановых значений 2015 года.</w:t>
      </w:r>
    </w:p>
    <w:p w:rsidR="002F7DBA" w:rsidRPr="009B3D42" w:rsidRDefault="002F7DBA" w:rsidP="006C6FEC">
      <w:pPr>
        <w:pStyle w:val="Title"/>
        <w:jc w:val="both"/>
        <w:rPr>
          <w:b w:val="0"/>
          <w:bCs w:val="0"/>
        </w:rPr>
      </w:pPr>
      <w:r w:rsidRPr="009B3D42">
        <w:rPr>
          <w:b w:val="0"/>
          <w:bCs w:val="0"/>
        </w:rPr>
        <w:tab/>
        <w:t xml:space="preserve">В 2015 году заключено 54 договора купли-продажи земельных участков, из них  51 договор заключен для индивидуального жилищного строительства совокупной площадью 63299 кв.м на общую сумму 62,7 тыс. рублей, из них в бюджет городского поселения поступило 31,4 тыс. рублей.  </w:t>
      </w:r>
    </w:p>
    <w:p w:rsidR="002F7DBA" w:rsidRPr="009B3D42" w:rsidRDefault="002F7DBA" w:rsidP="006C6FEC">
      <w:pPr>
        <w:pStyle w:val="Title"/>
        <w:jc w:val="both"/>
        <w:rPr>
          <w:b w:val="0"/>
          <w:bCs w:val="0"/>
        </w:rPr>
      </w:pPr>
      <w:r w:rsidRPr="009B3D42">
        <w:rPr>
          <w:b w:val="0"/>
          <w:bCs w:val="0"/>
        </w:rPr>
        <w:tab/>
        <w:t>В 2015 году действовало 3 договора аренды муниципального имущества. В аренду сданы объекты теплоснабжения города Дорогобужа, нежилые помещения по адресу: г. Дорогобуж, ул. Чистякова, д. 8,  объект движимого имущества. Доходы от аренды муниципального имущества по состоянию на 01.01.2016 составили 320,6 тыс. рублей, что выше на 90,8 % показателя аналогичного периода 2014 года, т.к. в 2014 году действовал только договор аренды объектов теплоснабжения.</w:t>
      </w:r>
    </w:p>
    <w:p w:rsidR="002F7DBA" w:rsidRPr="009B3D42" w:rsidRDefault="002F7DBA" w:rsidP="006C6FEC">
      <w:pPr>
        <w:spacing w:after="0" w:line="240" w:lineRule="auto"/>
        <w:jc w:val="both"/>
        <w:rPr>
          <w:rFonts w:ascii="Times New Roman" w:hAnsi="Times New Roman"/>
          <w:sz w:val="24"/>
          <w:szCs w:val="24"/>
        </w:rPr>
      </w:pPr>
      <w:r w:rsidRPr="009B3D42">
        <w:rPr>
          <w:rFonts w:ascii="Times New Roman" w:hAnsi="Times New Roman"/>
          <w:sz w:val="24"/>
          <w:szCs w:val="24"/>
        </w:rPr>
        <w:tab/>
        <w:t>В рамках муниципальной программы «Управление муниципальным имуществом и земельными ресурсами муниципального образования Дорогобужское городское поселение Дорогобужского район Смоленской области» на 2014 –2016 годы, утвержденной постановлением Администрации муниципального образования «Дорогобужский район» Смоленской области от 06.11.2013 № 693, в 2015 году реализовывались мероприятия:</w:t>
      </w:r>
    </w:p>
    <w:p w:rsidR="002F7DBA" w:rsidRPr="009B3D42" w:rsidRDefault="002F7DBA" w:rsidP="006C6FEC">
      <w:pPr>
        <w:spacing w:after="0" w:line="240" w:lineRule="auto"/>
        <w:ind w:firstLine="708"/>
        <w:jc w:val="both"/>
        <w:rPr>
          <w:rFonts w:ascii="Times New Roman" w:hAnsi="Times New Roman"/>
          <w:sz w:val="24"/>
          <w:szCs w:val="24"/>
        </w:rPr>
      </w:pPr>
      <w:r w:rsidRPr="009B3D42">
        <w:rPr>
          <w:rFonts w:ascii="Times New Roman" w:hAnsi="Times New Roman"/>
          <w:sz w:val="24"/>
          <w:szCs w:val="24"/>
        </w:rPr>
        <w:t>- управление и распоряжение муниципальным имуществом Дорогобужского городского поселения, с объемом финансирования 200,0 тыс. рублей;</w:t>
      </w:r>
    </w:p>
    <w:p w:rsidR="002F7DBA" w:rsidRPr="009B3D42" w:rsidRDefault="002F7DBA" w:rsidP="006C6FEC">
      <w:pPr>
        <w:spacing w:after="0" w:line="240" w:lineRule="auto"/>
        <w:ind w:firstLine="708"/>
        <w:jc w:val="both"/>
        <w:rPr>
          <w:rFonts w:ascii="Times New Roman" w:hAnsi="Times New Roman"/>
          <w:sz w:val="24"/>
          <w:szCs w:val="24"/>
        </w:rPr>
      </w:pPr>
      <w:r w:rsidRPr="009B3D42">
        <w:rPr>
          <w:rFonts w:ascii="Times New Roman" w:hAnsi="Times New Roman"/>
          <w:sz w:val="24"/>
          <w:szCs w:val="24"/>
        </w:rPr>
        <w:t>- управление и распоряжение  земельными участками, находящимися  в собственности Дорогобужского городского поселения</w:t>
      </w:r>
      <w:r w:rsidRPr="009B3D42">
        <w:rPr>
          <w:rFonts w:ascii="Times New Roman" w:hAnsi="Times New Roman"/>
          <w:b/>
          <w:sz w:val="24"/>
          <w:szCs w:val="24"/>
        </w:rPr>
        <w:t xml:space="preserve"> </w:t>
      </w:r>
      <w:r w:rsidRPr="009B3D42">
        <w:rPr>
          <w:rFonts w:ascii="Times New Roman" w:hAnsi="Times New Roman"/>
          <w:sz w:val="24"/>
          <w:szCs w:val="24"/>
        </w:rPr>
        <w:t>и земельными участками, государственная собственность на которые не разграничена, с объемом финансирования 200,0 тыс. рублей;</w:t>
      </w:r>
    </w:p>
    <w:p w:rsidR="002F7DBA" w:rsidRPr="009B3D42" w:rsidRDefault="002F7DBA" w:rsidP="006C6FEC">
      <w:pPr>
        <w:spacing w:after="0" w:line="240" w:lineRule="auto"/>
        <w:ind w:firstLine="708"/>
        <w:jc w:val="both"/>
        <w:rPr>
          <w:rFonts w:ascii="Times New Roman" w:hAnsi="Times New Roman"/>
          <w:sz w:val="24"/>
          <w:szCs w:val="24"/>
        </w:rPr>
      </w:pPr>
      <w:r w:rsidRPr="009B3D42">
        <w:rPr>
          <w:rFonts w:ascii="Times New Roman" w:hAnsi="Times New Roman"/>
          <w:sz w:val="24"/>
          <w:szCs w:val="24"/>
        </w:rPr>
        <w:t>-  уплата налогов, пеней, штрафов, с объемом финансирования 450,0 тыс. рублей.</w:t>
      </w:r>
    </w:p>
    <w:p w:rsidR="002F7DBA" w:rsidRPr="009B3D42" w:rsidRDefault="002F7DBA" w:rsidP="006C6FEC">
      <w:pPr>
        <w:tabs>
          <w:tab w:val="left" w:pos="397"/>
        </w:tabs>
        <w:spacing w:after="0" w:line="240" w:lineRule="auto"/>
        <w:jc w:val="both"/>
        <w:rPr>
          <w:rFonts w:ascii="Times New Roman" w:hAnsi="Times New Roman"/>
          <w:sz w:val="24"/>
          <w:szCs w:val="24"/>
        </w:rPr>
      </w:pPr>
      <w:r w:rsidRPr="009B3D42">
        <w:rPr>
          <w:rFonts w:ascii="Times New Roman" w:hAnsi="Times New Roman"/>
          <w:sz w:val="24"/>
          <w:szCs w:val="24"/>
        </w:rPr>
        <w:t>По состоянию на 01.01.2016 освоено из средств бюджета на данные мероприятия  - 536,3 тыс. рублей.</w:t>
      </w:r>
    </w:p>
    <w:p w:rsidR="002F7DBA" w:rsidRPr="009B3D42" w:rsidRDefault="002F7DBA" w:rsidP="006C6FEC">
      <w:pPr>
        <w:tabs>
          <w:tab w:val="left" w:pos="397"/>
        </w:tabs>
        <w:spacing w:after="0" w:line="240" w:lineRule="auto"/>
        <w:jc w:val="both"/>
        <w:rPr>
          <w:rFonts w:ascii="Times New Roman" w:hAnsi="Times New Roman"/>
          <w:sz w:val="24"/>
          <w:szCs w:val="24"/>
        </w:rPr>
      </w:pPr>
      <w:r w:rsidRPr="009B3D42">
        <w:rPr>
          <w:rFonts w:ascii="Times New Roman" w:hAnsi="Times New Roman"/>
          <w:sz w:val="24"/>
          <w:szCs w:val="24"/>
        </w:rPr>
        <w:tab/>
      </w:r>
      <w:r w:rsidRPr="009B3D42">
        <w:rPr>
          <w:rFonts w:ascii="Times New Roman" w:hAnsi="Times New Roman"/>
          <w:sz w:val="24"/>
          <w:szCs w:val="24"/>
        </w:rPr>
        <w:tab/>
        <w:t>В результате реализации программы выполнены следующие работы:</w:t>
      </w:r>
    </w:p>
    <w:p w:rsidR="002F7DBA" w:rsidRPr="009B3D42" w:rsidRDefault="002F7DBA" w:rsidP="006C6FEC">
      <w:pPr>
        <w:tabs>
          <w:tab w:val="num" w:pos="792"/>
        </w:tabs>
        <w:suppressAutoHyphens/>
        <w:spacing w:after="0" w:line="240" w:lineRule="auto"/>
        <w:ind w:left="93"/>
        <w:jc w:val="both"/>
        <w:rPr>
          <w:rFonts w:ascii="Times New Roman" w:hAnsi="Times New Roman"/>
          <w:sz w:val="24"/>
          <w:szCs w:val="24"/>
        </w:rPr>
      </w:pPr>
      <w:r w:rsidRPr="009B3D42">
        <w:rPr>
          <w:rFonts w:ascii="Times New Roman" w:hAnsi="Times New Roman"/>
          <w:sz w:val="24"/>
          <w:szCs w:val="24"/>
        </w:rPr>
        <w:t>-</w:t>
      </w:r>
      <w:r w:rsidRPr="009B3D42">
        <w:rPr>
          <w:rFonts w:ascii="Times New Roman" w:hAnsi="Times New Roman"/>
          <w:sz w:val="24"/>
          <w:szCs w:val="24"/>
        </w:rPr>
        <w:tab/>
        <w:t>проведена оценка 12 транспортных средств для дальнейшего  списания и продажи;</w:t>
      </w:r>
    </w:p>
    <w:p w:rsidR="002F7DBA" w:rsidRPr="009B3D42" w:rsidRDefault="002F7DBA" w:rsidP="006C6FEC">
      <w:pPr>
        <w:tabs>
          <w:tab w:val="num" w:pos="792"/>
        </w:tabs>
        <w:suppressAutoHyphens/>
        <w:spacing w:after="0" w:line="240" w:lineRule="auto"/>
        <w:ind w:left="93"/>
        <w:jc w:val="both"/>
        <w:rPr>
          <w:rFonts w:ascii="Times New Roman" w:hAnsi="Times New Roman"/>
          <w:sz w:val="24"/>
          <w:szCs w:val="24"/>
        </w:rPr>
      </w:pPr>
      <w:r w:rsidRPr="009B3D42">
        <w:rPr>
          <w:rFonts w:ascii="Times New Roman" w:hAnsi="Times New Roman"/>
          <w:sz w:val="24"/>
          <w:szCs w:val="24"/>
        </w:rPr>
        <w:t>-</w:t>
      </w:r>
      <w:r w:rsidRPr="009B3D42">
        <w:rPr>
          <w:rFonts w:ascii="Times New Roman" w:hAnsi="Times New Roman"/>
          <w:sz w:val="24"/>
          <w:szCs w:val="24"/>
        </w:rPr>
        <w:tab/>
        <w:t>выполнены землеустроительные работы по кадастровому учету границ земельных участков под контейнерными площадками по ул. Путенкова, ул. Мира, ул. Чистякова, ДОС, ул. Лермонтова, ул. Комсомольская (осуществлен государственный кадастровый учет  12  земельных участков);</w:t>
      </w:r>
    </w:p>
    <w:p w:rsidR="002F7DBA" w:rsidRPr="009B3D42" w:rsidRDefault="002F7DBA" w:rsidP="006C6FEC">
      <w:pPr>
        <w:tabs>
          <w:tab w:val="num" w:pos="792"/>
        </w:tabs>
        <w:suppressAutoHyphens/>
        <w:spacing w:after="0" w:line="240" w:lineRule="auto"/>
        <w:ind w:left="93"/>
        <w:jc w:val="both"/>
        <w:rPr>
          <w:rFonts w:ascii="Times New Roman" w:hAnsi="Times New Roman"/>
          <w:sz w:val="24"/>
          <w:szCs w:val="24"/>
        </w:rPr>
      </w:pPr>
      <w:r w:rsidRPr="009B3D42">
        <w:rPr>
          <w:rFonts w:ascii="Times New Roman" w:hAnsi="Times New Roman"/>
          <w:sz w:val="24"/>
          <w:szCs w:val="24"/>
        </w:rPr>
        <w:t>-</w:t>
      </w:r>
      <w:r w:rsidRPr="009B3D42">
        <w:rPr>
          <w:rFonts w:ascii="Times New Roman" w:hAnsi="Times New Roman"/>
          <w:sz w:val="24"/>
          <w:szCs w:val="24"/>
        </w:rPr>
        <w:tab/>
        <w:t xml:space="preserve">выполнены  кадастровые работы по межеванию земельного участка в развилке дорог на выезде из города в сторону пгт. Верхнеднепровский (под газовую котельную); </w:t>
      </w:r>
    </w:p>
    <w:p w:rsidR="002F7DBA" w:rsidRPr="009B3D42" w:rsidRDefault="002F7DBA" w:rsidP="006C6FEC">
      <w:pPr>
        <w:tabs>
          <w:tab w:val="num" w:pos="792"/>
        </w:tabs>
        <w:suppressAutoHyphens/>
        <w:spacing w:after="0" w:line="240" w:lineRule="auto"/>
        <w:ind w:left="93"/>
        <w:jc w:val="both"/>
        <w:rPr>
          <w:rFonts w:ascii="Times New Roman" w:hAnsi="Times New Roman"/>
          <w:sz w:val="24"/>
          <w:szCs w:val="24"/>
        </w:rPr>
      </w:pPr>
      <w:r w:rsidRPr="009B3D42">
        <w:rPr>
          <w:rFonts w:ascii="Times New Roman" w:hAnsi="Times New Roman"/>
          <w:sz w:val="24"/>
          <w:szCs w:val="24"/>
        </w:rPr>
        <w:t>-</w:t>
      </w:r>
      <w:r w:rsidRPr="009B3D42">
        <w:rPr>
          <w:rFonts w:ascii="Times New Roman" w:hAnsi="Times New Roman"/>
          <w:sz w:val="24"/>
          <w:szCs w:val="24"/>
        </w:rPr>
        <w:tab/>
        <w:t>выполнены землеустроительные работы по кадастровому учету границ земельных участков по ул. Пайтерова в г. Дорогобуже для последующего  предоставления многодетным семьям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(осуществлен государственный кадастровый учет  25 земельных участков);</w:t>
      </w:r>
    </w:p>
    <w:p w:rsidR="002F7DBA" w:rsidRPr="009B3D42" w:rsidRDefault="002F7DBA" w:rsidP="006C6FEC">
      <w:pPr>
        <w:tabs>
          <w:tab w:val="num" w:pos="792"/>
        </w:tabs>
        <w:suppressAutoHyphens/>
        <w:spacing w:after="0" w:line="240" w:lineRule="auto"/>
        <w:ind w:left="93"/>
        <w:jc w:val="both"/>
        <w:rPr>
          <w:rFonts w:ascii="Times New Roman" w:hAnsi="Times New Roman"/>
          <w:sz w:val="24"/>
          <w:szCs w:val="24"/>
        </w:rPr>
      </w:pPr>
      <w:r w:rsidRPr="009B3D42">
        <w:rPr>
          <w:rFonts w:ascii="Times New Roman" w:hAnsi="Times New Roman"/>
          <w:sz w:val="24"/>
          <w:szCs w:val="24"/>
        </w:rPr>
        <w:t>-</w:t>
      </w:r>
      <w:r w:rsidRPr="009B3D42">
        <w:rPr>
          <w:rFonts w:ascii="Times New Roman" w:hAnsi="Times New Roman"/>
          <w:sz w:val="24"/>
          <w:szCs w:val="24"/>
        </w:rPr>
        <w:tab/>
        <w:t>выполнены кадастровые работы по межеванию земельного участка  под объектом: газоснабжение природным газом жилых домов №№ 14а, 16, 17 по ул. Интернациональная в г. Дорогобуже;</w:t>
      </w:r>
    </w:p>
    <w:p w:rsidR="002F7DBA" w:rsidRPr="009B3D42" w:rsidRDefault="002F7DBA" w:rsidP="006C6FEC">
      <w:pPr>
        <w:tabs>
          <w:tab w:val="num" w:pos="792"/>
        </w:tabs>
        <w:suppressAutoHyphens/>
        <w:spacing w:after="0" w:line="240" w:lineRule="auto"/>
        <w:ind w:left="93"/>
        <w:jc w:val="both"/>
        <w:rPr>
          <w:rFonts w:ascii="Times New Roman" w:hAnsi="Times New Roman"/>
          <w:sz w:val="24"/>
          <w:szCs w:val="24"/>
        </w:rPr>
      </w:pPr>
      <w:r w:rsidRPr="009B3D42">
        <w:rPr>
          <w:rFonts w:ascii="Times New Roman" w:hAnsi="Times New Roman"/>
          <w:sz w:val="24"/>
          <w:szCs w:val="24"/>
        </w:rPr>
        <w:t>-</w:t>
      </w:r>
      <w:r w:rsidRPr="009B3D42">
        <w:rPr>
          <w:rFonts w:ascii="Times New Roman" w:hAnsi="Times New Roman"/>
          <w:sz w:val="24"/>
          <w:szCs w:val="24"/>
        </w:rPr>
        <w:tab/>
        <w:t>выполнены кадастровые работы по межеванию земельного участка  под объектом: газоснабжение природным газом жилых домов №№ 43, 47  по ул. Седова в г. Дорогобуже;</w:t>
      </w:r>
    </w:p>
    <w:p w:rsidR="002F7DBA" w:rsidRPr="009B3D42" w:rsidRDefault="002F7DBA" w:rsidP="005E3FCB">
      <w:pPr>
        <w:tabs>
          <w:tab w:val="num" w:pos="792"/>
        </w:tabs>
        <w:suppressAutoHyphens/>
        <w:spacing w:after="0" w:line="240" w:lineRule="auto"/>
        <w:ind w:left="93"/>
        <w:jc w:val="both"/>
        <w:rPr>
          <w:rFonts w:ascii="Times New Roman" w:hAnsi="Times New Roman"/>
          <w:sz w:val="24"/>
          <w:szCs w:val="24"/>
        </w:rPr>
      </w:pPr>
      <w:r w:rsidRPr="009B3D42">
        <w:rPr>
          <w:rFonts w:ascii="Times New Roman" w:hAnsi="Times New Roman"/>
          <w:sz w:val="24"/>
          <w:szCs w:val="24"/>
        </w:rPr>
        <w:t>-</w:t>
      </w:r>
      <w:r w:rsidRPr="009B3D42">
        <w:rPr>
          <w:rFonts w:ascii="Times New Roman" w:hAnsi="Times New Roman"/>
          <w:sz w:val="24"/>
          <w:szCs w:val="24"/>
        </w:rPr>
        <w:tab/>
        <w:t xml:space="preserve">осуществлена уплата налогов, пеней, штрафов (налог на имущество, транспортный налог)  по имуществу Дорогобужского городского поселения Дорогобужского района Смоленской области. </w:t>
      </w:r>
    </w:p>
    <w:p w:rsidR="002F7DBA" w:rsidRPr="009B3D42" w:rsidRDefault="002F7DBA" w:rsidP="0005395D">
      <w:pPr>
        <w:tabs>
          <w:tab w:val="left" w:pos="3750"/>
        </w:tabs>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В муниципальном образовании «Дорогобужский район» Смоленской области  в 2015 году муниципальные маршруты пассажирского автотранспорта обслуживались индивидуальными предпринимателями – Шанкеевым И.В, Кондрашовой М.А., Качаловым А.А., на основании проведенного в 2013 году конкурсного отбора на право заключения договоров использования муниципальных маршрутов пассажирского автотранспорта. </w:t>
      </w:r>
    </w:p>
    <w:p w:rsidR="002F7DBA" w:rsidRPr="009B3D42" w:rsidRDefault="002F7DBA" w:rsidP="00A36299">
      <w:pPr>
        <w:keepNext/>
        <w:widowControl w:val="0"/>
        <w:tabs>
          <w:tab w:val="left" w:pos="1080"/>
        </w:tabs>
        <w:autoSpaceDE w:val="0"/>
        <w:autoSpaceDN w:val="0"/>
        <w:adjustRightInd w:val="0"/>
        <w:spacing w:after="0" w:line="240" w:lineRule="auto"/>
        <w:ind w:firstLine="709"/>
        <w:jc w:val="both"/>
        <w:rPr>
          <w:rFonts w:ascii="Times New Roman" w:hAnsi="Times New Roman"/>
          <w:b/>
          <w:sz w:val="24"/>
          <w:szCs w:val="24"/>
        </w:rPr>
      </w:pPr>
      <w:r w:rsidRPr="009B3D42">
        <w:rPr>
          <w:rFonts w:ascii="Times New Roman" w:hAnsi="Times New Roman"/>
          <w:b/>
          <w:sz w:val="24"/>
          <w:szCs w:val="24"/>
        </w:rPr>
        <w:t>Формирование эффективной системы управления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F7DBA" w:rsidRPr="009B3D42" w:rsidRDefault="002F7DBA" w:rsidP="00A36299">
      <w:pPr>
        <w:keepNext/>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B3D42">
        <w:rPr>
          <w:rFonts w:ascii="Times New Roman" w:hAnsi="Times New Roman"/>
          <w:sz w:val="24"/>
          <w:szCs w:val="24"/>
        </w:rPr>
        <w:t>В соответствии с требованиями федеральных законов «О гражданской обороне», «О защите населения и территорий от чрезвычайных ситуаций природного и техногенного характера», постановления Правительства Российской Федерации от 30.12.2003 № 794 «О единой государственной системе предупреждения и ликвидации чрезвычайных ситуаций» и в целях эффективного управления мероприятиями по гражданской обороне, предупреждению и ликвидации ЧС в МО «Дорогобужский район» Смоленской области функционирует орган повседневного управления - ЕДДС.</w:t>
      </w:r>
    </w:p>
    <w:p w:rsidR="002F7DBA" w:rsidRPr="009B3D42" w:rsidRDefault="002F7DBA" w:rsidP="00A36299">
      <w:pPr>
        <w:widowControl w:val="0"/>
        <w:shd w:val="clear" w:color="auto" w:fill="FFFFFF"/>
        <w:tabs>
          <w:tab w:val="left" w:pos="5686"/>
        </w:tabs>
        <w:spacing w:after="0" w:line="240" w:lineRule="auto"/>
        <w:ind w:firstLine="709"/>
        <w:jc w:val="both"/>
        <w:rPr>
          <w:rFonts w:ascii="Times New Roman" w:hAnsi="Times New Roman"/>
          <w:sz w:val="24"/>
          <w:szCs w:val="24"/>
        </w:rPr>
      </w:pPr>
      <w:r w:rsidRPr="009B3D42">
        <w:rPr>
          <w:rFonts w:ascii="Times New Roman" w:hAnsi="Times New Roman"/>
          <w:sz w:val="24"/>
          <w:szCs w:val="24"/>
        </w:rPr>
        <w:t>В 2016 году продолжались работы и проводились мероприятия по техническому оснащению единой дежурно-диспетчерской службы и организации оперативно-диспетчерских связей как ключевого звена в системе управления муниципального звена РСЧС и плановому переходу на создание Системы вызова экстренных оперативных служб через единый номер «112».</w:t>
      </w:r>
    </w:p>
    <w:p w:rsidR="002F7DBA" w:rsidRPr="009B3D42" w:rsidRDefault="002F7DBA" w:rsidP="00A36299">
      <w:pPr>
        <w:spacing w:after="0" w:line="240" w:lineRule="auto"/>
        <w:ind w:firstLine="709"/>
        <w:jc w:val="both"/>
        <w:rPr>
          <w:rFonts w:ascii="Times New Roman" w:hAnsi="Times New Roman"/>
          <w:sz w:val="24"/>
          <w:szCs w:val="24"/>
        </w:rPr>
      </w:pPr>
      <w:r w:rsidRPr="009B3D42">
        <w:rPr>
          <w:rFonts w:ascii="Times New Roman" w:hAnsi="Times New Roman"/>
          <w:sz w:val="24"/>
          <w:szCs w:val="24"/>
        </w:rPr>
        <w:t>Система-112 является территориально-распределенной информационной системой и развертывается на базе единой дежурно-диспетчерской службы муниципального образования «Дорогобужский район» Смоленской области.</w:t>
      </w:r>
    </w:p>
    <w:p w:rsidR="002F7DBA" w:rsidRPr="009B3D42" w:rsidRDefault="002F7DBA" w:rsidP="00A36299">
      <w:pPr>
        <w:spacing w:after="0" w:line="240" w:lineRule="auto"/>
        <w:ind w:firstLine="709"/>
        <w:jc w:val="both"/>
        <w:rPr>
          <w:rFonts w:ascii="Times New Roman" w:hAnsi="Times New Roman"/>
          <w:sz w:val="24"/>
          <w:szCs w:val="24"/>
        </w:rPr>
      </w:pPr>
      <w:r w:rsidRPr="009B3D42">
        <w:rPr>
          <w:rFonts w:ascii="Times New Roman" w:hAnsi="Times New Roman"/>
          <w:sz w:val="24"/>
          <w:szCs w:val="24"/>
        </w:rPr>
        <w:t>Единая дежурно-диспетчерская служба МО «Дорогобужский район» осуществлять круглосуточное дежурство и находиться в постоянной готовности к организации экстренного реагирования на вызовы от населения и сообщения о происшествиях, возникающих на территории района.</w:t>
      </w:r>
    </w:p>
    <w:p w:rsidR="002F7DBA" w:rsidRPr="009B3D42" w:rsidRDefault="002F7DBA" w:rsidP="00A36299">
      <w:pPr>
        <w:pStyle w:val="BodyTextIndent"/>
        <w:tabs>
          <w:tab w:val="left" w:pos="1080"/>
        </w:tabs>
        <w:spacing w:after="0" w:line="240" w:lineRule="auto"/>
        <w:ind w:left="0" w:firstLine="709"/>
        <w:jc w:val="both"/>
        <w:rPr>
          <w:rFonts w:ascii="Times New Roman" w:hAnsi="Times New Roman"/>
          <w:sz w:val="24"/>
          <w:szCs w:val="24"/>
        </w:rPr>
      </w:pPr>
      <w:r w:rsidRPr="009B3D42">
        <w:rPr>
          <w:rFonts w:ascii="Times New Roman" w:hAnsi="Times New Roman"/>
          <w:sz w:val="24"/>
          <w:szCs w:val="24"/>
        </w:rPr>
        <w:t>В соответствии с муниципальной долгосрочной целевой программой «Снижения рисков и смягчения последствий чрезвычайных ситуаций природного и техногенного характера в МО «Дорогобужский район» Смоленской области» в ЕДДС были организованы цифровые каналы с возможностью передачи данных и видеоконференцсвязи с национальным ЦУКС МЧС России и ЦУКС МЧС России по Смоленской области.</w:t>
      </w:r>
    </w:p>
    <w:p w:rsidR="002F7DBA" w:rsidRPr="009B3D42" w:rsidRDefault="002F7DBA" w:rsidP="00A36299">
      <w:pPr>
        <w:pStyle w:val="BodyTextIndent"/>
        <w:spacing w:after="0" w:line="240" w:lineRule="auto"/>
        <w:ind w:left="0" w:firstLine="709"/>
        <w:jc w:val="both"/>
        <w:rPr>
          <w:rFonts w:ascii="Times New Roman" w:hAnsi="Times New Roman"/>
          <w:sz w:val="24"/>
          <w:szCs w:val="24"/>
        </w:rPr>
      </w:pPr>
      <w:r w:rsidRPr="009B3D42">
        <w:rPr>
          <w:rFonts w:ascii="Times New Roman" w:hAnsi="Times New Roman"/>
          <w:sz w:val="24"/>
          <w:szCs w:val="24"/>
        </w:rPr>
        <w:t>В плане совершенствования ЕДДС установлены и успешно функционируют прямые телефонные линии и радиосвязь с дежурно-диспетчерскими службами оперативного реагирования, а также прямые телефонные линии с объектами массового пребывания людей.</w:t>
      </w:r>
    </w:p>
    <w:p w:rsidR="002F7DBA" w:rsidRPr="009B3D42" w:rsidRDefault="002F7DBA" w:rsidP="00A36299">
      <w:pPr>
        <w:pStyle w:val="BodyTextIndent"/>
        <w:spacing w:after="0" w:line="240" w:lineRule="auto"/>
        <w:ind w:left="0" w:firstLine="709"/>
        <w:jc w:val="both"/>
        <w:rPr>
          <w:rFonts w:ascii="Times New Roman" w:hAnsi="Times New Roman"/>
          <w:sz w:val="24"/>
          <w:szCs w:val="24"/>
        </w:rPr>
      </w:pPr>
      <w:r w:rsidRPr="009B3D42">
        <w:rPr>
          <w:rFonts w:ascii="Times New Roman" w:hAnsi="Times New Roman"/>
          <w:sz w:val="24"/>
          <w:szCs w:val="24"/>
        </w:rPr>
        <w:t>Диспетчерский пульт оснащен оперативной телефонной станцией и полностью автоматизировано рабочее место диспетчера, а также установлена стационарная радиостанция.</w:t>
      </w:r>
    </w:p>
    <w:p w:rsidR="002F7DBA" w:rsidRPr="009B3D42" w:rsidRDefault="002F7DBA" w:rsidP="00A36299">
      <w:pPr>
        <w:pStyle w:val="BodyTextIndent"/>
        <w:spacing w:after="0" w:line="240" w:lineRule="auto"/>
        <w:ind w:left="0" w:firstLine="709"/>
        <w:jc w:val="both"/>
        <w:rPr>
          <w:rFonts w:ascii="Times New Roman" w:hAnsi="Times New Roman"/>
          <w:sz w:val="24"/>
          <w:szCs w:val="24"/>
        </w:rPr>
      </w:pPr>
      <w:r w:rsidRPr="009B3D42">
        <w:rPr>
          <w:rFonts w:ascii="Times New Roman" w:hAnsi="Times New Roman"/>
          <w:sz w:val="24"/>
          <w:szCs w:val="24"/>
        </w:rPr>
        <w:t>Модернизирована и оснащена дополнительными каналами связи автоматизированная система оповещения командно-начальствующего состава гражданской обороны, сил муниципального звена РСЧС.</w:t>
      </w:r>
    </w:p>
    <w:p w:rsidR="002F7DBA" w:rsidRPr="009B3D42" w:rsidRDefault="002F7DBA" w:rsidP="00A36299">
      <w:pPr>
        <w:keepNext/>
        <w:spacing w:after="0" w:line="240" w:lineRule="auto"/>
        <w:ind w:firstLine="709"/>
        <w:jc w:val="both"/>
        <w:rPr>
          <w:rFonts w:ascii="Times New Roman" w:hAnsi="Times New Roman"/>
          <w:b/>
          <w:bCs/>
          <w:sz w:val="24"/>
          <w:szCs w:val="24"/>
        </w:rPr>
      </w:pPr>
      <w:r w:rsidRPr="009B3D42">
        <w:rPr>
          <w:rFonts w:ascii="Times New Roman" w:hAnsi="Times New Roman"/>
          <w:b/>
          <w:bCs/>
          <w:sz w:val="24"/>
          <w:szCs w:val="24"/>
        </w:rPr>
        <w:t>В области гражданской обороны, предупреждения чрезвычайных ситуаций, защиты населения и территорий.</w:t>
      </w:r>
    </w:p>
    <w:p w:rsidR="002F7DBA" w:rsidRPr="009B3D42" w:rsidRDefault="002F7DBA" w:rsidP="00A36299">
      <w:pPr>
        <w:tabs>
          <w:tab w:val="left" w:pos="3600"/>
        </w:tabs>
        <w:spacing w:after="0" w:line="240" w:lineRule="auto"/>
        <w:ind w:firstLine="709"/>
        <w:jc w:val="both"/>
        <w:rPr>
          <w:rFonts w:ascii="Times New Roman" w:hAnsi="Times New Roman"/>
          <w:sz w:val="24"/>
          <w:szCs w:val="24"/>
        </w:rPr>
      </w:pPr>
      <w:r w:rsidRPr="009B3D42">
        <w:rPr>
          <w:rFonts w:ascii="Times New Roman" w:hAnsi="Times New Roman"/>
          <w:sz w:val="24"/>
          <w:szCs w:val="24"/>
        </w:rPr>
        <w:t>В соответствии с требованиями федерального законодательства проводилась целенаправленная работа по координации деятельности органов местного самоуправления Дорогобужского района с целью совершенствования нормативной правовой базы в области защиты населения и территорий от ЧС природного и техногенного характера, обеспечения пожарной безопасности, безопасности людей на водных объектах.</w:t>
      </w:r>
    </w:p>
    <w:p w:rsidR="002F7DBA" w:rsidRPr="009B3D42" w:rsidRDefault="002F7DBA" w:rsidP="00A36299">
      <w:pPr>
        <w:spacing w:after="0" w:line="240" w:lineRule="auto"/>
        <w:ind w:firstLine="709"/>
        <w:jc w:val="both"/>
        <w:rPr>
          <w:rFonts w:ascii="Times New Roman" w:hAnsi="Times New Roman"/>
          <w:kern w:val="2"/>
          <w:sz w:val="24"/>
          <w:szCs w:val="24"/>
        </w:rPr>
      </w:pPr>
      <w:r w:rsidRPr="009B3D42">
        <w:rPr>
          <w:rFonts w:ascii="Times New Roman" w:hAnsi="Times New Roman"/>
          <w:kern w:val="2"/>
          <w:sz w:val="24"/>
          <w:szCs w:val="24"/>
        </w:rPr>
        <w:t xml:space="preserve">В целях </w:t>
      </w:r>
      <w:r w:rsidRPr="009B3D42">
        <w:rPr>
          <w:rFonts w:ascii="Times New Roman" w:hAnsi="Times New Roman"/>
          <w:color w:val="000000"/>
          <w:sz w:val="24"/>
          <w:szCs w:val="24"/>
        </w:rPr>
        <w:t>осуществления в установленном порядке сбора и обмена информацией в области защиты населения и территорий от чрезвычайных ситуаций, обеспечения своевременного оповещения и информирования населения об угрозе возникновения или о возникновении чрезвычайных ситуаций</w:t>
      </w:r>
      <w:r w:rsidRPr="009B3D42">
        <w:rPr>
          <w:rFonts w:ascii="Times New Roman" w:hAnsi="Times New Roman"/>
          <w:kern w:val="2"/>
          <w:sz w:val="24"/>
          <w:szCs w:val="24"/>
        </w:rPr>
        <w:t>:</w:t>
      </w:r>
    </w:p>
    <w:p w:rsidR="002F7DBA" w:rsidRPr="009B3D42" w:rsidRDefault="002F7DBA" w:rsidP="00A36299">
      <w:pPr>
        <w:numPr>
          <w:ilvl w:val="0"/>
          <w:numId w:val="3"/>
        </w:numPr>
        <w:spacing w:after="0" w:line="240" w:lineRule="auto"/>
        <w:jc w:val="both"/>
        <w:rPr>
          <w:rFonts w:ascii="Times New Roman" w:hAnsi="Times New Roman"/>
          <w:bCs/>
          <w:iCs/>
          <w:sz w:val="24"/>
          <w:szCs w:val="24"/>
        </w:rPr>
      </w:pPr>
      <w:r w:rsidRPr="009B3D42">
        <w:rPr>
          <w:rFonts w:ascii="Times New Roman" w:hAnsi="Times New Roman"/>
          <w:bCs/>
          <w:iCs/>
          <w:sz w:val="24"/>
          <w:szCs w:val="24"/>
        </w:rPr>
        <w:t>разработана и утверждена в рамках муниципальной программы «</w:t>
      </w:r>
      <w:r w:rsidRPr="009B3D42">
        <w:rPr>
          <w:rFonts w:ascii="Times New Roman" w:hAnsi="Times New Roman"/>
          <w:sz w:val="24"/>
          <w:szCs w:val="24"/>
        </w:rPr>
        <w:t>Создание условий для обеспечения безопасности жизнедеятельности населения муниципального образования «Дорогобужский район» Смоленской области</w:t>
      </w:r>
      <w:r w:rsidRPr="009B3D42">
        <w:rPr>
          <w:rFonts w:ascii="Times New Roman" w:hAnsi="Times New Roman"/>
          <w:bCs/>
          <w:iCs/>
          <w:sz w:val="24"/>
          <w:szCs w:val="24"/>
        </w:rPr>
        <w:t>» подпрограмма «Снижение рисков и смягчение последствий чрезвычайных ситуаций природного и техногенного характера в МО «Дорогобужский район» Смоленской области»;</w:t>
      </w:r>
    </w:p>
    <w:p w:rsidR="002F7DBA" w:rsidRPr="009B3D42" w:rsidRDefault="002F7DBA" w:rsidP="00A36299">
      <w:pPr>
        <w:numPr>
          <w:ilvl w:val="0"/>
          <w:numId w:val="3"/>
        </w:numPr>
        <w:spacing w:after="0" w:line="240" w:lineRule="auto"/>
        <w:jc w:val="both"/>
        <w:rPr>
          <w:rFonts w:ascii="Times New Roman" w:hAnsi="Times New Roman"/>
          <w:bCs/>
          <w:iCs/>
          <w:sz w:val="24"/>
          <w:szCs w:val="24"/>
        </w:rPr>
      </w:pPr>
      <w:r w:rsidRPr="009B3D42">
        <w:rPr>
          <w:rFonts w:ascii="Times New Roman" w:hAnsi="Times New Roman"/>
          <w:bCs/>
          <w:iCs/>
          <w:sz w:val="24"/>
          <w:szCs w:val="24"/>
        </w:rPr>
        <w:t>переработан и представлен на согласование начальнику Главного управления МЧС России по Смоленской области план гражданской обороны (далее - ГО) и защиты населения МО «Дорогобужский район»;</w:t>
      </w:r>
    </w:p>
    <w:p w:rsidR="002F7DBA" w:rsidRPr="009B3D42" w:rsidRDefault="002F7DBA" w:rsidP="00A36299">
      <w:pPr>
        <w:numPr>
          <w:ilvl w:val="0"/>
          <w:numId w:val="3"/>
        </w:numPr>
        <w:spacing w:after="0" w:line="240" w:lineRule="auto"/>
        <w:jc w:val="both"/>
        <w:rPr>
          <w:rFonts w:ascii="Times New Roman" w:hAnsi="Times New Roman"/>
          <w:bCs/>
          <w:iCs/>
          <w:sz w:val="24"/>
          <w:szCs w:val="24"/>
        </w:rPr>
      </w:pPr>
      <w:r w:rsidRPr="009B3D42">
        <w:rPr>
          <w:rFonts w:ascii="Times New Roman" w:hAnsi="Times New Roman"/>
          <w:bCs/>
          <w:iCs/>
          <w:sz w:val="24"/>
          <w:szCs w:val="24"/>
        </w:rPr>
        <w:t>организованы мероприятия по повышению качества работы оконечных устройств региональной автоматизированной системы централизованного оповещения ГО Смоленской области;</w:t>
      </w:r>
    </w:p>
    <w:p w:rsidR="002F7DBA" w:rsidRPr="009B3D42" w:rsidRDefault="002F7DBA" w:rsidP="00A36299">
      <w:pPr>
        <w:numPr>
          <w:ilvl w:val="0"/>
          <w:numId w:val="3"/>
        </w:numPr>
        <w:spacing w:after="0" w:line="240" w:lineRule="auto"/>
        <w:jc w:val="both"/>
        <w:rPr>
          <w:rFonts w:ascii="Times New Roman" w:hAnsi="Times New Roman"/>
          <w:iCs/>
          <w:sz w:val="24"/>
          <w:szCs w:val="24"/>
        </w:rPr>
      </w:pPr>
      <w:r w:rsidRPr="009B3D42">
        <w:rPr>
          <w:rFonts w:ascii="Times New Roman" w:hAnsi="Times New Roman"/>
          <w:bCs/>
          <w:iCs/>
          <w:sz w:val="24"/>
          <w:szCs w:val="24"/>
        </w:rPr>
        <w:t>выполнены мероприятия по запуску комплексной системы экстренного оповещения населения, проживающего в зоне быстроразвивающейся чрезвычайной ситуации природного и техногенного характера.</w:t>
      </w:r>
    </w:p>
    <w:p w:rsidR="002F7DBA" w:rsidRPr="009B3D42" w:rsidRDefault="002F7DBA" w:rsidP="00D9510E">
      <w:pPr>
        <w:spacing w:after="0" w:line="240" w:lineRule="auto"/>
        <w:ind w:firstLine="709"/>
        <w:jc w:val="both"/>
        <w:rPr>
          <w:rFonts w:ascii="Times New Roman" w:hAnsi="Times New Roman"/>
          <w:sz w:val="24"/>
          <w:szCs w:val="24"/>
        </w:rPr>
      </w:pPr>
      <w:r w:rsidRPr="009B3D42">
        <w:rPr>
          <w:rFonts w:ascii="Times New Roman" w:hAnsi="Times New Roman"/>
          <w:b/>
          <w:sz w:val="24"/>
          <w:szCs w:val="24"/>
        </w:rPr>
        <w:t>В области развития гражданской обороны. Совершенствование мероприятий инженерной защиты.</w:t>
      </w:r>
    </w:p>
    <w:p w:rsidR="002F7DBA" w:rsidRPr="009B3D42" w:rsidRDefault="002F7DBA" w:rsidP="00A36299">
      <w:pPr>
        <w:spacing w:after="0" w:line="240" w:lineRule="auto"/>
        <w:ind w:firstLine="709"/>
        <w:jc w:val="both"/>
        <w:rPr>
          <w:rFonts w:ascii="Times New Roman" w:hAnsi="Times New Roman"/>
          <w:color w:val="000000"/>
          <w:sz w:val="24"/>
          <w:szCs w:val="24"/>
        </w:rPr>
      </w:pPr>
      <w:r w:rsidRPr="009B3D42">
        <w:rPr>
          <w:rFonts w:ascii="Times New Roman" w:hAnsi="Times New Roman"/>
          <w:sz w:val="24"/>
          <w:szCs w:val="24"/>
        </w:rPr>
        <w:t>В МО «Дорогобужский район» Смоленской области для защиты персонала потенциально опасных объектов и организаций продолжающих функционирование в военное время имеется 8 убежищ вместимостью 2,88 тыс. чел, находящиеся в постоянной готовности к приёму укрываемых. В подготовительный период для укрытия населения в сельских населенных пунктах спланировано строительство 63 быстровозводимых простейших укрытий 5 группы и переоборудование имеющихся на территории Дорогобужского городского поселения и Верхнеднепровского городского поселения 47 подвальных и цокольных помещений в помещения подземного пространства 2 группы.</w:t>
      </w:r>
    </w:p>
    <w:p w:rsidR="002F7DBA" w:rsidRPr="009B3D42" w:rsidRDefault="002F7DBA" w:rsidP="00A36299">
      <w:pPr>
        <w:spacing w:after="0" w:line="240" w:lineRule="auto"/>
        <w:ind w:firstLine="709"/>
        <w:jc w:val="both"/>
        <w:rPr>
          <w:rFonts w:ascii="Times New Roman" w:hAnsi="Times New Roman"/>
          <w:b/>
          <w:sz w:val="24"/>
          <w:szCs w:val="24"/>
        </w:rPr>
      </w:pPr>
      <w:r w:rsidRPr="009B3D42">
        <w:rPr>
          <w:rFonts w:ascii="Times New Roman" w:hAnsi="Times New Roman"/>
          <w:b/>
          <w:sz w:val="24"/>
          <w:szCs w:val="24"/>
        </w:rPr>
        <w:t>Организация эвакуационных мероприятий</w:t>
      </w:r>
    </w:p>
    <w:p w:rsidR="002F7DBA" w:rsidRPr="009B3D42" w:rsidRDefault="002F7DBA" w:rsidP="00A36299">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В соответствии с Федеральными законами «О гражданской обороне» и «О защите населения и территорий от чрезвычайных ситуаций природного и техногенного характера», «Об общих принципах организации местного самоуправления в Российской Федерации» </w:t>
      </w:r>
      <w:r w:rsidRPr="009B3D42">
        <w:rPr>
          <w:rFonts w:ascii="Times New Roman" w:hAnsi="Times New Roman"/>
          <w:bCs/>
          <w:sz w:val="24"/>
          <w:szCs w:val="24"/>
        </w:rPr>
        <w:t>в</w:t>
      </w:r>
      <w:r w:rsidRPr="009B3D42">
        <w:rPr>
          <w:rFonts w:ascii="Times New Roman" w:hAnsi="Times New Roman"/>
          <w:sz w:val="24"/>
          <w:szCs w:val="24"/>
        </w:rPr>
        <w:t xml:space="preserve"> полномочия органов местного самоуправления входит:</w:t>
      </w:r>
    </w:p>
    <w:p w:rsidR="002F7DBA" w:rsidRPr="009B3D42" w:rsidRDefault="002F7DBA" w:rsidP="00A36299">
      <w:pPr>
        <w:numPr>
          <w:ilvl w:val="0"/>
          <w:numId w:val="4"/>
        </w:numPr>
        <w:autoSpaceDE w:val="0"/>
        <w:autoSpaceDN w:val="0"/>
        <w:adjustRightInd w:val="0"/>
        <w:spacing w:after="0" w:line="240" w:lineRule="auto"/>
        <w:jc w:val="both"/>
        <w:rPr>
          <w:rFonts w:ascii="Times New Roman" w:hAnsi="Times New Roman"/>
          <w:sz w:val="24"/>
          <w:szCs w:val="24"/>
        </w:rPr>
      </w:pPr>
      <w:r w:rsidRPr="009B3D42">
        <w:rPr>
          <w:rFonts w:ascii="Times New Roman" w:hAnsi="Times New Roman"/>
          <w:sz w:val="24"/>
          <w:szCs w:val="24"/>
        </w:rPr>
        <w:t>принятие решения о проведении эвакуационных мероприятий в чрезвычайных ситуациях и организация их проведения;</w:t>
      </w:r>
    </w:p>
    <w:p w:rsidR="002F7DBA" w:rsidRPr="009B3D42" w:rsidRDefault="002F7DBA" w:rsidP="00A36299">
      <w:pPr>
        <w:numPr>
          <w:ilvl w:val="0"/>
          <w:numId w:val="4"/>
        </w:numPr>
        <w:spacing w:after="0" w:line="240" w:lineRule="auto"/>
        <w:jc w:val="both"/>
        <w:rPr>
          <w:rFonts w:ascii="Times New Roman" w:hAnsi="Times New Roman"/>
          <w:sz w:val="24"/>
          <w:szCs w:val="24"/>
        </w:rPr>
      </w:pPr>
      <w:r w:rsidRPr="009B3D42">
        <w:rPr>
          <w:rFonts w:ascii="Times New Roman" w:hAnsi="Times New Roman"/>
          <w:sz w:val="24"/>
          <w:szCs w:val="24"/>
        </w:rPr>
        <w:t>проведение мероприятий по подготовке к эвакуации населения, материальных и культурных ценностей в безопасные районы.</w:t>
      </w:r>
    </w:p>
    <w:p w:rsidR="002F7DBA" w:rsidRPr="009B3D42" w:rsidRDefault="002F7DBA" w:rsidP="00A36299">
      <w:pPr>
        <w:pStyle w:val="ConsNonformat"/>
        <w:widowControl/>
        <w:ind w:right="0" w:firstLine="709"/>
        <w:jc w:val="both"/>
        <w:rPr>
          <w:rFonts w:ascii="Times New Roman" w:hAnsi="Times New Roman" w:cs="Times New Roman"/>
          <w:sz w:val="24"/>
          <w:szCs w:val="24"/>
        </w:rPr>
      </w:pPr>
      <w:r w:rsidRPr="009B3D42">
        <w:rPr>
          <w:rFonts w:ascii="Times New Roman" w:hAnsi="Times New Roman" w:cs="Times New Roman"/>
          <w:sz w:val="24"/>
          <w:szCs w:val="24"/>
        </w:rPr>
        <w:t>В 2016 году в целях реализации этих полномочий:</w:t>
      </w:r>
    </w:p>
    <w:p w:rsidR="002F7DBA" w:rsidRPr="009B3D42" w:rsidRDefault="002F7DBA" w:rsidP="00A36299">
      <w:pPr>
        <w:numPr>
          <w:ilvl w:val="0"/>
          <w:numId w:val="5"/>
        </w:numPr>
        <w:spacing w:after="0" w:line="240" w:lineRule="auto"/>
        <w:jc w:val="both"/>
        <w:rPr>
          <w:rFonts w:ascii="Times New Roman" w:hAnsi="Times New Roman"/>
          <w:sz w:val="24"/>
          <w:szCs w:val="24"/>
        </w:rPr>
      </w:pPr>
      <w:r w:rsidRPr="009B3D42">
        <w:rPr>
          <w:rFonts w:ascii="Times New Roman" w:hAnsi="Times New Roman"/>
          <w:sz w:val="24"/>
          <w:szCs w:val="24"/>
        </w:rPr>
        <w:t>в Администрации МО «Дорогобужский район» и в администрациях сельских поселений отработаны планы по эвакуации и первоочередному жизнеобеспечению населения;</w:t>
      </w:r>
    </w:p>
    <w:p w:rsidR="002F7DBA" w:rsidRPr="009B3D42" w:rsidRDefault="002F7DBA" w:rsidP="00A36299">
      <w:pPr>
        <w:numPr>
          <w:ilvl w:val="0"/>
          <w:numId w:val="5"/>
        </w:numPr>
        <w:spacing w:after="0" w:line="240" w:lineRule="auto"/>
        <w:jc w:val="both"/>
        <w:rPr>
          <w:rFonts w:ascii="Times New Roman" w:hAnsi="Times New Roman"/>
          <w:sz w:val="24"/>
          <w:szCs w:val="24"/>
        </w:rPr>
      </w:pPr>
      <w:r w:rsidRPr="009B3D42">
        <w:rPr>
          <w:rFonts w:ascii="Times New Roman" w:hAnsi="Times New Roman"/>
          <w:sz w:val="24"/>
          <w:szCs w:val="24"/>
        </w:rPr>
        <w:t>в бюджете Администрации МО «Дорогобужский район» предусмотрены финансовые средства на проведение мероприятий по гражданской обороне, защите населения и территорий от ЧС, в том числе на обеспечение проведения эвакуации и жизнеобеспечение эвакуируемого населения. В целях обеспечения возможных эвакомероприятий в МО «Дорогобужский район», находящееся в зоне наиболее возможного подтопления создан резерв финансовых средств на сумму 2 млн. руб., продовольствия – 18,6 тыс. рублей, ГСМ – 1,5 тонн, вещевого имущества – 50 комплектов.</w:t>
      </w:r>
    </w:p>
    <w:p w:rsidR="002F7DBA" w:rsidRPr="009B3D42" w:rsidRDefault="002F7DBA" w:rsidP="0005395D">
      <w:pPr>
        <w:spacing w:after="0" w:line="240" w:lineRule="auto"/>
        <w:jc w:val="both"/>
        <w:rPr>
          <w:rFonts w:ascii="Times New Roman" w:hAnsi="Times New Roman"/>
          <w:b/>
          <w:kern w:val="2"/>
          <w:sz w:val="24"/>
          <w:szCs w:val="24"/>
        </w:rPr>
      </w:pPr>
      <w:r>
        <w:rPr>
          <w:rFonts w:ascii="Times New Roman" w:hAnsi="Times New Roman"/>
          <w:b/>
          <w:kern w:val="2"/>
          <w:sz w:val="24"/>
          <w:szCs w:val="24"/>
        </w:rPr>
        <w:t xml:space="preserve">             </w:t>
      </w:r>
      <w:r w:rsidRPr="009B3D42">
        <w:rPr>
          <w:rFonts w:ascii="Times New Roman" w:hAnsi="Times New Roman"/>
          <w:b/>
          <w:kern w:val="2"/>
          <w:sz w:val="24"/>
          <w:szCs w:val="24"/>
        </w:rPr>
        <w:t>Работа, проводимая по созданию резерва финансовых и материально-технических средств</w:t>
      </w:r>
    </w:p>
    <w:p w:rsidR="002F7DBA" w:rsidRPr="009B3D42" w:rsidRDefault="002F7DBA" w:rsidP="00A36299">
      <w:pPr>
        <w:spacing w:after="0" w:line="240" w:lineRule="auto"/>
        <w:ind w:firstLine="709"/>
        <w:jc w:val="both"/>
        <w:rPr>
          <w:rFonts w:ascii="Times New Roman" w:hAnsi="Times New Roman"/>
          <w:sz w:val="24"/>
          <w:szCs w:val="24"/>
        </w:rPr>
      </w:pPr>
      <w:r w:rsidRPr="009B3D42">
        <w:rPr>
          <w:rFonts w:ascii="Times New Roman" w:hAnsi="Times New Roman"/>
          <w:sz w:val="24"/>
          <w:szCs w:val="24"/>
        </w:rPr>
        <w:t>Финансирование мероприятий по ликвидации чрезвычайных ситуаций на территории МО «Дорогобужский район» Смоленской области организовано в соответствии со ст. 81 Бюджетного Кодекса Российской Федерации.</w:t>
      </w:r>
    </w:p>
    <w:p w:rsidR="002F7DBA" w:rsidRPr="009B3D42" w:rsidRDefault="002F7DBA" w:rsidP="00A36299">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В соответствии </w:t>
      </w:r>
      <w:r w:rsidRPr="009B3D42">
        <w:rPr>
          <w:rFonts w:ascii="Times New Roman" w:hAnsi="Times New Roman"/>
          <w:color w:val="000000"/>
          <w:sz w:val="24"/>
          <w:szCs w:val="24"/>
        </w:rPr>
        <w:t>Решение Дорогобужской районной Думы от 11.12.2012 № 72</w:t>
      </w:r>
      <w:r w:rsidRPr="009B3D42">
        <w:rPr>
          <w:rFonts w:ascii="Times New Roman" w:hAnsi="Times New Roman"/>
          <w:sz w:val="24"/>
          <w:szCs w:val="24"/>
        </w:rPr>
        <w:t xml:space="preserve"> резервный фонд Администрации МО «дорогобужский район» Смоленской области утвержден в размере 2364,0 млн. рублей, что составляет 81,3 рублей на душу населения.</w:t>
      </w:r>
    </w:p>
    <w:p w:rsidR="002F7DBA" w:rsidRPr="009B3D42" w:rsidRDefault="002F7DBA" w:rsidP="00A36299">
      <w:pPr>
        <w:spacing w:after="0" w:line="240" w:lineRule="auto"/>
        <w:ind w:firstLine="709"/>
        <w:jc w:val="both"/>
        <w:rPr>
          <w:rFonts w:ascii="Times New Roman" w:hAnsi="Times New Roman"/>
          <w:sz w:val="24"/>
          <w:szCs w:val="24"/>
        </w:rPr>
      </w:pPr>
      <w:r w:rsidRPr="009B3D42">
        <w:rPr>
          <w:rFonts w:ascii="Times New Roman" w:hAnsi="Times New Roman"/>
          <w:sz w:val="24"/>
          <w:szCs w:val="24"/>
        </w:rPr>
        <w:t>Создание резерва материальных ресурсов на территории области организовано в соответствии с постановлением Администрации МО «Дорогобужский район» Смоленской области от 22.05.2008 № 290 «О создании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 «Дорогобужский район» (с изменениями от 16.08.2011).</w:t>
      </w:r>
    </w:p>
    <w:p w:rsidR="002F7DBA" w:rsidRPr="009B3D42" w:rsidRDefault="002F7DBA" w:rsidP="00A36299">
      <w:pPr>
        <w:spacing w:after="0" w:line="240" w:lineRule="auto"/>
        <w:ind w:firstLine="709"/>
        <w:jc w:val="both"/>
        <w:rPr>
          <w:rFonts w:ascii="Times New Roman" w:hAnsi="Times New Roman"/>
          <w:sz w:val="24"/>
          <w:szCs w:val="24"/>
        </w:rPr>
      </w:pPr>
      <w:r w:rsidRPr="009B3D42">
        <w:rPr>
          <w:rFonts w:ascii="Times New Roman" w:hAnsi="Times New Roman"/>
          <w:sz w:val="24"/>
          <w:szCs w:val="24"/>
        </w:rPr>
        <w:t>На сегодняшний день в составе резерва хранятся материальные средства на сумму 1354,181 млн. рублей.</w:t>
      </w:r>
    </w:p>
    <w:p w:rsidR="002F7DBA" w:rsidRDefault="002F7DBA" w:rsidP="0005395D">
      <w:pPr>
        <w:keepNext/>
        <w:widowControl w:val="0"/>
        <w:autoSpaceDE w:val="0"/>
        <w:autoSpaceDN w:val="0"/>
        <w:adjustRightInd w:val="0"/>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Создание резервов на территории МО «Дорогобужский район» организовано как, путем фактического приобретения материальных средств, так и путем заключения договоров на их поставку. </w:t>
      </w:r>
    </w:p>
    <w:p w:rsidR="002F7DBA" w:rsidRPr="0005395D" w:rsidRDefault="002F7DBA" w:rsidP="0005395D">
      <w:pPr>
        <w:keepNext/>
        <w:widowControl w:val="0"/>
        <w:autoSpaceDE w:val="0"/>
        <w:autoSpaceDN w:val="0"/>
        <w:adjustRightInd w:val="0"/>
        <w:spacing w:after="0" w:line="240" w:lineRule="auto"/>
        <w:ind w:firstLine="709"/>
        <w:jc w:val="both"/>
        <w:rPr>
          <w:rFonts w:ascii="Times New Roman" w:hAnsi="Times New Roman"/>
          <w:b/>
          <w:sz w:val="24"/>
          <w:szCs w:val="24"/>
        </w:rPr>
      </w:pPr>
    </w:p>
    <w:p w:rsidR="002F7DBA" w:rsidRPr="009B3D42" w:rsidRDefault="002F7DBA" w:rsidP="00F67C37">
      <w:pPr>
        <w:tabs>
          <w:tab w:val="left" w:pos="4710"/>
        </w:tabs>
        <w:spacing w:after="0" w:line="240" w:lineRule="auto"/>
        <w:ind w:firstLine="709"/>
        <w:rPr>
          <w:rFonts w:ascii="Times New Roman" w:hAnsi="Times New Roman"/>
          <w:b/>
          <w:sz w:val="24"/>
          <w:szCs w:val="24"/>
        </w:rPr>
      </w:pPr>
      <w:r w:rsidRPr="009B3D42">
        <w:rPr>
          <w:rFonts w:ascii="Times New Roman" w:hAnsi="Times New Roman"/>
          <w:b/>
          <w:sz w:val="24"/>
          <w:szCs w:val="24"/>
        </w:rPr>
        <w:t>Образование</w:t>
      </w:r>
    </w:p>
    <w:p w:rsidR="002F7DBA" w:rsidRPr="009B3D42" w:rsidRDefault="002F7DBA" w:rsidP="0029530B">
      <w:pPr>
        <w:spacing w:after="0" w:line="240" w:lineRule="auto"/>
        <w:ind w:firstLine="709"/>
        <w:jc w:val="both"/>
        <w:rPr>
          <w:rFonts w:ascii="Times New Roman" w:hAnsi="Times New Roman"/>
          <w:sz w:val="24"/>
          <w:szCs w:val="24"/>
        </w:rPr>
      </w:pPr>
      <w:r w:rsidRPr="009B3D42">
        <w:rPr>
          <w:rFonts w:ascii="Times New Roman" w:hAnsi="Times New Roman"/>
          <w:sz w:val="24"/>
          <w:szCs w:val="24"/>
        </w:rPr>
        <w:t>На территории муниципального образования Дорогобужское городское поселение Дорогобужского района Смоленской области функционируют 7 образовательных учреждений: 2 средние общеобразовательные школы, где обучается 935 человек; 4 детских сада, в которых воспитывается 554 ребенка; 1 учреждение дополнительного образования детей – Дом детского творчества – где занимается 700 человек.</w:t>
      </w:r>
    </w:p>
    <w:p w:rsidR="002F7DBA" w:rsidRPr="009B3D42" w:rsidRDefault="002F7DBA" w:rsidP="0029530B">
      <w:pPr>
        <w:spacing w:after="0" w:line="240" w:lineRule="auto"/>
        <w:ind w:firstLine="709"/>
        <w:jc w:val="both"/>
        <w:rPr>
          <w:rFonts w:ascii="Times New Roman" w:hAnsi="Times New Roman"/>
          <w:sz w:val="24"/>
          <w:szCs w:val="24"/>
        </w:rPr>
      </w:pPr>
      <w:r w:rsidRPr="009B3D42">
        <w:rPr>
          <w:rFonts w:ascii="Times New Roman" w:hAnsi="Times New Roman"/>
          <w:sz w:val="24"/>
          <w:szCs w:val="24"/>
        </w:rPr>
        <w:t>В соответствии с муниципальной программой «Развитие образования и молодежной политики  в муниципальном образовании «Дорогобужский район» Смоленской области» на 2014-2020 годы, утвержденной постановлением Администрации муниципального образования «Дорогобужский район» Смоленской области от «18» октября 2013 г. № 643, в 2015 году на территории муниципального образования Дорогобужское городское поселение Дорогобужского района Смоленской области были проведены следующие мероприятия:</w:t>
      </w:r>
    </w:p>
    <w:p w:rsidR="002F7DBA" w:rsidRPr="009B3D42" w:rsidRDefault="002F7DBA" w:rsidP="0029530B">
      <w:pPr>
        <w:spacing w:after="0" w:line="240" w:lineRule="auto"/>
        <w:ind w:firstLine="709"/>
        <w:jc w:val="both"/>
        <w:rPr>
          <w:rFonts w:ascii="Times New Roman" w:hAnsi="Times New Roman"/>
          <w:sz w:val="24"/>
          <w:szCs w:val="24"/>
        </w:rPr>
      </w:pPr>
      <w:r w:rsidRPr="009B3D42">
        <w:rPr>
          <w:rFonts w:ascii="Times New Roman" w:hAnsi="Times New Roman"/>
          <w:sz w:val="24"/>
          <w:szCs w:val="24"/>
        </w:rPr>
        <w:t>- организована экскурсия в г. Смоленск для участия в выставке  «Помни…Мир спас советский солдат» для 32 обучающихся МБОУ Дорогобужская СОШ № 1 и МБОУ Дорогобужская СОШ № 2;</w:t>
      </w:r>
    </w:p>
    <w:p w:rsidR="002F7DBA" w:rsidRPr="009B3D42" w:rsidRDefault="002F7DBA" w:rsidP="0029530B">
      <w:pPr>
        <w:spacing w:after="0" w:line="240" w:lineRule="auto"/>
        <w:ind w:firstLine="709"/>
        <w:jc w:val="both"/>
        <w:rPr>
          <w:rFonts w:ascii="Times New Roman" w:hAnsi="Times New Roman"/>
          <w:sz w:val="24"/>
          <w:szCs w:val="24"/>
        </w:rPr>
      </w:pPr>
      <w:r w:rsidRPr="009B3D42">
        <w:rPr>
          <w:rFonts w:ascii="Times New Roman" w:hAnsi="Times New Roman"/>
          <w:sz w:val="24"/>
          <w:szCs w:val="24"/>
        </w:rPr>
        <w:t>- в лагерях дневного пребывания, организованных на базе образовательных учреждений, в каникулярное время отдохнули 220 обучающихся;</w:t>
      </w:r>
    </w:p>
    <w:p w:rsidR="002F7DBA" w:rsidRPr="009B3D42" w:rsidRDefault="002F7DBA" w:rsidP="0029530B">
      <w:pPr>
        <w:spacing w:after="0" w:line="240" w:lineRule="auto"/>
        <w:ind w:firstLine="709"/>
        <w:jc w:val="both"/>
        <w:rPr>
          <w:rFonts w:ascii="Times New Roman" w:hAnsi="Times New Roman"/>
          <w:sz w:val="24"/>
          <w:szCs w:val="24"/>
        </w:rPr>
      </w:pPr>
      <w:r w:rsidRPr="009B3D42">
        <w:rPr>
          <w:rFonts w:ascii="Times New Roman" w:hAnsi="Times New Roman"/>
          <w:sz w:val="24"/>
          <w:szCs w:val="24"/>
        </w:rPr>
        <w:t>- в работе областных профильных лагерей приняли участие 43 школьника;</w:t>
      </w:r>
    </w:p>
    <w:p w:rsidR="002F7DBA" w:rsidRPr="009B3D42" w:rsidRDefault="002F7DBA" w:rsidP="0029530B">
      <w:pPr>
        <w:spacing w:after="0" w:line="240" w:lineRule="auto"/>
        <w:ind w:firstLine="709"/>
        <w:jc w:val="both"/>
        <w:rPr>
          <w:rFonts w:ascii="Times New Roman" w:hAnsi="Times New Roman"/>
          <w:sz w:val="24"/>
          <w:szCs w:val="24"/>
        </w:rPr>
      </w:pPr>
      <w:r w:rsidRPr="009B3D42">
        <w:rPr>
          <w:rFonts w:ascii="Times New Roman" w:hAnsi="Times New Roman"/>
          <w:sz w:val="24"/>
          <w:szCs w:val="24"/>
        </w:rPr>
        <w:t>- в спортивных соревнованиях в рамках областной Спартакиады школьников приняли участие 38 обучающихся школ города;</w:t>
      </w:r>
    </w:p>
    <w:p w:rsidR="002F7DBA" w:rsidRPr="009B3D42" w:rsidRDefault="002F7DBA" w:rsidP="0029530B">
      <w:pPr>
        <w:spacing w:after="0" w:line="240" w:lineRule="auto"/>
        <w:ind w:firstLine="709"/>
        <w:jc w:val="both"/>
        <w:rPr>
          <w:rFonts w:ascii="Times New Roman" w:hAnsi="Times New Roman"/>
          <w:sz w:val="24"/>
          <w:szCs w:val="24"/>
        </w:rPr>
      </w:pPr>
      <w:r w:rsidRPr="009B3D42">
        <w:rPr>
          <w:rFonts w:ascii="Times New Roman" w:hAnsi="Times New Roman"/>
          <w:sz w:val="24"/>
          <w:szCs w:val="24"/>
        </w:rPr>
        <w:t>- проведен районный КВН среди обучающихся общеобразовательных учреждений (общее количество участников мероприятия – 158 школьников).</w:t>
      </w:r>
    </w:p>
    <w:p w:rsidR="002F7DBA" w:rsidRPr="009B3D42" w:rsidRDefault="002F7DBA" w:rsidP="0029530B">
      <w:pPr>
        <w:spacing w:after="0" w:line="240" w:lineRule="auto"/>
        <w:ind w:firstLine="709"/>
        <w:jc w:val="both"/>
        <w:rPr>
          <w:rFonts w:ascii="Times New Roman" w:hAnsi="Times New Roman"/>
          <w:sz w:val="24"/>
          <w:szCs w:val="24"/>
        </w:rPr>
      </w:pPr>
      <w:r w:rsidRPr="009B3D42">
        <w:rPr>
          <w:rFonts w:ascii="Times New Roman" w:hAnsi="Times New Roman"/>
          <w:sz w:val="24"/>
          <w:szCs w:val="24"/>
        </w:rPr>
        <w:t>В рамках формирования единого методического пространства  образовательные учреждения осуществляют деятельность по развитию информационной среды ОУ, организуют работу по правовому воспитанию и развитию творческой одаренности участников образовательного процесса, внедряют информационно-коммуникационные, здоровьесберегающие, личностно ориентированные технологии, технологию проектной деятельности и другие.</w:t>
      </w:r>
    </w:p>
    <w:p w:rsidR="002F7DBA" w:rsidRPr="009B3D42" w:rsidRDefault="002F7DBA" w:rsidP="0029530B">
      <w:pPr>
        <w:spacing w:after="0" w:line="240" w:lineRule="auto"/>
        <w:ind w:firstLine="708"/>
        <w:jc w:val="both"/>
        <w:rPr>
          <w:rFonts w:ascii="Times New Roman" w:hAnsi="Times New Roman"/>
          <w:sz w:val="24"/>
          <w:szCs w:val="24"/>
        </w:rPr>
      </w:pPr>
      <w:r w:rsidRPr="009B3D42">
        <w:rPr>
          <w:rFonts w:ascii="Times New Roman" w:hAnsi="Times New Roman"/>
          <w:sz w:val="24"/>
          <w:szCs w:val="24"/>
        </w:rPr>
        <w:t xml:space="preserve">Данные направления реализуются районными   инновационными площадками и  площадкой областного значения «Волонтерство как средство формирования личностных компетенций обучающихся в досуговой деятельности», действующей в МБОУ Дорогобужская СОШ № 1.     </w:t>
      </w:r>
      <w:r w:rsidRPr="009B3D42">
        <w:rPr>
          <w:rFonts w:ascii="Times New Roman" w:hAnsi="Times New Roman"/>
          <w:bCs/>
          <w:sz w:val="24"/>
          <w:szCs w:val="24"/>
        </w:rPr>
        <w:t xml:space="preserve">Опыт по организации волонтерской деятельности школьников в 2015 году представлен на межрегиональной научно-практической конференции «Воспитательная система образовательной организации, детского объединения как условие развития личности обучающегося» и </w:t>
      </w:r>
      <w:r w:rsidRPr="009B3D42">
        <w:rPr>
          <w:rFonts w:ascii="Times New Roman" w:hAnsi="Times New Roman"/>
          <w:sz w:val="24"/>
          <w:szCs w:val="24"/>
        </w:rPr>
        <w:t xml:space="preserve">районном методическом семинаре </w:t>
      </w:r>
      <w:r w:rsidRPr="009B3D42">
        <w:rPr>
          <w:rFonts w:ascii="Times New Roman" w:hAnsi="Times New Roman"/>
          <w:bCs/>
          <w:sz w:val="24"/>
          <w:szCs w:val="24"/>
        </w:rPr>
        <w:t xml:space="preserve">«Система работы по диссеминации инновационного педагогического опыта». Активная практическая деятельность позволяет демонстрировать инновационный опыт педагогов  в конкурсах различных направлений. </w:t>
      </w:r>
      <w:r w:rsidRPr="009B3D42">
        <w:rPr>
          <w:rFonts w:ascii="Times New Roman" w:hAnsi="Times New Roman"/>
          <w:sz w:val="24"/>
          <w:szCs w:val="24"/>
        </w:rPr>
        <w:t>Успешный опыт педагогов школы транслируется также посредством публикаций в научно-</w:t>
      </w:r>
      <w:r w:rsidRPr="009B3D42">
        <w:rPr>
          <w:rFonts w:ascii="Times New Roman" w:hAnsi="Times New Roman"/>
          <w:bCs/>
          <w:sz w:val="24"/>
          <w:szCs w:val="24"/>
        </w:rPr>
        <w:t>методических</w:t>
      </w:r>
      <w:r w:rsidRPr="009B3D42">
        <w:rPr>
          <w:rFonts w:ascii="Times New Roman" w:hAnsi="Times New Roman"/>
          <w:sz w:val="24"/>
          <w:szCs w:val="24"/>
        </w:rPr>
        <w:t xml:space="preserve"> </w:t>
      </w:r>
      <w:r w:rsidRPr="009B3D42">
        <w:rPr>
          <w:rFonts w:ascii="Times New Roman" w:hAnsi="Times New Roman"/>
          <w:bCs/>
          <w:sz w:val="24"/>
          <w:szCs w:val="24"/>
        </w:rPr>
        <w:t>изданиях</w:t>
      </w:r>
      <w:r w:rsidRPr="009B3D42">
        <w:rPr>
          <w:rFonts w:ascii="Times New Roman" w:hAnsi="Times New Roman"/>
          <w:sz w:val="24"/>
          <w:szCs w:val="24"/>
        </w:rPr>
        <w:t xml:space="preserve"> регионального и федерального </w:t>
      </w:r>
      <w:r w:rsidRPr="009B3D42">
        <w:rPr>
          <w:rFonts w:ascii="Times New Roman" w:hAnsi="Times New Roman"/>
          <w:bCs/>
          <w:sz w:val="24"/>
          <w:szCs w:val="24"/>
        </w:rPr>
        <w:t>уровней</w:t>
      </w:r>
      <w:r w:rsidRPr="009B3D42">
        <w:rPr>
          <w:rFonts w:ascii="Times New Roman" w:hAnsi="Times New Roman"/>
          <w:sz w:val="24"/>
          <w:szCs w:val="24"/>
        </w:rPr>
        <w:t>.</w:t>
      </w:r>
    </w:p>
    <w:p w:rsidR="002F7DBA" w:rsidRPr="009B3D42" w:rsidRDefault="002F7DBA" w:rsidP="0029530B">
      <w:pPr>
        <w:spacing w:after="0" w:line="240" w:lineRule="auto"/>
        <w:ind w:firstLine="709"/>
        <w:jc w:val="both"/>
        <w:rPr>
          <w:rFonts w:ascii="Times New Roman" w:hAnsi="Times New Roman"/>
          <w:bCs/>
          <w:sz w:val="24"/>
          <w:szCs w:val="24"/>
        </w:rPr>
      </w:pPr>
      <w:r w:rsidRPr="009B3D42">
        <w:rPr>
          <w:rFonts w:ascii="Times New Roman" w:hAnsi="Times New Roman"/>
          <w:color w:val="000000"/>
          <w:sz w:val="24"/>
          <w:szCs w:val="24"/>
        </w:rPr>
        <w:t>Успешно  реализуются в инновационной деятельности образовательных учреждений  города следующие направления:</w:t>
      </w:r>
    </w:p>
    <w:p w:rsidR="002F7DBA" w:rsidRPr="009B3D42" w:rsidRDefault="002F7DBA" w:rsidP="0029530B">
      <w:pPr>
        <w:shd w:val="clear" w:color="auto" w:fill="FFFFFF"/>
        <w:tabs>
          <w:tab w:val="left" w:pos="1120"/>
        </w:tabs>
        <w:spacing w:after="0" w:line="240" w:lineRule="auto"/>
        <w:ind w:firstLine="851"/>
        <w:jc w:val="both"/>
        <w:textAlignment w:val="baseline"/>
        <w:rPr>
          <w:rFonts w:ascii="Times New Roman" w:hAnsi="Times New Roman"/>
          <w:color w:val="000000"/>
          <w:sz w:val="24"/>
          <w:szCs w:val="24"/>
        </w:rPr>
      </w:pPr>
      <w:r w:rsidRPr="009B3D42">
        <w:rPr>
          <w:rFonts w:ascii="Times New Roman" w:hAnsi="Times New Roman"/>
          <w:color w:val="000000"/>
          <w:sz w:val="24"/>
          <w:szCs w:val="24"/>
        </w:rPr>
        <w:t xml:space="preserve">- развитие </w:t>
      </w:r>
      <w:r w:rsidRPr="009B3D42">
        <w:rPr>
          <w:rFonts w:ascii="Times New Roman" w:hAnsi="Times New Roman"/>
          <w:sz w:val="24"/>
          <w:szCs w:val="24"/>
        </w:rPr>
        <w:t>творческой одаренности</w:t>
      </w:r>
      <w:r w:rsidRPr="009B3D42">
        <w:rPr>
          <w:rFonts w:ascii="Times New Roman" w:hAnsi="Times New Roman"/>
          <w:color w:val="000000"/>
          <w:sz w:val="24"/>
          <w:szCs w:val="24"/>
        </w:rPr>
        <w:t xml:space="preserve"> школьников и реализация детских творческих проектов (Дорогобужская СОШ № 2, детский сад «Рябинка»);</w:t>
      </w:r>
    </w:p>
    <w:p w:rsidR="002F7DBA" w:rsidRPr="009B3D42" w:rsidRDefault="002F7DBA" w:rsidP="0029530B">
      <w:pPr>
        <w:spacing w:after="0" w:line="240" w:lineRule="auto"/>
        <w:ind w:firstLine="851"/>
        <w:jc w:val="both"/>
        <w:rPr>
          <w:rFonts w:ascii="Times New Roman" w:hAnsi="Times New Roman"/>
          <w:color w:val="000000"/>
          <w:sz w:val="24"/>
          <w:szCs w:val="24"/>
        </w:rPr>
      </w:pPr>
      <w:r w:rsidRPr="009B3D42">
        <w:rPr>
          <w:rFonts w:ascii="Times New Roman" w:hAnsi="Times New Roman"/>
          <w:color w:val="000000"/>
          <w:sz w:val="24"/>
          <w:szCs w:val="24"/>
        </w:rPr>
        <w:t>- волонтерство, гражданско-патриотическое и правовое воспитание, воспитание культуры информационной безопасности среди детей и подростков (Дорогобужская СОШ № 1).</w:t>
      </w:r>
    </w:p>
    <w:p w:rsidR="002F7DBA" w:rsidRPr="009B3D42" w:rsidRDefault="002F7DBA" w:rsidP="0029530B">
      <w:pPr>
        <w:spacing w:after="0" w:line="240" w:lineRule="auto"/>
        <w:ind w:firstLine="851"/>
        <w:jc w:val="both"/>
        <w:rPr>
          <w:rFonts w:ascii="Times New Roman" w:hAnsi="Times New Roman"/>
          <w:color w:val="000000"/>
          <w:sz w:val="24"/>
          <w:szCs w:val="24"/>
        </w:rPr>
      </w:pPr>
      <w:r w:rsidRPr="009B3D42">
        <w:rPr>
          <w:rFonts w:ascii="Times New Roman" w:hAnsi="Times New Roman"/>
          <w:color w:val="000000"/>
          <w:sz w:val="24"/>
          <w:szCs w:val="24"/>
        </w:rPr>
        <w:t>-  развитие технического творчества в рамках деятельности областной стажерской площадки «Картинг» (МБУДО Дорогобужский Дом детского творчества).</w:t>
      </w:r>
    </w:p>
    <w:p w:rsidR="002F7DBA" w:rsidRPr="009B3D42" w:rsidRDefault="002F7DBA" w:rsidP="0029530B">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Дорогобужский районный ресурсный центр осуществляет эффективную работу по внедрению в образовательную среду инноваций в области информатизации.  В рамках сетевого взаимодействия организовано межшкольное объединение «Единая информационно-образовательная среда как фактор повышения качества образования». </w:t>
      </w:r>
    </w:p>
    <w:p w:rsidR="002F7DBA" w:rsidRPr="009B3D42" w:rsidRDefault="002F7DBA" w:rsidP="0029530B">
      <w:pPr>
        <w:spacing w:after="0" w:line="240" w:lineRule="auto"/>
        <w:ind w:firstLine="709"/>
        <w:jc w:val="both"/>
        <w:rPr>
          <w:rFonts w:ascii="Times New Roman" w:hAnsi="Times New Roman"/>
          <w:sz w:val="24"/>
          <w:szCs w:val="24"/>
        </w:rPr>
      </w:pPr>
      <w:r w:rsidRPr="009B3D42">
        <w:rPr>
          <w:rFonts w:ascii="Times New Roman" w:hAnsi="Times New Roman"/>
          <w:sz w:val="24"/>
          <w:szCs w:val="24"/>
        </w:rPr>
        <w:t>Активную    деятельность в работе сетевого объединения принимают школа-ресурсный центр МБОУ Дорогобужская СОШ № 2 и базовая школа МБОУ Дорогобужская СОШ № 1. На их базе осуществляется   распространение педагогического   опыта в контексте требований ФГОС нового поколения по следующим направлениям:</w:t>
      </w:r>
    </w:p>
    <w:p w:rsidR="002F7DBA" w:rsidRPr="009B3D42" w:rsidRDefault="002F7DBA" w:rsidP="0029530B">
      <w:pPr>
        <w:pStyle w:val="ListParagraph1"/>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9B3D42">
        <w:rPr>
          <w:rFonts w:ascii="Times New Roman" w:hAnsi="Times New Roman" w:cs="Times New Roman"/>
          <w:sz w:val="24"/>
          <w:szCs w:val="24"/>
        </w:rPr>
        <w:t>презентация опыта работы пилотной площадки по введению федеральных государственных образовательных стандартов общего образования;</w:t>
      </w:r>
    </w:p>
    <w:p w:rsidR="002F7DBA" w:rsidRPr="009B3D42" w:rsidRDefault="002F7DBA" w:rsidP="0029530B">
      <w:pPr>
        <w:pStyle w:val="ListParagraph1"/>
        <w:spacing w:after="0" w:line="240" w:lineRule="auto"/>
        <w:ind w:left="0" w:firstLine="851"/>
        <w:jc w:val="both"/>
        <w:rPr>
          <w:rFonts w:ascii="Times New Roman" w:hAnsi="Times New Roman" w:cs="Times New Roman"/>
          <w:sz w:val="24"/>
          <w:szCs w:val="24"/>
        </w:rPr>
      </w:pPr>
      <w:r w:rsidRPr="009B3D42">
        <w:rPr>
          <w:rFonts w:ascii="Times New Roman" w:hAnsi="Times New Roman" w:cs="Times New Roman"/>
          <w:sz w:val="24"/>
          <w:szCs w:val="24"/>
        </w:rPr>
        <w:t>- открытые мероприятия   школы-ресурсного центра и базовой школы;</w:t>
      </w:r>
    </w:p>
    <w:p w:rsidR="002F7DBA" w:rsidRPr="009B3D42" w:rsidRDefault="002F7DBA" w:rsidP="0029530B">
      <w:pPr>
        <w:pStyle w:val="ListParagraph1"/>
        <w:spacing w:after="0" w:line="240" w:lineRule="auto"/>
        <w:ind w:left="0" w:firstLine="851"/>
        <w:jc w:val="both"/>
        <w:rPr>
          <w:rFonts w:ascii="Times New Roman" w:hAnsi="Times New Roman" w:cs="Times New Roman"/>
          <w:sz w:val="24"/>
          <w:szCs w:val="24"/>
        </w:rPr>
      </w:pPr>
      <w:r w:rsidRPr="009B3D42">
        <w:rPr>
          <w:rFonts w:ascii="Times New Roman" w:hAnsi="Times New Roman" w:cs="Times New Roman"/>
          <w:sz w:val="24"/>
          <w:szCs w:val="24"/>
        </w:rPr>
        <w:t xml:space="preserve"> - работа стажировочных площадок и творческих групп педагогов. </w:t>
      </w:r>
    </w:p>
    <w:p w:rsidR="002F7DBA" w:rsidRPr="009B3D42" w:rsidRDefault="002F7DBA" w:rsidP="0029530B">
      <w:pPr>
        <w:spacing w:after="0" w:line="240" w:lineRule="auto"/>
        <w:ind w:firstLine="708"/>
        <w:jc w:val="both"/>
        <w:rPr>
          <w:rFonts w:ascii="Times New Roman" w:hAnsi="Times New Roman"/>
          <w:sz w:val="24"/>
          <w:szCs w:val="24"/>
        </w:rPr>
      </w:pPr>
      <w:r w:rsidRPr="009B3D42">
        <w:rPr>
          <w:rFonts w:ascii="Times New Roman" w:hAnsi="Times New Roman"/>
          <w:sz w:val="24"/>
          <w:szCs w:val="24"/>
        </w:rPr>
        <w:t>Опыт работы учреждений образования и успешных педагогов отражен на официальных сайтах Смоленского областного института развития образования и Отдела по образованию МО «Дорогобужский район», на страницах газеты «Край Дорогобужский».</w:t>
      </w:r>
    </w:p>
    <w:p w:rsidR="002F7DBA" w:rsidRPr="009B3D42" w:rsidRDefault="002F7DBA" w:rsidP="0029530B">
      <w:pPr>
        <w:spacing w:after="0" w:line="240" w:lineRule="auto"/>
        <w:ind w:firstLine="709"/>
        <w:jc w:val="both"/>
        <w:rPr>
          <w:rFonts w:ascii="Times New Roman" w:hAnsi="Times New Roman"/>
          <w:sz w:val="24"/>
          <w:szCs w:val="24"/>
          <w:lang w:eastAsia="ja-JP"/>
        </w:rPr>
      </w:pPr>
      <w:r w:rsidRPr="009B3D42">
        <w:rPr>
          <w:rFonts w:ascii="Times New Roman" w:hAnsi="Times New Roman"/>
          <w:sz w:val="24"/>
          <w:szCs w:val="24"/>
        </w:rPr>
        <w:t xml:space="preserve">Педагоги принимают активное участие в конкурсах профессионального мастерства и интернет-конкурсах, представляют инновационный опыт на международных и региональных научно-практических конференциях, педагогических чтениях и открытых дискуссионных площадках, являются авторами мастер-классов регионального уровня. В 2015 году на региональном уровне инновационный опыт работы представили 19 педагогов образовательных учреждений города. </w:t>
      </w:r>
    </w:p>
    <w:p w:rsidR="002F7DBA" w:rsidRPr="009B3D42" w:rsidRDefault="002F7DBA" w:rsidP="0029530B">
      <w:pPr>
        <w:spacing w:after="0" w:line="240" w:lineRule="auto"/>
        <w:ind w:firstLine="709"/>
        <w:jc w:val="both"/>
        <w:rPr>
          <w:rFonts w:ascii="Times New Roman" w:hAnsi="Times New Roman"/>
          <w:sz w:val="24"/>
          <w:szCs w:val="24"/>
          <w:lang w:eastAsia="ja-JP"/>
        </w:rPr>
      </w:pPr>
      <w:r w:rsidRPr="009B3D42">
        <w:rPr>
          <w:rFonts w:ascii="Times New Roman" w:hAnsi="Times New Roman"/>
          <w:sz w:val="24"/>
          <w:szCs w:val="24"/>
          <w:lang w:eastAsia="ja-JP"/>
        </w:rPr>
        <w:t xml:space="preserve">Конкурсы профессионального мастерства позволяют педагогическим работникам включиться в активную инновационную деятельность, осуществить личностно ориентированный подход к профессиональному росту. В 2015 году педагоги города приняли активное участие в  муниципальном фестивале открытых уроков, конкурсах на лучшую методическую разработку уроков в свете требований ФГОС и по правовому воспитанию участников образовательного процесса, конкурсе «Воспитатель года». </w:t>
      </w:r>
    </w:p>
    <w:p w:rsidR="002F7DBA" w:rsidRPr="009B3D42" w:rsidRDefault="002F7DBA" w:rsidP="0029530B">
      <w:pPr>
        <w:spacing w:after="0" w:line="240" w:lineRule="auto"/>
        <w:ind w:firstLine="709"/>
        <w:jc w:val="both"/>
        <w:rPr>
          <w:rFonts w:ascii="Times New Roman" w:hAnsi="Times New Roman"/>
          <w:sz w:val="24"/>
          <w:szCs w:val="24"/>
          <w:lang w:eastAsia="ja-JP"/>
        </w:rPr>
      </w:pPr>
      <w:r w:rsidRPr="009B3D42">
        <w:rPr>
          <w:rFonts w:ascii="Times New Roman" w:hAnsi="Times New Roman"/>
          <w:sz w:val="24"/>
          <w:szCs w:val="24"/>
          <w:lang w:eastAsia="ja-JP"/>
        </w:rPr>
        <w:t xml:space="preserve">Учитель иностранных языков  МБОУ Дорогобужская СОШ № 1 Танавская В.В. и воспитатель детского сада «Рябинка» Борисова Т.А. стали лауреатами региональных конкурсов «Учитель года» и «Воспитатель года», победителем регионального конкурса педагогов дополнительного образования  –  Кузина В.А., педагог Дома детского творчества. Ходакова О.А., учитель обществознания Дорогобужской СОШ № 1, и Ковыренкова Е.А., заместитель заведующего МБДОУ детский сад «Рябинка», победили в региональном конкурсе методических разработок педагогических работников Смоленской области, реализующих ФГОС. </w:t>
      </w:r>
    </w:p>
    <w:p w:rsidR="002F7DBA" w:rsidRPr="009B3D42" w:rsidRDefault="002F7DBA" w:rsidP="0029530B">
      <w:pPr>
        <w:spacing w:after="0" w:line="240" w:lineRule="auto"/>
        <w:ind w:firstLine="709"/>
        <w:jc w:val="both"/>
        <w:rPr>
          <w:rFonts w:ascii="Times New Roman" w:hAnsi="Times New Roman"/>
          <w:sz w:val="24"/>
          <w:szCs w:val="24"/>
          <w:lang w:eastAsia="ja-JP"/>
        </w:rPr>
      </w:pPr>
      <w:r w:rsidRPr="009B3D42">
        <w:rPr>
          <w:rFonts w:ascii="Times New Roman" w:hAnsi="Times New Roman"/>
          <w:sz w:val="24"/>
          <w:szCs w:val="24"/>
        </w:rPr>
        <w:t xml:space="preserve"> В 2015 году </w:t>
      </w:r>
      <w:r w:rsidRPr="009B3D42">
        <w:rPr>
          <w:rFonts w:ascii="Times New Roman" w:hAnsi="Times New Roman"/>
          <w:sz w:val="24"/>
          <w:szCs w:val="24"/>
          <w:lang w:eastAsia="ja-JP"/>
        </w:rPr>
        <w:t xml:space="preserve"> Дорогобужский район был во второй раз выбран одной из  площадок проведения областного форума победителей профессиональных конкурсов «Инновационный опыт педагогов Смоленской области как ресурс развития регионального образования», на котором учителем русского языка и литературы МБОУ Дорогобужская СОШ № 2 Корешковым Ю.В. был представлен мастер- класс.</w:t>
      </w:r>
    </w:p>
    <w:p w:rsidR="002F7DBA" w:rsidRPr="009B3D42" w:rsidRDefault="002F7DBA" w:rsidP="0029530B">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В целях создания единого научно-методического  пространства региона с  августа  2015  года  начали свою деятельность  региональные учебно-методические объединения. Директор Дорогобужского Дома детского творчества Токарева А.С. возглавила РУМО  педагогов дополнительного образования,  пять человек  вошли  в бюро  данных предметных объединений. Таким образом, расширены горизонты  методической  и инновационной работы в режиме сотрудничества с педагогами области. </w:t>
      </w:r>
    </w:p>
    <w:p w:rsidR="002F7DBA" w:rsidRPr="009B3D42" w:rsidRDefault="002F7DBA" w:rsidP="0029530B">
      <w:pPr>
        <w:spacing w:after="0" w:line="240" w:lineRule="auto"/>
        <w:ind w:firstLine="720"/>
        <w:jc w:val="both"/>
        <w:rPr>
          <w:rFonts w:ascii="Times New Roman" w:hAnsi="Times New Roman"/>
          <w:sz w:val="24"/>
          <w:szCs w:val="24"/>
        </w:rPr>
      </w:pPr>
      <w:r w:rsidRPr="009B3D42">
        <w:rPr>
          <w:rFonts w:ascii="Times New Roman" w:hAnsi="Times New Roman"/>
          <w:sz w:val="24"/>
          <w:szCs w:val="24"/>
        </w:rPr>
        <w:t xml:space="preserve">С целью создания условий для обучения и воспитания подрастающего поколения из резервного фонда Администрации Смоленской области были выделены финансовые средства в размере 1823,0 тыс. руб. на капитальный ремонт кровли, лестничных клеток и замену деревянных оконных блоков на блоки ПВХ в МБДОУ детский сад «Рябинка», 603,4 тыс. руб. на ремонт спортивного зала и замену деревянных оконных блоков на блоки ПВХ в МБОУ Дорогобужская  СОШ № 1.   </w:t>
      </w:r>
    </w:p>
    <w:p w:rsidR="002F7DBA" w:rsidRPr="009B3D42" w:rsidRDefault="002F7DBA" w:rsidP="0029530B">
      <w:pPr>
        <w:spacing w:after="0" w:line="240" w:lineRule="auto"/>
        <w:ind w:firstLine="680"/>
        <w:jc w:val="both"/>
        <w:rPr>
          <w:rFonts w:ascii="Times New Roman" w:hAnsi="Times New Roman"/>
          <w:sz w:val="24"/>
          <w:szCs w:val="24"/>
        </w:rPr>
      </w:pPr>
      <w:r w:rsidRPr="009B3D42">
        <w:rPr>
          <w:rFonts w:ascii="Times New Roman" w:hAnsi="Times New Roman"/>
          <w:sz w:val="24"/>
          <w:szCs w:val="24"/>
        </w:rPr>
        <w:t>С целью обеспечения безопасности были проведены работы по установке металлических дверей в МБДОУ детский сад «Земляничка» и МБДОУ детский сад «Светлячок» на сумму 52,0 тыс. руб.</w:t>
      </w:r>
    </w:p>
    <w:p w:rsidR="002F7DBA" w:rsidRDefault="002F7DBA" w:rsidP="0029530B">
      <w:pPr>
        <w:spacing w:after="0" w:line="240" w:lineRule="auto"/>
        <w:ind w:firstLine="680"/>
        <w:jc w:val="both"/>
        <w:rPr>
          <w:rFonts w:ascii="Times New Roman" w:hAnsi="Times New Roman"/>
          <w:sz w:val="24"/>
          <w:szCs w:val="24"/>
        </w:rPr>
      </w:pPr>
      <w:r w:rsidRPr="009B3D42">
        <w:rPr>
          <w:rFonts w:ascii="Times New Roman" w:hAnsi="Times New Roman"/>
          <w:sz w:val="24"/>
          <w:szCs w:val="24"/>
        </w:rPr>
        <w:t xml:space="preserve">С целью улучшения материально-технической базы образовательных учреждений  приобретена мясорубка для МБДОУ детский сад «Рябинка» на сумму 48,0 тыс. руб.  </w:t>
      </w:r>
    </w:p>
    <w:p w:rsidR="002F7DBA" w:rsidRPr="009B3D42" w:rsidRDefault="002F7DBA" w:rsidP="0029530B">
      <w:pPr>
        <w:spacing w:after="0" w:line="240" w:lineRule="auto"/>
        <w:ind w:firstLine="680"/>
        <w:jc w:val="both"/>
        <w:rPr>
          <w:rFonts w:ascii="Times New Roman" w:hAnsi="Times New Roman"/>
          <w:sz w:val="24"/>
          <w:szCs w:val="24"/>
        </w:rPr>
      </w:pPr>
    </w:p>
    <w:p w:rsidR="002F7DBA" w:rsidRPr="009B3D42" w:rsidRDefault="002F7DBA" w:rsidP="00F67C37">
      <w:pPr>
        <w:tabs>
          <w:tab w:val="left" w:pos="4785"/>
        </w:tabs>
        <w:spacing w:after="0" w:line="240" w:lineRule="auto"/>
        <w:ind w:firstLine="709"/>
        <w:rPr>
          <w:rFonts w:ascii="Times New Roman" w:hAnsi="Times New Roman"/>
          <w:b/>
          <w:sz w:val="24"/>
          <w:szCs w:val="24"/>
        </w:rPr>
      </w:pPr>
      <w:r w:rsidRPr="009B3D42">
        <w:rPr>
          <w:rFonts w:ascii="Times New Roman" w:hAnsi="Times New Roman"/>
          <w:b/>
          <w:sz w:val="24"/>
          <w:szCs w:val="24"/>
        </w:rPr>
        <w:t>Культура</w:t>
      </w:r>
    </w:p>
    <w:p w:rsidR="002F7DBA" w:rsidRPr="009B3D42" w:rsidRDefault="002F7DBA" w:rsidP="00B20992">
      <w:pPr>
        <w:spacing w:after="0" w:line="240" w:lineRule="auto"/>
        <w:ind w:firstLine="709"/>
        <w:jc w:val="both"/>
        <w:rPr>
          <w:rFonts w:ascii="Times New Roman" w:hAnsi="Times New Roman"/>
          <w:b/>
          <w:i/>
          <w:sz w:val="24"/>
          <w:szCs w:val="24"/>
        </w:rPr>
      </w:pPr>
      <w:r w:rsidRPr="009B3D42">
        <w:rPr>
          <w:rFonts w:ascii="Times New Roman" w:hAnsi="Times New Roman"/>
          <w:b/>
          <w:i/>
          <w:sz w:val="24"/>
          <w:szCs w:val="24"/>
        </w:rPr>
        <w:t>Создание условий для организации досуга и обеспечения жителей городского поселения услугами организаций культуры.</w:t>
      </w:r>
    </w:p>
    <w:p w:rsidR="002F7DBA" w:rsidRPr="009B3D42" w:rsidRDefault="002F7DBA" w:rsidP="00B20992">
      <w:pPr>
        <w:autoSpaceDN w:val="0"/>
        <w:adjustRightInd w:val="0"/>
        <w:spacing w:after="0" w:line="240" w:lineRule="auto"/>
        <w:ind w:firstLine="709"/>
        <w:jc w:val="both"/>
        <w:rPr>
          <w:rFonts w:ascii="Times New Roman" w:hAnsi="Times New Roman"/>
          <w:sz w:val="24"/>
          <w:szCs w:val="24"/>
        </w:rPr>
      </w:pPr>
      <w:r w:rsidRPr="009B3D42">
        <w:rPr>
          <w:rFonts w:ascii="Times New Roman" w:hAnsi="Times New Roman"/>
          <w:sz w:val="24"/>
          <w:szCs w:val="24"/>
        </w:rPr>
        <w:t>На территории муниципального образования Дорогобужское городское поселение Дорогобужского района Смоленской области успешно функционируют и развиваются следующие учреждения культуры и искусства:</w:t>
      </w:r>
    </w:p>
    <w:p w:rsidR="002F7DBA" w:rsidRPr="009B3D42" w:rsidRDefault="002F7DBA" w:rsidP="00B20992">
      <w:pPr>
        <w:spacing w:after="0" w:line="240" w:lineRule="auto"/>
        <w:ind w:firstLine="709"/>
        <w:jc w:val="both"/>
        <w:rPr>
          <w:rFonts w:ascii="Times New Roman" w:hAnsi="Times New Roman"/>
          <w:sz w:val="24"/>
          <w:szCs w:val="24"/>
        </w:rPr>
      </w:pPr>
      <w:r w:rsidRPr="009B3D42">
        <w:rPr>
          <w:rFonts w:ascii="Times New Roman" w:hAnsi="Times New Roman"/>
          <w:sz w:val="24"/>
          <w:szCs w:val="24"/>
        </w:rPr>
        <w:t>- Дорогобужская централизованная библиотека (взрослая и детская);</w:t>
      </w:r>
    </w:p>
    <w:p w:rsidR="002F7DBA" w:rsidRPr="009B3D42" w:rsidRDefault="002F7DBA" w:rsidP="00B20992">
      <w:pPr>
        <w:spacing w:after="0" w:line="240" w:lineRule="auto"/>
        <w:ind w:firstLine="709"/>
        <w:jc w:val="both"/>
        <w:rPr>
          <w:rFonts w:ascii="Times New Roman" w:hAnsi="Times New Roman"/>
          <w:sz w:val="24"/>
          <w:szCs w:val="24"/>
        </w:rPr>
      </w:pPr>
      <w:r w:rsidRPr="009B3D42">
        <w:rPr>
          <w:rFonts w:ascii="Times New Roman" w:hAnsi="Times New Roman"/>
          <w:sz w:val="24"/>
          <w:szCs w:val="24"/>
        </w:rPr>
        <w:t>- Районный Дом культуры;</w:t>
      </w:r>
    </w:p>
    <w:p w:rsidR="002F7DBA" w:rsidRPr="009B3D42" w:rsidRDefault="002F7DBA" w:rsidP="00B20992">
      <w:pPr>
        <w:spacing w:after="0" w:line="240" w:lineRule="auto"/>
        <w:ind w:firstLine="709"/>
        <w:jc w:val="both"/>
        <w:rPr>
          <w:rFonts w:ascii="Times New Roman" w:hAnsi="Times New Roman"/>
          <w:sz w:val="24"/>
          <w:szCs w:val="24"/>
        </w:rPr>
      </w:pPr>
      <w:r w:rsidRPr="009B3D42">
        <w:rPr>
          <w:rFonts w:ascii="Times New Roman" w:hAnsi="Times New Roman"/>
          <w:sz w:val="24"/>
          <w:szCs w:val="24"/>
        </w:rPr>
        <w:t>- Дорогобужский районный историко-краеведческий музей;</w:t>
      </w:r>
    </w:p>
    <w:p w:rsidR="002F7DBA" w:rsidRPr="009B3D42" w:rsidRDefault="002F7DBA" w:rsidP="00B20992">
      <w:pPr>
        <w:spacing w:after="0" w:line="240" w:lineRule="auto"/>
        <w:ind w:firstLine="709"/>
        <w:jc w:val="both"/>
        <w:rPr>
          <w:rFonts w:ascii="Times New Roman" w:hAnsi="Times New Roman"/>
          <w:sz w:val="24"/>
          <w:szCs w:val="24"/>
        </w:rPr>
      </w:pPr>
      <w:r w:rsidRPr="009B3D42">
        <w:rPr>
          <w:rFonts w:ascii="Times New Roman" w:hAnsi="Times New Roman"/>
          <w:sz w:val="24"/>
          <w:szCs w:val="24"/>
        </w:rPr>
        <w:t>- Дорогобужская детская музыкальная школа.</w:t>
      </w:r>
    </w:p>
    <w:p w:rsidR="002F7DBA" w:rsidRPr="009B3D42" w:rsidRDefault="002F7DBA" w:rsidP="00B20992">
      <w:pPr>
        <w:spacing w:after="0" w:line="240" w:lineRule="auto"/>
        <w:ind w:firstLine="709"/>
        <w:jc w:val="both"/>
        <w:rPr>
          <w:rFonts w:ascii="Times New Roman" w:hAnsi="Times New Roman"/>
          <w:iCs/>
          <w:sz w:val="24"/>
          <w:szCs w:val="24"/>
        </w:rPr>
      </w:pPr>
      <w:r w:rsidRPr="009B3D42">
        <w:rPr>
          <w:rFonts w:ascii="Times New Roman" w:hAnsi="Times New Roman"/>
          <w:sz w:val="24"/>
          <w:szCs w:val="24"/>
        </w:rPr>
        <w:t xml:space="preserve">Учреждения ведут большую работу, направленную на сохранение и развитие народного творчества, организацию культурно - досуговой деятельности, развитию библиотечного и музейного дела, художественного творчества, дополнительного образования в сфере культуры. </w:t>
      </w:r>
      <w:r w:rsidRPr="009B3D42">
        <w:rPr>
          <w:rFonts w:ascii="Times New Roman" w:hAnsi="Times New Roman"/>
          <w:iCs/>
          <w:sz w:val="24"/>
          <w:szCs w:val="24"/>
        </w:rPr>
        <w:t xml:space="preserve">Формы проведения досуга, безусловно, зависят от возрастных особенностей личности. </w:t>
      </w:r>
    </w:p>
    <w:p w:rsidR="002F7DBA" w:rsidRPr="009B3D42" w:rsidRDefault="002F7DBA" w:rsidP="007D1ADE">
      <w:pPr>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На базе </w:t>
      </w:r>
      <w:r w:rsidRPr="009B3D42">
        <w:rPr>
          <w:rFonts w:ascii="Times New Roman" w:hAnsi="Times New Roman"/>
          <w:b/>
          <w:i/>
          <w:sz w:val="24"/>
          <w:szCs w:val="24"/>
        </w:rPr>
        <w:t>Районного Дома культуры</w:t>
      </w:r>
      <w:r w:rsidRPr="009B3D42">
        <w:rPr>
          <w:rFonts w:ascii="Times New Roman" w:hAnsi="Times New Roman"/>
          <w:sz w:val="24"/>
          <w:szCs w:val="24"/>
        </w:rPr>
        <w:t xml:space="preserve"> уже более 40 лет действует народный театр. За время своего существования режиссером и актерами народного театра были поставлены и сыграны такие театрализованные постановки как: спектакль «Золушка», «Однажды после спектакля», «Своя колея» и многие другие. Театр так же принимает активное участие и в городских мероприятиях - новогодние театрализованные представления; праздничные мероприятия, посвящённые 9 мая и Дню города. </w:t>
      </w:r>
    </w:p>
    <w:p w:rsidR="002F7DBA" w:rsidRPr="009B3D42" w:rsidRDefault="002F7DBA" w:rsidP="007D1ADE">
      <w:pPr>
        <w:pStyle w:val="BodyTextIndent2"/>
        <w:spacing w:after="0" w:line="240" w:lineRule="auto"/>
        <w:ind w:left="0" w:firstLine="709"/>
        <w:jc w:val="both"/>
        <w:rPr>
          <w:rFonts w:ascii="Times New Roman" w:hAnsi="Times New Roman"/>
          <w:sz w:val="24"/>
          <w:szCs w:val="24"/>
        </w:rPr>
      </w:pPr>
      <w:r w:rsidRPr="009B3D42">
        <w:rPr>
          <w:rFonts w:ascii="Times New Roman" w:hAnsi="Times New Roman"/>
          <w:sz w:val="24"/>
          <w:szCs w:val="24"/>
        </w:rPr>
        <w:t>В настоящее время большое внимание уделяется возрождению семейных традиций. Традиционно 12 июля в районном Дворце бракосочетания в торжественной обстановке проходят мероприятия, посвященные Дню семьи, любви и верности, где главными виновниками праздника являются супружеские пары.</w:t>
      </w:r>
    </w:p>
    <w:p w:rsidR="002F7DBA" w:rsidRPr="009B3D42" w:rsidRDefault="002F7DBA" w:rsidP="007D1ADE">
      <w:pPr>
        <w:pStyle w:val="BodyTextIndent2"/>
        <w:spacing w:after="0" w:line="240" w:lineRule="auto"/>
        <w:ind w:left="0" w:firstLine="709"/>
        <w:jc w:val="both"/>
        <w:rPr>
          <w:rFonts w:ascii="Times New Roman" w:hAnsi="Times New Roman"/>
          <w:sz w:val="24"/>
          <w:szCs w:val="24"/>
        </w:rPr>
      </w:pPr>
      <w:r w:rsidRPr="009B3D42">
        <w:rPr>
          <w:rFonts w:ascii="Times New Roman" w:hAnsi="Times New Roman"/>
          <w:sz w:val="24"/>
          <w:szCs w:val="24"/>
        </w:rPr>
        <w:t xml:space="preserve">Особое внимание уделяется людям с ограниченными возможностями, пожилым людям, ветеранам Великой Отечественной войны, инвалидам, бывшим малолетним узникам фашистских концлагерей, традиционно совместно с органами социальной службы проводятся вечера – встречи, развлекательные мероприятия. Данная категория населения принимает активное участие в выставках народных умельцев.    </w:t>
      </w:r>
    </w:p>
    <w:p w:rsidR="002F7DBA" w:rsidRPr="009B3D42" w:rsidRDefault="002F7DBA" w:rsidP="007D1ADE">
      <w:pPr>
        <w:pStyle w:val="BodyTextIndent2"/>
        <w:spacing w:after="0" w:line="240" w:lineRule="auto"/>
        <w:ind w:left="0" w:firstLine="709"/>
        <w:jc w:val="both"/>
        <w:rPr>
          <w:rFonts w:ascii="Times New Roman" w:hAnsi="Times New Roman"/>
          <w:sz w:val="24"/>
          <w:szCs w:val="24"/>
        </w:rPr>
      </w:pPr>
      <w:r w:rsidRPr="009B3D42">
        <w:rPr>
          <w:rFonts w:ascii="Times New Roman" w:hAnsi="Times New Roman"/>
          <w:sz w:val="24"/>
          <w:szCs w:val="24"/>
        </w:rPr>
        <w:t>Большой популярностью у жителей и гостей города пользуются следующие мероприятия:</w:t>
      </w:r>
    </w:p>
    <w:p w:rsidR="002F7DBA" w:rsidRPr="009B3D42" w:rsidRDefault="002F7DBA" w:rsidP="007D1ADE">
      <w:pPr>
        <w:pStyle w:val="BodyTextIndent2"/>
        <w:spacing w:after="0" w:line="240" w:lineRule="auto"/>
        <w:ind w:left="0" w:firstLine="709"/>
        <w:jc w:val="both"/>
        <w:rPr>
          <w:rFonts w:ascii="Times New Roman" w:hAnsi="Times New Roman"/>
          <w:b/>
          <w:sz w:val="24"/>
          <w:szCs w:val="24"/>
        </w:rPr>
      </w:pPr>
      <w:r w:rsidRPr="009B3D42">
        <w:rPr>
          <w:rFonts w:ascii="Times New Roman" w:hAnsi="Times New Roman"/>
          <w:sz w:val="24"/>
          <w:szCs w:val="24"/>
        </w:rPr>
        <w:t>- Праздничные мероприятия, посвящённые встречи</w:t>
      </w:r>
      <w:r w:rsidRPr="009B3D42">
        <w:rPr>
          <w:rFonts w:ascii="Times New Roman" w:hAnsi="Times New Roman"/>
          <w:i/>
          <w:sz w:val="24"/>
          <w:szCs w:val="24"/>
        </w:rPr>
        <w:t xml:space="preserve"> </w:t>
      </w:r>
      <w:r w:rsidRPr="009B3D42">
        <w:rPr>
          <w:rFonts w:ascii="Times New Roman" w:hAnsi="Times New Roman"/>
          <w:b/>
          <w:i/>
          <w:sz w:val="24"/>
          <w:szCs w:val="24"/>
        </w:rPr>
        <w:t>Нового года и Рождества;</w:t>
      </w:r>
    </w:p>
    <w:p w:rsidR="002F7DBA" w:rsidRPr="009B3D42" w:rsidRDefault="002F7DBA" w:rsidP="007D1ADE">
      <w:pPr>
        <w:pStyle w:val="BodyTextIndent2"/>
        <w:spacing w:after="0" w:line="240" w:lineRule="auto"/>
        <w:ind w:left="0" w:firstLine="709"/>
        <w:jc w:val="both"/>
        <w:rPr>
          <w:rFonts w:ascii="Times New Roman" w:hAnsi="Times New Roman"/>
          <w:sz w:val="24"/>
          <w:szCs w:val="24"/>
        </w:rPr>
      </w:pPr>
      <w:r w:rsidRPr="009B3D42">
        <w:rPr>
          <w:rFonts w:ascii="Times New Roman" w:hAnsi="Times New Roman"/>
          <w:sz w:val="24"/>
          <w:szCs w:val="24"/>
        </w:rPr>
        <w:t xml:space="preserve">- Фестиваль героико-патриотической песни </w:t>
      </w:r>
      <w:r w:rsidRPr="009B3D42">
        <w:rPr>
          <w:rFonts w:ascii="Times New Roman" w:hAnsi="Times New Roman"/>
          <w:b/>
          <w:i/>
          <w:sz w:val="24"/>
          <w:szCs w:val="24"/>
        </w:rPr>
        <w:t>«Голос Памяти правдивый»</w:t>
      </w:r>
      <w:r w:rsidRPr="009B3D42">
        <w:rPr>
          <w:rFonts w:ascii="Times New Roman" w:hAnsi="Times New Roman"/>
          <w:sz w:val="24"/>
          <w:szCs w:val="24"/>
        </w:rPr>
        <w:t xml:space="preserve">, проводимый в рамках празднования районного военно-исторического праздника, посвящённого образованию Дорогобужского партизанского края; </w:t>
      </w:r>
    </w:p>
    <w:p w:rsidR="002F7DBA" w:rsidRPr="009B3D42" w:rsidRDefault="002F7DBA" w:rsidP="007D1ADE">
      <w:pPr>
        <w:pStyle w:val="BodyTextIndent2"/>
        <w:spacing w:after="0" w:line="240" w:lineRule="auto"/>
        <w:ind w:left="0" w:firstLine="709"/>
        <w:jc w:val="both"/>
        <w:rPr>
          <w:rFonts w:ascii="Times New Roman" w:hAnsi="Times New Roman"/>
          <w:sz w:val="24"/>
          <w:szCs w:val="24"/>
        </w:rPr>
      </w:pPr>
      <w:r w:rsidRPr="009B3D42">
        <w:rPr>
          <w:rFonts w:ascii="Times New Roman" w:hAnsi="Times New Roman"/>
          <w:sz w:val="24"/>
          <w:szCs w:val="24"/>
        </w:rPr>
        <w:t xml:space="preserve">- </w:t>
      </w:r>
      <w:r w:rsidRPr="009B3D42">
        <w:rPr>
          <w:rFonts w:ascii="Times New Roman" w:hAnsi="Times New Roman"/>
          <w:b/>
          <w:i/>
          <w:sz w:val="24"/>
          <w:szCs w:val="24"/>
        </w:rPr>
        <w:t xml:space="preserve">Военно-исторический праздник «Битва на Ведроши» </w:t>
      </w:r>
      <w:r w:rsidRPr="009B3D42">
        <w:rPr>
          <w:rFonts w:ascii="Times New Roman" w:hAnsi="Times New Roman"/>
          <w:sz w:val="24"/>
          <w:szCs w:val="24"/>
        </w:rPr>
        <w:t>с участием</w:t>
      </w:r>
      <w:r w:rsidRPr="009B3D42">
        <w:rPr>
          <w:rFonts w:ascii="Times New Roman" w:hAnsi="Times New Roman"/>
          <w:b/>
          <w:i/>
          <w:sz w:val="24"/>
          <w:szCs w:val="24"/>
        </w:rPr>
        <w:t xml:space="preserve"> </w:t>
      </w:r>
      <w:r w:rsidRPr="009B3D42">
        <w:rPr>
          <w:rFonts w:ascii="Times New Roman" w:hAnsi="Times New Roman"/>
          <w:sz w:val="24"/>
          <w:szCs w:val="24"/>
        </w:rPr>
        <w:t>исторических клубов, проводимый в с. Алексино;</w:t>
      </w:r>
    </w:p>
    <w:p w:rsidR="002F7DBA" w:rsidRPr="009B3D42" w:rsidRDefault="002F7DBA" w:rsidP="007D1ADE">
      <w:pPr>
        <w:pStyle w:val="BodyTextIndent2"/>
        <w:spacing w:after="0" w:line="240" w:lineRule="auto"/>
        <w:ind w:left="0" w:firstLine="709"/>
        <w:jc w:val="both"/>
        <w:rPr>
          <w:rFonts w:ascii="Times New Roman" w:hAnsi="Times New Roman"/>
          <w:b/>
          <w:i/>
          <w:sz w:val="24"/>
          <w:szCs w:val="24"/>
        </w:rPr>
      </w:pPr>
      <w:r w:rsidRPr="009B3D42">
        <w:rPr>
          <w:rFonts w:ascii="Times New Roman" w:hAnsi="Times New Roman"/>
          <w:b/>
          <w:i/>
          <w:sz w:val="24"/>
          <w:szCs w:val="24"/>
        </w:rPr>
        <w:t xml:space="preserve">- </w:t>
      </w:r>
      <w:r w:rsidRPr="009B3D42">
        <w:rPr>
          <w:rFonts w:ascii="Times New Roman" w:hAnsi="Times New Roman"/>
          <w:sz w:val="24"/>
          <w:szCs w:val="24"/>
        </w:rPr>
        <w:t>Праздничные мероприятия, посвящённые празднованию</w:t>
      </w:r>
      <w:r w:rsidRPr="009B3D42">
        <w:rPr>
          <w:rFonts w:ascii="Times New Roman" w:hAnsi="Times New Roman"/>
          <w:b/>
          <w:i/>
          <w:sz w:val="24"/>
          <w:szCs w:val="24"/>
        </w:rPr>
        <w:t xml:space="preserve"> Дня города;</w:t>
      </w:r>
    </w:p>
    <w:p w:rsidR="002F7DBA" w:rsidRPr="009B3D42" w:rsidRDefault="002F7DBA" w:rsidP="007D1ADE">
      <w:pPr>
        <w:pStyle w:val="BodyTextIndent2"/>
        <w:spacing w:after="0" w:line="240" w:lineRule="auto"/>
        <w:ind w:left="0" w:firstLine="709"/>
        <w:jc w:val="both"/>
        <w:rPr>
          <w:rFonts w:ascii="Times New Roman" w:hAnsi="Times New Roman"/>
          <w:b/>
          <w:i/>
          <w:sz w:val="24"/>
          <w:szCs w:val="24"/>
        </w:rPr>
      </w:pPr>
      <w:r w:rsidRPr="009B3D42">
        <w:rPr>
          <w:rFonts w:ascii="Times New Roman" w:hAnsi="Times New Roman"/>
          <w:sz w:val="24"/>
          <w:szCs w:val="24"/>
        </w:rPr>
        <w:t xml:space="preserve">- Проведение памятных митингов </w:t>
      </w:r>
      <w:r w:rsidRPr="009B3D42">
        <w:rPr>
          <w:rFonts w:ascii="Times New Roman" w:hAnsi="Times New Roman"/>
          <w:b/>
          <w:i/>
          <w:sz w:val="24"/>
          <w:szCs w:val="24"/>
        </w:rPr>
        <w:t>к 9мая; Дню Памяти и скорби; дню освобождения г. Дорогобужа от немецко-фашистских захватчиков; дню освобождения Смоленщины от немецко-фашистских захватчиков.</w:t>
      </w:r>
    </w:p>
    <w:p w:rsidR="002F7DBA" w:rsidRPr="009B3D42" w:rsidRDefault="002F7DBA" w:rsidP="007D1ADE">
      <w:pPr>
        <w:pStyle w:val="BodyTextIndent2"/>
        <w:spacing w:after="0" w:line="240" w:lineRule="auto"/>
        <w:ind w:left="0" w:firstLine="709"/>
        <w:jc w:val="both"/>
        <w:rPr>
          <w:rFonts w:ascii="Times New Roman" w:hAnsi="Times New Roman"/>
          <w:sz w:val="24"/>
          <w:szCs w:val="24"/>
        </w:rPr>
      </w:pPr>
      <w:r w:rsidRPr="009B3D42">
        <w:rPr>
          <w:rFonts w:ascii="Times New Roman" w:hAnsi="Times New Roman"/>
          <w:b/>
          <w:i/>
          <w:sz w:val="24"/>
          <w:szCs w:val="24"/>
        </w:rPr>
        <w:t>При Дорогобужском районном историко-краеведческом музеи</w:t>
      </w:r>
      <w:r w:rsidRPr="009B3D42">
        <w:rPr>
          <w:rFonts w:ascii="Times New Roman" w:hAnsi="Times New Roman"/>
          <w:sz w:val="24"/>
          <w:szCs w:val="24"/>
        </w:rPr>
        <w:t xml:space="preserve"> с 2005 года действует «Клуб любителей Дорогобужской старины», объединяющий краеведов, старожилов города и района. Заседания Клуба проводятся по отдельно запланированному плану и пользуются популярностью у дорогобужан. В истекшем году прошло 3 заседания Клуба: «Дорогобуж литературный; «Люди и судьбы; «Герои Советского Союза - юбиляры 2015 года».</w:t>
      </w:r>
    </w:p>
    <w:p w:rsidR="002F7DBA" w:rsidRPr="009B3D42" w:rsidRDefault="002F7DBA" w:rsidP="007D1ADE">
      <w:pPr>
        <w:pStyle w:val="BodyTextIndent2"/>
        <w:spacing w:after="0" w:line="240" w:lineRule="auto"/>
        <w:ind w:left="0" w:firstLine="709"/>
        <w:jc w:val="both"/>
        <w:rPr>
          <w:rFonts w:ascii="Times New Roman" w:hAnsi="Times New Roman"/>
          <w:sz w:val="24"/>
          <w:szCs w:val="24"/>
        </w:rPr>
      </w:pPr>
      <w:r w:rsidRPr="009B3D42">
        <w:rPr>
          <w:rFonts w:ascii="Times New Roman" w:hAnsi="Times New Roman"/>
          <w:sz w:val="24"/>
          <w:szCs w:val="24"/>
        </w:rPr>
        <w:t>Практикуется устройство временных фотовыставок, экспозиций в музее, а также в местах проведения общерайонных праздников, на предприятиях, в организациях района.</w:t>
      </w:r>
    </w:p>
    <w:p w:rsidR="002F7DBA" w:rsidRPr="009B3D42" w:rsidRDefault="002F7DBA" w:rsidP="00B20992">
      <w:pPr>
        <w:pStyle w:val="BodyTextIndent2"/>
        <w:spacing w:after="0" w:line="240" w:lineRule="auto"/>
        <w:ind w:firstLine="709"/>
        <w:jc w:val="both"/>
        <w:rPr>
          <w:rFonts w:ascii="Times New Roman" w:hAnsi="Times New Roman"/>
          <w:sz w:val="24"/>
          <w:szCs w:val="24"/>
        </w:rPr>
      </w:pPr>
      <w:r w:rsidRPr="009B3D42">
        <w:rPr>
          <w:rFonts w:ascii="Times New Roman" w:hAnsi="Times New Roman"/>
          <w:sz w:val="24"/>
          <w:szCs w:val="24"/>
        </w:rPr>
        <w:t>По запросам населения ведутся генеалогические изыскания. Музей ведет переписку с уроженцами края, проживающими в других областях, исследователями.</w:t>
      </w:r>
    </w:p>
    <w:p w:rsidR="002F7DBA" w:rsidRPr="009B3D42" w:rsidRDefault="002F7DBA" w:rsidP="00B20992">
      <w:pPr>
        <w:pStyle w:val="BodyTextIndent2"/>
        <w:spacing w:after="0" w:line="240" w:lineRule="auto"/>
        <w:ind w:firstLine="709"/>
        <w:jc w:val="both"/>
        <w:rPr>
          <w:rFonts w:ascii="Times New Roman" w:hAnsi="Times New Roman"/>
          <w:sz w:val="24"/>
          <w:szCs w:val="24"/>
        </w:rPr>
      </w:pPr>
      <w:r w:rsidRPr="009B3D42">
        <w:rPr>
          <w:rFonts w:ascii="Times New Roman" w:hAnsi="Times New Roman"/>
          <w:sz w:val="24"/>
          <w:szCs w:val="24"/>
        </w:rPr>
        <w:t>За 2015 год проведено 93 обзорных и тематических экскурсии по музею, городу и району. Музей обслуживает группы экскурсантов из Смоленска, Сафоново, Вязьмы, Ярцево; Москвы, Санкт-Петербурга, других городов России. Поддерживается регулярное сотрудничество с турфирмами и организациями: «Станция юных туристов», «Меридиан», туроператор «Магазин путешествий». Помимо экскурсий по музейной экспозиции, гости посещают памятные места г. Дорогобужа, усадьбу Алексино и Болдинский монастырь.</w:t>
      </w:r>
    </w:p>
    <w:p w:rsidR="002F7DBA" w:rsidRPr="009B3D42" w:rsidRDefault="002F7DBA" w:rsidP="00B20992">
      <w:pPr>
        <w:pStyle w:val="BodyTextIndent2"/>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С каждым годом </w:t>
      </w:r>
      <w:r w:rsidRPr="009B3D42">
        <w:rPr>
          <w:rFonts w:ascii="Times New Roman" w:hAnsi="Times New Roman"/>
          <w:b/>
          <w:i/>
          <w:sz w:val="24"/>
          <w:szCs w:val="24"/>
        </w:rPr>
        <w:t>роль библиотек приобретает все большее значение</w:t>
      </w:r>
      <w:r w:rsidRPr="009B3D42">
        <w:rPr>
          <w:rFonts w:ascii="Times New Roman" w:hAnsi="Times New Roman"/>
          <w:sz w:val="24"/>
          <w:szCs w:val="24"/>
        </w:rPr>
        <w:t>. Они становятся полифункциональными учреждениями, вынужденными брать на себя задачи, свойственные другим культурно - досуговым учреждениям. Способами приобщения к книге становятся различные мероприятия клубной работы, включая районные праздники, кружки, театрализованные представления.</w:t>
      </w:r>
    </w:p>
    <w:p w:rsidR="002F7DBA" w:rsidRPr="009B3D42" w:rsidRDefault="002F7DBA" w:rsidP="00B20992">
      <w:pPr>
        <w:pStyle w:val="BodyTextIndent2"/>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Заметно активизировалась работа Центра правовой и деловой информации при Центральной районной библиотеке. В своей работе центр используют законно - правовую часть книжного фонда, справочно-правовую систему «Консультант +» и интернет ресурсы уделяя большое внимание повышению правой культуры среди молодёжи, формируя позитивное отношения к закону. </w:t>
      </w:r>
    </w:p>
    <w:p w:rsidR="002F7DBA" w:rsidRPr="009B3D42" w:rsidRDefault="002F7DBA" w:rsidP="00B20992">
      <w:pPr>
        <w:pStyle w:val="BodyTextIndent2"/>
        <w:spacing w:after="0" w:line="240" w:lineRule="auto"/>
        <w:ind w:firstLine="709"/>
        <w:jc w:val="both"/>
        <w:rPr>
          <w:rFonts w:ascii="Times New Roman" w:hAnsi="Times New Roman"/>
          <w:sz w:val="24"/>
          <w:szCs w:val="24"/>
        </w:rPr>
      </w:pPr>
      <w:r w:rsidRPr="009B3D42">
        <w:rPr>
          <w:rFonts w:ascii="Times New Roman" w:hAnsi="Times New Roman"/>
          <w:sz w:val="24"/>
          <w:szCs w:val="24"/>
        </w:rPr>
        <w:t xml:space="preserve">В настоящее время большой популярностью среди населения пользуется «Кафедра православной культуры и литературы», этому способствует проведение массовых мероприятий, тесное сотрудничество кафедры с русской православной церковью. Вот уже несколько лет библиотечная система тесно сотрудничает с храмом в честь Святых Апостолов Петра и Павла. Совместные мероприятия стали уже традиционными. </w:t>
      </w:r>
    </w:p>
    <w:p w:rsidR="002F7DBA" w:rsidRPr="009B3D42" w:rsidRDefault="002F7DBA" w:rsidP="007D1ADE">
      <w:pPr>
        <w:pStyle w:val="BodyTextIndent2"/>
        <w:spacing w:after="0" w:line="240" w:lineRule="auto"/>
        <w:ind w:firstLine="992"/>
        <w:jc w:val="both"/>
        <w:rPr>
          <w:rFonts w:ascii="Times New Roman" w:hAnsi="Times New Roman"/>
          <w:sz w:val="24"/>
          <w:szCs w:val="24"/>
        </w:rPr>
      </w:pPr>
      <w:r w:rsidRPr="009B3D42">
        <w:rPr>
          <w:rFonts w:ascii="Times New Roman" w:hAnsi="Times New Roman"/>
          <w:sz w:val="24"/>
          <w:szCs w:val="24"/>
        </w:rPr>
        <w:t>При Центральной районной библиотеке активно работает литературно-музыкальная гостиная «Дорогобужские посиделки», где проходят разнообразные и увлекательные встречи с поэтами и художниками, вечера-портреты, семейные кафе. Все встречи, проводимые в клубе «Дорогобужские посиделки», проходят в непринужденной, теплой атмосфере. Такие встречи необходимы для пожилых людей. Они дают им заряд бодрости, люди не чувствуют себя одинокими.</w:t>
      </w:r>
    </w:p>
    <w:p w:rsidR="002F7DBA" w:rsidRPr="009B3D42" w:rsidRDefault="002F7DBA" w:rsidP="007D1ADE">
      <w:pPr>
        <w:pStyle w:val="BodyTextIndent2"/>
        <w:spacing w:after="0" w:line="240" w:lineRule="auto"/>
        <w:ind w:firstLine="992"/>
        <w:jc w:val="both"/>
        <w:rPr>
          <w:rFonts w:ascii="Times New Roman" w:hAnsi="Times New Roman"/>
          <w:sz w:val="24"/>
          <w:szCs w:val="24"/>
        </w:rPr>
      </w:pPr>
      <w:r w:rsidRPr="009B3D42">
        <w:rPr>
          <w:rFonts w:ascii="Times New Roman" w:hAnsi="Times New Roman"/>
          <w:sz w:val="24"/>
          <w:szCs w:val="24"/>
        </w:rPr>
        <w:t>2015 год в нашей стране был объявлен Годом литературы и имел непосредственное отношение к библиотекам, ведь именно книга обогащает человека знаниями, наполняет его внутренний мир духовными и нравственными ценностями. Данному событию были приурочены следующие мероприятия:</w:t>
      </w:r>
    </w:p>
    <w:p w:rsidR="002F7DBA" w:rsidRPr="009B3D42" w:rsidRDefault="002F7DBA" w:rsidP="007D1ADE">
      <w:pPr>
        <w:pStyle w:val="BodyTextIndent2"/>
        <w:spacing w:after="0" w:line="240" w:lineRule="auto"/>
        <w:ind w:firstLine="992"/>
        <w:jc w:val="both"/>
        <w:rPr>
          <w:rFonts w:ascii="Times New Roman" w:hAnsi="Times New Roman"/>
          <w:sz w:val="24"/>
          <w:szCs w:val="24"/>
        </w:rPr>
      </w:pPr>
      <w:r w:rsidRPr="009B3D42">
        <w:rPr>
          <w:rFonts w:ascii="Times New Roman" w:hAnsi="Times New Roman"/>
          <w:b/>
          <w:i/>
          <w:sz w:val="24"/>
          <w:szCs w:val="24"/>
        </w:rPr>
        <w:t>- Дорогобуж литературный»</w:t>
      </w:r>
      <w:r w:rsidRPr="009B3D42">
        <w:rPr>
          <w:rFonts w:ascii="Times New Roman" w:hAnsi="Times New Roman"/>
          <w:sz w:val="24"/>
          <w:szCs w:val="24"/>
        </w:rPr>
        <w:t xml:space="preserve"> - под таким девизом прошло открытие Года литературы, и было посвящено творчеству таких выдающихся земляков – писателей как Леонид Корнюшин, Виктор Кудимов (Михаил Богомолов), Василий Ильенков, Николай Рощин (Фёдоров);</w:t>
      </w:r>
    </w:p>
    <w:p w:rsidR="002F7DBA" w:rsidRPr="009B3D42" w:rsidRDefault="002F7DBA" w:rsidP="007D1ADE">
      <w:pPr>
        <w:pStyle w:val="BodyTextIndent2"/>
        <w:spacing w:after="0" w:line="240" w:lineRule="auto"/>
        <w:ind w:firstLine="992"/>
        <w:jc w:val="both"/>
        <w:rPr>
          <w:rFonts w:ascii="Times New Roman" w:hAnsi="Times New Roman"/>
          <w:sz w:val="24"/>
          <w:szCs w:val="24"/>
        </w:rPr>
      </w:pPr>
      <w:r w:rsidRPr="009B3D42">
        <w:rPr>
          <w:rFonts w:ascii="Times New Roman" w:hAnsi="Times New Roman"/>
          <w:b/>
          <w:i/>
          <w:sz w:val="24"/>
          <w:szCs w:val="24"/>
        </w:rPr>
        <w:t>- «Он воевал стихом и песней»</w:t>
      </w:r>
      <w:r w:rsidRPr="009B3D42">
        <w:rPr>
          <w:rFonts w:ascii="Times New Roman" w:hAnsi="Times New Roman"/>
          <w:sz w:val="24"/>
          <w:szCs w:val="24"/>
        </w:rPr>
        <w:t xml:space="preserve"> - мероприятие, посвящённое 115-летию со дня рождения известного Смоленского поэта Михаила Исаковского. Слушателям был представлен видеофильм о жизни и творчестве великого поэта. Особую атмосферу мероприятию придало участие в нём творческих коллективов района, исполнивших музыкальные произведения на стихи поэта – песенника;</w:t>
      </w:r>
    </w:p>
    <w:p w:rsidR="002F7DBA" w:rsidRPr="009B3D42" w:rsidRDefault="002F7DBA" w:rsidP="007D1ADE">
      <w:pPr>
        <w:pStyle w:val="BodyTextIndent2"/>
        <w:spacing w:after="0" w:line="240" w:lineRule="auto"/>
        <w:ind w:firstLine="992"/>
        <w:jc w:val="both"/>
        <w:rPr>
          <w:rFonts w:ascii="Times New Roman" w:hAnsi="Times New Roman"/>
          <w:sz w:val="24"/>
          <w:szCs w:val="24"/>
        </w:rPr>
      </w:pPr>
      <w:r w:rsidRPr="009B3D42">
        <w:rPr>
          <w:rFonts w:ascii="Times New Roman" w:hAnsi="Times New Roman"/>
          <w:sz w:val="24"/>
          <w:szCs w:val="24"/>
        </w:rPr>
        <w:t xml:space="preserve">- Литературно-музыкальный этюд, посвященный 120-летию со дня рождения С.А. Есенина </w:t>
      </w:r>
      <w:r w:rsidRPr="009B3D42">
        <w:rPr>
          <w:rFonts w:ascii="Times New Roman" w:hAnsi="Times New Roman"/>
          <w:b/>
          <w:i/>
          <w:sz w:val="24"/>
          <w:szCs w:val="24"/>
        </w:rPr>
        <w:t>«Мой край задумчивый и нежный»</w:t>
      </w:r>
      <w:r w:rsidRPr="009B3D42">
        <w:rPr>
          <w:rFonts w:ascii="Times New Roman" w:hAnsi="Times New Roman"/>
          <w:sz w:val="24"/>
          <w:szCs w:val="24"/>
        </w:rPr>
        <w:t xml:space="preserve"> прошел в Алексинской сельской библиотеке.</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b/>
          <w:i/>
          <w:sz w:val="24"/>
          <w:szCs w:val="24"/>
        </w:rPr>
        <w:t>Свою деятельность «Дорогобужская детская музыкальная школа»</w:t>
      </w:r>
      <w:r w:rsidRPr="009B3D42">
        <w:rPr>
          <w:rFonts w:ascii="Times New Roman" w:hAnsi="Times New Roman"/>
          <w:sz w:val="24"/>
          <w:szCs w:val="24"/>
        </w:rPr>
        <w:t xml:space="preserve"> ведет с 1967 года. В Школе имеются все необходимые музыкальные инструменты, нотная литература, оборудование для художественного класса. Образовательный процесс ведется по следующим направлениям:</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Фортепиано;</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Струнные инструменты;</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Духовые и ударные инструменты;</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Народные инструменты;</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Хоровое отделение;</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Изобразительное отделение;</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Хореографическое отделение;</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Театральное отделение;</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Декоративно-прикладное отделение.</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При школах созданы и успешно функционируют следующие творческие коллективы:</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Народный самодеятельный коллектив «Оркестр русских народных инструментов»;</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xml:space="preserve">- Образцовый самодеятельный коллектив - «Ансамбль народной песни и танца Алёнушка»; </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Образцовый самодеятельный коллектив «Эстрадно-духовой оркестр».</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За прошедший 2015 год преподаватели и воспитанники школ стали призерами и участниками следующих Международных, Всероссийских, межрегиональных, областных, зональных конкурсов и выставок:</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Зональный этап II Смоленского открытого исполнительского искусства «Живой родник»;</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Зональный этап Областного детского конкурса «Мы помним Ваши подвиги» среди учащихся детских художественных школ, посвященный 70-летию Великой Победы в Отечественной войне;</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V Международный фестиваль - конкурс «Славянский хоровод»;</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IX Международный конкурс исполнителей эстрадной и джазовой музыки «Хрустальная лира»;</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Конкурс инструментального исполнительства «Музыкальное созвездие Смоленщины» памяти композитора А.В. Станчинского;</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Областной фестиваль-конкурс детского исполнительского искусства «Волшебный рояль» посвященный 175-летию со дня рождения П.И.Чайковского;</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VII Международный конкурс исполнителей на народных инструментах и народной песни «Смоленский Бриллиант»;</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Международный творческий конкурс «Новогодние фантазии»;</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Международный телевизионный фестиваль-конкурс «Таланты России»;</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Всероссийский творческий конкурс «Мама-солнышко в доме»;</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Всероссийский творческий конкурс «Веселые снеговики.</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За прошедший учебный год воспитанники «Дорогобужской детской музыкальной школы» стали призерами и участниками Международных, Всероссийских, межрегиональных, областных и зональных конкурсов и выставок, таких как:</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Международный творческий конкурс «Новогодние фантазии»;</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Международный телевизионный фестиваль-конкурс «Таланты России»;</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xml:space="preserve">- </w:t>
      </w:r>
      <w:r w:rsidRPr="009B3D42">
        <w:rPr>
          <w:rFonts w:ascii="Times New Roman" w:hAnsi="Times New Roman"/>
          <w:sz w:val="24"/>
          <w:szCs w:val="24"/>
          <w:lang w:val="en-US"/>
        </w:rPr>
        <w:t>VI</w:t>
      </w:r>
      <w:r w:rsidRPr="009B3D42">
        <w:rPr>
          <w:rFonts w:ascii="Times New Roman" w:hAnsi="Times New Roman"/>
          <w:sz w:val="24"/>
          <w:szCs w:val="24"/>
        </w:rPr>
        <w:t xml:space="preserve"> Международный конкурс исполнителей на народных инструментах и исполнителей народной песни «Смоленский бриллиант»;</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xml:space="preserve">- </w:t>
      </w:r>
      <w:r w:rsidRPr="009B3D42">
        <w:rPr>
          <w:rFonts w:ascii="Times New Roman" w:hAnsi="Times New Roman"/>
          <w:sz w:val="24"/>
          <w:szCs w:val="24"/>
          <w:lang w:val="en-US"/>
        </w:rPr>
        <w:t>I</w:t>
      </w:r>
      <w:r w:rsidRPr="009B3D42">
        <w:rPr>
          <w:rFonts w:ascii="Times New Roman" w:hAnsi="Times New Roman"/>
          <w:sz w:val="24"/>
          <w:szCs w:val="24"/>
        </w:rPr>
        <w:t xml:space="preserve"> Международный творческий интернет-конкурс «Галерея талантов»;</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Всероссийский творческий конкурс «Мама-солнышко в доме»;</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Всероссийский творческий конкурс «Веселые снеговики».</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Образцовый самодеятельный коллектив «Эстрадно-духовой оркестр» под руководством Михаила Васильевича Резакова пользуется большой популярностью, как у жителей, так и у гостей города.</w:t>
      </w:r>
    </w:p>
    <w:p w:rsidR="002F7DBA" w:rsidRPr="009B3D42" w:rsidRDefault="002F7DBA" w:rsidP="007D1ADE">
      <w:pPr>
        <w:spacing w:after="0" w:line="240" w:lineRule="auto"/>
        <w:ind w:firstLine="992"/>
        <w:jc w:val="both"/>
        <w:rPr>
          <w:rFonts w:ascii="Times New Roman" w:hAnsi="Times New Roman"/>
          <w:b/>
          <w:i/>
          <w:sz w:val="24"/>
          <w:szCs w:val="24"/>
        </w:rPr>
      </w:pPr>
      <w:r w:rsidRPr="009B3D42">
        <w:rPr>
          <w:rFonts w:ascii="Times New Roman" w:hAnsi="Times New Roman"/>
          <w:b/>
          <w:i/>
          <w:sz w:val="24"/>
          <w:szCs w:val="24"/>
        </w:rPr>
        <w:t>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 xml:space="preserve">На территории муниципального образования Дорогобужское городское поселение Дорогобужского района Смоленской области физическая культа и спорт развивается на базе двух общеобразовательных школ, Дома детского творчества, а так же по месту жительства. В городе имеется 5 спортивных залов и 15 площадок, 1 стадион, конюшня на 9 коней. В зимнее время работает каток. </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 xml:space="preserve">Физкультурно-спортивную работу ведут 7 учителей физкультуры, включая совместителей. </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Организация проведения официальных физкультурно-оздоровительных и спортивных мероприятий входит в компетенцию Отдела по культуре, туризму и спорту, Отдела по образованию, а так же администрацию общеобразовательных школ города.</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В 2015 году в г. Дорогобуже были подготовлены и проведены следующие мероприятия:</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 xml:space="preserve">- баскетбол, волейбол, легкоатлетический кросс в зачёт </w:t>
      </w:r>
      <w:r w:rsidRPr="009B3D42">
        <w:rPr>
          <w:rFonts w:ascii="Times New Roman" w:hAnsi="Times New Roman"/>
          <w:color w:val="000000"/>
          <w:sz w:val="24"/>
          <w:szCs w:val="24"/>
          <w:lang w:val="en-US"/>
        </w:rPr>
        <w:t>XXX</w:t>
      </w:r>
      <w:r w:rsidRPr="009B3D42">
        <w:rPr>
          <w:rFonts w:ascii="Times New Roman" w:hAnsi="Times New Roman"/>
          <w:color w:val="000000"/>
          <w:sz w:val="24"/>
          <w:szCs w:val="24"/>
        </w:rPr>
        <w:t xml:space="preserve"> Спартакиады среди обучающихся МО «Дорогобужский район»,</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 легкоатлетический кросс, посвящённый «Дню Победы»,</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 участие в легкоатлетическом пробеге со студентами Бауманского института,</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 xml:space="preserve">- спортивные мероприятия, посвящённые «Дню отца», </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 спортивные мероприятия, посвящённые «Дню города»,</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 турнир по волейболу «Мы за здоровый образ жизни»,</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 в зимнее время ежедневно работал каток для массового катания на коньках и тренировок хоккеистов,</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 различные внутри школьные мероприятия.</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Спортсмены города Дорогобужа являются постоянными участниками всероссийских, областных и районных соревнований по лыжным гонкам, биатлону, волейболу, баскетболу, футболу, борьбе, лёгкой атлетике, конному спорту, силовому троеборью, шахматам и др.</w:t>
      </w:r>
    </w:p>
    <w:p w:rsidR="002F7DBA" w:rsidRPr="009B3D42" w:rsidRDefault="002F7DBA" w:rsidP="007D1ADE">
      <w:pPr>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Всего в городе физической культурой и спортом занимаются более 1350 человек.</w:t>
      </w:r>
    </w:p>
    <w:p w:rsidR="002F7DBA" w:rsidRPr="009B3D42" w:rsidRDefault="002F7DBA" w:rsidP="007D1ADE">
      <w:pPr>
        <w:spacing w:after="0" w:line="240" w:lineRule="auto"/>
        <w:ind w:firstLine="992"/>
        <w:jc w:val="both"/>
        <w:rPr>
          <w:rFonts w:ascii="Times New Roman" w:hAnsi="Times New Roman"/>
          <w:b/>
          <w:i/>
          <w:sz w:val="24"/>
          <w:szCs w:val="24"/>
        </w:rPr>
      </w:pPr>
      <w:r w:rsidRPr="009B3D42">
        <w:rPr>
          <w:rFonts w:ascii="Times New Roman" w:hAnsi="Times New Roman"/>
          <w:b/>
          <w:i/>
          <w:sz w:val="24"/>
          <w:szCs w:val="24"/>
        </w:rPr>
        <w:t xml:space="preserve"> Организация и осуществление мероприятий по работе с детьми и молодёжью в городском поселении.</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На базе Р</w:t>
      </w:r>
      <w:r w:rsidRPr="009B3D42">
        <w:rPr>
          <w:rFonts w:ascii="Times New Roman" w:hAnsi="Times New Roman"/>
          <w:color w:val="000000"/>
          <w:sz w:val="24"/>
          <w:szCs w:val="24"/>
        </w:rPr>
        <w:t>айонного Дома культуры на бесплатной основе успешно функционирует вокальная студия «Каданс», танцевально - акробатический коллектив «ИКС», театральная студия «Акцент», кружок бисероплетения и декоративно прикладного творчества «Алые паруса», творческая мастерская «Волшебный сундучок».</w:t>
      </w:r>
      <w:r w:rsidRPr="009B3D42">
        <w:rPr>
          <w:rFonts w:ascii="Times New Roman" w:hAnsi="Times New Roman"/>
          <w:sz w:val="24"/>
          <w:szCs w:val="24"/>
        </w:rPr>
        <w:t xml:space="preserve"> </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Руководитель кружка «Волшебный сундучок» проводит интересные мастер - класса по актерскому мастерству, где дети ярко могут проявить свои актерские таланты.</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xml:space="preserve">Вокальная студия </w:t>
      </w:r>
      <w:r w:rsidRPr="009B3D42">
        <w:rPr>
          <w:rFonts w:ascii="Times New Roman" w:hAnsi="Times New Roman"/>
          <w:color w:val="000000"/>
          <w:sz w:val="24"/>
          <w:szCs w:val="24"/>
        </w:rPr>
        <w:t xml:space="preserve">«Каданс» является неизменным участником всех мероприятий, проходимых в Дорогобужском районе. </w:t>
      </w:r>
      <w:r w:rsidRPr="009B3D42">
        <w:rPr>
          <w:rFonts w:ascii="Times New Roman" w:hAnsi="Times New Roman"/>
          <w:sz w:val="24"/>
          <w:szCs w:val="24"/>
        </w:rPr>
        <w:t>Коллектив был создан в 2002 году, в 2012 году вокальной студии было присвоено звание Образцовый самодеятельный коллектив Вокальная студия «Каданс». Студия работает по таким направлениям как, духовное песнопение, народный и эстрадный вокал, романс. За время своей творческой деятельность студия активно принимает участие в следующих фестивалях и конкурсах:</w:t>
      </w:r>
    </w:p>
    <w:p w:rsidR="002F7DBA" w:rsidRPr="009B3D42" w:rsidRDefault="002F7DBA" w:rsidP="007D1ADE">
      <w:pPr>
        <w:pStyle w:val="Standard"/>
        <w:ind w:firstLine="992"/>
        <w:jc w:val="both"/>
      </w:pPr>
      <w:r w:rsidRPr="009B3D42">
        <w:t xml:space="preserve">- Голоса </w:t>
      </w:r>
      <w:r w:rsidRPr="009B3D42">
        <w:rPr>
          <w:lang w:val="en-US"/>
        </w:rPr>
        <w:t>XXI</w:t>
      </w:r>
      <w:r w:rsidRPr="009B3D42">
        <w:t xml:space="preserve"> века (в рамках </w:t>
      </w:r>
      <w:r w:rsidRPr="009B3D42">
        <w:rPr>
          <w:lang w:val="en-US"/>
        </w:rPr>
        <w:t>IV</w:t>
      </w:r>
      <w:r w:rsidRPr="009B3D42">
        <w:t>Всероссийского конкурса);</w:t>
      </w:r>
    </w:p>
    <w:p w:rsidR="002F7DBA" w:rsidRPr="009B3D42" w:rsidRDefault="002F7DBA" w:rsidP="007D1ADE">
      <w:pPr>
        <w:pStyle w:val="Standard"/>
        <w:ind w:firstLine="992"/>
        <w:jc w:val="both"/>
      </w:pPr>
      <w:r w:rsidRPr="009B3D42">
        <w:t>- «Играй гармонь»;</w:t>
      </w:r>
    </w:p>
    <w:p w:rsidR="002F7DBA" w:rsidRPr="009B3D42" w:rsidRDefault="002F7DBA" w:rsidP="007D1ADE">
      <w:pPr>
        <w:pStyle w:val="Standard"/>
        <w:ind w:firstLine="992"/>
        <w:jc w:val="both"/>
      </w:pPr>
      <w:r w:rsidRPr="009B3D42">
        <w:t>- «Салют победы»;</w:t>
      </w:r>
    </w:p>
    <w:p w:rsidR="002F7DBA" w:rsidRPr="009B3D42" w:rsidRDefault="002F7DBA" w:rsidP="007D1ADE">
      <w:pPr>
        <w:pStyle w:val="Standard"/>
        <w:ind w:firstLine="992"/>
        <w:jc w:val="both"/>
      </w:pPr>
      <w:r w:rsidRPr="009B3D42">
        <w:t>- «Святая Русь. Связующие нити»;</w:t>
      </w:r>
    </w:p>
    <w:p w:rsidR="002F7DBA" w:rsidRPr="009B3D42" w:rsidRDefault="002F7DBA" w:rsidP="007D1ADE">
      <w:pPr>
        <w:pStyle w:val="Standard"/>
        <w:ind w:firstLine="992"/>
        <w:jc w:val="both"/>
      </w:pPr>
      <w:r w:rsidRPr="009B3D42">
        <w:t>- Областной фестиваль- конкурс «Радуга талантов».</w:t>
      </w:r>
    </w:p>
    <w:p w:rsidR="002F7DBA" w:rsidRPr="009B3D42" w:rsidRDefault="002F7DBA" w:rsidP="007D1ADE">
      <w:pPr>
        <w:pStyle w:val="Standard"/>
        <w:ind w:firstLine="992"/>
        <w:jc w:val="both"/>
      </w:pPr>
      <w:r w:rsidRPr="009B3D42">
        <w:t xml:space="preserve">Коллектив по праву пользуется любовью зрителя. </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xml:space="preserve">В 1997 году был создан танцевально-акробатический коллектив «ИКС». Члены акробатического коллектива «ИКС», являются участниками: </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IV Областного фестиваля современной хореографии «Энергия – движению»;</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xml:space="preserve">- Всероссийского конкурса «Юный танцор» и «Танцующая столица» в рамках образовательного проекта «Путь к успеху»; </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xml:space="preserve">- Чемпионата России по акробатическим танцам; </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Всероссийского конкура танцевального искусства «Битва лучших»;</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Международного хореографического конкурса танцевального искусства «Волна успеха. Северная Венеция - 2015»;</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Чемпионата России по акробатическим танцам.</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В портфолио акробатического коллектива: грамоты, кубки, которыми награждены учащиеся за успехи в соревнованиях и конкурсах, благодарственные письма коллективу и руководителю за праздники, которые ребята устраивают для зрителей.</w:t>
      </w:r>
    </w:p>
    <w:p w:rsidR="002F7DBA" w:rsidRPr="009B3D42" w:rsidRDefault="002F7DBA" w:rsidP="007D1ADE">
      <w:pPr>
        <w:shd w:val="clear" w:color="auto" w:fill="FFFFFF"/>
        <w:spacing w:after="0" w:line="240" w:lineRule="auto"/>
        <w:ind w:firstLine="992"/>
        <w:jc w:val="both"/>
        <w:rPr>
          <w:rFonts w:ascii="Times New Roman" w:hAnsi="Times New Roman"/>
          <w:color w:val="000000"/>
          <w:sz w:val="24"/>
          <w:szCs w:val="24"/>
        </w:rPr>
      </w:pPr>
      <w:r w:rsidRPr="009B3D42">
        <w:rPr>
          <w:rFonts w:ascii="Times New Roman" w:hAnsi="Times New Roman"/>
          <w:color w:val="000000"/>
          <w:sz w:val="24"/>
          <w:szCs w:val="24"/>
        </w:rPr>
        <w:t>Заслуживает внимания и такая форма работы, как организации досуга детей во время работы летних школьных площадках. Все муниципальные бюджетные учреждения культуры работают по отдельному плану, согласованному с руководством школ. Основная задача учреждений, обеспечить полноценный содержательный отдых детей и подростков, развить их творческий потенциал, направить энергию в нужное русло, отвлечь от улицы.</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xml:space="preserve">Во время летних каникул 3 раза в неделю проводились различные развлекательно - познавательные, оздоровительно - спортивные, интеллектуальные программы. Дети активно и с удовольствием принимали в них участие (около 2000 чел.). </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xml:space="preserve">1 июня в международный День защиты детей состоялось торжественное открытие детской площадки в городском сквере. Юным жителям города коллектив Районного дома культуры подарил незабываемый праздник с участием сказочных героев и любимых персонажей. </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Дважды была организованна выставка работ из природного материала «Природа и мы», где ребята представили свои поделки из бересты, бисера, лоскутного шитья, составляли замысловатые букеты из травы и веток.</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xml:space="preserve">Особое внимание уделяется работе с трудными подростками. Учреждения культуры на протяжении 2015 года строили свою работу во взаимодействии с органами, принимающими меры по профилактике безнадзорности и подростковой преступности, в первую очередь – с Комиссией по делам несовершеннолетних и защите их прав, соответствующими подразделениями РОВД, Отделом по образованию и общеобразовательными школами. </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Для подростков и молодежи проводились тематические мероприятия: «О вреде курения»; «Скажи наркотикам - нет!»; «Азбука здоровья»; «В 21 век без порока».</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 xml:space="preserve">Два раза в год, традиционно при участии врача нарколога В.Д. Парфёнова проводится, акция по борьбе со СПИДом и незаконным оборотом наркотиков для учащихся общеобразовательных школ района. </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Традиционно совместно с управлением пограничных войск России по Смоленской области и школами района проходят мероприятия посвящённые памяти генерал-майора К.И. Ракутина «Шагнувший в бессмертие».</w:t>
      </w:r>
    </w:p>
    <w:p w:rsidR="002F7DBA" w:rsidRPr="009B3D42" w:rsidRDefault="002F7DBA" w:rsidP="007D1ADE">
      <w:pPr>
        <w:spacing w:after="0" w:line="240" w:lineRule="auto"/>
        <w:ind w:firstLine="992"/>
        <w:jc w:val="both"/>
        <w:rPr>
          <w:rFonts w:ascii="Times New Roman" w:hAnsi="Times New Roman"/>
          <w:sz w:val="24"/>
          <w:szCs w:val="24"/>
        </w:rPr>
      </w:pPr>
      <w:r w:rsidRPr="009B3D42">
        <w:rPr>
          <w:rFonts w:ascii="Times New Roman" w:hAnsi="Times New Roman"/>
          <w:sz w:val="24"/>
          <w:szCs w:val="24"/>
        </w:rPr>
        <w:t>Очень интересно проходят мероприятия для призывников района в Районном Доме культуры, где с напутственными словами к призывникам обращаются ветераны ВОВ, матери призывников, руководство района. Батюшка св. церкви Петра и Павла благословляет ребят на службу, и дарим им мешочек с родной землей.</w:t>
      </w:r>
    </w:p>
    <w:p w:rsidR="002F7DBA" w:rsidRPr="00803C9F" w:rsidRDefault="002F7DBA" w:rsidP="00803C9F">
      <w:pPr>
        <w:spacing w:after="0" w:line="240" w:lineRule="auto"/>
        <w:ind w:firstLine="709"/>
        <w:jc w:val="both"/>
        <w:rPr>
          <w:rFonts w:ascii="Times New Roman" w:hAnsi="Times New Roman"/>
          <w:sz w:val="24"/>
          <w:szCs w:val="24"/>
        </w:rPr>
      </w:pPr>
      <w:r w:rsidRPr="009B3D42">
        <w:rPr>
          <w:rFonts w:ascii="Times New Roman" w:hAnsi="Times New Roman"/>
          <w:sz w:val="24"/>
          <w:szCs w:val="24"/>
        </w:rPr>
        <w:t>Главной задачей Администрации района остается по-прежнему работа, направленная на создание условий для обеспечения  людей работой с достойной зарплатой, развитие и поддержка различных форм ведения бизнеса, реализация социальных программ совершенствования сфер образования, культуры, жилищное и дорожное строительство,  газификация, строительство других инфраструктурных объектов,  благоустройство населенных пунктов, развитие молодежной политики и спорта, патриотическое воспитание школьников и поддержка ветеранов, решение проблем людей попавших в трудную жизненную ситуацию, вопросы, связанные с общественной и противопожарной безопасностью, мероприятия, направленные на предупреждение чрезвычайных ситуаций.</w:t>
      </w:r>
    </w:p>
    <w:sectPr w:rsidR="002F7DBA" w:rsidRPr="00803C9F" w:rsidSect="008638C8">
      <w:pgSz w:w="11906" w:h="16838"/>
      <w:pgMar w:top="851" w:right="56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BA" w:rsidRDefault="002F7DBA" w:rsidP="005852DF">
      <w:pPr>
        <w:spacing w:after="0" w:line="240" w:lineRule="auto"/>
      </w:pPr>
      <w:r>
        <w:separator/>
      </w:r>
    </w:p>
  </w:endnote>
  <w:endnote w:type="continuationSeparator" w:id="0">
    <w:p w:rsidR="002F7DBA" w:rsidRDefault="002F7DBA" w:rsidP="00585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BA" w:rsidRDefault="002F7DBA" w:rsidP="005852DF">
      <w:pPr>
        <w:spacing w:after="0" w:line="240" w:lineRule="auto"/>
      </w:pPr>
      <w:r>
        <w:separator/>
      </w:r>
    </w:p>
  </w:footnote>
  <w:footnote w:type="continuationSeparator" w:id="0">
    <w:p w:rsidR="002F7DBA" w:rsidRDefault="002F7DBA" w:rsidP="005852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A5EC1"/>
    <w:multiLevelType w:val="hybridMultilevel"/>
    <w:tmpl w:val="986E50C0"/>
    <w:lvl w:ilvl="0" w:tplc="5A54A434">
      <w:start w:val="1"/>
      <w:numFmt w:val="decimal"/>
      <w:lvlText w:val="%1."/>
      <w:lvlJc w:val="left"/>
      <w:pPr>
        <w:tabs>
          <w:tab w:val="num" w:pos="1080"/>
        </w:tabs>
        <w:ind w:left="1080" w:hanging="360"/>
      </w:pPr>
      <w:rPr>
        <w:rFonts w:ascii="Times New Roman" w:eastAsia="Times New Roman" w:hAnsi="Times New Roman" w:cs="Times New Roman"/>
        <w:i w:val="0"/>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3430422"/>
    <w:multiLevelType w:val="hybridMultilevel"/>
    <w:tmpl w:val="6854BBEA"/>
    <w:lvl w:ilvl="0" w:tplc="8D046CCE">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2A76EF3"/>
    <w:multiLevelType w:val="hybridMultilevel"/>
    <w:tmpl w:val="7A56D6A6"/>
    <w:lvl w:ilvl="0" w:tplc="813E9B24">
      <w:start w:val="1"/>
      <w:numFmt w:val="bullet"/>
      <w:lvlText w:val="-"/>
      <w:lvlJc w:val="left"/>
      <w:pPr>
        <w:tabs>
          <w:tab w:val="num" w:pos="851"/>
        </w:tabs>
        <w:ind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AC7B4F"/>
    <w:multiLevelType w:val="hybridMultilevel"/>
    <w:tmpl w:val="D5EA2766"/>
    <w:lvl w:ilvl="0" w:tplc="93E05D96">
      <w:start w:val="1"/>
      <w:numFmt w:val="bullet"/>
      <w:lvlText w:val="-"/>
      <w:lvlJc w:val="left"/>
      <w:pPr>
        <w:tabs>
          <w:tab w:val="num" w:pos="851"/>
        </w:tabs>
        <w:ind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8F37279"/>
    <w:multiLevelType w:val="hybridMultilevel"/>
    <w:tmpl w:val="A2E4AB3E"/>
    <w:lvl w:ilvl="0" w:tplc="54C80D3A">
      <w:start w:val="1"/>
      <w:numFmt w:val="bullet"/>
      <w:lvlText w:val="-"/>
      <w:lvlJc w:val="left"/>
      <w:pPr>
        <w:tabs>
          <w:tab w:val="num" w:pos="851"/>
        </w:tabs>
        <w:ind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2DF"/>
    <w:rsid w:val="00000282"/>
    <w:rsid w:val="000021C6"/>
    <w:rsid w:val="00003AFC"/>
    <w:rsid w:val="00004021"/>
    <w:rsid w:val="0000425F"/>
    <w:rsid w:val="00015109"/>
    <w:rsid w:val="00015B2F"/>
    <w:rsid w:val="00023B0A"/>
    <w:rsid w:val="000244B6"/>
    <w:rsid w:val="00044809"/>
    <w:rsid w:val="00045443"/>
    <w:rsid w:val="00047F00"/>
    <w:rsid w:val="0005348A"/>
    <w:rsid w:val="0005395D"/>
    <w:rsid w:val="00061346"/>
    <w:rsid w:val="000718F2"/>
    <w:rsid w:val="00073C7F"/>
    <w:rsid w:val="000907DC"/>
    <w:rsid w:val="000B0DA2"/>
    <w:rsid w:val="000B178B"/>
    <w:rsid w:val="000C62F8"/>
    <w:rsid w:val="000F7F49"/>
    <w:rsid w:val="00100708"/>
    <w:rsid w:val="00130324"/>
    <w:rsid w:val="00143D36"/>
    <w:rsid w:val="00145A89"/>
    <w:rsid w:val="00145C25"/>
    <w:rsid w:val="001507B7"/>
    <w:rsid w:val="00172CBE"/>
    <w:rsid w:val="00174E9F"/>
    <w:rsid w:val="001828EE"/>
    <w:rsid w:val="00183541"/>
    <w:rsid w:val="00186AFE"/>
    <w:rsid w:val="00195694"/>
    <w:rsid w:val="0019643B"/>
    <w:rsid w:val="001A0409"/>
    <w:rsid w:val="001A092E"/>
    <w:rsid w:val="001A232C"/>
    <w:rsid w:val="001A28B6"/>
    <w:rsid w:val="001B4DD6"/>
    <w:rsid w:val="001B634F"/>
    <w:rsid w:val="001D1107"/>
    <w:rsid w:val="001D295D"/>
    <w:rsid w:val="001E3B3D"/>
    <w:rsid w:val="001E4A02"/>
    <w:rsid w:val="001E5ED4"/>
    <w:rsid w:val="001F26E3"/>
    <w:rsid w:val="0020469C"/>
    <w:rsid w:val="00204B7E"/>
    <w:rsid w:val="00223DFE"/>
    <w:rsid w:val="00232E3D"/>
    <w:rsid w:val="002447A4"/>
    <w:rsid w:val="00267D4C"/>
    <w:rsid w:val="00271AE8"/>
    <w:rsid w:val="00275BB0"/>
    <w:rsid w:val="002922A1"/>
    <w:rsid w:val="00293202"/>
    <w:rsid w:val="00293289"/>
    <w:rsid w:val="0029530B"/>
    <w:rsid w:val="002B40EF"/>
    <w:rsid w:val="002C56AE"/>
    <w:rsid w:val="002D25CD"/>
    <w:rsid w:val="002F7DBA"/>
    <w:rsid w:val="00315D25"/>
    <w:rsid w:val="003249BA"/>
    <w:rsid w:val="00333FEC"/>
    <w:rsid w:val="00340FC2"/>
    <w:rsid w:val="00344299"/>
    <w:rsid w:val="003479E0"/>
    <w:rsid w:val="00355C9A"/>
    <w:rsid w:val="0036589F"/>
    <w:rsid w:val="00384F5E"/>
    <w:rsid w:val="00391368"/>
    <w:rsid w:val="003A4C8C"/>
    <w:rsid w:val="003C2887"/>
    <w:rsid w:val="003D70F1"/>
    <w:rsid w:val="003F1A62"/>
    <w:rsid w:val="00400CC4"/>
    <w:rsid w:val="00402619"/>
    <w:rsid w:val="00436D02"/>
    <w:rsid w:val="004429F5"/>
    <w:rsid w:val="004449E4"/>
    <w:rsid w:val="0044513B"/>
    <w:rsid w:val="0045447E"/>
    <w:rsid w:val="0046110A"/>
    <w:rsid w:val="00462888"/>
    <w:rsid w:val="00482D26"/>
    <w:rsid w:val="004912BA"/>
    <w:rsid w:val="00495022"/>
    <w:rsid w:val="004A3E31"/>
    <w:rsid w:val="004D528C"/>
    <w:rsid w:val="004E10E9"/>
    <w:rsid w:val="004E6712"/>
    <w:rsid w:val="00503B52"/>
    <w:rsid w:val="005107C3"/>
    <w:rsid w:val="00512B65"/>
    <w:rsid w:val="00522114"/>
    <w:rsid w:val="005247F7"/>
    <w:rsid w:val="00532246"/>
    <w:rsid w:val="00551CDA"/>
    <w:rsid w:val="00554CDA"/>
    <w:rsid w:val="0057022B"/>
    <w:rsid w:val="005706FB"/>
    <w:rsid w:val="005852DF"/>
    <w:rsid w:val="00593F64"/>
    <w:rsid w:val="005957EE"/>
    <w:rsid w:val="005A19FA"/>
    <w:rsid w:val="005B0F53"/>
    <w:rsid w:val="005C13DE"/>
    <w:rsid w:val="005C6716"/>
    <w:rsid w:val="005E07CF"/>
    <w:rsid w:val="005E3E77"/>
    <w:rsid w:val="005E3FCB"/>
    <w:rsid w:val="005E402C"/>
    <w:rsid w:val="005F4F60"/>
    <w:rsid w:val="00606E4B"/>
    <w:rsid w:val="00624193"/>
    <w:rsid w:val="006456BF"/>
    <w:rsid w:val="006550A2"/>
    <w:rsid w:val="0066506F"/>
    <w:rsid w:val="006945CF"/>
    <w:rsid w:val="006B25D4"/>
    <w:rsid w:val="006B4773"/>
    <w:rsid w:val="006C4E13"/>
    <w:rsid w:val="006C6982"/>
    <w:rsid w:val="006C6FEC"/>
    <w:rsid w:val="006D6BF5"/>
    <w:rsid w:val="006E3606"/>
    <w:rsid w:val="006F5A9E"/>
    <w:rsid w:val="00722BFE"/>
    <w:rsid w:val="00750AD4"/>
    <w:rsid w:val="007776B2"/>
    <w:rsid w:val="00780FC3"/>
    <w:rsid w:val="007D1ADE"/>
    <w:rsid w:val="007D1EBD"/>
    <w:rsid w:val="007E1924"/>
    <w:rsid w:val="007F4736"/>
    <w:rsid w:val="00803C9F"/>
    <w:rsid w:val="00817B62"/>
    <w:rsid w:val="008258B1"/>
    <w:rsid w:val="008349D4"/>
    <w:rsid w:val="0083591E"/>
    <w:rsid w:val="00847DBB"/>
    <w:rsid w:val="008638C8"/>
    <w:rsid w:val="0087135E"/>
    <w:rsid w:val="00875E5C"/>
    <w:rsid w:val="00875E5F"/>
    <w:rsid w:val="00877443"/>
    <w:rsid w:val="00877B7D"/>
    <w:rsid w:val="00882F53"/>
    <w:rsid w:val="00896E02"/>
    <w:rsid w:val="00897888"/>
    <w:rsid w:val="008C20D5"/>
    <w:rsid w:val="008C3F70"/>
    <w:rsid w:val="008C4F75"/>
    <w:rsid w:val="008D062B"/>
    <w:rsid w:val="008D366D"/>
    <w:rsid w:val="008D3A59"/>
    <w:rsid w:val="008D70AA"/>
    <w:rsid w:val="008F5D0C"/>
    <w:rsid w:val="00906234"/>
    <w:rsid w:val="00915EFE"/>
    <w:rsid w:val="00925E05"/>
    <w:rsid w:val="009405EB"/>
    <w:rsid w:val="00946B8C"/>
    <w:rsid w:val="00950861"/>
    <w:rsid w:val="00960E4C"/>
    <w:rsid w:val="00961C84"/>
    <w:rsid w:val="0096438A"/>
    <w:rsid w:val="00970519"/>
    <w:rsid w:val="00975A42"/>
    <w:rsid w:val="0098052E"/>
    <w:rsid w:val="00991255"/>
    <w:rsid w:val="009B25AC"/>
    <w:rsid w:val="009B3D42"/>
    <w:rsid w:val="009C6AEC"/>
    <w:rsid w:val="009E329E"/>
    <w:rsid w:val="009E6287"/>
    <w:rsid w:val="009E71DB"/>
    <w:rsid w:val="009F60E7"/>
    <w:rsid w:val="00A00667"/>
    <w:rsid w:val="00A01695"/>
    <w:rsid w:val="00A04D5C"/>
    <w:rsid w:val="00A074ED"/>
    <w:rsid w:val="00A1764B"/>
    <w:rsid w:val="00A36299"/>
    <w:rsid w:val="00A6758F"/>
    <w:rsid w:val="00A7217E"/>
    <w:rsid w:val="00A75359"/>
    <w:rsid w:val="00A807C6"/>
    <w:rsid w:val="00A86E42"/>
    <w:rsid w:val="00AA41C8"/>
    <w:rsid w:val="00AB1F86"/>
    <w:rsid w:val="00AD0000"/>
    <w:rsid w:val="00AD401B"/>
    <w:rsid w:val="00AD4D2A"/>
    <w:rsid w:val="00AD5B6D"/>
    <w:rsid w:val="00AE3D03"/>
    <w:rsid w:val="00B127C8"/>
    <w:rsid w:val="00B20992"/>
    <w:rsid w:val="00B3009C"/>
    <w:rsid w:val="00B353C3"/>
    <w:rsid w:val="00B42976"/>
    <w:rsid w:val="00B45C11"/>
    <w:rsid w:val="00B717EB"/>
    <w:rsid w:val="00B74F7C"/>
    <w:rsid w:val="00C03C23"/>
    <w:rsid w:val="00C071C6"/>
    <w:rsid w:val="00C11E4D"/>
    <w:rsid w:val="00C139ED"/>
    <w:rsid w:val="00C25078"/>
    <w:rsid w:val="00C2663C"/>
    <w:rsid w:val="00C44E22"/>
    <w:rsid w:val="00C45C67"/>
    <w:rsid w:val="00C55F9E"/>
    <w:rsid w:val="00C56079"/>
    <w:rsid w:val="00C615FE"/>
    <w:rsid w:val="00C76F0D"/>
    <w:rsid w:val="00C833C8"/>
    <w:rsid w:val="00C87DC5"/>
    <w:rsid w:val="00C90043"/>
    <w:rsid w:val="00C9271A"/>
    <w:rsid w:val="00CA5B0B"/>
    <w:rsid w:val="00CA664B"/>
    <w:rsid w:val="00CA6FE7"/>
    <w:rsid w:val="00CB2A9D"/>
    <w:rsid w:val="00CC4A26"/>
    <w:rsid w:val="00CC7755"/>
    <w:rsid w:val="00CE70C6"/>
    <w:rsid w:val="00CF45AC"/>
    <w:rsid w:val="00D15356"/>
    <w:rsid w:val="00D24C27"/>
    <w:rsid w:val="00D3391D"/>
    <w:rsid w:val="00D3449E"/>
    <w:rsid w:val="00D43EA6"/>
    <w:rsid w:val="00D71EA5"/>
    <w:rsid w:val="00D817A4"/>
    <w:rsid w:val="00D8468E"/>
    <w:rsid w:val="00D9510E"/>
    <w:rsid w:val="00DB1C0B"/>
    <w:rsid w:val="00DB38F5"/>
    <w:rsid w:val="00DB664A"/>
    <w:rsid w:val="00DB6EB0"/>
    <w:rsid w:val="00DC4A3F"/>
    <w:rsid w:val="00DC57C6"/>
    <w:rsid w:val="00DD2B95"/>
    <w:rsid w:val="00DE0EEF"/>
    <w:rsid w:val="00DF295A"/>
    <w:rsid w:val="00E10754"/>
    <w:rsid w:val="00E10FEA"/>
    <w:rsid w:val="00E16CBA"/>
    <w:rsid w:val="00E16F4E"/>
    <w:rsid w:val="00E360EE"/>
    <w:rsid w:val="00E37332"/>
    <w:rsid w:val="00E4644E"/>
    <w:rsid w:val="00E46614"/>
    <w:rsid w:val="00E80AA4"/>
    <w:rsid w:val="00E85028"/>
    <w:rsid w:val="00E87ABF"/>
    <w:rsid w:val="00E9175C"/>
    <w:rsid w:val="00EA0AA7"/>
    <w:rsid w:val="00EA127B"/>
    <w:rsid w:val="00EA1876"/>
    <w:rsid w:val="00EB0093"/>
    <w:rsid w:val="00EB0D95"/>
    <w:rsid w:val="00EB1941"/>
    <w:rsid w:val="00EC52BF"/>
    <w:rsid w:val="00ED4FA4"/>
    <w:rsid w:val="00EE7FAB"/>
    <w:rsid w:val="00EF0F1C"/>
    <w:rsid w:val="00EF1689"/>
    <w:rsid w:val="00EF468F"/>
    <w:rsid w:val="00EF4AF2"/>
    <w:rsid w:val="00EF5A92"/>
    <w:rsid w:val="00F03F3C"/>
    <w:rsid w:val="00F2598B"/>
    <w:rsid w:val="00F315FD"/>
    <w:rsid w:val="00F3328D"/>
    <w:rsid w:val="00F52669"/>
    <w:rsid w:val="00F67C37"/>
    <w:rsid w:val="00F71CBA"/>
    <w:rsid w:val="00F75A34"/>
    <w:rsid w:val="00F77FD1"/>
    <w:rsid w:val="00F94FE3"/>
    <w:rsid w:val="00F95C39"/>
    <w:rsid w:val="00FA0FAD"/>
    <w:rsid w:val="00FB6260"/>
    <w:rsid w:val="00FC7B34"/>
    <w:rsid w:val="00FD08DB"/>
    <w:rsid w:val="00FE1850"/>
    <w:rsid w:val="00FE5199"/>
    <w:rsid w:val="00FE6205"/>
    <w:rsid w:val="00FF34D7"/>
    <w:rsid w:val="00FF4F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7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52D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852DF"/>
    <w:rPr>
      <w:rFonts w:cs="Times New Roman"/>
    </w:rPr>
  </w:style>
  <w:style w:type="paragraph" w:styleId="Footer">
    <w:name w:val="footer"/>
    <w:basedOn w:val="Normal"/>
    <w:link w:val="FooterChar"/>
    <w:uiPriority w:val="99"/>
    <w:semiHidden/>
    <w:rsid w:val="005852D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852DF"/>
    <w:rPr>
      <w:rFonts w:cs="Times New Roman"/>
    </w:rPr>
  </w:style>
  <w:style w:type="paragraph" w:customStyle="1" w:styleId="Default">
    <w:name w:val="Default"/>
    <w:uiPriority w:val="99"/>
    <w:rsid w:val="00174E9F"/>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uiPriority w:val="99"/>
    <w:semiHidden/>
    <w:rsid w:val="00DC4A3F"/>
    <w:pPr>
      <w:suppressAutoHyphens/>
      <w:spacing w:after="0" w:line="240" w:lineRule="auto"/>
      <w:ind w:firstLine="720"/>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semiHidden/>
    <w:locked/>
    <w:rsid w:val="00DC4A3F"/>
    <w:rPr>
      <w:rFonts w:ascii="Times New Roman" w:hAnsi="Times New Roman" w:cs="Times New Roman"/>
      <w:sz w:val="28"/>
      <w:szCs w:val="28"/>
    </w:rPr>
  </w:style>
  <w:style w:type="paragraph" w:customStyle="1" w:styleId="ConsPlusNormal">
    <w:name w:val="ConsPlusNormal"/>
    <w:uiPriority w:val="99"/>
    <w:rsid w:val="00195694"/>
    <w:pPr>
      <w:widowControl w:val="0"/>
      <w:autoSpaceDE w:val="0"/>
      <w:autoSpaceDN w:val="0"/>
      <w:adjustRightInd w:val="0"/>
      <w:ind w:firstLine="720"/>
    </w:pPr>
    <w:rPr>
      <w:rFonts w:ascii="Arial" w:hAnsi="Arial" w:cs="Arial"/>
      <w:sz w:val="20"/>
      <w:szCs w:val="20"/>
    </w:rPr>
  </w:style>
  <w:style w:type="paragraph" w:customStyle="1" w:styleId="1">
    <w:name w:val="Обычный1"/>
    <w:uiPriority w:val="99"/>
    <w:rsid w:val="003C2887"/>
    <w:pPr>
      <w:contextualSpacing/>
    </w:pPr>
    <w:rPr>
      <w:rFonts w:ascii="Times New Roman" w:hAnsi="Times New Roman"/>
      <w:color w:val="000000"/>
      <w:sz w:val="24"/>
      <w:szCs w:val="24"/>
    </w:rPr>
  </w:style>
  <w:style w:type="paragraph" w:styleId="NormalWeb">
    <w:name w:val="Normal (Web)"/>
    <w:basedOn w:val="Normal"/>
    <w:uiPriority w:val="99"/>
    <w:rsid w:val="00A1764B"/>
    <w:pPr>
      <w:spacing w:before="150" w:after="150" w:line="240" w:lineRule="auto"/>
      <w:ind w:left="150" w:right="225"/>
      <w:jc w:val="both"/>
    </w:pPr>
    <w:rPr>
      <w:rFonts w:ascii="Times New Roman" w:hAnsi="Times New Roman"/>
      <w:sz w:val="24"/>
      <w:szCs w:val="24"/>
    </w:rPr>
  </w:style>
  <w:style w:type="paragraph" w:customStyle="1" w:styleId="pp-List-1">
    <w:name w:val="pp-List-1"/>
    <w:basedOn w:val="Normal"/>
    <w:uiPriority w:val="99"/>
    <w:rsid w:val="00A1764B"/>
    <w:pPr>
      <w:tabs>
        <w:tab w:val="num" w:pos="360"/>
        <w:tab w:val="left" w:pos="851"/>
      </w:tabs>
      <w:spacing w:before="40" w:after="0" w:line="360" w:lineRule="auto"/>
      <w:jc w:val="both"/>
    </w:pPr>
    <w:rPr>
      <w:rFonts w:ascii="Times New Roman" w:hAnsi="Times New Roman"/>
      <w:bCs/>
      <w:kern w:val="16"/>
      <w:sz w:val="24"/>
      <w:szCs w:val="24"/>
      <w:lang w:eastAsia="en-US"/>
    </w:rPr>
  </w:style>
  <w:style w:type="paragraph" w:styleId="BodyText">
    <w:name w:val="Body Text"/>
    <w:basedOn w:val="Normal"/>
    <w:link w:val="BodyTextChar"/>
    <w:uiPriority w:val="99"/>
    <w:semiHidden/>
    <w:rsid w:val="00847DBB"/>
    <w:pPr>
      <w:spacing w:after="120"/>
    </w:pPr>
  </w:style>
  <w:style w:type="character" w:customStyle="1" w:styleId="BodyTextChar">
    <w:name w:val="Body Text Char"/>
    <w:basedOn w:val="DefaultParagraphFont"/>
    <w:link w:val="BodyText"/>
    <w:uiPriority w:val="99"/>
    <w:semiHidden/>
    <w:locked/>
    <w:rsid w:val="00847DBB"/>
    <w:rPr>
      <w:rFonts w:cs="Times New Roman"/>
    </w:rPr>
  </w:style>
  <w:style w:type="paragraph" w:styleId="BodyTextIndent">
    <w:name w:val="Body Text Indent"/>
    <w:basedOn w:val="Normal"/>
    <w:link w:val="BodyTextIndentChar"/>
    <w:uiPriority w:val="99"/>
    <w:rsid w:val="00847DBB"/>
    <w:pPr>
      <w:spacing w:after="120"/>
      <w:ind w:left="283"/>
    </w:pPr>
  </w:style>
  <w:style w:type="character" w:customStyle="1" w:styleId="BodyTextIndentChar">
    <w:name w:val="Body Text Indent Char"/>
    <w:basedOn w:val="DefaultParagraphFont"/>
    <w:link w:val="BodyTextIndent"/>
    <w:uiPriority w:val="99"/>
    <w:locked/>
    <w:rsid w:val="00847DBB"/>
    <w:rPr>
      <w:rFonts w:cs="Times New Roman"/>
    </w:rPr>
  </w:style>
  <w:style w:type="paragraph" w:styleId="Title">
    <w:name w:val="Title"/>
    <w:basedOn w:val="Normal"/>
    <w:link w:val="TitleChar"/>
    <w:uiPriority w:val="99"/>
    <w:qFormat/>
    <w:rsid w:val="00847DBB"/>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847DBB"/>
    <w:rPr>
      <w:rFonts w:ascii="Times New Roman" w:hAnsi="Times New Roman" w:cs="Times New Roman"/>
      <w:b/>
      <w:bCs/>
      <w:sz w:val="24"/>
      <w:szCs w:val="24"/>
    </w:rPr>
  </w:style>
  <w:style w:type="paragraph" w:styleId="Subtitle">
    <w:name w:val="Subtitle"/>
    <w:basedOn w:val="Normal"/>
    <w:next w:val="BodyText"/>
    <w:link w:val="SubtitleChar"/>
    <w:uiPriority w:val="99"/>
    <w:qFormat/>
    <w:rsid w:val="00847DBB"/>
    <w:pPr>
      <w:keepNext/>
      <w:suppressAutoHyphens/>
      <w:spacing w:before="240" w:after="120" w:line="240" w:lineRule="auto"/>
      <w:jc w:val="center"/>
    </w:pPr>
    <w:rPr>
      <w:rFonts w:ascii="Arial" w:hAnsi="Arial" w:cs="Mangal"/>
      <w:i/>
      <w:iCs/>
      <w:sz w:val="28"/>
      <w:szCs w:val="28"/>
      <w:lang w:eastAsia="ar-SA"/>
    </w:rPr>
  </w:style>
  <w:style w:type="character" w:customStyle="1" w:styleId="SubtitleChar">
    <w:name w:val="Subtitle Char"/>
    <w:basedOn w:val="DefaultParagraphFont"/>
    <w:link w:val="Subtitle"/>
    <w:uiPriority w:val="99"/>
    <w:locked/>
    <w:rsid w:val="00847DBB"/>
    <w:rPr>
      <w:rFonts w:ascii="Arial" w:hAnsi="Arial" w:cs="Mangal"/>
      <w:i/>
      <w:iCs/>
      <w:sz w:val="28"/>
      <w:szCs w:val="28"/>
      <w:lang w:eastAsia="ar-SA" w:bidi="ar-SA"/>
    </w:rPr>
  </w:style>
  <w:style w:type="paragraph" w:styleId="BodyTextIndent2">
    <w:name w:val="Body Text Indent 2"/>
    <w:basedOn w:val="Normal"/>
    <w:link w:val="BodyTextIndent2Char"/>
    <w:uiPriority w:val="99"/>
    <w:rsid w:val="003F1A62"/>
    <w:pPr>
      <w:spacing w:after="120" w:line="480" w:lineRule="auto"/>
      <w:ind w:left="283"/>
    </w:pPr>
  </w:style>
  <w:style w:type="character" w:customStyle="1" w:styleId="BodyTextIndent2Char">
    <w:name w:val="Body Text Indent 2 Char"/>
    <w:basedOn w:val="DefaultParagraphFont"/>
    <w:link w:val="BodyTextIndent2"/>
    <w:uiPriority w:val="99"/>
    <w:locked/>
    <w:rsid w:val="003F1A62"/>
    <w:rPr>
      <w:rFonts w:ascii="Calibri" w:hAnsi="Calibri" w:cs="Times New Roman"/>
    </w:rPr>
  </w:style>
  <w:style w:type="paragraph" w:styleId="BodyText2">
    <w:name w:val="Body Text 2"/>
    <w:basedOn w:val="Normal"/>
    <w:link w:val="BodyText2Char"/>
    <w:uiPriority w:val="99"/>
    <w:semiHidden/>
    <w:rsid w:val="005A19FA"/>
    <w:pPr>
      <w:spacing w:after="120" w:line="480" w:lineRule="auto"/>
    </w:pPr>
  </w:style>
  <w:style w:type="character" w:customStyle="1" w:styleId="BodyText2Char">
    <w:name w:val="Body Text 2 Char"/>
    <w:basedOn w:val="DefaultParagraphFont"/>
    <w:link w:val="BodyText2"/>
    <w:uiPriority w:val="99"/>
    <w:semiHidden/>
    <w:locked/>
    <w:rsid w:val="005A19FA"/>
    <w:rPr>
      <w:rFonts w:cs="Times New Roman"/>
    </w:rPr>
  </w:style>
  <w:style w:type="table" w:styleId="TableGrid">
    <w:name w:val="Table Grid"/>
    <w:basedOn w:val="TableNormal"/>
    <w:uiPriority w:val="99"/>
    <w:rsid w:val="005A19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36299"/>
    <w:pPr>
      <w:widowControl w:val="0"/>
      <w:autoSpaceDE w:val="0"/>
      <w:autoSpaceDN w:val="0"/>
      <w:adjustRightInd w:val="0"/>
      <w:ind w:right="19772"/>
    </w:pPr>
    <w:rPr>
      <w:rFonts w:ascii="Courier New" w:hAnsi="Courier New" w:cs="Courier New"/>
      <w:sz w:val="20"/>
      <w:szCs w:val="20"/>
    </w:rPr>
  </w:style>
  <w:style w:type="paragraph" w:customStyle="1" w:styleId="Standard">
    <w:name w:val="Standard"/>
    <w:uiPriority w:val="99"/>
    <w:rsid w:val="00B2099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10">
    <w:name w:val="Без интервала1"/>
    <w:uiPriority w:val="99"/>
    <w:rsid w:val="00DC57C6"/>
    <w:pPr>
      <w:spacing w:after="200"/>
      <w:ind w:left="210"/>
      <w:jc w:val="both"/>
    </w:pPr>
    <w:rPr>
      <w:lang w:eastAsia="en-US"/>
    </w:rPr>
  </w:style>
  <w:style w:type="paragraph" w:customStyle="1" w:styleId="11">
    <w:name w:val="Абзац списка1"/>
    <w:basedOn w:val="Normal"/>
    <w:uiPriority w:val="99"/>
    <w:rsid w:val="00961C84"/>
    <w:pPr>
      <w:ind w:left="720"/>
    </w:pPr>
    <w:rPr>
      <w:rFonts w:cs="Calibri"/>
      <w:lang w:eastAsia="en-US"/>
    </w:rPr>
  </w:style>
  <w:style w:type="paragraph" w:customStyle="1" w:styleId="ListParagraph1">
    <w:name w:val="List Paragraph1"/>
    <w:basedOn w:val="Normal"/>
    <w:uiPriority w:val="99"/>
    <w:rsid w:val="0029530B"/>
    <w:pPr>
      <w:ind w:left="720"/>
    </w:pPr>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16</Pages>
  <Words>8899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ЗФНД</dc:creator>
  <cp:keywords/>
  <dc:description/>
  <cp:lastModifiedBy>Емельянова_Н_Д</cp:lastModifiedBy>
  <cp:revision>281</cp:revision>
  <cp:lastPrinted>2016-09-30T07:29:00Z</cp:lastPrinted>
  <dcterms:created xsi:type="dcterms:W3CDTF">2016-08-30T05:28:00Z</dcterms:created>
  <dcterms:modified xsi:type="dcterms:W3CDTF">2016-09-30T09:42:00Z</dcterms:modified>
</cp:coreProperties>
</file>