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000"/>
      </w:tblPr>
      <w:tblGrid>
        <w:gridCol w:w="10420"/>
      </w:tblGrid>
      <w:tr w:rsidR="00FC4A2F" w:rsidRPr="00174F44">
        <w:tc>
          <w:tcPr>
            <w:tcW w:w="10421" w:type="dxa"/>
          </w:tcPr>
          <w:tbl>
            <w:tblPr>
              <w:tblpPr w:leftFromText="180" w:rightFromText="180" w:vertAnchor="page" w:horzAnchor="margin" w:tblpY="1"/>
              <w:tblOverlap w:val="never"/>
              <w:tblW w:w="0" w:type="auto"/>
              <w:tblLook w:val="0000"/>
            </w:tblPr>
            <w:tblGrid>
              <w:gridCol w:w="10204"/>
            </w:tblGrid>
            <w:tr w:rsidR="00FC4A2F" w:rsidRPr="00174F44">
              <w:trPr>
                <w:cantSplit/>
              </w:trPr>
              <w:tc>
                <w:tcPr>
                  <w:tcW w:w="10204" w:type="dxa"/>
                </w:tcPr>
                <w:p w:rsidR="00FC4A2F" w:rsidRPr="00174F44" w:rsidRDefault="00FC4A2F" w:rsidP="00E2167B">
                  <w:pPr>
                    <w:jc w:val="center"/>
                  </w:pPr>
                  <w:r w:rsidRPr="00174F4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19244731" r:id="rId9"/>
                    </w:object>
                  </w:r>
                </w:p>
              </w:tc>
            </w:tr>
            <w:tr w:rsidR="00FC4A2F" w:rsidRPr="00174F44">
              <w:trPr>
                <w:trHeight w:val="1155"/>
              </w:trPr>
              <w:tc>
                <w:tcPr>
                  <w:tcW w:w="10204" w:type="dxa"/>
                </w:tcPr>
                <w:p w:rsidR="00FC4A2F" w:rsidRPr="00174F44" w:rsidRDefault="00FC4A2F" w:rsidP="00E2167B">
                  <w:pPr>
                    <w:pStyle w:val="1"/>
                    <w:ind w:right="-828"/>
                    <w:rPr>
                      <w:b/>
                      <w:sz w:val="16"/>
                    </w:rPr>
                  </w:pPr>
                </w:p>
                <w:p w:rsidR="00FC4A2F" w:rsidRPr="00174F44" w:rsidRDefault="00FC4A2F" w:rsidP="00E2167B">
                  <w:pPr>
                    <w:pStyle w:val="1"/>
                    <w:ind w:right="-828"/>
                    <w:rPr>
                      <w:b/>
                      <w:sz w:val="24"/>
                    </w:rPr>
                  </w:pPr>
                  <w:r w:rsidRPr="00174F44">
                    <w:rPr>
                      <w:b/>
                      <w:sz w:val="24"/>
                    </w:rPr>
                    <w:t>АДМИНИСТРАЦИЯ МУНИЦИПАЛЬНОГО ОБРАЗОВАНИЯ</w:t>
                  </w:r>
                </w:p>
                <w:p w:rsidR="00FC4A2F" w:rsidRPr="00174F44" w:rsidRDefault="00FC4A2F" w:rsidP="00E2167B">
                  <w:pPr>
                    <w:pStyle w:val="1"/>
                    <w:ind w:right="-828"/>
                    <w:rPr>
                      <w:b/>
                      <w:sz w:val="24"/>
                    </w:rPr>
                  </w:pPr>
                  <w:r w:rsidRPr="00174F44">
                    <w:rPr>
                      <w:b/>
                      <w:sz w:val="24"/>
                    </w:rPr>
                    <w:t>«ДОРОГОБУЖСКИЙ РАЙОН» СМОЛЕНСКОЙ ОБЛАСТИ</w:t>
                  </w:r>
                </w:p>
                <w:p w:rsidR="00FC4A2F" w:rsidRPr="00174F44" w:rsidRDefault="00FC4A2F" w:rsidP="00E2167B">
                  <w:pPr>
                    <w:pStyle w:val="2"/>
                    <w:jc w:val="left"/>
                    <w:rPr>
                      <w:b/>
                      <w:sz w:val="24"/>
                    </w:rPr>
                  </w:pPr>
                </w:p>
                <w:p w:rsidR="00FC4A2F" w:rsidRPr="00174F44" w:rsidRDefault="00FC4A2F" w:rsidP="00E2167B">
                  <w:pPr>
                    <w:jc w:val="center"/>
                    <w:rPr>
                      <w:b/>
                      <w:bCs/>
                      <w:spacing w:val="40"/>
                    </w:rPr>
                  </w:pPr>
                  <w:r w:rsidRPr="00174F44">
                    <w:rPr>
                      <w:b/>
                      <w:bCs/>
                      <w:spacing w:val="40"/>
                    </w:rPr>
                    <w:t>ПОСТАНОВЛЕНИЕ</w:t>
                  </w:r>
                </w:p>
              </w:tc>
            </w:tr>
            <w:tr w:rsidR="00FC4A2F" w:rsidRPr="00174F44">
              <w:tc>
                <w:tcPr>
                  <w:tcW w:w="10204" w:type="dxa"/>
                </w:tcPr>
                <w:p w:rsidR="00FC4A2F" w:rsidRPr="00174F44" w:rsidRDefault="00FC4A2F" w:rsidP="00E2167B"/>
                <w:p w:rsidR="003940ED" w:rsidRPr="00174F44" w:rsidRDefault="003940ED" w:rsidP="00E2167B"/>
                <w:p w:rsidR="00FC4A2F" w:rsidRPr="0000535E" w:rsidRDefault="00FC4A2F" w:rsidP="00D90DD2">
                  <w:pPr>
                    <w:rPr>
                      <w:u w:val="single"/>
                    </w:rPr>
                  </w:pPr>
                  <w:r w:rsidRPr="00174F44">
                    <w:t xml:space="preserve">от </w:t>
                  </w:r>
                  <w:r w:rsidR="00D90DD2" w:rsidRPr="00D90DD2">
                    <w:rPr>
                      <w:sz w:val="28"/>
                      <w:szCs w:val="28"/>
                      <w:u w:val="single"/>
                    </w:rPr>
                    <w:t>24.12.2018</w:t>
                  </w:r>
                  <w:r w:rsidR="00A569D3">
                    <w:t xml:space="preserve"> </w:t>
                  </w:r>
                  <w:r w:rsidRPr="00174F44">
                    <w:t>№</w:t>
                  </w:r>
                  <w:r w:rsidR="00544260" w:rsidRPr="00544260">
                    <w:rPr>
                      <w:sz w:val="28"/>
                      <w:szCs w:val="28"/>
                    </w:rPr>
                    <w:t xml:space="preserve"> </w:t>
                  </w:r>
                  <w:r w:rsidR="00D90DD2" w:rsidRPr="00D90DD2">
                    <w:rPr>
                      <w:sz w:val="28"/>
                      <w:szCs w:val="28"/>
                      <w:u w:val="single"/>
                    </w:rPr>
                    <w:t>950</w:t>
                  </w:r>
                </w:p>
              </w:tc>
            </w:tr>
          </w:tbl>
          <w:p w:rsidR="00FC4A2F" w:rsidRPr="00174F44" w:rsidRDefault="00FC4A2F" w:rsidP="00E2167B"/>
        </w:tc>
      </w:tr>
    </w:tbl>
    <w:p w:rsidR="00FC4A2F" w:rsidRPr="00174F44" w:rsidRDefault="00FC4A2F" w:rsidP="00FC4A2F">
      <w:pPr>
        <w:rPr>
          <w:sz w:val="20"/>
        </w:rPr>
      </w:pPr>
    </w:p>
    <w:p w:rsidR="00FC4A2F" w:rsidRPr="00174F44" w:rsidRDefault="00FC4A2F" w:rsidP="00FC4A2F">
      <w:pPr>
        <w:rPr>
          <w:sz w:val="20"/>
        </w:rPr>
      </w:pPr>
    </w:p>
    <w:p w:rsidR="00FC4A2F" w:rsidRPr="00BE1747" w:rsidRDefault="00FC4A2F" w:rsidP="00FC4A2F">
      <w:pPr>
        <w:ind w:right="5705"/>
        <w:jc w:val="both"/>
        <w:rPr>
          <w:sz w:val="28"/>
          <w:szCs w:val="28"/>
        </w:rPr>
      </w:pPr>
      <w:r w:rsidRPr="00BE1747">
        <w:rPr>
          <w:sz w:val="28"/>
          <w:szCs w:val="28"/>
        </w:rPr>
        <w:t>О</w:t>
      </w:r>
      <w:r w:rsidR="00552E8A" w:rsidRPr="00BE1747">
        <w:rPr>
          <w:sz w:val="28"/>
          <w:szCs w:val="28"/>
        </w:rPr>
        <w:t xml:space="preserve"> внесении изменений в</w:t>
      </w:r>
      <w:r w:rsidRPr="00BE1747">
        <w:rPr>
          <w:sz w:val="28"/>
          <w:szCs w:val="28"/>
        </w:rPr>
        <w:t xml:space="preserve"> муниципальн</w:t>
      </w:r>
      <w:r w:rsidR="00552E8A" w:rsidRPr="00BE1747">
        <w:rPr>
          <w:sz w:val="28"/>
          <w:szCs w:val="28"/>
        </w:rPr>
        <w:t>ую</w:t>
      </w:r>
      <w:r w:rsidRPr="00BE1747">
        <w:rPr>
          <w:sz w:val="28"/>
          <w:szCs w:val="28"/>
        </w:rPr>
        <w:t xml:space="preserve"> программ</w:t>
      </w:r>
      <w:r w:rsidR="00552E8A" w:rsidRPr="00BE1747">
        <w:rPr>
          <w:sz w:val="28"/>
          <w:szCs w:val="28"/>
        </w:rPr>
        <w:t>у</w:t>
      </w:r>
      <w:r w:rsidRPr="00BE1747">
        <w:rPr>
          <w:sz w:val="28"/>
          <w:szCs w:val="28"/>
        </w:rPr>
        <w:t xml:space="preserve"> «Создание условий для эффективного управления муниципальным образованием «Дорогобужский район»</w:t>
      </w:r>
      <w:r w:rsidR="003C5FF7" w:rsidRPr="00BE1747">
        <w:rPr>
          <w:sz w:val="28"/>
          <w:szCs w:val="28"/>
        </w:rPr>
        <w:t xml:space="preserve"> Смоленской области» на 2014-2020</w:t>
      </w:r>
      <w:r w:rsidRPr="00BE1747">
        <w:rPr>
          <w:sz w:val="28"/>
          <w:szCs w:val="28"/>
        </w:rPr>
        <w:t xml:space="preserve"> годы</w:t>
      </w:r>
    </w:p>
    <w:p w:rsidR="00FC4A2F" w:rsidRPr="00BE1747" w:rsidRDefault="00FC4A2F" w:rsidP="00FC4A2F">
      <w:pPr>
        <w:rPr>
          <w:sz w:val="28"/>
          <w:szCs w:val="28"/>
        </w:rPr>
      </w:pPr>
    </w:p>
    <w:p w:rsidR="00FC4A2F" w:rsidRPr="00BE1747" w:rsidRDefault="00FC4A2F" w:rsidP="00FC4A2F">
      <w:pPr>
        <w:rPr>
          <w:sz w:val="28"/>
          <w:szCs w:val="28"/>
        </w:rPr>
      </w:pPr>
    </w:p>
    <w:p w:rsidR="009E1105" w:rsidRPr="00BE1747" w:rsidRDefault="009E1105" w:rsidP="00FC4A2F">
      <w:pPr>
        <w:ind w:firstLine="708"/>
        <w:jc w:val="both"/>
        <w:rPr>
          <w:sz w:val="28"/>
          <w:szCs w:val="28"/>
        </w:rPr>
      </w:pPr>
      <w:proofErr w:type="gramStart"/>
      <w:r w:rsidRPr="00BE1747">
        <w:rPr>
          <w:sz w:val="28"/>
          <w:szCs w:val="28"/>
        </w:rPr>
        <w:t xml:space="preserve">В соответствии с 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15.10.2013 № 637 </w:t>
      </w:r>
      <w:r w:rsidR="000D5454" w:rsidRPr="00BE1747">
        <w:rPr>
          <w:sz w:val="28"/>
          <w:szCs w:val="28"/>
        </w:rPr>
        <w:t>(в редакции постановлений Администрации муниципального образования «Дорогобужский район» Смоленской области от 19.02.2014 № 108, от 08.08.2014 № 498, от 10.11.2014 № 648, от 25.11.2014 № 673, от 24.12.2014 № 729, от 10.03.2015 № 163, от 30.10.2015 № 712, от 29.04.2016 № 335</w:t>
      </w:r>
      <w:proofErr w:type="gramEnd"/>
      <w:r w:rsidR="000D5454" w:rsidRPr="00BE1747">
        <w:rPr>
          <w:sz w:val="28"/>
          <w:szCs w:val="28"/>
        </w:rPr>
        <w:t>,   от 25.10.2016 № 686, от 30.12.2016 № 914)</w:t>
      </w:r>
    </w:p>
    <w:p w:rsidR="009E1105" w:rsidRPr="00BE1747" w:rsidRDefault="009E1105" w:rsidP="00FC4A2F">
      <w:pPr>
        <w:ind w:firstLine="708"/>
        <w:jc w:val="both"/>
        <w:rPr>
          <w:sz w:val="28"/>
          <w:szCs w:val="28"/>
        </w:rPr>
      </w:pPr>
    </w:p>
    <w:p w:rsidR="00FC4A2F" w:rsidRPr="00BE1747" w:rsidRDefault="00FC4A2F" w:rsidP="00FC4A2F">
      <w:pPr>
        <w:ind w:firstLine="708"/>
        <w:jc w:val="both"/>
        <w:rPr>
          <w:sz w:val="28"/>
          <w:szCs w:val="28"/>
        </w:rPr>
      </w:pPr>
      <w:r w:rsidRPr="00BE1747">
        <w:rPr>
          <w:sz w:val="28"/>
          <w:szCs w:val="28"/>
        </w:rPr>
        <w:t xml:space="preserve">Администрация муниципального образования «Дорогобужский район» Смоленской области  </w:t>
      </w:r>
      <w:r w:rsidRPr="00BE1747">
        <w:rPr>
          <w:spacing w:val="40"/>
          <w:sz w:val="28"/>
          <w:szCs w:val="28"/>
        </w:rPr>
        <w:t>постановляет</w:t>
      </w:r>
      <w:r w:rsidRPr="00BE1747">
        <w:rPr>
          <w:sz w:val="28"/>
          <w:szCs w:val="28"/>
        </w:rPr>
        <w:t>:</w:t>
      </w:r>
    </w:p>
    <w:p w:rsidR="00FC4A2F" w:rsidRPr="00BE1747" w:rsidRDefault="00FC4A2F" w:rsidP="00FC4A2F">
      <w:pPr>
        <w:ind w:firstLine="708"/>
        <w:jc w:val="both"/>
        <w:rPr>
          <w:sz w:val="28"/>
          <w:szCs w:val="28"/>
        </w:rPr>
      </w:pPr>
    </w:p>
    <w:p w:rsidR="00F43C7C" w:rsidRPr="00BE1747" w:rsidRDefault="006457EC" w:rsidP="00FC4A2F">
      <w:pPr>
        <w:ind w:firstLine="708"/>
        <w:jc w:val="both"/>
        <w:rPr>
          <w:sz w:val="28"/>
          <w:szCs w:val="28"/>
        </w:rPr>
      </w:pPr>
      <w:proofErr w:type="gramStart"/>
      <w:r w:rsidRPr="00BE1747">
        <w:rPr>
          <w:sz w:val="28"/>
          <w:szCs w:val="28"/>
        </w:rPr>
        <w:t>В</w:t>
      </w:r>
      <w:r w:rsidR="00F43C7C" w:rsidRPr="00BE1747">
        <w:rPr>
          <w:sz w:val="28"/>
          <w:szCs w:val="28"/>
        </w:rPr>
        <w:t>нести в муниципальную программу  «Создание условий для эффективного управления муниципальным образованием «Дорогобужский район»</w:t>
      </w:r>
      <w:r w:rsidR="003C5FF7" w:rsidRPr="00BE1747">
        <w:rPr>
          <w:sz w:val="28"/>
          <w:szCs w:val="28"/>
        </w:rPr>
        <w:t xml:space="preserve"> Смоленской области» на 2014-2020</w:t>
      </w:r>
      <w:r w:rsidR="00F43C7C" w:rsidRPr="00BE1747">
        <w:rPr>
          <w:sz w:val="28"/>
          <w:szCs w:val="28"/>
        </w:rPr>
        <w:t xml:space="preserve"> годы, утвержденную постановлением Администрации муниципального образования «Дорогобужский район» Смоленской области от 18.10.2013 № 667 (в редакции постановлений Администрации муниципального образования «Дорогобужский район» Смоленской области от 19.12.2014 № 723, от 31.12.2014 № 772</w:t>
      </w:r>
      <w:r w:rsidRPr="00BE1747">
        <w:rPr>
          <w:sz w:val="28"/>
          <w:szCs w:val="28"/>
        </w:rPr>
        <w:t>, от 11.03.2015 № 173</w:t>
      </w:r>
      <w:r w:rsidR="00A16B50" w:rsidRPr="00BE1747">
        <w:rPr>
          <w:sz w:val="28"/>
          <w:szCs w:val="28"/>
        </w:rPr>
        <w:t>, от 02.10.2015 № 659</w:t>
      </w:r>
      <w:r w:rsidR="00B535D9" w:rsidRPr="00BE1747">
        <w:rPr>
          <w:sz w:val="28"/>
          <w:szCs w:val="28"/>
        </w:rPr>
        <w:t>, от 25.11.2015 № 766</w:t>
      </w:r>
      <w:r w:rsidR="003C5FF7" w:rsidRPr="00BE1747">
        <w:rPr>
          <w:sz w:val="28"/>
          <w:szCs w:val="28"/>
        </w:rPr>
        <w:t>, от 21.12.2015 № 836, от 09.03.2016</w:t>
      </w:r>
      <w:proofErr w:type="gramEnd"/>
      <w:r w:rsidR="003C5FF7" w:rsidRPr="00BE1747">
        <w:rPr>
          <w:sz w:val="28"/>
          <w:szCs w:val="28"/>
        </w:rPr>
        <w:t xml:space="preserve"> № </w:t>
      </w:r>
      <w:proofErr w:type="gramStart"/>
      <w:r w:rsidR="003C5FF7" w:rsidRPr="00BE1747">
        <w:rPr>
          <w:sz w:val="28"/>
          <w:szCs w:val="28"/>
        </w:rPr>
        <w:t>185</w:t>
      </w:r>
      <w:r w:rsidR="00032D4A" w:rsidRPr="00BE1747">
        <w:rPr>
          <w:sz w:val="28"/>
          <w:szCs w:val="28"/>
        </w:rPr>
        <w:t>, от 25.03.2016 № 227</w:t>
      </w:r>
      <w:r w:rsidR="00453B71" w:rsidRPr="00BE1747">
        <w:rPr>
          <w:sz w:val="28"/>
          <w:szCs w:val="28"/>
        </w:rPr>
        <w:t>, от 24.05.2016 № 377</w:t>
      </w:r>
      <w:r w:rsidR="009E1105" w:rsidRPr="00BE1747">
        <w:rPr>
          <w:sz w:val="28"/>
          <w:szCs w:val="28"/>
        </w:rPr>
        <w:t>, от 30.12.2016 №918</w:t>
      </w:r>
      <w:r w:rsidR="002C1D3E" w:rsidRPr="00BE1747">
        <w:rPr>
          <w:sz w:val="28"/>
          <w:szCs w:val="28"/>
        </w:rPr>
        <w:t>, от 21.03.2017 № 245</w:t>
      </w:r>
      <w:r w:rsidR="009541F8" w:rsidRPr="00BE1747">
        <w:rPr>
          <w:sz w:val="28"/>
          <w:szCs w:val="28"/>
        </w:rPr>
        <w:t>, от 19.05.2017 № 416</w:t>
      </w:r>
      <w:r w:rsidR="00C75F69" w:rsidRPr="00BE1747">
        <w:rPr>
          <w:sz w:val="28"/>
          <w:szCs w:val="28"/>
        </w:rPr>
        <w:t>, от 27.09.2017 № 785</w:t>
      </w:r>
      <w:r w:rsidR="000D5454" w:rsidRPr="00BE1747">
        <w:rPr>
          <w:sz w:val="28"/>
          <w:szCs w:val="28"/>
        </w:rPr>
        <w:t>, от 20.12.2017 № 1057, от 20.03.2018 № 185</w:t>
      </w:r>
      <w:r w:rsidR="00E01882">
        <w:rPr>
          <w:sz w:val="28"/>
          <w:szCs w:val="28"/>
        </w:rPr>
        <w:t>-</w:t>
      </w:r>
      <w:r w:rsidR="000D5454" w:rsidRPr="00BE1747">
        <w:rPr>
          <w:sz w:val="28"/>
          <w:szCs w:val="28"/>
        </w:rPr>
        <w:t>а</w:t>
      </w:r>
      <w:r w:rsidR="00466325" w:rsidRPr="00BE1747">
        <w:rPr>
          <w:sz w:val="28"/>
          <w:szCs w:val="28"/>
        </w:rPr>
        <w:t>, от 04.05.2018 № 310</w:t>
      </w:r>
      <w:r w:rsidR="00E01882">
        <w:rPr>
          <w:sz w:val="28"/>
          <w:szCs w:val="28"/>
        </w:rPr>
        <w:t>-</w:t>
      </w:r>
      <w:r w:rsidR="00466325" w:rsidRPr="00BE1747">
        <w:rPr>
          <w:sz w:val="28"/>
          <w:szCs w:val="28"/>
        </w:rPr>
        <w:t>а</w:t>
      </w:r>
      <w:r w:rsidR="001C16BF" w:rsidRPr="00BE1747">
        <w:rPr>
          <w:sz w:val="28"/>
          <w:szCs w:val="28"/>
        </w:rPr>
        <w:t>, от 13.06.2018 №403</w:t>
      </w:r>
      <w:r w:rsidR="007B3B7C">
        <w:rPr>
          <w:sz w:val="28"/>
          <w:szCs w:val="28"/>
        </w:rPr>
        <w:t>, от 08.08.2018 № 546</w:t>
      </w:r>
      <w:r w:rsidR="00F855E3">
        <w:rPr>
          <w:sz w:val="28"/>
          <w:szCs w:val="28"/>
        </w:rPr>
        <w:t>, от 30.08.2018 № 588</w:t>
      </w:r>
      <w:r w:rsidR="00E01882">
        <w:rPr>
          <w:sz w:val="28"/>
          <w:szCs w:val="28"/>
        </w:rPr>
        <w:t>-</w:t>
      </w:r>
      <w:r w:rsidR="00F855E3">
        <w:rPr>
          <w:sz w:val="28"/>
          <w:szCs w:val="28"/>
        </w:rPr>
        <w:t>а</w:t>
      </w:r>
      <w:r w:rsidR="00A569D3">
        <w:rPr>
          <w:sz w:val="28"/>
          <w:szCs w:val="28"/>
        </w:rPr>
        <w:t xml:space="preserve">, </w:t>
      </w:r>
      <w:r w:rsidR="00E01882">
        <w:rPr>
          <w:sz w:val="28"/>
          <w:szCs w:val="28"/>
        </w:rPr>
        <w:t xml:space="preserve">от 02.11.2018 № 819-а, </w:t>
      </w:r>
      <w:r w:rsidR="0095168A">
        <w:rPr>
          <w:sz w:val="28"/>
          <w:szCs w:val="28"/>
        </w:rPr>
        <w:t>от 27.11.2018 № 868</w:t>
      </w:r>
      <w:r w:rsidR="00F43C7C" w:rsidRPr="006D5FDC">
        <w:rPr>
          <w:sz w:val="28"/>
          <w:szCs w:val="28"/>
        </w:rPr>
        <w:t>),</w:t>
      </w:r>
      <w:r w:rsidR="002C1D3E" w:rsidRPr="006D5FDC">
        <w:rPr>
          <w:sz w:val="28"/>
          <w:szCs w:val="28"/>
        </w:rPr>
        <w:t xml:space="preserve"> </w:t>
      </w:r>
      <w:r w:rsidR="002C1D3E" w:rsidRPr="00BE1747">
        <w:rPr>
          <w:sz w:val="28"/>
          <w:szCs w:val="28"/>
        </w:rPr>
        <w:t xml:space="preserve">следующие </w:t>
      </w:r>
      <w:r w:rsidR="00F43C7C" w:rsidRPr="00BE1747">
        <w:rPr>
          <w:sz w:val="28"/>
          <w:szCs w:val="28"/>
        </w:rPr>
        <w:t>изменения</w:t>
      </w:r>
      <w:r w:rsidR="002C1D3E" w:rsidRPr="00BE1747">
        <w:rPr>
          <w:sz w:val="28"/>
          <w:szCs w:val="28"/>
        </w:rPr>
        <w:t>:</w:t>
      </w:r>
      <w:r w:rsidR="009E1105" w:rsidRPr="00BE1747">
        <w:rPr>
          <w:sz w:val="28"/>
          <w:szCs w:val="28"/>
        </w:rPr>
        <w:t xml:space="preserve"> </w:t>
      </w:r>
      <w:proofErr w:type="gramEnd"/>
    </w:p>
    <w:p w:rsidR="002C1D3E" w:rsidRPr="00BE1747" w:rsidRDefault="002C1D3E" w:rsidP="002C1D3E">
      <w:pPr>
        <w:numPr>
          <w:ilvl w:val="0"/>
          <w:numId w:val="7"/>
        </w:numPr>
        <w:jc w:val="both"/>
        <w:rPr>
          <w:sz w:val="28"/>
          <w:szCs w:val="28"/>
        </w:rPr>
      </w:pPr>
      <w:r w:rsidRPr="00BE1747">
        <w:rPr>
          <w:sz w:val="28"/>
          <w:szCs w:val="28"/>
        </w:rPr>
        <w:t>В паспорте муниципальной программы:</w:t>
      </w:r>
    </w:p>
    <w:p w:rsidR="002C1D3E" w:rsidRPr="003F3ECE" w:rsidRDefault="002C1D3E" w:rsidP="002C1D3E">
      <w:pPr>
        <w:numPr>
          <w:ilvl w:val="1"/>
          <w:numId w:val="7"/>
        </w:numPr>
        <w:ind w:left="0" w:firstLine="708"/>
        <w:jc w:val="both"/>
        <w:rPr>
          <w:sz w:val="28"/>
          <w:szCs w:val="28"/>
        </w:rPr>
      </w:pPr>
      <w:r w:rsidRPr="003F3ECE">
        <w:rPr>
          <w:sz w:val="28"/>
          <w:szCs w:val="28"/>
        </w:rPr>
        <w:lastRenderedPageBreak/>
        <w:t xml:space="preserve">слова «Общий объем финансирования муниципальной программы </w:t>
      </w:r>
      <w:r w:rsidR="00A569D3" w:rsidRPr="003F3ECE">
        <w:rPr>
          <w:sz w:val="28"/>
          <w:szCs w:val="28"/>
        </w:rPr>
        <w:t xml:space="preserve">265734,2 </w:t>
      </w:r>
      <w:r w:rsidRPr="003F3ECE">
        <w:rPr>
          <w:sz w:val="28"/>
          <w:szCs w:val="28"/>
        </w:rPr>
        <w:t xml:space="preserve">тыс. руб.» заменить словами «Общий объем финансирования муниципальной программы </w:t>
      </w:r>
      <w:r w:rsidR="00A569D3" w:rsidRPr="003F3ECE">
        <w:rPr>
          <w:sz w:val="28"/>
          <w:szCs w:val="28"/>
        </w:rPr>
        <w:t>265863,7</w:t>
      </w:r>
      <w:r w:rsidRPr="003F3ECE">
        <w:rPr>
          <w:sz w:val="28"/>
          <w:szCs w:val="28"/>
        </w:rPr>
        <w:t xml:space="preserve"> тыс. руб.»;</w:t>
      </w:r>
    </w:p>
    <w:p w:rsidR="002C1D3E" w:rsidRPr="003F3ECE" w:rsidRDefault="002C1D3E" w:rsidP="002C1D3E">
      <w:pPr>
        <w:numPr>
          <w:ilvl w:val="1"/>
          <w:numId w:val="7"/>
        </w:numPr>
        <w:ind w:left="0" w:firstLine="708"/>
        <w:jc w:val="both"/>
        <w:rPr>
          <w:sz w:val="28"/>
          <w:szCs w:val="28"/>
        </w:rPr>
      </w:pPr>
      <w:proofErr w:type="gramStart"/>
      <w:r w:rsidRPr="003F3ECE">
        <w:rPr>
          <w:sz w:val="28"/>
          <w:szCs w:val="28"/>
        </w:rPr>
        <w:t>слова «201</w:t>
      </w:r>
      <w:r w:rsidR="002E3A0B" w:rsidRPr="003F3ECE">
        <w:rPr>
          <w:sz w:val="28"/>
          <w:szCs w:val="28"/>
        </w:rPr>
        <w:t>8</w:t>
      </w:r>
      <w:r w:rsidRPr="003F3ECE">
        <w:rPr>
          <w:sz w:val="28"/>
          <w:szCs w:val="28"/>
        </w:rPr>
        <w:t xml:space="preserve"> год – </w:t>
      </w:r>
      <w:r w:rsidR="00A569D3" w:rsidRPr="003F3ECE">
        <w:rPr>
          <w:sz w:val="28"/>
          <w:szCs w:val="28"/>
        </w:rPr>
        <w:t xml:space="preserve">43612,6 </w:t>
      </w:r>
      <w:r w:rsidRPr="003F3ECE">
        <w:rPr>
          <w:sz w:val="28"/>
          <w:szCs w:val="28"/>
        </w:rPr>
        <w:t>тыс. руб.» заменить словами «201</w:t>
      </w:r>
      <w:r w:rsidR="002E3A0B" w:rsidRPr="003F3ECE">
        <w:rPr>
          <w:sz w:val="28"/>
          <w:szCs w:val="28"/>
        </w:rPr>
        <w:t>8</w:t>
      </w:r>
      <w:r w:rsidRPr="003F3ECE">
        <w:rPr>
          <w:sz w:val="28"/>
          <w:szCs w:val="28"/>
        </w:rPr>
        <w:t xml:space="preserve"> год –</w:t>
      </w:r>
      <w:r w:rsidR="00B66159" w:rsidRPr="003F3ECE">
        <w:rPr>
          <w:sz w:val="28"/>
          <w:szCs w:val="28"/>
        </w:rPr>
        <w:t xml:space="preserve"> </w:t>
      </w:r>
      <w:r w:rsidR="00A569D3" w:rsidRPr="003F3ECE">
        <w:rPr>
          <w:sz w:val="28"/>
          <w:szCs w:val="28"/>
        </w:rPr>
        <w:t>43742,1</w:t>
      </w:r>
      <w:r w:rsidR="00FC710C" w:rsidRPr="003F3ECE">
        <w:rPr>
          <w:sz w:val="28"/>
          <w:szCs w:val="28"/>
        </w:rPr>
        <w:t xml:space="preserve"> </w:t>
      </w:r>
      <w:r w:rsidRPr="003F3ECE">
        <w:rPr>
          <w:sz w:val="28"/>
          <w:szCs w:val="28"/>
        </w:rPr>
        <w:t>тыс. руб.»;</w:t>
      </w:r>
      <w:proofErr w:type="gramEnd"/>
    </w:p>
    <w:p w:rsidR="00A569D3" w:rsidRPr="003F3ECE" w:rsidRDefault="00A569D3" w:rsidP="002C1D3E">
      <w:pPr>
        <w:numPr>
          <w:ilvl w:val="1"/>
          <w:numId w:val="7"/>
        </w:numPr>
        <w:ind w:left="0" w:firstLine="708"/>
        <w:jc w:val="both"/>
        <w:rPr>
          <w:sz w:val="28"/>
          <w:szCs w:val="28"/>
        </w:rPr>
      </w:pPr>
      <w:r w:rsidRPr="003F3ECE">
        <w:rPr>
          <w:sz w:val="28"/>
          <w:szCs w:val="28"/>
        </w:rPr>
        <w:t>слова «средства бюджета муниципального образования «Дорогобужский район» Смоленской области – 245918,2 тыс. руб., в том числе по годам: 2014 год – 30203,6 тыс. руб.; 2015 год – 34214,7тыс. руб.; 2016 год – 33854,5 тыс. руб.; 2017 год – 38797,4 тыс. руб.; 2018 год – 41120,5 тыс. руб.</w:t>
      </w:r>
      <w:proofErr w:type="gramStart"/>
      <w:r w:rsidRPr="003F3ECE">
        <w:rPr>
          <w:sz w:val="28"/>
          <w:szCs w:val="28"/>
        </w:rPr>
        <w:t>;»</w:t>
      </w:r>
      <w:proofErr w:type="gramEnd"/>
      <w:r w:rsidRPr="003F3ECE">
        <w:rPr>
          <w:sz w:val="28"/>
          <w:szCs w:val="28"/>
        </w:rPr>
        <w:t xml:space="preserve"> заменить словами «средства бюджета муниципального образования «Дорогобужский район» Смоленской области – 244967,7 тыс. руб., в том числе по годам: </w:t>
      </w:r>
      <w:proofErr w:type="gramStart"/>
      <w:r w:rsidRPr="003F3ECE">
        <w:rPr>
          <w:sz w:val="28"/>
          <w:szCs w:val="28"/>
        </w:rPr>
        <w:t>2014 год – 30203,6 тыс. руб.; 2015 год – 34214,7 тыс. руб.; 2016 год – 33854,5 тыс. руб.; 2017 год – 38797,4 тыс. руб.; 2018 год – 40170,0 тыс. руб.;»</w:t>
      </w:r>
      <w:r w:rsidR="004D3290" w:rsidRPr="003F3ECE">
        <w:rPr>
          <w:sz w:val="28"/>
          <w:szCs w:val="28"/>
        </w:rPr>
        <w:t>;</w:t>
      </w:r>
      <w:proofErr w:type="gramEnd"/>
    </w:p>
    <w:p w:rsidR="00FC710C" w:rsidRPr="003F3ECE" w:rsidRDefault="00FC710C" w:rsidP="002E3A0B">
      <w:pPr>
        <w:numPr>
          <w:ilvl w:val="1"/>
          <w:numId w:val="7"/>
        </w:numPr>
        <w:ind w:left="0" w:firstLine="708"/>
        <w:jc w:val="both"/>
        <w:rPr>
          <w:sz w:val="28"/>
          <w:szCs w:val="28"/>
        </w:rPr>
      </w:pPr>
      <w:r w:rsidRPr="003F3ECE">
        <w:rPr>
          <w:sz w:val="28"/>
          <w:szCs w:val="28"/>
        </w:rPr>
        <w:t>слова «</w:t>
      </w:r>
      <w:r w:rsidR="00A569D3" w:rsidRPr="003F3ECE">
        <w:rPr>
          <w:sz w:val="28"/>
          <w:szCs w:val="28"/>
        </w:rPr>
        <w:t>средства областного бюджета – 9889,4 тыс. руб., в том числе по годам: 2014 год – 325,5 тыс. руб.; 2015 год – 931,1 тыс. руб.; 2016 год – 3825,1 тыс. руб.; 2017 год – 755,5 тыс. руб.; 2018 год – 2442,1 тыс. руб.</w:t>
      </w:r>
      <w:proofErr w:type="gramStart"/>
      <w:r w:rsidR="00A569D3" w:rsidRPr="003F3ECE">
        <w:rPr>
          <w:sz w:val="28"/>
          <w:szCs w:val="28"/>
        </w:rPr>
        <w:t>;</w:t>
      </w:r>
      <w:r w:rsidRPr="003F3ECE">
        <w:rPr>
          <w:sz w:val="28"/>
          <w:szCs w:val="28"/>
        </w:rPr>
        <w:t>»</w:t>
      </w:r>
      <w:proofErr w:type="gramEnd"/>
      <w:r w:rsidRPr="003F3ECE">
        <w:rPr>
          <w:sz w:val="28"/>
          <w:szCs w:val="28"/>
        </w:rPr>
        <w:t xml:space="preserve"> заменить словами «средства областного бюджета – </w:t>
      </w:r>
      <w:r w:rsidR="00A569D3" w:rsidRPr="003F3ECE">
        <w:rPr>
          <w:sz w:val="28"/>
          <w:szCs w:val="28"/>
        </w:rPr>
        <w:t>10969,4</w:t>
      </w:r>
      <w:r w:rsidRPr="003F3ECE">
        <w:rPr>
          <w:sz w:val="28"/>
          <w:szCs w:val="28"/>
        </w:rPr>
        <w:t xml:space="preserve"> тыс. руб., в том числе по годам: 2014 год – 325,5 тыс. руб.; 2015 год – 931,1 тыс. руб.; </w:t>
      </w:r>
      <w:proofErr w:type="gramStart"/>
      <w:r w:rsidRPr="003F3ECE">
        <w:rPr>
          <w:sz w:val="28"/>
          <w:szCs w:val="28"/>
        </w:rPr>
        <w:t xml:space="preserve">2016 год – 3825,1 тыс. руб.; 2017 год – 755,5 тыс. руб.; 2018 год – </w:t>
      </w:r>
      <w:r w:rsidR="00A569D3" w:rsidRPr="003F3ECE">
        <w:rPr>
          <w:sz w:val="28"/>
          <w:szCs w:val="28"/>
        </w:rPr>
        <w:t>3522,1</w:t>
      </w:r>
      <w:r w:rsidRPr="003F3ECE">
        <w:rPr>
          <w:sz w:val="28"/>
          <w:szCs w:val="28"/>
        </w:rPr>
        <w:t xml:space="preserve"> тыс. руб.;»</w:t>
      </w:r>
      <w:r w:rsidR="00B66159" w:rsidRPr="003F3ECE">
        <w:rPr>
          <w:sz w:val="28"/>
          <w:szCs w:val="28"/>
        </w:rPr>
        <w:t>.</w:t>
      </w:r>
      <w:proofErr w:type="gramEnd"/>
    </w:p>
    <w:p w:rsidR="00A569D3" w:rsidRPr="003F3ECE" w:rsidRDefault="0080795E" w:rsidP="00A569D3">
      <w:pPr>
        <w:ind w:firstLine="708"/>
        <w:jc w:val="both"/>
        <w:rPr>
          <w:sz w:val="28"/>
          <w:szCs w:val="28"/>
        </w:rPr>
      </w:pPr>
      <w:r w:rsidRPr="003F3ECE">
        <w:rPr>
          <w:sz w:val="28"/>
          <w:szCs w:val="28"/>
        </w:rPr>
        <w:t xml:space="preserve">2. </w:t>
      </w:r>
      <w:r w:rsidR="007442C2" w:rsidRPr="003F3ECE">
        <w:rPr>
          <w:sz w:val="28"/>
          <w:szCs w:val="28"/>
        </w:rPr>
        <w:t>В разделе 4. «Обоснование ресурсного обеспечения муниципальной программы»:</w:t>
      </w:r>
    </w:p>
    <w:p w:rsidR="00A569D3" w:rsidRPr="003F3ECE" w:rsidRDefault="00A569D3" w:rsidP="00A569D3">
      <w:pPr>
        <w:ind w:firstLine="708"/>
        <w:jc w:val="both"/>
        <w:rPr>
          <w:sz w:val="28"/>
          <w:szCs w:val="28"/>
        </w:rPr>
      </w:pPr>
      <w:proofErr w:type="gramStart"/>
      <w:r w:rsidRPr="003F3ECE">
        <w:rPr>
          <w:sz w:val="28"/>
          <w:szCs w:val="28"/>
        </w:rPr>
        <w:t>2.1. слова «Общий объем финансирования муниципальной программы 265734,2 тыс. руб.» заменить словами «Общий объем финансирования муниципальной программы 265863,7 тыс. руб.»;</w:t>
      </w:r>
      <w:proofErr w:type="gramEnd"/>
    </w:p>
    <w:p w:rsidR="00A569D3" w:rsidRPr="003F3ECE" w:rsidRDefault="00A569D3" w:rsidP="00A569D3">
      <w:pPr>
        <w:ind w:firstLine="708"/>
        <w:jc w:val="both"/>
        <w:rPr>
          <w:sz w:val="28"/>
          <w:szCs w:val="28"/>
        </w:rPr>
      </w:pPr>
      <w:proofErr w:type="gramStart"/>
      <w:r w:rsidRPr="003F3ECE">
        <w:rPr>
          <w:sz w:val="28"/>
          <w:szCs w:val="28"/>
        </w:rPr>
        <w:t>2.2. слова «2018 год – 43612,6 тыс. руб.» заменить словами «2018 год – 43742,1 тыс. руб.»;</w:t>
      </w:r>
      <w:proofErr w:type="gramEnd"/>
    </w:p>
    <w:p w:rsidR="00A569D3" w:rsidRPr="003F3ECE" w:rsidRDefault="00A569D3" w:rsidP="00A569D3">
      <w:pPr>
        <w:ind w:firstLine="708"/>
        <w:jc w:val="both"/>
        <w:rPr>
          <w:sz w:val="28"/>
          <w:szCs w:val="28"/>
        </w:rPr>
      </w:pPr>
      <w:r w:rsidRPr="003F3ECE">
        <w:rPr>
          <w:sz w:val="28"/>
          <w:szCs w:val="28"/>
        </w:rPr>
        <w:t>2.3. слова «средства бюджета муниципального образования «Дорогобужский район» Смоленской области – 245918,2 тыс. руб., в том числе по годам: 2014 год – 30203,6 тыс. руб.; 2015 год – 34214,7тыс. руб.; 2016 год – 33854,5 тыс. руб.; 2017 год – 38797,4 тыс. руб.; 2018 год – 41120,5 тыс. руб.</w:t>
      </w:r>
      <w:proofErr w:type="gramStart"/>
      <w:r w:rsidRPr="003F3ECE">
        <w:rPr>
          <w:sz w:val="28"/>
          <w:szCs w:val="28"/>
        </w:rPr>
        <w:t>;»</w:t>
      </w:r>
      <w:proofErr w:type="gramEnd"/>
      <w:r w:rsidRPr="003F3ECE">
        <w:rPr>
          <w:sz w:val="28"/>
          <w:szCs w:val="28"/>
        </w:rPr>
        <w:t xml:space="preserve"> заменить словами «средства бюджета муниципального образования «Дорогобужский район» Смоленской области – 244967,7 тыс. руб., в том числе по </w:t>
      </w:r>
      <w:proofErr w:type="gramStart"/>
      <w:r w:rsidRPr="003F3ECE">
        <w:rPr>
          <w:sz w:val="28"/>
          <w:szCs w:val="28"/>
        </w:rPr>
        <w:t>годам: 2014 год – 30203,6 тыс. руб.; 2015 год – 34214,7 тыс. руб.; 2016 год – 33854,5 тыс. руб.; 2017 год – 38797,4 тыс. руб.; 2018 год – 40170,0 тыс. руб.;»</w:t>
      </w:r>
      <w:r w:rsidR="004D3290" w:rsidRPr="003F3ECE">
        <w:rPr>
          <w:sz w:val="28"/>
          <w:szCs w:val="28"/>
        </w:rPr>
        <w:t>;</w:t>
      </w:r>
      <w:proofErr w:type="gramEnd"/>
    </w:p>
    <w:p w:rsidR="00A569D3" w:rsidRPr="003F3ECE" w:rsidRDefault="00A569D3" w:rsidP="00A569D3">
      <w:pPr>
        <w:ind w:firstLine="708"/>
        <w:jc w:val="both"/>
        <w:rPr>
          <w:sz w:val="28"/>
          <w:szCs w:val="28"/>
        </w:rPr>
      </w:pPr>
      <w:r w:rsidRPr="003F3ECE">
        <w:rPr>
          <w:sz w:val="28"/>
          <w:szCs w:val="28"/>
        </w:rPr>
        <w:t>2.4. слова «средства областного бюджета – 9889,4 тыс. руб., в том числе по годам: 2014 год – 325,5 тыс. руб.; 2015 год – 931,1 тыс. руб.; 2016 год – 3825,1 тыс. руб.; 2017 год – 755,5 тыс. руб.; 2018 год – 2442,1 тыс. руб.</w:t>
      </w:r>
      <w:proofErr w:type="gramStart"/>
      <w:r w:rsidRPr="003F3ECE">
        <w:rPr>
          <w:sz w:val="28"/>
          <w:szCs w:val="28"/>
        </w:rPr>
        <w:t>;»</w:t>
      </w:r>
      <w:proofErr w:type="gramEnd"/>
      <w:r w:rsidRPr="003F3ECE">
        <w:rPr>
          <w:sz w:val="28"/>
          <w:szCs w:val="28"/>
        </w:rPr>
        <w:t xml:space="preserve"> заменить словами «средства областного бюджета – 10969,4 тыс. руб., в том числе по годам: 2014 год – 325,5 тыс. руб.; 2015 год – 931,1 тыс. </w:t>
      </w:r>
      <w:proofErr w:type="gramStart"/>
      <w:r w:rsidRPr="003F3ECE">
        <w:rPr>
          <w:sz w:val="28"/>
          <w:szCs w:val="28"/>
        </w:rPr>
        <w:t>руб.; 2016 год – 3825,1 тыс. руб.; 2017 год – 755,5 тыс. руб.; 2018 год – 3522,1 тыс. руб.;».</w:t>
      </w:r>
      <w:proofErr w:type="gramEnd"/>
    </w:p>
    <w:p w:rsidR="004D3290" w:rsidRPr="003F3ECE" w:rsidRDefault="00A569D3" w:rsidP="004D3290">
      <w:pPr>
        <w:widowControl w:val="0"/>
        <w:autoSpaceDE w:val="0"/>
        <w:autoSpaceDN w:val="0"/>
        <w:adjustRightInd w:val="0"/>
        <w:ind w:firstLine="708"/>
        <w:jc w:val="both"/>
        <w:rPr>
          <w:sz w:val="28"/>
          <w:szCs w:val="28"/>
        </w:rPr>
      </w:pPr>
      <w:r w:rsidRPr="003F3ECE">
        <w:rPr>
          <w:sz w:val="28"/>
          <w:szCs w:val="28"/>
        </w:rPr>
        <w:t xml:space="preserve">3. В паспорте подпрограммы «Подготовка </w:t>
      </w:r>
      <w:r w:rsidR="004D3290" w:rsidRPr="003F3ECE">
        <w:rPr>
          <w:sz w:val="28"/>
          <w:szCs w:val="28"/>
        </w:rPr>
        <w:t>кадров для органов местного самоуправления</w:t>
      </w:r>
      <w:r w:rsidRPr="003F3ECE">
        <w:rPr>
          <w:sz w:val="28"/>
          <w:szCs w:val="28"/>
        </w:rPr>
        <w:t>»</w:t>
      </w:r>
      <w:r w:rsidR="004D3290" w:rsidRPr="003F3ECE">
        <w:rPr>
          <w:sz w:val="28"/>
          <w:szCs w:val="28"/>
        </w:rPr>
        <w:t>:</w:t>
      </w:r>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 xml:space="preserve">3.1. слова «Общий объем финансирования муниципальной </w:t>
      </w:r>
      <w:r w:rsidR="00E01882" w:rsidRPr="003F3ECE">
        <w:rPr>
          <w:sz w:val="28"/>
          <w:szCs w:val="28"/>
        </w:rPr>
        <w:t>под</w:t>
      </w:r>
      <w:r w:rsidRPr="003F3ECE">
        <w:rPr>
          <w:sz w:val="28"/>
          <w:szCs w:val="28"/>
        </w:rPr>
        <w:t xml:space="preserve">программы 803,9 тыс. руб.» заменить словами «Общий объем финансирования муниципальной </w:t>
      </w:r>
      <w:r w:rsidR="00E01882" w:rsidRPr="003F3ECE">
        <w:rPr>
          <w:sz w:val="28"/>
          <w:szCs w:val="28"/>
        </w:rPr>
        <w:t>подпрограммы</w:t>
      </w:r>
      <w:r w:rsidRPr="003F3ECE">
        <w:rPr>
          <w:sz w:val="28"/>
          <w:szCs w:val="28"/>
        </w:rPr>
        <w:t xml:space="preserve"> 813,4 тыс. руб.»;</w:t>
      </w:r>
      <w:proofErr w:type="gramEnd"/>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lastRenderedPageBreak/>
        <w:t>3.2. слова «2018 год – 126,8 тыс. руб.» заменить словами «2018 год – 136,3 тыс. руб.»;</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 xml:space="preserve">3.3. слова «средства бюджета муниципального образования «Дорогобужский район» Смоленской области – 684,7 тыс. руб., в том числе по годам: 2014 год – </w:t>
      </w:r>
      <w:r w:rsidR="00F34398" w:rsidRPr="003F3ECE">
        <w:rPr>
          <w:sz w:val="28"/>
          <w:szCs w:val="28"/>
        </w:rPr>
        <w:t>185,9</w:t>
      </w:r>
      <w:r w:rsidRPr="003F3ECE">
        <w:rPr>
          <w:sz w:val="28"/>
          <w:szCs w:val="28"/>
        </w:rPr>
        <w:t xml:space="preserve"> тыс. руб.; 2015 год – </w:t>
      </w:r>
      <w:r w:rsidR="00F34398" w:rsidRPr="003F3ECE">
        <w:rPr>
          <w:sz w:val="28"/>
          <w:szCs w:val="28"/>
        </w:rPr>
        <w:t xml:space="preserve">52,3 </w:t>
      </w:r>
      <w:r w:rsidRPr="003F3ECE">
        <w:rPr>
          <w:sz w:val="28"/>
          <w:szCs w:val="28"/>
        </w:rPr>
        <w:t xml:space="preserve">тыс. руб.; 2016 год – </w:t>
      </w:r>
      <w:r w:rsidR="00F34398" w:rsidRPr="003F3ECE">
        <w:rPr>
          <w:sz w:val="28"/>
          <w:szCs w:val="28"/>
        </w:rPr>
        <w:t>47,6</w:t>
      </w:r>
      <w:r w:rsidRPr="003F3ECE">
        <w:rPr>
          <w:sz w:val="28"/>
          <w:szCs w:val="28"/>
        </w:rPr>
        <w:t xml:space="preserve"> тыс. руб.; 2017 год – </w:t>
      </w:r>
      <w:r w:rsidR="00F34398" w:rsidRPr="003F3ECE">
        <w:rPr>
          <w:sz w:val="28"/>
          <w:szCs w:val="28"/>
        </w:rPr>
        <w:t>178,1</w:t>
      </w:r>
      <w:r w:rsidRPr="003F3ECE">
        <w:rPr>
          <w:sz w:val="28"/>
          <w:szCs w:val="28"/>
        </w:rPr>
        <w:t xml:space="preserve"> тыс. руб.; 2018 год – 126,8 тыс. руб.</w:t>
      </w:r>
      <w:proofErr w:type="gramStart"/>
      <w:r w:rsidRPr="003F3ECE">
        <w:rPr>
          <w:sz w:val="28"/>
          <w:szCs w:val="28"/>
        </w:rPr>
        <w:t>;»</w:t>
      </w:r>
      <w:proofErr w:type="gramEnd"/>
      <w:r w:rsidRPr="003F3ECE">
        <w:rPr>
          <w:sz w:val="28"/>
          <w:szCs w:val="28"/>
        </w:rPr>
        <w:t xml:space="preserve"> заменить словами «</w:t>
      </w:r>
      <w:r w:rsidR="00F34398" w:rsidRPr="003F3ECE">
        <w:rPr>
          <w:sz w:val="28"/>
          <w:szCs w:val="28"/>
        </w:rPr>
        <w:t xml:space="preserve">средства бюджета муниципального образования «Дорогобужский район» Смоленской области – 694,2 тыс. руб., в том числе по </w:t>
      </w:r>
      <w:proofErr w:type="gramStart"/>
      <w:r w:rsidR="00F34398" w:rsidRPr="003F3ECE">
        <w:rPr>
          <w:sz w:val="28"/>
          <w:szCs w:val="28"/>
        </w:rPr>
        <w:t>годам: 2014 год – 185,9 тыс. руб.; 2015 год – 52,3 тыс. руб.; 2016 год – 47,6 тыс. руб.; 2017 год – 178,1 тыс. руб.; 2018 год – 136,3 тыс. руб.;</w:t>
      </w:r>
      <w:r w:rsidRPr="003F3ECE">
        <w:rPr>
          <w:sz w:val="28"/>
          <w:szCs w:val="28"/>
        </w:rPr>
        <w:t>».</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4. В разделе 4. «Обоснование ресурсного обеспечения подпрограммы»</w:t>
      </w:r>
      <w:r w:rsidR="00E01882" w:rsidRPr="003F3ECE">
        <w:rPr>
          <w:sz w:val="28"/>
          <w:szCs w:val="28"/>
        </w:rPr>
        <w:t xml:space="preserve"> подпрограммы «Подготовка кадров для органов местного самоуправления»</w:t>
      </w:r>
      <w:r w:rsidRPr="003F3ECE">
        <w:rPr>
          <w:sz w:val="28"/>
          <w:szCs w:val="28"/>
        </w:rPr>
        <w:t>:</w:t>
      </w:r>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 xml:space="preserve">4.1. слова «Общий объем финансирования муниципальной </w:t>
      </w:r>
      <w:r w:rsidR="00E01882" w:rsidRPr="003F3ECE">
        <w:rPr>
          <w:sz w:val="28"/>
          <w:szCs w:val="28"/>
        </w:rPr>
        <w:t>подпрограммы</w:t>
      </w:r>
      <w:r w:rsidRPr="003F3ECE">
        <w:rPr>
          <w:sz w:val="28"/>
          <w:szCs w:val="28"/>
        </w:rPr>
        <w:t xml:space="preserve"> 803,9 тыс. руб.» заменить словами «Общий объем финансирования муниципальной </w:t>
      </w:r>
      <w:r w:rsidR="00E01882" w:rsidRPr="003F3ECE">
        <w:rPr>
          <w:sz w:val="28"/>
          <w:szCs w:val="28"/>
        </w:rPr>
        <w:t>подпрограммы</w:t>
      </w:r>
      <w:r w:rsidRPr="003F3ECE">
        <w:rPr>
          <w:sz w:val="28"/>
          <w:szCs w:val="28"/>
        </w:rPr>
        <w:t xml:space="preserve"> 813,4 тыс. руб.»;</w:t>
      </w:r>
      <w:proofErr w:type="gramEnd"/>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4.2. слова «2018 год – 126,8 тыс. руб.» заменить словами «2018 год – 136,3 тыс. руб.»;</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4.3. слова «</w:t>
      </w:r>
      <w:r w:rsidR="00F34398" w:rsidRPr="003F3ECE">
        <w:rPr>
          <w:sz w:val="28"/>
          <w:szCs w:val="28"/>
        </w:rPr>
        <w:t>средства бюджета муниципального образования «Дорогобужский район» Смоленской области – 684,7 тыс. руб., в том числе по годам: 2014 год – 185,9 тыс. руб.; 2015 год – 52,3 тыс. руб.; 2016 год – 47,6 тыс. руб.; 2017 год – 178,1 тыс. руб.; 2018 год – 126,8 тыс. руб.</w:t>
      </w:r>
      <w:proofErr w:type="gramStart"/>
      <w:r w:rsidR="00F34398" w:rsidRPr="003F3ECE">
        <w:rPr>
          <w:sz w:val="28"/>
          <w:szCs w:val="28"/>
        </w:rPr>
        <w:t>;»</w:t>
      </w:r>
      <w:proofErr w:type="gramEnd"/>
      <w:r w:rsidR="00F34398" w:rsidRPr="003F3ECE">
        <w:rPr>
          <w:sz w:val="28"/>
          <w:szCs w:val="28"/>
        </w:rPr>
        <w:t xml:space="preserve"> заменить словами «средства бюджета муниципального образования «Дорогобужский район» Смоленской области – 694,2 тыс. руб., в том числе по </w:t>
      </w:r>
      <w:proofErr w:type="gramStart"/>
      <w:r w:rsidR="00F34398" w:rsidRPr="003F3ECE">
        <w:rPr>
          <w:sz w:val="28"/>
          <w:szCs w:val="28"/>
        </w:rPr>
        <w:t>годам: 2014 год – 185,9 тыс. руб.; 2015 год – 52,3 тыс. руб.; 2016 год – 47,6 тыс. руб.; 2017 год – 178,1 тыс. руб.; 2018 год – 136,3 тыс. руб.;</w:t>
      </w:r>
      <w:r w:rsidRPr="003F3ECE">
        <w:rPr>
          <w:sz w:val="28"/>
          <w:szCs w:val="28"/>
        </w:rPr>
        <w:t>».</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5. В паспорте подпрограммы «Эффективное выполнение полномочий органом местного самоуправления»:</w:t>
      </w:r>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 xml:space="preserve">5.1. слова «Общий объем финансирования муниципальной </w:t>
      </w:r>
      <w:r w:rsidR="00E01882" w:rsidRPr="003F3ECE">
        <w:rPr>
          <w:sz w:val="28"/>
          <w:szCs w:val="28"/>
        </w:rPr>
        <w:t>подпрограммы</w:t>
      </w:r>
      <w:r w:rsidRPr="003F3ECE">
        <w:rPr>
          <w:sz w:val="28"/>
          <w:szCs w:val="28"/>
        </w:rPr>
        <w:t xml:space="preserve"> 21950,6 тыс. руб.» заменить словами «Общий объем финансирования муниципальной </w:t>
      </w:r>
      <w:r w:rsidR="00E01882" w:rsidRPr="003F3ECE">
        <w:rPr>
          <w:sz w:val="28"/>
          <w:szCs w:val="28"/>
        </w:rPr>
        <w:t xml:space="preserve">подпрограммы </w:t>
      </w:r>
      <w:r w:rsidRPr="003F3ECE">
        <w:rPr>
          <w:sz w:val="28"/>
          <w:szCs w:val="28"/>
        </w:rPr>
        <w:t>22029,8 тыс. руб.»;</w:t>
      </w:r>
      <w:proofErr w:type="gramEnd"/>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5.2. слова «2018 год – 3343,0 тыс. руб.» заменить словами «2018 год – 3422,2 тыс. руб.».</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6. В разделе 4. «Обоснование ресурсного обеспечения подпрограммы»</w:t>
      </w:r>
      <w:r w:rsidR="00E01882" w:rsidRPr="003F3ECE">
        <w:rPr>
          <w:sz w:val="28"/>
          <w:szCs w:val="28"/>
        </w:rPr>
        <w:t xml:space="preserve"> подпрограммы «Эффективное выполнение полномочий органом местного самоуправления»</w:t>
      </w:r>
      <w:r w:rsidRPr="003F3ECE">
        <w:rPr>
          <w:sz w:val="28"/>
          <w:szCs w:val="28"/>
        </w:rPr>
        <w:t>:</w:t>
      </w:r>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 xml:space="preserve">6.1. слова «Общий объем финансирования муниципальной </w:t>
      </w:r>
      <w:r w:rsidR="00E01882" w:rsidRPr="003F3ECE">
        <w:rPr>
          <w:sz w:val="28"/>
          <w:szCs w:val="28"/>
        </w:rPr>
        <w:t>подпрограммы</w:t>
      </w:r>
      <w:r w:rsidRPr="003F3ECE">
        <w:rPr>
          <w:sz w:val="28"/>
          <w:szCs w:val="28"/>
        </w:rPr>
        <w:t xml:space="preserve"> 21950,6 тыс. руб.» заменить словами «Общий объем финансирования муниципальной программы 22029,8 тыс. руб.»;</w:t>
      </w:r>
      <w:proofErr w:type="gramEnd"/>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6.2. слова «2018 год – 3343,0 тыс. руб.» заменить словами «2018 год – 3422,2 тыс. руб.».</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7. В паспорте подпрограммы «Развитие сельских территорий»:</w:t>
      </w:r>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 xml:space="preserve">7.1. слова «Общий объем финансирования муниципальной </w:t>
      </w:r>
      <w:r w:rsidR="00E01882" w:rsidRPr="003F3ECE">
        <w:rPr>
          <w:sz w:val="28"/>
          <w:szCs w:val="28"/>
        </w:rPr>
        <w:t>подпрограммы</w:t>
      </w:r>
      <w:r w:rsidRPr="003F3ECE">
        <w:rPr>
          <w:sz w:val="28"/>
          <w:szCs w:val="28"/>
        </w:rPr>
        <w:t xml:space="preserve"> 15595,4 тыс. руб.» заменить словами «Общий объем финансирования муниципальной </w:t>
      </w:r>
      <w:r w:rsidR="00E01882" w:rsidRPr="003F3ECE">
        <w:rPr>
          <w:sz w:val="28"/>
          <w:szCs w:val="28"/>
        </w:rPr>
        <w:t>подпрограммы</w:t>
      </w:r>
      <w:r w:rsidRPr="003F3ECE">
        <w:rPr>
          <w:sz w:val="28"/>
          <w:szCs w:val="28"/>
        </w:rPr>
        <w:t xml:space="preserve"> 14909,9 тыс. руб.»;</w:t>
      </w:r>
      <w:proofErr w:type="gramEnd"/>
    </w:p>
    <w:p w:rsidR="004D3290" w:rsidRPr="003F3ECE" w:rsidRDefault="004D3290" w:rsidP="004D3290">
      <w:pPr>
        <w:widowControl w:val="0"/>
        <w:autoSpaceDE w:val="0"/>
        <w:autoSpaceDN w:val="0"/>
        <w:adjustRightInd w:val="0"/>
        <w:ind w:firstLine="708"/>
        <w:jc w:val="both"/>
        <w:rPr>
          <w:sz w:val="28"/>
          <w:szCs w:val="28"/>
        </w:rPr>
      </w:pPr>
      <w:proofErr w:type="gramStart"/>
      <w:r w:rsidRPr="003F3ECE">
        <w:rPr>
          <w:sz w:val="28"/>
          <w:szCs w:val="28"/>
        </w:rPr>
        <w:t>7.2. слова «2018 год – 1050,0 тыс. руб.» заменить словами «2018 год – 364,5 тыс. руб.»;</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 xml:space="preserve">7.3. слова «средства бюджета муниципального образования «Дорогобужский </w:t>
      </w:r>
      <w:r w:rsidRPr="003F3ECE">
        <w:rPr>
          <w:sz w:val="28"/>
          <w:szCs w:val="28"/>
        </w:rPr>
        <w:lastRenderedPageBreak/>
        <w:t xml:space="preserve">район» Смоленской области – 2567,3 тыс. руб., в том числе по годам: 2014 год – </w:t>
      </w:r>
      <w:r w:rsidR="00F34398" w:rsidRPr="003F3ECE">
        <w:rPr>
          <w:sz w:val="28"/>
          <w:szCs w:val="28"/>
        </w:rPr>
        <w:t>765,8</w:t>
      </w:r>
      <w:r w:rsidRPr="003F3ECE">
        <w:rPr>
          <w:sz w:val="28"/>
          <w:szCs w:val="28"/>
        </w:rPr>
        <w:t xml:space="preserve"> тыс. р</w:t>
      </w:r>
      <w:r w:rsidR="00F34398" w:rsidRPr="003F3ECE">
        <w:rPr>
          <w:sz w:val="28"/>
          <w:szCs w:val="28"/>
        </w:rPr>
        <w:t>уб.; 2015 год – 681,5 тыс. руб.; 2016 год – 81,0 тыс. руб.; 2017 год – 249,0</w:t>
      </w:r>
      <w:r w:rsidRPr="003F3ECE">
        <w:rPr>
          <w:sz w:val="28"/>
          <w:szCs w:val="28"/>
        </w:rPr>
        <w:t xml:space="preserve"> тыс. руб.; 2018 год – </w:t>
      </w:r>
      <w:r w:rsidR="00F34398" w:rsidRPr="003F3ECE">
        <w:rPr>
          <w:sz w:val="28"/>
          <w:szCs w:val="28"/>
        </w:rPr>
        <w:t>670,0</w:t>
      </w:r>
      <w:r w:rsidRPr="003F3ECE">
        <w:rPr>
          <w:sz w:val="28"/>
          <w:szCs w:val="28"/>
        </w:rPr>
        <w:t xml:space="preserve"> тыс. руб.</w:t>
      </w:r>
      <w:proofErr w:type="gramStart"/>
      <w:r w:rsidRPr="003F3ECE">
        <w:rPr>
          <w:sz w:val="28"/>
          <w:szCs w:val="28"/>
        </w:rPr>
        <w:t>;»</w:t>
      </w:r>
      <w:proofErr w:type="gramEnd"/>
      <w:r w:rsidRPr="003F3ECE">
        <w:rPr>
          <w:sz w:val="28"/>
          <w:szCs w:val="28"/>
        </w:rPr>
        <w:t xml:space="preserve"> заменить словами «средства бюджета муниципального образования «Дорогобужский район» Смоленской области – </w:t>
      </w:r>
      <w:r w:rsidR="00F34398" w:rsidRPr="003F3ECE">
        <w:rPr>
          <w:sz w:val="28"/>
          <w:szCs w:val="28"/>
        </w:rPr>
        <w:t>1915,5</w:t>
      </w:r>
      <w:r w:rsidRPr="003F3ECE">
        <w:rPr>
          <w:sz w:val="28"/>
          <w:szCs w:val="28"/>
        </w:rPr>
        <w:t xml:space="preserve"> тыс. руб., в том числе по </w:t>
      </w:r>
      <w:proofErr w:type="gramStart"/>
      <w:r w:rsidRPr="003F3ECE">
        <w:rPr>
          <w:sz w:val="28"/>
          <w:szCs w:val="28"/>
        </w:rPr>
        <w:t xml:space="preserve">годам: </w:t>
      </w:r>
      <w:r w:rsidR="00F34398" w:rsidRPr="003F3ECE">
        <w:rPr>
          <w:sz w:val="28"/>
          <w:szCs w:val="28"/>
        </w:rPr>
        <w:t>2014 год – 765,8 тыс. руб.; 2015 год – 681,5 тыс. руб.; 2016 год – 81,0 тыс. руб.; 2017 год – 249,0 тыс. руб.; 2018 год – 18,2</w:t>
      </w:r>
      <w:r w:rsidRPr="003F3ECE">
        <w:rPr>
          <w:sz w:val="28"/>
          <w:szCs w:val="28"/>
        </w:rPr>
        <w:t xml:space="preserve"> тыс. руб.;»;</w:t>
      </w:r>
      <w:proofErr w:type="gramEnd"/>
    </w:p>
    <w:p w:rsidR="004D3290" w:rsidRPr="003F3ECE" w:rsidRDefault="004D3290" w:rsidP="004D3290">
      <w:pPr>
        <w:widowControl w:val="0"/>
        <w:autoSpaceDE w:val="0"/>
        <w:autoSpaceDN w:val="0"/>
        <w:adjustRightInd w:val="0"/>
        <w:ind w:firstLine="708"/>
        <w:jc w:val="both"/>
        <w:rPr>
          <w:sz w:val="28"/>
          <w:szCs w:val="28"/>
        </w:rPr>
      </w:pPr>
      <w:r w:rsidRPr="003F3ECE">
        <w:rPr>
          <w:sz w:val="28"/>
          <w:szCs w:val="28"/>
        </w:rPr>
        <w:t xml:space="preserve">7.4. слова «средства областного бюджета – </w:t>
      </w:r>
      <w:r w:rsidR="00F34398" w:rsidRPr="003F3ECE">
        <w:rPr>
          <w:sz w:val="28"/>
          <w:szCs w:val="28"/>
        </w:rPr>
        <w:t>3469,0</w:t>
      </w:r>
      <w:r w:rsidRPr="003F3ECE">
        <w:rPr>
          <w:sz w:val="28"/>
          <w:szCs w:val="28"/>
        </w:rPr>
        <w:t xml:space="preserve"> тыс. руб., в том числе по годам: 2014 год – </w:t>
      </w:r>
      <w:r w:rsidR="00F34398" w:rsidRPr="003F3ECE">
        <w:rPr>
          <w:sz w:val="28"/>
          <w:szCs w:val="28"/>
        </w:rPr>
        <w:t>254,7</w:t>
      </w:r>
      <w:r w:rsidRPr="003F3ECE">
        <w:rPr>
          <w:sz w:val="28"/>
          <w:szCs w:val="28"/>
        </w:rPr>
        <w:t xml:space="preserve"> тыс. руб.; 2015 год – </w:t>
      </w:r>
      <w:r w:rsidR="00F34398" w:rsidRPr="003F3ECE">
        <w:rPr>
          <w:sz w:val="28"/>
          <w:szCs w:val="28"/>
        </w:rPr>
        <w:t>172,6</w:t>
      </w:r>
      <w:r w:rsidRPr="003F3ECE">
        <w:rPr>
          <w:sz w:val="28"/>
          <w:szCs w:val="28"/>
        </w:rPr>
        <w:t xml:space="preserve"> тыс. руб.; 2016 год – </w:t>
      </w:r>
      <w:r w:rsidR="00F34398" w:rsidRPr="003F3ECE">
        <w:rPr>
          <w:sz w:val="28"/>
          <w:szCs w:val="28"/>
        </w:rPr>
        <w:t>2661,7</w:t>
      </w:r>
      <w:r w:rsidRPr="003F3ECE">
        <w:rPr>
          <w:sz w:val="28"/>
          <w:szCs w:val="28"/>
        </w:rPr>
        <w:t xml:space="preserve"> тыс. руб.;  2018 год – </w:t>
      </w:r>
      <w:r w:rsidR="00F34398" w:rsidRPr="003F3ECE">
        <w:rPr>
          <w:sz w:val="28"/>
          <w:szCs w:val="28"/>
        </w:rPr>
        <w:t>380,0</w:t>
      </w:r>
      <w:r w:rsidRPr="003F3ECE">
        <w:rPr>
          <w:sz w:val="28"/>
          <w:szCs w:val="28"/>
        </w:rPr>
        <w:t xml:space="preserve"> тыс. руб.</w:t>
      </w:r>
      <w:proofErr w:type="gramStart"/>
      <w:r w:rsidRPr="003F3ECE">
        <w:rPr>
          <w:sz w:val="28"/>
          <w:szCs w:val="28"/>
        </w:rPr>
        <w:t>;»</w:t>
      </w:r>
      <w:proofErr w:type="gramEnd"/>
      <w:r w:rsidRPr="003F3ECE">
        <w:rPr>
          <w:sz w:val="28"/>
          <w:szCs w:val="28"/>
        </w:rPr>
        <w:t xml:space="preserve"> заменить словами «</w:t>
      </w:r>
      <w:r w:rsidR="00F34398" w:rsidRPr="003F3ECE">
        <w:rPr>
          <w:sz w:val="28"/>
          <w:szCs w:val="28"/>
        </w:rPr>
        <w:t>средства областного бюджета – 3435,3 тыс. руб., в том числе по годам: 2014 год – 254,7 тыс. руб.; 2015 год – 172,6 тыс. руб.; 2016 год – 2661,7 тыс. руб.;  2018 год – 346,3 тыс. руб.</w:t>
      </w:r>
      <w:proofErr w:type="gramStart"/>
      <w:r w:rsidR="00F34398" w:rsidRPr="003F3ECE">
        <w:rPr>
          <w:sz w:val="28"/>
          <w:szCs w:val="28"/>
        </w:rPr>
        <w:t>;»</w:t>
      </w:r>
      <w:proofErr w:type="gramEnd"/>
      <w:r w:rsidR="00F34398" w:rsidRPr="003F3ECE">
        <w:rPr>
          <w:sz w:val="28"/>
          <w:szCs w:val="28"/>
        </w:rPr>
        <w:t>.</w:t>
      </w:r>
    </w:p>
    <w:p w:rsidR="00C74049" w:rsidRPr="003F3ECE" w:rsidRDefault="00C74049" w:rsidP="004D3290">
      <w:pPr>
        <w:widowControl w:val="0"/>
        <w:autoSpaceDE w:val="0"/>
        <w:autoSpaceDN w:val="0"/>
        <w:adjustRightInd w:val="0"/>
        <w:ind w:firstLine="708"/>
        <w:jc w:val="both"/>
        <w:rPr>
          <w:sz w:val="28"/>
          <w:szCs w:val="28"/>
        </w:rPr>
      </w:pPr>
      <w:r w:rsidRPr="003F3ECE">
        <w:rPr>
          <w:sz w:val="28"/>
          <w:szCs w:val="28"/>
        </w:rPr>
        <w:t xml:space="preserve">8. </w:t>
      </w:r>
      <w:r w:rsidR="00D44FD8" w:rsidRPr="003F3ECE">
        <w:rPr>
          <w:sz w:val="28"/>
          <w:szCs w:val="28"/>
        </w:rPr>
        <w:t>В разделе 2. «Цели и целевые показатели реализации подпрограммы»</w:t>
      </w:r>
      <w:r w:rsidR="00E01882" w:rsidRPr="003F3ECE">
        <w:rPr>
          <w:sz w:val="28"/>
          <w:szCs w:val="28"/>
        </w:rPr>
        <w:t xml:space="preserve"> подпрограммы «Развитие сельских территорий»</w:t>
      </w:r>
      <w:r w:rsidR="00D44FD8" w:rsidRPr="003F3ECE">
        <w:rPr>
          <w:sz w:val="28"/>
          <w:szCs w:val="28"/>
        </w:rPr>
        <w:t xml:space="preserve"> ожидаемые результаты реализации подпрограммы изложить в новой редакции:</w:t>
      </w:r>
    </w:p>
    <w:p w:rsidR="00D44FD8" w:rsidRPr="003F3ECE" w:rsidRDefault="00D44FD8" w:rsidP="00D44FD8">
      <w:pPr>
        <w:ind w:firstLine="720"/>
        <w:jc w:val="both"/>
        <w:rPr>
          <w:sz w:val="28"/>
        </w:rPr>
      </w:pPr>
      <w:r w:rsidRPr="003F3ECE">
        <w:rPr>
          <w:sz w:val="28"/>
          <w:szCs w:val="28"/>
        </w:rPr>
        <w:t>«</w:t>
      </w:r>
      <w:r w:rsidRPr="003F3ECE">
        <w:rPr>
          <w:sz w:val="28"/>
        </w:rPr>
        <w:t>Ожидаемые результаты реализации подпрограммы:</w:t>
      </w:r>
    </w:p>
    <w:p w:rsidR="00D44FD8" w:rsidRPr="003F3ECE" w:rsidRDefault="00D44FD8" w:rsidP="00D44FD8">
      <w:pPr>
        <w:shd w:val="clear" w:color="auto" w:fill="FFFFFF"/>
        <w:ind w:firstLine="720"/>
        <w:jc w:val="both"/>
        <w:rPr>
          <w:sz w:val="28"/>
          <w:shd w:val="clear" w:color="auto" w:fill="FFFFFF"/>
        </w:rPr>
      </w:pPr>
      <w:r w:rsidRPr="003F3ECE">
        <w:rPr>
          <w:sz w:val="28"/>
        </w:rPr>
        <w:t xml:space="preserve">- количество разработанной проектно-сметной документации на строительство газопроводных сетей высокого и низкого давления: в 2014 году – 2 ед., </w:t>
      </w:r>
      <w:r w:rsidRPr="003F3ECE">
        <w:rPr>
          <w:sz w:val="28"/>
          <w:shd w:val="clear" w:color="auto" w:fill="FFFFFF"/>
        </w:rPr>
        <w:t>2015 году – 2 ед., 2016 год – 0 ед., 2017год– 0 ед., 2018 год – 0 ед.. 2019 год – 1 ед., 2020 год – 0 ед.;</w:t>
      </w:r>
    </w:p>
    <w:p w:rsidR="00D44FD8" w:rsidRPr="003F3ECE" w:rsidRDefault="00D44FD8" w:rsidP="00D44FD8">
      <w:pPr>
        <w:shd w:val="clear" w:color="auto" w:fill="FFFFFF"/>
        <w:ind w:firstLine="720"/>
        <w:jc w:val="both"/>
        <w:rPr>
          <w:sz w:val="28"/>
          <w:shd w:val="clear" w:color="auto" w:fill="FFFFFF"/>
        </w:rPr>
      </w:pPr>
      <w:proofErr w:type="gramStart"/>
      <w:r w:rsidRPr="003F3ECE">
        <w:rPr>
          <w:sz w:val="28"/>
        </w:rPr>
        <w:t xml:space="preserve">- количество построенных шахтных колодцев: в 2014 году – 4 ед., </w:t>
      </w:r>
      <w:r w:rsidRPr="003F3ECE">
        <w:rPr>
          <w:sz w:val="28"/>
          <w:shd w:val="clear" w:color="auto" w:fill="FFFFFF"/>
        </w:rPr>
        <w:t>2015 году – 1 ед., 2016 год – 0 ед., 2017 год – 0 ед., 2018 год – 0 ед., 2019 год – 1 ед., 2020 год – 0 ед.;</w:t>
      </w:r>
      <w:proofErr w:type="gramEnd"/>
    </w:p>
    <w:p w:rsidR="00D44FD8" w:rsidRPr="003F3ECE" w:rsidRDefault="00D44FD8" w:rsidP="00D44FD8">
      <w:pPr>
        <w:ind w:firstLine="708"/>
        <w:jc w:val="both"/>
        <w:rPr>
          <w:sz w:val="28"/>
        </w:rPr>
      </w:pPr>
      <w:r w:rsidRPr="003F3ECE">
        <w:rPr>
          <w:sz w:val="28"/>
          <w:shd w:val="clear" w:color="auto" w:fill="FFFFFF"/>
        </w:rPr>
        <w:t xml:space="preserve">- </w:t>
      </w:r>
      <w:r w:rsidRPr="003F3ECE">
        <w:rPr>
          <w:sz w:val="28"/>
        </w:rPr>
        <w:t xml:space="preserve">количество разработанной проектной документации генеральных правил, правил землепользования и застройки, в том числе: </w:t>
      </w:r>
    </w:p>
    <w:p w:rsidR="00D44FD8" w:rsidRPr="003F3ECE" w:rsidRDefault="00D44FD8" w:rsidP="00D44FD8">
      <w:pPr>
        <w:ind w:firstLine="708"/>
        <w:jc w:val="both"/>
        <w:rPr>
          <w:sz w:val="28"/>
        </w:rPr>
      </w:pPr>
      <w:proofErr w:type="gramStart"/>
      <w:r w:rsidRPr="003F3ECE">
        <w:rPr>
          <w:sz w:val="28"/>
        </w:rPr>
        <w:t xml:space="preserve">- генеральных планов сельских поселений в 2014 году – 0 ед., </w:t>
      </w:r>
      <w:r w:rsidRPr="003F3ECE">
        <w:rPr>
          <w:sz w:val="28"/>
          <w:shd w:val="clear" w:color="auto" w:fill="FFFFFF"/>
        </w:rPr>
        <w:t>2015 году – 0 ед.</w:t>
      </w:r>
      <w:r w:rsidRPr="003F3ECE">
        <w:rPr>
          <w:sz w:val="28"/>
        </w:rPr>
        <w:t xml:space="preserve">, 2016 году – 1 ед., </w:t>
      </w:r>
      <w:r w:rsidRPr="003F3ECE">
        <w:rPr>
          <w:sz w:val="28"/>
          <w:shd w:val="clear" w:color="auto" w:fill="FFFFFF"/>
        </w:rPr>
        <w:t>2017 год – 1 ед., 2018 год – 1 ед., 2019 год – 2 ед., 2020 год – 0 ед.</w:t>
      </w:r>
      <w:r w:rsidRPr="003F3ECE">
        <w:rPr>
          <w:sz w:val="28"/>
        </w:rPr>
        <w:t>;</w:t>
      </w:r>
      <w:proofErr w:type="gramEnd"/>
    </w:p>
    <w:p w:rsidR="00D44FD8" w:rsidRPr="003F3ECE" w:rsidRDefault="00D44FD8" w:rsidP="00D44FD8">
      <w:pPr>
        <w:ind w:firstLine="708"/>
        <w:jc w:val="both"/>
        <w:rPr>
          <w:sz w:val="28"/>
        </w:rPr>
      </w:pPr>
      <w:proofErr w:type="gramStart"/>
      <w:r w:rsidRPr="003F3ECE">
        <w:rPr>
          <w:sz w:val="28"/>
        </w:rPr>
        <w:t xml:space="preserve">- правил землепользования и застройки сельских поселений в 2014 году – 0 ед., </w:t>
      </w:r>
      <w:r w:rsidRPr="003F3ECE">
        <w:rPr>
          <w:sz w:val="28"/>
          <w:shd w:val="clear" w:color="auto" w:fill="FFFFFF"/>
        </w:rPr>
        <w:t>2015 году – 0 ед.</w:t>
      </w:r>
      <w:r w:rsidRPr="003F3ECE">
        <w:rPr>
          <w:sz w:val="28"/>
        </w:rPr>
        <w:t xml:space="preserve">, 2016 году – 1 ед., </w:t>
      </w:r>
      <w:r w:rsidRPr="003F3ECE">
        <w:rPr>
          <w:sz w:val="28"/>
          <w:shd w:val="clear" w:color="auto" w:fill="FFFFFF"/>
        </w:rPr>
        <w:t>2017 год – 1 ед., 2018 год – 1 ед., 2019 год – 2 ед., 2020 год – 0 ед.</w:t>
      </w:r>
      <w:r w:rsidRPr="003F3ECE">
        <w:rPr>
          <w:sz w:val="28"/>
        </w:rPr>
        <w:t>;</w:t>
      </w:r>
      <w:proofErr w:type="gramEnd"/>
    </w:p>
    <w:p w:rsidR="00D44FD8" w:rsidRPr="003F3ECE" w:rsidRDefault="00D44FD8" w:rsidP="00D44FD8">
      <w:pPr>
        <w:ind w:firstLine="708"/>
        <w:jc w:val="both"/>
        <w:rPr>
          <w:sz w:val="28"/>
        </w:rPr>
      </w:pPr>
      <w:proofErr w:type="gramStart"/>
      <w:r w:rsidRPr="003F3ECE">
        <w:rPr>
          <w:sz w:val="28"/>
        </w:rPr>
        <w:t xml:space="preserve">- количество разработанной проектно-сметной документации на строительство межпоселкового газопровода: в 2014 году – 0 ед., </w:t>
      </w:r>
      <w:r w:rsidRPr="003F3ECE">
        <w:rPr>
          <w:sz w:val="28"/>
          <w:shd w:val="clear" w:color="auto" w:fill="FFFFFF"/>
        </w:rPr>
        <w:t>2015 году – 0 ед.</w:t>
      </w:r>
      <w:r w:rsidRPr="003F3ECE">
        <w:rPr>
          <w:sz w:val="28"/>
        </w:rPr>
        <w:t xml:space="preserve">, 2016 году – 2 ед., </w:t>
      </w:r>
      <w:r w:rsidRPr="003F3ECE">
        <w:rPr>
          <w:sz w:val="28"/>
          <w:shd w:val="clear" w:color="auto" w:fill="FFFFFF"/>
        </w:rPr>
        <w:t>2017 год – 0 ед., 2018 год – 0 ед., 2019 год – 1 ед., 2020 год – 0 ед.</w:t>
      </w:r>
      <w:r w:rsidRPr="003F3ECE">
        <w:rPr>
          <w:sz w:val="28"/>
        </w:rPr>
        <w:t>;</w:t>
      </w:r>
      <w:proofErr w:type="gramEnd"/>
    </w:p>
    <w:p w:rsidR="00D44FD8" w:rsidRPr="003F3ECE" w:rsidRDefault="00D44FD8" w:rsidP="00D44FD8">
      <w:pPr>
        <w:ind w:firstLine="708"/>
        <w:jc w:val="both"/>
        <w:rPr>
          <w:sz w:val="28"/>
          <w:szCs w:val="28"/>
        </w:rPr>
      </w:pPr>
      <w:r w:rsidRPr="003F3ECE">
        <w:rPr>
          <w:sz w:val="28"/>
        </w:rPr>
        <w:t xml:space="preserve">- количество подготовленной и утвержденной документации нормативов градостроительного проектирования: </w:t>
      </w:r>
      <w:r w:rsidRPr="003F3ECE">
        <w:rPr>
          <w:sz w:val="28"/>
          <w:shd w:val="clear" w:color="auto" w:fill="FFFFFF"/>
        </w:rPr>
        <w:t>2017 год – 3 ед., 2018 год – 3 ед., 2019 год – 3 ед., 2020 год – 0 ед.</w:t>
      </w:r>
      <w:r w:rsidRPr="003F3ECE">
        <w:rPr>
          <w:sz w:val="28"/>
          <w:szCs w:val="28"/>
        </w:rPr>
        <w:t>».</w:t>
      </w:r>
    </w:p>
    <w:p w:rsidR="004D3290" w:rsidRPr="003F3ECE" w:rsidRDefault="00D44FD8" w:rsidP="0080795E">
      <w:pPr>
        <w:widowControl w:val="0"/>
        <w:autoSpaceDE w:val="0"/>
        <w:autoSpaceDN w:val="0"/>
        <w:adjustRightInd w:val="0"/>
        <w:ind w:firstLine="708"/>
        <w:jc w:val="both"/>
        <w:rPr>
          <w:sz w:val="28"/>
          <w:szCs w:val="28"/>
        </w:rPr>
      </w:pPr>
      <w:r w:rsidRPr="003F3ECE">
        <w:rPr>
          <w:sz w:val="28"/>
          <w:szCs w:val="28"/>
        </w:rPr>
        <w:t>9</w:t>
      </w:r>
      <w:r w:rsidR="00F34398" w:rsidRPr="003F3ECE">
        <w:rPr>
          <w:sz w:val="28"/>
          <w:szCs w:val="28"/>
        </w:rPr>
        <w:t>. В разделе 4. «Обоснование ресурсного обеспечения подпрограммы»</w:t>
      </w:r>
      <w:r w:rsidR="00E01882" w:rsidRPr="003F3ECE">
        <w:rPr>
          <w:sz w:val="28"/>
          <w:szCs w:val="28"/>
        </w:rPr>
        <w:t xml:space="preserve"> подпрограммы «Развитие сельских территорий»</w:t>
      </w:r>
      <w:r w:rsidR="00F34398" w:rsidRPr="003F3ECE">
        <w:rPr>
          <w:sz w:val="28"/>
          <w:szCs w:val="28"/>
        </w:rPr>
        <w:t>:</w:t>
      </w:r>
    </w:p>
    <w:p w:rsidR="00F34398" w:rsidRPr="003F3ECE" w:rsidRDefault="00D44FD8" w:rsidP="00F34398">
      <w:pPr>
        <w:widowControl w:val="0"/>
        <w:autoSpaceDE w:val="0"/>
        <w:autoSpaceDN w:val="0"/>
        <w:adjustRightInd w:val="0"/>
        <w:ind w:firstLine="708"/>
        <w:jc w:val="both"/>
        <w:rPr>
          <w:sz w:val="28"/>
          <w:szCs w:val="28"/>
        </w:rPr>
      </w:pPr>
      <w:r w:rsidRPr="003F3ECE">
        <w:rPr>
          <w:sz w:val="28"/>
          <w:szCs w:val="28"/>
        </w:rPr>
        <w:t>9</w:t>
      </w:r>
      <w:r w:rsidR="00F34398" w:rsidRPr="003F3ECE">
        <w:rPr>
          <w:sz w:val="28"/>
          <w:szCs w:val="28"/>
        </w:rPr>
        <w:t xml:space="preserve">.1. слова «Общий объем финансирования муниципальной </w:t>
      </w:r>
      <w:r w:rsidR="00E01882" w:rsidRPr="003F3ECE">
        <w:rPr>
          <w:sz w:val="28"/>
          <w:szCs w:val="28"/>
        </w:rPr>
        <w:t>подпрограммы</w:t>
      </w:r>
      <w:r w:rsidR="00F34398" w:rsidRPr="003F3ECE">
        <w:rPr>
          <w:sz w:val="28"/>
          <w:szCs w:val="28"/>
        </w:rPr>
        <w:t xml:space="preserve"> 15595,4 тыс. руб.» заменить словами «Общий объем финансирования муниципальной </w:t>
      </w:r>
      <w:r w:rsidR="00E01882" w:rsidRPr="003F3ECE">
        <w:rPr>
          <w:sz w:val="28"/>
          <w:szCs w:val="28"/>
        </w:rPr>
        <w:t>подпрограммы</w:t>
      </w:r>
      <w:r w:rsidR="00F34398" w:rsidRPr="003F3ECE">
        <w:rPr>
          <w:sz w:val="28"/>
          <w:szCs w:val="28"/>
        </w:rPr>
        <w:t xml:space="preserve"> 14909,9 тыс. руб.»;</w:t>
      </w:r>
    </w:p>
    <w:p w:rsidR="00F34398" w:rsidRPr="003F3ECE" w:rsidRDefault="00D44FD8" w:rsidP="00F34398">
      <w:pPr>
        <w:widowControl w:val="0"/>
        <w:autoSpaceDE w:val="0"/>
        <w:autoSpaceDN w:val="0"/>
        <w:adjustRightInd w:val="0"/>
        <w:ind w:firstLine="708"/>
        <w:jc w:val="both"/>
        <w:rPr>
          <w:sz w:val="28"/>
          <w:szCs w:val="28"/>
        </w:rPr>
      </w:pPr>
      <w:proofErr w:type="gramStart"/>
      <w:r w:rsidRPr="003F3ECE">
        <w:rPr>
          <w:sz w:val="28"/>
          <w:szCs w:val="28"/>
        </w:rPr>
        <w:t>9</w:t>
      </w:r>
      <w:r w:rsidR="00F34398" w:rsidRPr="003F3ECE">
        <w:rPr>
          <w:sz w:val="28"/>
          <w:szCs w:val="28"/>
        </w:rPr>
        <w:t>.2. слова «2018 год – 1050,0 тыс. руб.» заменить словами «2018 год – 364,5 тыс. руб.»;</w:t>
      </w:r>
      <w:proofErr w:type="gramEnd"/>
    </w:p>
    <w:p w:rsidR="00F34398" w:rsidRPr="003F3ECE" w:rsidRDefault="00D44FD8" w:rsidP="00F34398">
      <w:pPr>
        <w:widowControl w:val="0"/>
        <w:autoSpaceDE w:val="0"/>
        <w:autoSpaceDN w:val="0"/>
        <w:adjustRightInd w:val="0"/>
        <w:ind w:firstLine="708"/>
        <w:jc w:val="both"/>
        <w:rPr>
          <w:sz w:val="28"/>
          <w:szCs w:val="28"/>
        </w:rPr>
      </w:pPr>
      <w:r w:rsidRPr="003F3ECE">
        <w:rPr>
          <w:sz w:val="28"/>
          <w:szCs w:val="28"/>
        </w:rPr>
        <w:t>9</w:t>
      </w:r>
      <w:r w:rsidR="00F34398" w:rsidRPr="003F3ECE">
        <w:rPr>
          <w:sz w:val="28"/>
          <w:szCs w:val="28"/>
        </w:rPr>
        <w:t xml:space="preserve">.3. слова «средства бюджета муниципального образования «Дорогобужский район» Смоленской области – 2567,3 тыс. руб., в том числе по годам: 2014 год – </w:t>
      </w:r>
      <w:r w:rsidR="00F34398" w:rsidRPr="003F3ECE">
        <w:rPr>
          <w:sz w:val="28"/>
          <w:szCs w:val="28"/>
        </w:rPr>
        <w:lastRenderedPageBreak/>
        <w:t>765,8 тыс. руб.; 2015 год – 681,5 тыс. руб.; 2016 год – 81,0 тыс. руб.; 2017 год – 249,0 тыс. руб.; 2018 год – 670,0 тыс. руб.</w:t>
      </w:r>
      <w:proofErr w:type="gramStart"/>
      <w:r w:rsidR="00F34398" w:rsidRPr="003F3ECE">
        <w:rPr>
          <w:sz w:val="28"/>
          <w:szCs w:val="28"/>
        </w:rPr>
        <w:t>;»</w:t>
      </w:r>
      <w:proofErr w:type="gramEnd"/>
      <w:r w:rsidR="00F34398" w:rsidRPr="003F3ECE">
        <w:rPr>
          <w:sz w:val="28"/>
          <w:szCs w:val="28"/>
        </w:rPr>
        <w:t xml:space="preserve"> заменить словами «средства бюджета муниципального образования «Дорогобужский район» Смоленской области – 1915,5 тыс. руб., в том числе по </w:t>
      </w:r>
      <w:proofErr w:type="gramStart"/>
      <w:r w:rsidR="00F34398" w:rsidRPr="003F3ECE">
        <w:rPr>
          <w:sz w:val="28"/>
          <w:szCs w:val="28"/>
        </w:rPr>
        <w:t>годам: 2014 год – 765,8 тыс. руб.; 2015 год – 681,5 тыс. руб.; 2016 год – 81,0 тыс. руб.; 2017 год – 249,0 тыс. руб.; 2018 год – 18,2 тыс. руб.;»;</w:t>
      </w:r>
      <w:proofErr w:type="gramEnd"/>
    </w:p>
    <w:p w:rsidR="00F34398" w:rsidRPr="003F3ECE" w:rsidRDefault="00D44FD8" w:rsidP="00F34398">
      <w:pPr>
        <w:widowControl w:val="0"/>
        <w:autoSpaceDE w:val="0"/>
        <w:autoSpaceDN w:val="0"/>
        <w:adjustRightInd w:val="0"/>
        <w:ind w:firstLine="708"/>
        <w:jc w:val="both"/>
        <w:rPr>
          <w:sz w:val="28"/>
          <w:szCs w:val="28"/>
        </w:rPr>
      </w:pPr>
      <w:r w:rsidRPr="003F3ECE">
        <w:rPr>
          <w:sz w:val="28"/>
          <w:szCs w:val="28"/>
        </w:rPr>
        <w:t>9</w:t>
      </w:r>
      <w:r w:rsidR="00F34398" w:rsidRPr="003F3ECE">
        <w:rPr>
          <w:sz w:val="28"/>
          <w:szCs w:val="28"/>
        </w:rPr>
        <w:t>.4. слова «средства областного бюджета – 3469,0 тыс. руб., в том числе по годам: 2014 год – 254,7 тыс. руб.; 2015 год – 172,6 тыс. руб.; 2016 год – 2661,7 тыс. руб.;  2018 год – 380,0 тыс. руб.</w:t>
      </w:r>
      <w:proofErr w:type="gramStart"/>
      <w:r w:rsidR="00F34398" w:rsidRPr="003F3ECE">
        <w:rPr>
          <w:sz w:val="28"/>
          <w:szCs w:val="28"/>
        </w:rPr>
        <w:t>;»</w:t>
      </w:r>
      <w:proofErr w:type="gramEnd"/>
      <w:r w:rsidR="00F34398" w:rsidRPr="003F3ECE">
        <w:rPr>
          <w:sz w:val="28"/>
          <w:szCs w:val="28"/>
        </w:rPr>
        <w:t xml:space="preserve"> заменить словами «средства областного бюджета – 3435,3 тыс. руб., в том числе по годам: 2014 год – 254,7 тыс. руб.; 2015 год – 172,6 тыс. руб.; 2016 год – 2661,7 тыс. руб.;  2018 год – 346,3 тыс. руб.</w:t>
      </w:r>
      <w:proofErr w:type="gramStart"/>
      <w:r w:rsidR="00F34398" w:rsidRPr="003F3ECE">
        <w:rPr>
          <w:sz w:val="28"/>
          <w:szCs w:val="28"/>
        </w:rPr>
        <w:t>;»</w:t>
      </w:r>
      <w:proofErr w:type="gramEnd"/>
      <w:r w:rsidR="00F34398" w:rsidRPr="003F3ECE">
        <w:rPr>
          <w:sz w:val="28"/>
          <w:szCs w:val="28"/>
        </w:rPr>
        <w:t>.</w:t>
      </w:r>
    </w:p>
    <w:p w:rsidR="00F34398" w:rsidRPr="003F3ECE" w:rsidRDefault="00D44FD8" w:rsidP="0080795E">
      <w:pPr>
        <w:widowControl w:val="0"/>
        <w:autoSpaceDE w:val="0"/>
        <w:autoSpaceDN w:val="0"/>
        <w:adjustRightInd w:val="0"/>
        <w:ind w:firstLine="708"/>
        <w:jc w:val="both"/>
        <w:rPr>
          <w:sz w:val="28"/>
          <w:szCs w:val="28"/>
        </w:rPr>
      </w:pPr>
      <w:r w:rsidRPr="003F3ECE">
        <w:rPr>
          <w:sz w:val="28"/>
          <w:szCs w:val="28"/>
        </w:rPr>
        <w:t>10</w:t>
      </w:r>
      <w:r w:rsidR="00F34398" w:rsidRPr="003F3ECE">
        <w:rPr>
          <w:sz w:val="28"/>
          <w:szCs w:val="28"/>
        </w:rPr>
        <w:t>.</w:t>
      </w:r>
      <w:r w:rsidR="00CD3853" w:rsidRPr="003F3ECE">
        <w:rPr>
          <w:sz w:val="28"/>
          <w:szCs w:val="28"/>
        </w:rPr>
        <w:t xml:space="preserve"> В паспорте подпрограммы «Обеспечение сохранности документов Архивного фонда РФ»</w:t>
      </w:r>
      <w:r w:rsidR="00500E1D" w:rsidRPr="003F3ECE">
        <w:rPr>
          <w:sz w:val="28"/>
          <w:szCs w:val="28"/>
        </w:rPr>
        <w:t>:</w:t>
      </w:r>
    </w:p>
    <w:p w:rsidR="00500E1D" w:rsidRPr="003F3ECE" w:rsidRDefault="00D44FD8" w:rsidP="00500E1D">
      <w:pPr>
        <w:widowControl w:val="0"/>
        <w:autoSpaceDE w:val="0"/>
        <w:autoSpaceDN w:val="0"/>
        <w:adjustRightInd w:val="0"/>
        <w:ind w:firstLine="708"/>
        <w:jc w:val="both"/>
        <w:rPr>
          <w:sz w:val="28"/>
          <w:szCs w:val="28"/>
        </w:rPr>
      </w:pPr>
      <w:proofErr w:type="gramStart"/>
      <w:r w:rsidRPr="003F3ECE">
        <w:rPr>
          <w:sz w:val="28"/>
          <w:szCs w:val="28"/>
        </w:rPr>
        <w:t>10</w:t>
      </w:r>
      <w:r w:rsidR="00500E1D" w:rsidRPr="003F3ECE">
        <w:rPr>
          <w:sz w:val="28"/>
          <w:szCs w:val="28"/>
        </w:rPr>
        <w:t xml:space="preserve">.1. слова «Общий объем финансирования муниципальной </w:t>
      </w:r>
      <w:r w:rsidR="00E01882" w:rsidRPr="003F3ECE">
        <w:rPr>
          <w:sz w:val="28"/>
          <w:szCs w:val="28"/>
        </w:rPr>
        <w:t>подпрограммы</w:t>
      </w:r>
      <w:r w:rsidR="00500E1D" w:rsidRPr="003F3ECE">
        <w:rPr>
          <w:sz w:val="28"/>
          <w:szCs w:val="28"/>
        </w:rPr>
        <w:t xml:space="preserve"> 329,0 тыс. руб.» заменить словами «Общий объем финансирования муниципальной </w:t>
      </w:r>
      <w:r w:rsidR="00E01882" w:rsidRPr="003F3ECE">
        <w:rPr>
          <w:sz w:val="28"/>
          <w:szCs w:val="28"/>
        </w:rPr>
        <w:t>подпрограммы</w:t>
      </w:r>
      <w:r w:rsidR="00500E1D" w:rsidRPr="003F3ECE">
        <w:rPr>
          <w:sz w:val="28"/>
          <w:szCs w:val="28"/>
        </w:rPr>
        <w:t xml:space="preserve"> 264,9 тыс. руб.»;</w:t>
      </w:r>
      <w:proofErr w:type="gramEnd"/>
    </w:p>
    <w:p w:rsidR="00500E1D" w:rsidRPr="003F3ECE" w:rsidRDefault="00D44FD8" w:rsidP="00500E1D">
      <w:pPr>
        <w:widowControl w:val="0"/>
        <w:autoSpaceDE w:val="0"/>
        <w:autoSpaceDN w:val="0"/>
        <w:adjustRightInd w:val="0"/>
        <w:ind w:firstLine="708"/>
        <w:jc w:val="both"/>
        <w:rPr>
          <w:sz w:val="28"/>
          <w:szCs w:val="28"/>
        </w:rPr>
      </w:pPr>
      <w:proofErr w:type="gramStart"/>
      <w:r w:rsidRPr="003F3ECE">
        <w:rPr>
          <w:sz w:val="28"/>
          <w:szCs w:val="28"/>
        </w:rPr>
        <w:t>10</w:t>
      </w:r>
      <w:r w:rsidR="00500E1D" w:rsidRPr="003F3ECE">
        <w:rPr>
          <w:sz w:val="28"/>
          <w:szCs w:val="28"/>
        </w:rPr>
        <w:t>.2. слова «2018 год – 100,0 тыс. руб.» заменить словами «2018 год – 35,9 тыс. руб.».</w:t>
      </w:r>
      <w:proofErr w:type="gramEnd"/>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11</w:t>
      </w:r>
      <w:r w:rsidR="00500E1D" w:rsidRPr="003F3ECE">
        <w:rPr>
          <w:sz w:val="28"/>
          <w:szCs w:val="28"/>
        </w:rPr>
        <w:t>. В разделе 4. «Обоснование ресурсного обеспечения подпрограммы»</w:t>
      </w:r>
      <w:r w:rsidR="00E01882" w:rsidRPr="003F3ECE">
        <w:rPr>
          <w:sz w:val="28"/>
          <w:szCs w:val="28"/>
        </w:rPr>
        <w:t xml:space="preserve"> подпрограммы «Обеспечение сохранности документов Архивного фонда РФ»</w:t>
      </w:r>
      <w:r w:rsidR="00500E1D" w:rsidRPr="003F3ECE">
        <w:rPr>
          <w:sz w:val="28"/>
          <w:szCs w:val="28"/>
        </w:rPr>
        <w:t>:</w:t>
      </w:r>
    </w:p>
    <w:p w:rsidR="00500E1D" w:rsidRPr="003F3ECE" w:rsidRDefault="00D44FD8" w:rsidP="00500E1D">
      <w:pPr>
        <w:widowControl w:val="0"/>
        <w:autoSpaceDE w:val="0"/>
        <w:autoSpaceDN w:val="0"/>
        <w:adjustRightInd w:val="0"/>
        <w:ind w:firstLine="708"/>
        <w:jc w:val="both"/>
        <w:rPr>
          <w:sz w:val="28"/>
          <w:szCs w:val="28"/>
        </w:rPr>
      </w:pPr>
      <w:proofErr w:type="gramStart"/>
      <w:r w:rsidRPr="003F3ECE">
        <w:rPr>
          <w:sz w:val="28"/>
          <w:szCs w:val="28"/>
        </w:rPr>
        <w:t>11</w:t>
      </w:r>
      <w:r w:rsidR="00500E1D" w:rsidRPr="003F3ECE">
        <w:rPr>
          <w:sz w:val="28"/>
          <w:szCs w:val="28"/>
        </w:rPr>
        <w:t xml:space="preserve">.1. слова «Общий объем финансирования муниципальной </w:t>
      </w:r>
      <w:r w:rsidR="00E01882" w:rsidRPr="003F3ECE">
        <w:rPr>
          <w:sz w:val="28"/>
          <w:szCs w:val="28"/>
        </w:rPr>
        <w:t>подпрограммы</w:t>
      </w:r>
      <w:r w:rsidR="00500E1D" w:rsidRPr="003F3ECE">
        <w:rPr>
          <w:sz w:val="28"/>
          <w:szCs w:val="28"/>
        </w:rPr>
        <w:t xml:space="preserve"> 329,0 тыс. руб.» заменить словами «Общий объем финансирования муниципальной </w:t>
      </w:r>
      <w:r w:rsidR="00E01882" w:rsidRPr="003F3ECE">
        <w:rPr>
          <w:sz w:val="28"/>
          <w:szCs w:val="28"/>
        </w:rPr>
        <w:t>подпрограммы</w:t>
      </w:r>
      <w:r w:rsidR="00500E1D" w:rsidRPr="003F3ECE">
        <w:rPr>
          <w:sz w:val="28"/>
          <w:szCs w:val="28"/>
        </w:rPr>
        <w:t xml:space="preserve"> 264,9 тыс. руб.»;</w:t>
      </w:r>
      <w:proofErr w:type="gramEnd"/>
    </w:p>
    <w:p w:rsidR="00500E1D" w:rsidRPr="003F3ECE" w:rsidRDefault="00D44FD8" w:rsidP="00500E1D">
      <w:pPr>
        <w:widowControl w:val="0"/>
        <w:autoSpaceDE w:val="0"/>
        <w:autoSpaceDN w:val="0"/>
        <w:adjustRightInd w:val="0"/>
        <w:ind w:firstLine="708"/>
        <w:jc w:val="both"/>
        <w:rPr>
          <w:sz w:val="28"/>
          <w:szCs w:val="28"/>
        </w:rPr>
      </w:pPr>
      <w:proofErr w:type="gramStart"/>
      <w:r w:rsidRPr="003F3ECE">
        <w:rPr>
          <w:sz w:val="28"/>
          <w:szCs w:val="28"/>
        </w:rPr>
        <w:t>11</w:t>
      </w:r>
      <w:r w:rsidR="00500E1D" w:rsidRPr="003F3ECE">
        <w:rPr>
          <w:sz w:val="28"/>
          <w:szCs w:val="28"/>
        </w:rPr>
        <w:t>.2. слова «2018 год – 100,0 тыс. руб.» заменить словами «2018 год – 35,9 тыс. руб.».</w:t>
      </w:r>
      <w:proofErr w:type="gramEnd"/>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12</w:t>
      </w:r>
      <w:r w:rsidR="00500E1D" w:rsidRPr="003F3ECE">
        <w:rPr>
          <w:sz w:val="28"/>
          <w:szCs w:val="28"/>
        </w:rPr>
        <w:t>. В паспорте подпрограммы «Создание условий для транспортного обеспечения деятельности органов местного самоуправления»:</w:t>
      </w:r>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12</w:t>
      </w:r>
      <w:r w:rsidR="00500E1D" w:rsidRPr="003F3ECE">
        <w:rPr>
          <w:sz w:val="28"/>
          <w:szCs w:val="28"/>
        </w:rPr>
        <w:t xml:space="preserve">.1. слова «Общий объем финансирования муниципальной </w:t>
      </w:r>
      <w:r w:rsidR="00E01882" w:rsidRPr="003F3ECE">
        <w:rPr>
          <w:sz w:val="28"/>
          <w:szCs w:val="28"/>
        </w:rPr>
        <w:t>подпрограммы</w:t>
      </w:r>
      <w:r w:rsidR="00500E1D" w:rsidRPr="003F3ECE">
        <w:rPr>
          <w:sz w:val="28"/>
          <w:szCs w:val="28"/>
        </w:rPr>
        <w:t xml:space="preserve"> 45085,2 тыс. руб.» заменить словами «Общий объем финансирования муниципальной </w:t>
      </w:r>
      <w:r w:rsidR="00E01882" w:rsidRPr="003F3ECE">
        <w:rPr>
          <w:sz w:val="28"/>
          <w:szCs w:val="28"/>
        </w:rPr>
        <w:t>подпрограммы</w:t>
      </w:r>
      <w:r w:rsidR="00500E1D" w:rsidRPr="003F3ECE">
        <w:rPr>
          <w:sz w:val="28"/>
          <w:szCs w:val="28"/>
        </w:rPr>
        <w:t xml:space="preserve"> 45549,8 тыс. руб.»;</w:t>
      </w:r>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12</w:t>
      </w:r>
      <w:r w:rsidR="00500E1D" w:rsidRPr="003F3ECE">
        <w:rPr>
          <w:sz w:val="28"/>
          <w:szCs w:val="28"/>
        </w:rPr>
        <w:t>.2. слова «средства бюджета муниципального образования «Дорогобужский район» Смоленской области – 44866,7 тыс. руб., в том числе по годам: 2014 год – 6072,7 тыс. руб.; 2015 год – 5862,7 тыс. руб.; 2016 год – 6459,4 тыс. руб.; 2017 год – 7829,7 тыс. руб.; 2018 год – 8662,4 тыс. руб.</w:t>
      </w:r>
      <w:proofErr w:type="gramStart"/>
      <w:r w:rsidR="00500E1D" w:rsidRPr="003F3ECE">
        <w:rPr>
          <w:sz w:val="28"/>
          <w:szCs w:val="28"/>
        </w:rPr>
        <w:t>;»</w:t>
      </w:r>
      <w:proofErr w:type="gramEnd"/>
      <w:r w:rsidR="00500E1D" w:rsidRPr="003F3ECE">
        <w:rPr>
          <w:sz w:val="28"/>
          <w:szCs w:val="28"/>
        </w:rPr>
        <w:t xml:space="preserve"> заменить словами «средства бюджета муниципального образования «Дорогобужский район» Смоленской области – 45331,3 тыс. руб., в том числе по </w:t>
      </w:r>
      <w:proofErr w:type="gramStart"/>
      <w:r w:rsidR="00500E1D" w:rsidRPr="003F3ECE">
        <w:rPr>
          <w:sz w:val="28"/>
          <w:szCs w:val="28"/>
        </w:rPr>
        <w:t>годам: 2014 год – 6072,7 тыс. руб.; 2015 год – 5862,7 тыс. руб.; 2016 год – 6459,4 тыс. руб.; 2017 год – 7829,7 тыс. руб.; 2018 год – 9127,0 тыс. руб.;».</w:t>
      </w:r>
      <w:proofErr w:type="gramEnd"/>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13</w:t>
      </w:r>
      <w:r w:rsidR="00500E1D" w:rsidRPr="003F3ECE">
        <w:rPr>
          <w:sz w:val="28"/>
          <w:szCs w:val="28"/>
        </w:rPr>
        <w:t>. В разделе 4. «Обоснование ресурсного обеспечения подпрограммы»</w:t>
      </w:r>
      <w:r w:rsidR="00E01882" w:rsidRPr="003F3ECE">
        <w:rPr>
          <w:sz w:val="28"/>
          <w:szCs w:val="28"/>
        </w:rPr>
        <w:t xml:space="preserve"> подпрограммы «Создание условий для транспортного обеспечения деятельности органов местного самоуправления»</w:t>
      </w:r>
      <w:r w:rsidR="00500E1D" w:rsidRPr="003F3ECE">
        <w:rPr>
          <w:sz w:val="28"/>
          <w:szCs w:val="28"/>
        </w:rPr>
        <w:t>:</w:t>
      </w:r>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13</w:t>
      </w:r>
      <w:r w:rsidR="00500E1D" w:rsidRPr="003F3ECE">
        <w:rPr>
          <w:sz w:val="28"/>
          <w:szCs w:val="28"/>
        </w:rPr>
        <w:t xml:space="preserve">.1. слова «Общий объем финансирования муниципальной </w:t>
      </w:r>
      <w:r w:rsidR="00E01882" w:rsidRPr="003F3ECE">
        <w:rPr>
          <w:sz w:val="28"/>
          <w:szCs w:val="28"/>
        </w:rPr>
        <w:t>подпрограммы</w:t>
      </w:r>
      <w:r w:rsidR="00500E1D" w:rsidRPr="003F3ECE">
        <w:rPr>
          <w:sz w:val="28"/>
          <w:szCs w:val="28"/>
        </w:rPr>
        <w:t xml:space="preserve"> 45085,2 тыс. руб.» заменить словами «Общий объем финансирования муниципальной </w:t>
      </w:r>
      <w:r w:rsidR="00E01882" w:rsidRPr="003F3ECE">
        <w:rPr>
          <w:sz w:val="28"/>
          <w:szCs w:val="28"/>
        </w:rPr>
        <w:t>подпрограммы</w:t>
      </w:r>
      <w:r w:rsidR="00500E1D" w:rsidRPr="003F3ECE">
        <w:rPr>
          <w:sz w:val="28"/>
          <w:szCs w:val="28"/>
        </w:rPr>
        <w:t xml:space="preserve"> 45549,8 тыс. руб.»;</w:t>
      </w:r>
    </w:p>
    <w:p w:rsidR="00500E1D" w:rsidRPr="003F3ECE" w:rsidRDefault="00D44FD8" w:rsidP="00500E1D">
      <w:pPr>
        <w:widowControl w:val="0"/>
        <w:autoSpaceDE w:val="0"/>
        <w:autoSpaceDN w:val="0"/>
        <w:adjustRightInd w:val="0"/>
        <w:ind w:firstLine="708"/>
        <w:jc w:val="both"/>
        <w:rPr>
          <w:sz w:val="28"/>
          <w:szCs w:val="28"/>
        </w:rPr>
      </w:pPr>
      <w:r w:rsidRPr="003F3ECE">
        <w:rPr>
          <w:sz w:val="28"/>
          <w:szCs w:val="28"/>
        </w:rPr>
        <w:t>13</w:t>
      </w:r>
      <w:r w:rsidR="00500E1D" w:rsidRPr="003F3ECE">
        <w:rPr>
          <w:sz w:val="28"/>
          <w:szCs w:val="28"/>
        </w:rPr>
        <w:t xml:space="preserve">.2. слова «средства бюджета муниципального образования «Дорогобужский район» Смоленской области – 44866,7 тыс. руб., в том числе по годам: 2014 год – </w:t>
      </w:r>
      <w:r w:rsidR="00500E1D" w:rsidRPr="003F3ECE">
        <w:rPr>
          <w:sz w:val="28"/>
          <w:szCs w:val="28"/>
        </w:rPr>
        <w:lastRenderedPageBreak/>
        <w:t>6072,7 тыс. руб.; 2015 год – 5862,7 тыс. руб.; 2016 год – 6459,4 тыс. руб.; 2017 год – 7829,7 тыс. руб.; 2018 год – 8662,4 тыс. руб.</w:t>
      </w:r>
      <w:proofErr w:type="gramStart"/>
      <w:r w:rsidR="00500E1D" w:rsidRPr="003F3ECE">
        <w:rPr>
          <w:sz w:val="28"/>
          <w:szCs w:val="28"/>
        </w:rPr>
        <w:t>;»</w:t>
      </w:r>
      <w:proofErr w:type="gramEnd"/>
      <w:r w:rsidR="00500E1D" w:rsidRPr="003F3ECE">
        <w:rPr>
          <w:sz w:val="28"/>
          <w:szCs w:val="28"/>
        </w:rPr>
        <w:t xml:space="preserve"> заменить словами «средства бюджета муниципального образования «Дорогобужский район» Смоленской области – 45331,3 тыс. руб., в том числе по </w:t>
      </w:r>
      <w:proofErr w:type="gramStart"/>
      <w:r w:rsidR="00500E1D" w:rsidRPr="003F3ECE">
        <w:rPr>
          <w:sz w:val="28"/>
          <w:szCs w:val="28"/>
        </w:rPr>
        <w:t>годам: 2014 год – 6072,7 тыс. руб.; 2015 год – 5862,7 тыс. руб.; 2016 год – 6459,4 тыс. руб.; 2017 год – 7829,7 тыс. руб.; 2018 год – 9127,0 тыс. руб.;».</w:t>
      </w:r>
      <w:proofErr w:type="gramEnd"/>
    </w:p>
    <w:p w:rsidR="0080795E" w:rsidRPr="003F3ECE" w:rsidRDefault="00D44FD8" w:rsidP="0080795E">
      <w:pPr>
        <w:jc w:val="both"/>
        <w:rPr>
          <w:sz w:val="28"/>
          <w:szCs w:val="28"/>
        </w:rPr>
      </w:pPr>
      <w:r w:rsidRPr="003F3ECE">
        <w:rPr>
          <w:sz w:val="28"/>
          <w:szCs w:val="28"/>
        </w:rPr>
        <w:tab/>
        <w:t>14</w:t>
      </w:r>
      <w:r w:rsidR="00500E1D" w:rsidRPr="003F3ECE">
        <w:rPr>
          <w:sz w:val="28"/>
          <w:szCs w:val="28"/>
        </w:rPr>
        <w:t>. Р</w:t>
      </w:r>
      <w:r w:rsidR="00A71F16" w:rsidRPr="003F3ECE">
        <w:rPr>
          <w:sz w:val="28"/>
          <w:szCs w:val="28"/>
        </w:rPr>
        <w:t>есурсное обеспечение обеспечивающей подпрограммы изложить в следующей редакции:</w:t>
      </w:r>
    </w:p>
    <w:p w:rsidR="00A71F16" w:rsidRPr="003F3ECE" w:rsidRDefault="00A71F16" w:rsidP="00A71F16">
      <w:pPr>
        <w:widowControl w:val="0"/>
        <w:autoSpaceDE w:val="0"/>
        <w:ind w:firstLine="709"/>
        <w:jc w:val="center"/>
        <w:rPr>
          <w:b/>
          <w:bCs/>
          <w:sz w:val="28"/>
          <w:szCs w:val="28"/>
        </w:rPr>
      </w:pPr>
      <w:r w:rsidRPr="003F3ECE">
        <w:rPr>
          <w:sz w:val="28"/>
          <w:szCs w:val="28"/>
        </w:rPr>
        <w:t>«</w:t>
      </w:r>
      <w:r w:rsidRPr="003F3ECE">
        <w:rPr>
          <w:b/>
          <w:bCs/>
          <w:sz w:val="28"/>
          <w:szCs w:val="28"/>
        </w:rPr>
        <w:t>Ресурсное обеспечение обеспечивающей подпрограммы:</w:t>
      </w:r>
    </w:p>
    <w:tbl>
      <w:tblPr>
        <w:tblpPr w:leftFromText="180" w:rightFromText="180" w:vertAnchor="text" w:horzAnchor="margin" w:tblpXSpec="center" w:tblpY="2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6"/>
        <w:gridCol w:w="1810"/>
        <w:gridCol w:w="1134"/>
        <w:gridCol w:w="1134"/>
        <w:gridCol w:w="1134"/>
        <w:gridCol w:w="1167"/>
      </w:tblGrid>
      <w:tr w:rsidR="00A71F16" w:rsidRPr="003F3ECE" w:rsidTr="00001C45">
        <w:trPr>
          <w:trHeight w:val="788"/>
        </w:trPr>
        <w:tc>
          <w:tcPr>
            <w:tcW w:w="3436" w:type="dxa"/>
            <w:vAlign w:val="center"/>
          </w:tcPr>
          <w:p w:rsidR="00A71F16" w:rsidRPr="003F3ECE" w:rsidRDefault="00A71F16" w:rsidP="00001C45">
            <w:pPr>
              <w:widowControl w:val="0"/>
              <w:autoSpaceDE w:val="0"/>
              <w:jc w:val="center"/>
              <w:rPr>
                <w:b/>
                <w:bCs/>
                <w:sz w:val="20"/>
                <w:szCs w:val="20"/>
              </w:rPr>
            </w:pPr>
            <w:r w:rsidRPr="003F3ECE">
              <w:rPr>
                <w:b/>
                <w:bCs/>
                <w:sz w:val="20"/>
                <w:szCs w:val="20"/>
              </w:rPr>
              <w:t>Расходы</w:t>
            </w:r>
          </w:p>
        </w:tc>
        <w:tc>
          <w:tcPr>
            <w:tcW w:w="1810" w:type="dxa"/>
            <w:vAlign w:val="center"/>
          </w:tcPr>
          <w:p w:rsidR="00A71F16" w:rsidRPr="003F3ECE" w:rsidRDefault="00A71F16" w:rsidP="00001C45">
            <w:pPr>
              <w:widowControl w:val="0"/>
              <w:autoSpaceDE w:val="0"/>
              <w:jc w:val="center"/>
              <w:rPr>
                <w:b/>
                <w:bCs/>
                <w:sz w:val="20"/>
                <w:szCs w:val="20"/>
              </w:rPr>
            </w:pPr>
            <w:r w:rsidRPr="003F3ECE">
              <w:rPr>
                <w:b/>
                <w:bCs/>
                <w:sz w:val="20"/>
                <w:szCs w:val="20"/>
              </w:rPr>
              <w:t>Источник финансирования</w:t>
            </w:r>
          </w:p>
        </w:tc>
        <w:tc>
          <w:tcPr>
            <w:tcW w:w="1134" w:type="dxa"/>
            <w:vAlign w:val="center"/>
          </w:tcPr>
          <w:p w:rsidR="00A71F16" w:rsidRPr="003F3ECE" w:rsidRDefault="00A71F16" w:rsidP="00001C45">
            <w:pPr>
              <w:widowControl w:val="0"/>
              <w:autoSpaceDE w:val="0"/>
              <w:jc w:val="center"/>
              <w:rPr>
                <w:b/>
                <w:bCs/>
                <w:sz w:val="20"/>
                <w:szCs w:val="20"/>
              </w:rPr>
            </w:pPr>
            <w:r w:rsidRPr="003F3ECE">
              <w:rPr>
                <w:b/>
                <w:bCs/>
                <w:sz w:val="20"/>
                <w:szCs w:val="20"/>
              </w:rPr>
              <w:t>Всего</w:t>
            </w:r>
          </w:p>
        </w:tc>
        <w:tc>
          <w:tcPr>
            <w:tcW w:w="1134" w:type="dxa"/>
            <w:vAlign w:val="center"/>
          </w:tcPr>
          <w:p w:rsidR="00A71F16" w:rsidRPr="003F3ECE" w:rsidRDefault="00A71F16" w:rsidP="00001C45">
            <w:pPr>
              <w:widowControl w:val="0"/>
              <w:autoSpaceDE w:val="0"/>
              <w:jc w:val="center"/>
              <w:rPr>
                <w:b/>
                <w:bCs/>
                <w:sz w:val="20"/>
                <w:szCs w:val="20"/>
              </w:rPr>
            </w:pPr>
            <w:r w:rsidRPr="003F3ECE">
              <w:rPr>
                <w:b/>
                <w:bCs/>
                <w:sz w:val="20"/>
                <w:szCs w:val="20"/>
              </w:rPr>
              <w:t>2018 год</w:t>
            </w:r>
          </w:p>
        </w:tc>
        <w:tc>
          <w:tcPr>
            <w:tcW w:w="1134" w:type="dxa"/>
            <w:vAlign w:val="center"/>
          </w:tcPr>
          <w:p w:rsidR="00A71F16" w:rsidRPr="003F3ECE" w:rsidRDefault="00A71F16" w:rsidP="00001C45">
            <w:pPr>
              <w:widowControl w:val="0"/>
              <w:autoSpaceDE w:val="0"/>
              <w:jc w:val="center"/>
              <w:rPr>
                <w:b/>
                <w:bCs/>
                <w:sz w:val="20"/>
                <w:szCs w:val="20"/>
              </w:rPr>
            </w:pPr>
            <w:r w:rsidRPr="003F3ECE">
              <w:rPr>
                <w:b/>
                <w:bCs/>
                <w:sz w:val="20"/>
                <w:szCs w:val="20"/>
              </w:rPr>
              <w:t>2019 год</w:t>
            </w:r>
          </w:p>
        </w:tc>
        <w:tc>
          <w:tcPr>
            <w:tcW w:w="1167" w:type="dxa"/>
            <w:vAlign w:val="center"/>
          </w:tcPr>
          <w:p w:rsidR="00A71F16" w:rsidRPr="003F3ECE" w:rsidRDefault="00A71F16" w:rsidP="00001C45">
            <w:pPr>
              <w:widowControl w:val="0"/>
              <w:autoSpaceDE w:val="0"/>
              <w:jc w:val="center"/>
              <w:rPr>
                <w:b/>
                <w:bCs/>
                <w:sz w:val="20"/>
                <w:szCs w:val="20"/>
              </w:rPr>
            </w:pPr>
            <w:r w:rsidRPr="003F3ECE">
              <w:rPr>
                <w:b/>
                <w:bCs/>
                <w:sz w:val="20"/>
                <w:szCs w:val="20"/>
              </w:rPr>
              <w:t>2020 год</w:t>
            </w:r>
          </w:p>
        </w:tc>
      </w:tr>
      <w:tr w:rsidR="00A71F16" w:rsidRPr="003F3ECE" w:rsidTr="00001C45">
        <w:trPr>
          <w:trHeight w:val="1287"/>
        </w:trPr>
        <w:tc>
          <w:tcPr>
            <w:tcW w:w="3436" w:type="dxa"/>
          </w:tcPr>
          <w:p w:rsidR="00A71F16" w:rsidRPr="003F3ECE" w:rsidRDefault="00A71F16" w:rsidP="00001C45">
            <w:pPr>
              <w:widowControl w:val="0"/>
              <w:autoSpaceDE w:val="0"/>
              <w:jc w:val="both"/>
              <w:rPr>
                <w:sz w:val="20"/>
                <w:szCs w:val="20"/>
              </w:rPr>
            </w:pPr>
            <w:r w:rsidRPr="003F3ECE">
              <w:rPr>
                <w:sz w:val="20"/>
                <w:szCs w:val="20"/>
              </w:rPr>
              <w:t>Расходы на обеспечение функций муниципальных органов</w:t>
            </w:r>
          </w:p>
          <w:p w:rsidR="00A71F16" w:rsidRPr="003F3ECE" w:rsidRDefault="00A71F16" w:rsidP="00001C45">
            <w:pPr>
              <w:widowControl w:val="0"/>
              <w:autoSpaceDE w:val="0"/>
              <w:jc w:val="both"/>
              <w:rPr>
                <w:sz w:val="20"/>
                <w:szCs w:val="20"/>
              </w:rPr>
            </w:pPr>
          </w:p>
          <w:p w:rsidR="00A71F16" w:rsidRPr="003F3ECE" w:rsidRDefault="00A71F16" w:rsidP="00001C45">
            <w:pPr>
              <w:widowControl w:val="0"/>
              <w:autoSpaceDE w:val="0"/>
              <w:jc w:val="both"/>
              <w:rPr>
                <w:sz w:val="20"/>
                <w:szCs w:val="20"/>
              </w:rPr>
            </w:pPr>
          </w:p>
          <w:p w:rsidR="00A71F16" w:rsidRPr="003F3ECE" w:rsidRDefault="00A71F16" w:rsidP="00001C45">
            <w:pPr>
              <w:widowControl w:val="0"/>
              <w:autoSpaceDE w:val="0"/>
              <w:jc w:val="both"/>
              <w:rPr>
                <w:sz w:val="20"/>
                <w:szCs w:val="20"/>
              </w:rPr>
            </w:pPr>
          </w:p>
          <w:p w:rsidR="00A71F16" w:rsidRPr="003F3ECE" w:rsidRDefault="00A71F16" w:rsidP="00001C45">
            <w:pPr>
              <w:widowControl w:val="0"/>
              <w:autoSpaceDE w:val="0"/>
              <w:jc w:val="both"/>
              <w:rPr>
                <w:sz w:val="20"/>
                <w:szCs w:val="20"/>
              </w:rPr>
            </w:pPr>
          </w:p>
          <w:p w:rsidR="00A71F16" w:rsidRPr="003F3ECE" w:rsidRDefault="00A71F16" w:rsidP="00001C45">
            <w:pPr>
              <w:widowControl w:val="0"/>
              <w:autoSpaceDE w:val="0"/>
              <w:jc w:val="both"/>
              <w:rPr>
                <w:bCs/>
                <w:sz w:val="20"/>
                <w:szCs w:val="20"/>
              </w:rPr>
            </w:pPr>
            <w:r w:rsidRPr="003F3ECE">
              <w:rPr>
                <w:sz w:val="20"/>
                <w:szCs w:val="20"/>
              </w:rPr>
              <w:t xml:space="preserve">в том числе: финансирование по фонду оплаты труда </w:t>
            </w:r>
          </w:p>
        </w:tc>
        <w:tc>
          <w:tcPr>
            <w:tcW w:w="1810" w:type="dxa"/>
          </w:tcPr>
          <w:p w:rsidR="00A71F16" w:rsidRPr="003F3ECE" w:rsidRDefault="00A71F16" w:rsidP="00001C45">
            <w:pPr>
              <w:widowControl w:val="0"/>
              <w:autoSpaceDE w:val="0"/>
              <w:jc w:val="center"/>
              <w:rPr>
                <w:b/>
                <w:bCs/>
                <w:sz w:val="18"/>
                <w:szCs w:val="18"/>
              </w:rPr>
            </w:pPr>
            <w:r w:rsidRPr="003F3ECE">
              <w:rPr>
                <w:sz w:val="18"/>
                <w:szCs w:val="18"/>
              </w:rPr>
              <w:t>бюджет муниципального образования «Дорогобужский район» Смоленской области</w:t>
            </w:r>
          </w:p>
        </w:tc>
        <w:tc>
          <w:tcPr>
            <w:tcW w:w="1134" w:type="dxa"/>
          </w:tcPr>
          <w:p w:rsidR="00A71F16" w:rsidRPr="003F3ECE" w:rsidRDefault="00500E1D" w:rsidP="00001C45">
            <w:pPr>
              <w:widowControl w:val="0"/>
              <w:autoSpaceDE w:val="0"/>
              <w:jc w:val="center"/>
              <w:rPr>
                <w:bCs/>
                <w:sz w:val="20"/>
                <w:szCs w:val="20"/>
              </w:rPr>
            </w:pPr>
            <w:r w:rsidRPr="003F3ECE">
              <w:rPr>
                <w:bCs/>
                <w:sz w:val="20"/>
                <w:szCs w:val="20"/>
              </w:rPr>
              <w:t>77826,7</w:t>
            </w:r>
          </w:p>
          <w:p w:rsidR="00A71F16" w:rsidRPr="003F3ECE" w:rsidRDefault="00A71F16" w:rsidP="00001C45">
            <w:pPr>
              <w:widowControl w:val="0"/>
              <w:autoSpaceDE w:val="0"/>
              <w:jc w:val="center"/>
              <w:rPr>
                <w:bCs/>
                <w:sz w:val="20"/>
                <w:szCs w:val="20"/>
              </w:rPr>
            </w:pPr>
          </w:p>
          <w:p w:rsidR="00A71F16" w:rsidRPr="003F3ECE" w:rsidRDefault="00A71F16" w:rsidP="00001C45">
            <w:pPr>
              <w:widowControl w:val="0"/>
              <w:autoSpaceDE w:val="0"/>
              <w:jc w:val="center"/>
              <w:rPr>
                <w:bCs/>
                <w:sz w:val="20"/>
                <w:szCs w:val="20"/>
              </w:rPr>
            </w:pPr>
          </w:p>
          <w:p w:rsidR="00A71F16" w:rsidRPr="003F3ECE" w:rsidRDefault="00A71F16" w:rsidP="00001C45">
            <w:pPr>
              <w:widowControl w:val="0"/>
              <w:autoSpaceDE w:val="0"/>
              <w:jc w:val="center"/>
              <w:rPr>
                <w:bCs/>
                <w:sz w:val="20"/>
                <w:szCs w:val="20"/>
              </w:rPr>
            </w:pPr>
          </w:p>
          <w:p w:rsidR="00A71F16" w:rsidRPr="003F3ECE" w:rsidRDefault="00A71F16" w:rsidP="00001C45">
            <w:pPr>
              <w:widowControl w:val="0"/>
              <w:autoSpaceDE w:val="0"/>
              <w:jc w:val="center"/>
              <w:rPr>
                <w:bCs/>
                <w:sz w:val="20"/>
                <w:szCs w:val="20"/>
              </w:rPr>
            </w:pPr>
          </w:p>
          <w:p w:rsidR="00A71F16" w:rsidRPr="003F3ECE" w:rsidRDefault="00A71F16" w:rsidP="00001C45">
            <w:pPr>
              <w:widowControl w:val="0"/>
              <w:autoSpaceDE w:val="0"/>
              <w:jc w:val="center"/>
              <w:rPr>
                <w:bCs/>
                <w:sz w:val="20"/>
                <w:szCs w:val="20"/>
              </w:rPr>
            </w:pPr>
          </w:p>
          <w:p w:rsidR="00A71F16" w:rsidRPr="003F3ECE" w:rsidRDefault="00A71F16" w:rsidP="00001C45">
            <w:pPr>
              <w:widowControl w:val="0"/>
              <w:autoSpaceDE w:val="0"/>
              <w:jc w:val="center"/>
              <w:rPr>
                <w:bCs/>
                <w:sz w:val="20"/>
                <w:szCs w:val="20"/>
              </w:rPr>
            </w:pPr>
            <w:r w:rsidRPr="003F3ECE">
              <w:rPr>
                <w:bCs/>
                <w:sz w:val="20"/>
                <w:szCs w:val="20"/>
              </w:rPr>
              <w:t>69031,8</w:t>
            </w:r>
          </w:p>
          <w:p w:rsidR="00A71F16" w:rsidRPr="003F3ECE" w:rsidRDefault="00A71F16" w:rsidP="00001C45">
            <w:pPr>
              <w:widowControl w:val="0"/>
              <w:autoSpaceDE w:val="0"/>
              <w:jc w:val="center"/>
              <w:rPr>
                <w:bCs/>
                <w:sz w:val="20"/>
                <w:szCs w:val="20"/>
              </w:rPr>
            </w:pPr>
          </w:p>
        </w:tc>
        <w:tc>
          <w:tcPr>
            <w:tcW w:w="1134" w:type="dxa"/>
          </w:tcPr>
          <w:p w:rsidR="00A71F16" w:rsidRPr="003F3ECE" w:rsidRDefault="00500E1D" w:rsidP="00001C45">
            <w:pPr>
              <w:widowControl w:val="0"/>
              <w:autoSpaceDE w:val="0"/>
              <w:jc w:val="center"/>
              <w:rPr>
                <w:bCs/>
                <w:sz w:val="20"/>
                <w:szCs w:val="20"/>
              </w:rPr>
            </w:pPr>
            <w:r w:rsidRPr="003F3ECE">
              <w:rPr>
                <w:bCs/>
                <w:sz w:val="20"/>
                <w:szCs w:val="20"/>
              </w:rPr>
              <w:t>27219,0</w:t>
            </w: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jc w:val="center"/>
              <w:rPr>
                <w:sz w:val="20"/>
                <w:szCs w:val="20"/>
              </w:rPr>
            </w:pPr>
            <w:r w:rsidRPr="003F3ECE">
              <w:rPr>
                <w:sz w:val="20"/>
                <w:szCs w:val="20"/>
              </w:rPr>
              <w:t>23010,6</w:t>
            </w:r>
          </w:p>
        </w:tc>
        <w:tc>
          <w:tcPr>
            <w:tcW w:w="1134" w:type="dxa"/>
          </w:tcPr>
          <w:p w:rsidR="00A71F16" w:rsidRPr="003F3ECE" w:rsidRDefault="00A71F16" w:rsidP="00001C45">
            <w:pPr>
              <w:widowControl w:val="0"/>
              <w:autoSpaceDE w:val="0"/>
              <w:jc w:val="center"/>
              <w:rPr>
                <w:bCs/>
                <w:sz w:val="20"/>
                <w:szCs w:val="20"/>
              </w:rPr>
            </w:pPr>
            <w:r w:rsidRPr="003F3ECE">
              <w:rPr>
                <w:bCs/>
                <w:sz w:val="20"/>
                <w:szCs w:val="20"/>
              </w:rPr>
              <w:t>25323,1</w:t>
            </w: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jc w:val="center"/>
              <w:rPr>
                <w:sz w:val="20"/>
                <w:szCs w:val="20"/>
              </w:rPr>
            </w:pPr>
            <w:r w:rsidRPr="003F3ECE">
              <w:rPr>
                <w:sz w:val="20"/>
                <w:szCs w:val="20"/>
              </w:rPr>
              <w:t>23010,6</w:t>
            </w:r>
          </w:p>
        </w:tc>
        <w:tc>
          <w:tcPr>
            <w:tcW w:w="1167" w:type="dxa"/>
          </w:tcPr>
          <w:p w:rsidR="00A71F16" w:rsidRPr="003F3ECE" w:rsidRDefault="00A71F16" w:rsidP="00001C45">
            <w:pPr>
              <w:widowControl w:val="0"/>
              <w:autoSpaceDE w:val="0"/>
              <w:jc w:val="center"/>
              <w:rPr>
                <w:bCs/>
                <w:sz w:val="20"/>
                <w:szCs w:val="20"/>
              </w:rPr>
            </w:pPr>
            <w:r w:rsidRPr="003F3ECE">
              <w:rPr>
                <w:bCs/>
                <w:sz w:val="20"/>
                <w:szCs w:val="20"/>
              </w:rPr>
              <w:t>25284,6</w:t>
            </w: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rPr>
                <w:sz w:val="20"/>
                <w:szCs w:val="20"/>
              </w:rPr>
            </w:pPr>
          </w:p>
          <w:p w:rsidR="00A71F16" w:rsidRPr="003F3ECE" w:rsidRDefault="00A71F16" w:rsidP="00001C45">
            <w:pPr>
              <w:jc w:val="center"/>
              <w:rPr>
                <w:sz w:val="20"/>
                <w:szCs w:val="20"/>
              </w:rPr>
            </w:pPr>
            <w:r w:rsidRPr="003F3ECE">
              <w:rPr>
                <w:sz w:val="20"/>
                <w:szCs w:val="20"/>
              </w:rPr>
              <w:t>23010,6</w:t>
            </w:r>
          </w:p>
        </w:tc>
      </w:tr>
      <w:tr w:rsidR="00A71F16" w:rsidRPr="00B66159" w:rsidTr="00001C45">
        <w:trPr>
          <w:trHeight w:val="1556"/>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b/>
                <w:bCs/>
                <w:color w:val="000000" w:themeColor="text1"/>
                <w:sz w:val="20"/>
                <w:szCs w:val="20"/>
              </w:rPr>
            </w:pPr>
            <w:r w:rsidRPr="00B66159">
              <w:rPr>
                <w:color w:val="000000" w:themeColor="text1"/>
                <w:sz w:val="20"/>
                <w:szCs w:val="20"/>
              </w:rPr>
              <w:t>в том числе: финансирование по фонду оплаты труда</w:t>
            </w:r>
          </w:p>
        </w:tc>
        <w:tc>
          <w:tcPr>
            <w:tcW w:w="1810" w:type="dxa"/>
          </w:tcPr>
          <w:p w:rsidR="00A71F16" w:rsidRPr="00B66159" w:rsidRDefault="00A71F16" w:rsidP="00001C45">
            <w:pPr>
              <w:widowControl w:val="0"/>
              <w:autoSpaceDE w:val="0"/>
              <w:jc w:val="center"/>
              <w:rPr>
                <w:b/>
                <w:bCs/>
                <w:color w:val="000000" w:themeColor="text1"/>
                <w:sz w:val="18"/>
                <w:szCs w:val="18"/>
              </w:rPr>
            </w:pPr>
            <w:r w:rsidRPr="00B66159">
              <w:rPr>
                <w:color w:val="000000" w:themeColor="text1"/>
                <w:sz w:val="18"/>
                <w:szCs w:val="18"/>
              </w:rPr>
              <w:t>областной бюджет</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1196,3</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B66159" w:rsidP="00B66159">
            <w:pPr>
              <w:jc w:val="center"/>
              <w:rPr>
                <w:color w:val="000000" w:themeColor="text1"/>
                <w:sz w:val="20"/>
                <w:szCs w:val="20"/>
              </w:rPr>
            </w:pPr>
            <w:r>
              <w:rPr>
                <w:color w:val="000000" w:themeColor="text1"/>
                <w:sz w:val="20"/>
                <w:szCs w:val="20"/>
              </w:rPr>
              <w:t>1142,7</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391,4</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373,5</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395,2</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377,3</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409,7</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391,9</w:t>
            </w:r>
          </w:p>
        </w:tc>
      </w:tr>
      <w:tr w:rsidR="00A71F16" w:rsidRPr="00B66159" w:rsidTr="004E207E">
        <w:trPr>
          <w:trHeight w:val="416"/>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в том числе: финансирование по фонду оплаты труда</w:t>
            </w:r>
          </w:p>
        </w:tc>
        <w:tc>
          <w:tcPr>
            <w:tcW w:w="1810" w:type="dxa"/>
          </w:tcPr>
          <w:p w:rsidR="00A71F16" w:rsidRPr="00B66159" w:rsidRDefault="00A71F16" w:rsidP="00001C45">
            <w:pPr>
              <w:widowControl w:val="0"/>
              <w:autoSpaceDE w:val="0"/>
              <w:jc w:val="center"/>
              <w:rPr>
                <w:color w:val="000000" w:themeColor="text1"/>
                <w:sz w:val="18"/>
                <w:szCs w:val="18"/>
              </w:rPr>
            </w:pPr>
            <w:r w:rsidRPr="00B66159">
              <w:rPr>
                <w:color w:val="000000" w:themeColor="text1"/>
                <w:sz w:val="18"/>
                <w:szCs w:val="18"/>
              </w:rPr>
              <w:t>областной бюджет</w:t>
            </w:r>
          </w:p>
        </w:tc>
        <w:tc>
          <w:tcPr>
            <w:tcW w:w="1134" w:type="dxa"/>
          </w:tcPr>
          <w:p w:rsidR="00A71F16" w:rsidRDefault="00A71F16" w:rsidP="00001C45">
            <w:pPr>
              <w:widowControl w:val="0"/>
              <w:autoSpaceDE w:val="0"/>
              <w:jc w:val="center"/>
              <w:rPr>
                <w:bCs/>
                <w:color w:val="000000" w:themeColor="text1"/>
                <w:sz w:val="20"/>
                <w:szCs w:val="20"/>
              </w:rPr>
            </w:pPr>
            <w:r w:rsidRPr="00B66159">
              <w:rPr>
                <w:bCs/>
                <w:color w:val="000000" w:themeColor="text1"/>
                <w:sz w:val="20"/>
                <w:szCs w:val="20"/>
              </w:rPr>
              <w:t>1196,5</w:t>
            </w: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r>
              <w:rPr>
                <w:bCs/>
                <w:color w:val="000000" w:themeColor="text1"/>
                <w:sz w:val="20"/>
                <w:szCs w:val="20"/>
              </w:rPr>
              <w:t>1142,7</w:t>
            </w:r>
          </w:p>
          <w:p w:rsidR="00B66159" w:rsidRPr="00B66159" w:rsidRDefault="00B66159" w:rsidP="00001C45">
            <w:pPr>
              <w:widowControl w:val="0"/>
              <w:autoSpaceDE w:val="0"/>
              <w:jc w:val="center"/>
              <w:rPr>
                <w:bCs/>
                <w:color w:val="000000" w:themeColor="text1"/>
                <w:sz w:val="20"/>
                <w:szCs w:val="20"/>
              </w:rPr>
            </w:pP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391,3</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373,5</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395,3</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377,3</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409,9</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391,9</w:t>
            </w:r>
          </w:p>
        </w:tc>
      </w:tr>
      <w:tr w:rsidR="00184C7B" w:rsidRPr="00B66159" w:rsidTr="00001C45">
        <w:trPr>
          <w:trHeight w:val="1068"/>
        </w:trPr>
        <w:tc>
          <w:tcPr>
            <w:tcW w:w="3436" w:type="dxa"/>
          </w:tcPr>
          <w:p w:rsidR="00184C7B" w:rsidRPr="00B66159" w:rsidRDefault="00184C7B" w:rsidP="00001C45">
            <w:pPr>
              <w:widowControl w:val="0"/>
              <w:autoSpaceDE w:val="0"/>
              <w:jc w:val="both"/>
              <w:rPr>
                <w:color w:val="000000" w:themeColor="text1"/>
                <w:sz w:val="20"/>
                <w:szCs w:val="20"/>
              </w:rPr>
            </w:pPr>
            <w:proofErr w:type="gramStart"/>
            <w:r w:rsidRPr="00B66159">
              <w:rPr>
                <w:color w:val="000000" w:themeColor="text1"/>
                <w:sz w:val="20"/>
                <w:szCs w:val="20"/>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10" w:type="dxa"/>
          </w:tcPr>
          <w:p w:rsidR="00184C7B" w:rsidRPr="00B66159" w:rsidRDefault="00184C7B" w:rsidP="00001C45">
            <w:pPr>
              <w:widowControl w:val="0"/>
              <w:autoSpaceDE w:val="0"/>
              <w:jc w:val="center"/>
              <w:rPr>
                <w:color w:val="000000" w:themeColor="text1"/>
                <w:sz w:val="18"/>
                <w:szCs w:val="18"/>
              </w:rPr>
            </w:pPr>
            <w:r w:rsidRPr="00B66159">
              <w:rPr>
                <w:color w:val="000000" w:themeColor="text1"/>
                <w:sz w:val="18"/>
                <w:szCs w:val="18"/>
              </w:rPr>
              <w:t>областной бюджет</w:t>
            </w:r>
          </w:p>
        </w:tc>
        <w:tc>
          <w:tcPr>
            <w:tcW w:w="1134" w:type="dxa"/>
          </w:tcPr>
          <w:p w:rsidR="00184C7B" w:rsidRPr="00B66159" w:rsidRDefault="00E717D2" w:rsidP="00001C45">
            <w:pPr>
              <w:widowControl w:val="0"/>
              <w:autoSpaceDE w:val="0"/>
              <w:jc w:val="center"/>
              <w:rPr>
                <w:bCs/>
                <w:color w:val="000000" w:themeColor="text1"/>
                <w:sz w:val="20"/>
                <w:szCs w:val="20"/>
              </w:rPr>
            </w:pPr>
            <w:r>
              <w:rPr>
                <w:bCs/>
                <w:color w:val="000000" w:themeColor="text1"/>
                <w:sz w:val="20"/>
                <w:szCs w:val="20"/>
              </w:rPr>
              <w:t>2227,4</w:t>
            </w:r>
          </w:p>
        </w:tc>
        <w:tc>
          <w:tcPr>
            <w:tcW w:w="1134" w:type="dxa"/>
          </w:tcPr>
          <w:p w:rsidR="00184C7B" w:rsidRPr="00B66159" w:rsidRDefault="00E717D2" w:rsidP="00001C45">
            <w:pPr>
              <w:widowControl w:val="0"/>
              <w:autoSpaceDE w:val="0"/>
              <w:jc w:val="center"/>
              <w:rPr>
                <w:bCs/>
                <w:color w:val="000000" w:themeColor="text1"/>
                <w:sz w:val="20"/>
                <w:szCs w:val="20"/>
              </w:rPr>
            </w:pPr>
            <w:r>
              <w:rPr>
                <w:bCs/>
                <w:color w:val="000000" w:themeColor="text1"/>
                <w:sz w:val="20"/>
                <w:szCs w:val="20"/>
              </w:rPr>
              <w:t>2227,4</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r>
      <w:tr w:rsidR="00184C7B" w:rsidRPr="00B66159" w:rsidTr="00001C45">
        <w:trPr>
          <w:trHeight w:val="1068"/>
        </w:trPr>
        <w:tc>
          <w:tcPr>
            <w:tcW w:w="3436" w:type="dxa"/>
          </w:tcPr>
          <w:p w:rsidR="00184C7B" w:rsidRPr="00B66159" w:rsidRDefault="009448EA" w:rsidP="009448EA">
            <w:pPr>
              <w:widowControl w:val="0"/>
              <w:autoSpaceDE w:val="0"/>
              <w:jc w:val="both"/>
              <w:rPr>
                <w:color w:val="000000" w:themeColor="text1"/>
                <w:sz w:val="20"/>
                <w:szCs w:val="20"/>
              </w:rPr>
            </w:pPr>
            <w:proofErr w:type="gramStart"/>
            <w:r w:rsidRPr="00B66159">
              <w:rPr>
                <w:color w:val="000000" w:themeColor="text1"/>
                <w:sz w:val="20"/>
                <w:szCs w:val="20"/>
              </w:rPr>
              <w:t xml:space="preserve">Расходы на </w:t>
            </w:r>
            <w:proofErr w:type="spellStart"/>
            <w:r w:rsidRPr="00B66159">
              <w:rPr>
                <w:color w:val="000000" w:themeColor="text1"/>
                <w:sz w:val="20"/>
                <w:szCs w:val="20"/>
              </w:rPr>
              <w:t>софинансирование</w:t>
            </w:r>
            <w:proofErr w:type="spellEnd"/>
            <w:r w:rsidRPr="00B66159">
              <w:rPr>
                <w:color w:val="000000" w:themeColor="text1"/>
                <w:sz w:val="20"/>
                <w:szCs w:val="20"/>
              </w:rPr>
              <w:t xml:space="preserve">, связанные с осуществлением финансового обеспечения деятельности муниципальных казенных учреждений, финансового </w:t>
            </w:r>
            <w:r w:rsidRPr="00B66159">
              <w:rPr>
                <w:color w:val="000000" w:themeColor="text1"/>
                <w:sz w:val="20"/>
                <w:szCs w:val="20"/>
              </w:rPr>
              <w:lastRenderedPageBreak/>
              <w:t>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10" w:type="dxa"/>
          </w:tcPr>
          <w:p w:rsidR="00184C7B" w:rsidRPr="00B66159" w:rsidRDefault="009448EA" w:rsidP="00001C45">
            <w:pPr>
              <w:widowControl w:val="0"/>
              <w:autoSpaceDE w:val="0"/>
              <w:jc w:val="center"/>
              <w:rPr>
                <w:color w:val="000000" w:themeColor="text1"/>
                <w:sz w:val="18"/>
                <w:szCs w:val="18"/>
              </w:rPr>
            </w:pPr>
            <w:r w:rsidRPr="00B66159">
              <w:rPr>
                <w:color w:val="000000" w:themeColor="text1"/>
                <w:sz w:val="18"/>
                <w:szCs w:val="18"/>
              </w:rPr>
              <w:lastRenderedPageBreak/>
              <w:t>бюджет муниципального образования «Дорогобужский район» Смоленской области</w:t>
            </w:r>
          </w:p>
        </w:tc>
        <w:tc>
          <w:tcPr>
            <w:tcW w:w="1134" w:type="dxa"/>
          </w:tcPr>
          <w:p w:rsidR="00184C7B" w:rsidRPr="00B66159" w:rsidRDefault="00E717D2" w:rsidP="00001C45">
            <w:pPr>
              <w:widowControl w:val="0"/>
              <w:autoSpaceDE w:val="0"/>
              <w:jc w:val="center"/>
              <w:rPr>
                <w:bCs/>
                <w:color w:val="000000" w:themeColor="text1"/>
                <w:sz w:val="20"/>
                <w:szCs w:val="20"/>
              </w:rPr>
            </w:pPr>
            <w:r>
              <w:rPr>
                <w:bCs/>
                <w:color w:val="000000" w:themeColor="text1"/>
                <w:sz w:val="20"/>
                <w:szCs w:val="20"/>
              </w:rPr>
              <w:t>22,5</w:t>
            </w:r>
          </w:p>
        </w:tc>
        <w:tc>
          <w:tcPr>
            <w:tcW w:w="1134" w:type="dxa"/>
          </w:tcPr>
          <w:p w:rsidR="00184C7B" w:rsidRPr="00B66159" w:rsidRDefault="00E717D2" w:rsidP="00001C45">
            <w:pPr>
              <w:widowControl w:val="0"/>
              <w:autoSpaceDE w:val="0"/>
              <w:jc w:val="center"/>
              <w:rPr>
                <w:bCs/>
                <w:color w:val="000000" w:themeColor="text1"/>
                <w:sz w:val="20"/>
                <w:szCs w:val="20"/>
              </w:rPr>
            </w:pPr>
            <w:r>
              <w:rPr>
                <w:bCs/>
                <w:color w:val="000000" w:themeColor="text1"/>
                <w:sz w:val="20"/>
                <w:szCs w:val="20"/>
              </w:rPr>
              <w:t>22,5</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r>
      <w:tr w:rsidR="00A71F16" w:rsidRPr="00B66159" w:rsidTr="00001C45">
        <w:trPr>
          <w:trHeight w:val="1840"/>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lastRenderedPageBreak/>
              <w:t>Расходы бюджета муниципального рай</w:t>
            </w:r>
            <w:r w:rsidRPr="00B66159">
              <w:rPr>
                <w:color w:val="000000" w:themeColor="text1"/>
                <w:sz w:val="20"/>
                <w:szCs w:val="20"/>
              </w:rPr>
              <w:tab/>
              <w:t>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(по архитектуре)</w:t>
            </w:r>
          </w:p>
        </w:tc>
        <w:tc>
          <w:tcPr>
            <w:tcW w:w="1810" w:type="dxa"/>
          </w:tcPr>
          <w:p w:rsidR="00A71F16" w:rsidRPr="00B66159" w:rsidRDefault="00A71F16" w:rsidP="00001C45">
            <w:pPr>
              <w:widowControl w:val="0"/>
              <w:autoSpaceDE w:val="0"/>
              <w:jc w:val="center"/>
              <w:rPr>
                <w:color w:val="000000" w:themeColor="text1"/>
                <w:sz w:val="18"/>
                <w:szCs w:val="18"/>
              </w:rPr>
            </w:pPr>
            <w:r w:rsidRPr="00B66159">
              <w:rPr>
                <w:color w:val="000000" w:themeColor="text1"/>
                <w:sz w:val="18"/>
                <w:szCs w:val="18"/>
              </w:rPr>
              <w:t>бюджет Верхнеднепровского городского поселения Дорогобужского района Смоленской области</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r>
      <w:tr w:rsidR="00A71F16" w:rsidRPr="00B66159" w:rsidTr="00001C45">
        <w:tc>
          <w:tcPr>
            <w:tcW w:w="3436" w:type="dxa"/>
            <w:vMerge w:val="restart"/>
          </w:tcPr>
          <w:p w:rsidR="00A71F16" w:rsidRPr="00B66159" w:rsidRDefault="00A71F16" w:rsidP="00001C45">
            <w:pPr>
              <w:widowControl w:val="0"/>
              <w:autoSpaceDE w:val="0"/>
              <w:jc w:val="both"/>
              <w:rPr>
                <w:b/>
                <w:color w:val="000000" w:themeColor="text1"/>
                <w:sz w:val="20"/>
                <w:szCs w:val="20"/>
              </w:rPr>
            </w:pPr>
            <w:r w:rsidRPr="00B66159">
              <w:rPr>
                <w:b/>
                <w:color w:val="000000" w:themeColor="text1"/>
                <w:sz w:val="20"/>
                <w:szCs w:val="20"/>
              </w:rPr>
              <w:t>Итого по обеспечивающей  подпрограмме</w:t>
            </w:r>
          </w:p>
        </w:tc>
        <w:tc>
          <w:tcPr>
            <w:tcW w:w="1810" w:type="dxa"/>
            <w:vAlign w:val="center"/>
          </w:tcPr>
          <w:p w:rsidR="00A71F16" w:rsidRPr="00B66159" w:rsidRDefault="00A71F16" w:rsidP="00001C45">
            <w:pPr>
              <w:widowControl w:val="0"/>
              <w:autoSpaceDE w:val="0"/>
              <w:jc w:val="center"/>
              <w:rPr>
                <w:b/>
                <w:color w:val="000000" w:themeColor="text1"/>
                <w:sz w:val="20"/>
                <w:szCs w:val="20"/>
                <w:lang w:val="en-US"/>
              </w:rPr>
            </w:pPr>
            <w:r w:rsidRPr="00B66159">
              <w:rPr>
                <w:b/>
                <w:color w:val="000000" w:themeColor="text1"/>
                <w:sz w:val="20"/>
                <w:szCs w:val="20"/>
                <w:lang w:val="en-US"/>
              </w:rPr>
              <w:t>x</w:t>
            </w:r>
          </w:p>
        </w:tc>
        <w:tc>
          <w:tcPr>
            <w:tcW w:w="1134" w:type="dxa"/>
            <w:vAlign w:val="center"/>
          </w:tcPr>
          <w:p w:rsidR="00A71F16" w:rsidRPr="00B66159" w:rsidRDefault="00E717D2" w:rsidP="00A473B1">
            <w:pPr>
              <w:widowControl w:val="0"/>
              <w:autoSpaceDE w:val="0"/>
              <w:jc w:val="center"/>
              <w:rPr>
                <w:b/>
                <w:bCs/>
                <w:color w:val="000000" w:themeColor="text1"/>
                <w:sz w:val="20"/>
                <w:szCs w:val="20"/>
              </w:rPr>
            </w:pPr>
            <w:r>
              <w:rPr>
                <w:b/>
                <w:bCs/>
                <w:color w:val="000000" w:themeColor="text1"/>
                <w:sz w:val="20"/>
                <w:szCs w:val="20"/>
              </w:rPr>
              <w:t>82519,4</w:t>
            </w:r>
          </w:p>
        </w:tc>
        <w:tc>
          <w:tcPr>
            <w:tcW w:w="1134" w:type="dxa"/>
            <w:vAlign w:val="center"/>
          </w:tcPr>
          <w:p w:rsidR="00A71F16" w:rsidRPr="00B66159" w:rsidRDefault="00E717D2" w:rsidP="00001C45">
            <w:pPr>
              <w:widowControl w:val="0"/>
              <w:autoSpaceDE w:val="0"/>
              <w:jc w:val="center"/>
              <w:rPr>
                <w:b/>
                <w:bCs/>
                <w:color w:val="000000" w:themeColor="text1"/>
                <w:sz w:val="20"/>
                <w:szCs w:val="20"/>
              </w:rPr>
            </w:pPr>
            <w:r>
              <w:rPr>
                <w:b/>
                <w:bCs/>
                <w:color w:val="000000" w:themeColor="text1"/>
                <w:sz w:val="20"/>
                <w:szCs w:val="20"/>
              </w:rPr>
              <w:t>30301,6</w:t>
            </w:r>
          </w:p>
        </w:tc>
        <w:tc>
          <w:tcPr>
            <w:tcW w:w="1134"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26113,6</w:t>
            </w:r>
          </w:p>
        </w:tc>
        <w:tc>
          <w:tcPr>
            <w:tcW w:w="1167"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26104,2</w:t>
            </w:r>
          </w:p>
        </w:tc>
      </w:tr>
      <w:tr w:rsidR="00A71F16" w:rsidRPr="00B66159" w:rsidTr="00001C45">
        <w:tc>
          <w:tcPr>
            <w:tcW w:w="3436" w:type="dxa"/>
            <w:vMerge/>
          </w:tcPr>
          <w:p w:rsidR="00A71F16" w:rsidRPr="00B66159" w:rsidRDefault="00A71F16" w:rsidP="00001C45">
            <w:pPr>
              <w:widowControl w:val="0"/>
              <w:autoSpaceDE w:val="0"/>
              <w:jc w:val="both"/>
              <w:rPr>
                <w:b/>
                <w:color w:val="000000" w:themeColor="text1"/>
                <w:sz w:val="20"/>
                <w:szCs w:val="20"/>
              </w:rPr>
            </w:pPr>
          </w:p>
        </w:tc>
        <w:tc>
          <w:tcPr>
            <w:tcW w:w="1810" w:type="dxa"/>
            <w:vAlign w:val="center"/>
          </w:tcPr>
          <w:p w:rsidR="00A71F16" w:rsidRPr="00B66159" w:rsidRDefault="00A71F16" w:rsidP="00001C45">
            <w:pPr>
              <w:widowControl w:val="0"/>
              <w:autoSpaceDE w:val="0"/>
              <w:jc w:val="center"/>
              <w:rPr>
                <w:b/>
                <w:color w:val="000000" w:themeColor="text1"/>
                <w:sz w:val="20"/>
                <w:szCs w:val="20"/>
              </w:rPr>
            </w:pPr>
            <w:r w:rsidRPr="00B66159">
              <w:rPr>
                <w:color w:val="000000" w:themeColor="text1"/>
                <w:sz w:val="18"/>
                <w:szCs w:val="18"/>
              </w:rPr>
              <w:t>бюджет муниципального образования «Дорогобужский район» Смоленской области</w:t>
            </w:r>
          </w:p>
        </w:tc>
        <w:tc>
          <w:tcPr>
            <w:tcW w:w="1134" w:type="dxa"/>
            <w:vAlign w:val="center"/>
          </w:tcPr>
          <w:p w:rsidR="00A71F16" w:rsidRPr="00B66159" w:rsidRDefault="00E717D2" w:rsidP="006B1107">
            <w:pPr>
              <w:widowControl w:val="0"/>
              <w:autoSpaceDE w:val="0"/>
              <w:jc w:val="center"/>
              <w:rPr>
                <w:bCs/>
                <w:color w:val="000000" w:themeColor="text1"/>
                <w:sz w:val="20"/>
                <w:szCs w:val="20"/>
              </w:rPr>
            </w:pPr>
            <w:r>
              <w:rPr>
                <w:bCs/>
                <w:color w:val="000000" w:themeColor="text1"/>
                <w:sz w:val="20"/>
                <w:szCs w:val="20"/>
              </w:rPr>
              <w:t>77849,2</w:t>
            </w:r>
          </w:p>
        </w:tc>
        <w:tc>
          <w:tcPr>
            <w:tcW w:w="1134" w:type="dxa"/>
            <w:vAlign w:val="center"/>
          </w:tcPr>
          <w:p w:rsidR="00A71F16" w:rsidRPr="00B66159" w:rsidRDefault="00E717D2" w:rsidP="00001C45">
            <w:pPr>
              <w:jc w:val="center"/>
              <w:rPr>
                <w:color w:val="000000" w:themeColor="text1"/>
                <w:sz w:val="20"/>
                <w:szCs w:val="20"/>
              </w:rPr>
            </w:pPr>
            <w:r>
              <w:rPr>
                <w:color w:val="000000" w:themeColor="text1"/>
                <w:sz w:val="20"/>
                <w:szCs w:val="20"/>
              </w:rPr>
              <w:t>27241,5</w:t>
            </w:r>
          </w:p>
        </w:tc>
        <w:tc>
          <w:tcPr>
            <w:tcW w:w="1134" w:type="dxa"/>
            <w:vAlign w:val="center"/>
          </w:tcPr>
          <w:p w:rsidR="00A71F16" w:rsidRPr="00B66159" w:rsidRDefault="00A71F16" w:rsidP="00001C45">
            <w:pPr>
              <w:jc w:val="center"/>
              <w:rPr>
                <w:color w:val="000000" w:themeColor="text1"/>
                <w:sz w:val="20"/>
                <w:szCs w:val="20"/>
              </w:rPr>
            </w:pPr>
            <w:r w:rsidRPr="00B66159">
              <w:rPr>
                <w:color w:val="000000" w:themeColor="text1"/>
                <w:sz w:val="20"/>
                <w:szCs w:val="20"/>
              </w:rPr>
              <w:t>25323,1</w:t>
            </w:r>
          </w:p>
        </w:tc>
        <w:tc>
          <w:tcPr>
            <w:tcW w:w="1167" w:type="dxa"/>
            <w:vAlign w:val="center"/>
          </w:tcPr>
          <w:p w:rsidR="00A71F16" w:rsidRPr="00B66159" w:rsidRDefault="00A71F16" w:rsidP="00001C45">
            <w:pPr>
              <w:jc w:val="center"/>
              <w:rPr>
                <w:color w:val="000000" w:themeColor="text1"/>
                <w:sz w:val="20"/>
                <w:szCs w:val="20"/>
              </w:rPr>
            </w:pPr>
            <w:r w:rsidRPr="00B66159">
              <w:rPr>
                <w:color w:val="000000" w:themeColor="text1"/>
                <w:sz w:val="20"/>
                <w:szCs w:val="20"/>
              </w:rPr>
              <w:t>25284,6</w:t>
            </w:r>
          </w:p>
        </w:tc>
      </w:tr>
      <w:tr w:rsidR="00A71F16" w:rsidRPr="00B66159" w:rsidTr="00001C45">
        <w:tc>
          <w:tcPr>
            <w:tcW w:w="3436" w:type="dxa"/>
            <w:vMerge/>
          </w:tcPr>
          <w:p w:rsidR="00A71F16" w:rsidRPr="00B66159" w:rsidRDefault="00A71F16" w:rsidP="00001C45">
            <w:pPr>
              <w:widowControl w:val="0"/>
              <w:autoSpaceDE w:val="0"/>
              <w:jc w:val="both"/>
              <w:rPr>
                <w:b/>
                <w:color w:val="000000" w:themeColor="text1"/>
                <w:sz w:val="20"/>
                <w:szCs w:val="20"/>
              </w:rPr>
            </w:pPr>
          </w:p>
        </w:tc>
        <w:tc>
          <w:tcPr>
            <w:tcW w:w="1810" w:type="dxa"/>
            <w:vAlign w:val="center"/>
          </w:tcPr>
          <w:p w:rsidR="00A71F16" w:rsidRPr="00B66159" w:rsidRDefault="00A71F16" w:rsidP="00001C45">
            <w:pPr>
              <w:widowControl w:val="0"/>
              <w:autoSpaceDE w:val="0"/>
              <w:jc w:val="center"/>
              <w:rPr>
                <w:b/>
                <w:color w:val="000000" w:themeColor="text1"/>
                <w:sz w:val="20"/>
                <w:szCs w:val="20"/>
                <w:lang w:val="en-US"/>
              </w:rPr>
            </w:pPr>
            <w:r w:rsidRPr="00B66159">
              <w:rPr>
                <w:color w:val="000000" w:themeColor="text1"/>
                <w:sz w:val="18"/>
                <w:szCs w:val="18"/>
              </w:rPr>
              <w:t>областной бюджет</w:t>
            </w:r>
          </w:p>
        </w:tc>
        <w:tc>
          <w:tcPr>
            <w:tcW w:w="1134" w:type="dxa"/>
            <w:vAlign w:val="center"/>
          </w:tcPr>
          <w:p w:rsidR="00A71F16" w:rsidRPr="00B66159" w:rsidRDefault="00E717D2" w:rsidP="00001C45">
            <w:pPr>
              <w:widowControl w:val="0"/>
              <w:autoSpaceDE w:val="0"/>
              <w:jc w:val="center"/>
              <w:rPr>
                <w:bCs/>
                <w:color w:val="000000" w:themeColor="text1"/>
                <w:sz w:val="20"/>
                <w:szCs w:val="20"/>
              </w:rPr>
            </w:pPr>
            <w:r>
              <w:rPr>
                <w:bCs/>
                <w:color w:val="000000" w:themeColor="text1"/>
                <w:sz w:val="20"/>
                <w:szCs w:val="20"/>
              </w:rPr>
              <w:t>4620,2</w:t>
            </w:r>
          </w:p>
        </w:tc>
        <w:tc>
          <w:tcPr>
            <w:tcW w:w="1134" w:type="dxa"/>
            <w:vAlign w:val="center"/>
          </w:tcPr>
          <w:p w:rsidR="00A71F16" w:rsidRPr="00B66159" w:rsidRDefault="00E717D2" w:rsidP="00001C45">
            <w:pPr>
              <w:widowControl w:val="0"/>
              <w:autoSpaceDE w:val="0"/>
              <w:jc w:val="center"/>
              <w:rPr>
                <w:bCs/>
                <w:color w:val="000000" w:themeColor="text1"/>
                <w:sz w:val="20"/>
                <w:szCs w:val="20"/>
              </w:rPr>
            </w:pPr>
            <w:r>
              <w:rPr>
                <w:bCs/>
                <w:color w:val="000000" w:themeColor="text1"/>
                <w:sz w:val="20"/>
                <w:szCs w:val="20"/>
              </w:rPr>
              <w:t>3010,1</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790,5</w:t>
            </w:r>
          </w:p>
        </w:tc>
        <w:tc>
          <w:tcPr>
            <w:tcW w:w="1167"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819,6</w:t>
            </w:r>
          </w:p>
        </w:tc>
      </w:tr>
      <w:tr w:rsidR="00A71F16" w:rsidRPr="00B66159" w:rsidTr="00001C45">
        <w:tc>
          <w:tcPr>
            <w:tcW w:w="3436" w:type="dxa"/>
            <w:vMerge/>
          </w:tcPr>
          <w:p w:rsidR="00A71F16" w:rsidRPr="00B66159" w:rsidRDefault="00A71F16" w:rsidP="00001C45">
            <w:pPr>
              <w:widowControl w:val="0"/>
              <w:autoSpaceDE w:val="0"/>
              <w:jc w:val="both"/>
              <w:rPr>
                <w:b/>
                <w:color w:val="000000" w:themeColor="text1"/>
                <w:sz w:val="20"/>
                <w:szCs w:val="20"/>
              </w:rPr>
            </w:pPr>
          </w:p>
        </w:tc>
        <w:tc>
          <w:tcPr>
            <w:tcW w:w="1810" w:type="dxa"/>
            <w:vAlign w:val="center"/>
          </w:tcPr>
          <w:p w:rsidR="00A71F16" w:rsidRPr="00B66159" w:rsidRDefault="00A71F16" w:rsidP="00001C45">
            <w:pPr>
              <w:widowControl w:val="0"/>
              <w:autoSpaceDE w:val="0"/>
              <w:jc w:val="center"/>
              <w:rPr>
                <w:b/>
                <w:color w:val="000000" w:themeColor="text1"/>
                <w:sz w:val="20"/>
                <w:szCs w:val="20"/>
              </w:rPr>
            </w:pPr>
            <w:r w:rsidRPr="00B66159">
              <w:rPr>
                <w:color w:val="000000" w:themeColor="text1"/>
                <w:sz w:val="18"/>
                <w:szCs w:val="18"/>
              </w:rPr>
              <w:t>бюджет Верхнеднепровского городского поселения Дорогобужского района Смоленской области</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r>
    </w:tbl>
    <w:p w:rsidR="003F6B2A" w:rsidRDefault="003F6B2A" w:rsidP="003F6B2A">
      <w:pPr>
        <w:jc w:val="both"/>
        <w:rPr>
          <w:sz w:val="28"/>
          <w:szCs w:val="28"/>
        </w:rPr>
      </w:pPr>
    </w:p>
    <w:p w:rsidR="00D44FD8" w:rsidRDefault="00D44FD8" w:rsidP="00CF71E7">
      <w:pPr>
        <w:ind w:firstLine="708"/>
        <w:jc w:val="both"/>
        <w:rPr>
          <w:sz w:val="28"/>
          <w:szCs w:val="28"/>
        </w:rPr>
      </w:pPr>
      <w:r>
        <w:rPr>
          <w:sz w:val="28"/>
          <w:szCs w:val="28"/>
        </w:rPr>
        <w:t xml:space="preserve">15. </w:t>
      </w:r>
      <w:r w:rsidRPr="00BE1747">
        <w:rPr>
          <w:sz w:val="28"/>
          <w:szCs w:val="28"/>
        </w:rPr>
        <w:t xml:space="preserve">Приложение № </w:t>
      </w:r>
      <w:r>
        <w:rPr>
          <w:sz w:val="28"/>
          <w:szCs w:val="28"/>
        </w:rPr>
        <w:t>1</w:t>
      </w:r>
      <w:r w:rsidRPr="00BE1747">
        <w:rPr>
          <w:sz w:val="28"/>
          <w:szCs w:val="28"/>
        </w:rPr>
        <w:t xml:space="preserve"> к муниципальной программе изложить в новой редакции (прилагается).</w:t>
      </w:r>
    </w:p>
    <w:p w:rsidR="00F92AA6" w:rsidRPr="00BE1747" w:rsidRDefault="00D44FD8" w:rsidP="00CF71E7">
      <w:pPr>
        <w:ind w:firstLine="708"/>
        <w:jc w:val="both"/>
        <w:rPr>
          <w:sz w:val="28"/>
          <w:szCs w:val="28"/>
        </w:rPr>
      </w:pPr>
      <w:r>
        <w:rPr>
          <w:sz w:val="28"/>
          <w:szCs w:val="28"/>
        </w:rPr>
        <w:t>16</w:t>
      </w:r>
      <w:r w:rsidR="00CF71E7" w:rsidRPr="00BE1747">
        <w:rPr>
          <w:sz w:val="28"/>
          <w:szCs w:val="28"/>
        </w:rPr>
        <w:t xml:space="preserve">. </w:t>
      </w:r>
      <w:r w:rsidR="00F92AA6" w:rsidRPr="00BE1747">
        <w:rPr>
          <w:sz w:val="28"/>
          <w:szCs w:val="28"/>
        </w:rPr>
        <w:t xml:space="preserve">Приложение № </w:t>
      </w:r>
      <w:r w:rsidR="0018508F" w:rsidRPr="00BE1747">
        <w:rPr>
          <w:sz w:val="28"/>
          <w:szCs w:val="28"/>
        </w:rPr>
        <w:t>2</w:t>
      </w:r>
      <w:r w:rsidR="00F92AA6" w:rsidRPr="00BE1747">
        <w:rPr>
          <w:sz w:val="28"/>
          <w:szCs w:val="28"/>
        </w:rPr>
        <w:t xml:space="preserve"> к муниципальной программе изложить в новой редакции (прилагается).</w:t>
      </w:r>
    </w:p>
    <w:p w:rsidR="00506E2F" w:rsidRPr="00BE1747" w:rsidRDefault="00506E2F" w:rsidP="00506E2F">
      <w:pPr>
        <w:ind w:firstLine="708"/>
        <w:jc w:val="both"/>
        <w:rPr>
          <w:sz w:val="28"/>
          <w:szCs w:val="28"/>
        </w:rPr>
      </w:pPr>
    </w:p>
    <w:p w:rsidR="00D8039B" w:rsidRPr="00BE1747" w:rsidRDefault="00C753EF" w:rsidP="00D8039B">
      <w:pPr>
        <w:pStyle w:val="22"/>
        <w:spacing w:after="0" w:line="240" w:lineRule="auto"/>
        <w:rPr>
          <w:bCs/>
          <w:sz w:val="28"/>
          <w:szCs w:val="28"/>
        </w:rPr>
      </w:pPr>
      <w:r>
        <w:rPr>
          <w:bCs/>
          <w:sz w:val="28"/>
          <w:szCs w:val="28"/>
        </w:rPr>
        <w:t>Глав</w:t>
      </w:r>
      <w:r w:rsidR="00985366">
        <w:rPr>
          <w:bCs/>
          <w:sz w:val="28"/>
          <w:szCs w:val="28"/>
        </w:rPr>
        <w:t>а</w:t>
      </w:r>
      <w:r w:rsidR="00D8039B" w:rsidRPr="00BE1747">
        <w:rPr>
          <w:bCs/>
          <w:sz w:val="28"/>
          <w:szCs w:val="28"/>
        </w:rPr>
        <w:t xml:space="preserve"> муниципального образования </w:t>
      </w:r>
    </w:p>
    <w:p w:rsidR="00D8039B" w:rsidRPr="00BE1747" w:rsidRDefault="00D8039B" w:rsidP="00D8039B">
      <w:pPr>
        <w:pStyle w:val="22"/>
        <w:spacing w:after="0" w:line="240" w:lineRule="auto"/>
        <w:rPr>
          <w:b/>
          <w:bCs/>
          <w:sz w:val="28"/>
          <w:szCs w:val="28"/>
        </w:rPr>
      </w:pPr>
      <w:r w:rsidRPr="00BE1747">
        <w:rPr>
          <w:bCs/>
          <w:sz w:val="28"/>
          <w:szCs w:val="28"/>
        </w:rPr>
        <w:t>«Дорогобужский район» Смоленской области</w:t>
      </w:r>
      <w:r w:rsidRPr="00BE1747">
        <w:rPr>
          <w:b/>
          <w:bCs/>
          <w:sz w:val="28"/>
          <w:szCs w:val="28"/>
        </w:rPr>
        <w:tab/>
        <w:t xml:space="preserve">          </w:t>
      </w:r>
      <w:r w:rsidRPr="00BE1747">
        <w:rPr>
          <w:b/>
          <w:bCs/>
          <w:sz w:val="28"/>
          <w:szCs w:val="28"/>
        </w:rPr>
        <w:tab/>
      </w:r>
      <w:r w:rsidRPr="00BE1747">
        <w:rPr>
          <w:b/>
          <w:bCs/>
          <w:sz w:val="28"/>
          <w:szCs w:val="28"/>
        </w:rPr>
        <w:tab/>
      </w:r>
      <w:r w:rsidRPr="00BE1747">
        <w:rPr>
          <w:b/>
          <w:bCs/>
          <w:sz w:val="28"/>
          <w:szCs w:val="28"/>
        </w:rPr>
        <w:tab/>
      </w:r>
      <w:r w:rsidRPr="00BE1747">
        <w:rPr>
          <w:b/>
          <w:bCs/>
          <w:sz w:val="28"/>
          <w:szCs w:val="28"/>
        </w:rPr>
        <w:tab/>
      </w:r>
      <w:r w:rsidR="00985366">
        <w:rPr>
          <w:b/>
          <w:bCs/>
          <w:sz w:val="28"/>
          <w:szCs w:val="28"/>
        </w:rPr>
        <w:t>О.В. Гарбар</w:t>
      </w:r>
    </w:p>
    <w:p w:rsidR="00DE7864" w:rsidRDefault="00DE7864" w:rsidP="009E1105">
      <w:pPr>
        <w:tabs>
          <w:tab w:val="left" w:pos="4440"/>
        </w:tabs>
        <w:rPr>
          <w:sz w:val="28"/>
          <w:szCs w:val="28"/>
        </w:rPr>
        <w:sectPr w:rsidR="00DE7864" w:rsidSect="009E1105">
          <w:footerReference w:type="even" r:id="rId10"/>
          <w:pgSz w:w="11905" w:h="16838"/>
          <w:pgMar w:top="1134" w:right="567" w:bottom="1134" w:left="1134" w:header="720" w:footer="720" w:gutter="0"/>
          <w:cols w:space="720"/>
          <w:docGrid w:linePitch="326"/>
        </w:sectPr>
      </w:pPr>
    </w:p>
    <w:tbl>
      <w:tblPr>
        <w:tblW w:w="0" w:type="auto"/>
        <w:tblInd w:w="250" w:type="dxa"/>
        <w:tblLook w:val="04A0"/>
      </w:tblPr>
      <w:tblGrid>
        <w:gridCol w:w="9923"/>
        <w:gridCol w:w="5441"/>
      </w:tblGrid>
      <w:tr w:rsidR="00D44FD8" w:rsidRPr="00E67151" w:rsidTr="00CC4634">
        <w:tc>
          <w:tcPr>
            <w:tcW w:w="9923" w:type="dxa"/>
          </w:tcPr>
          <w:p w:rsidR="00D44FD8" w:rsidRPr="00E67151" w:rsidRDefault="00D44FD8" w:rsidP="00CC4634">
            <w:pPr>
              <w:spacing w:line="216" w:lineRule="auto"/>
              <w:jc w:val="center"/>
            </w:pPr>
          </w:p>
        </w:tc>
        <w:tc>
          <w:tcPr>
            <w:tcW w:w="5441" w:type="dxa"/>
          </w:tcPr>
          <w:p w:rsidR="00D44FD8" w:rsidRPr="00E67151" w:rsidRDefault="00D44FD8" w:rsidP="00CC4634">
            <w:pPr>
              <w:spacing w:line="216" w:lineRule="auto"/>
              <w:jc w:val="both"/>
            </w:pPr>
            <w:r w:rsidRPr="00E67151">
              <w:t>Приложение № 1</w:t>
            </w:r>
          </w:p>
          <w:p w:rsidR="00D44FD8" w:rsidRPr="00E67151" w:rsidRDefault="00D44FD8" w:rsidP="00CC4634">
            <w:pPr>
              <w:spacing w:line="216" w:lineRule="auto"/>
              <w:jc w:val="both"/>
            </w:pPr>
            <w:r w:rsidRPr="00E67151">
              <w:t xml:space="preserve">к муниципальной программе </w:t>
            </w:r>
          </w:p>
          <w:p w:rsidR="00D44FD8" w:rsidRPr="00E67151" w:rsidRDefault="00D44FD8" w:rsidP="00CC4634">
            <w:pPr>
              <w:spacing w:line="216" w:lineRule="auto"/>
              <w:jc w:val="both"/>
            </w:pPr>
            <w:r w:rsidRPr="00E67151">
              <w:t>«Создание условий для эффективного управления муниципальным образованием «Дорогобужский район» Смоленской области на 2014-2020 годы»</w:t>
            </w:r>
          </w:p>
          <w:p w:rsidR="00D44FD8" w:rsidRPr="00E67151" w:rsidRDefault="00D44FD8" w:rsidP="00D44FD8">
            <w:pPr>
              <w:spacing w:line="216" w:lineRule="auto"/>
              <w:jc w:val="both"/>
            </w:pPr>
            <w:r w:rsidRPr="00E67151">
              <w:t xml:space="preserve">(в редакции постановления Администрации муниципального образования «Дорогобужский район» Смоленской области от </w:t>
            </w:r>
            <w:r w:rsidR="00D90DD2">
              <w:t xml:space="preserve">24.12.2018 </w:t>
            </w:r>
            <w:r w:rsidRPr="00E67151">
              <w:t xml:space="preserve"> г.</w:t>
            </w:r>
            <w:r w:rsidR="00D90DD2">
              <w:t xml:space="preserve">        № 950</w:t>
            </w:r>
            <w:r w:rsidRPr="00E67151">
              <w:t>)</w:t>
            </w:r>
          </w:p>
        </w:tc>
      </w:tr>
    </w:tbl>
    <w:p w:rsidR="00D44FD8" w:rsidRPr="00E67151" w:rsidRDefault="00D44FD8" w:rsidP="00D44FD8">
      <w:pPr>
        <w:spacing w:line="216" w:lineRule="auto"/>
      </w:pPr>
    </w:p>
    <w:p w:rsidR="00D44FD8" w:rsidRPr="00E67151" w:rsidRDefault="00D44FD8" w:rsidP="00D44FD8">
      <w:pPr>
        <w:autoSpaceDE w:val="0"/>
        <w:autoSpaceDN w:val="0"/>
        <w:adjustRightInd w:val="0"/>
        <w:jc w:val="center"/>
        <w:rPr>
          <w:b/>
          <w:szCs w:val="28"/>
        </w:rPr>
      </w:pPr>
      <w:r w:rsidRPr="00E67151">
        <w:rPr>
          <w:b/>
          <w:szCs w:val="28"/>
        </w:rPr>
        <w:t>ЦЕЛЕВЫЕ ПОКАЗАТЕЛИ</w:t>
      </w:r>
    </w:p>
    <w:p w:rsidR="00D44FD8" w:rsidRPr="00E67151" w:rsidRDefault="00D44FD8" w:rsidP="00D44FD8">
      <w:pPr>
        <w:tabs>
          <w:tab w:val="left" w:pos="2281"/>
          <w:tab w:val="left" w:pos="4395"/>
          <w:tab w:val="center" w:pos="5173"/>
        </w:tabs>
        <w:autoSpaceDE w:val="0"/>
        <w:autoSpaceDN w:val="0"/>
        <w:adjustRightInd w:val="0"/>
        <w:jc w:val="center"/>
        <w:rPr>
          <w:b/>
          <w:szCs w:val="28"/>
        </w:rPr>
      </w:pPr>
      <w:r w:rsidRPr="00E67151">
        <w:rPr>
          <w:b/>
          <w:szCs w:val="28"/>
        </w:rPr>
        <w:t>реализации муниципальной программы</w:t>
      </w:r>
    </w:p>
    <w:p w:rsidR="00D44FD8" w:rsidRPr="00E67151" w:rsidRDefault="00D44FD8" w:rsidP="00D44FD8">
      <w:pPr>
        <w:autoSpaceDE w:val="0"/>
        <w:autoSpaceDN w:val="0"/>
        <w:adjustRightInd w:val="0"/>
        <w:spacing w:line="235" w:lineRule="auto"/>
        <w:ind w:firstLine="540"/>
        <w:jc w:val="center"/>
        <w:rPr>
          <w:b/>
          <w:szCs w:val="28"/>
        </w:rPr>
      </w:pPr>
      <w:r w:rsidRPr="00E67151">
        <w:rPr>
          <w:b/>
          <w:szCs w:val="28"/>
        </w:rPr>
        <w:t xml:space="preserve">«Создание условий для эффективного управления муниципальным образованием </w:t>
      </w:r>
    </w:p>
    <w:p w:rsidR="00D44FD8" w:rsidRPr="00E67151" w:rsidRDefault="00D44FD8" w:rsidP="00D44FD8">
      <w:pPr>
        <w:autoSpaceDE w:val="0"/>
        <w:autoSpaceDN w:val="0"/>
        <w:adjustRightInd w:val="0"/>
        <w:spacing w:line="235" w:lineRule="auto"/>
        <w:ind w:firstLine="540"/>
        <w:jc w:val="center"/>
        <w:rPr>
          <w:b/>
          <w:szCs w:val="28"/>
        </w:rPr>
      </w:pPr>
      <w:r w:rsidRPr="00E67151">
        <w:rPr>
          <w:b/>
          <w:szCs w:val="28"/>
        </w:rPr>
        <w:t>«Дорогобужский район» Смоленской области» на 2014-2020 годы</w:t>
      </w:r>
    </w:p>
    <w:p w:rsidR="00D44FD8" w:rsidRPr="00E67151" w:rsidRDefault="00D44FD8" w:rsidP="00D44FD8">
      <w:pPr>
        <w:spacing w:line="228" w:lineRule="auto"/>
        <w:ind w:firstLine="540"/>
        <w:jc w:val="center"/>
        <w:rPr>
          <w:b/>
        </w:rPr>
      </w:pPr>
      <w:r w:rsidRPr="00E67151">
        <w:rPr>
          <w:b/>
        </w:rPr>
        <w:t>на 2018 год и плановый период 2019-2020 годы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6788"/>
        <w:gridCol w:w="1551"/>
        <w:gridCol w:w="1393"/>
        <w:gridCol w:w="1395"/>
        <w:gridCol w:w="1392"/>
        <w:gridCol w:w="1255"/>
        <w:gridCol w:w="1330"/>
      </w:tblGrid>
      <w:tr w:rsidR="00D44FD8" w:rsidRPr="00E67151" w:rsidTr="00CC4634">
        <w:tc>
          <w:tcPr>
            <w:tcW w:w="566" w:type="dxa"/>
            <w:vMerge w:val="restart"/>
            <w:vAlign w:val="center"/>
          </w:tcPr>
          <w:p w:rsidR="00D44FD8" w:rsidRPr="00E67151" w:rsidRDefault="00D44FD8" w:rsidP="00CC4634">
            <w:pPr>
              <w:autoSpaceDE w:val="0"/>
              <w:autoSpaceDN w:val="0"/>
              <w:adjustRightInd w:val="0"/>
              <w:spacing w:line="235" w:lineRule="auto"/>
              <w:jc w:val="center"/>
            </w:pPr>
            <w:r w:rsidRPr="00E67151">
              <w:t xml:space="preserve">№ </w:t>
            </w:r>
            <w:proofErr w:type="spellStart"/>
            <w:proofErr w:type="gramStart"/>
            <w:r w:rsidRPr="00E67151">
              <w:t>п</w:t>
            </w:r>
            <w:proofErr w:type="spellEnd"/>
            <w:proofErr w:type="gramEnd"/>
            <w:r w:rsidRPr="00E67151">
              <w:t>/</w:t>
            </w:r>
            <w:proofErr w:type="spellStart"/>
            <w:r w:rsidRPr="00E67151">
              <w:t>п</w:t>
            </w:r>
            <w:proofErr w:type="spellEnd"/>
          </w:p>
        </w:tc>
        <w:tc>
          <w:tcPr>
            <w:tcW w:w="6788" w:type="dxa"/>
            <w:vMerge w:val="restart"/>
            <w:vAlign w:val="center"/>
          </w:tcPr>
          <w:p w:rsidR="00D44FD8" w:rsidRPr="00E67151" w:rsidRDefault="00D44FD8" w:rsidP="00CC4634">
            <w:pPr>
              <w:autoSpaceDE w:val="0"/>
              <w:autoSpaceDN w:val="0"/>
              <w:adjustRightInd w:val="0"/>
              <w:jc w:val="center"/>
              <w:rPr>
                <w:sz w:val="20"/>
                <w:szCs w:val="20"/>
              </w:rPr>
            </w:pPr>
            <w:r w:rsidRPr="00E67151">
              <w:rPr>
                <w:sz w:val="20"/>
                <w:szCs w:val="20"/>
              </w:rPr>
              <w:t>Наименование</w:t>
            </w:r>
          </w:p>
          <w:p w:rsidR="00D44FD8" w:rsidRPr="00E67151" w:rsidRDefault="00D44FD8" w:rsidP="00CC4634">
            <w:pPr>
              <w:autoSpaceDE w:val="0"/>
              <w:autoSpaceDN w:val="0"/>
              <w:adjustRightInd w:val="0"/>
              <w:spacing w:line="235" w:lineRule="auto"/>
              <w:jc w:val="center"/>
            </w:pPr>
            <w:r w:rsidRPr="00E67151">
              <w:rPr>
                <w:sz w:val="20"/>
                <w:szCs w:val="20"/>
              </w:rPr>
              <w:t>показателя</w:t>
            </w:r>
          </w:p>
        </w:tc>
        <w:tc>
          <w:tcPr>
            <w:tcW w:w="1551" w:type="dxa"/>
            <w:vMerge w:val="restart"/>
            <w:vAlign w:val="center"/>
          </w:tcPr>
          <w:p w:rsidR="00D44FD8" w:rsidRPr="00E67151" w:rsidRDefault="00D44FD8" w:rsidP="00CC4634">
            <w:pPr>
              <w:autoSpaceDE w:val="0"/>
              <w:autoSpaceDN w:val="0"/>
              <w:adjustRightInd w:val="0"/>
              <w:spacing w:line="235" w:lineRule="auto"/>
              <w:jc w:val="center"/>
            </w:pPr>
            <w:r w:rsidRPr="00E67151">
              <w:rPr>
                <w:sz w:val="20"/>
                <w:szCs w:val="20"/>
              </w:rPr>
              <w:t>Единица измерения</w:t>
            </w:r>
          </w:p>
        </w:tc>
        <w:tc>
          <w:tcPr>
            <w:tcW w:w="2788" w:type="dxa"/>
            <w:gridSpan w:val="2"/>
            <w:vAlign w:val="center"/>
          </w:tcPr>
          <w:p w:rsidR="00D44FD8" w:rsidRPr="00E67151" w:rsidRDefault="00D44FD8" w:rsidP="00CC4634">
            <w:pPr>
              <w:autoSpaceDE w:val="0"/>
              <w:autoSpaceDN w:val="0"/>
              <w:adjustRightInd w:val="0"/>
              <w:spacing w:line="235" w:lineRule="auto"/>
              <w:jc w:val="center"/>
            </w:pPr>
            <w:r w:rsidRPr="00E67151">
              <w:rPr>
                <w:sz w:val="20"/>
                <w:szCs w:val="20"/>
              </w:rPr>
              <w:t>Базовое значение показателей по годам (к очередному финансовому году)</w:t>
            </w:r>
          </w:p>
        </w:tc>
        <w:tc>
          <w:tcPr>
            <w:tcW w:w="3977" w:type="dxa"/>
            <w:gridSpan w:val="3"/>
            <w:vAlign w:val="center"/>
          </w:tcPr>
          <w:p w:rsidR="00D44FD8" w:rsidRPr="00E67151" w:rsidRDefault="00D44FD8" w:rsidP="00CC4634">
            <w:pPr>
              <w:autoSpaceDE w:val="0"/>
              <w:autoSpaceDN w:val="0"/>
              <w:adjustRightInd w:val="0"/>
              <w:jc w:val="center"/>
              <w:rPr>
                <w:sz w:val="20"/>
                <w:szCs w:val="20"/>
              </w:rPr>
            </w:pPr>
            <w:r w:rsidRPr="00E67151">
              <w:rPr>
                <w:sz w:val="20"/>
                <w:szCs w:val="20"/>
              </w:rPr>
              <w:t>Планируемое значение показателей</w:t>
            </w:r>
          </w:p>
          <w:p w:rsidR="00D44FD8" w:rsidRPr="00E67151" w:rsidRDefault="00D44FD8" w:rsidP="00CC4634">
            <w:pPr>
              <w:autoSpaceDE w:val="0"/>
              <w:autoSpaceDN w:val="0"/>
              <w:adjustRightInd w:val="0"/>
              <w:spacing w:line="235" w:lineRule="auto"/>
              <w:jc w:val="center"/>
            </w:pPr>
            <w:r w:rsidRPr="00E67151">
              <w:rPr>
                <w:sz w:val="20"/>
                <w:szCs w:val="20"/>
              </w:rPr>
              <w:t>(на очередной финансовый год и плановый период)</w:t>
            </w:r>
          </w:p>
        </w:tc>
      </w:tr>
      <w:tr w:rsidR="00D44FD8" w:rsidRPr="00E67151" w:rsidTr="00CC4634">
        <w:tc>
          <w:tcPr>
            <w:tcW w:w="566" w:type="dxa"/>
            <w:vMerge/>
            <w:vAlign w:val="center"/>
          </w:tcPr>
          <w:p w:rsidR="00D44FD8" w:rsidRPr="00E67151" w:rsidRDefault="00D44FD8" w:rsidP="00CC4634">
            <w:pPr>
              <w:autoSpaceDE w:val="0"/>
              <w:autoSpaceDN w:val="0"/>
              <w:adjustRightInd w:val="0"/>
              <w:spacing w:line="235" w:lineRule="auto"/>
              <w:jc w:val="center"/>
            </w:pPr>
          </w:p>
        </w:tc>
        <w:tc>
          <w:tcPr>
            <w:tcW w:w="6788" w:type="dxa"/>
            <w:vMerge/>
            <w:vAlign w:val="center"/>
          </w:tcPr>
          <w:p w:rsidR="00D44FD8" w:rsidRPr="00E67151" w:rsidRDefault="00D44FD8" w:rsidP="00CC4634">
            <w:pPr>
              <w:autoSpaceDE w:val="0"/>
              <w:autoSpaceDN w:val="0"/>
              <w:adjustRightInd w:val="0"/>
              <w:spacing w:line="235" w:lineRule="auto"/>
              <w:jc w:val="center"/>
            </w:pPr>
          </w:p>
        </w:tc>
        <w:tc>
          <w:tcPr>
            <w:tcW w:w="1551" w:type="dxa"/>
            <w:vMerge/>
            <w:vAlign w:val="center"/>
          </w:tcPr>
          <w:p w:rsidR="00D44FD8" w:rsidRPr="00E67151" w:rsidRDefault="00D44FD8" w:rsidP="00CC4634">
            <w:pPr>
              <w:autoSpaceDE w:val="0"/>
              <w:autoSpaceDN w:val="0"/>
              <w:adjustRightInd w:val="0"/>
              <w:spacing w:line="235" w:lineRule="auto"/>
              <w:jc w:val="center"/>
            </w:pPr>
          </w:p>
        </w:tc>
        <w:tc>
          <w:tcPr>
            <w:tcW w:w="1393" w:type="dxa"/>
            <w:vAlign w:val="center"/>
          </w:tcPr>
          <w:p w:rsidR="00D44FD8" w:rsidRPr="00E67151" w:rsidRDefault="00D44FD8" w:rsidP="00CC4634">
            <w:pPr>
              <w:autoSpaceDE w:val="0"/>
              <w:autoSpaceDN w:val="0"/>
              <w:adjustRightInd w:val="0"/>
              <w:spacing w:line="235" w:lineRule="auto"/>
              <w:jc w:val="center"/>
              <w:rPr>
                <w:sz w:val="20"/>
                <w:szCs w:val="20"/>
              </w:rPr>
            </w:pPr>
            <w:r w:rsidRPr="00E67151">
              <w:rPr>
                <w:sz w:val="20"/>
                <w:szCs w:val="20"/>
              </w:rPr>
              <w:t>2016 год</w:t>
            </w:r>
          </w:p>
        </w:tc>
        <w:tc>
          <w:tcPr>
            <w:tcW w:w="1395" w:type="dxa"/>
            <w:vAlign w:val="center"/>
          </w:tcPr>
          <w:p w:rsidR="00D44FD8" w:rsidRPr="00E67151" w:rsidRDefault="00D44FD8" w:rsidP="00CC4634">
            <w:pPr>
              <w:autoSpaceDE w:val="0"/>
              <w:autoSpaceDN w:val="0"/>
              <w:adjustRightInd w:val="0"/>
              <w:spacing w:line="235" w:lineRule="auto"/>
              <w:jc w:val="center"/>
              <w:rPr>
                <w:sz w:val="20"/>
                <w:szCs w:val="20"/>
              </w:rPr>
            </w:pPr>
            <w:r w:rsidRPr="00E67151">
              <w:rPr>
                <w:sz w:val="20"/>
                <w:szCs w:val="20"/>
              </w:rPr>
              <w:t>2017 год</w:t>
            </w:r>
          </w:p>
        </w:tc>
        <w:tc>
          <w:tcPr>
            <w:tcW w:w="1392" w:type="dxa"/>
            <w:shd w:val="clear" w:color="auto" w:fill="auto"/>
            <w:vAlign w:val="center"/>
          </w:tcPr>
          <w:p w:rsidR="00D44FD8" w:rsidRPr="00E67151" w:rsidRDefault="00D44FD8" w:rsidP="00CC4634">
            <w:pPr>
              <w:autoSpaceDE w:val="0"/>
              <w:autoSpaceDN w:val="0"/>
              <w:adjustRightInd w:val="0"/>
              <w:spacing w:line="235" w:lineRule="auto"/>
              <w:jc w:val="center"/>
              <w:rPr>
                <w:sz w:val="20"/>
                <w:szCs w:val="20"/>
              </w:rPr>
            </w:pPr>
            <w:r w:rsidRPr="00E67151">
              <w:rPr>
                <w:sz w:val="20"/>
                <w:szCs w:val="20"/>
              </w:rPr>
              <w:t>2018 год</w:t>
            </w:r>
          </w:p>
        </w:tc>
        <w:tc>
          <w:tcPr>
            <w:tcW w:w="1255" w:type="dxa"/>
            <w:shd w:val="clear" w:color="auto" w:fill="auto"/>
            <w:vAlign w:val="center"/>
          </w:tcPr>
          <w:p w:rsidR="00D44FD8" w:rsidRPr="00E67151" w:rsidRDefault="00D44FD8" w:rsidP="00CC4634">
            <w:pPr>
              <w:autoSpaceDE w:val="0"/>
              <w:autoSpaceDN w:val="0"/>
              <w:adjustRightInd w:val="0"/>
              <w:spacing w:line="235" w:lineRule="auto"/>
              <w:jc w:val="center"/>
              <w:rPr>
                <w:sz w:val="20"/>
                <w:szCs w:val="20"/>
              </w:rPr>
            </w:pPr>
            <w:r w:rsidRPr="00E67151">
              <w:rPr>
                <w:sz w:val="20"/>
                <w:szCs w:val="20"/>
              </w:rPr>
              <w:t>2019 год</w:t>
            </w:r>
          </w:p>
        </w:tc>
        <w:tc>
          <w:tcPr>
            <w:tcW w:w="1330" w:type="dxa"/>
            <w:vAlign w:val="center"/>
          </w:tcPr>
          <w:p w:rsidR="00D44FD8" w:rsidRPr="00E67151" w:rsidRDefault="00D44FD8" w:rsidP="00CC4634">
            <w:pPr>
              <w:autoSpaceDE w:val="0"/>
              <w:autoSpaceDN w:val="0"/>
              <w:adjustRightInd w:val="0"/>
              <w:spacing w:line="235" w:lineRule="auto"/>
              <w:jc w:val="center"/>
              <w:rPr>
                <w:sz w:val="20"/>
                <w:szCs w:val="20"/>
              </w:rPr>
            </w:pPr>
            <w:r w:rsidRPr="00E67151">
              <w:rPr>
                <w:sz w:val="20"/>
                <w:szCs w:val="20"/>
              </w:rPr>
              <w:t>2020 год</w:t>
            </w:r>
          </w:p>
        </w:tc>
      </w:tr>
      <w:tr w:rsidR="00D44FD8" w:rsidRPr="00E67151" w:rsidTr="00CC4634">
        <w:tc>
          <w:tcPr>
            <w:tcW w:w="15670" w:type="dxa"/>
            <w:gridSpan w:val="8"/>
          </w:tcPr>
          <w:p w:rsidR="00D44FD8" w:rsidRPr="00E67151" w:rsidRDefault="00D44FD8" w:rsidP="00CC4634">
            <w:pPr>
              <w:autoSpaceDE w:val="0"/>
              <w:autoSpaceDN w:val="0"/>
              <w:adjustRightInd w:val="0"/>
              <w:spacing w:line="235" w:lineRule="auto"/>
              <w:jc w:val="center"/>
            </w:pPr>
            <w:r w:rsidRPr="00E67151">
              <w:rPr>
                <w:b/>
                <w:sz w:val="22"/>
                <w:szCs w:val="22"/>
              </w:rPr>
              <w:t>Цель – Создание благоприятных условий для эффективного исполнения полномочий пол решению вопросов местного значения муниципального образования «Дорогобужский район» Смоленской области</w:t>
            </w:r>
          </w:p>
        </w:tc>
      </w:tr>
      <w:tr w:rsidR="00D44FD8" w:rsidRPr="00E67151" w:rsidTr="00CC4634">
        <w:tc>
          <w:tcPr>
            <w:tcW w:w="566" w:type="dxa"/>
            <w:vAlign w:val="center"/>
          </w:tcPr>
          <w:p w:rsidR="00D44FD8" w:rsidRPr="00E67151" w:rsidRDefault="00D44FD8" w:rsidP="00CC4634">
            <w:pPr>
              <w:autoSpaceDE w:val="0"/>
              <w:autoSpaceDN w:val="0"/>
              <w:adjustRightInd w:val="0"/>
              <w:ind w:left="113" w:firstLine="44"/>
              <w:jc w:val="center"/>
              <w:rPr>
                <w:sz w:val="22"/>
                <w:szCs w:val="22"/>
              </w:rPr>
            </w:pPr>
            <w:r w:rsidRPr="00E67151">
              <w:rPr>
                <w:sz w:val="22"/>
                <w:szCs w:val="22"/>
              </w:rPr>
              <w:t>1.</w:t>
            </w:r>
          </w:p>
        </w:tc>
        <w:tc>
          <w:tcPr>
            <w:tcW w:w="6788" w:type="dxa"/>
            <w:vAlign w:val="center"/>
          </w:tcPr>
          <w:p w:rsidR="00D44FD8" w:rsidRPr="00E67151" w:rsidRDefault="00D44FD8" w:rsidP="00CC4634">
            <w:pPr>
              <w:autoSpaceDE w:val="0"/>
              <w:autoSpaceDN w:val="0"/>
              <w:adjustRightInd w:val="0"/>
              <w:jc w:val="both"/>
              <w:rPr>
                <w:sz w:val="22"/>
                <w:szCs w:val="22"/>
              </w:rPr>
            </w:pPr>
            <w:r w:rsidRPr="00E67151">
              <w:rPr>
                <w:sz w:val="22"/>
                <w:szCs w:val="22"/>
              </w:rPr>
              <w:t>Реализация в муниципальном образовании «Дорогобужский район» Смоленской области федерального и областного законодательства по исполнению полномочий органом местного самоуправления</w:t>
            </w:r>
          </w:p>
        </w:tc>
        <w:tc>
          <w:tcPr>
            <w:tcW w:w="1551" w:type="dxa"/>
            <w:vAlign w:val="center"/>
          </w:tcPr>
          <w:p w:rsidR="00D44FD8" w:rsidRPr="00E67151" w:rsidRDefault="00D44FD8" w:rsidP="00CC4634">
            <w:pPr>
              <w:autoSpaceDE w:val="0"/>
              <w:autoSpaceDN w:val="0"/>
              <w:adjustRightInd w:val="0"/>
              <w:spacing w:line="235" w:lineRule="auto"/>
              <w:jc w:val="center"/>
            </w:pPr>
            <w:r w:rsidRPr="00E67151">
              <w:t>да/нет</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да</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да</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да</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да</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да</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jc w:val="center"/>
            </w:pPr>
            <w:r w:rsidRPr="00E67151">
              <w:rPr>
                <w:b/>
                <w:sz w:val="22"/>
                <w:szCs w:val="22"/>
              </w:rPr>
              <w:t>Подпрограмма 1 муниципальной программы «Подготовка кадров для органов местного самоуправления»</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2.</w:t>
            </w:r>
          </w:p>
        </w:tc>
        <w:tc>
          <w:tcPr>
            <w:tcW w:w="6788" w:type="dxa"/>
            <w:vAlign w:val="center"/>
          </w:tcPr>
          <w:p w:rsidR="00D44FD8" w:rsidRPr="00E67151" w:rsidRDefault="00D44FD8" w:rsidP="00CC4634">
            <w:pPr>
              <w:autoSpaceDE w:val="0"/>
              <w:autoSpaceDN w:val="0"/>
              <w:jc w:val="both"/>
              <w:rPr>
                <w:sz w:val="22"/>
                <w:szCs w:val="22"/>
              </w:rPr>
            </w:pPr>
            <w:r w:rsidRPr="00E67151">
              <w:rPr>
                <w:sz w:val="22"/>
                <w:szCs w:val="22"/>
              </w:rPr>
              <w:t>Количество работников органов местного самоуправления, обучающихся в настоящее время</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чел.</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3</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3</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2</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2</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2</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3.</w:t>
            </w:r>
          </w:p>
        </w:tc>
        <w:tc>
          <w:tcPr>
            <w:tcW w:w="6788" w:type="dxa"/>
            <w:vAlign w:val="center"/>
          </w:tcPr>
          <w:p w:rsidR="00D44FD8" w:rsidRPr="00E67151" w:rsidRDefault="00D44FD8" w:rsidP="00CC4634">
            <w:pPr>
              <w:autoSpaceDE w:val="0"/>
              <w:autoSpaceDN w:val="0"/>
              <w:jc w:val="both"/>
              <w:rPr>
                <w:sz w:val="22"/>
                <w:szCs w:val="22"/>
              </w:rPr>
            </w:pPr>
            <w:r w:rsidRPr="00E67151">
              <w:rPr>
                <w:sz w:val="22"/>
                <w:szCs w:val="22"/>
              </w:rPr>
              <w:t>Количество работников органов местного самоуправления, закончивших обучение</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чел.</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2</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0</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0</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2</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ind w:left="720"/>
              <w:jc w:val="center"/>
            </w:pPr>
            <w:r w:rsidRPr="00E67151">
              <w:rPr>
                <w:b/>
                <w:sz w:val="22"/>
                <w:szCs w:val="22"/>
              </w:rPr>
              <w:t>Подпрограмма 2 муниципальной программы «Эффективное выполнение полномочий органом местного самоуправления»</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6.</w:t>
            </w:r>
          </w:p>
        </w:tc>
        <w:tc>
          <w:tcPr>
            <w:tcW w:w="6788" w:type="dxa"/>
            <w:vAlign w:val="center"/>
          </w:tcPr>
          <w:p w:rsidR="00D44FD8" w:rsidRPr="00E67151" w:rsidRDefault="00D44FD8" w:rsidP="00CC4634">
            <w:pPr>
              <w:autoSpaceDE w:val="0"/>
              <w:autoSpaceDN w:val="0"/>
              <w:jc w:val="both"/>
              <w:rPr>
                <w:sz w:val="22"/>
                <w:szCs w:val="22"/>
              </w:rPr>
            </w:pPr>
            <w:r w:rsidRPr="00E67151">
              <w:rPr>
                <w:sz w:val="22"/>
                <w:szCs w:val="22"/>
              </w:rPr>
              <w:t>Доля лиц, замещавших муниципальные должности, должности муниципальной службы, получающих пенсию за выслугу лет от общего количества обратившихся за установлением и назначением пенсии за выслугу лет</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100</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ind w:left="720"/>
              <w:jc w:val="center"/>
            </w:pPr>
            <w:r w:rsidRPr="00E67151">
              <w:rPr>
                <w:b/>
                <w:sz w:val="22"/>
                <w:szCs w:val="22"/>
              </w:rPr>
              <w:t>Подпрограмма 3 муниципальной программы «Развитие сельских территорий»</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7.</w:t>
            </w:r>
          </w:p>
        </w:tc>
        <w:tc>
          <w:tcPr>
            <w:tcW w:w="6788" w:type="dxa"/>
            <w:vAlign w:val="center"/>
          </w:tcPr>
          <w:p w:rsidR="00D44FD8" w:rsidRPr="00E67151" w:rsidRDefault="00D44FD8" w:rsidP="00CC4634">
            <w:pPr>
              <w:autoSpaceDE w:val="0"/>
              <w:autoSpaceDN w:val="0"/>
              <w:adjustRightInd w:val="0"/>
              <w:jc w:val="both"/>
              <w:rPr>
                <w:b/>
              </w:rPr>
            </w:pPr>
            <w:r w:rsidRPr="00E67151">
              <w:t>Количество разработанной проектно-сметной документации на строительство газораспределительных сетей высокого и низкого давления</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ед.</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0</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0</w:t>
            </w:r>
          </w:p>
        </w:tc>
        <w:tc>
          <w:tcPr>
            <w:tcW w:w="1392" w:type="dxa"/>
            <w:vAlign w:val="center"/>
          </w:tcPr>
          <w:p w:rsidR="00D44FD8" w:rsidRPr="00E67151" w:rsidRDefault="00D44FD8" w:rsidP="00CC4634">
            <w:pPr>
              <w:autoSpaceDE w:val="0"/>
              <w:autoSpaceDN w:val="0"/>
              <w:adjustRightInd w:val="0"/>
              <w:spacing w:line="235" w:lineRule="auto"/>
              <w:jc w:val="center"/>
            </w:pPr>
            <w:r>
              <w:t>0</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1</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8.</w:t>
            </w:r>
          </w:p>
        </w:tc>
        <w:tc>
          <w:tcPr>
            <w:tcW w:w="6788" w:type="dxa"/>
            <w:vAlign w:val="center"/>
          </w:tcPr>
          <w:p w:rsidR="00D44FD8" w:rsidRPr="00E67151" w:rsidRDefault="00D44FD8" w:rsidP="00CC4634">
            <w:pPr>
              <w:autoSpaceDE w:val="0"/>
              <w:autoSpaceDN w:val="0"/>
              <w:adjustRightInd w:val="0"/>
              <w:jc w:val="both"/>
            </w:pPr>
            <w:r w:rsidRPr="00E67151">
              <w:t>Количество построенных шахтных колодцев</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шт.</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0</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0</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0</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1</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566" w:type="dxa"/>
            <w:vMerge w:val="restart"/>
            <w:vAlign w:val="center"/>
          </w:tcPr>
          <w:p w:rsidR="00D44FD8" w:rsidRPr="00E67151" w:rsidRDefault="00D44FD8" w:rsidP="00CC4634">
            <w:pPr>
              <w:autoSpaceDE w:val="0"/>
              <w:autoSpaceDN w:val="0"/>
              <w:adjustRightInd w:val="0"/>
              <w:spacing w:line="235" w:lineRule="auto"/>
              <w:jc w:val="center"/>
            </w:pPr>
            <w:r w:rsidRPr="00E67151">
              <w:t>9.</w:t>
            </w:r>
          </w:p>
        </w:tc>
        <w:tc>
          <w:tcPr>
            <w:tcW w:w="6788" w:type="dxa"/>
            <w:vAlign w:val="center"/>
          </w:tcPr>
          <w:p w:rsidR="00D44FD8" w:rsidRPr="00E67151" w:rsidRDefault="00D44FD8" w:rsidP="00CC4634">
            <w:pPr>
              <w:autoSpaceDE w:val="0"/>
              <w:autoSpaceDN w:val="0"/>
              <w:adjustRightInd w:val="0"/>
              <w:jc w:val="both"/>
            </w:pPr>
            <w:r w:rsidRPr="00E67151">
              <w:t xml:space="preserve">Количество разработанной проектной документации генеральных планов и правил землепользования и застройки, в </w:t>
            </w:r>
            <w:r w:rsidRPr="00E67151">
              <w:lastRenderedPageBreak/>
              <w:t>том числе:</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lastRenderedPageBreak/>
              <w:t>ед.</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2</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2</w:t>
            </w:r>
          </w:p>
        </w:tc>
        <w:tc>
          <w:tcPr>
            <w:tcW w:w="1392" w:type="dxa"/>
            <w:vAlign w:val="center"/>
          </w:tcPr>
          <w:p w:rsidR="00D44FD8" w:rsidRPr="00E67151" w:rsidRDefault="00D44FD8" w:rsidP="00CC4634">
            <w:pPr>
              <w:autoSpaceDE w:val="0"/>
              <w:autoSpaceDN w:val="0"/>
              <w:adjustRightInd w:val="0"/>
              <w:spacing w:line="235" w:lineRule="auto"/>
              <w:jc w:val="center"/>
            </w:pPr>
            <w:r>
              <w:t>2</w:t>
            </w:r>
          </w:p>
        </w:tc>
        <w:tc>
          <w:tcPr>
            <w:tcW w:w="1255" w:type="dxa"/>
            <w:vAlign w:val="center"/>
          </w:tcPr>
          <w:p w:rsidR="00D44FD8" w:rsidRPr="00E67151" w:rsidRDefault="00D44FD8" w:rsidP="00CC4634">
            <w:pPr>
              <w:autoSpaceDE w:val="0"/>
              <w:autoSpaceDN w:val="0"/>
              <w:adjustRightInd w:val="0"/>
              <w:spacing w:line="235" w:lineRule="auto"/>
              <w:jc w:val="center"/>
            </w:pPr>
            <w:r>
              <w:t>4</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566" w:type="dxa"/>
            <w:vMerge/>
            <w:vAlign w:val="center"/>
          </w:tcPr>
          <w:p w:rsidR="00D44FD8" w:rsidRPr="00E67151" w:rsidRDefault="00D44FD8" w:rsidP="00CC4634">
            <w:pPr>
              <w:autoSpaceDE w:val="0"/>
              <w:autoSpaceDN w:val="0"/>
              <w:adjustRightInd w:val="0"/>
              <w:spacing w:line="235" w:lineRule="auto"/>
              <w:jc w:val="center"/>
            </w:pPr>
          </w:p>
        </w:tc>
        <w:tc>
          <w:tcPr>
            <w:tcW w:w="6788" w:type="dxa"/>
            <w:vAlign w:val="center"/>
          </w:tcPr>
          <w:p w:rsidR="00D44FD8" w:rsidRPr="00E67151" w:rsidRDefault="00D44FD8" w:rsidP="00CC4634">
            <w:pPr>
              <w:autoSpaceDE w:val="0"/>
              <w:autoSpaceDN w:val="0"/>
              <w:adjustRightInd w:val="0"/>
              <w:jc w:val="both"/>
            </w:pPr>
            <w:r w:rsidRPr="00E67151">
              <w:t xml:space="preserve">- генеральных планов сельских поселений  </w:t>
            </w:r>
          </w:p>
        </w:tc>
        <w:tc>
          <w:tcPr>
            <w:tcW w:w="1551" w:type="dxa"/>
            <w:vAlign w:val="center"/>
          </w:tcPr>
          <w:p w:rsidR="00D44FD8" w:rsidRPr="00E67151" w:rsidRDefault="00D44FD8" w:rsidP="00CC4634">
            <w:pPr>
              <w:autoSpaceDE w:val="0"/>
              <w:autoSpaceDN w:val="0"/>
              <w:adjustRightInd w:val="0"/>
              <w:jc w:val="center"/>
              <w:rPr>
                <w:sz w:val="22"/>
                <w:szCs w:val="22"/>
              </w:rPr>
            </w:pPr>
          </w:p>
        </w:tc>
        <w:tc>
          <w:tcPr>
            <w:tcW w:w="1393" w:type="dxa"/>
            <w:vAlign w:val="center"/>
          </w:tcPr>
          <w:p w:rsidR="00D44FD8" w:rsidRPr="00E67151" w:rsidRDefault="00D44FD8" w:rsidP="00CC4634">
            <w:pPr>
              <w:autoSpaceDE w:val="0"/>
              <w:autoSpaceDN w:val="0"/>
              <w:adjustRightInd w:val="0"/>
              <w:spacing w:line="235" w:lineRule="auto"/>
              <w:jc w:val="center"/>
            </w:pPr>
            <w:r w:rsidRPr="00E67151">
              <w:t>1</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w:t>
            </w:r>
          </w:p>
        </w:tc>
        <w:tc>
          <w:tcPr>
            <w:tcW w:w="1392" w:type="dxa"/>
            <w:vAlign w:val="center"/>
          </w:tcPr>
          <w:p w:rsidR="00D44FD8" w:rsidRPr="00E67151" w:rsidRDefault="00D44FD8" w:rsidP="00CC4634">
            <w:pPr>
              <w:autoSpaceDE w:val="0"/>
              <w:autoSpaceDN w:val="0"/>
              <w:adjustRightInd w:val="0"/>
              <w:spacing w:line="235" w:lineRule="auto"/>
              <w:jc w:val="center"/>
            </w:pPr>
            <w:r>
              <w:t>1</w:t>
            </w:r>
          </w:p>
        </w:tc>
        <w:tc>
          <w:tcPr>
            <w:tcW w:w="1255" w:type="dxa"/>
            <w:vAlign w:val="center"/>
          </w:tcPr>
          <w:p w:rsidR="00D44FD8" w:rsidRPr="00E67151" w:rsidRDefault="00D44FD8" w:rsidP="00CC4634">
            <w:pPr>
              <w:autoSpaceDE w:val="0"/>
              <w:autoSpaceDN w:val="0"/>
              <w:adjustRightInd w:val="0"/>
              <w:spacing w:line="235" w:lineRule="auto"/>
              <w:jc w:val="center"/>
            </w:pPr>
            <w:r>
              <w:t>2</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566" w:type="dxa"/>
            <w:vMerge/>
            <w:vAlign w:val="center"/>
          </w:tcPr>
          <w:p w:rsidR="00D44FD8" w:rsidRPr="00E67151" w:rsidRDefault="00D44FD8" w:rsidP="00CC4634">
            <w:pPr>
              <w:autoSpaceDE w:val="0"/>
              <w:autoSpaceDN w:val="0"/>
              <w:adjustRightInd w:val="0"/>
              <w:spacing w:line="235" w:lineRule="auto"/>
              <w:jc w:val="center"/>
            </w:pPr>
          </w:p>
        </w:tc>
        <w:tc>
          <w:tcPr>
            <w:tcW w:w="6788" w:type="dxa"/>
            <w:vAlign w:val="center"/>
          </w:tcPr>
          <w:p w:rsidR="00D44FD8" w:rsidRPr="00E67151" w:rsidRDefault="00D44FD8" w:rsidP="00CC4634">
            <w:pPr>
              <w:autoSpaceDE w:val="0"/>
              <w:autoSpaceDN w:val="0"/>
              <w:adjustRightInd w:val="0"/>
              <w:jc w:val="both"/>
            </w:pPr>
            <w:r w:rsidRPr="00E67151">
              <w:t>- правил землепользования и застройки сельских поселений</w:t>
            </w:r>
          </w:p>
        </w:tc>
        <w:tc>
          <w:tcPr>
            <w:tcW w:w="1551" w:type="dxa"/>
            <w:vAlign w:val="center"/>
          </w:tcPr>
          <w:p w:rsidR="00D44FD8" w:rsidRPr="00E67151" w:rsidRDefault="00D44FD8" w:rsidP="00CC4634">
            <w:pPr>
              <w:autoSpaceDE w:val="0"/>
              <w:autoSpaceDN w:val="0"/>
              <w:adjustRightInd w:val="0"/>
              <w:jc w:val="center"/>
              <w:rPr>
                <w:sz w:val="22"/>
                <w:szCs w:val="22"/>
              </w:rPr>
            </w:pPr>
          </w:p>
        </w:tc>
        <w:tc>
          <w:tcPr>
            <w:tcW w:w="1393" w:type="dxa"/>
            <w:vAlign w:val="center"/>
          </w:tcPr>
          <w:p w:rsidR="00D44FD8" w:rsidRPr="00E67151" w:rsidRDefault="00D44FD8" w:rsidP="00CC4634">
            <w:pPr>
              <w:autoSpaceDE w:val="0"/>
              <w:autoSpaceDN w:val="0"/>
              <w:adjustRightInd w:val="0"/>
              <w:spacing w:line="235" w:lineRule="auto"/>
              <w:jc w:val="center"/>
            </w:pPr>
            <w:r w:rsidRPr="00E67151">
              <w:t>1</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w:t>
            </w:r>
          </w:p>
        </w:tc>
        <w:tc>
          <w:tcPr>
            <w:tcW w:w="1392" w:type="dxa"/>
            <w:vAlign w:val="center"/>
          </w:tcPr>
          <w:p w:rsidR="00D44FD8" w:rsidRPr="00E67151" w:rsidRDefault="00D44FD8" w:rsidP="00CC4634">
            <w:pPr>
              <w:autoSpaceDE w:val="0"/>
              <w:autoSpaceDN w:val="0"/>
              <w:adjustRightInd w:val="0"/>
              <w:spacing w:line="235" w:lineRule="auto"/>
              <w:jc w:val="center"/>
            </w:pPr>
            <w:r>
              <w:t>1</w:t>
            </w:r>
          </w:p>
        </w:tc>
        <w:tc>
          <w:tcPr>
            <w:tcW w:w="1255" w:type="dxa"/>
            <w:vAlign w:val="center"/>
          </w:tcPr>
          <w:p w:rsidR="00D44FD8" w:rsidRPr="00E67151" w:rsidRDefault="00D44FD8" w:rsidP="00CC4634">
            <w:pPr>
              <w:autoSpaceDE w:val="0"/>
              <w:autoSpaceDN w:val="0"/>
              <w:adjustRightInd w:val="0"/>
              <w:spacing w:line="235" w:lineRule="auto"/>
              <w:jc w:val="center"/>
            </w:pPr>
            <w:r>
              <w:t>2</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10.</w:t>
            </w:r>
          </w:p>
        </w:tc>
        <w:tc>
          <w:tcPr>
            <w:tcW w:w="6788" w:type="dxa"/>
            <w:vAlign w:val="center"/>
          </w:tcPr>
          <w:p w:rsidR="00D44FD8" w:rsidRPr="00E67151" w:rsidRDefault="00D44FD8" w:rsidP="00CC4634">
            <w:pPr>
              <w:autoSpaceDE w:val="0"/>
              <w:autoSpaceDN w:val="0"/>
              <w:adjustRightInd w:val="0"/>
              <w:jc w:val="both"/>
            </w:pPr>
            <w:r w:rsidRPr="00E67151">
              <w:t>Количество разработанной проектно-сметной документации на строительство межпоселкового газопровода</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ед.</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2</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0</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0</w:t>
            </w:r>
          </w:p>
        </w:tc>
        <w:tc>
          <w:tcPr>
            <w:tcW w:w="1255" w:type="dxa"/>
            <w:vAlign w:val="center"/>
          </w:tcPr>
          <w:p w:rsidR="00D44FD8" w:rsidRPr="00E67151" w:rsidRDefault="00D44FD8" w:rsidP="00CC4634">
            <w:pPr>
              <w:autoSpaceDE w:val="0"/>
              <w:autoSpaceDN w:val="0"/>
              <w:adjustRightInd w:val="0"/>
              <w:spacing w:line="235" w:lineRule="auto"/>
              <w:jc w:val="center"/>
            </w:pPr>
            <w:r>
              <w:t>1</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11.</w:t>
            </w:r>
          </w:p>
        </w:tc>
        <w:tc>
          <w:tcPr>
            <w:tcW w:w="6788" w:type="dxa"/>
            <w:vAlign w:val="center"/>
          </w:tcPr>
          <w:p w:rsidR="00D44FD8" w:rsidRPr="00E67151" w:rsidRDefault="00D44FD8" w:rsidP="00CC4634">
            <w:pPr>
              <w:autoSpaceDE w:val="0"/>
              <w:autoSpaceDN w:val="0"/>
              <w:adjustRightInd w:val="0"/>
              <w:jc w:val="both"/>
            </w:pPr>
            <w:r w:rsidRPr="00E67151">
              <w:t>Количество подготовленной и утвержденной документации нормативов градостроительного проектирования</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ед.</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0</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3</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3</w:t>
            </w:r>
          </w:p>
        </w:tc>
        <w:tc>
          <w:tcPr>
            <w:tcW w:w="1255" w:type="dxa"/>
            <w:vAlign w:val="center"/>
          </w:tcPr>
          <w:p w:rsidR="00D44FD8" w:rsidRPr="00E67151" w:rsidRDefault="00E814D6" w:rsidP="00CC4634">
            <w:pPr>
              <w:autoSpaceDE w:val="0"/>
              <w:autoSpaceDN w:val="0"/>
              <w:adjustRightInd w:val="0"/>
              <w:spacing w:line="235" w:lineRule="auto"/>
              <w:jc w:val="center"/>
            </w:pPr>
            <w:r>
              <w:t>3</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ind w:left="720"/>
              <w:jc w:val="center"/>
              <w:rPr>
                <w:b/>
                <w:sz w:val="22"/>
                <w:szCs w:val="22"/>
              </w:rPr>
            </w:pPr>
            <w:r w:rsidRPr="00E67151">
              <w:rPr>
                <w:b/>
                <w:sz w:val="22"/>
                <w:szCs w:val="22"/>
              </w:rPr>
              <w:t>Подпрограмма 4 муниципальной программы</w:t>
            </w:r>
          </w:p>
          <w:p w:rsidR="00D44FD8" w:rsidRPr="00E67151" w:rsidRDefault="00D44FD8" w:rsidP="00CC4634">
            <w:pPr>
              <w:autoSpaceDE w:val="0"/>
              <w:autoSpaceDN w:val="0"/>
              <w:adjustRightInd w:val="0"/>
              <w:spacing w:line="235" w:lineRule="auto"/>
              <w:jc w:val="center"/>
            </w:pPr>
            <w:r w:rsidRPr="00E67151">
              <w:rPr>
                <w:b/>
                <w:sz w:val="22"/>
                <w:szCs w:val="22"/>
              </w:rPr>
              <w:t>«Обеспечение сохранности документов Архивного фонда РФ»</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12.</w:t>
            </w:r>
          </w:p>
        </w:tc>
        <w:tc>
          <w:tcPr>
            <w:tcW w:w="6788" w:type="dxa"/>
            <w:vAlign w:val="center"/>
          </w:tcPr>
          <w:p w:rsidR="00D44FD8" w:rsidRPr="00E67151" w:rsidRDefault="00D44FD8" w:rsidP="00CC4634">
            <w:pPr>
              <w:autoSpaceDE w:val="0"/>
              <w:autoSpaceDN w:val="0"/>
              <w:jc w:val="both"/>
              <w:rPr>
                <w:sz w:val="22"/>
                <w:szCs w:val="22"/>
              </w:rPr>
            </w:pPr>
            <w:r w:rsidRPr="00E67151">
              <w:rPr>
                <w:sz w:val="22"/>
                <w:szCs w:val="22"/>
              </w:rPr>
              <w:t>Доля документов Архивного фонда РФ,  хранящихся в архивном отделе Администрации муниципального образования «Дорогобужский район» Смоленской области, с соблюдением нормативных</w:t>
            </w:r>
            <w:r w:rsidRPr="00E67151">
              <w:rPr>
                <w:b/>
                <w:sz w:val="22"/>
                <w:szCs w:val="22"/>
              </w:rPr>
              <w:t xml:space="preserve"> </w:t>
            </w:r>
            <w:r w:rsidRPr="00E67151">
              <w:rPr>
                <w:sz w:val="22"/>
                <w:szCs w:val="22"/>
              </w:rPr>
              <w:t>условий, обеспечивающих их постоянное и  долговременное хранение</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87</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89</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91</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93</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95</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13.</w:t>
            </w:r>
          </w:p>
        </w:tc>
        <w:tc>
          <w:tcPr>
            <w:tcW w:w="6788" w:type="dxa"/>
            <w:vAlign w:val="center"/>
          </w:tcPr>
          <w:p w:rsidR="00D44FD8" w:rsidRPr="00E67151" w:rsidRDefault="00D44FD8" w:rsidP="00CC4634">
            <w:pPr>
              <w:autoSpaceDE w:val="0"/>
              <w:autoSpaceDN w:val="0"/>
              <w:jc w:val="both"/>
              <w:rPr>
                <w:sz w:val="22"/>
                <w:szCs w:val="22"/>
              </w:rPr>
            </w:pPr>
            <w:r w:rsidRPr="00E67151">
              <w:rPr>
                <w:sz w:val="22"/>
                <w:szCs w:val="22"/>
              </w:rPr>
              <w:t xml:space="preserve">Доля принятых на хранение в архивный отдел Администрации муниципального образования «Дорогобужский район» Смоленской области документов Архивного фонда РФ от общего объема </w:t>
            </w:r>
            <w:proofErr w:type="gramStart"/>
            <w:r w:rsidRPr="00E67151">
              <w:rPr>
                <w:sz w:val="22"/>
                <w:szCs w:val="22"/>
              </w:rPr>
              <w:t>документов</w:t>
            </w:r>
            <w:proofErr w:type="gramEnd"/>
            <w:r w:rsidRPr="00E67151">
              <w:rPr>
                <w:sz w:val="22"/>
                <w:szCs w:val="22"/>
              </w:rPr>
              <w:t xml:space="preserve"> подлежащих приему</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0,8</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1,0</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1,4</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1,6</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2,0</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14.</w:t>
            </w:r>
          </w:p>
        </w:tc>
        <w:tc>
          <w:tcPr>
            <w:tcW w:w="6788" w:type="dxa"/>
            <w:vAlign w:val="center"/>
          </w:tcPr>
          <w:p w:rsidR="00D44FD8" w:rsidRPr="00E67151" w:rsidRDefault="00D44FD8" w:rsidP="00CC4634">
            <w:pPr>
              <w:shd w:val="clear" w:color="auto" w:fill="FFFFFF"/>
              <w:autoSpaceDE w:val="0"/>
              <w:autoSpaceDN w:val="0"/>
              <w:jc w:val="both"/>
              <w:rPr>
                <w:sz w:val="22"/>
                <w:szCs w:val="22"/>
              </w:rPr>
            </w:pPr>
            <w:r w:rsidRPr="00E67151">
              <w:rPr>
                <w:sz w:val="22"/>
                <w:szCs w:val="22"/>
              </w:rPr>
              <w:t xml:space="preserve">Доля  </w:t>
            </w:r>
            <w:proofErr w:type="spellStart"/>
            <w:r w:rsidRPr="00E67151">
              <w:rPr>
                <w:sz w:val="22"/>
                <w:szCs w:val="22"/>
              </w:rPr>
              <w:t>закартонированных</w:t>
            </w:r>
            <w:proofErr w:type="spellEnd"/>
            <w:r w:rsidRPr="00E67151">
              <w:rPr>
                <w:sz w:val="22"/>
                <w:szCs w:val="22"/>
              </w:rPr>
              <w:t xml:space="preserve"> дел,  хранящихся в  архивном отделе Администрации муниципального образования «Дорогобужский район» Смоленской области                                                                                                                                                                                                                                                                                                                                                                                                                                                                                                                                                                                                                                                                                                          </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1,0</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1,3</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1,5</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1,7</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2,0</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jc w:val="center"/>
              <w:rPr>
                <w:b/>
                <w:sz w:val="22"/>
                <w:szCs w:val="22"/>
              </w:rPr>
            </w:pPr>
            <w:r w:rsidRPr="00E67151">
              <w:rPr>
                <w:b/>
                <w:sz w:val="22"/>
                <w:szCs w:val="22"/>
              </w:rPr>
              <w:t>Подпрограмма 5 муниципальной программы</w:t>
            </w:r>
          </w:p>
          <w:p w:rsidR="00D44FD8" w:rsidRPr="00E67151" w:rsidRDefault="00D44FD8" w:rsidP="00CC4634">
            <w:pPr>
              <w:autoSpaceDE w:val="0"/>
              <w:autoSpaceDN w:val="0"/>
              <w:adjustRightInd w:val="0"/>
              <w:spacing w:line="235" w:lineRule="auto"/>
              <w:jc w:val="center"/>
            </w:pPr>
            <w:r w:rsidRPr="00E67151">
              <w:rPr>
                <w:b/>
                <w:sz w:val="22"/>
                <w:szCs w:val="22"/>
              </w:rPr>
              <w:t>«Улучшение условий и охраны труда»</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15.</w:t>
            </w:r>
          </w:p>
        </w:tc>
        <w:tc>
          <w:tcPr>
            <w:tcW w:w="6788" w:type="dxa"/>
            <w:vAlign w:val="center"/>
          </w:tcPr>
          <w:p w:rsidR="00D44FD8" w:rsidRPr="00E67151" w:rsidRDefault="00D44FD8" w:rsidP="00CC4634">
            <w:pPr>
              <w:shd w:val="clear" w:color="auto" w:fill="FFFFFF"/>
              <w:autoSpaceDE w:val="0"/>
              <w:autoSpaceDN w:val="0"/>
              <w:jc w:val="both"/>
              <w:rPr>
                <w:sz w:val="22"/>
                <w:szCs w:val="22"/>
              </w:rPr>
            </w:pPr>
            <w:r w:rsidRPr="00E67151">
              <w:rPr>
                <w:sz w:val="22"/>
                <w:szCs w:val="22"/>
              </w:rPr>
              <w:t>Число несчастных случаев на производстве в расчёте на 1000 работающих</w:t>
            </w:r>
          </w:p>
        </w:tc>
        <w:tc>
          <w:tcPr>
            <w:tcW w:w="1551" w:type="dxa"/>
            <w:vAlign w:val="center"/>
          </w:tcPr>
          <w:p w:rsidR="00D44FD8" w:rsidRPr="00E67151" w:rsidRDefault="00D44FD8" w:rsidP="00CC4634">
            <w:pPr>
              <w:autoSpaceDE w:val="0"/>
              <w:autoSpaceDN w:val="0"/>
              <w:adjustRightInd w:val="0"/>
              <w:jc w:val="center"/>
              <w:rPr>
                <w:sz w:val="22"/>
                <w:szCs w:val="22"/>
              </w:rPr>
            </w:pPr>
            <w:proofErr w:type="spellStart"/>
            <w:r w:rsidRPr="00E67151">
              <w:rPr>
                <w:sz w:val="22"/>
                <w:szCs w:val="22"/>
              </w:rPr>
              <w:t>Кч</w:t>
            </w:r>
            <w:proofErr w:type="spellEnd"/>
            <w:r w:rsidRPr="00E67151">
              <w:rPr>
                <w:sz w:val="22"/>
                <w:szCs w:val="22"/>
              </w:rPr>
              <w:t xml:space="preserve"> </w:t>
            </w:r>
          </w:p>
          <w:p w:rsidR="00D44FD8" w:rsidRPr="00E67151" w:rsidRDefault="00D44FD8" w:rsidP="00CC4634">
            <w:pPr>
              <w:autoSpaceDE w:val="0"/>
              <w:autoSpaceDN w:val="0"/>
              <w:adjustRightInd w:val="0"/>
              <w:jc w:val="center"/>
              <w:rPr>
                <w:sz w:val="22"/>
                <w:szCs w:val="22"/>
              </w:rPr>
            </w:pPr>
            <w:r w:rsidRPr="00E67151">
              <w:rPr>
                <w:sz w:val="22"/>
                <w:szCs w:val="22"/>
              </w:rPr>
              <w:t>(коэффициент частоты)</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0,96</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0,95</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0,94</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0,93</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0,92</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ind w:left="720"/>
              <w:jc w:val="center"/>
              <w:rPr>
                <w:b/>
                <w:sz w:val="22"/>
                <w:szCs w:val="22"/>
              </w:rPr>
            </w:pPr>
            <w:r w:rsidRPr="00E67151">
              <w:rPr>
                <w:b/>
                <w:sz w:val="22"/>
                <w:szCs w:val="22"/>
              </w:rPr>
              <w:t>Подпрограмма 6 муниципальной программы</w:t>
            </w:r>
          </w:p>
          <w:p w:rsidR="00D44FD8" w:rsidRPr="00E67151" w:rsidRDefault="00D44FD8" w:rsidP="00CC4634">
            <w:pPr>
              <w:autoSpaceDE w:val="0"/>
              <w:autoSpaceDN w:val="0"/>
              <w:adjustRightInd w:val="0"/>
              <w:spacing w:line="235" w:lineRule="auto"/>
              <w:jc w:val="center"/>
            </w:pPr>
            <w:r w:rsidRPr="00E67151">
              <w:rPr>
                <w:b/>
                <w:sz w:val="22"/>
                <w:szCs w:val="22"/>
              </w:rPr>
              <w:t>«Создание условий для транспортного обеспечения деятельности органов местного самоуправления»</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16.</w:t>
            </w:r>
          </w:p>
        </w:tc>
        <w:tc>
          <w:tcPr>
            <w:tcW w:w="6788" w:type="dxa"/>
            <w:vAlign w:val="center"/>
          </w:tcPr>
          <w:p w:rsidR="00D44FD8" w:rsidRPr="00E67151" w:rsidRDefault="00D44FD8" w:rsidP="00CC4634">
            <w:pPr>
              <w:shd w:val="clear" w:color="auto" w:fill="FFFFFF"/>
              <w:autoSpaceDE w:val="0"/>
              <w:autoSpaceDN w:val="0"/>
              <w:jc w:val="both"/>
              <w:rPr>
                <w:sz w:val="22"/>
                <w:szCs w:val="22"/>
              </w:rPr>
            </w:pPr>
            <w:r w:rsidRPr="00E67151">
              <w:rPr>
                <w:sz w:val="22"/>
                <w:szCs w:val="22"/>
              </w:rPr>
              <w:t>Уровень обеспеченности транспортными средствами органов местного самоуправления муниципального образования «Дорогобужский район» Смоленской области</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 xml:space="preserve">% </w:t>
            </w:r>
          </w:p>
        </w:tc>
        <w:tc>
          <w:tcPr>
            <w:tcW w:w="1393"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100</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100</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100</w:t>
            </w:r>
          </w:p>
        </w:tc>
      </w:tr>
      <w:tr w:rsidR="00D44FD8" w:rsidRPr="00E67151" w:rsidTr="00CC4634">
        <w:tc>
          <w:tcPr>
            <w:tcW w:w="15670" w:type="dxa"/>
            <w:gridSpan w:val="8"/>
            <w:vAlign w:val="center"/>
          </w:tcPr>
          <w:p w:rsidR="00D44FD8" w:rsidRPr="00E67151" w:rsidRDefault="00D44FD8" w:rsidP="00CC4634">
            <w:pPr>
              <w:autoSpaceDE w:val="0"/>
              <w:autoSpaceDN w:val="0"/>
              <w:adjustRightInd w:val="0"/>
              <w:ind w:left="720"/>
              <w:jc w:val="center"/>
              <w:rPr>
                <w:b/>
                <w:sz w:val="22"/>
                <w:szCs w:val="22"/>
              </w:rPr>
            </w:pPr>
            <w:r w:rsidRPr="00E67151">
              <w:rPr>
                <w:b/>
                <w:sz w:val="22"/>
                <w:szCs w:val="22"/>
              </w:rPr>
              <w:t>Подпрограмма 7 муниципальной программы</w:t>
            </w:r>
          </w:p>
          <w:p w:rsidR="00D44FD8" w:rsidRPr="00E67151" w:rsidRDefault="00D44FD8" w:rsidP="00CC4634">
            <w:pPr>
              <w:autoSpaceDE w:val="0"/>
              <w:autoSpaceDN w:val="0"/>
              <w:adjustRightInd w:val="0"/>
              <w:spacing w:line="235" w:lineRule="auto"/>
              <w:jc w:val="center"/>
            </w:pPr>
            <w:r w:rsidRPr="00E67151">
              <w:rPr>
                <w:b/>
                <w:sz w:val="22"/>
                <w:szCs w:val="22"/>
              </w:rPr>
              <w:t>«Развитие информационного пространства»</w:t>
            </w:r>
          </w:p>
        </w:tc>
      </w:tr>
      <w:tr w:rsidR="00D44FD8" w:rsidRPr="00E67151" w:rsidTr="00CC4634">
        <w:tc>
          <w:tcPr>
            <w:tcW w:w="566" w:type="dxa"/>
            <w:vAlign w:val="center"/>
          </w:tcPr>
          <w:p w:rsidR="00D44FD8" w:rsidRPr="00E67151" w:rsidRDefault="00D44FD8" w:rsidP="00CC4634">
            <w:pPr>
              <w:autoSpaceDE w:val="0"/>
              <w:autoSpaceDN w:val="0"/>
              <w:adjustRightInd w:val="0"/>
              <w:spacing w:line="235" w:lineRule="auto"/>
              <w:jc w:val="center"/>
            </w:pPr>
            <w:r w:rsidRPr="00E67151">
              <w:t>17.</w:t>
            </w:r>
          </w:p>
        </w:tc>
        <w:tc>
          <w:tcPr>
            <w:tcW w:w="6788" w:type="dxa"/>
            <w:vAlign w:val="center"/>
          </w:tcPr>
          <w:p w:rsidR="00D44FD8" w:rsidRPr="00E67151" w:rsidRDefault="00D44FD8" w:rsidP="00CC4634">
            <w:pPr>
              <w:shd w:val="clear" w:color="auto" w:fill="FFFFFF"/>
              <w:autoSpaceDE w:val="0"/>
              <w:autoSpaceDN w:val="0"/>
              <w:jc w:val="both"/>
              <w:rPr>
                <w:sz w:val="22"/>
                <w:szCs w:val="22"/>
              </w:rPr>
            </w:pPr>
            <w:r w:rsidRPr="00E67151">
              <w:rPr>
                <w:sz w:val="22"/>
                <w:szCs w:val="22"/>
              </w:rPr>
              <w:t>Доля респондентов, считающих достаточным освещение в средствах массовой информации деятельности органа местного самоуправления</w:t>
            </w:r>
          </w:p>
        </w:tc>
        <w:tc>
          <w:tcPr>
            <w:tcW w:w="1551" w:type="dxa"/>
            <w:vAlign w:val="center"/>
          </w:tcPr>
          <w:p w:rsidR="00D44FD8" w:rsidRPr="00E67151" w:rsidRDefault="00D44FD8" w:rsidP="00CC4634">
            <w:pPr>
              <w:autoSpaceDE w:val="0"/>
              <w:autoSpaceDN w:val="0"/>
              <w:adjustRightInd w:val="0"/>
              <w:jc w:val="center"/>
              <w:rPr>
                <w:sz w:val="22"/>
                <w:szCs w:val="22"/>
              </w:rPr>
            </w:pPr>
            <w:r w:rsidRPr="00E67151">
              <w:rPr>
                <w:sz w:val="22"/>
                <w:szCs w:val="22"/>
              </w:rPr>
              <w:t>%</w:t>
            </w:r>
          </w:p>
        </w:tc>
        <w:tc>
          <w:tcPr>
            <w:tcW w:w="1393" w:type="dxa"/>
            <w:vAlign w:val="center"/>
          </w:tcPr>
          <w:p w:rsidR="00D44FD8" w:rsidRPr="00E67151" w:rsidRDefault="00D44FD8" w:rsidP="00CC4634">
            <w:pPr>
              <w:autoSpaceDE w:val="0"/>
              <w:autoSpaceDN w:val="0"/>
              <w:adjustRightInd w:val="0"/>
              <w:spacing w:line="235" w:lineRule="auto"/>
              <w:jc w:val="center"/>
            </w:pPr>
            <w:r w:rsidRPr="00E67151">
              <w:t>-</w:t>
            </w:r>
          </w:p>
        </w:tc>
        <w:tc>
          <w:tcPr>
            <w:tcW w:w="1395" w:type="dxa"/>
            <w:vAlign w:val="center"/>
          </w:tcPr>
          <w:p w:rsidR="00D44FD8" w:rsidRPr="00E67151" w:rsidRDefault="00D44FD8" w:rsidP="00CC4634">
            <w:pPr>
              <w:autoSpaceDE w:val="0"/>
              <w:autoSpaceDN w:val="0"/>
              <w:adjustRightInd w:val="0"/>
              <w:spacing w:line="235" w:lineRule="auto"/>
              <w:jc w:val="center"/>
            </w:pPr>
            <w:r w:rsidRPr="00E67151">
              <w:t>48</w:t>
            </w:r>
          </w:p>
        </w:tc>
        <w:tc>
          <w:tcPr>
            <w:tcW w:w="1392" w:type="dxa"/>
            <w:vAlign w:val="center"/>
          </w:tcPr>
          <w:p w:rsidR="00D44FD8" w:rsidRPr="00E67151" w:rsidRDefault="00D44FD8" w:rsidP="00CC4634">
            <w:pPr>
              <w:autoSpaceDE w:val="0"/>
              <w:autoSpaceDN w:val="0"/>
              <w:adjustRightInd w:val="0"/>
              <w:spacing w:line="235" w:lineRule="auto"/>
              <w:jc w:val="center"/>
            </w:pPr>
            <w:r w:rsidRPr="00E67151">
              <w:t>49</w:t>
            </w:r>
          </w:p>
        </w:tc>
        <w:tc>
          <w:tcPr>
            <w:tcW w:w="1255" w:type="dxa"/>
            <w:vAlign w:val="center"/>
          </w:tcPr>
          <w:p w:rsidR="00D44FD8" w:rsidRPr="00E67151" w:rsidRDefault="00D44FD8" w:rsidP="00CC4634">
            <w:pPr>
              <w:autoSpaceDE w:val="0"/>
              <w:autoSpaceDN w:val="0"/>
              <w:adjustRightInd w:val="0"/>
              <w:spacing w:line="235" w:lineRule="auto"/>
              <w:jc w:val="center"/>
            </w:pPr>
            <w:r w:rsidRPr="00E67151">
              <w:t>50</w:t>
            </w:r>
          </w:p>
        </w:tc>
        <w:tc>
          <w:tcPr>
            <w:tcW w:w="1330" w:type="dxa"/>
            <w:vAlign w:val="center"/>
          </w:tcPr>
          <w:p w:rsidR="00D44FD8" w:rsidRPr="00E67151" w:rsidRDefault="00D44FD8" w:rsidP="00CC4634">
            <w:pPr>
              <w:autoSpaceDE w:val="0"/>
              <w:autoSpaceDN w:val="0"/>
              <w:adjustRightInd w:val="0"/>
              <w:spacing w:line="235" w:lineRule="auto"/>
              <w:jc w:val="center"/>
            </w:pPr>
            <w:r w:rsidRPr="00E67151">
              <w:t>51</w:t>
            </w:r>
          </w:p>
        </w:tc>
      </w:tr>
    </w:tbl>
    <w:p w:rsidR="00E01882" w:rsidRDefault="00E01882" w:rsidP="00544233">
      <w:pPr>
        <w:ind w:left="10260"/>
      </w:pPr>
    </w:p>
    <w:p w:rsidR="00E01882" w:rsidRDefault="00E01882" w:rsidP="00544233">
      <w:pPr>
        <w:ind w:left="10260"/>
      </w:pPr>
    </w:p>
    <w:p w:rsidR="00E01882" w:rsidRDefault="00E01882" w:rsidP="00544233">
      <w:pPr>
        <w:ind w:left="10260"/>
      </w:pPr>
    </w:p>
    <w:p w:rsidR="00E01882" w:rsidRDefault="00E01882" w:rsidP="00544233">
      <w:pPr>
        <w:ind w:left="10260"/>
      </w:pPr>
    </w:p>
    <w:p w:rsidR="00544233" w:rsidRPr="00A52347" w:rsidRDefault="00544233" w:rsidP="00544233">
      <w:pPr>
        <w:ind w:left="10260"/>
      </w:pPr>
      <w:r w:rsidRPr="00A52347">
        <w:lastRenderedPageBreak/>
        <w:t xml:space="preserve">Приложение № 2 </w:t>
      </w:r>
    </w:p>
    <w:p w:rsidR="00544233" w:rsidRDefault="00544233" w:rsidP="00544233">
      <w:pPr>
        <w:ind w:left="10260"/>
      </w:pPr>
      <w:r w:rsidRPr="00A52347">
        <w:t>к муниципальной программе «Создание условий для эффективного управления муниципальным образованием «Дорогобужский район» Смоленс</w:t>
      </w:r>
      <w:r>
        <w:t>кой области на 2014-2020</w:t>
      </w:r>
      <w:r w:rsidRPr="00A52347">
        <w:t xml:space="preserve"> годы»</w:t>
      </w:r>
    </w:p>
    <w:p w:rsidR="00544233" w:rsidRPr="00164CF5" w:rsidRDefault="00544233" w:rsidP="00544233">
      <w:pPr>
        <w:spacing w:line="216" w:lineRule="auto"/>
        <w:ind w:left="10260"/>
        <w:jc w:val="both"/>
        <w:rPr>
          <w:color w:val="000000"/>
        </w:rPr>
      </w:pPr>
      <w:r w:rsidRPr="00B524B4">
        <w:rPr>
          <w:color w:val="000000"/>
        </w:rPr>
        <w:t xml:space="preserve">(в редакции постановления Администрации муниципального образования «Дорогобужский район» Смоленской области от </w:t>
      </w:r>
      <w:r w:rsidR="00D90DD2">
        <w:t xml:space="preserve">24.12.2018 </w:t>
      </w:r>
      <w:r w:rsidR="00D90DD2" w:rsidRPr="00E67151">
        <w:t xml:space="preserve"> г.</w:t>
      </w:r>
      <w:r w:rsidR="00D90DD2">
        <w:t xml:space="preserve">            № 950</w:t>
      </w:r>
      <w:r w:rsidR="005C4F9B">
        <w:rPr>
          <w:color w:val="000000"/>
        </w:rPr>
        <w:t>)</w:t>
      </w:r>
    </w:p>
    <w:p w:rsidR="00544233" w:rsidRPr="00A52347" w:rsidRDefault="00544233" w:rsidP="00544233">
      <w:pPr>
        <w:jc w:val="center"/>
        <w:rPr>
          <w:b/>
        </w:rPr>
      </w:pPr>
      <w:r w:rsidRPr="00A52347">
        <w:rPr>
          <w:b/>
        </w:rPr>
        <w:t>ПЛАН</w:t>
      </w:r>
    </w:p>
    <w:p w:rsidR="00544233" w:rsidRPr="00A52347" w:rsidRDefault="00544233" w:rsidP="00544233">
      <w:pPr>
        <w:jc w:val="center"/>
      </w:pPr>
      <w:r w:rsidRPr="00A52347">
        <w:rPr>
          <w:b/>
        </w:rPr>
        <w:t xml:space="preserve"> реализации муниципальной программы </w:t>
      </w:r>
    </w:p>
    <w:p w:rsidR="00544233" w:rsidRPr="00A52347" w:rsidRDefault="00544233" w:rsidP="00544233">
      <w:pPr>
        <w:spacing w:line="228" w:lineRule="auto"/>
        <w:ind w:firstLine="540"/>
        <w:jc w:val="center"/>
        <w:rPr>
          <w:b/>
        </w:rPr>
      </w:pPr>
      <w:r w:rsidRPr="00A52347">
        <w:t xml:space="preserve">      </w:t>
      </w:r>
      <w:r w:rsidRPr="00A52347">
        <w:rPr>
          <w:b/>
        </w:rPr>
        <w:t xml:space="preserve">«Создание условий для эффективного управления муниципальным образованием </w:t>
      </w:r>
    </w:p>
    <w:p w:rsidR="00544233" w:rsidRDefault="00544233" w:rsidP="00544233">
      <w:pPr>
        <w:spacing w:line="228" w:lineRule="auto"/>
        <w:ind w:firstLine="540"/>
        <w:jc w:val="center"/>
        <w:rPr>
          <w:b/>
        </w:rPr>
      </w:pPr>
      <w:r w:rsidRPr="00A52347">
        <w:rPr>
          <w:b/>
        </w:rPr>
        <w:t>«Дорогобужский район» Смоленской области» на 201</w:t>
      </w:r>
      <w:r>
        <w:rPr>
          <w:b/>
        </w:rPr>
        <w:t>4-2020</w:t>
      </w:r>
      <w:r w:rsidRPr="00A52347">
        <w:rPr>
          <w:b/>
        </w:rPr>
        <w:t xml:space="preserve"> годы</w:t>
      </w:r>
    </w:p>
    <w:p w:rsidR="00544233" w:rsidRDefault="00544233" w:rsidP="00544233">
      <w:pPr>
        <w:spacing w:line="228" w:lineRule="auto"/>
        <w:ind w:firstLine="540"/>
        <w:jc w:val="center"/>
        <w:rPr>
          <w:b/>
        </w:rPr>
      </w:pPr>
      <w:r>
        <w:rPr>
          <w:b/>
        </w:rPr>
        <w:t>на 2018 год и плановый период 2019-2020 годы</w:t>
      </w:r>
    </w:p>
    <w:tbl>
      <w:tblPr>
        <w:tblW w:w="19618" w:type="dxa"/>
        <w:tblInd w:w="-68" w:type="dxa"/>
        <w:tblLayout w:type="fixed"/>
        <w:tblCellMar>
          <w:left w:w="74" w:type="dxa"/>
          <w:right w:w="74" w:type="dxa"/>
        </w:tblCellMar>
        <w:tblLook w:val="0000"/>
      </w:tblPr>
      <w:tblGrid>
        <w:gridCol w:w="568"/>
        <w:gridCol w:w="4110"/>
        <w:gridCol w:w="1701"/>
        <w:gridCol w:w="142"/>
        <w:gridCol w:w="1418"/>
        <w:gridCol w:w="1417"/>
        <w:gridCol w:w="1134"/>
        <w:gridCol w:w="1276"/>
        <w:gridCol w:w="1276"/>
        <w:gridCol w:w="1190"/>
        <w:gridCol w:w="936"/>
        <w:gridCol w:w="56"/>
        <w:gridCol w:w="992"/>
        <w:gridCol w:w="1134"/>
        <w:gridCol w:w="1134"/>
        <w:gridCol w:w="1134"/>
      </w:tblGrid>
      <w:tr w:rsidR="00544233" w:rsidRPr="001A6B72" w:rsidTr="002F1D70">
        <w:trPr>
          <w:gridAfter w:val="3"/>
          <w:wAfter w:w="3402" w:type="dxa"/>
          <w:trHeight w:val="350"/>
        </w:trPr>
        <w:tc>
          <w:tcPr>
            <w:tcW w:w="568"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p w:rsidR="00544233" w:rsidRPr="001A6B72" w:rsidRDefault="00544233" w:rsidP="002F1D70">
            <w:pPr>
              <w:jc w:val="center"/>
              <w:rPr>
                <w:sz w:val="18"/>
                <w:szCs w:val="18"/>
              </w:rPr>
            </w:pPr>
            <w:r w:rsidRPr="001A6B72">
              <w:rPr>
                <w:sz w:val="18"/>
                <w:szCs w:val="18"/>
              </w:rPr>
              <w:t xml:space="preserve">№ </w:t>
            </w:r>
            <w:proofErr w:type="spellStart"/>
            <w:proofErr w:type="gramStart"/>
            <w:r w:rsidRPr="001A6B72">
              <w:rPr>
                <w:sz w:val="18"/>
                <w:szCs w:val="18"/>
              </w:rPr>
              <w:t>п</w:t>
            </w:r>
            <w:proofErr w:type="spellEnd"/>
            <w:proofErr w:type="gramEnd"/>
            <w:r w:rsidRPr="001A6B72">
              <w:rPr>
                <w:sz w:val="18"/>
                <w:szCs w:val="18"/>
              </w:rPr>
              <w:t>/</w:t>
            </w:r>
            <w:proofErr w:type="spellStart"/>
            <w:r w:rsidRPr="001A6B72">
              <w:rPr>
                <w:sz w:val="18"/>
                <w:szCs w:val="18"/>
              </w:rPr>
              <w:t>п</w:t>
            </w:r>
            <w:proofErr w:type="spellEnd"/>
          </w:p>
        </w:tc>
        <w:tc>
          <w:tcPr>
            <w:tcW w:w="4110"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Наименование</w:t>
            </w:r>
          </w:p>
        </w:tc>
        <w:tc>
          <w:tcPr>
            <w:tcW w:w="1701"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Исполнитель</w:t>
            </w:r>
          </w:p>
          <w:p w:rsidR="00544233" w:rsidRPr="001A6B72" w:rsidRDefault="00544233" w:rsidP="002F1D70">
            <w:pPr>
              <w:jc w:val="center"/>
              <w:rPr>
                <w:sz w:val="18"/>
                <w:szCs w:val="18"/>
              </w:rPr>
            </w:pPr>
            <w:r w:rsidRPr="001A6B72">
              <w:rPr>
                <w:sz w:val="18"/>
                <w:szCs w:val="18"/>
              </w:rPr>
              <w:t xml:space="preserve">мероприятия    </w:t>
            </w:r>
            <w:r w:rsidRPr="001A6B72">
              <w:rPr>
                <w:sz w:val="18"/>
                <w:szCs w:val="18"/>
              </w:rPr>
              <w:br/>
            </w:r>
          </w:p>
        </w:tc>
        <w:tc>
          <w:tcPr>
            <w:tcW w:w="1560" w:type="dxa"/>
            <w:gridSpan w:val="2"/>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Источник финансового   обеспечения (расшифровать)</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Объем средств на реализацию муниципальной программы на отчетный год и плановый период (тыс. руб.)</w:t>
            </w:r>
          </w:p>
        </w:tc>
        <w:tc>
          <w:tcPr>
            <w:tcW w:w="31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Планируемое значение показателя реализации муниципальной программы на отчетный год и плановый период</w:t>
            </w:r>
          </w:p>
        </w:tc>
      </w:tr>
      <w:tr w:rsidR="00544233" w:rsidRPr="001A6B72" w:rsidTr="002F1D70">
        <w:trPr>
          <w:gridAfter w:val="3"/>
          <w:wAfter w:w="3402" w:type="dxa"/>
          <w:trHeight w:val="350"/>
        </w:trPr>
        <w:tc>
          <w:tcPr>
            <w:tcW w:w="568"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4110"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1701"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1560" w:type="dxa"/>
            <w:gridSpan w:val="2"/>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всего</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очередной финансовый год</w:t>
            </w:r>
          </w:p>
          <w:p w:rsidR="00544233" w:rsidRPr="001A6B72" w:rsidRDefault="00544233" w:rsidP="002F1D70">
            <w:pPr>
              <w:jc w:val="center"/>
              <w:rPr>
                <w:sz w:val="18"/>
                <w:szCs w:val="18"/>
              </w:rPr>
            </w:pPr>
            <w:r w:rsidRPr="001A6B72">
              <w:rPr>
                <w:sz w:val="18"/>
                <w:szCs w:val="18"/>
              </w:rPr>
              <w:t xml:space="preserve"> (2018)</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1-й год планового периода</w:t>
            </w:r>
          </w:p>
          <w:p w:rsidR="00544233" w:rsidRPr="001A6B72" w:rsidRDefault="00544233" w:rsidP="002F1D70">
            <w:pPr>
              <w:jc w:val="center"/>
              <w:rPr>
                <w:sz w:val="18"/>
                <w:szCs w:val="18"/>
              </w:rPr>
            </w:pPr>
            <w:r w:rsidRPr="001A6B72">
              <w:rPr>
                <w:sz w:val="18"/>
                <w:szCs w:val="18"/>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sz w:val="18"/>
                <w:szCs w:val="18"/>
              </w:rPr>
            </w:pPr>
            <w:r w:rsidRPr="001A6B72">
              <w:rPr>
                <w:sz w:val="18"/>
                <w:szCs w:val="18"/>
              </w:rPr>
              <w:t>2-й год планового периода</w:t>
            </w:r>
          </w:p>
          <w:p w:rsidR="00544233" w:rsidRPr="001A6B72" w:rsidRDefault="00544233" w:rsidP="002F1D70">
            <w:pPr>
              <w:jc w:val="center"/>
              <w:rPr>
                <w:sz w:val="18"/>
                <w:szCs w:val="18"/>
              </w:rPr>
            </w:pPr>
            <w:r w:rsidRPr="001A6B72">
              <w:rPr>
                <w:sz w:val="18"/>
                <w:szCs w:val="18"/>
              </w:rPr>
              <w:t>(2020)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 xml:space="preserve">очередной финансовый год </w:t>
            </w:r>
          </w:p>
          <w:p w:rsidR="00544233" w:rsidRPr="001A6B72" w:rsidRDefault="00544233" w:rsidP="002F1D70">
            <w:pPr>
              <w:jc w:val="center"/>
              <w:rPr>
                <w:sz w:val="18"/>
                <w:szCs w:val="18"/>
              </w:rPr>
            </w:pPr>
            <w:r w:rsidRPr="001A6B72">
              <w:rPr>
                <w:sz w:val="18"/>
                <w:szCs w:val="18"/>
              </w:rPr>
              <w:t>(2018)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1-й год планового периода</w:t>
            </w:r>
          </w:p>
          <w:p w:rsidR="00544233" w:rsidRPr="001A6B72" w:rsidRDefault="00544233" w:rsidP="002F1D70">
            <w:pPr>
              <w:jc w:val="center"/>
              <w:rPr>
                <w:sz w:val="18"/>
                <w:szCs w:val="18"/>
              </w:rPr>
            </w:pPr>
            <w:r w:rsidRPr="001A6B72">
              <w:rPr>
                <w:sz w:val="18"/>
                <w:szCs w:val="18"/>
              </w:rPr>
              <w:t xml:space="preserve"> (2019)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sz w:val="18"/>
                <w:szCs w:val="18"/>
              </w:rPr>
            </w:pPr>
            <w:r w:rsidRPr="001A6B72">
              <w:rPr>
                <w:sz w:val="18"/>
                <w:szCs w:val="18"/>
              </w:rPr>
              <w:t>2-й год планового периода</w:t>
            </w:r>
          </w:p>
          <w:p w:rsidR="00544233" w:rsidRPr="001A6B72" w:rsidRDefault="00544233" w:rsidP="002F1D70">
            <w:pPr>
              <w:jc w:val="center"/>
              <w:rPr>
                <w:sz w:val="18"/>
                <w:szCs w:val="18"/>
              </w:rPr>
            </w:pPr>
            <w:r w:rsidRPr="001A6B72">
              <w:rPr>
                <w:sz w:val="18"/>
                <w:szCs w:val="18"/>
              </w:rPr>
              <w:t xml:space="preserve"> (2020)</w:t>
            </w:r>
          </w:p>
        </w:tc>
      </w:tr>
      <w:tr w:rsidR="00544233" w:rsidRPr="001A6B72" w:rsidTr="002F1D70">
        <w:trPr>
          <w:gridAfter w:val="3"/>
          <w:wAfter w:w="3402" w:type="dxa"/>
          <w:trHeight w:val="35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Цель муниципальной программы «Создание благоприятных условий для эффективного исполнения полномочий по решению вопросов местного значения муниципального образования «Дорогобужский район» Смоленской области».</w:t>
            </w:r>
          </w:p>
        </w:tc>
      </w:tr>
      <w:tr w:rsidR="00544233" w:rsidRPr="001A6B72" w:rsidTr="002F1D70">
        <w:trPr>
          <w:gridAfter w:val="3"/>
          <w:wAfter w:w="3402" w:type="dxa"/>
          <w:trHeight w:val="35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Реализация в муниципальном образовании «Дорогобужский район» Смоленской области федерального и областного законодательства по исполнению полномочий органом местного самоуправления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да</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да</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да</w:t>
            </w:r>
          </w:p>
        </w:tc>
      </w:tr>
      <w:tr w:rsidR="00544233" w:rsidRPr="001A6B72" w:rsidTr="002F1D70">
        <w:trPr>
          <w:gridAfter w:val="3"/>
          <w:wAfter w:w="3402" w:type="dxa"/>
          <w:trHeight w:val="595"/>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Подпрограмма 1 муниципальной программы</w:t>
            </w:r>
          </w:p>
          <w:p w:rsidR="00544233" w:rsidRPr="001A6B72" w:rsidRDefault="00544233" w:rsidP="002F1D70">
            <w:pPr>
              <w:jc w:val="center"/>
              <w:rPr>
                <w:b/>
                <w:sz w:val="20"/>
                <w:szCs w:val="20"/>
              </w:rPr>
            </w:pPr>
            <w:r w:rsidRPr="001A6B72">
              <w:rPr>
                <w:b/>
                <w:sz w:val="20"/>
                <w:szCs w:val="20"/>
              </w:rPr>
              <w:t>«Подготовка кадров для органов местного самоуправления»</w:t>
            </w:r>
          </w:p>
        </w:tc>
      </w:tr>
      <w:tr w:rsidR="00544233" w:rsidRPr="001A6B72" w:rsidTr="002F1D70">
        <w:trPr>
          <w:gridAfter w:val="3"/>
          <w:wAfter w:w="3402" w:type="dxa"/>
          <w:trHeight w:val="272"/>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Цель подпрограммы: «Развитие кадрового потенциала органов местного самоуправления»</w:t>
            </w:r>
          </w:p>
        </w:tc>
      </w:tr>
      <w:tr w:rsidR="00544233" w:rsidRPr="001A6B72" w:rsidTr="002F1D70">
        <w:trPr>
          <w:gridAfter w:val="3"/>
          <w:wAfter w:w="3402" w:type="dxa"/>
          <w:trHeight w:val="197"/>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Основное мероприятие</w:t>
            </w:r>
            <w:proofErr w:type="gramStart"/>
            <w:r w:rsidRPr="001A6B72">
              <w:rPr>
                <w:b/>
                <w:sz w:val="20"/>
                <w:szCs w:val="20"/>
              </w:rPr>
              <w:t>1</w:t>
            </w:r>
            <w:proofErr w:type="gramEnd"/>
            <w:r w:rsidRPr="001A6B72">
              <w:rPr>
                <w:b/>
                <w:sz w:val="20"/>
                <w:szCs w:val="20"/>
              </w:rPr>
              <w:t xml:space="preserve"> цели 1 подпрограммы 1 «Организация обучения по заочной форме»</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1.1.1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Количество работников органов местного самоуправления, обучающихся в настоящее время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2</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1.1.2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Количество работников органов местного самоуправления, закончивших обучение</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E814D6" w:rsidP="002F1D70">
            <w:pPr>
              <w:jc w:val="center"/>
              <w:rPr>
                <w:sz w:val="20"/>
                <w:szCs w:val="20"/>
              </w:rPr>
            </w:pPr>
            <w:r>
              <w:rPr>
                <w:sz w:val="20"/>
                <w:szCs w:val="20"/>
              </w:rPr>
              <w:t>2</w:t>
            </w:r>
          </w:p>
        </w:tc>
      </w:tr>
      <w:tr w:rsidR="00544233" w:rsidRPr="001A6B72" w:rsidTr="002F1D70">
        <w:trPr>
          <w:gridAfter w:val="3"/>
          <w:wAfter w:w="3402" w:type="dxa"/>
          <w:trHeight w:val="1434"/>
        </w:trPr>
        <w:tc>
          <w:tcPr>
            <w:tcW w:w="568"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1.1.3</w:t>
            </w:r>
          </w:p>
        </w:tc>
        <w:tc>
          <w:tcPr>
            <w:tcW w:w="4110"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 xml:space="preserve">Организация </w:t>
            </w:r>
            <w:proofErr w:type="gramStart"/>
            <w:r w:rsidRPr="001A6B72">
              <w:rPr>
                <w:sz w:val="20"/>
                <w:szCs w:val="20"/>
              </w:rPr>
              <w:t>обучения по</w:t>
            </w:r>
            <w:proofErr w:type="gramEnd"/>
            <w:r w:rsidRPr="001A6B72">
              <w:rPr>
                <w:sz w:val="20"/>
                <w:szCs w:val="20"/>
              </w:rPr>
              <w:t xml:space="preserve"> заочной форме работников органов местного самоуправления в целях повышения их профессионального уровня</w:t>
            </w:r>
          </w:p>
        </w:tc>
        <w:tc>
          <w:tcPr>
            <w:tcW w:w="1701"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150,3</w:t>
            </w:r>
          </w:p>
        </w:tc>
        <w:tc>
          <w:tcPr>
            <w:tcW w:w="1134" w:type="dxa"/>
            <w:tcBorders>
              <w:top w:val="single" w:sz="4" w:space="0" w:color="000000"/>
              <w:left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86,3</w:t>
            </w:r>
          </w:p>
        </w:tc>
        <w:tc>
          <w:tcPr>
            <w:tcW w:w="1276"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32,0</w:t>
            </w:r>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32,0</w:t>
            </w:r>
          </w:p>
        </w:tc>
        <w:tc>
          <w:tcPr>
            <w:tcW w:w="1190"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1434"/>
        </w:trPr>
        <w:tc>
          <w:tcPr>
            <w:tcW w:w="568"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lastRenderedPageBreak/>
              <w:t>1.1.4.</w:t>
            </w:r>
          </w:p>
        </w:tc>
        <w:tc>
          <w:tcPr>
            <w:tcW w:w="4110"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 xml:space="preserve">Расходы на </w:t>
            </w:r>
            <w:proofErr w:type="gramStart"/>
            <w:r w:rsidRPr="001A6B72">
              <w:rPr>
                <w:sz w:val="20"/>
                <w:szCs w:val="20"/>
              </w:rPr>
              <w:t>обучение по</w:t>
            </w:r>
            <w:proofErr w:type="gramEnd"/>
            <w:r w:rsidRPr="001A6B72">
              <w:rPr>
                <w:sz w:val="20"/>
                <w:szCs w:val="20"/>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c>
          <w:tcPr>
            <w:tcW w:w="1701"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 xml:space="preserve">областной </w:t>
            </w:r>
          </w:p>
          <w:p w:rsidR="00544233" w:rsidRPr="001A6B72" w:rsidRDefault="00544233"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134"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276"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190"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D9D9D9"/>
          </w:tcPr>
          <w:p w:rsidR="00544233" w:rsidRPr="001A6B72" w:rsidRDefault="00544233" w:rsidP="002F1D70">
            <w:pPr>
              <w:rPr>
                <w:b/>
                <w:sz w:val="20"/>
                <w:szCs w:val="20"/>
              </w:rPr>
            </w:pPr>
            <w:r w:rsidRPr="001A6B72">
              <w:rPr>
                <w:b/>
                <w:sz w:val="20"/>
                <w:szCs w:val="20"/>
              </w:rPr>
              <w:t>Итого по основному мероприятию 1 подпрограммы 1</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544233" w:rsidRPr="001A6B72" w:rsidRDefault="00544233" w:rsidP="002F1D70">
            <w:pPr>
              <w:tabs>
                <w:tab w:val="left" w:pos="1470"/>
              </w:tabs>
              <w:jc w:val="center"/>
              <w:rPr>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16"/>
                <w:szCs w:val="16"/>
              </w:rPr>
            </w:pPr>
            <w:proofErr w:type="spellStart"/>
            <w:r w:rsidRPr="001A6B72">
              <w:rPr>
                <w:b/>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E717D2" w:rsidP="002F1D70">
            <w:pPr>
              <w:jc w:val="center"/>
              <w:rPr>
                <w:b/>
                <w:sz w:val="20"/>
                <w:szCs w:val="20"/>
              </w:rPr>
            </w:pPr>
            <w:r>
              <w:rPr>
                <w:b/>
                <w:sz w:val="20"/>
                <w:szCs w:val="20"/>
              </w:rPr>
              <w:t>150,3</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E717D2" w:rsidP="002F1D70">
            <w:pPr>
              <w:jc w:val="center"/>
              <w:rPr>
                <w:b/>
                <w:sz w:val="20"/>
                <w:szCs w:val="20"/>
              </w:rPr>
            </w:pPr>
            <w:r>
              <w:rPr>
                <w:b/>
                <w:sz w:val="20"/>
                <w:szCs w:val="20"/>
              </w:rPr>
              <w:t>86,3</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32,0</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FFFFFF"/>
          </w:tcPr>
          <w:p w:rsidR="00544233" w:rsidRPr="001A6B72" w:rsidRDefault="00544233" w:rsidP="002F1D70">
            <w:pPr>
              <w:rPr>
                <w:b/>
                <w:sz w:val="20"/>
                <w:szCs w:val="20"/>
              </w:rPr>
            </w:pPr>
          </w:p>
        </w:tc>
        <w:tc>
          <w:tcPr>
            <w:tcW w:w="1701" w:type="dxa"/>
            <w:vMerge/>
            <w:tcBorders>
              <w:left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E717D2" w:rsidP="002F1D70">
            <w:pPr>
              <w:jc w:val="center"/>
              <w:rPr>
                <w:b/>
                <w:sz w:val="20"/>
                <w:szCs w:val="20"/>
              </w:rPr>
            </w:pPr>
            <w:r>
              <w:rPr>
                <w:b/>
                <w:sz w:val="20"/>
                <w:szCs w:val="20"/>
              </w:rPr>
              <w:t>150,3</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E717D2" w:rsidP="002F1D70">
            <w:pPr>
              <w:jc w:val="center"/>
              <w:rPr>
                <w:b/>
                <w:sz w:val="20"/>
                <w:szCs w:val="20"/>
              </w:rPr>
            </w:pPr>
            <w:r>
              <w:rPr>
                <w:b/>
                <w:sz w:val="20"/>
                <w:szCs w:val="20"/>
              </w:rPr>
              <w:t>86,3</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32,0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vMerge/>
            <w:tcBorders>
              <w:left w:val="single" w:sz="4" w:space="0" w:color="000000"/>
              <w:bottom w:val="single" w:sz="4" w:space="0" w:color="000000"/>
              <w:right w:val="none" w:sz="1" w:space="0" w:color="000000"/>
            </w:tcBorders>
            <w:shd w:val="clear" w:color="auto" w:fill="FFFFFF"/>
          </w:tcPr>
          <w:p w:rsidR="00544233" w:rsidRPr="001A6B72" w:rsidRDefault="00544233" w:rsidP="002F1D70">
            <w:pPr>
              <w:rPr>
                <w:b/>
                <w:sz w:val="20"/>
                <w:szCs w:val="20"/>
              </w:rPr>
            </w:pPr>
          </w:p>
        </w:tc>
        <w:tc>
          <w:tcPr>
            <w:tcW w:w="1701" w:type="dxa"/>
            <w:vMerge/>
            <w:tcBorders>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16"/>
                <w:szCs w:val="16"/>
              </w:rPr>
            </w:pPr>
            <w:r w:rsidRPr="001A6B72">
              <w:rPr>
                <w:sz w:val="16"/>
                <w:szCs w:val="16"/>
              </w:rPr>
              <w:t xml:space="preserve">областной </w:t>
            </w:r>
          </w:p>
          <w:p w:rsidR="00544233" w:rsidRPr="001A6B72" w:rsidRDefault="00544233"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Основное мероприятие 2 цели 1 подпрограммы 1 «Создание организационных, информационных, финансовых условий для развития муниципальной службы»</w:t>
            </w:r>
          </w:p>
        </w:tc>
      </w:tr>
      <w:tr w:rsidR="00544233" w:rsidRPr="001A6B72" w:rsidTr="002F1D70">
        <w:trPr>
          <w:gridAfter w:val="3"/>
          <w:wAfter w:w="3402" w:type="dxa"/>
          <w:trHeight w:val="326"/>
        </w:trPr>
        <w:tc>
          <w:tcPr>
            <w:tcW w:w="568"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1.2.1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 xml:space="preserve">Организация повышения квалификации муниципальных служащих органов местного самоуправления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80,0</w:t>
            </w:r>
          </w:p>
        </w:tc>
        <w:tc>
          <w:tcPr>
            <w:tcW w:w="1134"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15,0</w:t>
            </w:r>
          </w:p>
        </w:tc>
        <w:tc>
          <w:tcPr>
            <w:tcW w:w="1190"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6"/>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b/>
                <w:sz w:val="20"/>
                <w:szCs w:val="20"/>
              </w:rPr>
            </w:pPr>
            <w:r w:rsidRPr="001A6B72">
              <w:rPr>
                <w:b/>
                <w:sz w:val="20"/>
                <w:szCs w:val="20"/>
              </w:rPr>
              <w:t>Итого по основному мероприятию 2 цели 1 подпрограммы 1</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15,0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6"/>
        </w:trPr>
        <w:tc>
          <w:tcPr>
            <w:tcW w:w="4678" w:type="dxa"/>
            <w:gridSpan w:val="2"/>
            <w:vMerge w:val="restart"/>
            <w:tcBorders>
              <w:top w:val="single" w:sz="4" w:space="0" w:color="000000"/>
              <w:left w:val="single" w:sz="4" w:space="0" w:color="000000"/>
              <w:right w:val="none" w:sz="1" w:space="0" w:color="000000"/>
            </w:tcBorders>
            <w:shd w:val="clear" w:color="auto" w:fill="D9D9D9"/>
          </w:tcPr>
          <w:p w:rsidR="00544233" w:rsidRPr="001A6B72" w:rsidRDefault="00544233" w:rsidP="002F1D70">
            <w:pPr>
              <w:rPr>
                <w:b/>
                <w:sz w:val="20"/>
                <w:szCs w:val="20"/>
              </w:rPr>
            </w:pPr>
            <w:r w:rsidRPr="001A6B72">
              <w:rPr>
                <w:b/>
                <w:sz w:val="20"/>
                <w:szCs w:val="20"/>
              </w:rPr>
              <w:t>Итого по подпрограмме 1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E717D2" w:rsidP="002F1D70">
            <w:pPr>
              <w:jc w:val="center"/>
              <w:rPr>
                <w:b/>
                <w:sz w:val="20"/>
                <w:szCs w:val="20"/>
              </w:rPr>
            </w:pPr>
            <w:r>
              <w:rPr>
                <w:b/>
                <w:sz w:val="20"/>
                <w:szCs w:val="20"/>
              </w:rPr>
              <w:t>230,30</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E717D2" w:rsidP="002F1D70">
            <w:pPr>
              <w:jc w:val="center"/>
              <w:rPr>
                <w:b/>
                <w:sz w:val="20"/>
                <w:szCs w:val="20"/>
              </w:rPr>
            </w:pPr>
            <w:r>
              <w:rPr>
                <w:b/>
                <w:sz w:val="20"/>
                <w:szCs w:val="20"/>
              </w:rPr>
              <w:t>136,3</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47,0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47,0</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6"/>
        </w:trPr>
        <w:tc>
          <w:tcPr>
            <w:tcW w:w="4678" w:type="dxa"/>
            <w:gridSpan w:val="2"/>
            <w:vMerge/>
            <w:tcBorders>
              <w:left w:val="single" w:sz="4" w:space="0" w:color="000000"/>
              <w:right w:val="none" w:sz="1" w:space="0" w:color="000000"/>
            </w:tcBorders>
            <w:shd w:val="clear" w:color="auto" w:fill="D9D9D9"/>
          </w:tcPr>
          <w:p w:rsidR="00544233" w:rsidRPr="001A6B72" w:rsidRDefault="00544233" w:rsidP="002F1D70">
            <w:pPr>
              <w:rPr>
                <w:sz w:val="20"/>
                <w:szCs w:val="20"/>
              </w:rPr>
            </w:pPr>
          </w:p>
        </w:tc>
        <w:tc>
          <w:tcPr>
            <w:tcW w:w="1701" w:type="dxa"/>
            <w:vMerge/>
            <w:tcBorders>
              <w:left w:val="single" w:sz="4" w:space="0" w:color="000000"/>
              <w:right w:val="none" w:sz="1" w:space="0" w:color="000000"/>
            </w:tcBorders>
            <w:shd w:val="clear" w:color="auto" w:fill="D9D9D9"/>
            <w:vAlign w:val="center"/>
          </w:tcPr>
          <w:p w:rsidR="00544233" w:rsidRPr="001A6B72" w:rsidRDefault="00544233"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E717D2" w:rsidP="002F1D70">
            <w:pPr>
              <w:jc w:val="center"/>
              <w:rPr>
                <w:b/>
                <w:sz w:val="20"/>
                <w:szCs w:val="20"/>
              </w:rPr>
            </w:pPr>
            <w:r>
              <w:rPr>
                <w:b/>
                <w:sz w:val="20"/>
                <w:szCs w:val="20"/>
              </w:rPr>
              <w:t>230,3</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E717D2" w:rsidP="002F1D70">
            <w:pPr>
              <w:jc w:val="center"/>
              <w:rPr>
                <w:b/>
                <w:sz w:val="20"/>
                <w:szCs w:val="20"/>
              </w:rPr>
            </w:pPr>
            <w:r>
              <w:rPr>
                <w:b/>
                <w:sz w:val="20"/>
                <w:szCs w:val="20"/>
              </w:rPr>
              <w:t>136,3</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47,0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47,0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6"/>
        </w:trPr>
        <w:tc>
          <w:tcPr>
            <w:tcW w:w="4678" w:type="dxa"/>
            <w:gridSpan w:val="2"/>
            <w:vMerge/>
            <w:tcBorders>
              <w:left w:val="single" w:sz="4" w:space="0" w:color="000000"/>
              <w:bottom w:val="single" w:sz="4" w:space="0" w:color="000000"/>
              <w:right w:val="none" w:sz="1" w:space="0" w:color="000000"/>
            </w:tcBorders>
            <w:shd w:val="clear" w:color="auto" w:fill="D9D9D9"/>
          </w:tcPr>
          <w:p w:rsidR="00544233" w:rsidRPr="001A6B72" w:rsidRDefault="00544233" w:rsidP="002F1D70">
            <w:pPr>
              <w:rPr>
                <w:sz w:val="20"/>
                <w:szCs w:val="20"/>
              </w:rPr>
            </w:pPr>
          </w:p>
        </w:tc>
        <w:tc>
          <w:tcPr>
            <w:tcW w:w="1701" w:type="dxa"/>
            <w:vMerge/>
            <w:tcBorders>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16"/>
                <w:szCs w:val="16"/>
              </w:rPr>
            </w:pPr>
            <w:r w:rsidRPr="001A6B72">
              <w:rPr>
                <w:sz w:val="16"/>
                <w:szCs w:val="16"/>
              </w:rPr>
              <w:t xml:space="preserve">областной </w:t>
            </w:r>
          </w:p>
          <w:p w:rsidR="00544233" w:rsidRPr="001A6B72" w:rsidRDefault="00544233"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17"/>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tabs>
                <w:tab w:val="left" w:pos="2860"/>
              </w:tabs>
              <w:jc w:val="center"/>
              <w:rPr>
                <w:b/>
                <w:sz w:val="20"/>
                <w:szCs w:val="20"/>
              </w:rPr>
            </w:pPr>
            <w:r w:rsidRPr="001A6B72">
              <w:rPr>
                <w:b/>
                <w:sz w:val="20"/>
                <w:szCs w:val="20"/>
              </w:rPr>
              <w:t>Подпрограмма 2 муниципальной программы «Эффективное выполнение полномочий органом местного самоуправления»</w:t>
            </w:r>
          </w:p>
        </w:tc>
      </w:tr>
      <w:tr w:rsidR="00544233" w:rsidRPr="001A6B72" w:rsidTr="002F1D70">
        <w:trPr>
          <w:gridAfter w:val="3"/>
          <w:wAfter w:w="3402" w:type="dxa"/>
          <w:trHeight w:val="266"/>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tabs>
                <w:tab w:val="left" w:pos="2860"/>
              </w:tabs>
              <w:jc w:val="center"/>
              <w:rPr>
                <w:b/>
                <w:sz w:val="20"/>
                <w:szCs w:val="20"/>
              </w:rPr>
            </w:pPr>
            <w:r w:rsidRPr="001A6B72">
              <w:rPr>
                <w:b/>
                <w:sz w:val="20"/>
                <w:szCs w:val="20"/>
              </w:rPr>
              <w:t>Цель подпрограммы 2: «Повышение уровня жизни лиц, замещавших муниципальные должности, должности муниципальной службы, получающих доплаты к пенсиям муниципальных служащих»</w:t>
            </w:r>
          </w:p>
        </w:tc>
      </w:tr>
      <w:tr w:rsidR="00544233" w:rsidRPr="001A6B72" w:rsidTr="002F1D70">
        <w:trPr>
          <w:gridAfter w:val="3"/>
          <w:wAfter w:w="3402" w:type="dxa"/>
          <w:trHeight w:val="274"/>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tabs>
                <w:tab w:val="left" w:pos="2860"/>
              </w:tabs>
              <w:jc w:val="center"/>
              <w:rPr>
                <w:b/>
                <w:sz w:val="20"/>
                <w:szCs w:val="20"/>
              </w:rPr>
            </w:pPr>
            <w:r w:rsidRPr="001A6B72">
              <w:rPr>
                <w:b/>
                <w:sz w:val="20"/>
                <w:szCs w:val="20"/>
              </w:rPr>
              <w:t>Основное мероприятие 1 цели 1 подпрограммы 2 «Предоставление социальных доплат к пенсии»</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2.1.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Доля лиц, замещавших муниципальные должности муниципальной службы, получающие пенсию за выслугу лет от общего количества обратившихся за установлением и назначением пенсии за выслугу лет</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lastRenderedPageBreak/>
              <w:t>2.2.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Доплаты к пенсиям муниципальных служащих</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ind w:left="-75" w:right="-76"/>
              <w:jc w:val="center"/>
              <w:rPr>
                <w:sz w:val="16"/>
                <w:szCs w:val="16"/>
              </w:rPr>
            </w:pPr>
            <w:r w:rsidRPr="001A6B72">
              <w:rPr>
                <w:sz w:val="16"/>
                <w:szCs w:val="16"/>
              </w:rPr>
              <w:t>отдел по учету и отчетности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10108,2</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3422,2</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b/>
                <w:sz w:val="20"/>
                <w:szCs w:val="20"/>
              </w:rPr>
            </w:pPr>
            <w:r w:rsidRPr="001A6B72">
              <w:rPr>
                <w:b/>
                <w:sz w:val="20"/>
                <w:szCs w:val="20"/>
              </w:rPr>
              <w:t>Итого по основному мероприятию 1 цели 1 подпрограммы 2</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10108,2</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3422,2</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544233" w:rsidRPr="001A6B72" w:rsidRDefault="00544233" w:rsidP="002F1D70">
            <w:pPr>
              <w:rPr>
                <w:b/>
                <w:sz w:val="20"/>
                <w:szCs w:val="20"/>
              </w:rPr>
            </w:pPr>
            <w:r w:rsidRPr="001A6B72">
              <w:rPr>
                <w:b/>
                <w:sz w:val="20"/>
                <w:szCs w:val="20"/>
              </w:rPr>
              <w:t>Итого по подпрограмме 2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E717D2" w:rsidP="002F1D70">
            <w:pPr>
              <w:jc w:val="center"/>
              <w:rPr>
                <w:b/>
                <w:sz w:val="20"/>
                <w:szCs w:val="20"/>
              </w:rPr>
            </w:pPr>
            <w:r>
              <w:rPr>
                <w:b/>
                <w:sz w:val="20"/>
                <w:szCs w:val="20"/>
              </w:rPr>
              <w:t>10108,2</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E717D2" w:rsidP="002F1D70">
            <w:pPr>
              <w:jc w:val="center"/>
              <w:rPr>
                <w:b/>
                <w:sz w:val="20"/>
                <w:szCs w:val="20"/>
              </w:rPr>
            </w:pPr>
            <w:r>
              <w:rPr>
                <w:b/>
                <w:sz w:val="20"/>
                <w:szCs w:val="20"/>
              </w:rPr>
              <w:t>3422,2</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Подпрограмма 3 муниципальной программы «Развитие сельских территорий»</w:t>
            </w:r>
          </w:p>
        </w:tc>
        <w:tc>
          <w:tcPr>
            <w:tcW w:w="1134" w:type="dxa"/>
          </w:tcPr>
          <w:p w:rsidR="00544233" w:rsidRPr="001A6B72" w:rsidRDefault="00544233" w:rsidP="002F1D70">
            <w:pPr>
              <w:rPr>
                <w:sz w:val="20"/>
                <w:szCs w:val="20"/>
              </w:rPr>
            </w:pPr>
          </w:p>
        </w:tc>
        <w:tc>
          <w:tcPr>
            <w:tcW w:w="1134" w:type="dxa"/>
          </w:tcPr>
          <w:p w:rsidR="00544233" w:rsidRPr="001A6B72" w:rsidRDefault="00544233" w:rsidP="002F1D70">
            <w:pPr>
              <w:rPr>
                <w:sz w:val="20"/>
                <w:szCs w:val="20"/>
              </w:rPr>
            </w:pPr>
          </w:p>
        </w:tc>
        <w:tc>
          <w:tcPr>
            <w:tcW w:w="1134" w:type="dxa"/>
            <w:vAlign w:val="center"/>
          </w:tcPr>
          <w:p w:rsidR="00544233" w:rsidRPr="001A6B72" w:rsidRDefault="00544233" w:rsidP="002F1D70">
            <w:pPr>
              <w:jc w:val="center"/>
              <w:rPr>
                <w:b/>
                <w:sz w:val="20"/>
                <w:szCs w:val="20"/>
              </w:rPr>
            </w:pPr>
            <w:r w:rsidRPr="001A6B72">
              <w:rPr>
                <w:b/>
                <w:sz w:val="20"/>
                <w:szCs w:val="20"/>
              </w:rPr>
              <w:t>2076,8</w:t>
            </w:r>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Цель подпрограммы 3: «Повышение уровня развития инженерного оборудования сельских территорий»</w:t>
            </w:r>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Основное мероприятие 1 цели 1 подпрограммы 3 «Проведение проектно- изыскательских работ,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 распределительных уличных сетей  газопроводов высокого и низкого давления,  объектов водоснабжения (локальных водопроводов, водозаборных сооружений), прохождение государственной экспертизы проектной документации»</w:t>
            </w:r>
          </w:p>
        </w:tc>
      </w:tr>
      <w:tr w:rsidR="00544233" w:rsidRPr="001A6B72" w:rsidTr="002F1D70">
        <w:trPr>
          <w:gridAfter w:val="3"/>
          <w:wAfter w:w="3402" w:type="dxa"/>
          <w:trHeight w:val="1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3.1.1</w:t>
            </w:r>
          </w:p>
        </w:tc>
        <w:tc>
          <w:tcPr>
            <w:tcW w:w="4110" w:type="dxa"/>
            <w:tcBorders>
              <w:top w:val="single" w:sz="4" w:space="0" w:color="000000"/>
              <w:left w:val="single" w:sz="4" w:space="0" w:color="auto"/>
              <w:right w:val="none" w:sz="1" w:space="0" w:color="000000"/>
            </w:tcBorders>
            <w:shd w:val="clear" w:color="auto" w:fill="FFFFFF"/>
          </w:tcPr>
          <w:p w:rsidR="00544233" w:rsidRPr="001A6B72" w:rsidRDefault="00544233" w:rsidP="002F1D70">
            <w:pPr>
              <w:rPr>
                <w:sz w:val="20"/>
                <w:szCs w:val="20"/>
              </w:rPr>
            </w:pPr>
            <w:r w:rsidRPr="001A6B72">
              <w:rPr>
                <w:sz w:val="20"/>
                <w:szCs w:val="20"/>
              </w:rPr>
              <w:t>Количество разработанной проектно-сметной документации на строительство газораспределительных сетей высокого и низкого давления</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4"/>
                <w:szCs w:val="14"/>
              </w:rPr>
            </w:pPr>
            <w:r w:rsidRPr="001A6B72">
              <w:rPr>
                <w:sz w:val="14"/>
                <w:szCs w:val="14"/>
              </w:rPr>
              <w:t>Администрация муниципального образования «Дорогобужский район» Смоленской области,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560" w:type="dxa"/>
            <w:gridSpan w:val="2"/>
            <w:vMerge w:val="restart"/>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right w:val="none" w:sz="1" w:space="0" w:color="000000"/>
            </w:tcBorders>
            <w:shd w:val="clear" w:color="auto" w:fill="FFFFFF"/>
            <w:vAlign w:val="center"/>
          </w:tcPr>
          <w:p w:rsidR="00544233" w:rsidRPr="001A6B72" w:rsidRDefault="00874A2C" w:rsidP="002F1D70">
            <w:pPr>
              <w:jc w:val="center"/>
              <w:rPr>
                <w:sz w:val="20"/>
                <w:szCs w:val="20"/>
              </w:rPr>
            </w:pPr>
            <w:r>
              <w:rPr>
                <w:sz w:val="20"/>
                <w:szCs w:val="20"/>
              </w:rPr>
              <w:t>0</w:t>
            </w:r>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w:t>
            </w:r>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3.1.2</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1A6B72" w:rsidRDefault="00544233" w:rsidP="002F1D70">
            <w:pPr>
              <w:rPr>
                <w:b/>
                <w:sz w:val="20"/>
                <w:szCs w:val="20"/>
              </w:rPr>
            </w:pPr>
            <w:r w:rsidRPr="001A6B72">
              <w:rPr>
                <w:sz w:val="20"/>
                <w:szCs w:val="20"/>
                <w:shd w:val="clear" w:color="auto" w:fill="FFFFFF"/>
              </w:rPr>
              <w:t>Разработка проектов планировки и проектов межевания территории с учетом подготовки картографической основы  для газоснабжения и водоснабжения населенных пунктов сельских поселений</w:t>
            </w:r>
            <w:r w:rsidRPr="001A6B72">
              <w:rPr>
                <w:sz w:val="20"/>
                <w:szCs w:val="20"/>
              </w:rPr>
              <w:t>;</w:t>
            </w:r>
          </w:p>
        </w:tc>
        <w:tc>
          <w:tcPr>
            <w:tcW w:w="1701" w:type="dxa"/>
            <w:vMerge/>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60,0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3.1.3.</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1A6B72" w:rsidRDefault="00544233" w:rsidP="002F1D70">
            <w:pPr>
              <w:rPr>
                <w:sz w:val="20"/>
                <w:szCs w:val="20"/>
                <w:shd w:val="clear" w:color="auto" w:fill="FFFFFF"/>
              </w:rPr>
            </w:pPr>
            <w:r w:rsidRPr="001A6B72">
              <w:rPr>
                <w:sz w:val="20"/>
                <w:szCs w:val="20"/>
                <w:shd w:val="clear" w:color="auto" w:fill="FFFFFF"/>
              </w:rPr>
              <w:t>Количество построенных шахтных колодцев</w:t>
            </w:r>
          </w:p>
        </w:tc>
        <w:tc>
          <w:tcPr>
            <w:tcW w:w="1701" w:type="dxa"/>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560" w:type="dxa"/>
            <w:gridSpan w:val="2"/>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3.1.4</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1A6B72" w:rsidRDefault="00544233" w:rsidP="002F1D70">
            <w:pPr>
              <w:rPr>
                <w:sz w:val="20"/>
                <w:szCs w:val="20"/>
                <w:shd w:val="clear" w:color="auto" w:fill="FFFFFF"/>
              </w:rPr>
            </w:pPr>
            <w:r w:rsidRPr="001A6B72">
              <w:rPr>
                <w:sz w:val="20"/>
                <w:szCs w:val="20"/>
                <w:shd w:val="clear" w:color="auto" w:fill="FFFFFF"/>
              </w:rPr>
              <w:t xml:space="preserve">Количество разработанной проектно-сметной документации на строительство межпоселкового газопровода </w:t>
            </w:r>
          </w:p>
        </w:tc>
        <w:tc>
          <w:tcPr>
            <w:tcW w:w="1701" w:type="dxa"/>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560" w:type="dxa"/>
            <w:gridSpan w:val="2"/>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874A2C" w:rsidP="002F1D70">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320"/>
        </w:trPr>
        <w:tc>
          <w:tcPr>
            <w:tcW w:w="4678" w:type="dxa"/>
            <w:gridSpan w:val="2"/>
            <w:tcBorders>
              <w:top w:val="single" w:sz="4" w:space="0" w:color="auto"/>
              <w:left w:val="single" w:sz="4" w:space="0" w:color="auto"/>
              <w:bottom w:val="single" w:sz="4" w:space="0" w:color="auto"/>
              <w:right w:val="none" w:sz="1" w:space="0" w:color="000000"/>
            </w:tcBorders>
            <w:shd w:val="clear" w:color="auto" w:fill="FFFFFF"/>
          </w:tcPr>
          <w:p w:rsidR="00544233" w:rsidRPr="001A6B72" w:rsidRDefault="00544233" w:rsidP="002F1D70">
            <w:pPr>
              <w:rPr>
                <w:b/>
                <w:sz w:val="20"/>
                <w:szCs w:val="20"/>
              </w:rPr>
            </w:pPr>
            <w:r w:rsidRPr="001A6B72">
              <w:rPr>
                <w:b/>
                <w:sz w:val="20"/>
                <w:szCs w:val="20"/>
              </w:rPr>
              <w:t>Итого по основному мероприятию 1 подпрограммы 3</w:t>
            </w:r>
          </w:p>
        </w:tc>
        <w:tc>
          <w:tcPr>
            <w:tcW w:w="1701" w:type="dxa"/>
            <w:tcBorders>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proofErr w:type="spellStart"/>
            <w:r w:rsidRPr="001A6B72">
              <w:rPr>
                <w:b/>
                <w:sz w:val="16"/>
                <w:szCs w:val="16"/>
              </w:rPr>
              <w:t>x</w:t>
            </w:r>
            <w:proofErr w:type="spellEnd"/>
          </w:p>
        </w:tc>
        <w:tc>
          <w:tcPr>
            <w:tcW w:w="1560" w:type="dxa"/>
            <w:gridSpan w:val="2"/>
            <w:tcBorders>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b/>
                <w:sz w:val="20"/>
                <w:szCs w:val="20"/>
              </w:rPr>
            </w:pPr>
            <w:r>
              <w:rPr>
                <w:b/>
                <w:sz w:val="20"/>
                <w:szCs w:val="20"/>
              </w:rPr>
              <w:t>60,0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E717D2" w:rsidP="002F1D70">
            <w:pPr>
              <w:jc w:val="center"/>
              <w:rPr>
                <w:b/>
                <w:sz w:val="20"/>
                <w:szCs w:val="20"/>
              </w:rPr>
            </w:pPr>
            <w:r>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C81CC8" w:rsidRPr="001A6B72" w:rsidRDefault="00544233" w:rsidP="00C81CC8">
            <w:pPr>
              <w:jc w:val="center"/>
              <w:rPr>
                <w:b/>
                <w:sz w:val="20"/>
                <w:szCs w:val="20"/>
              </w:rPr>
            </w:pPr>
            <w:r w:rsidRPr="001A6B72">
              <w:rPr>
                <w:b/>
                <w:sz w:val="20"/>
                <w:szCs w:val="20"/>
              </w:rPr>
              <w:t>Основное мероприятие 2 цели 1 подпрограммы 3 «Подготовка и актуализация документов, обеспечивающих градостроительную   деятельность»</w:t>
            </w:r>
          </w:p>
        </w:tc>
      </w:tr>
      <w:tr w:rsidR="00E717D2" w:rsidRPr="001A6B72" w:rsidTr="00E717D2">
        <w:trPr>
          <w:gridAfter w:val="3"/>
          <w:wAfter w:w="3402" w:type="dxa"/>
          <w:trHeight w:val="550"/>
        </w:trPr>
        <w:tc>
          <w:tcPr>
            <w:tcW w:w="568" w:type="dxa"/>
            <w:tcBorders>
              <w:left w:val="single" w:sz="4" w:space="0" w:color="000000"/>
              <w:bottom w:val="single" w:sz="4" w:space="0" w:color="000000"/>
              <w:right w:val="none" w:sz="1" w:space="0" w:color="000000"/>
            </w:tcBorders>
            <w:shd w:val="clear" w:color="auto" w:fill="FFFFFF"/>
          </w:tcPr>
          <w:p w:rsidR="00E717D2" w:rsidRPr="001A6B72" w:rsidRDefault="00E717D2" w:rsidP="002F1D70">
            <w:pPr>
              <w:jc w:val="center"/>
              <w:rPr>
                <w:sz w:val="20"/>
                <w:szCs w:val="20"/>
              </w:rPr>
            </w:pPr>
            <w:r w:rsidRPr="001A6B72">
              <w:rPr>
                <w:sz w:val="20"/>
                <w:szCs w:val="20"/>
              </w:rPr>
              <w:t>3.2.1</w:t>
            </w:r>
          </w:p>
        </w:tc>
        <w:tc>
          <w:tcPr>
            <w:tcW w:w="4110" w:type="dxa"/>
            <w:tcBorders>
              <w:left w:val="single" w:sz="4" w:space="0" w:color="000000"/>
              <w:bottom w:val="single" w:sz="4" w:space="0" w:color="000000"/>
              <w:right w:val="none" w:sz="1" w:space="0" w:color="000000"/>
            </w:tcBorders>
            <w:shd w:val="clear" w:color="auto" w:fill="FFFFFF"/>
          </w:tcPr>
          <w:p w:rsidR="00E717D2" w:rsidRPr="001A6B72" w:rsidRDefault="00E717D2" w:rsidP="00ED64AA">
            <w:pPr>
              <w:rPr>
                <w:sz w:val="20"/>
                <w:szCs w:val="20"/>
              </w:rPr>
            </w:pPr>
            <w:r w:rsidRPr="001A6B72">
              <w:rPr>
                <w:sz w:val="20"/>
                <w:szCs w:val="20"/>
              </w:rPr>
              <w:t>Количество разработанной проектной документации генеральных планов, правил землепользования и застройки, в том числе:</w:t>
            </w:r>
          </w:p>
          <w:p w:rsidR="00E717D2" w:rsidRPr="001A6B72" w:rsidRDefault="00E717D2" w:rsidP="00ED64AA">
            <w:pPr>
              <w:rPr>
                <w:sz w:val="20"/>
                <w:szCs w:val="20"/>
              </w:rPr>
            </w:pPr>
          </w:p>
          <w:p w:rsidR="00E717D2" w:rsidRPr="001A6B72" w:rsidRDefault="00E717D2" w:rsidP="00ED64AA">
            <w:pPr>
              <w:rPr>
                <w:sz w:val="20"/>
                <w:szCs w:val="20"/>
              </w:rPr>
            </w:pPr>
            <w:r w:rsidRPr="001A6B72">
              <w:rPr>
                <w:sz w:val="20"/>
                <w:szCs w:val="20"/>
              </w:rPr>
              <w:t>- генеральных планов сельских поселений;</w:t>
            </w:r>
          </w:p>
          <w:p w:rsidR="00E717D2" w:rsidRPr="001A6B72" w:rsidRDefault="00E717D2" w:rsidP="00ED64AA">
            <w:pPr>
              <w:rPr>
                <w:sz w:val="20"/>
                <w:szCs w:val="20"/>
              </w:rPr>
            </w:pPr>
          </w:p>
          <w:p w:rsidR="00E717D2" w:rsidRPr="001A6B72" w:rsidRDefault="00E717D2" w:rsidP="00ED64AA">
            <w:pPr>
              <w:rPr>
                <w:sz w:val="20"/>
                <w:szCs w:val="20"/>
              </w:rPr>
            </w:pPr>
            <w:r w:rsidRPr="001A6B72">
              <w:rPr>
                <w:sz w:val="20"/>
                <w:szCs w:val="20"/>
              </w:rPr>
              <w:t>- правил землепользования и застройки.</w:t>
            </w:r>
          </w:p>
        </w:tc>
        <w:tc>
          <w:tcPr>
            <w:tcW w:w="1701" w:type="dxa"/>
            <w:vMerge w:val="restart"/>
            <w:tcBorders>
              <w:left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r w:rsidRPr="001A6B72">
              <w:rPr>
                <w:sz w:val="14"/>
                <w:szCs w:val="14"/>
              </w:rPr>
              <w:lastRenderedPageBreak/>
              <w:t xml:space="preserve">муниципального образования «Дорогобужский район» Смоленской области, комитет по  жилищно-коммунальному хозяйству, архитектуре и </w:t>
            </w:r>
            <w:r w:rsidRPr="001A6B72">
              <w:rPr>
                <w:sz w:val="14"/>
                <w:szCs w:val="14"/>
              </w:rPr>
              <w:lastRenderedPageBreak/>
              <w:t>градостроительству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proofErr w:type="spellStart"/>
            <w:r w:rsidRPr="001A6B72">
              <w:rPr>
                <w:sz w:val="16"/>
                <w:szCs w:val="16"/>
              </w:rPr>
              <w:lastRenderedPageBreak/>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C81CC8">
            <w:pPr>
              <w:jc w:val="center"/>
              <w:rPr>
                <w:sz w:val="20"/>
                <w:szCs w:val="20"/>
              </w:rPr>
            </w:pPr>
          </w:p>
          <w:p w:rsidR="00E717D2" w:rsidRPr="001A6B72" w:rsidRDefault="00E717D2" w:rsidP="00C81CC8">
            <w:pPr>
              <w:jc w:val="center"/>
              <w:rPr>
                <w:sz w:val="20"/>
                <w:szCs w:val="20"/>
              </w:rPr>
            </w:pPr>
          </w:p>
          <w:p w:rsidR="00E717D2" w:rsidRPr="001A6B72" w:rsidRDefault="00874A2C" w:rsidP="00C81CC8">
            <w:pPr>
              <w:jc w:val="center"/>
              <w:rPr>
                <w:sz w:val="20"/>
                <w:szCs w:val="20"/>
              </w:rPr>
            </w:pPr>
            <w:r>
              <w:rPr>
                <w:sz w:val="20"/>
                <w:szCs w:val="20"/>
              </w:rPr>
              <w:t>2</w:t>
            </w:r>
          </w:p>
          <w:p w:rsidR="00E717D2" w:rsidRPr="001A6B72" w:rsidRDefault="00E717D2" w:rsidP="00C81CC8">
            <w:pPr>
              <w:jc w:val="center"/>
              <w:rPr>
                <w:sz w:val="20"/>
                <w:szCs w:val="20"/>
              </w:rPr>
            </w:pPr>
          </w:p>
          <w:p w:rsidR="00E717D2" w:rsidRPr="001A6B72" w:rsidRDefault="00874A2C" w:rsidP="00C81CC8">
            <w:pPr>
              <w:jc w:val="center"/>
              <w:rPr>
                <w:sz w:val="20"/>
                <w:szCs w:val="20"/>
              </w:rPr>
            </w:pPr>
            <w:r>
              <w:rPr>
                <w:sz w:val="20"/>
                <w:szCs w:val="20"/>
              </w:rPr>
              <w:t>1</w:t>
            </w:r>
          </w:p>
          <w:p w:rsidR="00E717D2" w:rsidRPr="001A6B72" w:rsidRDefault="00E717D2" w:rsidP="00C81CC8">
            <w:pPr>
              <w:jc w:val="center"/>
              <w:rPr>
                <w:sz w:val="20"/>
                <w:szCs w:val="20"/>
              </w:rPr>
            </w:pPr>
          </w:p>
          <w:p w:rsidR="00E717D2" w:rsidRPr="001A6B72" w:rsidRDefault="00874A2C" w:rsidP="00C81CC8">
            <w:pPr>
              <w:jc w:val="center"/>
              <w:rPr>
                <w:sz w:val="20"/>
                <w:szCs w:val="20"/>
              </w:rPr>
            </w:pPr>
            <w:r>
              <w:rPr>
                <w:sz w:val="20"/>
                <w:szCs w:val="20"/>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C81CC8">
            <w:pPr>
              <w:jc w:val="center"/>
              <w:rPr>
                <w:sz w:val="20"/>
                <w:szCs w:val="20"/>
              </w:rPr>
            </w:pPr>
          </w:p>
          <w:p w:rsidR="00E717D2" w:rsidRPr="001A6B72" w:rsidRDefault="00E717D2" w:rsidP="00C81CC8">
            <w:pPr>
              <w:jc w:val="center"/>
              <w:rPr>
                <w:sz w:val="20"/>
                <w:szCs w:val="20"/>
              </w:rPr>
            </w:pPr>
          </w:p>
          <w:p w:rsidR="00E717D2" w:rsidRPr="001A6B72" w:rsidRDefault="00874A2C" w:rsidP="00C81CC8">
            <w:pPr>
              <w:jc w:val="center"/>
              <w:rPr>
                <w:sz w:val="20"/>
                <w:szCs w:val="20"/>
              </w:rPr>
            </w:pPr>
            <w:r>
              <w:rPr>
                <w:sz w:val="20"/>
                <w:szCs w:val="20"/>
              </w:rPr>
              <w:t>4</w:t>
            </w:r>
          </w:p>
          <w:p w:rsidR="00E717D2" w:rsidRPr="001A6B72" w:rsidRDefault="00E717D2" w:rsidP="00C81CC8">
            <w:pPr>
              <w:jc w:val="center"/>
              <w:rPr>
                <w:sz w:val="20"/>
                <w:szCs w:val="20"/>
              </w:rPr>
            </w:pPr>
          </w:p>
          <w:p w:rsidR="00E717D2" w:rsidRPr="001A6B72" w:rsidRDefault="00874A2C" w:rsidP="00C81CC8">
            <w:pPr>
              <w:jc w:val="center"/>
              <w:rPr>
                <w:sz w:val="20"/>
                <w:szCs w:val="20"/>
              </w:rPr>
            </w:pPr>
            <w:r>
              <w:rPr>
                <w:sz w:val="20"/>
                <w:szCs w:val="20"/>
              </w:rPr>
              <w:t>2</w:t>
            </w:r>
          </w:p>
          <w:p w:rsidR="00E717D2" w:rsidRPr="001A6B72" w:rsidRDefault="00E717D2" w:rsidP="00C81CC8">
            <w:pPr>
              <w:jc w:val="center"/>
              <w:rPr>
                <w:sz w:val="20"/>
                <w:szCs w:val="20"/>
              </w:rPr>
            </w:pPr>
          </w:p>
          <w:p w:rsidR="00E717D2" w:rsidRPr="001A6B72" w:rsidRDefault="00874A2C" w:rsidP="00C81CC8">
            <w:pPr>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C81CC8">
            <w:pPr>
              <w:jc w:val="center"/>
              <w:rPr>
                <w:sz w:val="20"/>
                <w:szCs w:val="20"/>
              </w:rPr>
            </w:pPr>
          </w:p>
          <w:p w:rsidR="00E717D2" w:rsidRPr="001A6B72" w:rsidRDefault="00E717D2" w:rsidP="00C81CC8">
            <w:pPr>
              <w:jc w:val="center"/>
              <w:rPr>
                <w:sz w:val="20"/>
                <w:szCs w:val="20"/>
              </w:rPr>
            </w:pPr>
          </w:p>
          <w:p w:rsidR="00E717D2" w:rsidRPr="001A6B72" w:rsidRDefault="00E717D2" w:rsidP="00C81CC8">
            <w:pPr>
              <w:jc w:val="center"/>
              <w:rPr>
                <w:sz w:val="20"/>
                <w:szCs w:val="20"/>
              </w:rPr>
            </w:pPr>
            <w:r w:rsidRPr="001A6B72">
              <w:rPr>
                <w:sz w:val="20"/>
                <w:szCs w:val="20"/>
              </w:rPr>
              <w:t>0</w:t>
            </w:r>
          </w:p>
          <w:p w:rsidR="00E717D2" w:rsidRPr="001A6B72" w:rsidRDefault="00E717D2" w:rsidP="00C81CC8">
            <w:pPr>
              <w:jc w:val="center"/>
              <w:rPr>
                <w:sz w:val="20"/>
                <w:szCs w:val="20"/>
              </w:rPr>
            </w:pPr>
          </w:p>
          <w:p w:rsidR="00E717D2" w:rsidRPr="001A6B72" w:rsidRDefault="00E717D2" w:rsidP="00C81CC8">
            <w:pPr>
              <w:jc w:val="center"/>
              <w:rPr>
                <w:sz w:val="20"/>
                <w:szCs w:val="20"/>
              </w:rPr>
            </w:pPr>
            <w:r w:rsidRPr="001A6B72">
              <w:rPr>
                <w:sz w:val="20"/>
                <w:szCs w:val="20"/>
              </w:rPr>
              <w:t>0</w:t>
            </w:r>
          </w:p>
          <w:p w:rsidR="00E717D2" w:rsidRPr="001A6B72" w:rsidRDefault="00E717D2" w:rsidP="00C81CC8">
            <w:pPr>
              <w:jc w:val="center"/>
              <w:rPr>
                <w:sz w:val="20"/>
                <w:szCs w:val="20"/>
              </w:rPr>
            </w:pPr>
          </w:p>
          <w:p w:rsidR="00E717D2" w:rsidRPr="001A6B72" w:rsidRDefault="00E717D2" w:rsidP="00C81CC8">
            <w:pPr>
              <w:jc w:val="center"/>
              <w:rPr>
                <w:sz w:val="20"/>
                <w:szCs w:val="20"/>
              </w:rPr>
            </w:pPr>
            <w:r w:rsidRPr="001A6B72">
              <w:rPr>
                <w:sz w:val="20"/>
                <w:szCs w:val="20"/>
              </w:rPr>
              <w:t>0</w:t>
            </w:r>
          </w:p>
        </w:tc>
      </w:tr>
      <w:tr w:rsidR="00E717D2" w:rsidRPr="001A6B72" w:rsidTr="00E717D2">
        <w:trPr>
          <w:gridAfter w:val="3"/>
          <w:wAfter w:w="3402" w:type="dxa"/>
          <w:trHeight w:val="320"/>
        </w:trPr>
        <w:tc>
          <w:tcPr>
            <w:tcW w:w="568" w:type="dxa"/>
            <w:tcBorders>
              <w:top w:val="single" w:sz="4" w:space="0" w:color="000000"/>
              <w:left w:val="single" w:sz="4" w:space="0" w:color="000000"/>
              <w:bottom w:val="single" w:sz="4" w:space="0" w:color="auto"/>
              <w:right w:val="none" w:sz="1" w:space="0" w:color="000000"/>
            </w:tcBorders>
            <w:shd w:val="clear" w:color="auto" w:fill="FFFFFF"/>
          </w:tcPr>
          <w:p w:rsidR="00E717D2" w:rsidRPr="001A6B72" w:rsidRDefault="00E717D2" w:rsidP="002F1D70">
            <w:pPr>
              <w:jc w:val="center"/>
              <w:rPr>
                <w:sz w:val="20"/>
                <w:szCs w:val="20"/>
              </w:rPr>
            </w:pPr>
            <w:r w:rsidRPr="001A6B72">
              <w:rPr>
                <w:sz w:val="20"/>
                <w:szCs w:val="20"/>
              </w:rPr>
              <w:lastRenderedPageBreak/>
              <w:t>3.2.2</w:t>
            </w:r>
          </w:p>
        </w:tc>
        <w:tc>
          <w:tcPr>
            <w:tcW w:w="4110" w:type="dxa"/>
            <w:tcBorders>
              <w:left w:val="single" w:sz="4" w:space="0" w:color="000000"/>
              <w:bottom w:val="single" w:sz="4" w:space="0" w:color="000000"/>
              <w:right w:val="none" w:sz="1" w:space="0" w:color="000000"/>
            </w:tcBorders>
            <w:shd w:val="clear" w:color="auto" w:fill="FFFFFF"/>
          </w:tcPr>
          <w:p w:rsidR="00E717D2" w:rsidRPr="001A6B72" w:rsidRDefault="00E717D2" w:rsidP="002F1D70">
            <w:pPr>
              <w:rPr>
                <w:sz w:val="20"/>
                <w:szCs w:val="20"/>
              </w:rPr>
            </w:pPr>
            <w:r w:rsidRPr="001A6B72">
              <w:rPr>
                <w:sz w:val="20"/>
                <w:szCs w:val="20"/>
              </w:rPr>
              <w:t>Разработка генеральных планов, правил землепользования и застройки сельских поселений, в том числе:</w:t>
            </w:r>
          </w:p>
        </w:tc>
        <w:tc>
          <w:tcPr>
            <w:tcW w:w="1701" w:type="dxa"/>
            <w:vMerge/>
            <w:tcBorders>
              <w:left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p>
        </w:tc>
        <w:tc>
          <w:tcPr>
            <w:tcW w:w="1560" w:type="dxa"/>
            <w:gridSpan w:val="2"/>
            <w:tcBorders>
              <w:top w:val="single" w:sz="4" w:space="0" w:color="000000"/>
              <w:left w:val="single" w:sz="4" w:space="0" w:color="000000"/>
              <w:bottom w:val="single" w:sz="4" w:space="0" w:color="auto"/>
              <w:right w:val="none" w:sz="1" w:space="0" w:color="000000"/>
            </w:tcBorders>
            <w:shd w:val="clear" w:color="auto" w:fill="FFFFFF"/>
            <w:vAlign w:val="center"/>
          </w:tcPr>
          <w:p w:rsidR="00E717D2" w:rsidRPr="001A6B72" w:rsidRDefault="00E717D2"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Pr>
                <w:sz w:val="20"/>
                <w:szCs w:val="20"/>
              </w:rPr>
              <w:t>18,2</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Pr>
                <w:sz w:val="20"/>
                <w:szCs w:val="20"/>
              </w:rPr>
              <w:t>18,2</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r>
      <w:tr w:rsidR="00E717D2" w:rsidRPr="001A6B72" w:rsidTr="00E717D2">
        <w:trPr>
          <w:gridAfter w:val="3"/>
          <w:wAfter w:w="3402" w:type="dxa"/>
          <w:trHeight w:val="320"/>
        </w:trPr>
        <w:tc>
          <w:tcPr>
            <w:tcW w:w="568" w:type="dxa"/>
            <w:tcBorders>
              <w:top w:val="single" w:sz="4" w:space="0" w:color="auto"/>
              <w:left w:val="single" w:sz="4" w:space="0" w:color="000000"/>
              <w:bottom w:val="single" w:sz="4" w:space="0" w:color="000000"/>
              <w:right w:val="none" w:sz="1" w:space="0" w:color="000000"/>
            </w:tcBorders>
            <w:shd w:val="clear" w:color="auto" w:fill="FFFFFF"/>
          </w:tcPr>
          <w:p w:rsidR="00E717D2" w:rsidRPr="001A6B72" w:rsidRDefault="00E717D2" w:rsidP="002F1D70">
            <w:pPr>
              <w:jc w:val="center"/>
              <w:rPr>
                <w:sz w:val="20"/>
                <w:szCs w:val="20"/>
              </w:rPr>
            </w:pPr>
            <w:r w:rsidRPr="001A6B72">
              <w:rPr>
                <w:sz w:val="20"/>
                <w:szCs w:val="20"/>
              </w:rPr>
              <w:t>3.2.3</w:t>
            </w:r>
          </w:p>
        </w:tc>
        <w:tc>
          <w:tcPr>
            <w:tcW w:w="4110" w:type="dxa"/>
            <w:tcBorders>
              <w:left w:val="single" w:sz="4" w:space="0" w:color="000000"/>
              <w:bottom w:val="single" w:sz="4" w:space="0" w:color="000000"/>
              <w:right w:val="none" w:sz="1" w:space="0" w:color="000000"/>
            </w:tcBorders>
            <w:shd w:val="clear" w:color="auto" w:fill="FFFFFF"/>
          </w:tcPr>
          <w:p w:rsidR="00E717D2" w:rsidRPr="001A6B72" w:rsidRDefault="00E717D2" w:rsidP="002F1D70">
            <w:pPr>
              <w:rPr>
                <w:sz w:val="20"/>
                <w:szCs w:val="20"/>
              </w:rPr>
            </w:pPr>
            <w:r w:rsidRPr="001A6B72">
              <w:rPr>
                <w:sz w:val="20"/>
                <w:szCs w:val="20"/>
              </w:rPr>
              <w:t>Расходы на разработку генеральных планов, правил землепользования и застройки сельских поселений</w:t>
            </w:r>
            <w:r w:rsidR="00874A2C">
              <w:rPr>
                <w:sz w:val="20"/>
                <w:szCs w:val="20"/>
              </w:rPr>
              <w:t xml:space="preserve"> Смоленской области</w:t>
            </w:r>
          </w:p>
        </w:tc>
        <w:tc>
          <w:tcPr>
            <w:tcW w:w="1701" w:type="dxa"/>
            <w:vMerge/>
            <w:tcBorders>
              <w:left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p>
        </w:tc>
        <w:tc>
          <w:tcPr>
            <w:tcW w:w="1560" w:type="dxa"/>
            <w:gridSpan w:val="2"/>
            <w:tcBorders>
              <w:top w:val="single" w:sz="4" w:space="0" w:color="auto"/>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Pr>
                <w:sz w:val="20"/>
                <w:szCs w:val="20"/>
              </w:rPr>
              <w:t>346,3</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Pr>
                <w:sz w:val="20"/>
                <w:szCs w:val="20"/>
              </w:rPr>
              <w:t>346,3</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E06C46">
            <w:pPr>
              <w:jc w:val="center"/>
              <w:rPr>
                <w:sz w:val="20"/>
                <w:szCs w:val="20"/>
              </w:rPr>
            </w:pPr>
            <w:proofErr w:type="spellStart"/>
            <w:r w:rsidRPr="001A6B72">
              <w:rPr>
                <w:sz w:val="20"/>
                <w:szCs w:val="20"/>
              </w:rPr>
              <w:t>х</w:t>
            </w:r>
            <w:proofErr w:type="spellEnd"/>
          </w:p>
        </w:tc>
      </w:tr>
      <w:tr w:rsidR="00E717D2" w:rsidRPr="001A6B72"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E717D2" w:rsidRPr="001A6B72" w:rsidRDefault="00E717D2" w:rsidP="002F1D70">
            <w:pPr>
              <w:jc w:val="center"/>
              <w:rPr>
                <w:sz w:val="20"/>
                <w:szCs w:val="20"/>
              </w:rPr>
            </w:pPr>
            <w:r w:rsidRPr="001A6B72">
              <w:rPr>
                <w:sz w:val="20"/>
                <w:szCs w:val="20"/>
              </w:rPr>
              <w:t>3.2.4</w:t>
            </w:r>
          </w:p>
        </w:tc>
        <w:tc>
          <w:tcPr>
            <w:tcW w:w="4110" w:type="dxa"/>
            <w:tcBorders>
              <w:left w:val="single" w:sz="4" w:space="0" w:color="000000"/>
              <w:bottom w:val="single" w:sz="4" w:space="0" w:color="000000"/>
              <w:right w:val="none" w:sz="1" w:space="0" w:color="000000"/>
            </w:tcBorders>
            <w:shd w:val="clear" w:color="auto" w:fill="FFFFFF"/>
          </w:tcPr>
          <w:p w:rsidR="00E717D2" w:rsidRPr="001A6B72" w:rsidRDefault="00E717D2" w:rsidP="002F1D70">
            <w:pPr>
              <w:rPr>
                <w:sz w:val="20"/>
                <w:szCs w:val="20"/>
              </w:rPr>
            </w:pPr>
            <w:r w:rsidRPr="001A6B72">
              <w:rPr>
                <w:sz w:val="20"/>
                <w:szCs w:val="20"/>
              </w:rPr>
              <w:t>Количество подготовленной и утвержденной документации нормативов градостроительного проектирования</w:t>
            </w:r>
          </w:p>
        </w:tc>
        <w:tc>
          <w:tcPr>
            <w:tcW w:w="1701" w:type="dxa"/>
            <w:vMerge/>
            <w:tcBorders>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16"/>
                <w:szCs w:val="16"/>
              </w:rPr>
            </w:pPr>
            <w:proofErr w:type="spellStart"/>
            <w:r w:rsidRPr="001A6B72">
              <w:rPr>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E717D2" w:rsidRPr="001A6B72" w:rsidRDefault="00E717D2" w:rsidP="002F1D70">
            <w:pPr>
              <w:jc w:val="center"/>
              <w:rPr>
                <w:sz w:val="20"/>
                <w:szCs w:val="20"/>
              </w:rPr>
            </w:pPr>
            <w:r w:rsidRPr="001A6B72">
              <w:rPr>
                <w:sz w:val="20"/>
                <w:szCs w:val="20"/>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814D6" w:rsidP="002F1D70">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7D2" w:rsidRPr="001A6B72" w:rsidRDefault="00E717D2" w:rsidP="002F1D70">
            <w:pPr>
              <w:jc w:val="center"/>
              <w:rPr>
                <w:sz w:val="20"/>
                <w:szCs w:val="20"/>
              </w:rPr>
            </w:pPr>
            <w:r w:rsidRPr="001A6B72">
              <w:rPr>
                <w:sz w:val="20"/>
                <w:szCs w:val="20"/>
              </w:rPr>
              <w:t>0</w:t>
            </w:r>
          </w:p>
        </w:tc>
      </w:tr>
      <w:tr w:rsidR="00C81CC8" w:rsidRPr="001A6B72"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C81CC8" w:rsidRPr="001A6B72" w:rsidRDefault="00C81CC8" w:rsidP="002F1D70">
            <w:pPr>
              <w:jc w:val="center"/>
              <w:rPr>
                <w:sz w:val="20"/>
                <w:szCs w:val="20"/>
              </w:rPr>
            </w:pPr>
            <w:r w:rsidRPr="001A6B72">
              <w:rPr>
                <w:sz w:val="20"/>
                <w:szCs w:val="20"/>
              </w:rPr>
              <w:t>3.2.5</w:t>
            </w:r>
          </w:p>
        </w:tc>
        <w:tc>
          <w:tcPr>
            <w:tcW w:w="4110" w:type="dxa"/>
            <w:tcBorders>
              <w:left w:val="single" w:sz="4" w:space="0" w:color="000000"/>
              <w:bottom w:val="single" w:sz="4" w:space="0" w:color="000000"/>
              <w:right w:val="none" w:sz="1" w:space="0" w:color="000000"/>
            </w:tcBorders>
            <w:shd w:val="clear" w:color="auto" w:fill="FFFFFF"/>
          </w:tcPr>
          <w:p w:rsidR="00C81CC8" w:rsidRPr="001A6B72" w:rsidRDefault="00C81CC8" w:rsidP="002F1D70">
            <w:pPr>
              <w:rPr>
                <w:sz w:val="20"/>
                <w:szCs w:val="20"/>
              </w:rPr>
            </w:pPr>
            <w:r w:rsidRPr="001A6B72">
              <w:rPr>
                <w:sz w:val="20"/>
                <w:szCs w:val="20"/>
              </w:rPr>
              <w:t>Подготовка и утверждение нормативов градостроительного проектирования</w:t>
            </w:r>
          </w:p>
        </w:tc>
        <w:tc>
          <w:tcPr>
            <w:tcW w:w="1701" w:type="dxa"/>
            <w:tcBorders>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E717D2" w:rsidP="002F1D70">
            <w:pPr>
              <w:jc w:val="center"/>
              <w:rPr>
                <w:sz w:val="20"/>
                <w:szCs w:val="20"/>
              </w:rPr>
            </w:pPr>
            <w:r>
              <w:rPr>
                <w:sz w:val="20"/>
                <w:szCs w:val="20"/>
              </w:rPr>
              <w:t>60,0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E717D2" w:rsidP="002F1D70">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20"/>
                <w:szCs w:val="20"/>
              </w:rPr>
            </w:pPr>
            <w:r w:rsidRPr="001A6B72">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2F1D70">
            <w:pPr>
              <w:jc w:val="center"/>
              <w:rPr>
                <w:sz w:val="20"/>
                <w:szCs w:val="20"/>
              </w:rPr>
            </w:pPr>
            <w:r w:rsidRPr="001A6B72">
              <w:rPr>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2F1D70">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FFFFFF"/>
          </w:tcPr>
          <w:p w:rsidR="00FC76A9" w:rsidRPr="001A6B72" w:rsidRDefault="00FC76A9" w:rsidP="002F1D70">
            <w:pPr>
              <w:rPr>
                <w:b/>
                <w:sz w:val="20"/>
                <w:szCs w:val="20"/>
              </w:rPr>
            </w:pPr>
            <w:r w:rsidRPr="001A6B72">
              <w:rPr>
                <w:b/>
                <w:sz w:val="20"/>
                <w:szCs w:val="20"/>
              </w:rPr>
              <w:t>Итого по основному мероприятию 2 цели 1 подпрограммы 3</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717D2" w:rsidP="002F1D70">
            <w:pPr>
              <w:jc w:val="center"/>
              <w:rPr>
                <w:b/>
                <w:sz w:val="20"/>
                <w:szCs w:val="20"/>
              </w:rPr>
            </w:pPr>
            <w:r>
              <w:rPr>
                <w:b/>
                <w:sz w:val="20"/>
                <w:szCs w:val="20"/>
              </w:rPr>
              <w:t>424,5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717D2" w:rsidP="002F1D70">
            <w:pPr>
              <w:jc w:val="center"/>
              <w:rPr>
                <w:b/>
                <w:sz w:val="20"/>
                <w:szCs w:val="20"/>
              </w:rPr>
            </w:pPr>
            <w:r>
              <w:rPr>
                <w:b/>
                <w:sz w:val="20"/>
                <w:szCs w:val="20"/>
              </w:rPr>
              <w:t>364,5</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FFFFFF"/>
          </w:tcPr>
          <w:p w:rsidR="00FC76A9" w:rsidRPr="001A6B72" w:rsidRDefault="00FC76A9" w:rsidP="002F1D70">
            <w:pPr>
              <w:rPr>
                <w:b/>
                <w:sz w:val="20"/>
                <w:szCs w:val="20"/>
              </w:rPr>
            </w:pPr>
          </w:p>
        </w:tc>
        <w:tc>
          <w:tcPr>
            <w:tcW w:w="1701" w:type="dxa"/>
            <w:vMerge/>
            <w:tcBorders>
              <w:left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717D2" w:rsidP="002F1D70">
            <w:pPr>
              <w:jc w:val="center"/>
              <w:rPr>
                <w:b/>
                <w:sz w:val="20"/>
                <w:szCs w:val="20"/>
              </w:rPr>
            </w:pPr>
            <w:r>
              <w:rPr>
                <w:b/>
                <w:sz w:val="20"/>
                <w:szCs w:val="20"/>
              </w:rPr>
              <w:t>78,2</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717D2" w:rsidP="002F1D70">
            <w:pPr>
              <w:jc w:val="center"/>
              <w:rPr>
                <w:b/>
                <w:sz w:val="20"/>
                <w:szCs w:val="20"/>
              </w:rPr>
            </w:pPr>
            <w:r>
              <w:rPr>
                <w:b/>
                <w:sz w:val="20"/>
                <w:szCs w:val="20"/>
              </w:rPr>
              <w:t>18,2</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tcBorders>
              <w:left w:val="single" w:sz="4" w:space="0" w:color="000000"/>
              <w:right w:val="none" w:sz="1" w:space="0" w:color="000000"/>
            </w:tcBorders>
            <w:shd w:val="clear" w:color="auto" w:fill="FFFFFF"/>
          </w:tcPr>
          <w:p w:rsidR="00FC76A9" w:rsidRPr="001A6B72" w:rsidRDefault="00FC76A9" w:rsidP="002F1D70">
            <w:pPr>
              <w:rPr>
                <w:b/>
                <w:sz w:val="20"/>
                <w:szCs w:val="20"/>
              </w:rPr>
            </w:pPr>
          </w:p>
        </w:tc>
        <w:tc>
          <w:tcPr>
            <w:tcW w:w="1701" w:type="dxa"/>
            <w:tcBorders>
              <w:left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717D2" w:rsidP="00E06C46">
            <w:pPr>
              <w:jc w:val="center"/>
              <w:rPr>
                <w:sz w:val="20"/>
                <w:szCs w:val="20"/>
              </w:rPr>
            </w:pPr>
            <w:r>
              <w:rPr>
                <w:sz w:val="20"/>
                <w:szCs w:val="20"/>
              </w:rPr>
              <w:t>346,3</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717D2" w:rsidP="00E06C46">
            <w:pPr>
              <w:jc w:val="center"/>
              <w:rPr>
                <w:sz w:val="20"/>
                <w:szCs w:val="20"/>
              </w:rPr>
            </w:pPr>
            <w:r>
              <w:rPr>
                <w:sz w:val="20"/>
                <w:szCs w:val="20"/>
              </w:rPr>
              <w:t>346,3</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417"/>
        </w:trPr>
        <w:tc>
          <w:tcPr>
            <w:tcW w:w="4678" w:type="dxa"/>
            <w:gridSpan w:val="2"/>
            <w:vMerge w:val="restart"/>
            <w:tcBorders>
              <w:top w:val="single" w:sz="4" w:space="0" w:color="000000"/>
              <w:left w:val="single" w:sz="4" w:space="0" w:color="000000"/>
              <w:right w:val="none" w:sz="1" w:space="0" w:color="000000"/>
            </w:tcBorders>
            <w:shd w:val="clear" w:color="auto" w:fill="D9D9D9"/>
          </w:tcPr>
          <w:p w:rsidR="00FC76A9" w:rsidRPr="001A6B72" w:rsidRDefault="00FC76A9" w:rsidP="002F1D70">
            <w:pPr>
              <w:rPr>
                <w:b/>
                <w:sz w:val="20"/>
                <w:szCs w:val="20"/>
              </w:rPr>
            </w:pPr>
            <w:r w:rsidRPr="001A6B72">
              <w:rPr>
                <w:b/>
                <w:sz w:val="20"/>
                <w:szCs w:val="20"/>
              </w:rPr>
              <w:t>Итого по подпрограмме 3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roofErr w:type="spellStart"/>
            <w:r w:rsidRPr="001A6B72">
              <w:rPr>
                <w:b/>
                <w:sz w:val="16"/>
                <w:szCs w:val="16"/>
              </w:rPr>
              <w:t>х</w:t>
            </w:r>
            <w:proofErr w:type="spellEnd"/>
          </w:p>
        </w:tc>
        <w:tc>
          <w:tcPr>
            <w:tcW w:w="1417" w:type="dxa"/>
            <w:tcBorders>
              <w:top w:val="single" w:sz="4" w:space="0" w:color="000000"/>
              <w:left w:val="single" w:sz="4" w:space="0" w:color="000000"/>
              <w:right w:val="none" w:sz="1" w:space="0" w:color="000000"/>
            </w:tcBorders>
            <w:shd w:val="clear" w:color="auto" w:fill="D9D9D9"/>
            <w:vAlign w:val="center"/>
          </w:tcPr>
          <w:p w:rsidR="00FC76A9" w:rsidRPr="001A6B72" w:rsidRDefault="00E717D2" w:rsidP="002F1D70">
            <w:pPr>
              <w:jc w:val="center"/>
              <w:rPr>
                <w:b/>
                <w:sz w:val="20"/>
                <w:szCs w:val="20"/>
              </w:rPr>
            </w:pPr>
            <w:r>
              <w:rPr>
                <w:b/>
                <w:sz w:val="20"/>
                <w:szCs w:val="20"/>
              </w:rPr>
              <w:t>484,5</w:t>
            </w:r>
          </w:p>
        </w:tc>
        <w:tc>
          <w:tcPr>
            <w:tcW w:w="1134" w:type="dxa"/>
            <w:tcBorders>
              <w:top w:val="single" w:sz="4" w:space="0" w:color="000000"/>
              <w:left w:val="single" w:sz="4" w:space="0" w:color="000000"/>
              <w:right w:val="none" w:sz="1" w:space="0" w:color="000000"/>
            </w:tcBorders>
            <w:shd w:val="clear" w:color="auto" w:fill="D9D9D9"/>
            <w:vAlign w:val="center"/>
          </w:tcPr>
          <w:p w:rsidR="00FC76A9" w:rsidRPr="001A6B72" w:rsidRDefault="00E717D2" w:rsidP="002F1D70">
            <w:pPr>
              <w:jc w:val="center"/>
              <w:rPr>
                <w:b/>
                <w:sz w:val="20"/>
                <w:szCs w:val="20"/>
              </w:rPr>
            </w:pPr>
            <w:r>
              <w:rPr>
                <w:b/>
                <w:sz w:val="20"/>
                <w:szCs w:val="20"/>
              </w:rPr>
              <w:t>364,5</w:t>
            </w:r>
          </w:p>
        </w:tc>
        <w:tc>
          <w:tcPr>
            <w:tcW w:w="1276" w:type="dxa"/>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20"/>
                <w:szCs w:val="20"/>
              </w:rPr>
            </w:pPr>
            <w:r w:rsidRPr="001A6B72">
              <w:rPr>
                <w:b/>
                <w:sz w:val="20"/>
                <w:szCs w:val="20"/>
              </w:rPr>
              <w:t>60,0</w:t>
            </w:r>
          </w:p>
        </w:tc>
        <w:tc>
          <w:tcPr>
            <w:tcW w:w="1276" w:type="dxa"/>
            <w:tcBorders>
              <w:top w:val="single" w:sz="4" w:space="0" w:color="000000"/>
              <w:left w:val="single" w:sz="4" w:space="0" w:color="000000"/>
              <w:right w:val="single" w:sz="4" w:space="0" w:color="000000"/>
            </w:tcBorders>
            <w:shd w:val="clear" w:color="auto" w:fill="D9D9D9"/>
            <w:vAlign w:val="center"/>
          </w:tcPr>
          <w:p w:rsidR="00FC76A9" w:rsidRPr="001A6B72" w:rsidRDefault="00FC76A9" w:rsidP="002F1D70">
            <w:pPr>
              <w:jc w:val="center"/>
              <w:rPr>
                <w:b/>
                <w:sz w:val="20"/>
                <w:szCs w:val="20"/>
              </w:rPr>
            </w:pPr>
            <w:r w:rsidRPr="001A6B72">
              <w:rPr>
                <w:b/>
                <w:sz w:val="20"/>
                <w:szCs w:val="20"/>
              </w:rPr>
              <w:t>60,0</w:t>
            </w:r>
          </w:p>
        </w:tc>
        <w:tc>
          <w:tcPr>
            <w:tcW w:w="1190" w:type="dxa"/>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D9D9D9"/>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D9D9D9"/>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1345"/>
        </w:trPr>
        <w:tc>
          <w:tcPr>
            <w:tcW w:w="4678" w:type="dxa"/>
            <w:gridSpan w:val="2"/>
            <w:vMerge/>
            <w:tcBorders>
              <w:left w:val="single" w:sz="4" w:space="0" w:color="000000"/>
              <w:right w:val="none" w:sz="1" w:space="0" w:color="000000"/>
            </w:tcBorders>
            <w:shd w:val="clear" w:color="auto" w:fill="D9D9D9"/>
          </w:tcPr>
          <w:p w:rsidR="00FC76A9" w:rsidRPr="001A6B72" w:rsidRDefault="00FC76A9" w:rsidP="002F1D70">
            <w:pPr>
              <w:rPr>
                <w:b/>
                <w:sz w:val="20"/>
                <w:szCs w:val="20"/>
              </w:rPr>
            </w:pPr>
          </w:p>
        </w:tc>
        <w:tc>
          <w:tcPr>
            <w:tcW w:w="1701" w:type="dxa"/>
            <w:vMerge/>
            <w:tcBorders>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sz w:val="16"/>
                <w:szCs w:val="16"/>
              </w:rPr>
            </w:pPr>
            <w:r w:rsidRPr="001A6B72">
              <w:rPr>
                <w:sz w:val="16"/>
                <w:szCs w:val="16"/>
              </w:rPr>
              <w:t>бюджет муниципального образования «</w:t>
            </w:r>
            <w:proofErr w:type="spellStart"/>
            <w:r w:rsidRPr="001A6B72">
              <w:rPr>
                <w:sz w:val="16"/>
                <w:szCs w:val="16"/>
              </w:rPr>
              <w:t>Дорогобужски</w:t>
            </w:r>
            <w:proofErr w:type="spellEnd"/>
          </w:p>
          <w:p w:rsidR="00FC76A9" w:rsidRPr="001A6B72" w:rsidRDefault="00FC76A9" w:rsidP="002F1D70">
            <w:pPr>
              <w:jc w:val="center"/>
              <w:rPr>
                <w:sz w:val="16"/>
                <w:szCs w:val="16"/>
              </w:rPr>
            </w:pPr>
            <w:proofErr w:type="spellStart"/>
            <w:r w:rsidRPr="001A6B72">
              <w:rPr>
                <w:sz w:val="16"/>
                <w:szCs w:val="16"/>
              </w:rPr>
              <w:t>й</w:t>
            </w:r>
            <w:proofErr w:type="spellEnd"/>
            <w:r w:rsidRPr="001A6B72">
              <w:rPr>
                <w:sz w:val="16"/>
                <w:szCs w:val="16"/>
              </w:rPr>
              <w:t xml:space="preserve"> район» Смоленской области</w:t>
            </w:r>
          </w:p>
          <w:p w:rsidR="00FC76A9" w:rsidRPr="001A6B72" w:rsidRDefault="00FC76A9" w:rsidP="002F1D70">
            <w:pPr>
              <w:jc w:val="center"/>
              <w:rPr>
                <w:b/>
                <w:sz w:val="16"/>
                <w:szCs w:val="16"/>
              </w:rPr>
            </w:pPr>
          </w:p>
        </w:tc>
        <w:tc>
          <w:tcPr>
            <w:tcW w:w="1417" w:type="dxa"/>
            <w:tcBorders>
              <w:top w:val="single" w:sz="4" w:space="0" w:color="000000"/>
              <w:left w:val="single" w:sz="4" w:space="0" w:color="000000"/>
              <w:right w:val="none" w:sz="1" w:space="0" w:color="000000"/>
            </w:tcBorders>
            <w:shd w:val="clear" w:color="auto" w:fill="D6E3BC"/>
            <w:vAlign w:val="center"/>
          </w:tcPr>
          <w:p w:rsidR="00FC76A9" w:rsidRPr="001A6B72" w:rsidRDefault="00E717D2" w:rsidP="002F1D70">
            <w:pPr>
              <w:jc w:val="center"/>
              <w:rPr>
                <w:b/>
                <w:sz w:val="20"/>
                <w:szCs w:val="20"/>
              </w:rPr>
            </w:pPr>
            <w:r>
              <w:rPr>
                <w:b/>
                <w:sz w:val="20"/>
                <w:szCs w:val="20"/>
              </w:rPr>
              <w:t>138,2</w:t>
            </w:r>
          </w:p>
        </w:tc>
        <w:tc>
          <w:tcPr>
            <w:tcW w:w="1134" w:type="dxa"/>
            <w:tcBorders>
              <w:top w:val="single" w:sz="4" w:space="0" w:color="000000"/>
              <w:left w:val="single" w:sz="4" w:space="0" w:color="000000"/>
              <w:right w:val="none" w:sz="1" w:space="0" w:color="000000"/>
            </w:tcBorders>
            <w:shd w:val="clear" w:color="auto" w:fill="D6E3BC"/>
            <w:vAlign w:val="center"/>
          </w:tcPr>
          <w:p w:rsidR="00FC76A9" w:rsidRPr="001A6B72" w:rsidRDefault="00E717D2" w:rsidP="002F1D70">
            <w:pPr>
              <w:jc w:val="center"/>
              <w:rPr>
                <w:b/>
                <w:sz w:val="20"/>
                <w:szCs w:val="20"/>
              </w:rPr>
            </w:pPr>
            <w:r>
              <w:rPr>
                <w:b/>
                <w:sz w:val="20"/>
                <w:szCs w:val="20"/>
              </w:rPr>
              <w:t>18,2</w:t>
            </w:r>
          </w:p>
        </w:tc>
        <w:tc>
          <w:tcPr>
            <w:tcW w:w="1276"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60,0</w:t>
            </w:r>
          </w:p>
        </w:tc>
        <w:tc>
          <w:tcPr>
            <w:tcW w:w="1276"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60,0</w:t>
            </w:r>
          </w:p>
        </w:tc>
        <w:tc>
          <w:tcPr>
            <w:tcW w:w="1190"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1345"/>
        </w:trPr>
        <w:tc>
          <w:tcPr>
            <w:tcW w:w="4678" w:type="dxa"/>
            <w:gridSpan w:val="2"/>
            <w:tcBorders>
              <w:left w:val="single" w:sz="4" w:space="0" w:color="000000"/>
              <w:right w:val="none" w:sz="1" w:space="0" w:color="000000"/>
            </w:tcBorders>
            <w:shd w:val="clear" w:color="auto" w:fill="D9D9D9"/>
          </w:tcPr>
          <w:p w:rsidR="00FC76A9" w:rsidRPr="001A6B72" w:rsidRDefault="00FC76A9" w:rsidP="002F1D70">
            <w:pPr>
              <w:rPr>
                <w:b/>
                <w:sz w:val="20"/>
                <w:szCs w:val="20"/>
              </w:rPr>
            </w:pPr>
          </w:p>
        </w:tc>
        <w:tc>
          <w:tcPr>
            <w:tcW w:w="1701" w:type="dxa"/>
            <w:tcBorders>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16"/>
                <w:szCs w:val="16"/>
              </w:rPr>
            </w:pPr>
            <w:r w:rsidRPr="001A6B72">
              <w:rPr>
                <w:b/>
                <w:sz w:val="16"/>
                <w:szCs w:val="16"/>
              </w:rPr>
              <w:t>Областной бюджет</w:t>
            </w:r>
          </w:p>
        </w:tc>
        <w:tc>
          <w:tcPr>
            <w:tcW w:w="1417" w:type="dxa"/>
            <w:tcBorders>
              <w:top w:val="single" w:sz="4" w:space="0" w:color="000000"/>
              <w:left w:val="single" w:sz="4" w:space="0" w:color="000000"/>
              <w:right w:val="none" w:sz="1" w:space="0" w:color="000000"/>
            </w:tcBorders>
            <w:shd w:val="clear" w:color="auto" w:fill="D6E3BC"/>
            <w:vAlign w:val="center"/>
          </w:tcPr>
          <w:p w:rsidR="00FC76A9" w:rsidRPr="001A6B72" w:rsidRDefault="00E717D2" w:rsidP="00E06C46">
            <w:pPr>
              <w:jc w:val="center"/>
              <w:rPr>
                <w:b/>
                <w:sz w:val="20"/>
                <w:szCs w:val="20"/>
              </w:rPr>
            </w:pPr>
            <w:r>
              <w:rPr>
                <w:b/>
                <w:sz w:val="20"/>
                <w:szCs w:val="20"/>
              </w:rPr>
              <w:t>346,3</w:t>
            </w:r>
          </w:p>
        </w:tc>
        <w:tc>
          <w:tcPr>
            <w:tcW w:w="1134" w:type="dxa"/>
            <w:tcBorders>
              <w:top w:val="single" w:sz="4" w:space="0" w:color="000000"/>
              <w:left w:val="single" w:sz="4" w:space="0" w:color="000000"/>
              <w:right w:val="none" w:sz="1" w:space="0" w:color="000000"/>
            </w:tcBorders>
            <w:shd w:val="clear" w:color="auto" w:fill="D6E3BC"/>
            <w:vAlign w:val="center"/>
          </w:tcPr>
          <w:p w:rsidR="00FC76A9" w:rsidRPr="001A6B72" w:rsidRDefault="00E717D2" w:rsidP="00E06C46">
            <w:pPr>
              <w:jc w:val="center"/>
              <w:rPr>
                <w:b/>
                <w:sz w:val="20"/>
                <w:szCs w:val="20"/>
              </w:rPr>
            </w:pPr>
            <w:r>
              <w:rPr>
                <w:b/>
                <w:sz w:val="20"/>
                <w:szCs w:val="20"/>
              </w:rPr>
              <w:t>346,3</w:t>
            </w:r>
          </w:p>
        </w:tc>
        <w:tc>
          <w:tcPr>
            <w:tcW w:w="1276"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20"/>
                <w:szCs w:val="20"/>
              </w:rPr>
            </w:pPr>
            <w:r w:rsidRPr="001A6B72">
              <w:rPr>
                <w:b/>
                <w:sz w:val="20"/>
                <w:szCs w:val="20"/>
              </w:rPr>
              <w:t>0,0</w:t>
            </w:r>
          </w:p>
        </w:tc>
        <w:tc>
          <w:tcPr>
            <w:tcW w:w="1276"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E06C46">
            <w:pPr>
              <w:jc w:val="center"/>
              <w:rPr>
                <w:b/>
                <w:sz w:val="20"/>
                <w:szCs w:val="20"/>
              </w:rPr>
            </w:pPr>
            <w:r w:rsidRPr="001A6B72">
              <w:rPr>
                <w:b/>
                <w:sz w:val="20"/>
                <w:szCs w:val="20"/>
              </w:rPr>
              <w:t>0,0</w:t>
            </w:r>
          </w:p>
        </w:tc>
        <w:tc>
          <w:tcPr>
            <w:tcW w:w="1190"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E06C46">
            <w:pPr>
              <w:jc w:val="center"/>
              <w:rPr>
                <w:b/>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E06C46">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Подпрограмма 4 муниципальной программы «Обеспечение сохранности документов Архивного фонда РФ»</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Цель подпрограммы 4: «Обеспечение сохранности, комплектования и использования документов Архивного фонда РФ»</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Основное мероприятие 1 подпрограммы 4 «Создание условий для обеспечения сохранности документов Архивного фонда РФ»</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4.1.</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autoSpaceDE w:val="0"/>
              <w:autoSpaceDN w:val="0"/>
              <w:jc w:val="both"/>
              <w:rPr>
                <w:sz w:val="20"/>
                <w:szCs w:val="20"/>
              </w:rPr>
            </w:pPr>
            <w:r w:rsidRPr="001A6B72">
              <w:rPr>
                <w:sz w:val="20"/>
                <w:szCs w:val="20"/>
              </w:rPr>
              <w:t xml:space="preserve">Доля документов Архивного фонда РФ,  хранящихся в архивном отделе </w:t>
            </w:r>
            <w:r w:rsidRPr="001A6B72">
              <w:rPr>
                <w:sz w:val="20"/>
                <w:szCs w:val="20"/>
              </w:rPr>
              <w:lastRenderedPageBreak/>
              <w:t>Администрации муниципального образования «Дорогобужский район» Смоленской области, с соблюдением нормативных</w:t>
            </w:r>
            <w:r w:rsidRPr="001A6B72">
              <w:rPr>
                <w:b/>
                <w:sz w:val="20"/>
                <w:szCs w:val="20"/>
              </w:rPr>
              <w:t xml:space="preserve"> </w:t>
            </w:r>
            <w:r w:rsidRPr="001A6B72">
              <w:rPr>
                <w:sz w:val="20"/>
                <w:szCs w:val="20"/>
              </w:rPr>
              <w:t>условий, обеспечивающих их постоянное и  долговременное хранение</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lastRenderedPageBreak/>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91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95</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lastRenderedPageBreak/>
              <w:t>4.2.</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autoSpaceDE w:val="0"/>
              <w:autoSpaceDN w:val="0"/>
              <w:jc w:val="both"/>
              <w:rPr>
                <w:sz w:val="20"/>
                <w:szCs w:val="20"/>
              </w:rPr>
            </w:pPr>
            <w:r w:rsidRPr="001A6B72">
              <w:rPr>
                <w:sz w:val="20"/>
                <w:szCs w:val="20"/>
              </w:rPr>
              <w:t xml:space="preserve">Доля принятых на хранение в архивный отдел Администрации муниципального образования «Дорогобужский район» Смоленской области документов Архивного фонда РФ от общего объема </w:t>
            </w:r>
            <w:proofErr w:type="gramStart"/>
            <w:r w:rsidRPr="001A6B72">
              <w:rPr>
                <w:sz w:val="20"/>
                <w:szCs w:val="20"/>
              </w:rPr>
              <w:t>документов</w:t>
            </w:r>
            <w:proofErr w:type="gramEnd"/>
            <w:r w:rsidRPr="001A6B72">
              <w:rPr>
                <w:sz w:val="20"/>
                <w:szCs w:val="20"/>
              </w:rPr>
              <w:t xml:space="preserve"> подлежащих приему</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2,0</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4.3.</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shd w:val="clear" w:color="auto" w:fill="FFFFFF"/>
              <w:autoSpaceDE w:val="0"/>
              <w:autoSpaceDN w:val="0"/>
              <w:jc w:val="both"/>
              <w:rPr>
                <w:sz w:val="20"/>
                <w:szCs w:val="20"/>
              </w:rPr>
            </w:pPr>
            <w:r w:rsidRPr="001A6B72">
              <w:rPr>
                <w:sz w:val="20"/>
                <w:szCs w:val="20"/>
              </w:rPr>
              <w:t xml:space="preserve">Доля  </w:t>
            </w:r>
            <w:proofErr w:type="spellStart"/>
            <w:r w:rsidRPr="001A6B72">
              <w:rPr>
                <w:sz w:val="20"/>
                <w:szCs w:val="20"/>
              </w:rPr>
              <w:t>закартонированных</w:t>
            </w:r>
            <w:proofErr w:type="spellEnd"/>
            <w:r w:rsidRPr="001A6B72">
              <w:rPr>
                <w:sz w:val="20"/>
                <w:szCs w:val="20"/>
              </w:rPr>
              <w:t xml:space="preserve"> дел,  хранящихся в  архивном отделе Администрации муниципального образования «Дорогобужский район» Смоленской области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2,0</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4.4.</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Мероприятия по обеспечению условий для сохранности документов Архивного фонда РФ</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tabs>
                <w:tab w:val="left" w:pos="1470"/>
              </w:tabs>
              <w:ind w:left="-75" w:right="-76"/>
              <w:jc w:val="center"/>
              <w:rPr>
                <w:sz w:val="16"/>
                <w:szCs w:val="16"/>
              </w:rPr>
            </w:pPr>
            <w:r w:rsidRPr="001A6B72">
              <w:rPr>
                <w:sz w:val="16"/>
                <w:szCs w:val="16"/>
              </w:rPr>
              <w:t>Администрация муниципального образования «Дорогобужский район» Смоленской области,</w:t>
            </w:r>
          </w:p>
          <w:p w:rsidR="00FC76A9" w:rsidRPr="001A6B72" w:rsidRDefault="00FC76A9" w:rsidP="002F1D70">
            <w:pPr>
              <w:tabs>
                <w:tab w:val="left" w:pos="1470"/>
              </w:tabs>
              <w:ind w:left="-75" w:right="-76"/>
              <w:jc w:val="center"/>
              <w:rPr>
                <w:sz w:val="16"/>
                <w:szCs w:val="16"/>
              </w:rPr>
            </w:pPr>
            <w:r w:rsidRPr="001A6B72">
              <w:rPr>
                <w:sz w:val="16"/>
                <w:szCs w:val="16"/>
              </w:rPr>
              <w:t>архивный отдел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6446AB" w:rsidP="002F1D70">
            <w:pPr>
              <w:jc w:val="center"/>
              <w:rPr>
                <w:sz w:val="20"/>
                <w:szCs w:val="20"/>
              </w:rPr>
            </w:pPr>
            <w:r>
              <w:rPr>
                <w:sz w:val="20"/>
                <w:szCs w:val="20"/>
              </w:rPr>
              <w:t>85,9</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6446AB" w:rsidP="002F1D70">
            <w:pPr>
              <w:jc w:val="center"/>
              <w:rPr>
                <w:sz w:val="20"/>
                <w:szCs w:val="20"/>
              </w:rPr>
            </w:pPr>
            <w:r>
              <w:rPr>
                <w:sz w:val="20"/>
                <w:szCs w:val="20"/>
              </w:rPr>
              <w:t>35,9</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proofErr w:type="spellStart"/>
            <w:r w:rsidRPr="001A6B72">
              <w:rPr>
                <w:rFonts w:eastAsia="Calibri" w:cs="Calibri"/>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proofErr w:type="spellStart"/>
            <w:r w:rsidRPr="001A6B72">
              <w:rPr>
                <w:rFonts w:eastAsia="Calibri" w:cs="Calibri"/>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proofErr w:type="spellStart"/>
            <w:r w:rsidRPr="001A6B72">
              <w:rPr>
                <w:rFonts w:eastAsia="Calibri" w:cs="Calibri"/>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b/>
                <w:sz w:val="20"/>
                <w:szCs w:val="20"/>
              </w:rPr>
            </w:pPr>
            <w:r w:rsidRPr="001A6B72">
              <w:rPr>
                <w:b/>
                <w:sz w:val="20"/>
                <w:szCs w:val="20"/>
              </w:rPr>
              <w:t>Итого по основному мероприятию 1 цели 1 подпрограммы 4</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6446AB" w:rsidP="002F1D70">
            <w:pPr>
              <w:jc w:val="center"/>
              <w:rPr>
                <w:b/>
                <w:sz w:val="20"/>
                <w:szCs w:val="20"/>
              </w:rPr>
            </w:pPr>
            <w:r>
              <w:rPr>
                <w:b/>
                <w:sz w:val="20"/>
                <w:szCs w:val="20"/>
              </w:rPr>
              <w:t>85,9</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6446AB" w:rsidP="002F1D70">
            <w:pPr>
              <w:jc w:val="center"/>
              <w:rPr>
                <w:b/>
                <w:sz w:val="20"/>
                <w:szCs w:val="20"/>
              </w:rPr>
            </w:pPr>
            <w:r>
              <w:rPr>
                <w:b/>
                <w:sz w:val="20"/>
                <w:szCs w:val="20"/>
              </w:rPr>
              <w:t>35,9</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FC76A9" w:rsidRPr="001A6B72" w:rsidRDefault="00FC76A9" w:rsidP="002F1D70">
            <w:pPr>
              <w:rPr>
                <w:b/>
                <w:sz w:val="20"/>
                <w:szCs w:val="20"/>
              </w:rPr>
            </w:pPr>
            <w:r w:rsidRPr="001A6B72">
              <w:rPr>
                <w:b/>
                <w:sz w:val="20"/>
                <w:szCs w:val="20"/>
              </w:rPr>
              <w:t>Итого по подпрограмме 4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FC76A9" w:rsidRPr="001A6B72" w:rsidRDefault="00FC76A9"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6446AB" w:rsidP="002F1D70">
            <w:pPr>
              <w:jc w:val="center"/>
              <w:rPr>
                <w:b/>
                <w:sz w:val="20"/>
                <w:szCs w:val="20"/>
              </w:rPr>
            </w:pPr>
            <w:r>
              <w:rPr>
                <w:b/>
                <w:sz w:val="20"/>
                <w:szCs w:val="20"/>
              </w:rPr>
              <w:t>85,9</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6446AB" w:rsidP="002F1D70">
            <w:pPr>
              <w:jc w:val="center"/>
              <w:rPr>
                <w:b/>
                <w:sz w:val="20"/>
                <w:szCs w:val="20"/>
              </w:rPr>
            </w:pPr>
            <w:r>
              <w:rPr>
                <w:b/>
                <w:sz w:val="20"/>
                <w:szCs w:val="20"/>
              </w:rPr>
              <w:t>35,9</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Подпрограмма 5 муниципальной программы «Улучшение условий и охраны труда»</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Цель подпрограммы 5: «Сохранение жизни и здоровья работающего населения»</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 xml:space="preserve">Основное мероприятие подпрограммы 5 «Содействие созданию условий труда, обеспечивающих сохранение жизни и здоровья работающего населения» </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shd w:val="clear" w:color="auto" w:fill="FFFFFF"/>
              </w:rPr>
              <w:t>5.1.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Число несчастных случаев на производстве в расчете на 1000 работающих</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0,94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0,92</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shd w:val="clear" w:color="auto" w:fill="FFFFFF"/>
              </w:rPr>
            </w:pPr>
            <w:r w:rsidRPr="001A6B72">
              <w:rPr>
                <w:sz w:val="20"/>
                <w:szCs w:val="20"/>
                <w:shd w:val="clear" w:color="auto" w:fill="FFFFFF"/>
              </w:rPr>
              <w:t>5.2.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 xml:space="preserve">Организация и проведение районных смотров, конкурсов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tabs>
                <w:tab w:val="left" w:pos="1470"/>
              </w:tabs>
              <w:ind w:left="-75" w:right="-76"/>
              <w:jc w:val="center"/>
              <w:rPr>
                <w:sz w:val="16"/>
                <w:szCs w:val="16"/>
              </w:rPr>
            </w:pPr>
            <w:r w:rsidRPr="001A6B72">
              <w:rPr>
                <w:sz w:val="16"/>
                <w:szCs w:val="16"/>
              </w:rPr>
              <w:t>Администрация муниципального образования «Дорогобужский район» Смоленской области</w:t>
            </w:r>
          </w:p>
          <w:p w:rsidR="00FC76A9" w:rsidRPr="001A6B72" w:rsidRDefault="00FC76A9" w:rsidP="002F1D70">
            <w:pPr>
              <w:tabs>
                <w:tab w:val="left" w:pos="1470"/>
              </w:tabs>
              <w:ind w:left="-75" w:right="-76"/>
              <w:jc w:val="center"/>
              <w:rPr>
                <w:sz w:val="16"/>
                <w:szCs w:val="16"/>
              </w:rPr>
            </w:pPr>
            <w:r w:rsidRPr="001A6B72">
              <w:rPr>
                <w:sz w:val="16"/>
                <w:szCs w:val="16"/>
              </w:rPr>
              <w:t>Консультант управления делами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sz w:val="20"/>
                <w:szCs w:val="20"/>
              </w:rPr>
            </w:pPr>
            <w:r w:rsidRPr="001A6B72">
              <w:rPr>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b/>
                <w:sz w:val="20"/>
                <w:szCs w:val="20"/>
              </w:rPr>
            </w:pPr>
            <w:r w:rsidRPr="001A6B72">
              <w:rPr>
                <w:b/>
                <w:sz w:val="20"/>
                <w:szCs w:val="20"/>
              </w:rPr>
              <w:lastRenderedPageBreak/>
              <w:t>Итого по основному мероприятию 1 цели 1 подпрограммы 5</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b/>
                <w:sz w:val="20"/>
                <w:szCs w:val="20"/>
              </w:rPr>
            </w:pPr>
            <w:r w:rsidRPr="001A6B72">
              <w:rPr>
                <w:b/>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FC76A9" w:rsidRPr="001A6B72" w:rsidRDefault="00FC76A9" w:rsidP="002F1D70">
            <w:pPr>
              <w:rPr>
                <w:b/>
                <w:sz w:val="20"/>
                <w:szCs w:val="20"/>
              </w:rPr>
            </w:pPr>
            <w:r w:rsidRPr="001A6B72">
              <w:rPr>
                <w:b/>
                <w:sz w:val="20"/>
                <w:szCs w:val="20"/>
              </w:rPr>
              <w:t>Итого по подпрограмме 5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EB5468" w:rsidP="00EB5468">
            <w:pPr>
              <w:jc w:val="center"/>
              <w:rPr>
                <w:b/>
                <w:sz w:val="20"/>
                <w:szCs w:val="20"/>
              </w:rPr>
            </w:pPr>
            <w:r w:rsidRPr="001A6B72">
              <w:rPr>
                <w:b/>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EB5468"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r w:rsidRPr="001A6B72">
              <w:rPr>
                <w:b/>
                <w:sz w:val="20"/>
                <w:szCs w:val="20"/>
              </w:rPr>
              <w:t>Подпрограмма 6 муниципальной программы «Создание условий для транспортного обеспечения деятельности органов местного самоуправления»</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r w:rsidRPr="001A6B72">
              <w:rPr>
                <w:b/>
                <w:sz w:val="20"/>
                <w:szCs w:val="20"/>
              </w:rPr>
              <w:t>Цель подпрограммы 6: «Создание условий для транспортного обеспечения деятельности органов местного самоуправления»</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p>
        </w:tc>
        <w:tc>
          <w:tcPr>
            <w:tcW w:w="14656" w:type="dxa"/>
            <w:gridSpan w:val="11"/>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sz w:val="20"/>
                <w:szCs w:val="20"/>
              </w:rPr>
            </w:pPr>
            <w:r w:rsidRPr="001A6B72">
              <w:rPr>
                <w:b/>
                <w:sz w:val="20"/>
                <w:szCs w:val="20"/>
              </w:rPr>
              <w:t>Основное мероприятие  подпрограммы 6: «Организация транспортного обслуживания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6.1.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both"/>
              <w:rPr>
                <w:sz w:val="20"/>
                <w:szCs w:val="20"/>
              </w:rPr>
            </w:pPr>
            <w:r w:rsidRPr="001A6B72">
              <w:rPr>
                <w:sz w:val="20"/>
                <w:szCs w:val="20"/>
              </w:rPr>
              <w:t>Уровень обеспеченности транспортными средствами органов местного самоуправления муниципального образования «Дорогобужский район» Смоленской области</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r>
      <w:tr w:rsidR="00140F34" w:rsidRPr="001A6B72"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rPr>
              <w:t>6.2.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Расходы на обеспечение деятельности муниципальных учреждений</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МКТУ МО «Дорогобужский район»</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6446AB" w:rsidP="002F1D70">
            <w:pPr>
              <w:jc w:val="center"/>
              <w:rPr>
                <w:sz w:val="20"/>
                <w:szCs w:val="20"/>
              </w:rPr>
            </w:pPr>
            <w:r>
              <w:rPr>
                <w:sz w:val="20"/>
                <w:szCs w:val="20"/>
              </w:rPr>
              <w:t>19105,1</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6446AB" w:rsidP="002F1D70">
            <w:pPr>
              <w:jc w:val="center"/>
              <w:rPr>
                <w:sz w:val="20"/>
                <w:szCs w:val="20"/>
              </w:rPr>
            </w:pPr>
            <w:r>
              <w:rPr>
                <w:sz w:val="20"/>
                <w:szCs w:val="20"/>
              </w:rPr>
              <w:t>9125,3</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х</w:t>
            </w:r>
            <w:proofErr w:type="spellEnd"/>
          </w:p>
        </w:tc>
      </w:tr>
      <w:tr w:rsidR="00140F34" w:rsidRPr="001A6B72"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rPr>
              <w:t>6.3.</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140F34">
            <w:pPr>
              <w:rPr>
                <w:sz w:val="20"/>
                <w:szCs w:val="20"/>
              </w:rPr>
            </w:pPr>
            <w:proofErr w:type="gramStart"/>
            <w:r w:rsidRPr="001A6B72">
              <w:rPr>
                <w:sz w:val="20"/>
                <w:szCs w:val="20"/>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roofErr w:type="gramEnd"/>
          </w:p>
        </w:tc>
        <w:tc>
          <w:tcPr>
            <w:tcW w:w="1701" w:type="dxa"/>
            <w:vMerge/>
            <w:tcBorders>
              <w:left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областной</w:t>
            </w:r>
          </w:p>
          <w:p w:rsidR="00140F34" w:rsidRPr="001A6B72" w:rsidRDefault="00140F34"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165,7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165,7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х</w:t>
            </w:r>
            <w:proofErr w:type="spellEnd"/>
          </w:p>
        </w:tc>
      </w:tr>
      <w:tr w:rsidR="00140F34" w:rsidRPr="001A6B72"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rPr>
              <w:t>6.4.</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 xml:space="preserve">Расходы на </w:t>
            </w:r>
            <w:proofErr w:type="spellStart"/>
            <w:r w:rsidRPr="001A6B72">
              <w:rPr>
                <w:sz w:val="20"/>
                <w:szCs w:val="20"/>
              </w:rPr>
              <w:t>софинансирование</w:t>
            </w:r>
            <w:proofErr w:type="spellEnd"/>
            <w:r w:rsidRPr="001A6B72">
              <w:rPr>
                <w:sz w:val="20"/>
                <w:szCs w:val="20"/>
              </w:rPr>
              <w:t xml:space="preserve">, </w:t>
            </w:r>
            <w:proofErr w:type="gramStart"/>
            <w:r w:rsidRPr="001A6B72">
              <w:rPr>
                <w:sz w:val="20"/>
                <w:szCs w:val="20"/>
              </w:rPr>
              <w:t>связанное</w:t>
            </w:r>
            <w:proofErr w:type="gramEnd"/>
            <w:r w:rsidRPr="001A6B72">
              <w:rPr>
                <w:sz w:val="20"/>
                <w:szCs w:val="20"/>
              </w:rPr>
              <w:t xml:space="preserve">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701" w:type="dxa"/>
            <w:vMerge/>
            <w:tcBorders>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х</w:t>
            </w:r>
            <w:proofErr w:type="spellEnd"/>
          </w:p>
        </w:tc>
      </w:tr>
      <w:tr w:rsidR="00140F34" w:rsidRPr="001A6B72"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D9D9D9"/>
          </w:tcPr>
          <w:p w:rsidR="00140F34" w:rsidRPr="001A6B72" w:rsidRDefault="00140F34" w:rsidP="002F1D70">
            <w:pPr>
              <w:rPr>
                <w:sz w:val="20"/>
                <w:szCs w:val="20"/>
              </w:rPr>
            </w:pPr>
            <w:r w:rsidRPr="001A6B72">
              <w:rPr>
                <w:b/>
                <w:sz w:val="20"/>
                <w:szCs w:val="20"/>
              </w:rPr>
              <w:t>Итого по подпрограмме 6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roofErr w:type="spellStart"/>
            <w:r w:rsidRPr="001A6B72">
              <w:rPr>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b/>
                <w:sz w:val="16"/>
                <w:szCs w:val="16"/>
              </w:rPr>
            </w:pPr>
            <w:proofErr w:type="spellStart"/>
            <w:r w:rsidRPr="001A6B72">
              <w:rPr>
                <w:b/>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6446AB" w:rsidP="002F1D70">
            <w:pPr>
              <w:jc w:val="center"/>
              <w:rPr>
                <w:b/>
                <w:sz w:val="20"/>
                <w:szCs w:val="20"/>
              </w:rPr>
            </w:pPr>
            <w:r>
              <w:rPr>
                <w:b/>
                <w:sz w:val="20"/>
                <w:szCs w:val="20"/>
              </w:rPr>
              <w:t>19272,5</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6446AB" w:rsidP="002F1D70">
            <w:pPr>
              <w:jc w:val="center"/>
              <w:rPr>
                <w:b/>
                <w:sz w:val="20"/>
                <w:szCs w:val="20"/>
              </w:rPr>
            </w:pPr>
            <w:r>
              <w:rPr>
                <w:b/>
                <w:sz w:val="20"/>
                <w:szCs w:val="20"/>
              </w:rPr>
              <w:t>9292,7</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b/>
                <w:sz w:val="20"/>
                <w:szCs w:val="20"/>
              </w:rPr>
            </w:pPr>
            <w:r w:rsidRPr="001A6B72">
              <w:rPr>
                <w:b/>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6B72" w:rsidRDefault="00140F34" w:rsidP="002F1D70">
            <w:pPr>
              <w:jc w:val="center"/>
              <w:rPr>
                <w:b/>
                <w:sz w:val="20"/>
                <w:szCs w:val="20"/>
              </w:rPr>
            </w:pPr>
            <w:r w:rsidRPr="001A6B72">
              <w:rPr>
                <w:b/>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D9D9D9"/>
          </w:tcPr>
          <w:p w:rsidR="00140F34" w:rsidRPr="001A6B72" w:rsidRDefault="00140F34" w:rsidP="002F1D70">
            <w:pPr>
              <w:rPr>
                <w:b/>
                <w:sz w:val="20"/>
                <w:szCs w:val="20"/>
              </w:rPr>
            </w:pPr>
          </w:p>
        </w:tc>
        <w:tc>
          <w:tcPr>
            <w:tcW w:w="1701" w:type="dxa"/>
            <w:vMerge/>
            <w:tcBorders>
              <w:left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sz w:val="16"/>
                <w:szCs w:val="16"/>
              </w:rPr>
            </w:pPr>
            <w:r w:rsidRPr="001A6B72">
              <w:rPr>
                <w:sz w:val="16"/>
                <w:szCs w:val="16"/>
              </w:rPr>
              <w:t xml:space="preserve">бюджет муниципального </w:t>
            </w:r>
            <w:r w:rsidRPr="001A6B72">
              <w:rPr>
                <w:sz w:val="16"/>
                <w:szCs w:val="16"/>
              </w:rPr>
              <w:lastRenderedPageBreak/>
              <w:t>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6446AB" w:rsidP="002F1D70">
            <w:pPr>
              <w:jc w:val="center"/>
              <w:rPr>
                <w:b/>
                <w:sz w:val="20"/>
                <w:szCs w:val="20"/>
              </w:rPr>
            </w:pPr>
            <w:r>
              <w:rPr>
                <w:b/>
                <w:sz w:val="20"/>
                <w:szCs w:val="20"/>
              </w:rPr>
              <w:lastRenderedPageBreak/>
              <w:t>19106,8</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6446AB" w:rsidP="002F1D70">
            <w:pPr>
              <w:jc w:val="center"/>
              <w:rPr>
                <w:b/>
                <w:sz w:val="20"/>
                <w:szCs w:val="20"/>
              </w:rPr>
            </w:pPr>
            <w:r>
              <w:rPr>
                <w:b/>
                <w:sz w:val="20"/>
                <w:szCs w:val="20"/>
              </w:rPr>
              <w:t>9127,0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4678" w:type="dxa"/>
            <w:gridSpan w:val="2"/>
            <w:tcBorders>
              <w:left w:val="single" w:sz="4" w:space="0" w:color="000000"/>
              <w:right w:val="none" w:sz="1" w:space="0" w:color="000000"/>
            </w:tcBorders>
            <w:shd w:val="clear" w:color="auto" w:fill="D9D9D9"/>
          </w:tcPr>
          <w:p w:rsidR="00140F34" w:rsidRPr="001A6B72" w:rsidRDefault="00140F34" w:rsidP="002F1D70">
            <w:pPr>
              <w:rPr>
                <w:b/>
                <w:sz w:val="20"/>
                <w:szCs w:val="20"/>
              </w:rPr>
            </w:pPr>
          </w:p>
        </w:tc>
        <w:tc>
          <w:tcPr>
            <w:tcW w:w="1701" w:type="dxa"/>
            <w:tcBorders>
              <w:left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140F34">
            <w:pPr>
              <w:jc w:val="center"/>
              <w:rPr>
                <w:sz w:val="16"/>
                <w:szCs w:val="16"/>
              </w:rPr>
            </w:pPr>
            <w:r w:rsidRPr="001A6B72">
              <w:rPr>
                <w:sz w:val="16"/>
                <w:szCs w:val="16"/>
              </w:rPr>
              <w:t>областной</w:t>
            </w:r>
          </w:p>
          <w:p w:rsidR="00140F34" w:rsidRPr="001A6B72" w:rsidRDefault="00140F34" w:rsidP="00140F34">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165,7</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165,7</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3F6B2A">
            <w:pPr>
              <w:jc w:val="center"/>
              <w:rPr>
                <w:sz w:val="20"/>
                <w:szCs w:val="20"/>
              </w:rPr>
            </w:pPr>
            <w:proofErr w:type="spellStart"/>
            <w:r w:rsidRPr="001A6B72">
              <w:rPr>
                <w:sz w:val="20"/>
                <w:szCs w:val="20"/>
              </w:rPr>
              <w:t>х</w:t>
            </w:r>
            <w:proofErr w:type="spellEnd"/>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Подпрограмма 7 муниципальной программы «Развитие информационного пространства»</w:t>
            </w:r>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Цель подпрограммы 7: «Обеспечение информационной открытости органов местного самоуправления»</w:t>
            </w:r>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Основное мероприятие  подпрограммы 7: «Организация системного информирования населения муниципального образования «Дорогобужский район» Смоленской области через средства массовой информации о деятельности органов местного самоуправления»</w:t>
            </w:r>
          </w:p>
        </w:tc>
      </w:tr>
      <w:tr w:rsidR="00140F34"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7.1.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Доля респондентов, считающих достаточным освещение в средствах массовой информации деятельности органа местного самоуправления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51</w:t>
            </w:r>
          </w:p>
        </w:tc>
      </w:tr>
      <w:tr w:rsidR="00140F34"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7.2.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Опубликование муниципальных правовых актов в газете «Край Дорогобужский»</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EB5468" w:rsidP="002F1D70">
            <w:pPr>
              <w:jc w:val="center"/>
              <w:rPr>
                <w:sz w:val="20"/>
                <w:szCs w:val="20"/>
              </w:rPr>
            </w:pPr>
            <w:r w:rsidRPr="001A6B72">
              <w:rPr>
                <w:sz w:val="20"/>
                <w:szCs w:val="20"/>
              </w:rPr>
              <w:t>358,9</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EB5468" w:rsidP="002F1D70">
            <w:pPr>
              <w:jc w:val="center"/>
              <w:rPr>
                <w:sz w:val="20"/>
                <w:szCs w:val="20"/>
              </w:rPr>
            </w:pPr>
            <w:r w:rsidRPr="001A6B72">
              <w:rPr>
                <w:sz w:val="20"/>
                <w:szCs w:val="20"/>
              </w:rPr>
              <w:t>188,9</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70,0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х</w:t>
            </w:r>
            <w:proofErr w:type="spellEnd"/>
          </w:p>
        </w:tc>
      </w:tr>
      <w:tr w:rsidR="00140F34"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140F34" w:rsidRPr="001A6B72" w:rsidRDefault="00140F34" w:rsidP="002F1D70">
            <w:pPr>
              <w:rPr>
                <w:sz w:val="20"/>
                <w:szCs w:val="20"/>
              </w:rPr>
            </w:pPr>
            <w:r w:rsidRPr="001A6B72">
              <w:rPr>
                <w:b/>
                <w:sz w:val="20"/>
                <w:szCs w:val="20"/>
              </w:rPr>
              <w:t>Итого по подпрограмме 7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roofErr w:type="spellStart"/>
            <w:r w:rsidRPr="001A6B72">
              <w:rPr>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EB5468" w:rsidP="002F1D70">
            <w:pPr>
              <w:jc w:val="center"/>
              <w:rPr>
                <w:b/>
                <w:sz w:val="20"/>
                <w:szCs w:val="20"/>
              </w:rPr>
            </w:pPr>
            <w:r w:rsidRPr="001A6B72">
              <w:rPr>
                <w:b/>
                <w:sz w:val="20"/>
                <w:szCs w:val="20"/>
              </w:rPr>
              <w:t>358,9</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EB5468" w:rsidP="002F1D70">
            <w:pPr>
              <w:jc w:val="center"/>
              <w:rPr>
                <w:b/>
                <w:sz w:val="20"/>
                <w:szCs w:val="20"/>
              </w:rPr>
            </w:pPr>
            <w:r w:rsidRPr="001A6B72">
              <w:rPr>
                <w:b/>
                <w:sz w:val="20"/>
                <w:szCs w:val="20"/>
              </w:rPr>
              <w:t>188,9</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70,0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Обеспечивающая подпрограмма</w:t>
            </w:r>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Основное мероприятие  обеспечивающей подпрограммы: «Обеспечение организационных условий для реализации муниципальной программы»</w:t>
            </w:r>
          </w:p>
        </w:tc>
      </w:tr>
      <w:tr w:rsidR="00140F34" w:rsidRPr="001A6B72" w:rsidTr="002F1D70">
        <w:trPr>
          <w:gridAfter w:val="3"/>
          <w:wAfter w:w="3402" w:type="dxa"/>
          <w:trHeight w:val="2392"/>
        </w:trPr>
        <w:tc>
          <w:tcPr>
            <w:tcW w:w="568"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8.1</w:t>
            </w:r>
          </w:p>
        </w:tc>
        <w:tc>
          <w:tcPr>
            <w:tcW w:w="4110"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Расходы на обеспечение функций муниципальных органов</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ind w:right="-75"/>
              <w:jc w:val="center"/>
              <w:rPr>
                <w:sz w:val="16"/>
                <w:szCs w:val="16"/>
              </w:rPr>
            </w:pPr>
            <w:r w:rsidRPr="001A6B72">
              <w:rPr>
                <w:sz w:val="16"/>
                <w:szCs w:val="16"/>
              </w:rPr>
              <w:t>Администрация муниципального образования</w:t>
            </w:r>
          </w:p>
          <w:p w:rsidR="00140F34" w:rsidRPr="001A6B72" w:rsidRDefault="00140F34" w:rsidP="002F1D70">
            <w:pPr>
              <w:ind w:right="-75"/>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p w:rsidR="00140F34" w:rsidRPr="001A6B72" w:rsidRDefault="00140F34" w:rsidP="002F1D70">
            <w:pPr>
              <w:jc w:val="center"/>
              <w:rPr>
                <w:sz w:val="16"/>
                <w:szCs w:val="16"/>
              </w:rPr>
            </w:pPr>
          </w:p>
        </w:tc>
        <w:tc>
          <w:tcPr>
            <w:tcW w:w="1417" w:type="dxa"/>
            <w:tcBorders>
              <w:top w:val="single" w:sz="4" w:space="0" w:color="000000"/>
              <w:left w:val="single" w:sz="4" w:space="0" w:color="000000"/>
              <w:right w:val="none" w:sz="1" w:space="0" w:color="000000"/>
            </w:tcBorders>
            <w:shd w:val="clear" w:color="auto" w:fill="FFFFFF"/>
            <w:vAlign w:val="center"/>
          </w:tcPr>
          <w:p w:rsidR="00140F34" w:rsidRPr="001A6B72" w:rsidRDefault="006446AB" w:rsidP="002F1D70">
            <w:pPr>
              <w:jc w:val="center"/>
              <w:rPr>
                <w:sz w:val="20"/>
                <w:szCs w:val="20"/>
              </w:rPr>
            </w:pPr>
            <w:r>
              <w:rPr>
                <w:sz w:val="20"/>
                <w:szCs w:val="20"/>
              </w:rPr>
              <w:t>77826,7</w:t>
            </w:r>
          </w:p>
        </w:tc>
        <w:tc>
          <w:tcPr>
            <w:tcW w:w="1134" w:type="dxa"/>
            <w:tcBorders>
              <w:top w:val="single" w:sz="4" w:space="0" w:color="000000"/>
              <w:left w:val="single" w:sz="4" w:space="0" w:color="000000"/>
              <w:right w:val="none" w:sz="1" w:space="0" w:color="000000"/>
            </w:tcBorders>
            <w:shd w:val="clear" w:color="auto" w:fill="FFFFFF"/>
            <w:vAlign w:val="center"/>
          </w:tcPr>
          <w:p w:rsidR="00140F34" w:rsidRPr="001A6B72" w:rsidRDefault="006446AB" w:rsidP="002F1D70">
            <w:pPr>
              <w:jc w:val="center"/>
              <w:rPr>
                <w:sz w:val="20"/>
                <w:szCs w:val="20"/>
              </w:rPr>
            </w:pPr>
            <w:r>
              <w:rPr>
                <w:sz w:val="20"/>
                <w:szCs w:val="20"/>
              </w:rPr>
              <w:t>27219,0</w:t>
            </w:r>
          </w:p>
        </w:tc>
        <w:tc>
          <w:tcPr>
            <w:tcW w:w="1276" w:type="dxa"/>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25323,1</w:t>
            </w:r>
          </w:p>
        </w:tc>
        <w:tc>
          <w:tcPr>
            <w:tcW w:w="1276" w:type="dxa"/>
            <w:tcBorders>
              <w:top w:val="single" w:sz="4" w:space="0" w:color="000000"/>
              <w:left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25284,6</w:t>
            </w:r>
          </w:p>
        </w:tc>
        <w:tc>
          <w:tcPr>
            <w:tcW w:w="1190" w:type="dxa"/>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shd w:val="clear" w:color="auto" w:fill="FFFFFF"/>
              </w:rPr>
              <w:t>8.2.</w:t>
            </w:r>
          </w:p>
        </w:tc>
        <w:tc>
          <w:tcPr>
            <w:tcW w:w="4110"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rFonts w:eastAsia="Calibri" w:cs="Calibri"/>
                <w:sz w:val="20"/>
                <w:szCs w:val="20"/>
              </w:rPr>
            </w:pPr>
            <w:r w:rsidRPr="001A6B72">
              <w:rPr>
                <w:rFonts w:eastAsia="Calibri" w:cs="Calibri"/>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ind w:right="-75"/>
              <w:jc w:val="center"/>
              <w:rPr>
                <w:sz w:val="16"/>
                <w:szCs w:val="16"/>
              </w:rPr>
            </w:pPr>
            <w:r w:rsidRPr="001A6B72">
              <w:rPr>
                <w:sz w:val="16"/>
                <w:szCs w:val="16"/>
              </w:rPr>
              <w:t>Администрация муниципального образования</w:t>
            </w:r>
          </w:p>
          <w:p w:rsidR="00140F34" w:rsidRPr="001A6B72" w:rsidRDefault="00140F34" w:rsidP="002F1D70">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1196,3</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391,4</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409,7</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jc w:val="center"/>
              <w:rPr>
                <w:sz w:val="20"/>
                <w:szCs w:val="20"/>
                <w:shd w:val="clear" w:color="auto" w:fill="FFFFFF"/>
              </w:rPr>
            </w:pPr>
            <w:r w:rsidRPr="001A6B72">
              <w:rPr>
                <w:sz w:val="20"/>
                <w:szCs w:val="20"/>
                <w:shd w:val="clear" w:color="auto" w:fill="FFFFFF"/>
              </w:rPr>
              <w:lastRenderedPageBreak/>
              <w:t>8.3.</w:t>
            </w:r>
          </w:p>
        </w:tc>
        <w:tc>
          <w:tcPr>
            <w:tcW w:w="4110"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rFonts w:eastAsia="Calibri" w:cs="Calibri"/>
                <w:sz w:val="20"/>
                <w:szCs w:val="20"/>
              </w:rPr>
            </w:pPr>
            <w:r w:rsidRPr="001A6B72">
              <w:rPr>
                <w:rFonts w:eastAsia="Calibri" w:cs="Calibri"/>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ind w:right="-75"/>
              <w:jc w:val="center"/>
              <w:rPr>
                <w:sz w:val="16"/>
                <w:szCs w:val="16"/>
              </w:rPr>
            </w:pPr>
            <w:r w:rsidRPr="001A6B72">
              <w:rPr>
                <w:sz w:val="16"/>
                <w:szCs w:val="16"/>
              </w:rPr>
              <w:t>Администрация муниципального образования</w:t>
            </w:r>
          </w:p>
          <w:p w:rsidR="00140F34" w:rsidRPr="001A6B72" w:rsidRDefault="00140F34" w:rsidP="002F1D70">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1196,5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391,3</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395,3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409,9</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center"/>
              <w:rPr>
                <w:sz w:val="20"/>
                <w:szCs w:val="20"/>
                <w:shd w:val="clear" w:color="auto" w:fill="FFFFFF"/>
              </w:rPr>
            </w:pPr>
            <w:r w:rsidRPr="001A6B72">
              <w:rPr>
                <w:sz w:val="20"/>
                <w:szCs w:val="20"/>
                <w:shd w:val="clear" w:color="auto" w:fill="FFFFFF"/>
              </w:rPr>
              <w:t>8.4.</w:t>
            </w:r>
          </w:p>
        </w:tc>
        <w:tc>
          <w:tcPr>
            <w:tcW w:w="4110" w:type="dxa"/>
            <w:tcBorders>
              <w:top w:val="single" w:sz="4" w:space="0" w:color="000000"/>
              <w:left w:val="single" w:sz="4" w:space="0" w:color="000000"/>
              <w:right w:val="none" w:sz="1" w:space="0" w:color="000000"/>
            </w:tcBorders>
            <w:shd w:val="clear" w:color="auto" w:fill="FFFFFF"/>
          </w:tcPr>
          <w:p w:rsidR="001A6B72" w:rsidRPr="001A6B72" w:rsidRDefault="001A6B72" w:rsidP="001A6B72">
            <w:pPr>
              <w:jc w:val="both"/>
              <w:rPr>
                <w:rFonts w:eastAsia="Calibri" w:cs="Calibri"/>
                <w:sz w:val="20"/>
                <w:szCs w:val="20"/>
              </w:rPr>
            </w:pPr>
            <w:proofErr w:type="gramStart"/>
            <w:r w:rsidRPr="001A6B72">
              <w:rPr>
                <w:sz w:val="20"/>
                <w:szCs w:val="20"/>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43" w:type="dxa"/>
            <w:gridSpan w:val="2"/>
            <w:tcBorders>
              <w:top w:val="single" w:sz="4" w:space="0" w:color="000000"/>
              <w:left w:val="single" w:sz="4" w:space="0" w:color="000000"/>
              <w:right w:val="none" w:sz="1" w:space="0" w:color="000000"/>
            </w:tcBorders>
            <w:shd w:val="clear" w:color="auto" w:fill="FFFFFF"/>
            <w:vAlign w:val="center"/>
          </w:tcPr>
          <w:p w:rsidR="001A6B72" w:rsidRPr="001A6B72" w:rsidRDefault="001A6B72" w:rsidP="0080795E">
            <w:pPr>
              <w:ind w:right="-75"/>
              <w:jc w:val="center"/>
              <w:rPr>
                <w:sz w:val="16"/>
                <w:szCs w:val="16"/>
              </w:rPr>
            </w:pPr>
            <w:r w:rsidRPr="001A6B72">
              <w:rPr>
                <w:sz w:val="16"/>
                <w:szCs w:val="16"/>
              </w:rPr>
              <w:t>Администрация муниципального образования</w:t>
            </w:r>
          </w:p>
          <w:p w:rsidR="001A6B72" w:rsidRPr="001A6B72" w:rsidRDefault="001A6B72" w:rsidP="0080795E">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16"/>
                <w:szCs w:val="16"/>
              </w:rPr>
            </w:pPr>
            <w:r w:rsidRPr="001A6B72">
              <w:rPr>
                <w:sz w:val="18"/>
                <w:szCs w:val="18"/>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6446AB" w:rsidP="002F1D70">
            <w:pPr>
              <w:jc w:val="center"/>
              <w:rPr>
                <w:sz w:val="20"/>
                <w:szCs w:val="20"/>
              </w:rPr>
            </w:pPr>
            <w:r>
              <w:rPr>
                <w:sz w:val="20"/>
                <w:szCs w:val="20"/>
              </w:rPr>
              <w:t>2227,4</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6446AB" w:rsidP="002F1D70">
            <w:pPr>
              <w:jc w:val="center"/>
              <w:rPr>
                <w:sz w:val="20"/>
                <w:szCs w:val="20"/>
              </w:rPr>
            </w:pPr>
            <w:r>
              <w:rPr>
                <w:sz w:val="20"/>
                <w:szCs w:val="20"/>
              </w:rPr>
              <w:t>2227,4</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center"/>
              <w:rPr>
                <w:sz w:val="20"/>
                <w:szCs w:val="20"/>
                <w:shd w:val="clear" w:color="auto" w:fill="FFFFFF"/>
              </w:rPr>
            </w:pPr>
            <w:r w:rsidRPr="001A6B72">
              <w:rPr>
                <w:sz w:val="20"/>
                <w:szCs w:val="20"/>
                <w:shd w:val="clear" w:color="auto" w:fill="FFFFFF"/>
              </w:rPr>
              <w:t>8.5.</w:t>
            </w:r>
          </w:p>
        </w:tc>
        <w:tc>
          <w:tcPr>
            <w:tcW w:w="4110"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rPr>
                <w:rFonts w:eastAsia="Calibri" w:cs="Calibri"/>
                <w:sz w:val="20"/>
                <w:szCs w:val="20"/>
              </w:rPr>
            </w:pPr>
            <w:proofErr w:type="gramStart"/>
            <w:r w:rsidRPr="001A6B72">
              <w:rPr>
                <w:sz w:val="20"/>
                <w:szCs w:val="20"/>
              </w:rPr>
              <w:t xml:space="preserve">Расходы на </w:t>
            </w:r>
            <w:proofErr w:type="spellStart"/>
            <w:r w:rsidRPr="001A6B72">
              <w:rPr>
                <w:sz w:val="20"/>
                <w:szCs w:val="20"/>
              </w:rPr>
              <w:t>софинансирование</w:t>
            </w:r>
            <w:proofErr w:type="spellEnd"/>
            <w:r w:rsidRPr="001A6B72">
              <w:rPr>
                <w:sz w:val="20"/>
                <w:szCs w:val="20"/>
              </w:rPr>
              <w:t>,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43" w:type="dxa"/>
            <w:gridSpan w:val="2"/>
            <w:tcBorders>
              <w:top w:val="single" w:sz="4" w:space="0" w:color="000000"/>
              <w:left w:val="single" w:sz="4" w:space="0" w:color="000000"/>
              <w:right w:val="none" w:sz="1" w:space="0" w:color="000000"/>
            </w:tcBorders>
            <w:shd w:val="clear" w:color="auto" w:fill="FFFFFF"/>
            <w:vAlign w:val="center"/>
          </w:tcPr>
          <w:p w:rsidR="001A6B72" w:rsidRPr="001A6B72" w:rsidRDefault="001A6B72" w:rsidP="0080795E">
            <w:pPr>
              <w:ind w:right="-75"/>
              <w:jc w:val="center"/>
              <w:rPr>
                <w:sz w:val="16"/>
                <w:szCs w:val="16"/>
              </w:rPr>
            </w:pPr>
            <w:r w:rsidRPr="001A6B72">
              <w:rPr>
                <w:sz w:val="16"/>
                <w:szCs w:val="16"/>
              </w:rPr>
              <w:t>Администрация муниципального образования</w:t>
            </w:r>
          </w:p>
          <w:p w:rsidR="001A6B72" w:rsidRPr="001A6B72" w:rsidRDefault="001A6B72" w:rsidP="0080795E">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1A6B72">
            <w:pPr>
              <w:jc w:val="center"/>
              <w:rPr>
                <w:sz w:val="16"/>
                <w:szCs w:val="16"/>
              </w:rPr>
            </w:pPr>
            <w:r w:rsidRPr="001A6B72">
              <w:rPr>
                <w:sz w:val="16"/>
                <w:szCs w:val="16"/>
              </w:rPr>
              <w:t>бюджет муниципального образования «Дорогобужский район» Смоленской области</w:t>
            </w:r>
          </w:p>
          <w:p w:rsidR="001A6B72" w:rsidRPr="001A6B72" w:rsidRDefault="001A6B72"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6446AB" w:rsidP="002F1D70">
            <w:pPr>
              <w:jc w:val="center"/>
              <w:rPr>
                <w:sz w:val="20"/>
                <w:szCs w:val="20"/>
              </w:rPr>
            </w:pPr>
            <w:r>
              <w:rPr>
                <w:sz w:val="20"/>
                <w:szCs w:val="20"/>
              </w:rPr>
              <w:t>22,5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6446AB" w:rsidP="002F1D70">
            <w:pPr>
              <w:jc w:val="center"/>
              <w:rPr>
                <w:sz w:val="20"/>
                <w:szCs w:val="20"/>
              </w:rPr>
            </w:pPr>
            <w:r>
              <w:rPr>
                <w:sz w:val="20"/>
                <w:szCs w:val="20"/>
              </w:rPr>
              <w:t>22,5</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center"/>
              <w:rPr>
                <w:sz w:val="20"/>
                <w:szCs w:val="20"/>
                <w:shd w:val="clear" w:color="auto" w:fill="FFFFFF"/>
              </w:rPr>
            </w:pPr>
            <w:r w:rsidRPr="001A6B72">
              <w:rPr>
                <w:sz w:val="20"/>
                <w:szCs w:val="20"/>
                <w:shd w:val="clear" w:color="auto" w:fill="FFFFFF"/>
              </w:rPr>
              <w:t>8.6.</w:t>
            </w:r>
          </w:p>
        </w:tc>
        <w:tc>
          <w:tcPr>
            <w:tcW w:w="4110"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both"/>
              <w:rPr>
                <w:rFonts w:eastAsia="Calibri" w:cs="Calibri"/>
                <w:sz w:val="20"/>
                <w:szCs w:val="20"/>
              </w:rPr>
            </w:pPr>
            <w:r w:rsidRPr="001A6B72">
              <w:rPr>
                <w:rFonts w:eastAsia="Calibri" w:cs="Calibri"/>
                <w:sz w:val="20"/>
                <w:szCs w:val="20"/>
              </w:rPr>
              <w:t>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(организация архитектурно-градостроительной деятельности)</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A6B72" w:rsidRPr="001A6B72" w:rsidRDefault="001A6B72" w:rsidP="002F1D70">
            <w:pPr>
              <w:ind w:right="-75"/>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16"/>
                <w:szCs w:val="16"/>
              </w:rPr>
            </w:pPr>
            <w:r w:rsidRPr="001A6B72">
              <w:rPr>
                <w:sz w:val="16"/>
                <w:szCs w:val="16"/>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122"/>
        </w:trPr>
        <w:tc>
          <w:tcPr>
            <w:tcW w:w="4678" w:type="dxa"/>
            <w:gridSpan w:val="2"/>
            <w:vMerge w:val="restart"/>
            <w:tcBorders>
              <w:top w:val="single" w:sz="4" w:space="0" w:color="000000"/>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r w:rsidRPr="001A6B72">
              <w:rPr>
                <w:b/>
                <w:sz w:val="20"/>
                <w:szCs w:val="20"/>
              </w:rPr>
              <w:t>Итого по обеспечивающей подпрограмме</w:t>
            </w:r>
          </w:p>
        </w:tc>
        <w:tc>
          <w:tcPr>
            <w:tcW w:w="1843" w:type="dxa"/>
            <w:gridSpan w:val="2"/>
            <w:vMerge w:val="restart"/>
            <w:tcBorders>
              <w:top w:val="single" w:sz="4" w:space="0" w:color="000000"/>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1418"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6446AB" w:rsidP="002F1D70">
            <w:pPr>
              <w:jc w:val="center"/>
              <w:rPr>
                <w:b/>
                <w:sz w:val="20"/>
                <w:szCs w:val="20"/>
              </w:rPr>
            </w:pPr>
            <w:r>
              <w:rPr>
                <w:b/>
                <w:sz w:val="20"/>
                <w:szCs w:val="20"/>
              </w:rPr>
              <w:t>82519,4</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6446AB" w:rsidP="002F1D70">
            <w:pPr>
              <w:jc w:val="center"/>
              <w:rPr>
                <w:b/>
                <w:sz w:val="20"/>
                <w:szCs w:val="20"/>
              </w:rPr>
            </w:pPr>
            <w:r>
              <w:rPr>
                <w:b/>
                <w:sz w:val="20"/>
                <w:szCs w:val="20"/>
              </w:rPr>
              <w:t>30301,6</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1A6B72" w:rsidP="002F1D70">
            <w:pPr>
              <w:jc w:val="center"/>
              <w:rPr>
                <w:b/>
                <w:sz w:val="20"/>
                <w:szCs w:val="20"/>
              </w:rPr>
            </w:pPr>
            <w:r w:rsidRPr="001A6B72">
              <w:rPr>
                <w:b/>
                <w:sz w:val="20"/>
                <w:szCs w:val="20"/>
              </w:rPr>
              <w:t>26113,6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B72" w:rsidRPr="001A6B72" w:rsidRDefault="001A6B72" w:rsidP="002F1D70">
            <w:pPr>
              <w:jc w:val="center"/>
              <w:rPr>
                <w:b/>
                <w:sz w:val="20"/>
                <w:szCs w:val="20"/>
              </w:rPr>
            </w:pPr>
            <w:r w:rsidRPr="001A6B72">
              <w:rPr>
                <w:b/>
                <w:sz w:val="20"/>
                <w:szCs w:val="20"/>
              </w:rPr>
              <w:t>26104,2</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1A6B72"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A6B72" w:rsidRPr="001A6B72" w:rsidRDefault="001A6B72"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122"/>
        </w:trPr>
        <w:tc>
          <w:tcPr>
            <w:tcW w:w="4678" w:type="dxa"/>
            <w:gridSpan w:val="2"/>
            <w:vMerge/>
            <w:tcBorders>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p>
        </w:tc>
        <w:tc>
          <w:tcPr>
            <w:tcW w:w="1843" w:type="dxa"/>
            <w:gridSpan w:val="2"/>
            <w:vMerge/>
            <w:tcBorders>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1A6B72" w:rsidP="002F1D70">
            <w:pPr>
              <w:jc w:val="center"/>
              <w:rPr>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6446AB" w:rsidP="00EB5468">
            <w:pPr>
              <w:jc w:val="center"/>
              <w:rPr>
                <w:b/>
                <w:sz w:val="16"/>
                <w:szCs w:val="16"/>
              </w:rPr>
            </w:pPr>
            <w:r>
              <w:rPr>
                <w:b/>
                <w:sz w:val="16"/>
                <w:szCs w:val="16"/>
              </w:rPr>
              <w:t>77849,2</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6446AB" w:rsidP="002F1D70">
            <w:pPr>
              <w:jc w:val="center"/>
              <w:rPr>
                <w:b/>
                <w:sz w:val="16"/>
                <w:szCs w:val="16"/>
              </w:rPr>
            </w:pPr>
            <w:r>
              <w:rPr>
                <w:b/>
                <w:sz w:val="16"/>
                <w:szCs w:val="16"/>
              </w:rPr>
              <w:t>27241,5</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1A6B72" w:rsidP="002F1D70">
            <w:pPr>
              <w:jc w:val="center"/>
              <w:rPr>
                <w:b/>
                <w:sz w:val="16"/>
                <w:szCs w:val="16"/>
              </w:rPr>
            </w:pPr>
            <w:r w:rsidRPr="001A6B72">
              <w:rPr>
                <w:b/>
                <w:sz w:val="16"/>
                <w:szCs w:val="16"/>
              </w:rPr>
              <w:t>25323,1</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A6B72" w:rsidRPr="001A6B72" w:rsidRDefault="001A6B72" w:rsidP="002F1D70">
            <w:pPr>
              <w:jc w:val="center"/>
              <w:rPr>
                <w:b/>
                <w:sz w:val="16"/>
                <w:szCs w:val="16"/>
              </w:rPr>
            </w:pPr>
            <w:r w:rsidRPr="001A6B72">
              <w:rPr>
                <w:b/>
                <w:sz w:val="16"/>
                <w:szCs w:val="16"/>
              </w:rPr>
              <w:t>25284,6</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A6B72" w:rsidRPr="001A6B72" w:rsidRDefault="001A6B72" w:rsidP="002F1D70">
            <w:pPr>
              <w:jc w:val="center"/>
              <w:rPr>
                <w:sz w:val="16"/>
                <w:szCs w:val="16"/>
              </w:rPr>
            </w:pPr>
            <w:proofErr w:type="spellStart"/>
            <w:r w:rsidRPr="001A6B72">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A6B72" w:rsidRPr="001A6B72" w:rsidRDefault="001A6B72" w:rsidP="002F1D70">
            <w:pPr>
              <w:jc w:val="center"/>
              <w:rPr>
                <w:b/>
                <w:sz w:val="16"/>
                <w:szCs w:val="16"/>
              </w:rPr>
            </w:pPr>
            <w:proofErr w:type="spellStart"/>
            <w:r w:rsidRPr="001A6B72">
              <w:rPr>
                <w:b/>
                <w:sz w:val="16"/>
                <w:szCs w:val="16"/>
              </w:rPr>
              <w:t>х</w:t>
            </w:r>
            <w:proofErr w:type="spellEnd"/>
          </w:p>
        </w:tc>
      </w:tr>
      <w:tr w:rsidR="001A6B72" w:rsidRPr="001A6B72" w:rsidTr="002F1D70">
        <w:trPr>
          <w:gridAfter w:val="3"/>
          <w:wAfter w:w="3402" w:type="dxa"/>
          <w:trHeight w:val="122"/>
        </w:trPr>
        <w:tc>
          <w:tcPr>
            <w:tcW w:w="4678" w:type="dxa"/>
            <w:gridSpan w:val="2"/>
            <w:vMerge/>
            <w:tcBorders>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p>
        </w:tc>
        <w:tc>
          <w:tcPr>
            <w:tcW w:w="1843" w:type="dxa"/>
            <w:gridSpan w:val="2"/>
            <w:vMerge/>
            <w:tcBorders>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1A6B72" w:rsidP="002F1D70">
            <w:pPr>
              <w:jc w:val="center"/>
              <w:rPr>
                <w:sz w:val="14"/>
                <w:szCs w:val="14"/>
              </w:rPr>
            </w:pPr>
            <w:r w:rsidRPr="001A6B72">
              <w:rPr>
                <w:sz w:val="14"/>
                <w:szCs w:val="14"/>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6446AB" w:rsidP="002F1D70">
            <w:pPr>
              <w:jc w:val="center"/>
              <w:rPr>
                <w:b/>
                <w:sz w:val="16"/>
                <w:szCs w:val="16"/>
              </w:rPr>
            </w:pPr>
            <w:r>
              <w:rPr>
                <w:b/>
                <w:sz w:val="16"/>
                <w:szCs w:val="16"/>
              </w:rPr>
              <w:t>4620,2</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6446AB" w:rsidP="002F1D70">
            <w:pPr>
              <w:jc w:val="center"/>
              <w:rPr>
                <w:b/>
                <w:sz w:val="16"/>
                <w:szCs w:val="16"/>
              </w:rPr>
            </w:pPr>
            <w:r>
              <w:rPr>
                <w:b/>
                <w:sz w:val="16"/>
                <w:szCs w:val="16"/>
              </w:rPr>
              <w:t>3010,1</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1A6B72" w:rsidP="002F1D70">
            <w:pPr>
              <w:jc w:val="center"/>
              <w:rPr>
                <w:b/>
                <w:sz w:val="16"/>
                <w:szCs w:val="16"/>
              </w:rPr>
            </w:pPr>
            <w:r w:rsidRPr="001A6B72">
              <w:rPr>
                <w:b/>
                <w:sz w:val="16"/>
                <w:szCs w:val="16"/>
              </w:rPr>
              <w:t>790,5</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1A6B72" w:rsidRPr="001A6B72" w:rsidRDefault="001A6B72" w:rsidP="002F1D70">
            <w:pPr>
              <w:jc w:val="center"/>
              <w:rPr>
                <w:b/>
                <w:sz w:val="16"/>
                <w:szCs w:val="16"/>
              </w:rPr>
            </w:pPr>
            <w:r w:rsidRPr="001A6B72">
              <w:rPr>
                <w:b/>
                <w:sz w:val="16"/>
                <w:szCs w:val="16"/>
              </w:rPr>
              <w:t>819,6</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1A6B72" w:rsidRPr="001A6B72" w:rsidRDefault="001A6B72" w:rsidP="002F1D70">
            <w:pPr>
              <w:jc w:val="center"/>
              <w:rPr>
                <w:sz w:val="16"/>
                <w:szCs w:val="16"/>
              </w:rPr>
            </w:pPr>
            <w:proofErr w:type="spellStart"/>
            <w:r w:rsidRPr="001A6B72">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1A6B72" w:rsidRPr="001A6B72" w:rsidRDefault="001A6B72" w:rsidP="002F1D70">
            <w:pPr>
              <w:jc w:val="center"/>
              <w:rPr>
                <w:b/>
                <w:sz w:val="16"/>
                <w:szCs w:val="16"/>
              </w:rPr>
            </w:pPr>
            <w:proofErr w:type="spellStart"/>
            <w:r w:rsidRPr="001A6B72">
              <w:rPr>
                <w:b/>
                <w:sz w:val="16"/>
                <w:szCs w:val="16"/>
              </w:rPr>
              <w:t>х</w:t>
            </w:r>
            <w:proofErr w:type="spellEnd"/>
          </w:p>
        </w:tc>
      </w:tr>
      <w:tr w:rsidR="001A6B72" w:rsidRPr="001A6B72" w:rsidTr="00936D1B">
        <w:trPr>
          <w:gridAfter w:val="3"/>
          <w:wAfter w:w="3402" w:type="dxa"/>
          <w:trHeight w:val="1299"/>
        </w:trPr>
        <w:tc>
          <w:tcPr>
            <w:tcW w:w="4678" w:type="dxa"/>
            <w:gridSpan w:val="2"/>
            <w:tcBorders>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p>
        </w:tc>
        <w:tc>
          <w:tcPr>
            <w:tcW w:w="1843" w:type="dxa"/>
            <w:gridSpan w:val="2"/>
            <w:tcBorders>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1A6B72" w:rsidP="002F1D70">
            <w:pPr>
              <w:jc w:val="center"/>
              <w:rPr>
                <w:sz w:val="14"/>
                <w:szCs w:val="14"/>
              </w:rPr>
            </w:pPr>
            <w:r w:rsidRPr="001A6B72">
              <w:rPr>
                <w:sz w:val="14"/>
                <w:szCs w:val="14"/>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B66159" w:rsidP="002F1D70">
            <w:pPr>
              <w:jc w:val="center"/>
              <w:rPr>
                <w:b/>
                <w:sz w:val="16"/>
                <w:szCs w:val="16"/>
              </w:rPr>
            </w:pPr>
            <w:r>
              <w:rPr>
                <w:b/>
                <w:sz w:val="16"/>
                <w:szCs w:val="16"/>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B66159" w:rsidP="002F1D70">
            <w:pPr>
              <w:jc w:val="center"/>
              <w:rPr>
                <w:b/>
                <w:sz w:val="16"/>
                <w:szCs w:val="16"/>
              </w:rPr>
            </w:pPr>
            <w:r>
              <w:rPr>
                <w:b/>
                <w:sz w:val="16"/>
                <w:szCs w:val="16"/>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1A6B72" w:rsidP="002F1D70">
            <w:pPr>
              <w:jc w:val="center"/>
              <w:rPr>
                <w:b/>
                <w:sz w:val="16"/>
                <w:szCs w:val="16"/>
              </w:rPr>
            </w:pPr>
            <w:r w:rsidRPr="001A6B72">
              <w:rPr>
                <w:b/>
                <w:sz w:val="16"/>
                <w:szCs w:val="1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A6B72" w:rsidRPr="001A6B72" w:rsidRDefault="001A6B72" w:rsidP="002F1D70">
            <w:pPr>
              <w:jc w:val="center"/>
              <w:rPr>
                <w:b/>
                <w:sz w:val="16"/>
                <w:szCs w:val="16"/>
              </w:rPr>
            </w:pPr>
            <w:r w:rsidRPr="001A6B72">
              <w:rPr>
                <w:b/>
                <w:sz w:val="16"/>
                <w:szCs w:val="16"/>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A6B72" w:rsidRPr="001A6B72" w:rsidRDefault="001A6B72" w:rsidP="002F1D70">
            <w:pPr>
              <w:jc w:val="center"/>
              <w:rPr>
                <w:sz w:val="16"/>
                <w:szCs w:val="16"/>
              </w:rPr>
            </w:pPr>
            <w:proofErr w:type="spellStart"/>
            <w:r w:rsidRPr="001A6B72">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A6B72" w:rsidRPr="001A6B72" w:rsidRDefault="001A6B72" w:rsidP="002F1D70">
            <w:pPr>
              <w:jc w:val="center"/>
              <w:rPr>
                <w:b/>
                <w:sz w:val="16"/>
                <w:szCs w:val="16"/>
              </w:rPr>
            </w:pPr>
            <w:proofErr w:type="spellStart"/>
            <w:r w:rsidRPr="001A6B72">
              <w:rPr>
                <w:b/>
                <w:sz w:val="16"/>
                <w:szCs w:val="16"/>
              </w:rPr>
              <w:t>х</w:t>
            </w:r>
            <w:proofErr w:type="spellEnd"/>
          </w:p>
        </w:tc>
      </w:tr>
      <w:tr w:rsidR="001A6B72" w:rsidRPr="001A6B72" w:rsidTr="002F1D70">
        <w:trPr>
          <w:gridAfter w:val="3"/>
          <w:wAfter w:w="3402" w:type="dxa"/>
          <w:trHeight w:val="254"/>
        </w:trPr>
        <w:tc>
          <w:tcPr>
            <w:tcW w:w="4678" w:type="dxa"/>
            <w:gridSpan w:val="2"/>
            <w:vMerge w:val="restart"/>
            <w:tcBorders>
              <w:top w:val="single" w:sz="4" w:space="0" w:color="000000"/>
              <w:left w:val="single" w:sz="4" w:space="0" w:color="000000"/>
              <w:bottom w:val="single" w:sz="4" w:space="0" w:color="auto"/>
              <w:right w:val="none" w:sz="1" w:space="0" w:color="000000"/>
            </w:tcBorders>
            <w:shd w:val="clear" w:color="auto" w:fill="C6D9F1"/>
          </w:tcPr>
          <w:p w:rsidR="001A6B72" w:rsidRPr="001A6B72" w:rsidRDefault="001A6B72" w:rsidP="002F1D70">
            <w:pPr>
              <w:rPr>
                <w:b/>
                <w:sz w:val="20"/>
                <w:szCs w:val="20"/>
              </w:rPr>
            </w:pPr>
            <w:r w:rsidRPr="001A6B72">
              <w:rPr>
                <w:b/>
                <w:sz w:val="20"/>
                <w:szCs w:val="20"/>
              </w:rPr>
              <w:t>Всего по муниципальной программе</w:t>
            </w:r>
          </w:p>
        </w:tc>
        <w:tc>
          <w:tcPr>
            <w:tcW w:w="1843" w:type="dxa"/>
            <w:gridSpan w:val="2"/>
            <w:vMerge w:val="restart"/>
            <w:tcBorders>
              <w:top w:val="single" w:sz="4" w:space="0" w:color="000000"/>
              <w:left w:val="single" w:sz="4" w:space="0" w:color="000000"/>
              <w:bottom w:val="single" w:sz="4" w:space="0" w:color="auto"/>
              <w:right w:val="none" w:sz="1" w:space="0" w:color="000000"/>
            </w:tcBorders>
            <w:shd w:val="clear" w:color="auto" w:fill="C6D9F1"/>
            <w:vAlign w:val="center"/>
          </w:tcPr>
          <w:p w:rsidR="001A6B72" w:rsidRPr="001A6B72" w:rsidRDefault="001A6B72" w:rsidP="002F1D70">
            <w:pPr>
              <w:tabs>
                <w:tab w:val="left" w:pos="1470"/>
              </w:tabs>
              <w:ind w:left="-75" w:right="-76"/>
              <w:jc w:val="center"/>
              <w:rPr>
                <w:b/>
                <w:sz w:val="16"/>
                <w:szCs w:val="16"/>
              </w:rPr>
            </w:pPr>
            <w:proofErr w:type="spellStart"/>
            <w:r w:rsidRPr="001A6B72">
              <w:rPr>
                <w:b/>
                <w:sz w:val="16"/>
                <w:szCs w:val="16"/>
              </w:rPr>
              <w:t>x</w:t>
            </w:r>
            <w:proofErr w:type="spellEnd"/>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6446AB" w:rsidP="002F1D70">
            <w:pPr>
              <w:jc w:val="center"/>
              <w:rPr>
                <w:b/>
              </w:rPr>
            </w:pPr>
            <w:r>
              <w:rPr>
                <w:b/>
              </w:rPr>
              <w:t>113079,7</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6446AB" w:rsidP="002F1D70">
            <w:pPr>
              <w:jc w:val="center"/>
              <w:rPr>
                <w:b/>
              </w:rPr>
            </w:pPr>
            <w:r>
              <w:rPr>
                <w:b/>
              </w:rPr>
              <w:t>43742,1</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rPr>
            </w:pPr>
            <w:r w:rsidRPr="001A6B72">
              <w:rPr>
                <w:b/>
              </w:rPr>
              <w:t>34943,5</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rPr>
            </w:pPr>
            <w:r w:rsidRPr="001A6B72">
              <w:rPr>
                <w:b/>
              </w:rPr>
              <w:t>34394,1</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4678" w:type="dxa"/>
            <w:gridSpan w:val="2"/>
            <w:vMerge/>
            <w:tcBorders>
              <w:left w:val="single" w:sz="4" w:space="0" w:color="000000"/>
              <w:bottom w:val="single" w:sz="4" w:space="0" w:color="auto"/>
              <w:right w:val="none" w:sz="1" w:space="0" w:color="000000"/>
            </w:tcBorders>
            <w:shd w:val="clear" w:color="auto" w:fill="C6D9F1"/>
          </w:tcPr>
          <w:p w:rsidR="001A6B72" w:rsidRPr="001A6B72" w:rsidRDefault="001A6B72" w:rsidP="002F1D70">
            <w:pPr>
              <w:rPr>
                <w:sz w:val="20"/>
                <w:szCs w:val="20"/>
              </w:rPr>
            </w:pPr>
          </w:p>
        </w:tc>
        <w:tc>
          <w:tcPr>
            <w:tcW w:w="1843" w:type="dxa"/>
            <w:gridSpan w:val="2"/>
            <w:vMerge/>
            <w:tcBorders>
              <w:left w:val="single" w:sz="4" w:space="0" w:color="000000"/>
              <w:bottom w:val="single" w:sz="4" w:space="0" w:color="auto"/>
              <w:right w:val="none" w:sz="1" w:space="0" w:color="000000"/>
            </w:tcBorders>
            <w:shd w:val="clear" w:color="auto" w:fill="C6D9F1"/>
            <w:vAlign w:val="center"/>
          </w:tcPr>
          <w:p w:rsidR="001A6B72" w:rsidRPr="001A6B72" w:rsidRDefault="001A6B72"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4E207E" w:rsidRPr="001A6B72" w:rsidRDefault="006446AB" w:rsidP="002F1D70">
            <w:pPr>
              <w:jc w:val="center"/>
              <w:rPr>
                <w:b/>
                <w:sz w:val="20"/>
                <w:szCs w:val="20"/>
              </w:rPr>
            </w:pPr>
            <w:r>
              <w:rPr>
                <w:b/>
                <w:sz w:val="20"/>
                <w:szCs w:val="20"/>
              </w:rPr>
              <w:t>107897,5</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6446AB" w:rsidP="002F1D70">
            <w:pPr>
              <w:jc w:val="center"/>
              <w:rPr>
                <w:b/>
                <w:sz w:val="20"/>
                <w:szCs w:val="20"/>
              </w:rPr>
            </w:pPr>
            <w:r>
              <w:rPr>
                <w:b/>
                <w:sz w:val="20"/>
                <w:szCs w:val="20"/>
              </w:rPr>
              <w:t>40170,0</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34153,0</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33574,5</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C6D9F1"/>
          </w:tcPr>
          <w:p w:rsidR="001A6B72" w:rsidRPr="001A6B72" w:rsidRDefault="001A6B72" w:rsidP="002F1D70">
            <w:pPr>
              <w:rPr>
                <w:sz w:val="20"/>
                <w:szCs w:val="20"/>
              </w:rPr>
            </w:pPr>
          </w:p>
        </w:tc>
        <w:tc>
          <w:tcPr>
            <w:tcW w:w="1843" w:type="dxa"/>
            <w:gridSpan w:val="2"/>
            <w:vMerge/>
            <w:tcBorders>
              <w:left w:val="single" w:sz="4" w:space="0" w:color="000000"/>
              <w:right w:val="none" w:sz="1" w:space="0" w:color="000000"/>
            </w:tcBorders>
            <w:shd w:val="clear" w:color="auto" w:fill="C6D9F1"/>
            <w:vAlign w:val="center"/>
          </w:tcPr>
          <w:p w:rsidR="001A6B72" w:rsidRPr="001A6B72" w:rsidRDefault="001A6B72"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14"/>
                <w:szCs w:val="14"/>
              </w:rPr>
            </w:pPr>
            <w:r w:rsidRPr="001A6B72">
              <w:rPr>
                <w:sz w:val="14"/>
                <w:szCs w:val="14"/>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6446AB" w:rsidP="002F1D70">
            <w:pPr>
              <w:jc w:val="center"/>
              <w:rPr>
                <w:b/>
                <w:sz w:val="20"/>
                <w:szCs w:val="20"/>
              </w:rPr>
            </w:pPr>
            <w:r>
              <w:rPr>
                <w:b/>
                <w:sz w:val="20"/>
                <w:szCs w:val="20"/>
              </w:rPr>
              <w:t>5132,2</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6446AB" w:rsidP="002F1D70">
            <w:pPr>
              <w:jc w:val="center"/>
              <w:rPr>
                <w:b/>
                <w:sz w:val="20"/>
                <w:szCs w:val="20"/>
              </w:rPr>
            </w:pPr>
            <w:r>
              <w:rPr>
                <w:b/>
                <w:sz w:val="20"/>
                <w:szCs w:val="20"/>
              </w:rPr>
              <w:t>3522,1</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790,5</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819,6</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4678" w:type="dxa"/>
            <w:gridSpan w:val="2"/>
            <w:tcBorders>
              <w:left w:val="single" w:sz="4" w:space="0" w:color="000000"/>
              <w:bottom w:val="single" w:sz="4" w:space="0" w:color="auto"/>
              <w:right w:val="none" w:sz="1" w:space="0" w:color="000000"/>
            </w:tcBorders>
            <w:shd w:val="clear" w:color="auto" w:fill="C6D9F1"/>
          </w:tcPr>
          <w:p w:rsidR="001A6B72" w:rsidRPr="001A6B72" w:rsidRDefault="001A6B72" w:rsidP="002F1D70">
            <w:pPr>
              <w:rPr>
                <w:sz w:val="20"/>
                <w:szCs w:val="20"/>
              </w:rPr>
            </w:pPr>
          </w:p>
        </w:tc>
        <w:tc>
          <w:tcPr>
            <w:tcW w:w="1843" w:type="dxa"/>
            <w:gridSpan w:val="2"/>
            <w:tcBorders>
              <w:left w:val="single" w:sz="4" w:space="0" w:color="000000"/>
              <w:bottom w:val="single" w:sz="4" w:space="0" w:color="auto"/>
              <w:right w:val="none" w:sz="1" w:space="0" w:color="000000"/>
            </w:tcBorders>
            <w:shd w:val="clear" w:color="auto" w:fill="C6D9F1"/>
            <w:vAlign w:val="center"/>
          </w:tcPr>
          <w:p w:rsidR="001A6B72" w:rsidRPr="001A6B72" w:rsidRDefault="001A6B72"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sz w:val="14"/>
                <w:szCs w:val="14"/>
              </w:rPr>
            </w:pPr>
            <w:r w:rsidRPr="001A6B72">
              <w:rPr>
                <w:sz w:val="14"/>
                <w:szCs w:val="14"/>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bl>
    <w:p w:rsidR="00544233" w:rsidRPr="00A52347" w:rsidRDefault="00544233" w:rsidP="00544233">
      <w:pPr>
        <w:jc w:val="center"/>
        <w:rPr>
          <w:rFonts w:eastAsia="Calibri" w:cs="Calibri"/>
        </w:rPr>
      </w:pPr>
    </w:p>
    <w:p w:rsidR="002D3FAD" w:rsidRPr="00427838" w:rsidRDefault="002D3FAD" w:rsidP="00544233">
      <w:pPr>
        <w:ind w:left="10260"/>
      </w:pPr>
    </w:p>
    <w:sectPr w:rsidR="002D3FAD" w:rsidRPr="00427838" w:rsidSect="00DE7864">
      <w:pgSz w:w="16838" w:h="11905" w:orient="landscape"/>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6F" w:rsidRDefault="00ED4A6F">
      <w:r>
        <w:separator/>
      </w:r>
    </w:p>
  </w:endnote>
  <w:endnote w:type="continuationSeparator" w:id="0">
    <w:p w:rsidR="00ED4A6F" w:rsidRDefault="00ED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49" w:rsidRDefault="00CE66D4" w:rsidP="000B3318">
    <w:pPr>
      <w:pStyle w:val="aa"/>
      <w:framePr w:wrap="around" w:vAnchor="text" w:hAnchor="margin" w:xAlign="center" w:y="1"/>
      <w:rPr>
        <w:rStyle w:val="af2"/>
      </w:rPr>
    </w:pPr>
    <w:r>
      <w:rPr>
        <w:rStyle w:val="af2"/>
      </w:rPr>
      <w:fldChar w:fldCharType="begin"/>
    </w:r>
    <w:r w:rsidR="00C74049">
      <w:rPr>
        <w:rStyle w:val="af2"/>
      </w:rPr>
      <w:instrText xml:space="preserve">PAGE  </w:instrText>
    </w:r>
    <w:r>
      <w:rPr>
        <w:rStyle w:val="af2"/>
      </w:rPr>
      <w:fldChar w:fldCharType="end"/>
    </w:r>
  </w:p>
  <w:p w:rsidR="00C74049" w:rsidRDefault="00C740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6F" w:rsidRDefault="00ED4A6F">
      <w:r>
        <w:separator/>
      </w:r>
    </w:p>
  </w:footnote>
  <w:footnote w:type="continuationSeparator" w:id="0">
    <w:p w:rsidR="00ED4A6F" w:rsidRDefault="00ED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32B"/>
    <w:multiLevelType w:val="multilevel"/>
    <w:tmpl w:val="BF7458D0"/>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B7F56E9"/>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F7283"/>
    <w:multiLevelType w:val="hybridMultilevel"/>
    <w:tmpl w:val="FEA0F3A2"/>
    <w:lvl w:ilvl="0" w:tplc="2CA05C8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4F0659D"/>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7C8E4"/>
    <w:multiLevelType w:val="hybridMultilevel"/>
    <w:tmpl w:val="ABD5B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B07A29"/>
    <w:multiLevelType w:val="hybridMultilevel"/>
    <w:tmpl w:val="A84869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758E"/>
    <w:rsid w:val="00001C45"/>
    <w:rsid w:val="0000535E"/>
    <w:rsid w:val="000053FD"/>
    <w:rsid w:val="00006BEE"/>
    <w:rsid w:val="00007217"/>
    <w:rsid w:val="00010FDE"/>
    <w:rsid w:val="00014039"/>
    <w:rsid w:val="00014ED7"/>
    <w:rsid w:val="00015794"/>
    <w:rsid w:val="0001580F"/>
    <w:rsid w:val="00015CCC"/>
    <w:rsid w:val="00015EF9"/>
    <w:rsid w:val="00016109"/>
    <w:rsid w:val="00017010"/>
    <w:rsid w:val="00017955"/>
    <w:rsid w:val="00022B40"/>
    <w:rsid w:val="0002383A"/>
    <w:rsid w:val="00025E6A"/>
    <w:rsid w:val="0002632D"/>
    <w:rsid w:val="00027E78"/>
    <w:rsid w:val="0003174A"/>
    <w:rsid w:val="00032D4A"/>
    <w:rsid w:val="000345F2"/>
    <w:rsid w:val="000347E3"/>
    <w:rsid w:val="00034B5E"/>
    <w:rsid w:val="00041943"/>
    <w:rsid w:val="0004218A"/>
    <w:rsid w:val="00044723"/>
    <w:rsid w:val="00045050"/>
    <w:rsid w:val="000452A3"/>
    <w:rsid w:val="000502BA"/>
    <w:rsid w:val="00050B12"/>
    <w:rsid w:val="00053177"/>
    <w:rsid w:val="000539D6"/>
    <w:rsid w:val="000560EB"/>
    <w:rsid w:val="00056A46"/>
    <w:rsid w:val="00060998"/>
    <w:rsid w:val="000633FD"/>
    <w:rsid w:val="00065285"/>
    <w:rsid w:val="00066679"/>
    <w:rsid w:val="00066CC6"/>
    <w:rsid w:val="00070685"/>
    <w:rsid w:val="00070A44"/>
    <w:rsid w:val="00071B7F"/>
    <w:rsid w:val="00073F01"/>
    <w:rsid w:val="000745CE"/>
    <w:rsid w:val="0007766B"/>
    <w:rsid w:val="00080D6D"/>
    <w:rsid w:val="0008229A"/>
    <w:rsid w:val="00083756"/>
    <w:rsid w:val="00087D1C"/>
    <w:rsid w:val="00090AAF"/>
    <w:rsid w:val="0009322A"/>
    <w:rsid w:val="00095565"/>
    <w:rsid w:val="00095E8F"/>
    <w:rsid w:val="000961FD"/>
    <w:rsid w:val="000A2818"/>
    <w:rsid w:val="000A328F"/>
    <w:rsid w:val="000A4249"/>
    <w:rsid w:val="000A498B"/>
    <w:rsid w:val="000A5114"/>
    <w:rsid w:val="000A5754"/>
    <w:rsid w:val="000B3318"/>
    <w:rsid w:val="000C0750"/>
    <w:rsid w:val="000C6857"/>
    <w:rsid w:val="000C7093"/>
    <w:rsid w:val="000D2189"/>
    <w:rsid w:val="000D236B"/>
    <w:rsid w:val="000D2CA2"/>
    <w:rsid w:val="000D5454"/>
    <w:rsid w:val="000D57EA"/>
    <w:rsid w:val="000D6F27"/>
    <w:rsid w:val="000D7FBF"/>
    <w:rsid w:val="000D7FDA"/>
    <w:rsid w:val="000E1486"/>
    <w:rsid w:val="000E1C6D"/>
    <w:rsid w:val="000E322A"/>
    <w:rsid w:val="000E3CBD"/>
    <w:rsid w:val="000E4D75"/>
    <w:rsid w:val="000E5158"/>
    <w:rsid w:val="000F040B"/>
    <w:rsid w:val="000F4BFB"/>
    <w:rsid w:val="000F5905"/>
    <w:rsid w:val="000F6C05"/>
    <w:rsid w:val="00102BA8"/>
    <w:rsid w:val="00102E8C"/>
    <w:rsid w:val="001057BD"/>
    <w:rsid w:val="00105F96"/>
    <w:rsid w:val="0010611F"/>
    <w:rsid w:val="00106CDD"/>
    <w:rsid w:val="0011037B"/>
    <w:rsid w:val="001105F6"/>
    <w:rsid w:val="001134C6"/>
    <w:rsid w:val="001151B9"/>
    <w:rsid w:val="001209F7"/>
    <w:rsid w:val="0012233F"/>
    <w:rsid w:val="001318D2"/>
    <w:rsid w:val="0013338F"/>
    <w:rsid w:val="001334DE"/>
    <w:rsid w:val="00135490"/>
    <w:rsid w:val="00136580"/>
    <w:rsid w:val="00136BA5"/>
    <w:rsid w:val="00137FC5"/>
    <w:rsid w:val="00140F34"/>
    <w:rsid w:val="0014181D"/>
    <w:rsid w:val="001423C6"/>
    <w:rsid w:val="00145A89"/>
    <w:rsid w:val="00150C9B"/>
    <w:rsid w:val="00152688"/>
    <w:rsid w:val="0015464D"/>
    <w:rsid w:val="00154BD1"/>
    <w:rsid w:val="00154E9F"/>
    <w:rsid w:val="00155BB2"/>
    <w:rsid w:val="00155CA6"/>
    <w:rsid w:val="00156734"/>
    <w:rsid w:val="0016135E"/>
    <w:rsid w:val="001633B4"/>
    <w:rsid w:val="00164CF5"/>
    <w:rsid w:val="00166E1C"/>
    <w:rsid w:val="00170174"/>
    <w:rsid w:val="00171108"/>
    <w:rsid w:val="001715FA"/>
    <w:rsid w:val="00172CD0"/>
    <w:rsid w:val="00174136"/>
    <w:rsid w:val="00174F44"/>
    <w:rsid w:val="00174FD4"/>
    <w:rsid w:val="001753F2"/>
    <w:rsid w:val="00176290"/>
    <w:rsid w:val="0018342A"/>
    <w:rsid w:val="0018398C"/>
    <w:rsid w:val="00183E82"/>
    <w:rsid w:val="001847EB"/>
    <w:rsid w:val="00184C7B"/>
    <w:rsid w:val="0018508F"/>
    <w:rsid w:val="00186F29"/>
    <w:rsid w:val="0019088D"/>
    <w:rsid w:val="001923D7"/>
    <w:rsid w:val="001946D8"/>
    <w:rsid w:val="0019547A"/>
    <w:rsid w:val="00196878"/>
    <w:rsid w:val="001A0827"/>
    <w:rsid w:val="001A1695"/>
    <w:rsid w:val="001A53F6"/>
    <w:rsid w:val="001A5867"/>
    <w:rsid w:val="001A5AE2"/>
    <w:rsid w:val="001A6B72"/>
    <w:rsid w:val="001A6FA3"/>
    <w:rsid w:val="001B0D7D"/>
    <w:rsid w:val="001B1BDD"/>
    <w:rsid w:val="001B20A6"/>
    <w:rsid w:val="001B4037"/>
    <w:rsid w:val="001C16BF"/>
    <w:rsid w:val="001C5978"/>
    <w:rsid w:val="001C62CE"/>
    <w:rsid w:val="001C735D"/>
    <w:rsid w:val="001D0F53"/>
    <w:rsid w:val="001D232D"/>
    <w:rsid w:val="001D40E2"/>
    <w:rsid w:val="001D4AA2"/>
    <w:rsid w:val="001D7487"/>
    <w:rsid w:val="001E5CCF"/>
    <w:rsid w:val="001E7368"/>
    <w:rsid w:val="001E76E6"/>
    <w:rsid w:val="001F0041"/>
    <w:rsid w:val="001F3F40"/>
    <w:rsid w:val="001F7AF0"/>
    <w:rsid w:val="00204CC2"/>
    <w:rsid w:val="002057FB"/>
    <w:rsid w:val="00207CA2"/>
    <w:rsid w:val="00207F59"/>
    <w:rsid w:val="00211915"/>
    <w:rsid w:val="002121A3"/>
    <w:rsid w:val="0021579C"/>
    <w:rsid w:val="00215B24"/>
    <w:rsid w:val="002200A3"/>
    <w:rsid w:val="00220E74"/>
    <w:rsid w:val="0022174C"/>
    <w:rsid w:val="00223C20"/>
    <w:rsid w:val="0022584E"/>
    <w:rsid w:val="00225C99"/>
    <w:rsid w:val="00226787"/>
    <w:rsid w:val="00227733"/>
    <w:rsid w:val="00230ED9"/>
    <w:rsid w:val="002313F5"/>
    <w:rsid w:val="0023377D"/>
    <w:rsid w:val="00234555"/>
    <w:rsid w:val="00234828"/>
    <w:rsid w:val="00236410"/>
    <w:rsid w:val="00237E0F"/>
    <w:rsid w:val="002445CD"/>
    <w:rsid w:val="002516EA"/>
    <w:rsid w:val="00251D1A"/>
    <w:rsid w:val="00252843"/>
    <w:rsid w:val="00254C0C"/>
    <w:rsid w:val="00254C68"/>
    <w:rsid w:val="002552EF"/>
    <w:rsid w:val="0025637B"/>
    <w:rsid w:val="00256EF2"/>
    <w:rsid w:val="0026106F"/>
    <w:rsid w:val="00261F67"/>
    <w:rsid w:val="00262A53"/>
    <w:rsid w:val="002642FD"/>
    <w:rsid w:val="00265F18"/>
    <w:rsid w:val="00270682"/>
    <w:rsid w:val="00272923"/>
    <w:rsid w:val="00273362"/>
    <w:rsid w:val="00273934"/>
    <w:rsid w:val="002752FA"/>
    <w:rsid w:val="002763F6"/>
    <w:rsid w:val="00276CC8"/>
    <w:rsid w:val="0028093E"/>
    <w:rsid w:val="002818E4"/>
    <w:rsid w:val="002831E0"/>
    <w:rsid w:val="002855F1"/>
    <w:rsid w:val="002857A7"/>
    <w:rsid w:val="00287A4B"/>
    <w:rsid w:val="002907C1"/>
    <w:rsid w:val="00291911"/>
    <w:rsid w:val="00294D51"/>
    <w:rsid w:val="00296EA1"/>
    <w:rsid w:val="002A1552"/>
    <w:rsid w:val="002A31A6"/>
    <w:rsid w:val="002A6608"/>
    <w:rsid w:val="002A79AC"/>
    <w:rsid w:val="002B2429"/>
    <w:rsid w:val="002B42C5"/>
    <w:rsid w:val="002B598F"/>
    <w:rsid w:val="002B5AD6"/>
    <w:rsid w:val="002B60C6"/>
    <w:rsid w:val="002B7906"/>
    <w:rsid w:val="002B7AC4"/>
    <w:rsid w:val="002B7EB1"/>
    <w:rsid w:val="002C1937"/>
    <w:rsid w:val="002C1D3E"/>
    <w:rsid w:val="002C2293"/>
    <w:rsid w:val="002C3EC6"/>
    <w:rsid w:val="002C78DC"/>
    <w:rsid w:val="002D0628"/>
    <w:rsid w:val="002D10AE"/>
    <w:rsid w:val="002D1458"/>
    <w:rsid w:val="002D2F22"/>
    <w:rsid w:val="002D3FAD"/>
    <w:rsid w:val="002D431B"/>
    <w:rsid w:val="002D5CCA"/>
    <w:rsid w:val="002D689E"/>
    <w:rsid w:val="002E3A0B"/>
    <w:rsid w:val="002E40D4"/>
    <w:rsid w:val="002E661B"/>
    <w:rsid w:val="002F09E4"/>
    <w:rsid w:val="002F139A"/>
    <w:rsid w:val="002F1D70"/>
    <w:rsid w:val="002F1FC4"/>
    <w:rsid w:val="002F2568"/>
    <w:rsid w:val="002F3118"/>
    <w:rsid w:val="002F3FA9"/>
    <w:rsid w:val="002F5F78"/>
    <w:rsid w:val="002F6275"/>
    <w:rsid w:val="002F6BF6"/>
    <w:rsid w:val="002F6C54"/>
    <w:rsid w:val="003021B4"/>
    <w:rsid w:val="003025D9"/>
    <w:rsid w:val="003026C9"/>
    <w:rsid w:val="00304A88"/>
    <w:rsid w:val="003052E7"/>
    <w:rsid w:val="00305CAC"/>
    <w:rsid w:val="00313C51"/>
    <w:rsid w:val="00321660"/>
    <w:rsid w:val="00323104"/>
    <w:rsid w:val="00323EF4"/>
    <w:rsid w:val="00330ECF"/>
    <w:rsid w:val="00335E34"/>
    <w:rsid w:val="00337113"/>
    <w:rsid w:val="003376B3"/>
    <w:rsid w:val="00344763"/>
    <w:rsid w:val="00344AB2"/>
    <w:rsid w:val="00345FB5"/>
    <w:rsid w:val="00353619"/>
    <w:rsid w:val="00353E7A"/>
    <w:rsid w:val="003579AB"/>
    <w:rsid w:val="003609F0"/>
    <w:rsid w:val="00360AED"/>
    <w:rsid w:val="00361422"/>
    <w:rsid w:val="00361598"/>
    <w:rsid w:val="00363102"/>
    <w:rsid w:val="003645BD"/>
    <w:rsid w:val="0036532D"/>
    <w:rsid w:val="00365B37"/>
    <w:rsid w:val="00366F12"/>
    <w:rsid w:val="003717CA"/>
    <w:rsid w:val="0037271A"/>
    <w:rsid w:val="0037339F"/>
    <w:rsid w:val="00375572"/>
    <w:rsid w:val="00381448"/>
    <w:rsid w:val="0038147C"/>
    <w:rsid w:val="00382760"/>
    <w:rsid w:val="003908AC"/>
    <w:rsid w:val="0039095A"/>
    <w:rsid w:val="003912D5"/>
    <w:rsid w:val="003927D0"/>
    <w:rsid w:val="003940ED"/>
    <w:rsid w:val="003946FB"/>
    <w:rsid w:val="0039564E"/>
    <w:rsid w:val="003A14A8"/>
    <w:rsid w:val="003A1B22"/>
    <w:rsid w:val="003A311E"/>
    <w:rsid w:val="003A3330"/>
    <w:rsid w:val="003A377F"/>
    <w:rsid w:val="003A598A"/>
    <w:rsid w:val="003B0DAF"/>
    <w:rsid w:val="003B1C43"/>
    <w:rsid w:val="003C040A"/>
    <w:rsid w:val="003C07A9"/>
    <w:rsid w:val="003C15B4"/>
    <w:rsid w:val="003C1E83"/>
    <w:rsid w:val="003C20D8"/>
    <w:rsid w:val="003C3239"/>
    <w:rsid w:val="003C35CB"/>
    <w:rsid w:val="003C433A"/>
    <w:rsid w:val="003C46E2"/>
    <w:rsid w:val="003C5766"/>
    <w:rsid w:val="003C5FF7"/>
    <w:rsid w:val="003D017B"/>
    <w:rsid w:val="003D1C8F"/>
    <w:rsid w:val="003D50DA"/>
    <w:rsid w:val="003D55C1"/>
    <w:rsid w:val="003D5F21"/>
    <w:rsid w:val="003D623C"/>
    <w:rsid w:val="003D6CEE"/>
    <w:rsid w:val="003D6CEF"/>
    <w:rsid w:val="003D7224"/>
    <w:rsid w:val="003D79D0"/>
    <w:rsid w:val="003E06AF"/>
    <w:rsid w:val="003E1D59"/>
    <w:rsid w:val="003E2A02"/>
    <w:rsid w:val="003E4034"/>
    <w:rsid w:val="003E41CD"/>
    <w:rsid w:val="003E7886"/>
    <w:rsid w:val="003F2C68"/>
    <w:rsid w:val="003F300B"/>
    <w:rsid w:val="003F3ECE"/>
    <w:rsid w:val="003F40A9"/>
    <w:rsid w:val="003F4178"/>
    <w:rsid w:val="003F5B5E"/>
    <w:rsid w:val="003F6B2A"/>
    <w:rsid w:val="004007F3"/>
    <w:rsid w:val="00400ACA"/>
    <w:rsid w:val="0040117B"/>
    <w:rsid w:val="004017D2"/>
    <w:rsid w:val="004060FC"/>
    <w:rsid w:val="00414229"/>
    <w:rsid w:val="00414F5B"/>
    <w:rsid w:val="004164F8"/>
    <w:rsid w:val="00417E28"/>
    <w:rsid w:val="00420648"/>
    <w:rsid w:val="004207BF"/>
    <w:rsid w:val="004212A7"/>
    <w:rsid w:val="00424254"/>
    <w:rsid w:val="0042498F"/>
    <w:rsid w:val="004267DD"/>
    <w:rsid w:val="00427838"/>
    <w:rsid w:val="0043147D"/>
    <w:rsid w:val="004315CB"/>
    <w:rsid w:val="0043181D"/>
    <w:rsid w:val="00431F9A"/>
    <w:rsid w:val="004337BD"/>
    <w:rsid w:val="00434591"/>
    <w:rsid w:val="00434E16"/>
    <w:rsid w:val="004359EF"/>
    <w:rsid w:val="004400CA"/>
    <w:rsid w:val="00440175"/>
    <w:rsid w:val="0044220F"/>
    <w:rsid w:val="00443934"/>
    <w:rsid w:val="00444629"/>
    <w:rsid w:val="0044597E"/>
    <w:rsid w:val="004461EC"/>
    <w:rsid w:val="00447B90"/>
    <w:rsid w:val="0045190E"/>
    <w:rsid w:val="00451C83"/>
    <w:rsid w:val="00452405"/>
    <w:rsid w:val="00453B71"/>
    <w:rsid w:val="00455702"/>
    <w:rsid w:val="00455B4A"/>
    <w:rsid w:val="0045750D"/>
    <w:rsid w:val="00462CBD"/>
    <w:rsid w:val="00462FFD"/>
    <w:rsid w:val="00464FBE"/>
    <w:rsid w:val="00466325"/>
    <w:rsid w:val="00466636"/>
    <w:rsid w:val="00473B01"/>
    <w:rsid w:val="00475F26"/>
    <w:rsid w:val="0047606E"/>
    <w:rsid w:val="004770A1"/>
    <w:rsid w:val="004826A8"/>
    <w:rsid w:val="004831EA"/>
    <w:rsid w:val="00483556"/>
    <w:rsid w:val="00485D4A"/>
    <w:rsid w:val="00486877"/>
    <w:rsid w:val="004904E2"/>
    <w:rsid w:val="004934B7"/>
    <w:rsid w:val="00494A6F"/>
    <w:rsid w:val="00496DC0"/>
    <w:rsid w:val="00497082"/>
    <w:rsid w:val="00497D82"/>
    <w:rsid w:val="004A05A2"/>
    <w:rsid w:val="004A12A5"/>
    <w:rsid w:val="004A20FA"/>
    <w:rsid w:val="004A2D6D"/>
    <w:rsid w:val="004A2F2F"/>
    <w:rsid w:val="004A3019"/>
    <w:rsid w:val="004A6F15"/>
    <w:rsid w:val="004A7835"/>
    <w:rsid w:val="004B0D1F"/>
    <w:rsid w:val="004B0F15"/>
    <w:rsid w:val="004B22EB"/>
    <w:rsid w:val="004B43AC"/>
    <w:rsid w:val="004B6499"/>
    <w:rsid w:val="004B6DB8"/>
    <w:rsid w:val="004C03C1"/>
    <w:rsid w:val="004C1C2D"/>
    <w:rsid w:val="004C5541"/>
    <w:rsid w:val="004C6B88"/>
    <w:rsid w:val="004C6E53"/>
    <w:rsid w:val="004C7690"/>
    <w:rsid w:val="004D3290"/>
    <w:rsid w:val="004D4E09"/>
    <w:rsid w:val="004D4F63"/>
    <w:rsid w:val="004D653A"/>
    <w:rsid w:val="004D6BBA"/>
    <w:rsid w:val="004E0E41"/>
    <w:rsid w:val="004E207E"/>
    <w:rsid w:val="004E20D1"/>
    <w:rsid w:val="004E2942"/>
    <w:rsid w:val="004E2A48"/>
    <w:rsid w:val="004E362B"/>
    <w:rsid w:val="004E3DCE"/>
    <w:rsid w:val="004E43E2"/>
    <w:rsid w:val="004E457B"/>
    <w:rsid w:val="004E5A2E"/>
    <w:rsid w:val="004F03FC"/>
    <w:rsid w:val="004F0EC2"/>
    <w:rsid w:val="004F1DDA"/>
    <w:rsid w:val="004F2022"/>
    <w:rsid w:val="004F26BB"/>
    <w:rsid w:val="004F37D3"/>
    <w:rsid w:val="004F5A9F"/>
    <w:rsid w:val="004F659F"/>
    <w:rsid w:val="004F7520"/>
    <w:rsid w:val="005009B3"/>
    <w:rsid w:val="00500E1D"/>
    <w:rsid w:val="00502A8A"/>
    <w:rsid w:val="00503165"/>
    <w:rsid w:val="00503FCD"/>
    <w:rsid w:val="00506BD4"/>
    <w:rsid w:val="00506E2F"/>
    <w:rsid w:val="005073B6"/>
    <w:rsid w:val="00512698"/>
    <w:rsid w:val="00513790"/>
    <w:rsid w:val="00514AFB"/>
    <w:rsid w:val="00517DAA"/>
    <w:rsid w:val="00521C95"/>
    <w:rsid w:val="005224CE"/>
    <w:rsid w:val="0052349F"/>
    <w:rsid w:val="00524194"/>
    <w:rsid w:val="0052443F"/>
    <w:rsid w:val="00525670"/>
    <w:rsid w:val="005268FA"/>
    <w:rsid w:val="00537E14"/>
    <w:rsid w:val="005419A3"/>
    <w:rsid w:val="00541C49"/>
    <w:rsid w:val="00541F05"/>
    <w:rsid w:val="005420BD"/>
    <w:rsid w:val="00542AF3"/>
    <w:rsid w:val="00544233"/>
    <w:rsid w:val="00544260"/>
    <w:rsid w:val="00544DF9"/>
    <w:rsid w:val="00545FE9"/>
    <w:rsid w:val="00546773"/>
    <w:rsid w:val="00551375"/>
    <w:rsid w:val="005513DB"/>
    <w:rsid w:val="00551A17"/>
    <w:rsid w:val="00551EB8"/>
    <w:rsid w:val="00552E8A"/>
    <w:rsid w:val="00554CF9"/>
    <w:rsid w:val="00556501"/>
    <w:rsid w:val="005604C2"/>
    <w:rsid w:val="005615D4"/>
    <w:rsid w:val="00561916"/>
    <w:rsid w:val="005625D1"/>
    <w:rsid w:val="0056285D"/>
    <w:rsid w:val="00565D1D"/>
    <w:rsid w:val="00566400"/>
    <w:rsid w:val="00570366"/>
    <w:rsid w:val="00570453"/>
    <w:rsid w:val="005711C4"/>
    <w:rsid w:val="00571CD4"/>
    <w:rsid w:val="00572C09"/>
    <w:rsid w:val="005759CB"/>
    <w:rsid w:val="00575F1A"/>
    <w:rsid w:val="00577490"/>
    <w:rsid w:val="005777B9"/>
    <w:rsid w:val="005808C0"/>
    <w:rsid w:val="00583777"/>
    <w:rsid w:val="00591957"/>
    <w:rsid w:val="0059217B"/>
    <w:rsid w:val="005936BA"/>
    <w:rsid w:val="0059646A"/>
    <w:rsid w:val="00596607"/>
    <w:rsid w:val="00596ACD"/>
    <w:rsid w:val="00597F69"/>
    <w:rsid w:val="005A133A"/>
    <w:rsid w:val="005A22FE"/>
    <w:rsid w:val="005A73D6"/>
    <w:rsid w:val="005A791C"/>
    <w:rsid w:val="005B517F"/>
    <w:rsid w:val="005B692B"/>
    <w:rsid w:val="005C1110"/>
    <w:rsid w:val="005C28B3"/>
    <w:rsid w:val="005C2994"/>
    <w:rsid w:val="005C2F47"/>
    <w:rsid w:val="005C3347"/>
    <w:rsid w:val="005C3A97"/>
    <w:rsid w:val="005C4428"/>
    <w:rsid w:val="005C4F9B"/>
    <w:rsid w:val="005C7215"/>
    <w:rsid w:val="005D00EA"/>
    <w:rsid w:val="005D1438"/>
    <w:rsid w:val="005D2DDD"/>
    <w:rsid w:val="005D3DBA"/>
    <w:rsid w:val="005D6FEA"/>
    <w:rsid w:val="005D7395"/>
    <w:rsid w:val="005E12EA"/>
    <w:rsid w:val="005E1CC9"/>
    <w:rsid w:val="005E3D2A"/>
    <w:rsid w:val="005E414C"/>
    <w:rsid w:val="005E58A2"/>
    <w:rsid w:val="005F117E"/>
    <w:rsid w:val="005F2585"/>
    <w:rsid w:val="005F2A00"/>
    <w:rsid w:val="005F66D0"/>
    <w:rsid w:val="005F7F44"/>
    <w:rsid w:val="0060021D"/>
    <w:rsid w:val="00600E7D"/>
    <w:rsid w:val="006018A4"/>
    <w:rsid w:val="00604978"/>
    <w:rsid w:val="006054A6"/>
    <w:rsid w:val="00605791"/>
    <w:rsid w:val="006109BA"/>
    <w:rsid w:val="00611B5C"/>
    <w:rsid w:val="00612920"/>
    <w:rsid w:val="00615C9B"/>
    <w:rsid w:val="00616527"/>
    <w:rsid w:val="00616B4A"/>
    <w:rsid w:val="00616EE3"/>
    <w:rsid w:val="0061739C"/>
    <w:rsid w:val="00620CBD"/>
    <w:rsid w:val="00621D57"/>
    <w:rsid w:val="00622396"/>
    <w:rsid w:val="00626B31"/>
    <w:rsid w:val="00626CFD"/>
    <w:rsid w:val="00630F81"/>
    <w:rsid w:val="006314DB"/>
    <w:rsid w:val="0063221D"/>
    <w:rsid w:val="00633900"/>
    <w:rsid w:val="00643098"/>
    <w:rsid w:val="006446AB"/>
    <w:rsid w:val="00645780"/>
    <w:rsid w:val="006457EC"/>
    <w:rsid w:val="00647C86"/>
    <w:rsid w:val="006501C8"/>
    <w:rsid w:val="006519C9"/>
    <w:rsid w:val="006610EF"/>
    <w:rsid w:val="00663512"/>
    <w:rsid w:val="00664E12"/>
    <w:rsid w:val="006674A4"/>
    <w:rsid w:val="00671EF5"/>
    <w:rsid w:val="00672F31"/>
    <w:rsid w:val="00673105"/>
    <w:rsid w:val="00673B16"/>
    <w:rsid w:val="006746B9"/>
    <w:rsid w:val="00676C05"/>
    <w:rsid w:val="00677446"/>
    <w:rsid w:val="00680D85"/>
    <w:rsid w:val="006829BD"/>
    <w:rsid w:val="00682B13"/>
    <w:rsid w:val="00682EF4"/>
    <w:rsid w:val="00683384"/>
    <w:rsid w:val="006843F9"/>
    <w:rsid w:val="00684CEE"/>
    <w:rsid w:val="00685A4A"/>
    <w:rsid w:val="00687EBC"/>
    <w:rsid w:val="006929AE"/>
    <w:rsid w:val="0069338F"/>
    <w:rsid w:val="00694829"/>
    <w:rsid w:val="00694DCB"/>
    <w:rsid w:val="006A006B"/>
    <w:rsid w:val="006A0468"/>
    <w:rsid w:val="006A2409"/>
    <w:rsid w:val="006A2606"/>
    <w:rsid w:val="006A2C12"/>
    <w:rsid w:val="006A40B3"/>
    <w:rsid w:val="006A48DB"/>
    <w:rsid w:val="006A71C7"/>
    <w:rsid w:val="006B1107"/>
    <w:rsid w:val="006B211A"/>
    <w:rsid w:val="006B3C39"/>
    <w:rsid w:val="006B40D0"/>
    <w:rsid w:val="006B4321"/>
    <w:rsid w:val="006B4FFC"/>
    <w:rsid w:val="006B719D"/>
    <w:rsid w:val="006C0D14"/>
    <w:rsid w:val="006C12EA"/>
    <w:rsid w:val="006C2AAB"/>
    <w:rsid w:val="006C4638"/>
    <w:rsid w:val="006C4BF8"/>
    <w:rsid w:val="006C4EA4"/>
    <w:rsid w:val="006C4F85"/>
    <w:rsid w:val="006C5575"/>
    <w:rsid w:val="006C63D6"/>
    <w:rsid w:val="006C67E6"/>
    <w:rsid w:val="006C685A"/>
    <w:rsid w:val="006D0D6A"/>
    <w:rsid w:val="006D2221"/>
    <w:rsid w:val="006D29BF"/>
    <w:rsid w:val="006D35E6"/>
    <w:rsid w:val="006D366A"/>
    <w:rsid w:val="006D3962"/>
    <w:rsid w:val="006D39C9"/>
    <w:rsid w:val="006D4296"/>
    <w:rsid w:val="006D55C3"/>
    <w:rsid w:val="006D5FDC"/>
    <w:rsid w:val="006E0534"/>
    <w:rsid w:val="006E0DC1"/>
    <w:rsid w:val="006E29B9"/>
    <w:rsid w:val="006E2EA7"/>
    <w:rsid w:val="006E36FC"/>
    <w:rsid w:val="006E5F27"/>
    <w:rsid w:val="006E7354"/>
    <w:rsid w:val="006E7AFE"/>
    <w:rsid w:val="006E7E26"/>
    <w:rsid w:val="006E7FC7"/>
    <w:rsid w:val="006F0765"/>
    <w:rsid w:val="006F1ECC"/>
    <w:rsid w:val="006F3AD1"/>
    <w:rsid w:val="006F53FC"/>
    <w:rsid w:val="006F601F"/>
    <w:rsid w:val="006F6B6C"/>
    <w:rsid w:val="0070097C"/>
    <w:rsid w:val="00702A9E"/>
    <w:rsid w:val="00705152"/>
    <w:rsid w:val="00710225"/>
    <w:rsid w:val="00710349"/>
    <w:rsid w:val="00710C82"/>
    <w:rsid w:val="0071245B"/>
    <w:rsid w:val="00712821"/>
    <w:rsid w:val="00712E00"/>
    <w:rsid w:val="00717A26"/>
    <w:rsid w:val="007200A4"/>
    <w:rsid w:val="00722D4A"/>
    <w:rsid w:val="00730D30"/>
    <w:rsid w:val="00731513"/>
    <w:rsid w:val="00731F9D"/>
    <w:rsid w:val="00735BE7"/>
    <w:rsid w:val="00737F33"/>
    <w:rsid w:val="007401AE"/>
    <w:rsid w:val="00740E1B"/>
    <w:rsid w:val="007414A0"/>
    <w:rsid w:val="007416CC"/>
    <w:rsid w:val="00742126"/>
    <w:rsid w:val="007442C2"/>
    <w:rsid w:val="00744570"/>
    <w:rsid w:val="00744D03"/>
    <w:rsid w:val="00745AC2"/>
    <w:rsid w:val="00751E88"/>
    <w:rsid w:val="0075322A"/>
    <w:rsid w:val="00753FF5"/>
    <w:rsid w:val="0075591C"/>
    <w:rsid w:val="007568DE"/>
    <w:rsid w:val="00756FC2"/>
    <w:rsid w:val="007611F5"/>
    <w:rsid w:val="007618F4"/>
    <w:rsid w:val="007654AF"/>
    <w:rsid w:val="007654CE"/>
    <w:rsid w:val="0076747B"/>
    <w:rsid w:val="00770786"/>
    <w:rsid w:val="0077162F"/>
    <w:rsid w:val="00773219"/>
    <w:rsid w:val="00776963"/>
    <w:rsid w:val="00780E36"/>
    <w:rsid w:val="007831D8"/>
    <w:rsid w:val="00785DD3"/>
    <w:rsid w:val="00787344"/>
    <w:rsid w:val="007874DF"/>
    <w:rsid w:val="007878D6"/>
    <w:rsid w:val="007907BD"/>
    <w:rsid w:val="00791487"/>
    <w:rsid w:val="007932DF"/>
    <w:rsid w:val="007936A3"/>
    <w:rsid w:val="00793AC6"/>
    <w:rsid w:val="00796861"/>
    <w:rsid w:val="007A0481"/>
    <w:rsid w:val="007A0FE5"/>
    <w:rsid w:val="007A20AA"/>
    <w:rsid w:val="007A3880"/>
    <w:rsid w:val="007A61E3"/>
    <w:rsid w:val="007A6D3D"/>
    <w:rsid w:val="007A72A8"/>
    <w:rsid w:val="007A78AE"/>
    <w:rsid w:val="007B075C"/>
    <w:rsid w:val="007B157B"/>
    <w:rsid w:val="007B2E71"/>
    <w:rsid w:val="007B3160"/>
    <w:rsid w:val="007B3B7C"/>
    <w:rsid w:val="007B41BF"/>
    <w:rsid w:val="007B461A"/>
    <w:rsid w:val="007B5573"/>
    <w:rsid w:val="007B7132"/>
    <w:rsid w:val="007C4BB2"/>
    <w:rsid w:val="007C4D03"/>
    <w:rsid w:val="007C5020"/>
    <w:rsid w:val="007C504E"/>
    <w:rsid w:val="007C727A"/>
    <w:rsid w:val="007C758E"/>
    <w:rsid w:val="007D102A"/>
    <w:rsid w:val="007D3682"/>
    <w:rsid w:val="007D3900"/>
    <w:rsid w:val="007D447C"/>
    <w:rsid w:val="007D7292"/>
    <w:rsid w:val="007D7AC5"/>
    <w:rsid w:val="007D7D63"/>
    <w:rsid w:val="007E3378"/>
    <w:rsid w:val="007E58DE"/>
    <w:rsid w:val="007E6296"/>
    <w:rsid w:val="007E754C"/>
    <w:rsid w:val="007F091F"/>
    <w:rsid w:val="007F0CA1"/>
    <w:rsid w:val="007F41AD"/>
    <w:rsid w:val="007F7DBD"/>
    <w:rsid w:val="00800636"/>
    <w:rsid w:val="00800C26"/>
    <w:rsid w:val="00800FC2"/>
    <w:rsid w:val="00801196"/>
    <w:rsid w:val="008012D8"/>
    <w:rsid w:val="00802EFF"/>
    <w:rsid w:val="00803208"/>
    <w:rsid w:val="0080473D"/>
    <w:rsid w:val="0080722E"/>
    <w:rsid w:val="0080795E"/>
    <w:rsid w:val="0081396C"/>
    <w:rsid w:val="00817A08"/>
    <w:rsid w:val="00821165"/>
    <w:rsid w:val="0082238D"/>
    <w:rsid w:val="008224BF"/>
    <w:rsid w:val="008227D8"/>
    <w:rsid w:val="00823DD0"/>
    <w:rsid w:val="00823E52"/>
    <w:rsid w:val="008245A3"/>
    <w:rsid w:val="008304DE"/>
    <w:rsid w:val="00830948"/>
    <w:rsid w:val="00831AF7"/>
    <w:rsid w:val="00833BC4"/>
    <w:rsid w:val="00835194"/>
    <w:rsid w:val="00836EFA"/>
    <w:rsid w:val="008375BF"/>
    <w:rsid w:val="00837710"/>
    <w:rsid w:val="00837D99"/>
    <w:rsid w:val="00844BA2"/>
    <w:rsid w:val="00846623"/>
    <w:rsid w:val="00847097"/>
    <w:rsid w:val="00847EE2"/>
    <w:rsid w:val="00853AB9"/>
    <w:rsid w:val="00856BBB"/>
    <w:rsid w:val="0086283A"/>
    <w:rsid w:val="0086324A"/>
    <w:rsid w:val="008654DF"/>
    <w:rsid w:val="0086785F"/>
    <w:rsid w:val="00870925"/>
    <w:rsid w:val="0087155D"/>
    <w:rsid w:val="008728AA"/>
    <w:rsid w:val="0087434E"/>
    <w:rsid w:val="00874A2C"/>
    <w:rsid w:val="0087520A"/>
    <w:rsid w:val="0088161F"/>
    <w:rsid w:val="0088331A"/>
    <w:rsid w:val="00883447"/>
    <w:rsid w:val="00884014"/>
    <w:rsid w:val="00887E98"/>
    <w:rsid w:val="0089020E"/>
    <w:rsid w:val="008910A3"/>
    <w:rsid w:val="00893788"/>
    <w:rsid w:val="00896943"/>
    <w:rsid w:val="00897CB5"/>
    <w:rsid w:val="008A0359"/>
    <w:rsid w:val="008A209F"/>
    <w:rsid w:val="008A2AC8"/>
    <w:rsid w:val="008A35EF"/>
    <w:rsid w:val="008A595C"/>
    <w:rsid w:val="008A67FC"/>
    <w:rsid w:val="008A7658"/>
    <w:rsid w:val="008B05B7"/>
    <w:rsid w:val="008B1001"/>
    <w:rsid w:val="008B231A"/>
    <w:rsid w:val="008B2666"/>
    <w:rsid w:val="008B2EA9"/>
    <w:rsid w:val="008B393C"/>
    <w:rsid w:val="008B507C"/>
    <w:rsid w:val="008B58EC"/>
    <w:rsid w:val="008B6D0B"/>
    <w:rsid w:val="008C017F"/>
    <w:rsid w:val="008C0A4A"/>
    <w:rsid w:val="008C2343"/>
    <w:rsid w:val="008C4487"/>
    <w:rsid w:val="008C49C4"/>
    <w:rsid w:val="008C6CD2"/>
    <w:rsid w:val="008C6E69"/>
    <w:rsid w:val="008C7297"/>
    <w:rsid w:val="008C7A72"/>
    <w:rsid w:val="008D0FB0"/>
    <w:rsid w:val="008D12D1"/>
    <w:rsid w:val="008D27C5"/>
    <w:rsid w:val="008D3731"/>
    <w:rsid w:val="008D3C29"/>
    <w:rsid w:val="008D44DF"/>
    <w:rsid w:val="008D5568"/>
    <w:rsid w:val="008E1437"/>
    <w:rsid w:val="008E1C4B"/>
    <w:rsid w:val="008E1F49"/>
    <w:rsid w:val="008F0401"/>
    <w:rsid w:val="008F0560"/>
    <w:rsid w:val="008F3F78"/>
    <w:rsid w:val="008F4097"/>
    <w:rsid w:val="008F42EB"/>
    <w:rsid w:val="008F4647"/>
    <w:rsid w:val="008F4B42"/>
    <w:rsid w:val="008F4DF3"/>
    <w:rsid w:val="008F4F4F"/>
    <w:rsid w:val="008F71D6"/>
    <w:rsid w:val="00900137"/>
    <w:rsid w:val="00900741"/>
    <w:rsid w:val="009009F4"/>
    <w:rsid w:val="00900D8A"/>
    <w:rsid w:val="009077CD"/>
    <w:rsid w:val="00907DBD"/>
    <w:rsid w:val="00911B8B"/>
    <w:rsid w:val="00912962"/>
    <w:rsid w:val="009172DF"/>
    <w:rsid w:val="0091753F"/>
    <w:rsid w:val="00917A97"/>
    <w:rsid w:val="0092137E"/>
    <w:rsid w:val="00921CBC"/>
    <w:rsid w:val="00924E61"/>
    <w:rsid w:val="00925BEA"/>
    <w:rsid w:val="0092697C"/>
    <w:rsid w:val="0093456D"/>
    <w:rsid w:val="0093487A"/>
    <w:rsid w:val="00935E09"/>
    <w:rsid w:val="00936D1B"/>
    <w:rsid w:val="009374B0"/>
    <w:rsid w:val="009376EE"/>
    <w:rsid w:val="00941348"/>
    <w:rsid w:val="009448EA"/>
    <w:rsid w:val="009452D9"/>
    <w:rsid w:val="009452EC"/>
    <w:rsid w:val="0095014A"/>
    <w:rsid w:val="0095168A"/>
    <w:rsid w:val="009541F8"/>
    <w:rsid w:val="009567A1"/>
    <w:rsid w:val="00957864"/>
    <w:rsid w:val="00960F1C"/>
    <w:rsid w:val="00961FA0"/>
    <w:rsid w:val="00962117"/>
    <w:rsid w:val="009647F0"/>
    <w:rsid w:val="009660BA"/>
    <w:rsid w:val="0096715C"/>
    <w:rsid w:val="0097363A"/>
    <w:rsid w:val="00973888"/>
    <w:rsid w:val="0097575B"/>
    <w:rsid w:val="00980A16"/>
    <w:rsid w:val="009819EC"/>
    <w:rsid w:val="009820C6"/>
    <w:rsid w:val="00982347"/>
    <w:rsid w:val="00983167"/>
    <w:rsid w:val="00984E75"/>
    <w:rsid w:val="00985366"/>
    <w:rsid w:val="0098759F"/>
    <w:rsid w:val="00987BA7"/>
    <w:rsid w:val="00990080"/>
    <w:rsid w:val="00991D2B"/>
    <w:rsid w:val="00992C9C"/>
    <w:rsid w:val="00993501"/>
    <w:rsid w:val="00993C78"/>
    <w:rsid w:val="009951DA"/>
    <w:rsid w:val="009953A2"/>
    <w:rsid w:val="00995F58"/>
    <w:rsid w:val="00996634"/>
    <w:rsid w:val="009A138B"/>
    <w:rsid w:val="009A2E0B"/>
    <w:rsid w:val="009A3C65"/>
    <w:rsid w:val="009A5B60"/>
    <w:rsid w:val="009A60EE"/>
    <w:rsid w:val="009A658E"/>
    <w:rsid w:val="009A76AE"/>
    <w:rsid w:val="009B0B47"/>
    <w:rsid w:val="009B1852"/>
    <w:rsid w:val="009B2B68"/>
    <w:rsid w:val="009B5FB4"/>
    <w:rsid w:val="009B6720"/>
    <w:rsid w:val="009B6A41"/>
    <w:rsid w:val="009B72BA"/>
    <w:rsid w:val="009C0BE3"/>
    <w:rsid w:val="009C109E"/>
    <w:rsid w:val="009C15D5"/>
    <w:rsid w:val="009C1D54"/>
    <w:rsid w:val="009C236E"/>
    <w:rsid w:val="009C6702"/>
    <w:rsid w:val="009D1749"/>
    <w:rsid w:val="009D3B0E"/>
    <w:rsid w:val="009D4192"/>
    <w:rsid w:val="009D6FC7"/>
    <w:rsid w:val="009D7BA8"/>
    <w:rsid w:val="009E1105"/>
    <w:rsid w:val="009E1B2F"/>
    <w:rsid w:val="009E3A78"/>
    <w:rsid w:val="009E43D6"/>
    <w:rsid w:val="009E78C8"/>
    <w:rsid w:val="009E7E8C"/>
    <w:rsid w:val="009F041E"/>
    <w:rsid w:val="009F2325"/>
    <w:rsid w:val="009F23B7"/>
    <w:rsid w:val="009F36C5"/>
    <w:rsid w:val="009F4083"/>
    <w:rsid w:val="009F430B"/>
    <w:rsid w:val="009F5BE3"/>
    <w:rsid w:val="009F6CFC"/>
    <w:rsid w:val="009F6DF2"/>
    <w:rsid w:val="009F7A67"/>
    <w:rsid w:val="009F7D97"/>
    <w:rsid w:val="00A02304"/>
    <w:rsid w:val="00A026A2"/>
    <w:rsid w:val="00A0372C"/>
    <w:rsid w:val="00A03AD7"/>
    <w:rsid w:val="00A05FA6"/>
    <w:rsid w:val="00A0600C"/>
    <w:rsid w:val="00A0623F"/>
    <w:rsid w:val="00A068FE"/>
    <w:rsid w:val="00A114B7"/>
    <w:rsid w:val="00A11765"/>
    <w:rsid w:val="00A11D62"/>
    <w:rsid w:val="00A132A7"/>
    <w:rsid w:val="00A14589"/>
    <w:rsid w:val="00A15DC3"/>
    <w:rsid w:val="00A16B50"/>
    <w:rsid w:val="00A16F7B"/>
    <w:rsid w:val="00A208DD"/>
    <w:rsid w:val="00A31AA5"/>
    <w:rsid w:val="00A31C6A"/>
    <w:rsid w:val="00A34282"/>
    <w:rsid w:val="00A34666"/>
    <w:rsid w:val="00A36415"/>
    <w:rsid w:val="00A36FDF"/>
    <w:rsid w:val="00A375A7"/>
    <w:rsid w:val="00A40559"/>
    <w:rsid w:val="00A41093"/>
    <w:rsid w:val="00A4279C"/>
    <w:rsid w:val="00A45006"/>
    <w:rsid w:val="00A473B1"/>
    <w:rsid w:val="00A50C83"/>
    <w:rsid w:val="00A51AA2"/>
    <w:rsid w:val="00A52A15"/>
    <w:rsid w:val="00A550AA"/>
    <w:rsid w:val="00A551FB"/>
    <w:rsid w:val="00A569D3"/>
    <w:rsid w:val="00A57E11"/>
    <w:rsid w:val="00A60971"/>
    <w:rsid w:val="00A61E22"/>
    <w:rsid w:val="00A62D6C"/>
    <w:rsid w:val="00A63AD1"/>
    <w:rsid w:val="00A63F3C"/>
    <w:rsid w:val="00A647A0"/>
    <w:rsid w:val="00A65C0D"/>
    <w:rsid w:val="00A66076"/>
    <w:rsid w:val="00A661C0"/>
    <w:rsid w:val="00A6644D"/>
    <w:rsid w:val="00A700EC"/>
    <w:rsid w:val="00A71E96"/>
    <w:rsid w:val="00A71F16"/>
    <w:rsid w:val="00A722F2"/>
    <w:rsid w:val="00A7556C"/>
    <w:rsid w:val="00A77862"/>
    <w:rsid w:val="00A82522"/>
    <w:rsid w:val="00A8451E"/>
    <w:rsid w:val="00A857F9"/>
    <w:rsid w:val="00A873C3"/>
    <w:rsid w:val="00A9044C"/>
    <w:rsid w:val="00A9074B"/>
    <w:rsid w:val="00A914F2"/>
    <w:rsid w:val="00A91E91"/>
    <w:rsid w:val="00AA0875"/>
    <w:rsid w:val="00AA260B"/>
    <w:rsid w:val="00AA3B1E"/>
    <w:rsid w:val="00AA464C"/>
    <w:rsid w:val="00AA669C"/>
    <w:rsid w:val="00AA7524"/>
    <w:rsid w:val="00AB009C"/>
    <w:rsid w:val="00AB05E9"/>
    <w:rsid w:val="00AB1E49"/>
    <w:rsid w:val="00AB6BF0"/>
    <w:rsid w:val="00AC1583"/>
    <w:rsid w:val="00AC2D67"/>
    <w:rsid w:val="00AC5B8F"/>
    <w:rsid w:val="00AC63C1"/>
    <w:rsid w:val="00AC7968"/>
    <w:rsid w:val="00AD0A2B"/>
    <w:rsid w:val="00AD1E55"/>
    <w:rsid w:val="00AD3B58"/>
    <w:rsid w:val="00AD5C81"/>
    <w:rsid w:val="00AD6076"/>
    <w:rsid w:val="00AD6660"/>
    <w:rsid w:val="00AD7E5E"/>
    <w:rsid w:val="00AE0AC1"/>
    <w:rsid w:val="00AE1531"/>
    <w:rsid w:val="00AE1EBE"/>
    <w:rsid w:val="00AE42D8"/>
    <w:rsid w:val="00AE53A3"/>
    <w:rsid w:val="00AE631A"/>
    <w:rsid w:val="00AE63CF"/>
    <w:rsid w:val="00AF747A"/>
    <w:rsid w:val="00B00773"/>
    <w:rsid w:val="00B137F3"/>
    <w:rsid w:val="00B13EE1"/>
    <w:rsid w:val="00B14484"/>
    <w:rsid w:val="00B14836"/>
    <w:rsid w:val="00B1558F"/>
    <w:rsid w:val="00B16143"/>
    <w:rsid w:val="00B16C53"/>
    <w:rsid w:val="00B20286"/>
    <w:rsid w:val="00B21B45"/>
    <w:rsid w:val="00B22F6D"/>
    <w:rsid w:val="00B24904"/>
    <w:rsid w:val="00B256AF"/>
    <w:rsid w:val="00B25CF1"/>
    <w:rsid w:val="00B262A4"/>
    <w:rsid w:val="00B325A9"/>
    <w:rsid w:val="00B326E3"/>
    <w:rsid w:val="00B333FC"/>
    <w:rsid w:val="00B340C3"/>
    <w:rsid w:val="00B347D9"/>
    <w:rsid w:val="00B3520A"/>
    <w:rsid w:val="00B35938"/>
    <w:rsid w:val="00B378FF"/>
    <w:rsid w:val="00B42EAB"/>
    <w:rsid w:val="00B449F4"/>
    <w:rsid w:val="00B45F01"/>
    <w:rsid w:val="00B467C3"/>
    <w:rsid w:val="00B46C8B"/>
    <w:rsid w:val="00B47BDA"/>
    <w:rsid w:val="00B47F16"/>
    <w:rsid w:val="00B5066F"/>
    <w:rsid w:val="00B524B4"/>
    <w:rsid w:val="00B535D9"/>
    <w:rsid w:val="00B545E3"/>
    <w:rsid w:val="00B54F7A"/>
    <w:rsid w:val="00B554EA"/>
    <w:rsid w:val="00B55CDF"/>
    <w:rsid w:val="00B570B8"/>
    <w:rsid w:val="00B572FF"/>
    <w:rsid w:val="00B57DB1"/>
    <w:rsid w:val="00B57DF4"/>
    <w:rsid w:val="00B62503"/>
    <w:rsid w:val="00B6273D"/>
    <w:rsid w:val="00B64768"/>
    <w:rsid w:val="00B65FD3"/>
    <w:rsid w:val="00B66159"/>
    <w:rsid w:val="00B67454"/>
    <w:rsid w:val="00B675A4"/>
    <w:rsid w:val="00B67FDF"/>
    <w:rsid w:val="00B71186"/>
    <w:rsid w:val="00B7556A"/>
    <w:rsid w:val="00B7566C"/>
    <w:rsid w:val="00B8141C"/>
    <w:rsid w:val="00B83232"/>
    <w:rsid w:val="00B84762"/>
    <w:rsid w:val="00B85669"/>
    <w:rsid w:val="00B908F5"/>
    <w:rsid w:val="00B926A6"/>
    <w:rsid w:val="00B93AE5"/>
    <w:rsid w:val="00B94E6B"/>
    <w:rsid w:val="00BA0128"/>
    <w:rsid w:val="00BA0F44"/>
    <w:rsid w:val="00BA3886"/>
    <w:rsid w:val="00BA5E1A"/>
    <w:rsid w:val="00BA685D"/>
    <w:rsid w:val="00BA6D09"/>
    <w:rsid w:val="00BA6E4F"/>
    <w:rsid w:val="00BA6FC5"/>
    <w:rsid w:val="00BB0BB6"/>
    <w:rsid w:val="00BB13A9"/>
    <w:rsid w:val="00BB1635"/>
    <w:rsid w:val="00BB2F96"/>
    <w:rsid w:val="00BB67E9"/>
    <w:rsid w:val="00BB7056"/>
    <w:rsid w:val="00BC076F"/>
    <w:rsid w:val="00BC277E"/>
    <w:rsid w:val="00BC3618"/>
    <w:rsid w:val="00BC3A1D"/>
    <w:rsid w:val="00BC40FF"/>
    <w:rsid w:val="00BC4A7F"/>
    <w:rsid w:val="00BC52F3"/>
    <w:rsid w:val="00BC75F8"/>
    <w:rsid w:val="00BD03E7"/>
    <w:rsid w:val="00BD2E11"/>
    <w:rsid w:val="00BD4DC5"/>
    <w:rsid w:val="00BD52C6"/>
    <w:rsid w:val="00BD5C1D"/>
    <w:rsid w:val="00BD5E60"/>
    <w:rsid w:val="00BD5F20"/>
    <w:rsid w:val="00BD62A1"/>
    <w:rsid w:val="00BE03D4"/>
    <w:rsid w:val="00BE089D"/>
    <w:rsid w:val="00BE0D2B"/>
    <w:rsid w:val="00BE1747"/>
    <w:rsid w:val="00BE201C"/>
    <w:rsid w:val="00BE345A"/>
    <w:rsid w:val="00BE5341"/>
    <w:rsid w:val="00BE6751"/>
    <w:rsid w:val="00BE73B4"/>
    <w:rsid w:val="00BF0047"/>
    <w:rsid w:val="00BF11F1"/>
    <w:rsid w:val="00BF2D9D"/>
    <w:rsid w:val="00BF4ECE"/>
    <w:rsid w:val="00BF718F"/>
    <w:rsid w:val="00C0280B"/>
    <w:rsid w:val="00C03557"/>
    <w:rsid w:val="00C04F89"/>
    <w:rsid w:val="00C04F95"/>
    <w:rsid w:val="00C0508F"/>
    <w:rsid w:val="00C10CB0"/>
    <w:rsid w:val="00C11F4E"/>
    <w:rsid w:val="00C14826"/>
    <w:rsid w:val="00C15B96"/>
    <w:rsid w:val="00C17569"/>
    <w:rsid w:val="00C17A61"/>
    <w:rsid w:val="00C249C0"/>
    <w:rsid w:val="00C24CDC"/>
    <w:rsid w:val="00C257A1"/>
    <w:rsid w:val="00C3137A"/>
    <w:rsid w:val="00C3154F"/>
    <w:rsid w:val="00C3463F"/>
    <w:rsid w:val="00C3520B"/>
    <w:rsid w:val="00C37286"/>
    <w:rsid w:val="00C37ADB"/>
    <w:rsid w:val="00C4089D"/>
    <w:rsid w:val="00C41225"/>
    <w:rsid w:val="00C4319C"/>
    <w:rsid w:val="00C43AB6"/>
    <w:rsid w:val="00C4529D"/>
    <w:rsid w:val="00C45A88"/>
    <w:rsid w:val="00C47430"/>
    <w:rsid w:val="00C5042C"/>
    <w:rsid w:val="00C5166F"/>
    <w:rsid w:val="00C535BD"/>
    <w:rsid w:val="00C54B7C"/>
    <w:rsid w:val="00C5599A"/>
    <w:rsid w:val="00C55AF6"/>
    <w:rsid w:val="00C56B42"/>
    <w:rsid w:val="00C61211"/>
    <w:rsid w:val="00C616E1"/>
    <w:rsid w:val="00C62798"/>
    <w:rsid w:val="00C62B11"/>
    <w:rsid w:val="00C65998"/>
    <w:rsid w:val="00C672BC"/>
    <w:rsid w:val="00C67422"/>
    <w:rsid w:val="00C72CFE"/>
    <w:rsid w:val="00C73316"/>
    <w:rsid w:val="00C74049"/>
    <w:rsid w:val="00C74AA5"/>
    <w:rsid w:val="00C74F28"/>
    <w:rsid w:val="00C74FB1"/>
    <w:rsid w:val="00C753EF"/>
    <w:rsid w:val="00C75998"/>
    <w:rsid w:val="00C75F69"/>
    <w:rsid w:val="00C76A9A"/>
    <w:rsid w:val="00C77F49"/>
    <w:rsid w:val="00C81754"/>
    <w:rsid w:val="00C81CC8"/>
    <w:rsid w:val="00C82C76"/>
    <w:rsid w:val="00C83FB8"/>
    <w:rsid w:val="00C90CD0"/>
    <w:rsid w:val="00C95197"/>
    <w:rsid w:val="00C952C8"/>
    <w:rsid w:val="00CA043F"/>
    <w:rsid w:val="00CA352C"/>
    <w:rsid w:val="00CA6342"/>
    <w:rsid w:val="00CA6B5E"/>
    <w:rsid w:val="00CB014E"/>
    <w:rsid w:val="00CB20B8"/>
    <w:rsid w:val="00CB288A"/>
    <w:rsid w:val="00CB4CDD"/>
    <w:rsid w:val="00CB5C35"/>
    <w:rsid w:val="00CC0664"/>
    <w:rsid w:val="00CC17EE"/>
    <w:rsid w:val="00CC3FE8"/>
    <w:rsid w:val="00CC6D63"/>
    <w:rsid w:val="00CC6E81"/>
    <w:rsid w:val="00CC79B5"/>
    <w:rsid w:val="00CC7ECF"/>
    <w:rsid w:val="00CD3853"/>
    <w:rsid w:val="00CD3E1C"/>
    <w:rsid w:val="00CD3E53"/>
    <w:rsid w:val="00CD5205"/>
    <w:rsid w:val="00CD7316"/>
    <w:rsid w:val="00CD73F8"/>
    <w:rsid w:val="00CE0934"/>
    <w:rsid w:val="00CE133A"/>
    <w:rsid w:val="00CE19BA"/>
    <w:rsid w:val="00CE3E87"/>
    <w:rsid w:val="00CE66D4"/>
    <w:rsid w:val="00CE6901"/>
    <w:rsid w:val="00CF272A"/>
    <w:rsid w:val="00CF2AA6"/>
    <w:rsid w:val="00CF4340"/>
    <w:rsid w:val="00CF71E7"/>
    <w:rsid w:val="00CF7434"/>
    <w:rsid w:val="00D07742"/>
    <w:rsid w:val="00D131EA"/>
    <w:rsid w:val="00D151FE"/>
    <w:rsid w:val="00D158BB"/>
    <w:rsid w:val="00D15F24"/>
    <w:rsid w:val="00D1730B"/>
    <w:rsid w:val="00D20564"/>
    <w:rsid w:val="00D2077A"/>
    <w:rsid w:val="00D225F7"/>
    <w:rsid w:val="00D22676"/>
    <w:rsid w:val="00D2332B"/>
    <w:rsid w:val="00D239E5"/>
    <w:rsid w:val="00D24498"/>
    <w:rsid w:val="00D27561"/>
    <w:rsid w:val="00D300D6"/>
    <w:rsid w:val="00D306A5"/>
    <w:rsid w:val="00D31A4E"/>
    <w:rsid w:val="00D32338"/>
    <w:rsid w:val="00D33A2E"/>
    <w:rsid w:val="00D35ED6"/>
    <w:rsid w:val="00D362E3"/>
    <w:rsid w:val="00D3684F"/>
    <w:rsid w:val="00D40BF1"/>
    <w:rsid w:val="00D41365"/>
    <w:rsid w:val="00D423ED"/>
    <w:rsid w:val="00D42783"/>
    <w:rsid w:val="00D43AAB"/>
    <w:rsid w:val="00D44FD8"/>
    <w:rsid w:val="00D5165D"/>
    <w:rsid w:val="00D55010"/>
    <w:rsid w:val="00D57262"/>
    <w:rsid w:val="00D579D0"/>
    <w:rsid w:val="00D57F8D"/>
    <w:rsid w:val="00D63783"/>
    <w:rsid w:val="00D64C9B"/>
    <w:rsid w:val="00D64F53"/>
    <w:rsid w:val="00D652F0"/>
    <w:rsid w:val="00D65831"/>
    <w:rsid w:val="00D65CBB"/>
    <w:rsid w:val="00D70C01"/>
    <w:rsid w:val="00D73044"/>
    <w:rsid w:val="00D73631"/>
    <w:rsid w:val="00D74613"/>
    <w:rsid w:val="00D74682"/>
    <w:rsid w:val="00D74930"/>
    <w:rsid w:val="00D74FFA"/>
    <w:rsid w:val="00D75CCA"/>
    <w:rsid w:val="00D75FC9"/>
    <w:rsid w:val="00D76BAA"/>
    <w:rsid w:val="00D8039B"/>
    <w:rsid w:val="00D8151E"/>
    <w:rsid w:val="00D8541A"/>
    <w:rsid w:val="00D85864"/>
    <w:rsid w:val="00D86F85"/>
    <w:rsid w:val="00D90DD2"/>
    <w:rsid w:val="00D9672A"/>
    <w:rsid w:val="00D96E18"/>
    <w:rsid w:val="00DA045A"/>
    <w:rsid w:val="00DA0D4A"/>
    <w:rsid w:val="00DA0F91"/>
    <w:rsid w:val="00DA1B3F"/>
    <w:rsid w:val="00DA3E76"/>
    <w:rsid w:val="00DA4407"/>
    <w:rsid w:val="00DA767C"/>
    <w:rsid w:val="00DB0DD2"/>
    <w:rsid w:val="00DB3AA9"/>
    <w:rsid w:val="00DB4BE6"/>
    <w:rsid w:val="00DB5E43"/>
    <w:rsid w:val="00DB6432"/>
    <w:rsid w:val="00DB75BA"/>
    <w:rsid w:val="00DC48C8"/>
    <w:rsid w:val="00DC5702"/>
    <w:rsid w:val="00DC5FC4"/>
    <w:rsid w:val="00DC7CB2"/>
    <w:rsid w:val="00DC7D74"/>
    <w:rsid w:val="00DD1456"/>
    <w:rsid w:val="00DD1AF0"/>
    <w:rsid w:val="00DD23B7"/>
    <w:rsid w:val="00DD26CB"/>
    <w:rsid w:val="00DD28E9"/>
    <w:rsid w:val="00DD31C5"/>
    <w:rsid w:val="00DD53C0"/>
    <w:rsid w:val="00DD5960"/>
    <w:rsid w:val="00DD6328"/>
    <w:rsid w:val="00DD77AC"/>
    <w:rsid w:val="00DE36E1"/>
    <w:rsid w:val="00DE38E2"/>
    <w:rsid w:val="00DE4287"/>
    <w:rsid w:val="00DE5517"/>
    <w:rsid w:val="00DE5B24"/>
    <w:rsid w:val="00DE6BC1"/>
    <w:rsid w:val="00DE71B7"/>
    <w:rsid w:val="00DE76DE"/>
    <w:rsid w:val="00DE7864"/>
    <w:rsid w:val="00DF052C"/>
    <w:rsid w:val="00DF0D90"/>
    <w:rsid w:val="00DF34A5"/>
    <w:rsid w:val="00DF65B6"/>
    <w:rsid w:val="00DF73EB"/>
    <w:rsid w:val="00DF7A89"/>
    <w:rsid w:val="00E006BF"/>
    <w:rsid w:val="00E01882"/>
    <w:rsid w:val="00E01AFA"/>
    <w:rsid w:val="00E02087"/>
    <w:rsid w:val="00E03C93"/>
    <w:rsid w:val="00E044B3"/>
    <w:rsid w:val="00E0507F"/>
    <w:rsid w:val="00E069A0"/>
    <w:rsid w:val="00E06C46"/>
    <w:rsid w:val="00E07EA4"/>
    <w:rsid w:val="00E13708"/>
    <w:rsid w:val="00E158DC"/>
    <w:rsid w:val="00E2167B"/>
    <w:rsid w:val="00E21BEE"/>
    <w:rsid w:val="00E3076A"/>
    <w:rsid w:val="00E30DD7"/>
    <w:rsid w:val="00E30F05"/>
    <w:rsid w:val="00E3441B"/>
    <w:rsid w:val="00E34CF0"/>
    <w:rsid w:val="00E35407"/>
    <w:rsid w:val="00E36147"/>
    <w:rsid w:val="00E36A13"/>
    <w:rsid w:val="00E418CA"/>
    <w:rsid w:val="00E41F70"/>
    <w:rsid w:val="00E439C0"/>
    <w:rsid w:val="00E47ACF"/>
    <w:rsid w:val="00E502F1"/>
    <w:rsid w:val="00E5106A"/>
    <w:rsid w:val="00E518C5"/>
    <w:rsid w:val="00E51907"/>
    <w:rsid w:val="00E5348E"/>
    <w:rsid w:val="00E556E4"/>
    <w:rsid w:val="00E569EF"/>
    <w:rsid w:val="00E56B2A"/>
    <w:rsid w:val="00E60268"/>
    <w:rsid w:val="00E6301C"/>
    <w:rsid w:val="00E63B5A"/>
    <w:rsid w:val="00E63FFB"/>
    <w:rsid w:val="00E646CC"/>
    <w:rsid w:val="00E65C8A"/>
    <w:rsid w:val="00E67BEE"/>
    <w:rsid w:val="00E717D2"/>
    <w:rsid w:val="00E71C48"/>
    <w:rsid w:val="00E7212D"/>
    <w:rsid w:val="00E74351"/>
    <w:rsid w:val="00E74B3E"/>
    <w:rsid w:val="00E75314"/>
    <w:rsid w:val="00E77170"/>
    <w:rsid w:val="00E7792C"/>
    <w:rsid w:val="00E77BBF"/>
    <w:rsid w:val="00E80030"/>
    <w:rsid w:val="00E8071D"/>
    <w:rsid w:val="00E814D6"/>
    <w:rsid w:val="00E82799"/>
    <w:rsid w:val="00E859ED"/>
    <w:rsid w:val="00E85CFE"/>
    <w:rsid w:val="00E90787"/>
    <w:rsid w:val="00E9306B"/>
    <w:rsid w:val="00E9410B"/>
    <w:rsid w:val="00E95062"/>
    <w:rsid w:val="00E95E79"/>
    <w:rsid w:val="00EA0513"/>
    <w:rsid w:val="00EA142C"/>
    <w:rsid w:val="00EA3EA0"/>
    <w:rsid w:val="00EA49A4"/>
    <w:rsid w:val="00EA76D5"/>
    <w:rsid w:val="00EB04B1"/>
    <w:rsid w:val="00EB12BC"/>
    <w:rsid w:val="00EB5468"/>
    <w:rsid w:val="00EC0B29"/>
    <w:rsid w:val="00EC16C9"/>
    <w:rsid w:val="00EC1DA5"/>
    <w:rsid w:val="00EC3AFB"/>
    <w:rsid w:val="00EC48FC"/>
    <w:rsid w:val="00EC4B3F"/>
    <w:rsid w:val="00EC6DE7"/>
    <w:rsid w:val="00ED2017"/>
    <w:rsid w:val="00ED4A6F"/>
    <w:rsid w:val="00ED508E"/>
    <w:rsid w:val="00ED64AA"/>
    <w:rsid w:val="00ED7B26"/>
    <w:rsid w:val="00EE074D"/>
    <w:rsid w:val="00EE083A"/>
    <w:rsid w:val="00EE1FE1"/>
    <w:rsid w:val="00EE4811"/>
    <w:rsid w:val="00EE49E5"/>
    <w:rsid w:val="00EE4ADD"/>
    <w:rsid w:val="00EE4DE8"/>
    <w:rsid w:val="00EE5D70"/>
    <w:rsid w:val="00EE77EC"/>
    <w:rsid w:val="00EF03C5"/>
    <w:rsid w:val="00EF0884"/>
    <w:rsid w:val="00EF30FC"/>
    <w:rsid w:val="00EF36D7"/>
    <w:rsid w:val="00EF3BA6"/>
    <w:rsid w:val="00EF4125"/>
    <w:rsid w:val="00EF4394"/>
    <w:rsid w:val="00EF6A32"/>
    <w:rsid w:val="00EF7E01"/>
    <w:rsid w:val="00F001EA"/>
    <w:rsid w:val="00F008AC"/>
    <w:rsid w:val="00F01450"/>
    <w:rsid w:val="00F0432D"/>
    <w:rsid w:val="00F062B0"/>
    <w:rsid w:val="00F06639"/>
    <w:rsid w:val="00F07A19"/>
    <w:rsid w:val="00F07CEF"/>
    <w:rsid w:val="00F106CD"/>
    <w:rsid w:val="00F13564"/>
    <w:rsid w:val="00F13C5C"/>
    <w:rsid w:val="00F15031"/>
    <w:rsid w:val="00F162DC"/>
    <w:rsid w:val="00F21716"/>
    <w:rsid w:val="00F21857"/>
    <w:rsid w:val="00F22550"/>
    <w:rsid w:val="00F228AA"/>
    <w:rsid w:val="00F258EF"/>
    <w:rsid w:val="00F26FCA"/>
    <w:rsid w:val="00F27A55"/>
    <w:rsid w:val="00F30322"/>
    <w:rsid w:val="00F3033A"/>
    <w:rsid w:val="00F30542"/>
    <w:rsid w:val="00F30E85"/>
    <w:rsid w:val="00F326CF"/>
    <w:rsid w:val="00F34398"/>
    <w:rsid w:val="00F3546C"/>
    <w:rsid w:val="00F405DA"/>
    <w:rsid w:val="00F41CD5"/>
    <w:rsid w:val="00F4229E"/>
    <w:rsid w:val="00F42BE6"/>
    <w:rsid w:val="00F43C7C"/>
    <w:rsid w:val="00F46A2E"/>
    <w:rsid w:val="00F46AE9"/>
    <w:rsid w:val="00F46C61"/>
    <w:rsid w:val="00F517F2"/>
    <w:rsid w:val="00F51A4B"/>
    <w:rsid w:val="00F524CD"/>
    <w:rsid w:val="00F5329A"/>
    <w:rsid w:val="00F55E49"/>
    <w:rsid w:val="00F6070F"/>
    <w:rsid w:val="00F62DC6"/>
    <w:rsid w:val="00F66AF7"/>
    <w:rsid w:val="00F702F6"/>
    <w:rsid w:val="00F707D8"/>
    <w:rsid w:val="00F70FE6"/>
    <w:rsid w:val="00F71F1D"/>
    <w:rsid w:val="00F7271E"/>
    <w:rsid w:val="00F72AD8"/>
    <w:rsid w:val="00F732BF"/>
    <w:rsid w:val="00F73FF6"/>
    <w:rsid w:val="00F759D9"/>
    <w:rsid w:val="00F77307"/>
    <w:rsid w:val="00F776C7"/>
    <w:rsid w:val="00F77B0B"/>
    <w:rsid w:val="00F8556D"/>
    <w:rsid w:val="00F855E3"/>
    <w:rsid w:val="00F8738A"/>
    <w:rsid w:val="00F87867"/>
    <w:rsid w:val="00F91DED"/>
    <w:rsid w:val="00F92AA6"/>
    <w:rsid w:val="00F95CC6"/>
    <w:rsid w:val="00F974D7"/>
    <w:rsid w:val="00FA1DA7"/>
    <w:rsid w:val="00FA26BB"/>
    <w:rsid w:val="00FA5946"/>
    <w:rsid w:val="00FA641D"/>
    <w:rsid w:val="00FA6AB7"/>
    <w:rsid w:val="00FA779A"/>
    <w:rsid w:val="00FB065B"/>
    <w:rsid w:val="00FB1958"/>
    <w:rsid w:val="00FB278F"/>
    <w:rsid w:val="00FB42BE"/>
    <w:rsid w:val="00FB6CA8"/>
    <w:rsid w:val="00FC08D5"/>
    <w:rsid w:val="00FC2F15"/>
    <w:rsid w:val="00FC2FE9"/>
    <w:rsid w:val="00FC403B"/>
    <w:rsid w:val="00FC4311"/>
    <w:rsid w:val="00FC4A2F"/>
    <w:rsid w:val="00FC710C"/>
    <w:rsid w:val="00FC76A9"/>
    <w:rsid w:val="00FD134A"/>
    <w:rsid w:val="00FD145A"/>
    <w:rsid w:val="00FD1EC3"/>
    <w:rsid w:val="00FD4914"/>
    <w:rsid w:val="00FD4E4E"/>
    <w:rsid w:val="00FD600F"/>
    <w:rsid w:val="00FD6F11"/>
    <w:rsid w:val="00FD74B1"/>
    <w:rsid w:val="00FD7B92"/>
    <w:rsid w:val="00FE150F"/>
    <w:rsid w:val="00FE26AE"/>
    <w:rsid w:val="00FE3AF6"/>
    <w:rsid w:val="00FE4B9F"/>
    <w:rsid w:val="00FE66A8"/>
    <w:rsid w:val="00FF25F2"/>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A19"/>
    <w:rPr>
      <w:sz w:val="24"/>
      <w:szCs w:val="24"/>
    </w:rPr>
  </w:style>
  <w:style w:type="paragraph" w:styleId="1">
    <w:name w:val="heading 1"/>
    <w:basedOn w:val="a"/>
    <w:next w:val="a"/>
    <w:qFormat/>
    <w:rsid w:val="007D447C"/>
    <w:pPr>
      <w:keepNext/>
      <w:jc w:val="center"/>
      <w:outlineLvl w:val="0"/>
    </w:pPr>
    <w:rPr>
      <w:sz w:val="28"/>
      <w:szCs w:val="20"/>
    </w:rPr>
  </w:style>
  <w:style w:type="paragraph" w:styleId="2">
    <w:name w:val="heading 2"/>
    <w:basedOn w:val="a"/>
    <w:next w:val="a"/>
    <w:qFormat/>
    <w:rsid w:val="007D447C"/>
    <w:pPr>
      <w:keepNext/>
      <w:jc w:val="center"/>
      <w:outlineLvl w:val="1"/>
    </w:pPr>
    <w:rPr>
      <w:sz w:val="40"/>
      <w:szCs w:val="20"/>
    </w:rPr>
  </w:style>
  <w:style w:type="paragraph" w:styleId="5">
    <w:name w:val="heading 5"/>
    <w:basedOn w:val="a"/>
    <w:next w:val="a"/>
    <w:qFormat/>
    <w:rsid w:val="007D447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E7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53E7A"/>
    <w:pPr>
      <w:widowControl w:val="0"/>
      <w:autoSpaceDE w:val="0"/>
      <w:autoSpaceDN w:val="0"/>
      <w:adjustRightInd w:val="0"/>
      <w:ind w:firstLine="720"/>
    </w:pPr>
    <w:rPr>
      <w:rFonts w:ascii="Arial" w:hAnsi="Arial" w:cs="Arial"/>
    </w:rPr>
  </w:style>
  <w:style w:type="paragraph" w:customStyle="1" w:styleId="ConsPlusTitle">
    <w:name w:val="ConsPlusTitle"/>
    <w:rsid w:val="007C758E"/>
    <w:pPr>
      <w:widowControl w:val="0"/>
      <w:autoSpaceDE w:val="0"/>
      <w:autoSpaceDN w:val="0"/>
      <w:adjustRightInd w:val="0"/>
    </w:pPr>
    <w:rPr>
      <w:b/>
      <w:bCs/>
      <w:sz w:val="24"/>
      <w:szCs w:val="24"/>
    </w:rPr>
  </w:style>
  <w:style w:type="paragraph" w:customStyle="1" w:styleId="ConsPlusNonformat">
    <w:name w:val="ConsPlusNonformat"/>
    <w:rsid w:val="007C758E"/>
    <w:pPr>
      <w:widowControl w:val="0"/>
      <w:autoSpaceDE w:val="0"/>
      <w:autoSpaceDN w:val="0"/>
      <w:adjustRightInd w:val="0"/>
    </w:pPr>
    <w:rPr>
      <w:rFonts w:ascii="Courier New" w:hAnsi="Courier New" w:cs="Courier New"/>
    </w:rPr>
  </w:style>
  <w:style w:type="paragraph" w:customStyle="1" w:styleId="ConsPlusCell">
    <w:name w:val="ConsPlusCell"/>
    <w:rsid w:val="007C758E"/>
    <w:pPr>
      <w:widowControl w:val="0"/>
      <w:autoSpaceDE w:val="0"/>
      <w:autoSpaceDN w:val="0"/>
      <w:adjustRightInd w:val="0"/>
    </w:pPr>
    <w:rPr>
      <w:rFonts w:ascii="Arial" w:hAnsi="Arial" w:cs="Arial"/>
    </w:rPr>
  </w:style>
  <w:style w:type="paragraph" w:styleId="a3">
    <w:name w:val="Body Text Indent"/>
    <w:basedOn w:val="a"/>
    <w:rsid w:val="00D96E18"/>
    <w:pPr>
      <w:autoSpaceDE w:val="0"/>
      <w:autoSpaceDN w:val="0"/>
      <w:adjustRightInd w:val="0"/>
      <w:ind w:firstLine="540"/>
      <w:jc w:val="both"/>
    </w:pPr>
    <w:rPr>
      <w:sz w:val="28"/>
    </w:rPr>
  </w:style>
  <w:style w:type="paragraph" w:styleId="3">
    <w:name w:val="Body Text 3"/>
    <w:basedOn w:val="a"/>
    <w:rsid w:val="007D447C"/>
    <w:pPr>
      <w:spacing w:after="120"/>
    </w:pPr>
    <w:rPr>
      <w:sz w:val="16"/>
      <w:szCs w:val="16"/>
    </w:rPr>
  </w:style>
  <w:style w:type="paragraph" w:styleId="a4">
    <w:name w:val="Normal (Web)"/>
    <w:basedOn w:val="a"/>
    <w:rsid w:val="00A11D62"/>
    <w:pPr>
      <w:spacing w:before="100" w:beforeAutospacing="1" w:after="100" w:afterAutospacing="1"/>
    </w:pPr>
  </w:style>
  <w:style w:type="character" w:customStyle="1" w:styleId="a5">
    <w:name w:val="Текст примечания Знак"/>
    <w:link w:val="a6"/>
    <w:semiHidden/>
    <w:locked/>
    <w:rsid w:val="00DF65B6"/>
    <w:rPr>
      <w:rFonts w:ascii="Calibri" w:eastAsia="Calibri" w:hAnsi="Calibri"/>
      <w:lang w:eastAsia="en-US" w:bidi="ar-SA"/>
    </w:rPr>
  </w:style>
  <w:style w:type="paragraph" w:styleId="a6">
    <w:name w:val="annotation text"/>
    <w:basedOn w:val="a"/>
    <w:link w:val="a5"/>
    <w:semiHidden/>
    <w:rsid w:val="00DF65B6"/>
    <w:pPr>
      <w:spacing w:after="200" w:line="276" w:lineRule="auto"/>
    </w:pPr>
    <w:rPr>
      <w:rFonts w:ascii="Calibri" w:eastAsia="Calibri" w:hAnsi="Calibri"/>
      <w:sz w:val="20"/>
      <w:szCs w:val="20"/>
      <w:lang w:eastAsia="en-US"/>
    </w:rPr>
  </w:style>
  <w:style w:type="character" w:customStyle="1" w:styleId="a7">
    <w:name w:val="Верхний колонтитул Знак"/>
    <w:link w:val="a8"/>
    <w:uiPriority w:val="99"/>
    <w:locked/>
    <w:rsid w:val="00DF65B6"/>
    <w:rPr>
      <w:rFonts w:ascii="Calibri" w:eastAsia="Calibri" w:hAnsi="Calibri"/>
      <w:sz w:val="22"/>
      <w:szCs w:val="22"/>
      <w:lang w:eastAsia="en-US" w:bidi="ar-SA"/>
    </w:rPr>
  </w:style>
  <w:style w:type="paragraph" w:styleId="a8">
    <w:name w:val="header"/>
    <w:basedOn w:val="a"/>
    <w:link w:val="a7"/>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link w:val="aa"/>
    <w:locked/>
    <w:rsid w:val="00DF65B6"/>
    <w:rPr>
      <w:rFonts w:ascii="Calibri" w:eastAsia="Calibri" w:hAnsi="Calibri"/>
      <w:sz w:val="22"/>
      <w:szCs w:val="22"/>
      <w:lang w:eastAsia="en-US" w:bidi="ar-SA"/>
    </w:rPr>
  </w:style>
  <w:style w:type="paragraph" w:styleId="aa">
    <w:name w:val="footer"/>
    <w:basedOn w:val="a"/>
    <w:link w:val="a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20">
    <w:name w:val="Основной текст с отступом 2 Знак"/>
    <w:link w:val="21"/>
    <w:locked/>
    <w:rsid w:val="00DF65B6"/>
    <w:rPr>
      <w:rFonts w:ascii="Calibri" w:eastAsia="Calibri" w:hAnsi="Calibri"/>
      <w:sz w:val="22"/>
      <w:szCs w:val="22"/>
      <w:lang w:eastAsia="en-US" w:bidi="ar-SA"/>
    </w:rPr>
  </w:style>
  <w:style w:type="paragraph" w:styleId="21">
    <w:name w:val="Body Text Indent 2"/>
    <w:basedOn w:val="a"/>
    <w:link w:val="20"/>
    <w:semiHidden/>
    <w:rsid w:val="00DF65B6"/>
    <w:pPr>
      <w:spacing w:after="120" w:line="480" w:lineRule="auto"/>
      <w:ind w:left="283"/>
    </w:pPr>
    <w:rPr>
      <w:rFonts w:ascii="Calibri" w:eastAsia="Calibri" w:hAnsi="Calibri"/>
      <w:sz w:val="22"/>
      <w:szCs w:val="22"/>
      <w:lang w:eastAsia="en-US"/>
    </w:rPr>
  </w:style>
  <w:style w:type="character" w:customStyle="1" w:styleId="ab">
    <w:name w:val="Тема примечания Знак"/>
    <w:link w:val="ac"/>
    <w:semiHidden/>
    <w:locked/>
    <w:rsid w:val="00DF65B6"/>
    <w:rPr>
      <w:rFonts w:ascii="Calibri" w:eastAsia="Calibri" w:hAnsi="Calibri"/>
      <w:b/>
      <w:bCs/>
      <w:lang w:eastAsia="en-US" w:bidi="ar-SA"/>
    </w:rPr>
  </w:style>
  <w:style w:type="paragraph" w:styleId="ac">
    <w:name w:val="annotation subject"/>
    <w:basedOn w:val="a6"/>
    <w:next w:val="a6"/>
    <w:link w:val="ab"/>
    <w:semiHidden/>
    <w:rsid w:val="00DF65B6"/>
    <w:rPr>
      <w:b/>
      <w:bCs/>
    </w:rPr>
  </w:style>
  <w:style w:type="character" w:customStyle="1" w:styleId="ad">
    <w:name w:val="Текст выноски Знак"/>
    <w:link w:val="ae"/>
    <w:semiHidden/>
    <w:locked/>
    <w:rsid w:val="00DF65B6"/>
    <w:rPr>
      <w:rFonts w:ascii="Tahoma" w:eastAsia="Calibri" w:hAnsi="Tahoma" w:cs="Tahoma"/>
      <w:sz w:val="16"/>
      <w:szCs w:val="16"/>
      <w:lang w:eastAsia="en-US" w:bidi="ar-SA"/>
    </w:rPr>
  </w:style>
  <w:style w:type="paragraph" w:styleId="ae">
    <w:name w:val="Balloon Text"/>
    <w:basedOn w:val="a"/>
    <w:link w:val="ad"/>
    <w:semiHidden/>
    <w:rsid w:val="00DF65B6"/>
    <w:rPr>
      <w:rFonts w:ascii="Tahoma" w:eastAsia="Calibri" w:hAnsi="Tahoma" w:cs="Tahoma"/>
      <w:sz w:val="16"/>
      <w:szCs w:val="16"/>
      <w:lang w:eastAsia="en-US"/>
    </w:rPr>
  </w:style>
  <w:style w:type="paragraph" w:styleId="af">
    <w:name w:val="No Spacing"/>
    <w:qFormat/>
    <w:rsid w:val="00451C83"/>
    <w:rPr>
      <w:rFonts w:ascii="Calibri" w:eastAsia="Calibri" w:hAnsi="Calibri"/>
      <w:sz w:val="22"/>
      <w:szCs w:val="22"/>
      <w:lang w:eastAsia="en-US"/>
    </w:rPr>
  </w:style>
  <w:style w:type="character" w:customStyle="1" w:styleId="highlighthighlightactive">
    <w:name w:val="highlight highlight_active"/>
    <w:basedOn w:val="a0"/>
    <w:rsid w:val="00F30542"/>
  </w:style>
  <w:style w:type="paragraph" w:customStyle="1" w:styleId="western">
    <w:name w:val="western"/>
    <w:basedOn w:val="a"/>
    <w:rsid w:val="0088331A"/>
    <w:pPr>
      <w:spacing w:before="100" w:beforeAutospacing="1" w:after="100" w:afterAutospacing="1"/>
    </w:pPr>
  </w:style>
  <w:style w:type="character" w:customStyle="1" w:styleId="af0">
    <w:name w:val="Цветовое выделение"/>
    <w:rsid w:val="00E80030"/>
    <w:rPr>
      <w:b/>
      <w:color w:val="000080"/>
    </w:rPr>
  </w:style>
  <w:style w:type="paragraph" w:styleId="30">
    <w:name w:val="Body Text Indent 3"/>
    <w:basedOn w:val="a"/>
    <w:rsid w:val="00E80030"/>
    <w:pPr>
      <w:spacing w:after="120"/>
      <w:ind w:left="283"/>
    </w:pPr>
    <w:rPr>
      <w:sz w:val="16"/>
      <w:szCs w:val="16"/>
    </w:rPr>
  </w:style>
  <w:style w:type="table" w:styleId="af1">
    <w:name w:val="Table Grid"/>
    <w:basedOn w:val="a1"/>
    <w:rsid w:val="00E8003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105F96"/>
  </w:style>
  <w:style w:type="character" w:styleId="af3">
    <w:name w:val="Hyperlink"/>
    <w:basedOn w:val="a0"/>
    <w:rsid w:val="0071245B"/>
    <w:rPr>
      <w:color w:val="0000FF"/>
      <w:u w:val="single"/>
    </w:rPr>
  </w:style>
  <w:style w:type="paragraph" w:styleId="22">
    <w:name w:val="Body Text 2"/>
    <w:basedOn w:val="a"/>
    <w:link w:val="23"/>
    <w:rsid w:val="00FC4A2F"/>
    <w:pPr>
      <w:spacing w:after="120" w:line="480" w:lineRule="auto"/>
    </w:pPr>
  </w:style>
  <w:style w:type="character" w:customStyle="1" w:styleId="23">
    <w:name w:val="Основной текст 2 Знак"/>
    <w:basedOn w:val="a0"/>
    <w:link w:val="22"/>
    <w:rsid w:val="00FC4A2F"/>
    <w:rPr>
      <w:sz w:val="24"/>
      <w:szCs w:val="24"/>
    </w:rPr>
  </w:style>
</w:styles>
</file>

<file path=word/webSettings.xml><?xml version="1.0" encoding="utf-8"?>
<w:webSettings xmlns:r="http://schemas.openxmlformats.org/officeDocument/2006/relationships" xmlns:w="http://schemas.openxmlformats.org/wordprocessingml/2006/main">
  <w:divs>
    <w:div w:id="469709">
      <w:bodyDiv w:val="1"/>
      <w:marLeft w:val="0"/>
      <w:marRight w:val="0"/>
      <w:marTop w:val="0"/>
      <w:marBottom w:val="0"/>
      <w:divBdr>
        <w:top w:val="none" w:sz="0" w:space="0" w:color="auto"/>
        <w:left w:val="none" w:sz="0" w:space="0" w:color="auto"/>
        <w:bottom w:val="none" w:sz="0" w:space="0" w:color="auto"/>
        <w:right w:val="none" w:sz="0" w:space="0" w:color="auto"/>
      </w:divBdr>
    </w:div>
    <w:div w:id="36708853">
      <w:bodyDiv w:val="1"/>
      <w:marLeft w:val="0"/>
      <w:marRight w:val="0"/>
      <w:marTop w:val="0"/>
      <w:marBottom w:val="0"/>
      <w:divBdr>
        <w:top w:val="none" w:sz="0" w:space="0" w:color="auto"/>
        <w:left w:val="none" w:sz="0" w:space="0" w:color="auto"/>
        <w:bottom w:val="none" w:sz="0" w:space="0" w:color="auto"/>
        <w:right w:val="none" w:sz="0" w:space="0" w:color="auto"/>
      </w:divBdr>
    </w:div>
    <w:div w:id="520243839">
      <w:bodyDiv w:val="1"/>
      <w:marLeft w:val="0"/>
      <w:marRight w:val="0"/>
      <w:marTop w:val="0"/>
      <w:marBottom w:val="0"/>
      <w:divBdr>
        <w:top w:val="none" w:sz="0" w:space="0" w:color="auto"/>
        <w:left w:val="none" w:sz="0" w:space="0" w:color="auto"/>
        <w:bottom w:val="none" w:sz="0" w:space="0" w:color="auto"/>
        <w:right w:val="none" w:sz="0" w:space="0" w:color="auto"/>
      </w:divBdr>
      <w:divsChild>
        <w:div w:id="135530774">
          <w:marLeft w:val="0"/>
          <w:marRight w:val="0"/>
          <w:marTop w:val="0"/>
          <w:marBottom w:val="0"/>
          <w:divBdr>
            <w:top w:val="none" w:sz="0" w:space="0" w:color="auto"/>
            <w:left w:val="none" w:sz="0" w:space="0" w:color="auto"/>
            <w:bottom w:val="none" w:sz="0" w:space="0" w:color="auto"/>
            <w:right w:val="none" w:sz="0" w:space="0" w:color="auto"/>
          </w:divBdr>
        </w:div>
        <w:div w:id="172691416">
          <w:marLeft w:val="0"/>
          <w:marRight w:val="0"/>
          <w:marTop w:val="0"/>
          <w:marBottom w:val="0"/>
          <w:divBdr>
            <w:top w:val="none" w:sz="0" w:space="0" w:color="auto"/>
            <w:left w:val="none" w:sz="0" w:space="0" w:color="auto"/>
            <w:bottom w:val="none" w:sz="0" w:space="0" w:color="auto"/>
            <w:right w:val="none" w:sz="0" w:space="0" w:color="auto"/>
          </w:divBdr>
        </w:div>
        <w:div w:id="371730737">
          <w:marLeft w:val="0"/>
          <w:marRight w:val="0"/>
          <w:marTop w:val="0"/>
          <w:marBottom w:val="0"/>
          <w:divBdr>
            <w:top w:val="none" w:sz="0" w:space="0" w:color="auto"/>
            <w:left w:val="none" w:sz="0" w:space="0" w:color="auto"/>
            <w:bottom w:val="none" w:sz="0" w:space="0" w:color="auto"/>
            <w:right w:val="none" w:sz="0" w:space="0" w:color="auto"/>
          </w:divBdr>
        </w:div>
        <w:div w:id="414598203">
          <w:marLeft w:val="0"/>
          <w:marRight w:val="0"/>
          <w:marTop w:val="0"/>
          <w:marBottom w:val="0"/>
          <w:divBdr>
            <w:top w:val="none" w:sz="0" w:space="0" w:color="auto"/>
            <w:left w:val="none" w:sz="0" w:space="0" w:color="auto"/>
            <w:bottom w:val="none" w:sz="0" w:space="0" w:color="auto"/>
            <w:right w:val="none" w:sz="0" w:space="0" w:color="auto"/>
          </w:divBdr>
        </w:div>
        <w:div w:id="426391061">
          <w:marLeft w:val="0"/>
          <w:marRight w:val="0"/>
          <w:marTop w:val="0"/>
          <w:marBottom w:val="0"/>
          <w:divBdr>
            <w:top w:val="none" w:sz="0" w:space="0" w:color="auto"/>
            <w:left w:val="none" w:sz="0" w:space="0" w:color="auto"/>
            <w:bottom w:val="none" w:sz="0" w:space="0" w:color="auto"/>
            <w:right w:val="none" w:sz="0" w:space="0" w:color="auto"/>
          </w:divBdr>
        </w:div>
        <w:div w:id="642269863">
          <w:marLeft w:val="0"/>
          <w:marRight w:val="0"/>
          <w:marTop w:val="0"/>
          <w:marBottom w:val="0"/>
          <w:divBdr>
            <w:top w:val="none" w:sz="0" w:space="0" w:color="auto"/>
            <w:left w:val="none" w:sz="0" w:space="0" w:color="auto"/>
            <w:bottom w:val="none" w:sz="0" w:space="0" w:color="auto"/>
            <w:right w:val="none" w:sz="0" w:space="0" w:color="auto"/>
          </w:divBdr>
        </w:div>
        <w:div w:id="664893796">
          <w:marLeft w:val="0"/>
          <w:marRight w:val="0"/>
          <w:marTop w:val="0"/>
          <w:marBottom w:val="0"/>
          <w:divBdr>
            <w:top w:val="none" w:sz="0" w:space="0" w:color="auto"/>
            <w:left w:val="none" w:sz="0" w:space="0" w:color="auto"/>
            <w:bottom w:val="none" w:sz="0" w:space="0" w:color="auto"/>
            <w:right w:val="none" w:sz="0" w:space="0" w:color="auto"/>
          </w:divBdr>
        </w:div>
        <w:div w:id="680815691">
          <w:marLeft w:val="0"/>
          <w:marRight w:val="0"/>
          <w:marTop w:val="0"/>
          <w:marBottom w:val="0"/>
          <w:divBdr>
            <w:top w:val="none" w:sz="0" w:space="0" w:color="auto"/>
            <w:left w:val="none" w:sz="0" w:space="0" w:color="auto"/>
            <w:bottom w:val="none" w:sz="0" w:space="0" w:color="auto"/>
            <w:right w:val="none" w:sz="0" w:space="0" w:color="auto"/>
          </w:divBdr>
        </w:div>
        <w:div w:id="697586085">
          <w:marLeft w:val="0"/>
          <w:marRight w:val="0"/>
          <w:marTop w:val="0"/>
          <w:marBottom w:val="0"/>
          <w:divBdr>
            <w:top w:val="none" w:sz="0" w:space="0" w:color="auto"/>
            <w:left w:val="none" w:sz="0" w:space="0" w:color="auto"/>
            <w:bottom w:val="none" w:sz="0" w:space="0" w:color="auto"/>
            <w:right w:val="none" w:sz="0" w:space="0" w:color="auto"/>
          </w:divBdr>
        </w:div>
        <w:div w:id="718432982">
          <w:marLeft w:val="0"/>
          <w:marRight w:val="0"/>
          <w:marTop w:val="0"/>
          <w:marBottom w:val="0"/>
          <w:divBdr>
            <w:top w:val="none" w:sz="0" w:space="0" w:color="auto"/>
            <w:left w:val="none" w:sz="0" w:space="0" w:color="auto"/>
            <w:bottom w:val="none" w:sz="0" w:space="0" w:color="auto"/>
            <w:right w:val="none" w:sz="0" w:space="0" w:color="auto"/>
          </w:divBdr>
        </w:div>
        <w:div w:id="741760937">
          <w:marLeft w:val="0"/>
          <w:marRight w:val="0"/>
          <w:marTop w:val="0"/>
          <w:marBottom w:val="0"/>
          <w:divBdr>
            <w:top w:val="none" w:sz="0" w:space="0" w:color="auto"/>
            <w:left w:val="none" w:sz="0" w:space="0" w:color="auto"/>
            <w:bottom w:val="none" w:sz="0" w:space="0" w:color="auto"/>
            <w:right w:val="none" w:sz="0" w:space="0" w:color="auto"/>
          </w:divBdr>
        </w:div>
        <w:div w:id="912929601">
          <w:marLeft w:val="0"/>
          <w:marRight w:val="0"/>
          <w:marTop w:val="0"/>
          <w:marBottom w:val="0"/>
          <w:divBdr>
            <w:top w:val="none" w:sz="0" w:space="0" w:color="auto"/>
            <w:left w:val="none" w:sz="0" w:space="0" w:color="auto"/>
            <w:bottom w:val="none" w:sz="0" w:space="0" w:color="auto"/>
            <w:right w:val="none" w:sz="0" w:space="0" w:color="auto"/>
          </w:divBdr>
        </w:div>
        <w:div w:id="914127280">
          <w:marLeft w:val="0"/>
          <w:marRight w:val="0"/>
          <w:marTop w:val="0"/>
          <w:marBottom w:val="0"/>
          <w:divBdr>
            <w:top w:val="none" w:sz="0" w:space="0" w:color="auto"/>
            <w:left w:val="none" w:sz="0" w:space="0" w:color="auto"/>
            <w:bottom w:val="none" w:sz="0" w:space="0" w:color="auto"/>
            <w:right w:val="none" w:sz="0" w:space="0" w:color="auto"/>
          </w:divBdr>
        </w:div>
        <w:div w:id="1169442780">
          <w:marLeft w:val="0"/>
          <w:marRight w:val="0"/>
          <w:marTop w:val="0"/>
          <w:marBottom w:val="0"/>
          <w:divBdr>
            <w:top w:val="none" w:sz="0" w:space="0" w:color="auto"/>
            <w:left w:val="none" w:sz="0" w:space="0" w:color="auto"/>
            <w:bottom w:val="none" w:sz="0" w:space="0" w:color="auto"/>
            <w:right w:val="none" w:sz="0" w:space="0" w:color="auto"/>
          </w:divBdr>
        </w:div>
        <w:div w:id="1180201503">
          <w:marLeft w:val="0"/>
          <w:marRight w:val="0"/>
          <w:marTop w:val="0"/>
          <w:marBottom w:val="0"/>
          <w:divBdr>
            <w:top w:val="none" w:sz="0" w:space="0" w:color="auto"/>
            <w:left w:val="none" w:sz="0" w:space="0" w:color="auto"/>
            <w:bottom w:val="none" w:sz="0" w:space="0" w:color="auto"/>
            <w:right w:val="none" w:sz="0" w:space="0" w:color="auto"/>
          </w:divBdr>
        </w:div>
        <w:div w:id="1256093428">
          <w:marLeft w:val="0"/>
          <w:marRight w:val="0"/>
          <w:marTop w:val="0"/>
          <w:marBottom w:val="0"/>
          <w:divBdr>
            <w:top w:val="none" w:sz="0" w:space="0" w:color="auto"/>
            <w:left w:val="none" w:sz="0" w:space="0" w:color="auto"/>
            <w:bottom w:val="none" w:sz="0" w:space="0" w:color="auto"/>
            <w:right w:val="none" w:sz="0" w:space="0" w:color="auto"/>
          </w:divBdr>
        </w:div>
        <w:div w:id="1384016646">
          <w:marLeft w:val="0"/>
          <w:marRight w:val="0"/>
          <w:marTop w:val="0"/>
          <w:marBottom w:val="0"/>
          <w:divBdr>
            <w:top w:val="none" w:sz="0" w:space="0" w:color="auto"/>
            <w:left w:val="none" w:sz="0" w:space="0" w:color="auto"/>
            <w:bottom w:val="none" w:sz="0" w:space="0" w:color="auto"/>
            <w:right w:val="none" w:sz="0" w:space="0" w:color="auto"/>
          </w:divBdr>
        </w:div>
        <w:div w:id="1389298546">
          <w:marLeft w:val="0"/>
          <w:marRight w:val="0"/>
          <w:marTop w:val="0"/>
          <w:marBottom w:val="0"/>
          <w:divBdr>
            <w:top w:val="none" w:sz="0" w:space="0" w:color="auto"/>
            <w:left w:val="none" w:sz="0" w:space="0" w:color="auto"/>
            <w:bottom w:val="none" w:sz="0" w:space="0" w:color="auto"/>
            <w:right w:val="none" w:sz="0" w:space="0" w:color="auto"/>
          </w:divBdr>
        </w:div>
        <w:div w:id="1472674040">
          <w:marLeft w:val="0"/>
          <w:marRight w:val="0"/>
          <w:marTop w:val="0"/>
          <w:marBottom w:val="0"/>
          <w:divBdr>
            <w:top w:val="none" w:sz="0" w:space="0" w:color="auto"/>
            <w:left w:val="none" w:sz="0" w:space="0" w:color="auto"/>
            <w:bottom w:val="none" w:sz="0" w:space="0" w:color="auto"/>
            <w:right w:val="none" w:sz="0" w:space="0" w:color="auto"/>
          </w:divBdr>
        </w:div>
        <w:div w:id="1477911474">
          <w:marLeft w:val="0"/>
          <w:marRight w:val="0"/>
          <w:marTop w:val="0"/>
          <w:marBottom w:val="0"/>
          <w:divBdr>
            <w:top w:val="none" w:sz="0" w:space="0" w:color="auto"/>
            <w:left w:val="none" w:sz="0" w:space="0" w:color="auto"/>
            <w:bottom w:val="none" w:sz="0" w:space="0" w:color="auto"/>
            <w:right w:val="none" w:sz="0" w:space="0" w:color="auto"/>
          </w:divBdr>
        </w:div>
        <w:div w:id="1495563368">
          <w:marLeft w:val="0"/>
          <w:marRight w:val="0"/>
          <w:marTop w:val="0"/>
          <w:marBottom w:val="0"/>
          <w:divBdr>
            <w:top w:val="none" w:sz="0" w:space="0" w:color="auto"/>
            <w:left w:val="none" w:sz="0" w:space="0" w:color="auto"/>
            <w:bottom w:val="none" w:sz="0" w:space="0" w:color="auto"/>
            <w:right w:val="none" w:sz="0" w:space="0" w:color="auto"/>
          </w:divBdr>
        </w:div>
        <w:div w:id="1576429917">
          <w:marLeft w:val="0"/>
          <w:marRight w:val="0"/>
          <w:marTop w:val="0"/>
          <w:marBottom w:val="0"/>
          <w:divBdr>
            <w:top w:val="none" w:sz="0" w:space="0" w:color="auto"/>
            <w:left w:val="none" w:sz="0" w:space="0" w:color="auto"/>
            <w:bottom w:val="none" w:sz="0" w:space="0" w:color="auto"/>
            <w:right w:val="none" w:sz="0" w:space="0" w:color="auto"/>
          </w:divBdr>
        </w:div>
        <w:div w:id="1611745627">
          <w:marLeft w:val="0"/>
          <w:marRight w:val="0"/>
          <w:marTop w:val="0"/>
          <w:marBottom w:val="0"/>
          <w:divBdr>
            <w:top w:val="none" w:sz="0" w:space="0" w:color="auto"/>
            <w:left w:val="none" w:sz="0" w:space="0" w:color="auto"/>
            <w:bottom w:val="none" w:sz="0" w:space="0" w:color="auto"/>
            <w:right w:val="none" w:sz="0" w:space="0" w:color="auto"/>
          </w:divBdr>
        </w:div>
        <w:div w:id="1635476543">
          <w:marLeft w:val="0"/>
          <w:marRight w:val="0"/>
          <w:marTop w:val="0"/>
          <w:marBottom w:val="0"/>
          <w:divBdr>
            <w:top w:val="none" w:sz="0" w:space="0" w:color="auto"/>
            <w:left w:val="none" w:sz="0" w:space="0" w:color="auto"/>
            <w:bottom w:val="none" w:sz="0" w:space="0" w:color="auto"/>
            <w:right w:val="none" w:sz="0" w:space="0" w:color="auto"/>
          </w:divBdr>
        </w:div>
        <w:div w:id="1750804810">
          <w:marLeft w:val="0"/>
          <w:marRight w:val="0"/>
          <w:marTop w:val="0"/>
          <w:marBottom w:val="0"/>
          <w:divBdr>
            <w:top w:val="none" w:sz="0" w:space="0" w:color="auto"/>
            <w:left w:val="none" w:sz="0" w:space="0" w:color="auto"/>
            <w:bottom w:val="none" w:sz="0" w:space="0" w:color="auto"/>
            <w:right w:val="none" w:sz="0" w:space="0" w:color="auto"/>
          </w:divBdr>
        </w:div>
        <w:div w:id="1769349168">
          <w:marLeft w:val="0"/>
          <w:marRight w:val="0"/>
          <w:marTop w:val="0"/>
          <w:marBottom w:val="0"/>
          <w:divBdr>
            <w:top w:val="none" w:sz="0" w:space="0" w:color="auto"/>
            <w:left w:val="none" w:sz="0" w:space="0" w:color="auto"/>
            <w:bottom w:val="none" w:sz="0" w:space="0" w:color="auto"/>
            <w:right w:val="none" w:sz="0" w:space="0" w:color="auto"/>
          </w:divBdr>
        </w:div>
        <w:div w:id="1890727689">
          <w:marLeft w:val="0"/>
          <w:marRight w:val="0"/>
          <w:marTop w:val="0"/>
          <w:marBottom w:val="0"/>
          <w:divBdr>
            <w:top w:val="none" w:sz="0" w:space="0" w:color="auto"/>
            <w:left w:val="none" w:sz="0" w:space="0" w:color="auto"/>
            <w:bottom w:val="none" w:sz="0" w:space="0" w:color="auto"/>
            <w:right w:val="none" w:sz="0" w:space="0" w:color="auto"/>
          </w:divBdr>
        </w:div>
        <w:div w:id="1964841674">
          <w:marLeft w:val="0"/>
          <w:marRight w:val="0"/>
          <w:marTop w:val="0"/>
          <w:marBottom w:val="0"/>
          <w:divBdr>
            <w:top w:val="none" w:sz="0" w:space="0" w:color="auto"/>
            <w:left w:val="none" w:sz="0" w:space="0" w:color="auto"/>
            <w:bottom w:val="none" w:sz="0" w:space="0" w:color="auto"/>
            <w:right w:val="none" w:sz="0" w:space="0" w:color="auto"/>
          </w:divBdr>
        </w:div>
        <w:div w:id="1974172049">
          <w:marLeft w:val="0"/>
          <w:marRight w:val="0"/>
          <w:marTop w:val="0"/>
          <w:marBottom w:val="0"/>
          <w:divBdr>
            <w:top w:val="none" w:sz="0" w:space="0" w:color="auto"/>
            <w:left w:val="none" w:sz="0" w:space="0" w:color="auto"/>
            <w:bottom w:val="none" w:sz="0" w:space="0" w:color="auto"/>
            <w:right w:val="none" w:sz="0" w:space="0" w:color="auto"/>
          </w:divBdr>
        </w:div>
        <w:div w:id="2074154506">
          <w:marLeft w:val="0"/>
          <w:marRight w:val="0"/>
          <w:marTop w:val="0"/>
          <w:marBottom w:val="0"/>
          <w:divBdr>
            <w:top w:val="none" w:sz="0" w:space="0" w:color="auto"/>
            <w:left w:val="none" w:sz="0" w:space="0" w:color="auto"/>
            <w:bottom w:val="none" w:sz="0" w:space="0" w:color="auto"/>
            <w:right w:val="none" w:sz="0" w:space="0" w:color="auto"/>
          </w:divBdr>
        </w:div>
      </w:divsChild>
    </w:div>
    <w:div w:id="543561959">
      <w:bodyDiv w:val="1"/>
      <w:marLeft w:val="0"/>
      <w:marRight w:val="0"/>
      <w:marTop w:val="0"/>
      <w:marBottom w:val="0"/>
      <w:divBdr>
        <w:top w:val="none" w:sz="0" w:space="0" w:color="auto"/>
        <w:left w:val="none" w:sz="0" w:space="0" w:color="auto"/>
        <w:bottom w:val="none" w:sz="0" w:space="0" w:color="auto"/>
        <w:right w:val="none" w:sz="0" w:space="0" w:color="auto"/>
      </w:divBdr>
    </w:div>
    <w:div w:id="558632274">
      <w:bodyDiv w:val="1"/>
      <w:marLeft w:val="0"/>
      <w:marRight w:val="0"/>
      <w:marTop w:val="0"/>
      <w:marBottom w:val="0"/>
      <w:divBdr>
        <w:top w:val="none" w:sz="0" w:space="0" w:color="auto"/>
        <w:left w:val="none" w:sz="0" w:space="0" w:color="auto"/>
        <w:bottom w:val="none" w:sz="0" w:space="0" w:color="auto"/>
        <w:right w:val="none" w:sz="0" w:space="0" w:color="auto"/>
      </w:divBdr>
    </w:div>
    <w:div w:id="671303228">
      <w:bodyDiv w:val="1"/>
      <w:marLeft w:val="0"/>
      <w:marRight w:val="0"/>
      <w:marTop w:val="0"/>
      <w:marBottom w:val="0"/>
      <w:divBdr>
        <w:top w:val="none" w:sz="0" w:space="0" w:color="auto"/>
        <w:left w:val="none" w:sz="0" w:space="0" w:color="auto"/>
        <w:bottom w:val="none" w:sz="0" w:space="0" w:color="auto"/>
        <w:right w:val="none" w:sz="0" w:space="0" w:color="auto"/>
      </w:divBdr>
      <w:divsChild>
        <w:div w:id="30306618">
          <w:marLeft w:val="0"/>
          <w:marRight w:val="0"/>
          <w:marTop w:val="0"/>
          <w:marBottom w:val="0"/>
          <w:divBdr>
            <w:top w:val="none" w:sz="0" w:space="0" w:color="auto"/>
            <w:left w:val="none" w:sz="0" w:space="0" w:color="auto"/>
            <w:bottom w:val="none" w:sz="0" w:space="0" w:color="auto"/>
            <w:right w:val="none" w:sz="0" w:space="0" w:color="auto"/>
          </w:divBdr>
        </w:div>
        <w:div w:id="51394712">
          <w:marLeft w:val="0"/>
          <w:marRight w:val="0"/>
          <w:marTop w:val="0"/>
          <w:marBottom w:val="0"/>
          <w:divBdr>
            <w:top w:val="none" w:sz="0" w:space="0" w:color="auto"/>
            <w:left w:val="none" w:sz="0" w:space="0" w:color="auto"/>
            <w:bottom w:val="none" w:sz="0" w:space="0" w:color="auto"/>
            <w:right w:val="none" w:sz="0" w:space="0" w:color="auto"/>
          </w:divBdr>
        </w:div>
        <w:div w:id="66388713">
          <w:marLeft w:val="0"/>
          <w:marRight w:val="0"/>
          <w:marTop w:val="0"/>
          <w:marBottom w:val="0"/>
          <w:divBdr>
            <w:top w:val="none" w:sz="0" w:space="0" w:color="auto"/>
            <w:left w:val="none" w:sz="0" w:space="0" w:color="auto"/>
            <w:bottom w:val="none" w:sz="0" w:space="0" w:color="auto"/>
            <w:right w:val="none" w:sz="0" w:space="0" w:color="auto"/>
          </w:divBdr>
        </w:div>
        <w:div w:id="169103544">
          <w:marLeft w:val="0"/>
          <w:marRight w:val="0"/>
          <w:marTop w:val="0"/>
          <w:marBottom w:val="0"/>
          <w:divBdr>
            <w:top w:val="none" w:sz="0" w:space="0" w:color="auto"/>
            <w:left w:val="none" w:sz="0" w:space="0" w:color="auto"/>
            <w:bottom w:val="none" w:sz="0" w:space="0" w:color="auto"/>
            <w:right w:val="none" w:sz="0" w:space="0" w:color="auto"/>
          </w:divBdr>
        </w:div>
        <w:div w:id="215169803">
          <w:marLeft w:val="0"/>
          <w:marRight w:val="0"/>
          <w:marTop w:val="0"/>
          <w:marBottom w:val="0"/>
          <w:divBdr>
            <w:top w:val="none" w:sz="0" w:space="0" w:color="auto"/>
            <w:left w:val="none" w:sz="0" w:space="0" w:color="auto"/>
            <w:bottom w:val="none" w:sz="0" w:space="0" w:color="auto"/>
            <w:right w:val="none" w:sz="0" w:space="0" w:color="auto"/>
          </w:divBdr>
        </w:div>
        <w:div w:id="257062116">
          <w:marLeft w:val="0"/>
          <w:marRight w:val="0"/>
          <w:marTop w:val="0"/>
          <w:marBottom w:val="0"/>
          <w:divBdr>
            <w:top w:val="none" w:sz="0" w:space="0" w:color="auto"/>
            <w:left w:val="none" w:sz="0" w:space="0" w:color="auto"/>
            <w:bottom w:val="none" w:sz="0" w:space="0" w:color="auto"/>
            <w:right w:val="none" w:sz="0" w:space="0" w:color="auto"/>
          </w:divBdr>
        </w:div>
        <w:div w:id="315186258">
          <w:marLeft w:val="0"/>
          <w:marRight w:val="0"/>
          <w:marTop w:val="0"/>
          <w:marBottom w:val="0"/>
          <w:divBdr>
            <w:top w:val="none" w:sz="0" w:space="0" w:color="auto"/>
            <w:left w:val="none" w:sz="0" w:space="0" w:color="auto"/>
            <w:bottom w:val="none" w:sz="0" w:space="0" w:color="auto"/>
            <w:right w:val="none" w:sz="0" w:space="0" w:color="auto"/>
          </w:divBdr>
        </w:div>
        <w:div w:id="335038499">
          <w:marLeft w:val="0"/>
          <w:marRight w:val="0"/>
          <w:marTop w:val="0"/>
          <w:marBottom w:val="0"/>
          <w:divBdr>
            <w:top w:val="none" w:sz="0" w:space="0" w:color="auto"/>
            <w:left w:val="none" w:sz="0" w:space="0" w:color="auto"/>
            <w:bottom w:val="none" w:sz="0" w:space="0" w:color="auto"/>
            <w:right w:val="none" w:sz="0" w:space="0" w:color="auto"/>
          </w:divBdr>
        </w:div>
        <w:div w:id="408696163">
          <w:marLeft w:val="0"/>
          <w:marRight w:val="0"/>
          <w:marTop w:val="0"/>
          <w:marBottom w:val="0"/>
          <w:divBdr>
            <w:top w:val="none" w:sz="0" w:space="0" w:color="auto"/>
            <w:left w:val="none" w:sz="0" w:space="0" w:color="auto"/>
            <w:bottom w:val="none" w:sz="0" w:space="0" w:color="auto"/>
            <w:right w:val="none" w:sz="0" w:space="0" w:color="auto"/>
          </w:divBdr>
        </w:div>
        <w:div w:id="533427093">
          <w:marLeft w:val="0"/>
          <w:marRight w:val="0"/>
          <w:marTop w:val="0"/>
          <w:marBottom w:val="0"/>
          <w:divBdr>
            <w:top w:val="none" w:sz="0" w:space="0" w:color="auto"/>
            <w:left w:val="none" w:sz="0" w:space="0" w:color="auto"/>
            <w:bottom w:val="none" w:sz="0" w:space="0" w:color="auto"/>
            <w:right w:val="none" w:sz="0" w:space="0" w:color="auto"/>
          </w:divBdr>
        </w:div>
        <w:div w:id="611211415">
          <w:marLeft w:val="0"/>
          <w:marRight w:val="0"/>
          <w:marTop w:val="0"/>
          <w:marBottom w:val="0"/>
          <w:divBdr>
            <w:top w:val="none" w:sz="0" w:space="0" w:color="auto"/>
            <w:left w:val="none" w:sz="0" w:space="0" w:color="auto"/>
            <w:bottom w:val="none" w:sz="0" w:space="0" w:color="auto"/>
            <w:right w:val="none" w:sz="0" w:space="0" w:color="auto"/>
          </w:divBdr>
        </w:div>
        <w:div w:id="634411569">
          <w:marLeft w:val="0"/>
          <w:marRight w:val="0"/>
          <w:marTop w:val="0"/>
          <w:marBottom w:val="0"/>
          <w:divBdr>
            <w:top w:val="none" w:sz="0" w:space="0" w:color="auto"/>
            <w:left w:val="none" w:sz="0" w:space="0" w:color="auto"/>
            <w:bottom w:val="none" w:sz="0" w:space="0" w:color="auto"/>
            <w:right w:val="none" w:sz="0" w:space="0" w:color="auto"/>
          </w:divBdr>
        </w:div>
        <w:div w:id="654069282">
          <w:marLeft w:val="0"/>
          <w:marRight w:val="0"/>
          <w:marTop w:val="0"/>
          <w:marBottom w:val="0"/>
          <w:divBdr>
            <w:top w:val="none" w:sz="0" w:space="0" w:color="auto"/>
            <w:left w:val="none" w:sz="0" w:space="0" w:color="auto"/>
            <w:bottom w:val="none" w:sz="0" w:space="0" w:color="auto"/>
            <w:right w:val="none" w:sz="0" w:space="0" w:color="auto"/>
          </w:divBdr>
        </w:div>
        <w:div w:id="666905813">
          <w:marLeft w:val="0"/>
          <w:marRight w:val="0"/>
          <w:marTop w:val="0"/>
          <w:marBottom w:val="0"/>
          <w:divBdr>
            <w:top w:val="none" w:sz="0" w:space="0" w:color="auto"/>
            <w:left w:val="none" w:sz="0" w:space="0" w:color="auto"/>
            <w:bottom w:val="none" w:sz="0" w:space="0" w:color="auto"/>
            <w:right w:val="none" w:sz="0" w:space="0" w:color="auto"/>
          </w:divBdr>
        </w:div>
        <w:div w:id="695228638">
          <w:marLeft w:val="0"/>
          <w:marRight w:val="0"/>
          <w:marTop w:val="0"/>
          <w:marBottom w:val="0"/>
          <w:divBdr>
            <w:top w:val="none" w:sz="0" w:space="0" w:color="auto"/>
            <w:left w:val="none" w:sz="0" w:space="0" w:color="auto"/>
            <w:bottom w:val="none" w:sz="0" w:space="0" w:color="auto"/>
            <w:right w:val="none" w:sz="0" w:space="0" w:color="auto"/>
          </w:divBdr>
        </w:div>
        <w:div w:id="722096606">
          <w:marLeft w:val="0"/>
          <w:marRight w:val="0"/>
          <w:marTop w:val="0"/>
          <w:marBottom w:val="0"/>
          <w:divBdr>
            <w:top w:val="none" w:sz="0" w:space="0" w:color="auto"/>
            <w:left w:val="none" w:sz="0" w:space="0" w:color="auto"/>
            <w:bottom w:val="none" w:sz="0" w:space="0" w:color="auto"/>
            <w:right w:val="none" w:sz="0" w:space="0" w:color="auto"/>
          </w:divBdr>
        </w:div>
        <w:div w:id="755711716">
          <w:marLeft w:val="0"/>
          <w:marRight w:val="0"/>
          <w:marTop w:val="0"/>
          <w:marBottom w:val="0"/>
          <w:divBdr>
            <w:top w:val="none" w:sz="0" w:space="0" w:color="auto"/>
            <w:left w:val="none" w:sz="0" w:space="0" w:color="auto"/>
            <w:bottom w:val="none" w:sz="0" w:space="0" w:color="auto"/>
            <w:right w:val="none" w:sz="0" w:space="0" w:color="auto"/>
          </w:divBdr>
        </w:div>
        <w:div w:id="779683368">
          <w:marLeft w:val="0"/>
          <w:marRight w:val="0"/>
          <w:marTop w:val="0"/>
          <w:marBottom w:val="0"/>
          <w:divBdr>
            <w:top w:val="none" w:sz="0" w:space="0" w:color="auto"/>
            <w:left w:val="none" w:sz="0" w:space="0" w:color="auto"/>
            <w:bottom w:val="none" w:sz="0" w:space="0" w:color="auto"/>
            <w:right w:val="none" w:sz="0" w:space="0" w:color="auto"/>
          </w:divBdr>
        </w:div>
        <w:div w:id="788013658">
          <w:marLeft w:val="0"/>
          <w:marRight w:val="0"/>
          <w:marTop w:val="0"/>
          <w:marBottom w:val="0"/>
          <w:divBdr>
            <w:top w:val="none" w:sz="0" w:space="0" w:color="auto"/>
            <w:left w:val="none" w:sz="0" w:space="0" w:color="auto"/>
            <w:bottom w:val="none" w:sz="0" w:space="0" w:color="auto"/>
            <w:right w:val="none" w:sz="0" w:space="0" w:color="auto"/>
          </w:divBdr>
        </w:div>
        <w:div w:id="838161287">
          <w:marLeft w:val="0"/>
          <w:marRight w:val="0"/>
          <w:marTop w:val="0"/>
          <w:marBottom w:val="0"/>
          <w:divBdr>
            <w:top w:val="none" w:sz="0" w:space="0" w:color="auto"/>
            <w:left w:val="none" w:sz="0" w:space="0" w:color="auto"/>
            <w:bottom w:val="none" w:sz="0" w:space="0" w:color="auto"/>
            <w:right w:val="none" w:sz="0" w:space="0" w:color="auto"/>
          </w:divBdr>
        </w:div>
        <w:div w:id="865749860">
          <w:marLeft w:val="0"/>
          <w:marRight w:val="0"/>
          <w:marTop w:val="0"/>
          <w:marBottom w:val="0"/>
          <w:divBdr>
            <w:top w:val="none" w:sz="0" w:space="0" w:color="auto"/>
            <w:left w:val="none" w:sz="0" w:space="0" w:color="auto"/>
            <w:bottom w:val="none" w:sz="0" w:space="0" w:color="auto"/>
            <w:right w:val="none" w:sz="0" w:space="0" w:color="auto"/>
          </w:divBdr>
        </w:div>
        <w:div w:id="891044793">
          <w:marLeft w:val="0"/>
          <w:marRight w:val="0"/>
          <w:marTop w:val="0"/>
          <w:marBottom w:val="0"/>
          <w:divBdr>
            <w:top w:val="none" w:sz="0" w:space="0" w:color="auto"/>
            <w:left w:val="none" w:sz="0" w:space="0" w:color="auto"/>
            <w:bottom w:val="none" w:sz="0" w:space="0" w:color="auto"/>
            <w:right w:val="none" w:sz="0" w:space="0" w:color="auto"/>
          </w:divBdr>
        </w:div>
        <w:div w:id="948314685">
          <w:marLeft w:val="0"/>
          <w:marRight w:val="0"/>
          <w:marTop w:val="0"/>
          <w:marBottom w:val="0"/>
          <w:divBdr>
            <w:top w:val="none" w:sz="0" w:space="0" w:color="auto"/>
            <w:left w:val="none" w:sz="0" w:space="0" w:color="auto"/>
            <w:bottom w:val="none" w:sz="0" w:space="0" w:color="auto"/>
            <w:right w:val="none" w:sz="0" w:space="0" w:color="auto"/>
          </w:divBdr>
        </w:div>
        <w:div w:id="960376721">
          <w:marLeft w:val="0"/>
          <w:marRight w:val="0"/>
          <w:marTop w:val="0"/>
          <w:marBottom w:val="0"/>
          <w:divBdr>
            <w:top w:val="none" w:sz="0" w:space="0" w:color="auto"/>
            <w:left w:val="none" w:sz="0" w:space="0" w:color="auto"/>
            <w:bottom w:val="none" w:sz="0" w:space="0" w:color="auto"/>
            <w:right w:val="none" w:sz="0" w:space="0" w:color="auto"/>
          </w:divBdr>
        </w:div>
        <w:div w:id="998271362">
          <w:marLeft w:val="0"/>
          <w:marRight w:val="0"/>
          <w:marTop w:val="0"/>
          <w:marBottom w:val="0"/>
          <w:divBdr>
            <w:top w:val="none" w:sz="0" w:space="0" w:color="auto"/>
            <w:left w:val="none" w:sz="0" w:space="0" w:color="auto"/>
            <w:bottom w:val="none" w:sz="0" w:space="0" w:color="auto"/>
            <w:right w:val="none" w:sz="0" w:space="0" w:color="auto"/>
          </w:divBdr>
        </w:div>
        <w:div w:id="1003626086">
          <w:marLeft w:val="0"/>
          <w:marRight w:val="0"/>
          <w:marTop w:val="0"/>
          <w:marBottom w:val="0"/>
          <w:divBdr>
            <w:top w:val="none" w:sz="0" w:space="0" w:color="auto"/>
            <w:left w:val="none" w:sz="0" w:space="0" w:color="auto"/>
            <w:bottom w:val="none" w:sz="0" w:space="0" w:color="auto"/>
            <w:right w:val="none" w:sz="0" w:space="0" w:color="auto"/>
          </w:divBdr>
        </w:div>
        <w:div w:id="1011950096">
          <w:marLeft w:val="0"/>
          <w:marRight w:val="0"/>
          <w:marTop w:val="0"/>
          <w:marBottom w:val="0"/>
          <w:divBdr>
            <w:top w:val="none" w:sz="0" w:space="0" w:color="auto"/>
            <w:left w:val="none" w:sz="0" w:space="0" w:color="auto"/>
            <w:bottom w:val="none" w:sz="0" w:space="0" w:color="auto"/>
            <w:right w:val="none" w:sz="0" w:space="0" w:color="auto"/>
          </w:divBdr>
        </w:div>
        <w:div w:id="1073432971">
          <w:marLeft w:val="0"/>
          <w:marRight w:val="0"/>
          <w:marTop w:val="0"/>
          <w:marBottom w:val="0"/>
          <w:divBdr>
            <w:top w:val="none" w:sz="0" w:space="0" w:color="auto"/>
            <w:left w:val="none" w:sz="0" w:space="0" w:color="auto"/>
            <w:bottom w:val="none" w:sz="0" w:space="0" w:color="auto"/>
            <w:right w:val="none" w:sz="0" w:space="0" w:color="auto"/>
          </w:divBdr>
        </w:div>
        <w:div w:id="1080103642">
          <w:marLeft w:val="0"/>
          <w:marRight w:val="0"/>
          <w:marTop w:val="0"/>
          <w:marBottom w:val="0"/>
          <w:divBdr>
            <w:top w:val="none" w:sz="0" w:space="0" w:color="auto"/>
            <w:left w:val="none" w:sz="0" w:space="0" w:color="auto"/>
            <w:bottom w:val="none" w:sz="0" w:space="0" w:color="auto"/>
            <w:right w:val="none" w:sz="0" w:space="0" w:color="auto"/>
          </w:divBdr>
        </w:div>
        <w:div w:id="1093890588">
          <w:marLeft w:val="0"/>
          <w:marRight w:val="0"/>
          <w:marTop w:val="0"/>
          <w:marBottom w:val="0"/>
          <w:divBdr>
            <w:top w:val="none" w:sz="0" w:space="0" w:color="auto"/>
            <w:left w:val="none" w:sz="0" w:space="0" w:color="auto"/>
            <w:bottom w:val="none" w:sz="0" w:space="0" w:color="auto"/>
            <w:right w:val="none" w:sz="0" w:space="0" w:color="auto"/>
          </w:divBdr>
        </w:div>
        <w:div w:id="1119035851">
          <w:marLeft w:val="0"/>
          <w:marRight w:val="0"/>
          <w:marTop w:val="0"/>
          <w:marBottom w:val="0"/>
          <w:divBdr>
            <w:top w:val="none" w:sz="0" w:space="0" w:color="auto"/>
            <w:left w:val="none" w:sz="0" w:space="0" w:color="auto"/>
            <w:bottom w:val="none" w:sz="0" w:space="0" w:color="auto"/>
            <w:right w:val="none" w:sz="0" w:space="0" w:color="auto"/>
          </w:divBdr>
        </w:div>
        <w:div w:id="1131288899">
          <w:marLeft w:val="0"/>
          <w:marRight w:val="0"/>
          <w:marTop w:val="0"/>
          <w:marBottom w:val="0"/>
          <w:divBdr>
            <w:top w:val="none" w:sz="0" w:space="0" w:color="auto"/>
            <w:left w:val="none" w:sz="0" w:space="0" w:color="auto"/>
            <w:bottom w:val="none" w:sz="0" w:space="0" w:color="auto"/>
            <w:right w:val="none" w:sz="0" w:space="0" w:color="auto"/>
          </w:divBdr>
        </w:div>
        <w:div w:id="1214075350">
          <w:marLeft w:val="0"/>
          <w:marRight w:val="0"/>
          <w:marTop w:val="0"/>
          <w:marBottom w:val="0"/>
          <w:divBdr>
            <w:top w:val="none" w:sz="0" w:space="0" w:color="auto"/>
            <w:left w:val="none" w:sz="0" w:space="0" w:color="auto"/>
            <w:bottom w:val="none" w:sz="0" w:space="0" w:color="auto"/>
            <w:right w:val="none" w:sz="0" w:space="0" w:color="auto"/>
          </w:divBdr>
        </w:div>
        <w:div w:id="1350183490">
          <w:marLeft w:val="0"/>
          <w:marRight w:val="0"/>
          <w:marTop w:val="0"/>
          <w:marBottom w:val="0"/>
          <w:divBdr>
            <w:top w:val="none" w:sz="0" w:space="0" w:color="auto"/>
            <w:left w:val="none" w:sz="0" w:space="0" w:color="auto"/>
            <w:bottom w:val="none" w:sz="0" w:space="0" w:color="auto"/>
            <w:right w:val="none" w:sz="0" w:space="0" w:color="auto"/>
          </w:divBdr>
        </w:div>
        <w:div w:id="1380664268">
          <w:marLeft w:val="0"/>
          <w:marRight w:val="0"/>
          <w:marTop w:val="0"/>
          <w:marBottom w:val="0"/>
          <w:divBdr>
            <w:top w:val="none" w:sz="0" w:space="0" w:color="auto"/>
            <w:left w:val="none" w:sz="0" w:space="0" w:color="auto"/>
            <w:bottom w:val="none" w:sz="0" w:space="0" w:color="auto"/>
            <w:right w:val="none" w:sz="0" w:space="0" w:color="auto"/>
          </w:divBdr>
        </w:div>
        <w:div w:id="1406488341">
          <w:marLeft w:val="0"/>
          <w:marRight w:val="0"/>
          <w:marTop w:val="0"/>
          <w:marBottom w:val="0"/>
          <w:divBdr>
            <w:top w:val="none" w:sz="0" w:space="0" w:color="auto"/>
            <w:left w:val="none" w:sz="0" w:space="0" w:color="auto"/>
            <w:bottom w:val="none" w:sz="0" w:space="0" w:color="auto"/>
            <w:right w:val="none" w:sz="0" w:space="0" w:color="auto"/>
          </w:divBdr>
        </w:div>
        <w:div w:id="1452360586">
          <w:marLeft w:val="0"/>
          <w:marRight w:val="0"/>
          <w:marTop w:val="0"/>
          <w:marBottom w:val="0"/>
          <w:divBdr>
            <w:top w:val="none" w:sz="0" w:space="0" w:color="auto"/>
            <w:left w:val="none" w:sz="0" w:space="0" w:color="auto"/>
            <w:bottom w:val="none" w:sz="0" w:space="0" w:color="auto"/>
            <w:right w:val="none" w:sz="0" w:space="0" w:color="auto"/>
          </w:divBdr>
        </w:div>
        <w:div w:id="1493181764">
          <w:marLeft w:val="0"/>
          <w:marRight w:val="0"/>
          <w:marTop w:val="0"/>
          <w:marBottom w:val="0"/>
          <w:divBdr>
            <w:top w:val="none" w:sz="0" w:space="0" w:color="auto"/>
            <w:left w:val="none" w:sz="0" w:space="0" w:color="auto"/>
            <w:bottom w:val="none" w:sz="0" w:space="0" w:color="auto"/>
            <w:right w:val="none" w:sz="0" w:space="0" w:color="auto"/>
          </w:divBdr>
        </w:div>
        <w:div w:id="1501388801">
          <w:marLeft w:val="0"/>
          <w:marRight w:val="0"/>
          <w:marTop w:val="0"/>
          <w:marBottom w:val="0"/>
          <w:divBdr>
            <w:top w:val="none" w:sz="0" w:space="0" w:color="auto"/>
            <w:left w:val="none" w:sz="0" w:space="0" w:color="auto"/>
            <w:bottom w:val="none" w:sz="0" w:space="0" w:color="auto"/>
            <w:right w:val="none" w:sz="0" w:space="0" w:color="auto"/>
          </w:divBdr>
        </w:div>
        <w:div w:id="1524048471">
          <w:marLeft w:val="0"/>
          <w:marRight w:val="0"/>
          <w:marTop w:val="0"/>
          <w:marBottom w:val="0"/>
          <w:divBdr>
            <w:top w:val="none" w:sz="0" w:space="0" w:color="auto"/>
            <w:left w:val="none" w:sz="0" w:space="0" w:color="auto"/>
            <w:bottom w:val="none" w:sz="0" w:space="0" w:color="auto"/>
            <w:right w:val="none" w:sz="0" w:space="0" w:color="auto"/>
          </w:divBdr>
        </w:div>
        <w:div w:id="1610820672">
          <w:marLeft w:val="0"/>
          <w:marRight w:val="0"/>
          <w:marTop w:val="0"/>
          <w:marBottom w:val="0"/>
          <w:divBdr>
            <w:top w:val="none" w:sz="0" w:space="0" w:color="auto"/>
            <w:left w:val="none" w:sz="0" w:space="0" w:color="auto"/>
            <w:bottom w:val="none" w:sz="0" w:space="0" w:color="auto"/>
            <w:right w:val="none" w:sz="0" w:space="0" w:color="auto"/>
          </w:divBdr>
        </w:div>
        <w:div w:id="1612130411">
          <w:marLeft w:val="0"/>
          <w:marRight w:val="0"/>
          <w:marTop w:val="0"/>
          <w:marBottom w:val="0"/>
          <w:divBdr>
            <w:top w:val="none" w:sz="0" w:space="0" w:color="auto"/>
            <w:left w:val="none" w:sz="0" w:space="0" w:color="auto"/>
            <w:bottom w:val="none" w:sz="0" w:space="0" w:color="auto"/>
            <w:right w:val="none" w:sz="0" w:space="0" w:color="auto"/>
          </w:divBdr>
        </w:div>
        <w:div w:id="1643925035">
          <w:marLeft w:val="0"/>
          <w:marRight w:val="0"/>
          <w:marTop w:val="0"/>
          <w:marBottom w:val="0"/>
          <w:divBdr>
            <w:top w:val="none" w:sz="0" w:space="0" w:color="auto"/>
            <w:left w:val="none" w:sz="0" w:space="0" w:color="auto"/>
            <w:bottom w:val="none" w:sz="0" w:space="0" w:color="auto"/>
            <w:right w:val="none" w:sz="0" w:space="0" w:color="auto"/>
          </w:divBdr>
        </w:div>
        <w:div w:id="1715077359">
          <w:marLeft w:val="0"/>
          <w:marRight w:val="0"/>
          <w:marTop w:val="0"/>
          <w:marBottom w:val="0"/>
          <w:divBdr>
            <w:top w:val="none" w:sz="0" w:space="0" w:color="auto"/>
            <w:left w:val="none" w:sz="0" w:space="0" w:color="auto"/>
            <w:bottom w:val="none" w:sz="0" w:space="0" w:color="auto"/>
            <w:right w:val="none" w:sz="0" w:space="0" w:color="auto"/>
          </w:divBdr>
        </w:div>
        <w:div w:id="1732733440">
          <w:marLeft w:val="0"/>
          <w:marRight w:val="0"/>
          <w:marTop w:val="0"/>
          <w:marBottom w:val="0"/>
          <w:divBdr>
            <w:top w:val="none" w:sz="0" w:space="0" w:color="auto"/>
            <w:left w:val="none" w:sz="0" w:space="0" w:color="auto"/>
            <w:bottom w:val="none" w:sz="0" w:space="0" w:color="auto"/>
            <w:right w:val="none" w:sz="0" w:space="0" w:color="auto"/>
          </w:divBdr>
        </w:div>
        <w:div w:id="1747800280">
          <w:marLeft w:val="0"/>
          <w:marRight w:val="0"/>
          <w:marTop w:val="0"/>
          <w:marBottom w:val="0"/>
          <w:divBdr>
            <w:top w:val="none" w:sz="0" w:space="0" w:color="auto"/>
            <w:left w:val="none" w:sz="0" w:space="0" w:color="auto"/>
            <w:bottom w:val="none" w:sz="0" w:space="0" w:color="auto"/>
            <w:right w:val="none" w:sz="0" w:space="0" w:color="auto"/>
          </w:divBdr>
        </w:div>
        <w:div w:id="1752578631">
          <w:marLeft w:val="0"/>
          <w:marRight w:val="0"/>
          <w:marTop w:val="0"/>
          <w:marBottom w:val="0"/>
          <w:divBdr>
            <w:top w:val="none" w:sz="0" w:space="0" w:color="auto"/>
            <w:left w:val="none" w:sz="0" w:space="0" w:color="auto"/>
            <w:bottom w:val="none" w:sz="0" w:space="0" w:color="auto"/>
            <w:right w:val="none" w:sz="0" w:space="0" w:color="auto"/>
          </w:divBdr>
        </w:div>
        <w:div w:id="1862819226">
          <w:marLeft w:val="0"/>
          <w:marRight w:val="0"/>
          <w:marTop w:val="0"/>
          <w:marBottom w:val="0"/>
          <w:divBdr>
            <w:top w:val="none" w:sz="0" w:space="0" w:color="auto"/>
            <w:left w:val="none" w:sz="0" w:space="0" w:color="auto"/>
            <w:bottom w:val="none" w:sz="0" w:space="0" w:color="auto"/>
            <w:right w:val="none" w:sz="0" w:space="0" w:color="auto"/>
          </w:divBdr>
        </w:div>
        <w:div w:id="1907297931">
          <w:marLeft w:val="0"/>
          <w:marRight w:val="0"/>
          <w:marTop w:val="0"/>
          <w:marBottom w:val="0"/>
          <w:divBdr>
            <w:top w:val="none" w:sz="0" w:space="0" w:color="auto"/>
            <w:left w:val="none" w:sz="0" w:space="0" w:color="auto"/>
            <w:bottom w:val="none" w:sz="0" w:space="0" w:color="auto"/>
            <w:right w:val="none" w:sz="0" w:space="0" w:color="auto"/>
          </w:divBdr>
        </w:div>
        <w:div w:id="1921796169">
          <w:marLeft w:val="0"/>
          <w:marRight w:val="0"/>
          <w:marTop w:val="0"/>
          <w:marBottom w:val="0"/>
          <w:divBdr>
            <w:top w:val="none" w:sz="0" w:space="0" w:color="auto"/>
            <w:left w:val="none" w:sz="0" w:space="0" w:color="auto"/>
            <w:bottom w:val="none" w:sz="0" w:space="0" w:color="auto"/>
            <w:right w:val="none" w:sz="0" w:space="0" w:color="auto"/>
          </w:divBdr>
        </w:div>
        <w:div w:id="1949195585">
          <w:marLeft w:val="0"/>
          <w:marRight w:val="0"/>
          <w:marTop w:val="0"/>
          <w:marBottom w:val="0"/>
          <w:divBdr>
            <w:top w:val="none" w:sz="0" w:space="0" w:color="auto"/>
            <w:left w:val="none" w:sz="0" w:space="0" w:color="auto"/>
            <w:bottom w:val="none" w:sz="0" w:space="0" w:color="auto"/>
            <w:right w:val="none" w:sz="0" w:space="0" w:color="auto"/>
          </w:divBdr>
        </w:div>
        <w:div w:id="1960064823">
          <w:marLeft w:val="0"/>
          <w:marRight w:val="0"/>
          <w:marTop w:val="0"/>
          <w:marBottom w:val="0"/>
          <w:divBdr>
            <w:top w:val="none" w:sz="0" w:space="0" w:color="auto"/>
            <w:left w:val="none" w:sz="0" w:space="0" w:color="auto"/>
            <w:bottom w:val="none" w:sz="0" w:space="0" w:color="auto"/>
            <w:right w:val="none" w:sz="0" w:space="0" w:color="auto"/>
          </w:divBdr>
        </w:div>
        <w:div w:id="1996030283">
          <w:marLeft w:val="0"/>
          <w:marRight w:val="0"/>
          <w:marTop w:val="0"/>
          <w:marBottom w:val="0"/>
          <w:divBdr>
            <w:top w:val="none" w:sz="0" w:space="0" w:color="auto"/>
            <w:left w:val="none" w:sz="0" w:space="0" w:color="auto"/>
            <w:bottom w:val="none" w:sz="0" w:space="0" w:color="auto"/>
            <w:right w:val="none" w:sz="0" w:space="0" w:color="auto"/>
          </w:divBdr>
        </w:div>
        <w:div w:id="2043094528">
          <w:marLeft w:val="0"/>
          <w:marRight w:val="0"/>
          <w:marTop w:val="0"/>
          <w:marBottom w:val="0"/>
          <w:divBdr>
            <w:top w:val="none" w:sz="0" w:space="0" w:color="auto"/>
            <w:left w:val="none" w:sz="0" w:space="0" w:color="auto"/>
            <w:bottom w:val="none" w:sz="0" w:space="0" w:color="auto"/>
            <w:right w:val="none" w:sz="0" w:space="0" w:color="auto"/>
          </w:divBdr>
        </w:div>
        <w:div w:id="2063088968">
          <w:marLeft w:val="0"/>
          <w:marRight w:val="0"/>
          <w:marTop w:val="0"/>
          <w:marBottom w:val="0"/>
          <w:divBdr>
            <w:top w:val="none" w:sz="0" w:space="0" w:color="auto"/>
            <w:left w:val="none" w:sz="0" w:space="0" w:color="auto"/>
            <w:bottom w:val="none" w:sz="0" w:space="0" w:color="auto"/>
            <w:right w:val="none" w:sz="0" w:space="0" w:color="auto"/>
          </w:divBdr>
        </w:div>
        <w:div w:id="2101246545">
          <w:marLeft w:val="0"/>
          <w:marRight w:val="0"/>
          <w:marTop w:val="0"/>
          <w:marBottom w:val="0"/>
          <w:divBdr>
            <w:top w:val="none" w:sz="0" w:space="0" w:color="auto"/>
            <w:left w:val="none" w:sz="0" w:space="0" w:color="auto"/>
            <w:bottom w:val="none" w:sz="0" w:space="0" w:color="auto"/>
            <w:right w:val="none" w:sz="0" w:space="0" w:color="auto"/>
          </w:divBdr>
        </w:div>
        <w:div w:id="2122843796">
          <w:marLeft w:val="0"/>
          <w:marRight w:val="0"/>
          <w:marTop w:val="0"/>
          <w:marBottom w:val="0"/>
          <w:divBdr>
            <w:top w:val="none" w:sz="0" w:space="0" w:color="auto"/>
            <w:left w:val="none" w:sz="0" w:space="0" w:color="auto"/>
            <w:bottom w:val="none" w:sz="0" w:space="0" w:color="auto"/>
            <w:right w:val="none" w:sz="0" w:space="0" w:color="auto"/>
          </w:divBdr>
        </w:div>
        <w:div w:id="2130775931">
          <w:marLeft w:val="0"/>
          <w:marRight w:val="0"/>
          <w:marTop w:val="0"/>
          <w:marBottom w:val="0"/>
          <w:divBdr>
            <w:top w:val="none" w:sz="0" w:space="0" w:color="auto"/>
            <w:left w:val="none" w:sz="0" w:space="0" w:color="auto"/>
            <w:bottom w:val="none" w:sz="0" w:space="0" w:color="auto"/>
            <w:right w:val="none" w:sz="0" w:space="0" w:color="auto"/>
          </w:divBdr>
        </w:div>
        <w:div w:id="2134708271">
          <w:marLeft w:val="0"/>
          <w:marRight w:val="0"/>
          <w:marTop w:val="0"/>
          <w:marBottom w:val="0"/>
          <w:divBdr>
            <w:top w:val="none" w:sz="0" w:space="0" w:color="auto"/>
            <w:left w:val="none" w:sz="0" w:space="0" w:color="auto"/>
            <w:bottom w:val="none" w:sz="0" w:space="0" w:color="auto"/>
            <w:right w:val="none" w:sz="0" w:space="0" w:color="auto"/>
          </w:divBdr>
        </w:div>
      </w:divsChild>
    </w:div>
    <w:div w:id="686055582">
      <w:bodyDiv w:val="1"/>
      <w:marLeft w:val="0"/>
      <w:marRight w:val="0"/>
      <w:marTop w:val="0"/>
      <w:marBottom w:val="0"/>
      <w:divBdr>
        <w:top w:val="none" w:sz="0" w:space="0" w:color="auto"/>
        <w:left w:val="none" w:sz="0" w:space="0" w:color="auto"/>
        <w:bottom w:val="none" w:sz="0" w:space="0" w:color="auto"/>
        <w:right w:val="none" w:sz="0" w:space="0" w:color="auto"/>
      </w:divBdr>
      <w:divsChild>
        <w:div w:id="839004825">
          <w:marLeft w:val="0"/>
          <w:marRight w:val="0"/>
          <w:marTop w:val="0"/>
          <w:marBottom w:val="0"/>
          <w:divBdr>
            <w:top w:val="none" w:sz="0" w:space="0" w:color="auto"/>
            <w:left w:val="none" w:sz="0" w:space="0" w:color="auto"/>
            <w:bottom w:val="none" w:sz="0" w:space="0" w:color="auto"/>
            <w:right w:val="none" w:sz="0" w:space="0" w:color="auto"/>
          </w:divBdr>
        </w:div>
      </w:divsChild>
    </w:div>
    <w:div w:id="842470777">
      <w:bodyDiv w:val="1"/>
      <w:marLeft w:val="0"/>
      <w:marRight w:val="0"/>
      <w:marTop w:val="0"/>
      <w:marBottom w:val="0"/>
      <w:divBdr>
        <w:top w:val="none" w:sz="0" w:space="0" w:color="auto"/>
        <w:left w:val="none" w:sz="0" w:space="0" w:color="auto"/>
        <w:bottom w:val="none" w:sz="0" w:space="0" w:color="auto"/>
        <w:right w:val="none" w:sz="0" w:space="0" w:color="auto"/>
      </w:divBdr>
    </w:div>
    <w:div w:id="892885814">
      <w:bodyDiv w:val="1"/>
      <w:marLeft w:val="0"/>
      <w:marRight w:val="0"/>
      <w:marTop w:val="0"/>
      <w:marBottom w:val="0"/>
      <w:divBdr>
        <w:top w:val="none" w:sz="0" w:space="0" w:color="auto"/>
        <w:left w:val="none" w:sz="0" w:space="0" w:color="auto"/>
        <w:bottom w:val="none" w:sz="0" w:space="0" w:color="auto"/>
        <w:right w:val="none" w:sz="0" w:space="0" w:color="auto"/>
      </w:divBdr>
    </w:div>
    <w:div w:id="1159229018">
      <w:bodyDiv w:val="1"/>
      <w:marLeft w:val="0"/>
      <w:marRight w:val="0"/>
      <w:marTop w:val="0"/>
      <w:marBottom w:val="0"/>
      <w:divBdr>
        <w:top w:val="none" w:sz="0" w:space="0" w:color="auto"/>
        <w:left w:val="none" w:sz="0" w:space="0" w:color="auto"/>
        <w:bottom w:val="none" w:sz="0" w:space="0" w:color="auto"/>
        <w:right w:val="none" w:sz="0" w:space="0" w:color="auto"/>
      </w:divBdr>
    </w:div>
    <w:div w:id="1180580895">
      <w:bodyDiv w:val="1"/>
      <w:marLeft w:val="0"/>
      <w:marRight w:val="0"/>
      <w:marTop w:val="0"/>
      <w:marBottom w:val="0"/>
      <w:divBdr>
        <w:top w:val="none" w:sz="0" w:space="0" w:color="auto"/>
        <w:left w:val="none" w:sz="0" w:space="0" w:color="auto"/>
        <w:bottom w:val="none" w:sz="0" w:space="0" w:color="auto"/>
        <w:right w:val="none" w:sz="0" w:space="0" w:color="auto"/>
      </w:divBdr>
    </w:div>
    <w:div w:id="1218129114">
      <w:bodyDiv w:val="1"/>
      <w:marLeft w:val="0"/>
      <w:marRight w:val="0"/>
      <w:marTop w:val="0"/>
      <w:marBottom w:val="0"/>
      <w:divBdr>
        <w:top w:val="none" w:sz="0" w:space="0" w:color="auto"/>
        <w:left w:val="none" w:sz="0" w:space="0" w:color="auto"/>
        <w:bottom w:val="none" w:sz="0" w:space="0" w:color="auto"/>
        <w:right w:val="none" w:sz="0" w:space="0" w:color="auto"/>
      </w:divBdr>
    </w:div>
    <w:div w:id="1337420157">
      <w:bodyDiv w:val="1"/>
      <w:marLeft w:val="0"/>
      <w:marRight w:val="0"/>
      <w:marTop w:val="0"/>
      <w:marBottom w:val="0"/>
      <w:divBdr>
        <w:top w:val="none" w:sz="0" w:space="0" w:color="auto"/>
        <w:left w:val="none" w:sz="0" w:space="0" w:color="auto"/>
        <w:bottom w:val="none" w:sz="0" w:space="0" w:color="auto"/>
        <w:right w:val="none" w:sz="0" w:space="0" w:color="auto"/>
      </w:divBdr>
      <w:divsChild>
        <w:div w:id="14815773">
          <w:marLeft w:val="0"/>
          <w:marRight w:val="0"/>
          <w:marTop w:val="0"/>
          <w:marBottom w:val="0"/>
          <w:divBdr>
            <w:top w:val="none" w:sz="0" w:space="0" w:color="auto"/>
            <w:left w:val="none" w:sz="0" w:space="0" w:color="auto"/>
            <w:bottom w:val="none" w:sz="0" w:space="0" w:color="auto"/>
            <w:right w:val="none" w:sz="0" w:space="0" w:color="auto"/>
          </w:divBdr>
        </w:div>
        <w:div w:id="124003839">
          <w:marLeft w:val="0"/>
          <w:marRight w:val="0"/>
          <w:marTop w:val="0"/>
          <w:marBottom w:val="0"/>
          <w:divBdr>
            <w:top w:val="none" w:sz="0" w:space="0" w:color="auto"/>
            <w:left w:val="none" w:sz="0" w:space="0" w:color="auto"/>
            <w:bottom w:val="none" w:sz="0" w:space="0" w:color="auto"/>
            <w:right w:val="none" w:sz="0" w:space="0" w:color="auto"/>
          </w:divBdr>
        </w:div>
        <w:div w:id="124813000">
          <w:marLeft w:val="0"/>
          <w:marRight w:val="0"/>
          <w:marTop w:val="0"/>
          <w:marBottom w:val="0"/>
          <w:divBdr>
            <w:top w:val="none" w:sz="0" w:space="0" w:color="auto"/>
            <w:left w:val="none" w:sz="0" w:space="0" w:color="auto"/>
            <w:bottom w:val="none" w:sz="0" w:space="0" w:color="auto"/>
            <w:right w:val="none" w:sz="0" w:space="0" w:color="auto"/>
          </w:divBdr>
        </w:div>
        <w:div w:id="149368723">
          <w:marLeft w:val="0"/>
          <w:marRight w:val="0"/>
          <w:marTop w:val="0"/>
          <w:marBottom w:val="0"/>
          <w:divBdr>
            <w:top w:val="none" w:sz="0" w:space="0" w:color="auto"/>
            <w:left w:val="none" w:sz="0" w:space="0" w:color="auto"/>
            <w:bottom w:val="none" w:sz="0" w:space="0" w:color="auto"/>
            <w:right w:val="none" w:sz="0" w:space="0" w:color="auto"/>
          </w:divBdr>
        </w:div>
        <w:div w:id="196893029">
          <w:marLeft w:val="0"/>
          <w:marRight w:val="0"/>
          <w:marTop w:val="0"/>
          <w:marBottom w:val="0"/>
          <w:divBdr>
            <w:top w:val="none" w:sz="0" w:space="0" w:color="auto"/>
            <w:left w:val="none" w:sz="0" w:space="0" w:color="auto"/>
            <w:bottom w:val="none" w:sz="0" w:space="0" w:color="auto"/>
            <w:right w:val="none" w:sz="0" w:space="0" w:color="auto"/>
          </w:divBdr>
        </w:div>
        <w:div w:id="290400861">
          <w:marLeft w:val="0"/>
          <w:marRight w:val="0"/>
          <w:marTop w:val="0"/>
          <w:marBottom w:val="0"/>
          <w:divBdr>
            <w:top w:val="none" w:sz="0" w:space="0" w:color="auto"/>
            <w:left w:val="none" w:sz="0" w:space="0" w:color="auto"/>
            <w:bottom w:val="none" w:sz="0" w:space="0" w:color="auto"/>
            <w:right w:val="none" w:sz="0" w:space="0" w:color="auto"/>
          </w:divBdr>
        </w:div>
        <w:div w:id="471019238">
          <w:marLeft w:val="0"/>
          <w:marRight w:val="0"/>
          <w:marTop w:val="0"/>
          <w:marBottom w:val="0"/>
          <w:divBdr>
            <w:top w:val="none" w:sz="0" w:space="0" w:color="auto"/>
            <w:left w:val="none" w:sz="0" w:space="0" w:color="auto"/>
            <w:bottom w:val="none" w:sz="0" w:space="0" w:color="auto"/>
            <w:right w:val="none" w:sz="0" w:space="0" w:color="auto"/>
          </w:divBdr>
        </w:div>
        <w:div w:id="618799507">
          <w:marLeft w:val="0"/>
          <w:marRight w:val="0"/>
          <w:marTop w:val="0"/>
          <w:marBottom w:val="0"/>
          <w:divBdr>
            <w:top w:val="none" w:sz="0" w:space="0" w:color="auto"/>
            <w:left w:val="none" w:sz="0" w:space="0" w:color="auto"/>
            <w:bottom w:val="none" w:sz="0" w:space="0" w:color="auto"/>
            <w:right w:val="none" w:sz="0" w:space="0" w:color="auto"/>
          </w:divBdr>
        </w:div>
        <w:div w:id="848443188">
          <w:marLeft w:val="0"/>
          <w:marRight w:val="0"/>
          <w:marTop w:val="0"/>
          <w:marBottom w:val="0"/>
          <w:divBdr>
            <w:top w:val="none" w:sz="0" w:space="0" w:color="auto"/>
            <w:left w:val="none" w:sz="0" w:space="0" w:color="auto"/>
            <w:bottom w:val="none" w:sz="0" w:space="0" w:color="auto"/>
            <w:right w:val="none" w:sz="0" w:space="0" w:color="auto"/>
          </w:divBdr>
        </w:div>
        <w:div w:id="1021666658">
          <w:marLeft w:val="0"/>
          <w:marRight w:val="0"/>
          <w:marTop w:val="0"/>
          <w:marBottom w:val="0"/>
          <w:divBdr>
            <w:top w:val="none" w:sz="0" w:space="0" w:color="auto"/>
            <w:left w:val="none" w:sz="0" w:space="0" w:color="auto"/>
            <w:bottom w:val="none" w:sz="0" w:space="0" w:color="auto"/>
            <w:right w:val="none" w:sz="0" w:space="0" w:color="auto"/>
          </w:divBdr>
        </w:div>
        <w:div w:id="1063943394">
          <w:marLeft w:val="0"/>
          <w:marRight w:val="0"/>
          <w:marTop w:val="0"/>
          <w:marBottom w:val="0"/>
          <w:divBdr>
            <w:top w:val="none" w:sz="0" w:space="0" w:color="auto"/>
            <w:left w:val="none" w:sz="0" w:space="0" w:color="auto"/>
            <w:bottom w:val="none" w:sz="0" w:space="0" w:color="auto"/>
            <w:right w:val="none" w:sz="0" w:space="0" w:color="auto"/>
          </w:divBdr>
        </w:div>
        <w:div w:id="1074744062">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824202751">
          <w:marLeft w:val="0"/>
          <w:marRight w:val="0"/>
          <w:marTop w:val="0"/>
          <w:marBottom w:val="0"/>
          <w:divBdr>
            <w:top w:val="none" w:sz="0" w:space="0" w:color="auto"/>
            <w:left w:val="none" w:sz="0" w:space="0" w:color="auto"/>
            <w:bottom w:val="none" w:sz="0" w:space="0" w:color="auto"/>
            <w:right w:val="none" w:sz="0" w:space="0" w:color="auto"/>
          </w:divBdr>
        </w:div>
        <w:div w:id="2017537307">
          <w:marLeft w:val="0"/>
          <w:marRight w:val="0"/>
          <w:marTop w:val="0"/>
          <w:marBottom w:val="0"/>
          <w:divBdr>
            <w:top w:val="none" w:sz="0" w:space="0" w:color="auto"/>
            <w:left w:val="none" w:sz="0" w:space="0" w:color="auto"/>
            <w:bottom w:val="none" w:sz="0" w:space="0" w:color="auto"/>
            <w:right w:val="none" w:sz="0" w:space="0" w:color="auto"/>
          </w:divBdr>
        </w:div>
        <w:div w:id="2120711474">
          <w:marLeft w:val="0"/>
          <w:marRight w:val="0"/>
          <w:marTop w:val="0"/>
          <w:marBottom w:val="0"/>
          <w:divBdr>
            <w:top w:val="none" w:sz="0" w:space="0" w:color="auto"/>
            <w:left w:val="none" w:sz="0" w:space="0" w:color="auto"/>
            <w:bottom w:val="none" w:sz="0" w:space="0" w:color="auto"/>
            <w:right w:val="none" w:sz="0" w:space="0" w:color="auto"/>
          </w:divBdr>
        </w:div>
      </w:divsChild>
    </w:div>
    <w:div w:id="1558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16C34-A9C9-4BA4-90C4-D78935BB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Microsoft</Company>
  <LinksUpToDate>false</LinksUpToDate>
  <CharactersWithSpaces>39765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ZAKAZ</dc:creator>
  <cp:lastModifiedBy>Соболева</cp:lastModifiedBy>
  <cp:revision>44</cp:revision>
  <cp:lastPrinted>2019-01-21T06:01:00Z</cp:lastPrinted>
  <dcterms:created xsi:type="dcterms:W3CDTF">2018-08-02T13:14:00Z</dcterms:created>
  <dcterms:modified xsi:type="dcterms:W3CDTF">2019-05-13T06:26:00Z</dcterms:modified>
</cp:coreProperties>
</file>