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D" w:rsidRDefault="0048673D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48673D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8673D" w:rsidRDefault="0048673D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48673D" w:rsidRDefault="0048673D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муниципального образования</w:t>
      </w:r>
    </w:p>
    <w:p w:rsidR="0048673D" w:rsidRDefault="0048673D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«Дорогобужский район» </w:t>
      </w:r>
    </w:p>
    <w:p w:rsidR="0048673D" w:rsidRDefault="0048673D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Смоленской области</w:t>
      </w:r>
    </w:p>
    <w:p w:rsidR="0048673D" w:rsidRDefault="0048673D" w:rsidP="004867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673D" w:rsidRPr="0048673D" w:rsidRDefault="0048673D" w:rsidP="004867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A063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«Дорогобужский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1AB8" w:rsidRPr="00D81AB8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3B41CC" w:rsidRDefault="00D81AB8" w:rsidP="0048673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48673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867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="003E72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48673D">
        <w:rPr>
          <w:rFonts w:ascii="Times New Roman" w:hAnsi="Times New Roman" w:cs="Times New Roman"/>
          <w:sz w:val="28"/>
          <w:szCs w:val="28"/>
        </w:rPr>
        <w:t xml:space="preserve">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 w:rsidR="0048673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>разработан</w:t>
      </w:r>
      <w:r w:rsidR="0048673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в целях повышения качества</w:t>
      </w:r>
      <w:proofErr w:type="gramEnd"/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предоставления и доступности</w:t>
      </w:r>
      <w:r w:rsidR="0048673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48673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48673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48673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="00486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48673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454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850948" w:rsidRDefault="00850948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ответственное за предоставление муниципальной услуги</w:t>
      </w:r>
      <w:r w:rsidR="002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22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6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имущественным и земельным правоотношениям Администрации муниципального образования «Дорогобужский район» Смоленской области (далее также – Комитет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23569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 w:rsidR="002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Дорогобужский район, город Дорогобуж, улица Кутузова, дом 1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</w:t>
      </w:r>
      <w:r w:rsidR="00235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письменных обращений): 215710,</w:t>
      </w:r>
      <w:r w:rsidR="0023569F" w:rsidRPr="002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Дорогобужский район, город Дорогобуж, улица Кутузова, дом 1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23569F">
        <w:rPr>
          <w:rFonts w:ascii="Times New Roman" w:eastAsia="Times New Roman" w:hAnsi="Times New Roman" w:cs="Times New Roman"/>
          <w:sz w:val="28"/>
          <w:szCs w:val="28"/>
          <w:lang w:eastAsia="ru-RU"/>
        </w:rPr>
        <w:t>4-12-64, 4-11-33, 4-13-69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23569F">
      <w:pPr>
        <w:tabs>
          <w:tab w:val="left" w:pos="425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proofErr w:type="spellStart"/>
      <w:r w:rsidR="00AB7435">
        <w:rPr>
          <w:rFonts w:ascii="Times New Roman" w:hAnsi="Times New Roman" w:cs="Times New Roman"/>
          <w:sz w:val="28"/>
          <w:szCs w:val="28"/>
          <w:lang w:val="en-US"/>
        </w:rPr>
        <w:t>dorogobyzh</w:t>
      </w:r>
      <w:proofErr w:type="spellEnd"/>
      <w:r w:rsidR="00AB7435" w:rsidRPr="00AB7435">
        <w:rPr>
          <w:rFonts w:ascii="Times New Roman" w:hAnsi="Times New Roman" w:cs="Times New Roman"/>
          <w:sz w:val="28"/>
          <w:szCs w:val="28"/>
        </w:rPr>
        <w:t>.</w:t>
      </w:r>
      <w:r w:rsidR="0023569F" w:rsidRPr="0023569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23569F" w:rsidRPr="002356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569F" w:rsidRPr="0023569F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23569F" w:rsidRPr="002356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569F" w:rsidRPr="002356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proofErr w:type="spellStart"/>
      <w:r w:rsidR="00C336B1" w:rsidRPr="0023569F">
        <w:rPr>
          <w:rFonts w:ascii="Times New Roman" w:hAnsi="Times New Roman" w:cs="Times New Roman"/>
          <w:sz w:val="28"/>
          <w:szCs w:val="28"/>
          <w:lang w:val="en-US"/>
        </w:rPr>
        <w:t>admdor</w:t>
      </w:r>
      <w:proofErr w:type="spellEnd"/>
      <w:r w:rsidR="00C336B1" w:rsidRPr="0023569F">
        <w:rPr>
          <w:rFonts w:ascii="Times New Roman" w:hAnsi="Times New Roman" w:cs="Times New Roman"/>
          <w:sz w:val="28"/>
          <w:szCs w:val="28"/>
        </w:rPr>
        <w:t>@</w:t>
      </w:r>
      <w:r w:rsidR="00C336B1" w:rsidRPr="0023569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336B1" w:rsidRPr="002356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36B1" w:rsidRPr="0023569F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C336B1" w:rsidRPr="002356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36B1" w:rsidRPr="002356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36B1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21F" w:rsidRPr="00BC521F" w:rsidRDefault="00BC521F" w:rsidP="00C336B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Администрации: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понедельник,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 среда, четверг, пятница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13-00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14-00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09-30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17-30, понедельник и пятница – не приемные дни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Место нахождения МФЦ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Дорогобужский район, город Дорогобуж, улица Карла Маркса, дом 29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C336B1" w:rsidRP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215710, Смоленская область, Дорогобужский район, город Дорогобуж, улица Карла Маркса, дом 29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 w:rsidR="00C336B1">
        <w:rPr>
          <w:rFonts w:ascii="Times New Roman" w:eastAsia="Times New Roman" w:hAnsi="Times New Roman" w:cs="Times New Roman"/>
          <w:sz w:val="28"/>
          <w:szCs w:val="28"/>
          <w:lang w:eastAsia="ru-RU"/>
        </w:rPr>
        <w:t>4-18-50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r w:rsidR="00AB7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7435" w:rsidRP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мфц67.рф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</w:t>
      </w:r>
      <w:proofErr w:type="spellStart"/>
      <w:r w:rsidR="00AB7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="00AB7435" w:rsidRP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B7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dorogobuzh</w:t>
      </w:r>
      <w:proofErr w:type="spellEnd"/>
      <w:r w:rsidR="00AB7435" w:rsidRP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B7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AB7435" w:rsidRP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B7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  <w:r w:rsidR="00AB7435" w:rsidRP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с </w:t>
      </w:r>
      <w:r w:rsidR="00AB7435" w:rsidRP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09-00</w:t>
      </w:r>
      <w:r w:rsid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18-00 без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обед.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8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AB7435" w:rsidRPr="00AB743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B7435">
          <w:rPr>
            <w:rFonts w:ascii="Times New Roman" w:hAnsi="Times New Roman" w:cs="Times New Roman"/>
            <w:sz w:val="28"/>
            <w:szCs w:val="28"/>
            <w:lang w:val="en-US"/>
          </w:rPr>
          <w:t>dorogobyzh</w:t>
        </w:r>
        <w:proofErr w:type="spellEnd"/>
        <w:r w:rsidR="00AB7435" w:rsidRPr="00AB7435">
          <w:rPr>
            <w:rFonts w:ascii="Times New Roman" w:hAnsi="Times New Roman" w:cs="Times New Roman"/>
            <w:sz w:val="28"/>
            <w:szCs w:val="28"/>
          </w:rPr>
          <w:t>.</w:t>
        </w:r>
        <w:r w:rsidR="00AB7435" w:rsidRPr="0023569F">
          <w:rPr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AB7435" w:rsidRPr="0023569F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B7435" w:rsidRPr="0023569F">
          <w:rPr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AB7435" w:rsidRPr="0023569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435" w:rsidRPr="0023569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7435">
          <w:t xml:space="preserve"> 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7435" w:rsidRPr="00AB74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«Край Дорогобужский»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9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действий (бездействия) и решений, осуществляемых и принимаемых специалистами Администрации, </w:t>
      </w:r>
      <w:r w:rsidR="00272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Администрации, </w:t>
      </w:r>
      <w:r w:rsidR="007A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 w:rsidR="007A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Администрацию, </w:t>
      </w:r>
      <w:r w:rsidR="00272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Комитет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</w:t>
      </w:r>
      <w:r w:rsidR="00272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272272">
        <w:rPr>
          <w:rFonts w:ascii="Times New Roman" w:eastAsia="Times New Roman" w:hAnsi="Times New Roman" w:cs="Times New Roman"/>
          <w:sz w:val="28"/>
          <w:szCs w:val="28"/>
          <w:lang w:eastAsia="ru-RU"/>
        </w:rPr>
        <w:t>4-11-33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1.3.8. Требования к форме и характеру взаимодействия должностных лиц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Администрации, </w:t>
      </w:r>
      <w:r w:rsidR="007A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Администрации, </w:t>
      </w:r>
      <w:r w:rsidR="00272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Комитета,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специалистами МФЦ</w:t>
      </w:r>
      <w:r w:rsidR="00272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272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Комитета,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истрации, </w:t>
      </w:r>
      <w:r w:rsidR="00272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Комитета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="00272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Администрации, </w:t>
      </w:r>
      <w:r w:rsidR="007A0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Комитета,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</w:t>
      </w:r>
      <w:r w:rsidR="007A0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7A06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A0639">
        <w:rPr>
          <w:rFonts w:ascii="Times New Roman" w:hAnsi="Times New Roman" w:cs="Times New Roman"/>
          <w:sz w:val="28"/>
          <w:szCs w:val="28"/>
        </w:rPr>
        <w:t xml:space="preserve">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A0639">
        <w:rPr>
          <w:rFonts w:ascii="Times New Roman" w:hAnsi="Times New Roman" w:cs="Times New Roman"/>
          <w:sz w:val="28"/>
          <w:szCs w:val="28"/>
        </w:rPr>
        <w:t>Администрацией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 w:rsidR="007A063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 (далее - Глава</w:t>
      </w:r>
      <w:proofErr w:type="gramEnd"/>
      <w:r w:rsidR="007A0639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 w:rsidR="007A063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</w:t>
      </w:r>
      <w:proofErr w:type="gramStart"/>
      <w:r w:rsidR="0093702B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93702B">
        <w:rPr>
          <w:rFonts w:ascii="Times New Roman" w:hAnsi="Times New Roman" w:cs="Times New Roman"/>
          <w:sz w:val="28"/>
          <w:szCs w:val="28"/>
        </w:rPr>
        <w:t xml:space="preserve">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Главы </w:t>
      </w:r>
      <w:r w:rsidR="007A063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EE6551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7A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673D" w:rsidRPr="00FF1EB8" w:rsidRDefault="007A0639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639">
        <w:rPr>
          <w:rFonts w:ascii="Times New Roman" w:hAnsi="Times New Roman" w:cs="Times New Roman"/>
          <w:sz w:val="28"/>
          <w:szCs w:val="28"/>
        </w:rPr>
        <w:t>областным законом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постановлением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</w:t>
      </w:r>
      <w:proofErr w:type="gramEnd"/>
      <w:r w:rsidRPr="007A0639">
        <w:rPr>
          <w:rFonts w:ascii="Times New Roman" w:hAnsi="Times New Roman" w:cs="Times New Roman"/>
          <w:sz w:val="28"/>
          <w:szCs w:val="28"/>
        </w:rPr>
        <w:t xml:space="preserve">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</w:r>
      <w:proofErr w:type="gramStart"/>
      <w:r w:rsidRPr="007A0639"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</w:t>
      </w:r>
      <w:r w:rsidR="008F2A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</w:t>
      </w:r>
      <w:r w:rsidR="00914A2D">
        <w:rPr>
          <w:rFonts w:ascii="Times New Roman" w:hAnsi="Times New Roman" w:cs="Times New Roman"/>
          <w:sz w:val="28"/>
          <w:szCs w:val="28"/>
        </w:rPr>
        <w:t>ам</w:t>
      </w:r>
      <w:r w:rsidRPr="00D81AB8">
        <w:rPr>
          <w:rFonts w:ascii="Times New Roman" w:hAnsi="Times New Roman" w:cs="Times New Roman"/>
          <w:sz w:val="28"/>
          <w:szCs w:val="28"/>
        </w:rPr>
        <w:t xml:space="preserve">: </w:t>
      </w:r>
      <w:r w:rsidR="00914A2D"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Кутузова, дом 1</w:t>
      </w:r>
      <w:r w:rsidR="007A0639">
        <w:rPr>
          <w:rFonts w:ascii="Times New Roman" w:hAnsi="Times New Roman" w:cs="Times New Roman"/>
          <w:sz w:val="28"/>
          <w:szCs w:val="28"/>
        </w:rPr>
        <w:t>;</w:t>
      </w:r>
      <w:r w:rsidR="00914A2D" w:rsidRPr="00914A2D">
        <w:rPr>
          <w:rFonts w:ascii="Times New Roman" w:hAnsi="Times New Roman" w:cs="Times New Roman"/>
          <w:sz w:val="28"/>
          <w:szCs w:val="28"/>
        </w:rPr>
        <w:t xml:space="preserve"> </w:t>
      </w:r>
      <w:r w:rsidR="00914A2D"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Карла Маркса, дом 29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914A2D"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Кутузова, дом 1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</w:t>
      </w:r>
      <w:r w:rsidR="00914A2D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2D3FEA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AA303F"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A303F"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F14551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</w:t>
      </w:r>
      <w:r w:rsidR="007D005B" w:rsidRPr="00D66D06">
        <w:rPr>
          <w:rFonts w:ascii="Times New Roman" w:hAnsi="Times New Roman" w:cs="Times New Roman"/>
          <w:sz w:val="28"/>
          <w:szCs w:val="28"/>
        </w:rPr>
        <w:lastRenderedPageBreak/>
        <w:t xml:space="preserve">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 xml:space="preserve">. Средства электронной подписи, применяемые при предоставлении </w:t>
      </w:r>
      <w:r w:rsidR="00F1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45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раздела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F14551"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F14551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F14551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</w:t>
      </w:r>
      <w:r w:rsidR="00F14551">
        <w:rPr>
          <w:rFonts w:ascii="Times New Roman" w:hAnsi="Times New Roman" w:cs="Times New Roman"/>
          <w:sz w:val="28"/>
          <w:szCs w:val="28"/>
        </w:rPr>
        <w:t>Комитет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F14551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 w:rsidR="00B31E23">
        <w:rPr>
          <w:rFonts w:ascii="Times New Roman" w:hAnsi="Times New Roman" w:cs="Times New Roman"/>
          <w:sz w:val="28"/>
          <w:szCs w:val="28"/>
        </w:rPr>
        <w:t>Комитет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C39C1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C39C1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</w:t>
      </w:r>
      <w:r w:rsidR="003B0D33" w:rsidRPr="003B0D33">
        <w:rPr>
          <w:rFonts w:ascii="Times New Roman" w:hAnsi="Times New Roman" w:cs="Times New Roman"/>
          <w:sz w:val="28"/>
          <w:szCs w:val="28"/>
        </w:rPr>
        <w:lastRenderedPageBreak/>
        <w:t>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F14551"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F14551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53083C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53083C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F2679C">
        <w:rPr>
          <w:rFonts w:ascii="Times New Roman" w:hAnsi="Times New Roman" w:cs="Times New Roman"/>
          <w:sz w:val="28"/>
          <w:szCs w:val="28"/>
        </w:rPr>
        <w:t>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F2679C">
        <w:rPr>
          <w:rFonts w:ascii="Times New Roman" w:hAnsi="Times New Roman" w:cs="Times New Roman"/>
          <w:sz w:val="28"/>
          <w:szCs w:val="28"/>
        </w:rPr>
        <w:t>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53083C">
        <w:rPr>
          <w:rFonts w:ascii="Times New Roman" w:hAnsi="Times New Roman" w:cs="Times New Roman"/>
          <w:sz w:val="28"/>
          <w:szCs w:val="28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F14551">
        <w:rPr>
          <w:rFonts w:ascii="Times New Roman" w:hAnsi="Times New Roman" w:cs="Times New Roman"/>
          <w:sz w:val="28"/>
          <w:szCs w:val="28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proofErr w:type="gramStart"/>
      <w:r w:rsidR="00082E07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F145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F14551"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 w:rsidR="00A5554B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="00666605" w:rsidRPr="00666605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F1455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66605">
        <w:rPr>
          <w:rFonts w:ascii="Times New Roman" w:hAnsi="Times New Roman" w:cs="Times New Roman"/>
          <w:sz w:val="28"/>
          <w:szCs w:val="28"/>
        </w:rPr>
        <w:t>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A5554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(об </w:t>
      </w:r>
      <w:r w:rsidRPr="006C79F5">
        <w:rPr>
          <w:rFonts w:ascii="Times New Roman" w:hAnsi="Times New Roman" w:cs="Times New Roman"/>
          <w:sz w:val="28"/>
          <w:szCs w:val="28"/>
        </w:rPr>
        <w:lastRenderedPageBreak/>
        <w:t>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B31E23">
        <w:rPr>
          <w:rFonts w:ascii="Times New Roman" w:hAnsi="Times New Roman" w:cs="Times New Roman"/>
          <w:sz w:val="28"/>
          <w:szCs w:val="28"/>
        </w:rPr>
        <w:t xml:space="preserve">специалистом Комитета - исполнителем, </w:t>
      </w:r>
      <w:r w:rsidR="00A5554B">
        <w:rPr>
          <w:rFonts w:ascii="Times New Roman" w:hAnsi="Times New Roman" w:cs="Times New Roman"/>
          <w:sz w:val="28"/>
          <w:szCs w:val="28"/>
        </w:rPr>
        <w:t xml:space="preserve">председателем Комитета, </w:t>
      </w:r>
      <w:r w:rsidR="008A298D">
        <w:rPr>
          <w:rFonts w:ascii="Times New Roman" w:hAnsi="Times New Roman" w:cs="Times New Roman"/>
          <w:sz w:val="28"/>
          <w:szCs w:val="28"/>
        </w:rPr>
        <w:t>и подписы</w:t>
      </w:r>
      <w:r w:rsidR="00A5554B">
        <w:rPr>
          <w:rFonts w:ascii="Times New Roman" w:hAnsi="Times New Roman" w:cs="Times New Roman"/>
          <w:sz w:val="28"/>
          <w:szCs w:val="28"/>
        </w:rPr>
        <w:t>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145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>Решение об отказе в 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A5554B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F14551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A5554B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A5554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 w:rsidR="00F14551">
        <w:rPr>
          <w:rFonts w:ascii="Times New Roman" w:hAnsi="Times New Roman" w:cs="Times New Roman"/>
          <w:sz w:val="28"/>
          <w:szCs w:val="28"/>
        </w:rPr>
        <w:t>Комитета</w:t>
      </w:r>
      <w:r w:rsidRPr="00197BEC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112D9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B3C6C">
        <w:rPr>
          <w:rFonts w:ascii="Times New Roman" w:hAnsi="Times New Roman" w:cs="Times New Roman"/>
          <w:sz w:val="28"/>
          <w:szCs w:val="28"/>
        </w:rPr>
        <w:t>Комитета</w:t>
      </w:r>
      <w:r w:rsidR="00A112D9" w:rsidRPr="00A112D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</w:t>
      </w:r>
      <w:r w:rsidR="00A112D9" w:rsidRPr="00A112D9">
        <w:rPr>
          <w:rFonts w:ascii="Times New Roman" w:hAnsi="Times New Roman" w:cs="Times New Roman"/>
          <w:sz w:val="28"/>
          <w:szCs w:val="28"/>
        </w:rPr>
        <w:lastRenderedPageBreak/>
        <w:t xml:space="preserve">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B3C6C">
        <w:rPr>
          <w:rFonts w:ascii="Times New Roman" w:hAnsi="Times New Roman" w:cs="Times New Roman"/>
          <w:sz w:val="28"/>
          <w:szCs w:val="28"/>
        </w:rPr>
        <w:t xml:space="preserve"> 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 и документы</w:t>
      </w:r>
      <w:r w:rsidR="00A5554B">
        <w:rPr>
          <w:rFonts w:ascii="Times New Roman" w:hAnsi="Times New Roman" w:cs="Times New Roman"/>
          <w:sz w:val="28"/>
          <w:szCs w:val="28"/>
        </w:rPr>
        <w:t>,</w:t>
      </w:r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2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60DFC"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60DFC">
        <w:rPr>
          <w:rFonts w:ascii="Times New Roman" w:hAnsi="Times New Roman" w:cs="Times New Roman"/>
          <w:sz w:val="28"/>
          <w:szCs w:val="28"/>
        </w:rPr>
        <w:t>Комитета</w:t>
      </w:r>
      <w:r w:rsidRPr="00FF21CC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</w:t>
      </w:r>
      <w:proofErr w:type="gramEnd"/>
      <w:r w:rsidR="004D1FBA">
        <w:rPr>
          <w:rFonts w:ascii="Times New Roman" w:hAnsi="Times New Roman" w:cs="Times New Roman"/>
          <w:sz w:val="28"/>
          <w:szCs w:val="28"/>
        </w:rPr>
        <w:t xml:space="preserve">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 xml:space="preserve">.4. Обязанности специалиста </w:t>
      </w:r>
      <w:r w:rsidR="00560DFC">
        <w:rPr>
          <w:rFonts w:ascii="Times New Roman" w:hAnsi="Times New Roman" w:cs="Times New Roman"/>
          <w:sz w:val="28"/>
          <w:szCs w:val="28"/>
        </w:rPr>
        <w:t>Комитета</w:t>
      </w:r>
      <w:r w:rsidRPr="007369AB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5554B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="00A55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</w:t>
      </w:r>
      <w:r w:rsidR="00DE7E47">
        <w:rPr>
          <w:rFonts w:ascii="Times New Roman" w:hAnsi="Times New Roman" w:cs="Times New Roman"/>
          <w:sz w:val="28"/>
          <w:szCs w:val="28"/>
        </w:rPr>
        <w:t>Комитета</w:t>
      </w:r>
      <w:r w:rsidRPr="006A6680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A6680" w:rsidRPr="006A668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6A6680" w:rsidRPr="006A668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</w:t>
      </w:r>
      <w:r w:rsidR="00DE7E47">
        <w:rPr>
          <w:rFonts w:ascii="Times New Roman" w:hAnsi="Times New Roman" w:cs="Times New Roman"/>
          <w:sz w:val="28"/>
          <w:szCs w:val="28"/>
        </w:rPr>
        <w:t>Администрации</w:t>
      </w:r>
      <w:r w:rsidRPr="006A6680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DE7E47">
        <w:rPr>
          <w:rFonts w:ascii="Times New Roman" w:hAnsi="Times New Roman" w:cs="Times New Roman"/>
          <w:sz w:val="28"/>
          <w:szCs w:val="28"/>
        </w:rPr>
        <w:t>Комитета</w:t>
      </w:r>
      <w:r w:rsidRPr="006A6680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E7E47">
        <w:rPr>
          <w:rFonts w:ascii="Times New Roman" w:hAnsi="Times New Roman" w:cs="Times New Roman"/>
          <w:sz w:val="28"/>
          <w:szCs w:val="28"/>
        </w:rPr>
        <w:t>Комитета</w:t>
      </w:r>
      <w:r w:rsidR="006A6680" w:rsidRPr="006A6680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 должны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E7E47">
        <w:rPr>
          <w:rFonts w:ascii="Times New Roman" w:hAnsi="Times New Roman" w:cs="Times New Roman"/>
          <w:sz w:val="28"/>
          <w:szCs w:val="28"/>
        </w:rPr>
        <w:t>Комитета</w:t>
      </w:r>
      <w:r w:rsidR="006A6680" w:rsidRPr="006A6680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DE7E47" w:rsidRPr="006A6680" w:rsidRDefault="00DE7E47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B31E23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856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="00152856">
        <w:rPr>
          <w:rFonts w:ascii="Times New Roman" w:hAnsi="Times New Roman" w:cs="Times New Roman"/>
          <w:sz w:val="28"/>
          <w:szCs w:val="28"/>
        </w:rPr>
        <w:t>. П</w:t>
      </w:r>
      <w:r w:rsidR="00152856"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 w:rsidR="00152856"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="00DE7E47"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DE7E47">
        <w:rPr>
          <w:rFonts w:ascii="Times New Roman" w:hAnsi="Times New Roman" w:cs="Times New Roman"/>
          <w:sz w:val="28"/>
          <w:szCs w:val="28"/>
        </w:rPr>
        <w:t>Комитета</w:t>
      </w:r>
      <w:r w:rsidRPr="00152856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(документов).</w:t>
      </w:r>
      <w:proofErr w:type="gramEnd"/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7E47">
        <w:rPr>
          <w:rFonts w:ascii="Times New Roman" w:hAnsi="Times New Roman" w:cs="Times New Roman"/>
          <w:sz w:val="28"/>
          <w:szCs w:val="28"/>
        </w:rPr>
        <w:t>Комитета</w:t>
      </w:r>
      <w:r w:rsidRPr="00152856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3577DC" w:rsidRPr="003577DC" w:rsidRDefault="00FC254A" w:rsidP="00DE7E4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711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="00347711"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347711"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A5554B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D06421">
        <w:rPr>
          <w:rFonts w:ascii="Times New Roman" w:hAnsi="Times New Roman" w:cs="Times New Roman"/>
          <w:sz w:val="28"/>
          <w:szCs w:val="28"/>
        </w:rPr>
        <w:t xml:space="preserve">председателем Комитета, начальником юридического отдела Администрации, председателем комитета экономики и перспективного развития Администрации и подписывается  </w:t>
      </w:r>
      <w:r w:rsidR="00DE7E47"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 w:rsidR="00D06421" w:rsidRPr="00152856">
        <w:rPr>
          <w:rFonts w:ascii="Times New Roman" w:hAnsi="Times New Roman" w:cs="Times New Roman"/>
          <w:sz w:val="28"/>
          <w:szCs w:val="28"/>
        </w:rPr>
        <w:t xml:space="preserve">.  </w:t>
      </w:r>
      <w:r w:rsidR="00D06421">
        <w:rPr>
          <w:rFonts w:ascii="Times New Roman" w:hAnsi="Times New Roman" w:cs="Times New Roman"/>
          <w:sz w:val="20"/>
        </w:rPr>
        <w:t xml:space="preserve">              </w:t>
      </w:r>
    </w:p>
    <w:p w:rsidR="001328B7" w:rsidRPr="001328B7" w:rsidRDefault="00152856" w:rsidP="00DE7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</w:t>
      </w:r>
      <w:r w:rsidR="001328B7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E7E47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034D3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 xml:space="preserve">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DE7E47">
        <w:rPr>
          <w:rFonts w:ascii="Times New Roman" w:hAnsi="Times New Roman" w:cs="Times New Roman"/>
          <w:sz w:val="28"/>
          <w:szCs w:val="28"/>
        </w:rPr>
        <w:t>Комитета</w:t>
      </w:r>
      <w:r w:rsidR="005C4C6A" w:rsidRPr="005C4C6A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</w:t>
      </w:r>
      <w:proofErr w:type="gramStart"/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proofErr w:type="gramEnd"/>
      <w:r w:rsidRPr="006466DA">
        <w:rPr>
          <w:rFonts w:ascii="Times New Roman" w:hAnsi="Times New Roman" w:cs="Times New Roman"/>
          <w:sz w:val="28"/>
          <w:szCs w:val="28"/>
        </w:rPr>
        <w:t xml:space="preserve">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тся специалистом </w:t>
      </w:r>
      <w:r w:rsidR="005547A0">
        <w:rPr>
          <w:rFonts w:ascii="Times New Roman" w:hAnsi="Times New Roman" w:cs="Times New Roman"/>
          <w:sz w:val="28"/>
          <w:szCs w:val="28"/>
        </w:rPr>
        <w:t>Комитета</w:t>
      </w:r>
      <w:r w:rsidR="005C4C6A" w:rsidRPr="005C4C6A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1034D3">
        <w:rPr>
          <w:rFonts w:ascii="Times New Roman" w:hAnsi="Times New Roman" w:cs="Times New Roman"/>
          <w:sz w:val="28"/>
          <w:szCs w:val="28"/>
        </w:rPr>
        <w:t>.4. В случае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</w:t>
      </w:r>
      <w:proofErr w:type="gramStart"/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proofErr w:type="gramEnd"/>
      <w:r w:rsidRPr="006466DA">
        <w:rPr>
          <w:rFonts w:ascii="Times New Roman" w:hAnsi="Times New Roman" w:cs="Times New Roman"/>
          <w:sz w:val="28"/>
          <w:szCs w:val="28"/>
        </w:rPr>
        <w:t xml:space="preserve">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тся специалистом </w:t>
      </w:r>
      <w:r w:rsidR="005547A0">
        <w:rPr>
          <w:rFonts w:ascii="Times New Roman" w:hAnsi="Times New Roman" w:cs="Times New Roman"/>
          <w:sz w:val="28"/>
          <w:szCs w:val="28"/>
        </w:rPr>
        <w:t>Комитета</w:t>
      </w:r>
      <w:r w:rsidR="005C4C6A" w:rsidRPr="005C4C6A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5547A0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864849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по</w:t>
      </w:r>
      <w:r w:rsidR="005551DA"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 w:rsidR="005551D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 w:rsidR="005551D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5547A0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10582" w:rsidRPr="000F1D54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</w:t>
      </w:r>
      <w:r w:rsidR="001034D3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="00CF2293">
        <w:rPr>
          <w:rFonts w:ascii="Times New Roman" w:hAnsi="Times New Roman" w:cs="Times New Roman"/>
          <w:sz w:val="28"/>
          <w:szCs w:val="28"/>
        </w:rPr>
        <w:t xml:space="preserve">  </w:t>
      </w:r>
      <w:r w:rsidR="005547A0">
        <w:rPr>
          <w:rFonts w:ascii="Times New Roman" w:hAnsi="Times New Roman" w:cs="Times New Roman"/>
          <w:sz w:val="28"/>
          <w:szCs w:val="28"/>
        </w:rPr>
        <w:t>по экономике и перспективному развитию Администрации муниципального образования «Дорогобужский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547A0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F73AF7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="00B121CB"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F73AF7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="00B121CB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в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F73AF7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B8" w:rsidRPr="00D81AB8">
        <w:rPr>
          <w:rFonts w:ascii="Times New Roman" w:hAnsi="Times New Roman" w:cs="Times New Roman"/>
          <w:sz w:val="28"/>
          <w:szCs w:val="28"/>
        </w:rPr>
        <w:t>регламентупредоставления</w:t>
      </w:r>
      <w:proofErr w:type="spell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E8">
        <w:rPr>
          <w:rFonts w:ascii="Times New Roman" w:hAnsi="Times New Roman" w:cs="Times New Roman"/>
          <w:sz w:val="28"/>
          <w:szCs w:val="28"/>
        </w:rPr>
        <w:t>Администрациеймуниципальной</w:t>
      </w:r>
      <w:proofErr w:type="spellEnd"/>
      <w:r w:rsidR="006012E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Default="00E333C1" w:rsidP="005918A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918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18AB" w:rsidRPr="00CE4BCF" w:rsidRDefault="005918AB" w:rsidP="005918A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 Смоленской области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5918AB" w:rsidRDefault="005918AB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918AB" w:rsidRPr="00D81AB8" w:rsidRDefault="005918AB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E4BC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D81AB8" w:rsidP="00CA7333">
      <w:pPr>
        <w:pStyle w:val="ConsPlusNonformat"/>
        <w:ind w:firstLine="4111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proofErr w:type="gramEnd"/>
    </w:p>
    <w:p w:rsidR="00D81AB8" w:rsidRPr="00CE4BCF" w:rsidRDefault="00D81AB8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D81AB8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D81AB8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27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78E1">
        <w:rPr>
          <w:rFonts w:ascii="Times New Roman" w:hAnsi="Times New Roman" w:cs="Times New Roman"/>
          <w:sz w:val="28"/>
          <w:szCs w:val="28"/>
        </w:rPr>
        <w:t>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бесплатно земельный участок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Pr="00254E3C" w:rsidRDefault="0017409E" w:rsidP="005918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5918AB">
        <w:rPr>
          <w:rFonts w:ascii="Times New Roman" w:hAnsi="Times New Roman" w:cs="Times New Roman"/>
          <w:sz w:val="28"/>
          <w:szCs w:val="28"/>
        </w:rPr>
        <w:t>Дорогобужского городского поселения Дорогобужского района Смоленской области.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5918AB" w:rsidRPr="00D81AB8" w:rsidRDefault="00591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</w:t>
      </w:r>
      <w:proofErr w:type="gramStart"/>
      <w:r w:rsidR="00C226F4" w:rsidRPr="00C226F4">
        <w:rPr>
          <w:rFonts w:ascii="Times New Roman" w:hAnsi="Times New Roman" w:cs="Times New Roman"/>
          <w:sz w:val="28"/>
          <w:szCs w:val="28"/>
        </w:rPr>
        <w:t>а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 xml:space="preserve">собственностьбесплатно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DA" w:rsidRDefault="00374D4C" w:rsidP="005918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 w:rsidR="006056F1">
        <w:rPr>
          <w:rFonts w:ascii="Times New Roman" w:hAnsi="Times New Roman" w:cs="Times New Roman"/>
          <w:sz w:val="28"/>
          <w:szCs w:val="28"/>
        </w:rPr>
        <w:t xml:space="preserve">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накопление,хранение,  уточнение,  использование  и  передачу)  персональных  данных  всоответствии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5918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район» Смоленской области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D81AB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</w:t>
      </w:r>
      <w:r w:rsidR="000260DA" w:rsidRPr="000260DA">
        <w:rPr>
          <w:rFonts w:ascii="Times New Roman" w:hAnsi="Times New Roman" w:cs="Times New Roman"/>
        </w:rPr>
        <w:t>(фамилия, имя, отчество)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5C58E2" w:rsidP="0023429B">
      <w:pPr>
        <w:pStyle w:val="ConsPlusTitle"/>
        <w:tabs>
          <w:tab w:val="left" w:pos="3584"/>
        </w:tabs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1A2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5pt;margin-top:6.2pt;width:214.5pt;height:46.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850948" w:rsidRPr="00C729CF" w:rsidRDefault="00850948" w:rsidP="00EF42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для  постановки на учет</w:t>
                  </w:r>
                </w:p>
              </w:txbxContent>
            </v:textbox>
          </v:rect>
        </w:pic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E0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174.9pt;margin-top:4.4pt;width:.7pt;height:17.85pt;z-index:251790336" o:connectortype="straight">
            <v:stroke endarrow="block"/>
          </v:shape>
        </w:pict>
      </w:r>
    </w:p>
    <w:p w:rsidR="00E723F3" w:rsidRDefault="00454C82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<v:textbox>
              <w:txbxContent>
                <w:p w:rsidR="00850948" w:rsidRPr="00C729CF" w:rsidRDefault="00850948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E0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75.6pt;margin-top:6.6pt;width:0;height:17.3pt;z-index:251791360" o:connectortype="straight">
            <v:stroke endarrow="block"/>
          </v:shape>
        </w:pict>
      </w:r>
    </w:p>
    <w:p w:rsidR="00CA1D3B" w:rsidRDefault="00454C82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72.35pt;margin-top:7.8pt;width:214.5pt;height:27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<v:textbox>
              <w:txbxContent>
                <w:p w:rsidR="00850948" w:rsidRPr="00C729CF" w:rsidRDefault="00850948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EE0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175.6pt;margin-top:2.6pt;width:.05pt;height:21.4pt;z-index:251792384" o:connectortype="straight">
            <v:stroke endarrow="block"/>
          </v:shape>
        </w:pict>
      </w:r>
    </w:p>
    <w:p w:rsidR="00CA1D3B" w:rsidRDefault="00454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1" type="#_x0000_t110" style="position:absolute;left:0;text-align:left;margin-left:51.3pt;margin-top:7.95pt;width:251.3pt;height:150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<v:textbox>
              <w:txbxContent>
                <w:p w:rsidR="00850948" w:rsidRPr="00C729CF" w:rsidRDefault="00850948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850948" w:rsidRDefault="00850948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454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2" style="position:absolute;left:0;text-align:left;margin-left:327.05pt;margin-top:14.1pt;width:172.05pt;height:65.25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<v:textbox>
              <w:txbxContent>
                <w:p w:rsidR="00850948" w:rsidRPr="00CA1D3B" w:rsidRDefault="00850948" w:rsidP="00C729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EE0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302.6pt;margin-top:4.2pt;width:24.45pt;height:1.55pt;z-index:251793408" o:connectortype="straight">
            <v:stroke endarrow="block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EE0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left:0;text-align:left;margin-left:414.45pt;margin-top:1.15pt;width:.05pt;height:67.6pt;z-index:251794432" o:connectortype="straight">
            <v:stroke endarrow="block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Pr="005B2A59" w:rsidRDefault="00EE0E87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left:0;text-align:left;margin-left:175.65pt;margin-top:.1pt;width:0;height:204.55pt;z-index:251796480" o:connectortype="straight">
            <v:stroke endarrow="block"/>
          </v:shape>
        </w:pict>
      </w:r>
      <w:r w:rsidR="00121AA3">
        <w:rPr>
          <w:rFonts w:ascii="Times New Roman" w:hAnsi="Times New Roman" w:cs="Times New Roman"/>
          <w:sz w:val="28"/>
          <w:szCs w:val="28"/>
        </w:rPr>
        <w:tab/>
      </w:r>
    </w:p>
    <w:p w:rsidR="00C729CF" w:rsidRDefault="00EE0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175.65pt;margin-top:6.65pt;width:238.8pt;height:0;flip:x;z-index:251795456" o:connectortype="straight">
            <v:stroke endarrow="block"/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AF7" w:rsidRDefault="00F73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AF7" w:rsidRDefault="00F73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AF7" w:rsidRDefault="00F73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DB3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237.55pt;margin-top:6.15pt;width:97.05pt;height:110.65pt;z-index:251761664" o:connectortype="straight">
            <v:stroke endarrow="block"/>
          </v:shape>
        </w:pict>
      </w:r>
      <w:r w:rsidR="00454C82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126.45pt;margin-top:6.15pt;width:111.1pt;height:111.2pt;flip:x;z-index:251762688" o:connectortype="straight">
            <v:stroke endarrow="block"/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3C2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293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да</w:t>
      </w:r>
    </w:p>
    <w:p w:rsidR="00C729CF" w:rsidRDefault="00454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6" style="position:absolute;left:0;text-align:left;margin-left:268.8pt;margin-top:4.1pt;width:221.45pt;height:46.1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<v:textbox>
              <w:txbxContent>
                <w:p w:rsidR="00850948" w:rsidRPr="00C729CF" w:rsidRDefault="00850948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-8.3pt;margin-top:4.65pt;width:245.85pt;height:45.6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<v:textbox>
              <w:txbxContent>
                <w:p w:rsidR="00850948" w:rsidRPr="00C729CF" w:rsidRDefault="00850948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1C5C4C" w:rsidP="001C5C4C">
      <w:pPr>
        <w:pStyle w:val="ConsPlusNonformat"/>
        <w:tabs>
          <w:tab w:val="left" w:pos="8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left:0;text-align:left;margin-left:377.65pt;margin-top:1.95pt;width:0;height:24.3pt;z-index:251782144" o:connectortype="straight">
            <v:stroke endarrow="block"/>
          </v:shape>
        </w:pict>
      </w:r>
      <w:r w:rsidR="00454C82"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116.25pt;margin-top:1.95pt;width:.05pt;height:24.3pt;z-index:25176576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29CF" w:rsidRDefault="00DB3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left:0;text-align:left;margin-left:272.8pt;margin-top:10.15pt;width:217.45pt;height:50.85pt;z-index:251783168" strokeweight="2.25pt">
            <v:textbox style="mso-next-textbox:#_x0000_s1103">
              <w:txbxContent>
                <w:p w:rsidR="00850948" w:rsidRPr="001C5C4C" w:rsidRDefault="00850948" w:rsidP="001C5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 w:rsidRPr="001C5C4C">
                    <w:rPr>
                      <w:rFonts w:ascii="Times New Roman" w:hAnsi="Times New Roman" w:cs="Times New Roman"/>
                    </w:rPr>
                    <w:t>заявителю</w:t>
                  </w:r>
                  <w:r>
                    <w:rPr>
                      <w:rFonts w:ascii="Times New Roman" w:hAnsi="Times New Roman" w:cs="Times New Roman"/>
                    </w:rPr>
                    <w:t xml:space="preserve"> у</w:t>
                  </w:r>
                  <w:r w:rsidRPr="001C5C4C">
                    <w:rPr>
                      <w:rFonts w:ascii="Times New Roman" w:hAnsi="Times New Roman" w:cs="Times New Roman"/>
                    </w:rPr>
                    <w:t>ведомлени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1C5C4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об отказе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-8.3pt;margin-top:10.1pt;width:245.85pt;height:50.9pt;z-index:2517647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<v:textbox>
              <w:txbxContent>
                <w:p w:rsidR="00850948" w:rsidRDefault="00850948" w:rsidP="00EC0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(представителю заявителя)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постановления о постановке на учет</w:t>
                  </w:r>
                </w:p>
                <w:p w:rsidR="00850948" w:rsidRPr="00390D76" w:rsidRDefault="00850948" w:rsidP="00EC0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1C5C4C" w:rsidP="001C5C4C">
      <w:pPr>
        <w:pStyle w:val="ConsPlusNonformat"/>
        <w:tabs>
          <w:tab w:val="left" w:pos="6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DB3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116.3pt;margin-top:12.7pt;width:.05pt;height:24.25pt;z-index:251767808" o:connectortype="straight">
            <v:stroke endarrow="block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DB385A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8" style="position:absolute;left:0;text-align:left;margin-left:-8.3pt;margin-top:4.75pt;width:245.85pt;height:50.9pt;z-index:251709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<v:textbox>
              <w:txbxContent>
                <w:p w:rsidR="00850948" w:rsidRPr="00F85AC1" w:rsidRDefault="00850948" w:rsidP="00F85A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AC1">
                    <w:rPr>
                      <w:rFonts w:ascii="Times New Roman" w:hAnsi="Times New Roman" w:cs="Times New Roman"/>
                    </w:rPr>
                    <w:t>Уведомление гражданина о возможности предост</w:t>
                  </w:r>
                  <w:r>
                    <w:rPr>
                      <w:rFonts w:ascii="Times New Roman" w:hAnsi="Times New Roman" w:cs="Times New Roman"/>
                    </w:rPr>
                    <w:t>авления ему земельного участка</w:t>
                  </w:r>
                </w:p>
              </w:txbxContent>
            </v:textbox>
          </v:rect>
        </w:pict>
      </w:r>
      <w:r w:rsidR="00791600">
        <w:rPr>
          <w:rFonts w:ascii="Times New Roman" w:hAnsi="Times New Roman" w:cs="Times New Roman"/>
          <w:sz w:val="28"/>
          <w:szCs w:val="28"/>
        </w:rPr>
        <w:tab/>
      </w:r>
    </w:p>
    <w:p w:rsidR="00A05D3A" w:rsidRDefault="00703835" w:rsidP="003C293C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A7D">
        <w:rPr>
          <w:rFonts w:ascii="Times New Roman" w:hAnsi="Times New Roman" w:cs="Times New Roman"/>
          <w:sz w:val="28"/>
          <w:szCs w:val="28"/>
        </w:rPr>
        <w:tab/>
      </w:r>
      <w:r w:rsidR="00A57A7D">
        <w:rPr>
          <w:rFonts w:ascii="Times New Roman" w:hAnsi="Times New Roman" w:cs="Times New Roman"/>
          <w:sz w:val="28"/>
          <w:szCs w:val="28"/>
        </w:rPr>
        <w:tab/>
      </w:r>
    </w:p>
    <w:p w:rsidR="00AC5122" w:rsidRDefault="00A05D3A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sz w:val="20"/>
          <w:szCs w:val="20"/>
        </w:rPr>
        <w:tab/>
      </w:r>
    </w:p>
    <w:p w:rsidR="00EC0F0B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4" type="#_x0000_t32" style="position:absolute;margin-left:116.35pt;margin-top:7.6pt;width:0;height:33.95pt;z-index:251784192" o:connectortype="straight">
            <v:stroke endarrow="block"/>
          </v:shape>
        </w:pict>
      </w:r>
    </w:p>
    <w:p w:rsidR="00EC0F0B" w:rsidRDefault="00EC0F0B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F0B" w:rsidRDefault="00EC0F0B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F0B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C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83" style="position:absolute;margin-left:-8.3pt;margin-top:1.9pt;width:245.85pt;height:55.55pt;z-index:2517637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850948" w:rsidRPr="00C729CF" w:rsidRDefault="00850948" w:rsidP="00EC0F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на предоставление земельного участка в общую долевую собственность</w:t>
                  </w:r>
                </w:p>
              </w:txbxContent>
            </v:textbox>
          </v:rect>
        </w:pict>
      </w:r>
    </w:p>
    <w:p w:rsidR="00EC0F0B" w:rsidRPr="00DB385A" w:rsidRDefault="00DB385A" w:rsidP="00DB385A">
      <w:pPr>
        <w:tabs>
          <w:tab w:val="left" w:pos="70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8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F0B" w:rsidRDefault="00EC0F0B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16.35pt;margin-top:1.9pt;width:0;height:25.85pt;z-index:251774976" o:connectortype="straight">
            <v:stroke endarrow="block"/>
          </v:shape>
        </w:pict>
      </w: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-8.3pt;margin-top:1.3pt;width:245.85pt;height:48.75pt;z-index:2517708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<v:textbox>
              <w:txbxContent>
                <w:p w:rsidR="00850948" w:rsidRPr="00C729CF" w:rsidRDefault="00850948" w:rsidP="00EF42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116.45pt;margin-top:10.35pt;width:0;height:25.6pt;z-index:251776000" o:connectortype="straight">
            <v:stroke endarrow="block"/>
          </v:shape>
        </w:pict>
      </w: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-8.3pt;margin-top:9.5pt;width:245.85pt;height:27pt;z-index:2517719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<v:textbox>
              <w:txbxContent>
                <w:p w:rsidR="00850948" w:rsidRPr="00C729CF" w:rsidRDefault="00850948" w:rsidP="00EF42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116.45pt;margin-top:12.5pt;width:0;height:28.55pt;z-index:251777024" o:connectortype="straight">
            <v:stroke endarrow="block"/>
          </v:shape>
        </w:pict>
      </w: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-8.3pt;margin-top:1.4pt;width:245.85pt;height:51.65pt;z-index:2517739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<v:textbox>
              <w:txbxContent>
                <w:p w:rsidR="00850948" w:rsidRPr="00CA1D3B" w:rsidRDefault="00850948" w:rsidP="005E59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850948" w:rsidP="003C2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7" type="#_x0000_t32" style="position:absolute;margin-left:116.45pt;margin-top:.15pt;width:75.7pt;height:73.15pt;z-index:251787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6" type="#_x0000_t32" style="position:absolute;margin-left:52.1pt;margin-top:.15pt;width:64.35pt;height:73.15pt;flip:x;z-index:251786240" o:connectortype="straight">
            <v:stroke endarrow="block"/>
          </v:shape>
        </w:pict>
      </w: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4234" w:rsidRDefault="00DB385A" w:rsidP="00DB385A">
      <w:pPr>
        <w:tabs>
          <w:tab w:val="left" w:pos="242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F4234" w:rsidRDefault="00EF4234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F0B" w:rsidRDefault="00EC0F0B" w:rsidP="003C29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F0B" w:rsidRPr="00DB385A" w:rsidRDefault="00DB385A" w:rsidP="00DB385A">
      <w:pPr>
        <w:tabs>
          <w:tab w:val="left" w:pos="4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385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EC0F0B" w:rsidRDefault="00850948" w:rsidP="003C2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109" type="#_x0000_t32" style="position:absolute;margin-left:240.7pt;margin-top:.3pt;width:147.15pt;height:64.95pt;z-index:251789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83.4pt;margin-top:.3pt;width:157.3pt;height:64.95pt;flip:x;z-index:251788288" o:connectortype="straight">
            <v:stroke endarrow="block"/>
          </v:shape>
        </w:pict>
      </w:r>
    </w:p>
    <w:p w:rsidR="00EF4234" w:rsidRDefault="00EF4234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00DE8" w:rsidRDefault="00850948" w:rsidP="00850948">
      <w:pPr>
        <w:tabs>
          <w:tab w:val="left" w:pos="1158"/>
          <w:tab w:val="left" w:pos="6668"/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8" style="position:absolute;margin-left:250.85pt;margin-top:18.2pt;width:246.55pt;height:58.7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<v:textbox>
              <w:txbxContent>
                <w:p w:rsidR="00850948" w:rsidRPr="005C58E2" w:rsidRDefault="00850948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58E2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9" style="position:absolute;margin-left:-3.5pt;margin-top:18.2pt;width:229.3pt;height:58.7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<v:textbox>
              <w:txbxContent>
                <w:p w:rsidR="00850948" w:rsidRPr="002F7909" w:rsidRDefault="00850948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850948" w:rsidRPr="007F36CB" w:rsidRDefault="00850948" w:rsidP="007F36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385A">
        <w:rPr>
          <w:rFonts w:ascii="Times New Roman" w:hAnsi="Times New Roman" w:cs="Times New Roman"/>
          <w:sz w:val="28"/>
          <w:szCs w:val="28"/>
        </w:rPr>
        <w:tab/>
        <w:t>да</w:t>
      </w:r>
      <w:r w:rsidR="00DB38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 </w:t>
      </w:r>
    </w:p>
    <w:p w:rsidR="00EF4234" w:rsidRDefault="00EF4234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EF4234" w:rsidRDefault="00EE0E87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369.8pt;margin-top:19.9pt;width:0;height:32.95pt;z-index:251798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113.15pt;margin-top:19.9pt;width:0;height:32.95pt;z-index:251797504" o:connectortype="straight">
            <v:stroke endarrow="block"/>
          </v:shape>
        </w:pict>
      </w:r>
    </w:p>
    <w:p w:rsidR="00EF4234" w:rsidRDefault="00850948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50" style="position:absolute;margin-left:-3.5pt;margin-top:24.35pt;width:500.9pt;height:45pt;z-index:2516951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<v:textbox>
              <w:txbxContent>
                <w:p w:rsidR="00850948" w:rsidRPr="00390D76" w:rsidRDefault="00850948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(представителю заявителя) результатов оказания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</w:t>
                  </w: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900DE8" w:rsidRDefault="00900DE8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EF4234" w:rsidRDefault="00EF4234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5E5933" w:rsidRDefault="005E5933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00DE8" w:rsidRDefault="00900DE8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5E5933" w:rsidRDefault="005E5933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5E5933" w:rsidRDefault="005E5933" w:rsidP="005E5933">
      <w:pPr>
        <w:tabs>
          <w:tab w:val="left" w:pos="72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4234" w:rsidRDefault="00EF4234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5E5933" w:rsidRDefault="005E5933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5E5933" w:rsidRDefault="005E5933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00DE8" w:rsidRDefault="00900DE8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B1120D" w:rsidP="00B1120D">
      <w:pPr>
        <w:rPr>
          <w:rFonts w:ascii="Times New Roman" w:hAnsi="Times New Roman" w:cs="Times New Roman"/>
          <w:sz w:val="28"/>
          <w:szCs w:val="28"/>
        </w:rPr>
      </w:pPr>
    </w:p>
    <w:p w:rsidR="00B1120D" w:rsidRDefault="00B1120D" w:rsidP="00B1120D">
      <w:pPr>
        <w:rPr>
          <w:rFonts w:ascii="Times New Roman" w:hAnsi="Times New Roman" w:cs="Times New Roman"/>
          <w:sz w:val="28"/>
          <w:szCs w:val="28"/>
        </w:rPr>
      </w:pPr>
    </w:p>
    <w:p w:rsidR="00AC5122" w:rsidRPr="00B1120D" w:rsidRDefault="00454C82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2" type="#_x0000_t32" style="position:absolute;margin-left:250.8pt;margin-top:43.3pt;width:.05pt;height:0;rotation:27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adj="-132861600,-1,-132861600" strokecolor="black [3213]">
            <v:stroke endarrow="open"/>
          </v:shape>
        </w:pic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B31E23">
      <w:headerReference w:type="default" r:id="rId13"/>
      <w:footerReference w:type="default" r:id="rId14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48" w:rsidRDefault="00850948" w:rsidP="007A16C9">
      <w:pPr>
        <w:spacing w:after="0" w:line="240" w:lineRule="auto"/>
      </w:pPr>
      <w:r>
        <w:separator/>
      </w:r>
    </w:p>
  </w:endnote>
  <w:endnote w:type="continuationSeparator" w:id="1">
    <w:p w:rsidR="00850948" w:rsidRDefault="00850948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48" w:rsidRPr="00BC665D" w:rsidRDefault="00850948" w:rsidP="00BC66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48" w:rsidRDefault="00850948" w:rsidP="007A16C9">
      <w:pPr>
        <w:spacing w:after="0" w:line="240" w:lineRule="auto"/>
      </w:pPr>
      <w:r>
        <w:separator/>
      </w:r>
    </w:p>
  </w:footnote>
  <w:footnote w:type="continuationSeparator" w:id="1">
    <w:p w:rsidR="00850948" w:rsidRDefault="00850948" w:rsidP="007A16C9">
      <w:pPr>
        <w:spacing w:after="0" w:line="240" w:lineRule="auto"/>
      </w:pPr>
      <w:r>
        <w:continuationSeparator/>
      </w:r>
    </w:p>
  </w:footnote>
  <w:footnote w:id="2">
    <w:p w:rsidR="00850948" w:rsidRPr="00E273CC" w:rsidRDefault="00850948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850948" w:rsidRPr="00C51DD5" w:rsidRDefault="00850948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</w:t>
      </w:r>
      <w:proofErr w:type="gramStart"/>
      <w:r w:rsidRPr="00C51DD5">
        <w:rPr>
          <w:rFonts w:ascii="Times New Roman" w:hAnsi="Times New Roman" w:cs="Times New Roman"/>
        </w:rPr>
        <w:t xml:space="preserve">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>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</w:t>
      </w:r>
      <w:proofErr w:type="gramEnd"/>
      <w:r w:rsidRPr="00C51DD5">
        <w:rPr>
          <w:rFonts w:ascii="Times New Roman" w:hAnsi="Times New Roman" w:cs="Times New Roman"/>
        </w:rPr>
        <w:t xml:space="preserve"> «При направлении заявления и всех необходимых документов, предоставляемых заявителем через МФЦ</w:t>
      </w:r>
      <w:proofErr w:type="gramStart"/>
      <w:r w:rsidRPr="00C51DD5">
        <w:rPr>
          <w:rFonts w:ascii="Times New Roman" w:hAnsi="Times New Roman" w:cs="Times New Roman"/>
        </w:rPr>
        <w:t>,с</w:t>
      </w:r>
      <w:proofErr w:type="gramEnd"/>
      <w:r w:rsidRPr="00C51DD5">
        <w:rPr>
          <w:rFonts w:ascii="Times New Roman" w:hAnsi="Times New Roman" w:cs="Times New Roman"/>
        </w:rPr>
        <w:t>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4">
    <w:p w:rsidR="00850948" w:rsidRPr="00C2203D" w:rsidRDefault="00850948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850948" w:rsidRPr="00C2203D" w:rsidRDefault="00850948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850948" w:rsidRPr="00E273CC" w:rsidRDefault="00850948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7">
    <w:p w:rsidR="00850948" w:rsidRPr="00D90B58" w:rsidRDefault="00850948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8">
    <w:p w:rsidR="00850948" w:rsidRPr="00D90B58" w:rsidRDefault="00850948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14083"/>
      <w:docPartObj>
        <w:docPartGallery w:val="Page Numbers (Top of Page)"/>
        <w:docPartUnique/>
      </w:docPartObj>
    </w:sdtPr>
    <w:sdtContent>
      <w:p w:rsidR="00850948" w:rsidRDefault="00850948">
        <w:pPr>
          <w:pStyle w:val="a4"/>
          <w:jc w:val="center"/>
        </w:pPr>
        <w:fldSimple w:instr="PAGE   \* MERGEFORMAT">
          <w:r w:rsidR="00EE0E87">
            <w:rPr>
              <w:noProof/>
            </w:rPr>
            <w:t>31</w:t>
          </w:r>
        </w:fldSimple>
      </w:p>
    </w:sdtContent>
  </w:sdt>
  <w:p w:rsidR="00850948" w:rsidRDefault="008509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A62662"/>
    <w:multiLevelType w:val="hybridMultilevel"/>
    <w:tmpl w:val="57B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C0069"/>
    <w:rsid w:val="000E09D4"/>
    <w:rsid w:val="000F1D54"/>
    <w:rsid w:val="000F3F2D"/>
    <w:rsid w:val="00101C7A"/>
    <w:rsid w:val="001034D3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A2AB8"/>
    <w:rsid w:val="001A2EF3"/>
    <w:rsid w:val="001B36F7"/>
    <w:rsid w:val="001B602F"/>
    <w:rsid w:val="001C5C4C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429B"/>
    <w:rsid w:val="0023569F"/>
    <w:rsid w:val="00236FA3"/>
    <w:rsid w:val="00254E3C"/>
    <w:rsid w:val="00263ED2"/>
    <w:rsid w:val="0027227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38F2"/>
    <w:rsid w:val="00337874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C293C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54C82"/>
    <w:rsid w:val="00461DA7"/>
    <w:rsid w:val="00470D51"/>
    <w:rsid w:val="00471B0E"/>
    <w:rsid w:val="00474CA1"/>
    <w:rsid w:val="0048673D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3083C"/>
    <w:rsid w:val="00544003"/>
    <w:rsid w:val="005523A1"/>
    <w:rsid w:val="005547A0"/>
    <w:rsid w:val="005551DA"/>
    <w:rsid w:val="00560DFC"/>
    <w:rsid w:val="00561247"/>
    <w:rsid w:val="005660F2"/>
    <w:rsid w:val="00583721"/>
    <w:rsid w:val="00586056"/>
    <w:rsid w:val="005918AB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5933"/>
    <w:rsid w:val="005F0A44"/>
    <w:rsid w:val="006012E8"/>
    <w:rsid w:val="006056F1"/>
    <w:rsid w:val="00615516"/>
    <w:rsid w:val="00615736"/>
    <w:rsid w:val="00617F0F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600"/>
    <w:rsid w:val="007A0639"/>
    <w:rsid w:val="007A16C9"/>
    <w:rsid w:val="007A1FD3"/>
    <w:rsid w:val="007A225F"/>
    <w:rsid w:val="007B3C6C"/>
    <w:rsid w:val="007B5678"/>
    <w:rsid w:val="007B6595"/>
    <w:rsid w:val="007B74CB"/>
    <w:rsid w:val="007B7726"/>
    <w:rsid w:val="007D005B"/>
    <w:rsid w:val="007D4D59"/>
    <w:rsid w:val="007E7534"/>
    <w:rsid w:val="007F2BED"/>
    <w:rsid w:val="007F36CB"/>
    <w:rsid w:val="00801D2C"/>
    <w:rsid w:val="008028D9"/>
    <w:rsid w:val="00802B1E"/>
    <w:rsid w:val="00802B8C"/>
    <w:rsid w:val="00803BD6"/>
    <w:rsid w:val="00807653"/>
    <w:rsid w:val="00821E69"/>
    <w:rsid w:val="008415E8"/>
    <w:rsid w:val="00850948"/>
    <w:rsid w:val="00851876"/>
    <w:rsid w:val="00856811"/>
    <w:rsid w:val="00864172"/>
    <w:rsid w:val="00864849"/>
    <w:rsid w:val="0087095A"/>
    <w:rsid w:val="008A0DDE"/>
    <w:rsid w:val="008A298D"/>
    <w:rsid w:val="008B5461"/>
    <w:rsid w:val="008B79D8"/>
    <w:rsid w:val="008C0054"/>
    <w:rsid w:val="008D4955"/>
    <w:rsid w:val="008D7E40"/>
    <w:rsid w:val="008E3193"/>
    <w:rsid w:val="008F2A13"/>
    <w:rsid w:val="008F4513"/>
    <w:rsid w:val="00900DE8"/>
    <w:rsid w:val="009067F8"/>
    <w:rsid w:val="00910A1C"/>
    <w:rsid w:val="00914A2D"/>
    <w:rsid w:val="009313DC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554B"/>
    <w:rsid w:val="00A57A7D"/>
    <w:rsid w:val="00A64458"/>
    <w:rsid w:val="00A71289"/>
    <w:rsid w:val="00A9451A"/>
    <w:rsid w:val="00A96D76"/>
    <w:rsid w:val="00AA2076"/>
    <w:rsid w:val="00AA303F"/>
    <w:rsid w:val="00AB6818"/>
    <w:rsid w:val="00AB7435"/>
    <w:rsid w:val="00AB7902"/>
    <w:rsid w:val="00AC08FE"/>
    <w:rsid w:val="00AC2480"/>
    <w:rsid w:val="00AC5122"/>
    <w:rsid w:val="00AC7ACE"/>
    <w:rsid w:val="00AD33EA"/>
    <w:rsid w:val="00AD5B04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1E23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36B1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06421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385A"/>
    <w:rsid w:val="00DB7792"/>
    <w:rsid w:val="00DC36D7"/>
    <w:rsid w:val="00DC39C1"/>
    <w:rsid w:val="00DC5558"/>
    <w:rsid w:val="00DC66D8"/>
    <w:rsid w:val="00DD2F89"/>
    <w:rsid w:val="00DE0BCD"/>
    <w:rsid w:val="00DE110F"/>
    <w:rsid w:val="00DE6E46"/>
    <w:rsid w:val="00DE75BE"/>
    <w:rsid w:val="00DE7E47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C0635"/>
    <w:rsid w:val="00EC0F0B"/>
    <w:rsid w:val="00ED16CF"/>
    <w:rsid w:val="00EE01B1"/>
    <w:rsid w:val="00EE0E87"/>
    <w:rsid w:val="00EE29BB"/>
    <w:rsid w:val="00EE6551"/>
    <w:rsid w:val="00EF1132"/>
    <w:rsid w:val="00EF1C36"/>
    <w:rsid w:val="00EF4234"/>
    <w:rsid w:val="00EF737D"/>
    <w:rsid w:val="00EF79BE"/>
    <w:rsid w:val="00F04569"/>
    <w:rsid w:val="00F14551"/>
    <w:rsid w:val="00F2098A"/>
    <w:rsid w:val="00F2679C"/>
    <w:rsid w:val="00F34F8A"/>
    <w:rsid w:val="00F56C0D"/>
    <w:rsid w:val="00F675F5"/>
    <w:rsid w:val="00F73AF7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254A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24" type="connector" idref="#Прямая со стрелкой 53"/>
        <o:r id="V:Rule25" type="connector" idref="#Прямая со стрелкой 25"/>
        <o:r id="V:Rule26" type="connector" idref="#_x0000_s1086"/>
        <o:r id="V:Rule27" type="connector" idref="#Прямая со стрелкой 1"/>
        <o:r id="V:Rule28" type="connector" idref="#_x0000_s1087"/>
        <o:r id="V:Rule29" type="connector" idref="#Прямая со стрелкой 9"/>
        <o:r id="V:Rule30" type="connector" idref="#Прямая со стрелкой 19"/>
        <o:r id="V:Rule31" type="connector" idref="#_x0000_s1082"/>
        <o:r id="V:Rule32" type="connector" idref="#Прямая со стрелкой 11"/>
        <o:r id="V:Rule33" type="connector" idref="#_x0000_s1099"/>
        <o:r id="V:Rule34" type="connector" idref="#_x0000_s1081"/>
        <o:r id="V:Rule35" type="connector" idref="#Прямая со стрелкой 13"/>
        <o:r id="V:Rule36" type="connector" idref="#_x0000_s1096"/>
        <o:r id="V:Rule37" type="connector" idref="#_x0000_s1095"/>
        <o:r id="V:Rule38" type="connector" idref="#Прямая со стрелкой 26"/>
        <o:r id="V:Rule39" type="connector" idref="#_x0000_s1085"/>
        <o:r id="V:Rule40" type="connector" idref="#_x0000_s1097"/>
        <o:r id="V:Rule41" type="connector" idref="#Прямая со стрелкой 12"/>
        <o:r id="V:Rule42" type="connector" idref="#_x0000_s1094"/>
        <o:r id="V:Rule43" type="connector" idref="#Прямая со стрелкой 24"/>
        <o:r id="V:Rule44" type="connector" idref="#_x0000_s1098"/>
        <o:r id="V:Rule45" type="connector" idref="#_x0000_s1100"/>
        <o:r id="V:Rule46" type="connector" idref="#Прямая со стрелкой 20"/>
        <o:r id="V:Rule48" type="connector" idref="#_x0000_s1102"/>
        <o:r id="V:Rule50" type="connector" idref="#_x0000_s1104"/>
        <o:r id="V:Rule52" type="connector" idref="#_x0000_s1105"/>
        <o:r id="V:Rule54" type="connector" idref="#_x0000_s1106"/>
        <o:r id="V:Rule56" type="connector" idref="#_x0000_s1107"/>
        <o:r id="V:Rule58" type="connector" idref="#_x0000_s1108"/>
        <o:r id="V:Rule60" type="connector" idref="#_x0000_s1109"/>
        <o:r id="V:Rule62" type="connector" idref="#_x0000_s1110"/>
        <o:r id="V:Rule64" type="connector" idref="#_x0000_s1111"/>
        <o:r id="V:Rule66" type="connector" idref="#_x0000_s1112"/>
        <o:r id="V:Rule68" type="connector" idref="#_x0000_s1113"/>
        <o:r id="V:Rule70" type="connector" idref="#_x0000_s1114"/>
        <o:r id="V:Rule72" type="connector" idref="#_x0000_s1115"/>
        <o:r id="V:Rule74" type="connector" idref="#_x0000_s1116"/>
        <o:r id="V:Rule76" type="connector" idref="#_x0000_s1117"/>
        <o:r id="V:Rule78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List Paragraph"/>
    <w:basedOn w:val="a"/>
    <w:uiPriority w:val="34"/>
    <w:qFormat/>
    <w:rsid w:val="00F7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AC358FA0B3B256C48F718CC3560824F5C6D9C8043B637B926A515F282A4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804BE06DB18BA711648D6AE41WE2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09BA5EDD1E646CAA3DBF1CF00F91D69B0DBF0EDF1ABA711648D6AE41EE576394F880DD81A6W3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02C7-B7A8-4A70-A829-221B61E5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33</Pages>
  <Words>11008</Words>
  <Characters>62752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Пользователь Windows</cp:lastModifiedBy>
  <cp:revision>54</cp:revision>
  <cp:lastPrinted>2018-01-18T07:20:00Z</cp:lastPrinted>
  <dcterms:created xsi:type="dcterms:W3CDTF">2017-12-25T06:06:00Z</dcterms:created>
  <dcterms:modified xsi:type="dcterms:W3CDTF">2018-01-18T07:23:00Z</dcterms:modified>
</cp:coreProperties>
</file>