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jc w:val="center"/>
        <w:tblLook w:val="0000"/>
      </w:tblPr>
      <w:tblGrid>
        <w:gridCol w:w="10421"/>
      </w:tblGrid>
      <w:tr w:rsidR="009A0725" w:rsidTr="00A86EE3">
        <w:trPr>
          <w:jc w:val="center"/>
        </w:trPr>
        <w:tc>
          <w:tcPr>
            <w:tcW w:w="10421" w:type="dxa"/>
          </w:tcPr>
          <w:p w:rsidR="009A0725" w:rsidRDefault="009A0725" w:rsidP="00A86EE3">
            <w:pPr>
              <w:jc w:val="center"/>
            </w:pPr>
            <w:r w:rsidRPr="0069493A">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88113878" r:id="rId6"/>
              </w:object>
            </w:r>
          </w:p>
        </w:tc>
      </w:tr>
      <w:tr w:rsidR="009A0725" w:rsidTr="00A86EE3">
        <w:trPr>
          <w:trHeight w:val="1155"/>
          <w:jc w:val="center"/>
        </w:trPr>
        <w:tc>
          <w:tcPr>
            <w:tcW w:w="10421" w:type="dxa"/>
          </w:tcPr>
          <w:p w:rsidR="009A0725" w:rsidRDefault="009A0725" w:rsidP="00A86EE3">
            <w:pPr>
              <w:pStyle w:val="1"/>
              <w:ind w:left="-108" w:right="-828"/>
              <w:rPr>
                <w:b/>
                <w:sz w:val="16"/>
              </w:rPr>
            </w:pPr>
          </w:p>
          <w:p w:rsidR="009A0725" w:rsidRDefault="009A0725" w:rsidP="00A86EE3">
            <w:pPr>
              <w:pStyle w:val="1"/>
              <w:ind w:left="-108" w:right="-828"/>
              <w:rPr>
                <w:b/>
                <w:sz w:val="24"/>
              </w:rPr>
            </w:pPr>
            <w:r>
              <w:rPr>
                <w:b/>
                <w:sz w:val="24"/>
              </w:rPr>
              <w:t>АДМИНИСТРАЦИЯ ВАСИНСКОГО СЕЛЬСКОГО ПОСЕЛЕНИЯ</w:t>
            </w:r>
          </w:p>
          <w:p w:rsidR="009A0725" w:rsidRDefault="009A0725" w:rsidP="00A86EE3">
            <w:pPr>
              <w:pStyle w:val="1"/>
              <w:ind w:left="-108" w:right="-828"/>
              <w:rPr>
                <w:b/>
                <w:sz w:val="24"/>
              </w:rPr>
            </w:pPr>
            <w:r>
              <w:rPr>
                <w:b/>
                <w:sz w:val="24"/>
              </w:rPr>
              <w:t>ДОРОГОБУЖСКОГО РАЙОНА СМОЛЕНСКОЙ ОБЛАСТИ</w:t>
            </w:r>
          </w:p>
          <w:p w:rsidR="009A0725" w:rsidRDefault="009A0725" w:rsidP="00A86EE3">
            <w:pPr>
              <w:pStyle w:val="2"/>
              <w:ind w:left="-108"/>
              <w:rPr>
                <w:b/>
                <w:sz w:val="24"/>
              </w:rPr>
            </w:pPr>
          </w:p>
          <w:p w:rsidR="009A0725" w:rsidRDefault="009A0725" w:rsidP="00A86EE3">
            <w:pPr>
              <w:ind w:left="-108"/>
              <w:jc w:val="center"/>
              <w:rPr>
                <w:b/>
                <w:bCs/>
              </w:rPr>
            </w:pPr>
            <w:r>
              <w:rPr>
                <w:b/>
                <w:bCs/>
              </w:rPr>
              <w:t>П О С Т А Н О В Л Е Н И Е</w:t>
            </w:r>
          </w:p>
        </w:tc>
      </w:tr>
      <w:tr w:rsidR="009A0725" w:rsidTr="00A86EE3">
        <w:trPr>
          <w:jc w:val="center"/>
        </w:trPr>
        <w:tc>
          <w:tcPr>
            <w:tcW w:w="10421" w:type="dxa"/>
          </w:tcPr>
          <w:p w:rsidR="009A0725" w:rsidRDefault="009A0725" w:rsidP="00A86EE3">
            <w:pPr>
              <w:ind w:left="-108"/>
            </w:pPr>
          </w:p>
          <w:p w:rsidR="009A0725" w:rsidRDefault="009A0725" w:rsidP="000B22DA">
            <w:r>
              <w:t xml:space="preserve">от </w:t>
            </w:r>
            <w:r w:rsidR="000B22DA">
              <w:t>17.03.2014</w:t>
            </w:r>
            <w:r>
              <w:t xml:space="preserve"> № </w:t>
            </w:r>
            <w:r w:rsidR="000B22DA">
              <w:t>6</w:t>
            </w:r>
          </w:p>
        </w:tc>
      </w:tr>
    </w:tbl>
    <w:p w:rsidR="009A0725" w:rsidRDefault="009A0725" w:rsidP="009A0725"/>
    <w:p w:rsidR="009A0725" w:rsidRDefault="009A0725" w:rsidP="009A0725">
      <w:pPr>
        <w:autoSpaceDE w:val="0"/>
        <w:autoSpaceDN w:val="0"/>
        <w:adjustRightInd w:val="0"/>
        <w:rPr>
          <w:bCs/>
        </w:rPr>
      </w:pPr>
    </w:p>
    <w:p w:rsidR="009A0725" w:rsidRPr="009A0725" w:rsidRDefault="009A0725" w:rsidP="009A0725">
      <w:pPr>
        <w:ind w:right="5528"/>
        <w:jc w:val="both"/>
        <w:rPr>
          <w:sz w:val="28"/>
          <w:szCs w:val="28"/>
        </w:rPr>
      </w:pPr>
      <w:r w:rsidRPr="009A0725">
        <w:rPr>
          <w:sz w:val="28"/>
          <w:szCs w:val="28"/>
        </w:rPr>
        <w:t>О</w:t>
      </w:r>
      <w:r>
        <w:rPr>
          <w:sz w:val="28"/>
          <w:szCs w:val="28"/>
        </w:rPr>
        <w:t>б</w:t>
      </w:r>
      <w:r w:rsidRPr="009A0725">
        <w:rPr>
          <w:sz w:val="28"/>
          <w:szCs w:val="28"/>
        </w:rPr>
        <w:t xml:space="preserve"> </w:t>
      </w:r>
      <w:r>
        <w:rPr>
          <w:sz w:val="28"/>
          <w:szCs w:val="28"/>
        </w:rPr>
        <w:t>утверждении Порядка</w:t>
      </w:r>
      <w:r w:rsidRPr="009A0725">
        <w:rPr>
          <w:sz w:val="28"/>
          <w:szCs w:val="28"/>
        </w:rPr>
        <w:t xml:space="preserve"> </w:t>
      </w:r>
      <w:r>
        <w:rPr>
          <w:sz w:val="28"/>
          <w:szCs w:val="28"/>
        </w:rPr>
        <w:t>организации и осуществления</w:t>
      </w:r>
      <w:r w:rsidRPr="009A0725">
        <w:rPr>
          <w:sz w:val="28"/>
          <w:szCs w:val="28"/>
        </w:rPr>
        <w:t xml:space="preserve"> </w:t>
      </w:r>
      <w:r>
        <w:rPr>
          <w:sz w:val="28"/>
          <w:szCs w:val="28"/>
        </w:rPr>
        <w:t>муниципального контроля</w:t>
      </w:r>
      <w:r w:rsidRPr="009A0725">
        <w:rPr>
          <w:sz w:val="28"/>
          <w:szCs w:val="28"/>
        </w:rPr>
        <w:t xml:space="preserve"> </w:t>
      </w:r>
      <w:r>
        <w:rPr>
          <w:sz w:val="28"/>
          <w:szCs w:val="28"/>
        </w:rPr>
        <w:t>в области использования</w:t>
      </w:r>
      <w:r w:rsidRPr="009A0725">
        <w:rPr>
          <w:sz w:val="28"/>
          <w:szCs w:val="28"/>
        </w:rPr>
        <w:t xml:space="preserve"> </w:t>
      </w:r>
      <w:r>
        <w:rPr>
          <w:sz w:val="28"/>
          <w:szCs w:val="28"/>
        </w:rPr>
        <w:t>и охраны особо</w:t>
      </w:r>
      <w:r w:rsidRPr="009A0725">
        <w:rPr>
          <w:sz w:val="28"/>
          <w:szCs w:val="28"/>
        </w:rPr>
        <w:t xml:space="preserve"> </w:t>
      </w:r>
      <w:r>
        <w:rPr>
          <w:sz w:val="28"/>
          <w:szCs w:val="28"/>
        </w:rPr>
        <w:t xml:space="preserve">охраняемых природных </w:t>
      </w:r>
      <w:r w:rsidRPr="009A0725">
        <w:rPr>
          <w:sz w:val="28"/>
          <w:szCs w:val="28"/>
        </w:rPr>
        <w:t xml:space="preserve"> </w:t>
      </w:r>
      <w:r>
        <w:rPr>
          <w:sz w:val="28"/>
          <w:szCs w:val="28"/>
        </w:rPr>
        <w:t>территорий местного</w:t>
      </w:r>
      <w:r w:rsidRPr="009A0725">
        <w:rPr>
          <w:sz w:val="28"/>
          <w:szCs w:val="28"/>
        </w:rPr>
        <w:t xml:space="preserve"> </w:t>
      </w:r>
      <w:r>
        <w:rPr>
          <w:sz w:val="28"/>
          <w:szCs w:val="28"/>
        </w:rPr>
        <w:t>значения на территории</w:t>
      </w:r>
      <w:r w:rsidRPr="009A0725">
        <w:rPr>
          <w:sz w:val="28"/>
          <w:szCs w:val="28"/>
        </w:rPr>
        <w:t xml:space="preserve"> </w:t>
      </w:r>
      <w:r>
        <w:rPr>
          <w:sz w:val="28"/>
          <w:szCs w:val="28"/>
        </w:rPr>
        <w:t>муниципального образования Васинское сельское поселение Дорогобужского района Смоленской области</w:t>
      </w:r>
    </w:p>
    <w:p w:rsidR="009A0725" w:rsidRPr="00BA2018" w:rsidRDefault="009A0725" w:rsidP="009A0725">
      <w:pPr>
        <w:tabs>
          <w:tab w:val="left" w:pos="284"/>
        </w:tabs>
        <w:ind w:firstLine="851"/>
        <w:contextualSpacing/>
        <w:jc w:val="both"/>
      </w:pPr>
    </w:p>
    <w:p w:rsidR="009E0EA2" w:rsidRDefault="009A0725" w:rsidP="009A0725">
      <w:pPr>
        <w:tabs>
          <w:tab w:val="left" w:pos="284"/>
        </w:tabs>
        <w:ind w:firstLine="709"/>
        <w:contextualSpacing/>
        <w:jc w:val="both"/>
        <w:rPr>
          <w:sz w:val="28"/>
          <w:szCs w:val="28"/>
        </w:rPr>
      </w:pPr>
      <w:r w:rsidRPr="009A0725">
        <w:rPr>
          <w:sz w:val="28"/>
          <w:szCs w:val="28"/>
        </w:rPr>
        <w:t xml:space="preserve">В соответствии с Федеральными </w:t>
      </w:r>
      <w:hyperlink r:id="rId7" w:history="1">
        <w:r w:rsidRPr="009A0725">
          <w:rPr>
            <w:sz w:val="28"/>
            <w:szCs w:val="28"/>
          </w:rPr>
          <w:t>законам</w:t>
        </w:r>
      </w:hyperlink>
      <w:r w:rsidRPr="009A0725">
        <w:rPr>
          <w:sz w:val="28"/>
          <w:szCs w:val="28"/>
        </w:rPr>
        <w:t xml:space="preserve">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sz w:val="28"/>
          <w:szCs w:val="28"/>
        </w:rPr>
        <w:t xml:space="preserve">Васинского </w:t>
      </w:r>
      <w:r w:rsidRPr="009A0725">
        <w:rPr>
          <w:sz w:val="28"/>
          <w:szCs w:val="28"/>
        </w:rPr>
        <w:t xml:space="preserve">сельского поселения </w:t>
      </w:r>
      <w:r>
        <w:rPr>
          <w:sz w:val="28"/>
          <w:szCs w:val="28"/>
        </w:rPr>
        <w:t xml:space="preserve">Дорогобужского района Смоленской области </w:t>
      </w:r>
      <w:r w:rsidR="009E0EA2">
        <w:rPr>
          <w:sz w:val="28"/>
          <w:szCs w:val="28"/>
        </w:rPr>
        <w:t xml:space="preserve">Администрация Васинского сельского поселения Дорогобужского района Смоленской области </w:t>
      </w:r>
    </w:p>
    <w:p w:rsidR="009A0725" w:rsidRPr="009A0725" w:rsidRDefault="009A0725" w:rsidP="009A0725">
      <w:pPr>
        <w:tabs>
          <w:tab w:val="left" w:pos="284"/>
        </w:tabs>
        <w:ind w:firstLine="709"/>
        <w:contextualSpacing/>
        <w:jc w:val="both"/>
        <w:rPr>
          <w:sz w:val="28"/>
          <w:szCs w:val="28"/>
        </w:rPr>
      </w:pPr>
      <w:r>
        <w:rPr>
          <w:sz w:val="28"/>
          <w:szCs w:val="28"/>
        </w:rPr>
        <w:t xml:space="preserve">п о с т а н о в л я е т: </w:t>
      </w:r>
    </w:p>
    <w:p w:rsidR="009A0725" w:rsidRPr="009A0725" w:rsidRDefault="009A0725" w:rsidP="009A0725">
      <w:pPr>
        <w:tabs>
          <w:tab w:val="left" w:pos="284"/>
          <w:tab w:val="left" w:pos="1134"/>
        </w:tabs>
        <w:autoSpaceDE w:val="0"/>
        <w:autoSpaceDN w:val="0"/>
        <w:adjustRightInd w:val="0"/>
        <w:contextualSpacing/>
        <w:jc w:val="both"/>
      </w:pPr>
    </w:p>
    <w:p w:rsidR="009A0725" w:rsidRPr="009A0725" w:rsidRDefault="009A0725" w:rsidP="009A0725">
      <w:pPr>
        <w:numPr>
          <w:ilvl w:val="0"/>
          <w:numId w:val="1"/>
        </w:numPr>
        <w:tabs>
          <w:tab w:val="left" w:pos="284"/>
          <w:tab w:val="left" w:pos="1134"/>
        </w:tabs>
        <w:autoSpaceDE w:val="0"/>
        <w:autoSpaceDN w:val="0"/>
        <w:adjustRightInd w:val="0"/>
        <w:ind w:left="0" w:firstLine="709"/>
        <w:contextualSpacing/>
        <w:jc w:val="both"/>
        <w:rPr>
          <w:sz w:val="28"/>
          <w:szCs w:val="28"/>
        </w:rPr>
      </w:pPr>
      <w:r w:rsidRPr="009A0725">
        <w:rPr>
          <w:color w:val="000000"/>
          <w:sz w:val="28"/>
          <w:szCs w:val="28"/>
        </w:rPr>
        <w:t xml:space="preserve">Утвердить </w:t>
      </w:r>
      <w:r w:rsidRPr="009A0725">
        <w:rPr>
          <w:sz w:val="28"/>
          <w:szCs w:val="28"/>
        </w:rPr>
        <w:t xml:space="preserve">Порядок организации и осуществления муниципального контроля в области использования и охраны особо охраняемых природных территорий местного значения на территории </w:t>
      </w:r>
      <w:r>
        <w:rPr>
          <w:sz w:val="28"/>
          <w:szCs w:val="28"/>
        </w:rPr>
        <w:t>муниципального образования Васинское сельское поселение Дорогобужского района Смоленской области</w:t>
      </w:r>
      <w:r w:rsidRPr="009A0725">
        <w:rPr>
          <w:sz w:val="28"/>
          <w:szCs w:val="28"/>
        </w:rPr>
        <w:t xml:space="preserve"> (Приложение 1).</w:t>
      </w:r>
    </w:p>
    <w:p w:rsidR="009A0725" w:rsidRPr="009A0725" w:rsidRDefault="009A0725" w:rsidP="009A0725">
      <w:pPr>
        <w:pStyle w:val="a4"/>
        <w:shd w:val="clear" w:color="auto" w:fill="FFFFFF"/>
        <w:ind w:left="0" w:right="4" w:firstLine="709"/>
        <w:jc w:val="both"/>
        <w:rPr>
          <w:color w:val="333333"/>
          <w:sz w:val="28"/>
          <w:szCs w:val="28"/>
        </w:rPr>
      </w:pPr>
      <w:r>
        <w:rPr>
          <w:color w:val="333333"/>
          <w:sz w:val="28"/>
          <w:szCs w:val="28"/>
        </w:rPr>
        <w:t>2</w:t>
      </w:r>
      <w:r w:rsidRPr="009A0725">
        <w:rPr>
          <w:color w:val="333333"/>
          <w:sz w:val="28"/>
          <w:szCs w:val="28"/>
        </w:rPr>
        <w:t>. Настоящее постановление подлежит обнародованию и размещению на официальном сайте в сети Интернет.</w:t>
      </w:r>
    </w:p>
    <w:p w:rsidR="009A0725" w:rsidRPr="009A0725" w:rsidRDefault="009A0725" w:rsidP="009A0725">
      <w:pPr>
        <w:pStyle w:val="a4"/>
        <w:shd w:val="clear" w:color="auto" w:fill="FFFFFF"/>
        <w:ind w:left="0" w:right="4" w:firstLine="709"/>
        <w:jc w:val="both"/>
        <w:rPr>
          <w:color w:val="333333"/>
          <w:sz w:val="28"/>
          <w:szCs w:val="28"/>
        </w:rPr>
      </w:pPr>
      <w:r>
        <w:rPr>
          <w:color w:val="333333"/>
          <w:sz w:val="28"/>
          <w:szCs w:val="28"/>
        </w:rPr>
        <w:t>3</w:t>
      </w:r>
      <w:r w:rsidRPr="009A0725">
        <w:rPr>
          <w:color w:val="333333"/>
          <w:sz w:val="28"/>
          <w:szCs w:val="28"/>
        </w:rPr>
        <w:t>. Контроль за исполнением настоящего постановления оставляю за собой.</w:t>
      </w:r>
    </w:p>
    <w:p w:rsidR="009A0725" w:rsidRPr="009A0725" w:rsidRDefault="009A0725" w:rsidP="009A0725">
      <w:pPr>
        <w:pStyle w:val="a4"/>
        <w:ind w:left="1020"/>
        <w:rPr>
          <w:sz w:val="28"/>
          <w:szCs w:val="28"/>
        </w:rPr>
      </w:pPr>
    </w:p>
    <w:p w:rsidR="009A0725" w:rsidRPr="009A0725" w:rsidRDefault="009A0725" w:rsidP="009A0725">
      <w:pPr>
        <w:pStyle w:val="a4"/>
        <w:ind w:left="0"/>
        <w:rPr>
          <w:sz w:val="28"/>
          <w:szCs w:val="28"/>
        </w:rPr>
      </w:pPr>
      <w:r w:rsidRPr="009A0725">
        <w:rPr>
          <w:sz w:val="28"/>
          <w:szCs w:val="28"/>
        </w:rPr>
        <w:t xml:space="preserve">Глава  Администрации </w:t>
      </w:r>
    </w:p>
    <w:p w:rsidR="009A0725" w:rsidRPr="009A0725" w:rsidRDefault="009A0725" w:rsidP="009A0725">
      <w:pPr>
        <w:pStyle w:val="a4"/>
        <w:ind w:left="0"/>
        <w:rPr>
          <w:sz w:val="28"/>
          <w:szCs w:val="28"/>
        </w:rPr>
      </w:pPr>
      <w:r w:rsidRPr="009A0725">
        <w:rPr>
          <w:sz w:val="28"/>
          <w:szCs w:val="28"/>
        </w:rPr>
        <w:t>Васинского сельского поселения</w:t>
      </w:r>
    </w:p>
    <w:p w:rsidR="009A0725" w:rsidRPr="009A0725" w:rsidRDefault="009A0725" w:rsidP="009A0725">
      <w:pPr>
        <w:pStyle w:val="a4"/>
        <w:ind w:left="0"/>
        <w:rPr>
          <w:sz w:val="28"/>
          <w:szCs w:val="28"/>
        </w:rPr>
      </w:pPr>
      <w:r w:rsidRPr="009A0725">
        <w:rPr>
          <w:sz w:val="28"/>
          <w:szCs w:val="28"/>
        </w:rPr>
        <w:t xml:space="preserve">Дорогобужского района Смоленской области                             </w:t>
      </w:r>
      <w:r w:rsidRPr="009A0725">
        <w:rPr>
          <w:b/>
          <w:sz w:val="28"/>
          <w:szCs w:val="28"/>
        </w:rPr>
        <w:t>В.Н. Москвичев</w:t>
      </w:r>
    </w:p>
    <w:p w:rsidR="009A0725" w:rsidRPr="00BA2018" w:rsidRDefault="009A0725" w:rsidP="009A0725">
      <w:pPr>
        <w:shd w:val="clear" w:color="auto" w:fill="FFFFFF"/>
        <w:tabs>
          <w:tab w:val="left" w:pos="284"/>
          <w:tab w:val="left" w:pos="851"/>
          <w:tab w:val="left" w:pos="1560"/>
        </w:tabs>
        <w:ind w:left="426" w:firstLine="426"/>
        <w:contextualSpacing/>
        <w:jc w:val="both"/>
        <w:rPr>
          <w:spacing w:val="-11"/>
        </w:rPr>
      </w:pPr>
    </w:p>
    <w:p w:rsidR="009A0725" w:rsidRPr="00BA2018" w:rsidRDefault="009A0725" w:rsidP="009A0725">
      <w:pPr>
        <w:shd w:val="clear" w:color="auto" w:fill="FFFFFF"/>
        <w:tabs>
          <w:tab w:val="left" w:pos="284"/>
          <w:tab w:val="left" w:pos="851"/>
          <w:tab w:val="left" w:pos="1560"/>
        </w:tabs>
        <w:contextualSpacing/>
        <w:jc w:val="both"/>
        <w:rPr>
          <w:spacing w:val="-11"/>
        </w:rPr>
      </w:pPr>
    </w:p>
    <w:p w:rsidR="009A0725" w:rsidRPr="00BA2018" w:rsidRDefault="009A0725" w:rsidP="009A0725">
      <w:pPr>
        <w:shd w:val="clear" w:color="auto" w:fill="FFFFFF"/>
        <w:tabs>
          <w:tab w:val="left" w:pos="284"/>
          <w:tab w:val="left" w:pos="851"/>
          <w:tab w:val="left" w:pos="1560"/>
        </w:tabs>
        <w:contextualSpacing/>
        <w:jc w:val="both"/>
        <w:rPr>
          <w:spacing w:val="-11"/>
        </w:rPr>
      </w:pPr>
    </w:p>
    <w:p w:rsidR="009A0725" w:rsidRPr="00BA2018" w:rsidRDefault="009A0725" w:rsidP="009A0725">
      <w:pPr>
        <w:shd w:val="clear" w:color="auto" w:fill="FFFFFF"/>
        <w:tabs>
          <w:tab w:val="left" w:pos="284"/>
          <w:tab w:val="left" w:pos="851"/>
          <w:tab w:val="left" w:pos="1560"/>
        </w:tabs>
        <w:contextualSpacing/>
        <w:jc w:val="both"/>
        <w:rPr>
          <w:spacing w:val="-11"/>
        </w:rPr>
      </w:pPr>
    </w:p>
    <w:p w:rsidR="009A0725" w:rsidRPr="00BA2018" w:rsidRDefault="009A0725" w:rsidP="009A0725">
      <w:pPr>
        <w:tabs>
          <w:tab w:val="left" w:pos="284"/>
        </w:tabs>
        <w:contextualSpacing/>
      </w:pPr>
    </w:p>
    <w:p w:rsidR="009A0725" w:rsidRDefault="009A0725" w:rsidP="009A0725">
      <w:pPr>
        <w:tabs>
          <w:tab w:val="left" w:pos="284"/>
        </w:tabs>
        <w:contextualSpacing/>
      </w:pPr>
    </w:p>
    <w:p w:rsidR="009A0725" w:rsidRPr="00BA2018" w:rsidRDefault="009A0725" w:rsidP="009A0725">
      <w:pPr>
        <w:tabs>
          <w:tab w:val="left" w:pos="284"/>
        </w:tabs>
        <w:contextualSpacing/>
      </w:pPr>
    </w:p>
    <w:p w:rsidR="009A0725" w:rsidRPr="00BA2018" w:rsidRDefault="009A0725" w:rsidP="009A0725">
      <w:pPr>
        <w:tabs>
          <w:tab w:val="left" w:pos="284"/>
        </w:tabs>
        <w:contextualSpacing/>
      </w:pPr>
    </w:p>
    <w:p w:rsidR="009A0725" w:rsidRPr="009A0725" w:rsidRDefault="009A0725" w:rsidP="009A0725">
      <w:pPr>
        <w:tabs>
          <w:tab w:val="left" w:pos="284"/>
        </w:tabs>
        <w:ind w:left="5812"/>
        <w:contextualSpacing/>
        <w:jc w:val="right"/>
        <w:rPr>
          <w:sz w:val="20"/>
          <w:szCs w:val="20"/>
        </w:rPr>
      </w:pPr>
      <w:r w:rsidRPr="009A0725">
        <w:rPr>
          <w:sz w:val="20"/>
          <w:szCs w:val="20"/>
        </w:rPr>
        <w:t>Приложение 1</w:t>
      </w:r>
    </w:p>
    <w:p w:rsidR="009A0725" w:rsidRDefault="009A0725" w:rsidP="009A0725">
      <w:pPr>
        <w:tabs>
          <w:tab w:val="left" w:pos="284"/>
        </w:tabs>
        <w:ind w:left="6521"/>
        <w:contextualSpacing/>
        <w:jc w:val="right"/>
        <w:rPr>
          <w:sz w:val="20"/>
          <w:szCs w:val="20"/>
        </w:rPr>
      </w:pPr>
      <w:r>
        <w:rPr>
          <w:sz w:val="20"/>
          <w:szCs w:val="20"/>
        </w:rPr>
        <w:t>к постановлению Администрации Васинского сельского поселения Дорогобужского района</w:t>
      </w:r>
    </w:p>
    <w:p w:rsidR="009A0725" w:rsidRPr="009A0725" w:rsidRDefault="009A0725" w:rsidP="009A0725">
      <w:pPr>
        <w:tabs>
          <w:tab w:val="left" w:pos="284"/>
        </w:tabs>
        <w:ind w:left="6521"/>
        <w:contextualSpacing/>
        <w:jc w:val="right"/>
        <w:rPr>
          <w:sz w:val="20"/>
          <w:szCs w:val="20"/>
        </w:rPr>
      </w:pPr>
      <w:r>
        <w:rPr>
          <w:sz w:val="20"/>
          <w:szCs w:val="20"/>
        </w:rPr>
        <w:t xml:space="preserve"> Смоленской области</w:t>
      </w:r>
    </w:p>
    <w:p w:rsidR="009A0725" w:rsidRPr="009A0725" w:rsidRDefault="009A0725" w:rsidP="009A0725">
      <w:pPr>
        <w:tabs>
          <w:tab w:val="left" w:pos="284"/>
        </w:tabs>
        <w:ind w:left="5812"/>
        <w:contextualSpacing/>
        <w:jc w:val="right"/>
        <w:rPr>
          <w:sz w:val="20"/>
          <w:szCs w:val="20"/>
        </w:rPr>
      </w:pPr>
      <w:r w:rsidRPr="009A0725">
        <w:rPr>
          <w:sz w:val="20"/>
          <w:szCs w:val="20"/>
        </w:rPr>
        <w:t xml:space="preserve">от </w:t>
      </w:r>
      <w:r w:rsidR="000B22DA">
        <w:rPr>
          <w:sz w:val="20"/>
          <w:szCs w:val="20"/>
        </w:rPr>
        <w:t>17.03.2014</w:t>
      </w:r>
      <w:r w:rsidRPr="009A0725">
        <w:rPr>
          <w:sz w:val="20"/>
          <w:szCs w:val="20"/>
        </w:rPr>
        <w:t xml:space="preserve"> </w:t>
      </w:r>
      <w:r w:rsidR="000B22DA">
        <w:rPr>
          <w:sz w:val="20"/>
          <w:szCs w:val="20"/>
        </w:rPr>
        <w:t>№ 6</w:t>
      </w:r>
    </w:p>
    <w:p w:rsidR="009A0725" w:rsidRPr="0003298E" w:rsidRDefault="009A0725" w:rsidP="009A0725">
      <w:pPr>
        <w:autoSpaceDE w:val="0"/>
        <w:autoSpaceDN w:val="0"/>
        <w:adjustRightInd w:val="0"/>
      </w:pPr>
    </w:p>
    <w:p w:rsidR="009A0725" w:rsidRDefault="009A0725" w:rsidP="009A0725">
      <w:pPr>
        <w:jc w:val="center"/>
        <w:rPr>
          <w:b/>
        </w:rPr>
      </w:pPr>
      <w:r>
        <w:rPr>
          <w:b/>
        </w:rPr>
        <w:t>ПОРЯДОК</w:t>
      </w:r>
    </w:p>
    <w:p w:rsidR="009A0725" w:rsidRDefault="009A0725" w:rsidP="009A0725">
      <w:pPr>
        <w:jc w:val="center"/>
        <w:rPr>
          <w:b/>
        </w:rPr>
      </w:pPr>
      <w:r w:rsidRPr="0003298E">
        <w:rPr>
          <w:b/>
        </w:rPr>
        <w:t>ОРГАНИЗАЦИИ И ОСУЩЕСТВЛЕНИЯ МУНИЦИПАЛЬНОГО КОНТРОЛЯ В ОБЛАСТИ ОХРАНЫ И ИСПОЛЬЗОВАНИЯ ОСОБО ОХРАНЯЕМЫХ ПРИРОДНЫХ ТЕРРИТОРИЙ МЕСТНОГО ЗНАЧЕНИЯ НА ТЕРРИТОРИИ</w:t>
      </w:r>
    </w:p>
    <w:p w:rsidR="009A0725" w:rsidRPr="0003298E" w:rsidRDefault="009A0725" w:rsidP="009A0725">
      <w:pPr>
        <w:jc w:val="center"/>
        <w:rPr>
          <w:b/>
        </w:rPr>
      </w:pPr>
      <w:r>
        <w:rPr>
          <w:b/>
        </w:rPr>
        <w:t>МУНИЦИПАЛЬНОГО ОБРАЗОВАНИЯ ВАСИНСКОЕ СЕЛЬСКОЕ ПОСЕЛЕНИЕ ДОРОГОБУЖСКОГО РАЙОНА СМОЛЕНСКОЙ ОБЛАСТИ</w:t>
      </w:r>
    </w:p>
    <w:p w:rsidR="009A0725" w:rsidRPr="0003298E" w:rsidRDefault="009A0725" w:rsidP="009A0725">
      <w:pPr>
        <w:jc w:val="center"/>
        <w:rPr>
          <w:b/>
        </w:rPr>
      </w:pPr>
    </w:p>
    <w:p w:rsidR="009A0725" w:rsidRPr="0003298E" w:rsidRDefault="009A0725" w:rsidP="009A0725">
      <w:pPr>
        <w:numPr>
          <w:ilvl w:val="0"/>
          <w:numId w:val="3"/>
        </w:numPr>
        <w:jc w:val="center"/>
      </w:pPr>
      <w:r w:rsidRPr="0003298E">
        <w:rPr>
          <w:b/>
        </w:rPr>
        <w:t>Общие положения</w:t>
      </w:r>
    </w:p>
    <w:p w:rsidR="009A0725" w:rsidRDefault="009A0725" w:rsidP="009A0725">
      <w:pPr>
        <w:numPr>
          <w:ilvl w:val="1"/>
          <w:numId w:val="3"/>
        </w:numPr>
        <w:tabs>
          <w:tab w:val="left" w:pos="1276"/>
        </w:tabs>
        <w:ind w:left="0" w:firstLine="709"/>
        <w:jc w:val="both"/>
      </w:pPr>
      <w:r w:rsidRPr="0003298E">
        <w:t xml:space="preserve">Настоящий Порядок разработан в соответствии с Федеральным законом от </w:t>
      </w:r>
      <w:r>
        <w:t>0</w:t>
      </w:r>
      <w:r w:rsidRPr="0003298E">
        <w:t>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w:t>
      </w:r>
      <w:r>
        <w:t>алее – муниципальный контроль).</w:t>
      </w:r>
    </w:p>
    <w:p w:rsidR="009A0725" w:rsidRDefault="009A0725" w:rsidP="009A0725">
      <w:pPr>
        <w:numPr>
          <w:ilvl w:val="1"/>
          <w:numId w:val="3"/>
        </w:numPr>
        <w:tabs>
          <w:tab w:val="left" w:pos="1276"/>
        </w:tabs>
        <w:ind w:left="0" w:firstLine="709"/>
        <w:jc w:val="both"/>
      </w:pPr>
      <w:r w:rsidRPr="0003298E">
        <w:t>Целью муниципального контроля является проверка соблюдения требований действующег</w:t>
      </w:r>
      <w:r>
        <w:t xml:space="preserve">о </w:t>
      </w:r>
      <w:r w:rsidRPr="0003298E">
        <w:t xml:space="preserve">законодательства в области охраны и использования особо охраняемых природных территорий местного значения </w:t>
      </w:r>
      <w:r w:rsidR="006519AE">
        <w:t>Васинского сельского поселения Дорогобужского района Смоленской области (далее – сельского поселения</w:t>
      </w:r>
      <w:r w:rsidRPr="0003298E">
        <w:t>).</w:t>
      </w:r>
    </w:p>
    <w:p w:rsidR="009A0725" w:rsidRPr="0003298E" w:rsidRDefault="009A0725" w:rsidP="009A0725">
      <w:pPr>
        <w:numPr>
          <w:ilvl w:val="1"/>
          <w:numId w:val="3"/>
        </w:numPr>
        <w:tabs>
          <w:tab w:val="left" w:pos="1276"/>
        </w:tabs>
        <w:ind w:left="0" w:firstLine="709"/>
        <w:jc w:val="both"/>
      </w:pPr>
      <w:r w:rsidRPr="0003298E">
        <w:t>Осуществление муниципального контроля основывается на следующих принципах:</w:t>
      </w:r>
    </w:p>
    <w:p w:rsidR="009A0725" w:rsidRPr="0003298E" w:rsidRDefault="009A0725" w:rsidP="009A0725">
      <w:pPr>
        <w:ind w:firstLine="709"/>
        <w:jc w:val="both"/>
        <w:rPr>
          <w:u w:val="single"/>
        </w:rPr>
      </w:pPr>
      <w:r w:rsidRPr="0003298E">
        <w:t xml:space="preserve">1) соблюдения законодательства Российской Федерации, </w:t>
      </w:r>
      <w:r w:rsidR="006519AE">
        <w:t xml:space="preserve">Смоленской </w:t>
      </w:r>
      <w:r w:rsidRPr="0003298E">
        <w:t xml:space="preserve">области, нормативных правовых актов органов местного самоуправления </w:t>
      </w:r>
      <w:r w:rsidR="006519AE">
        <w:t>Дорогобужского</w:t>
      </w:r>
      <w:r w:rsidRPr="0003298E">
        <w:t xml:space="preserve"> района </w:t>
      </w:r>
      <w:r>
        <w:t xml:space="preserve">и муниципальных правовых актов </w:t>
      </w:r>
      <w:r w:rsidR="006519AE">
        <w:t>сельского поселения</w:t>
      </w:r>
      <w:r w:rsidRPr="0003298E">
        <w:t>;</w:t>
      </w:r>
    </w:p>
    <w:p w:rsidR="009A0725" w:rsidRPr="0003298E" w:rsidRDefault="009A0725" w:rsidP="009A0725">
      <w:pPr>
        <w:ind w:firstLine="709"/>
        <w:jc w:val="both"/>
      </w:pPr>
      <w:r>
        <w:t>2)</w:t>
      </w:r>
      <w:r w:rsidRPr="0003298E">
        <w:t xml:space="preserve"> соблюдения прав и законных интересов физических и юридических лиц;</w:t>
      </w:r>
    </w:p>
    <w:p w:rsidR="009A0725" w:rsidRPr="0003298E" w:rsidRDefault="009A0725" w:rsidP="009A0725">
      <w:pPr>
        <w:ind w:firstLine="709"/>
        <w:jc w:val="both"/>
      </w:pPr>
      <w:r w:rsidRPr="0003298E">
        <w:t>3) открытости и доступности для физических, юридических лиц информации об осуществлении муниципального контроля в области охраны и использования особо охраняемых природных территорий местного значения, о правах и обязанностях органов муниципального контроля, должностных лиц при проведении проверок;</w:t>
      </w:r>
    </w:p>
    <w:p w:rsidR="009A0725" w:rsidRPr="0003298E" w:rsidRDefault="009A0725" w:rsidP="009A0725">
      <w:pPr>
        <w:ind w:firstLine="709"/>
        <w:jc w:val="both"/>
      </w:pPr>
      <w:r w:rsidRPr="0003298E">
        <w:t>4) объективности и всесторонности осуществления муниципального контроля, а также достоверности результатов проводимых проверок;</w:t>
      </w:r>
    </w:p>
    <w:p w:rsidR="009A0725" w:rsidRPr="0003298E" w:rsidRDefault="009A0725" w:rsidP="009A0725">
      <w:pPr>
        <w:ind w:firstLine="709"/>
        <w:jc w:val="both"/>
      </w:pPr>
      <w:r w:rsidRPr="0003298E">
        <w:t>5) возможности обжалования действий (бездействия) должностных лиц, уполномоченных на осуществление муниципального контроля.</w:t>
      </w:r>
    </w:p>
    <w:p w:rsidR="009A0725" w:rsidRDefault="009A0725" w:rsidP="009A0725">
      <w:pPr>
        <w:numPr>
          <w:ilvl w:val="1"/>
          <w:numId w:val="3"/>
        </w:numPr>
        <w:tabs>
          <w:tab w:val="left" w:pos="1276"/>
        </w:tabs>
        <w:autoSpaceDE w:val="0"/>
        <w:autoSpaceDN w:val="0"/>
        <w:adjustRightInd w:val="0"/>
        <w:ind w:left="0" w:firstLine="709"/>
        <w:jc w:val="both"/>
      </w:pPr>
      <w:r w:rsidRPr="0003298E">
        <w:t xml:space="preserve">Объектом муниципального контроля являются особо охраняемые природные территории местного значения, находящиеся в границах </w:t>
      </w:r>
      <w:r w:rsidR="006519AE">
        <w:t>сельского поселения</w:t>
      </w:r>
      <w:r w:rsidRPr="0003298E">
        <w:t>, обладающие высокой природоохранной и научной ценностью и важным экологическим значением.</w:t>
      </w:r>
    </w:p>
    <w:p w:rsidR="009A0725" w:rsidRDefault="009A0725" w:rsidP="009A0725">
      <w:pPr>
        <w:numPr>
          <w:ilvl w:val="1"/>
          <w:numId w:val="3"/>
        </w:numPr>
        <w:tabs>
          <w:tab w:val="left" w:pos="1276"/>
        </w:tabs>
        <w:autoSpaceDE w:val="0"/>
        <w:autoSpaceDN w:val="0"/>
        <w:adjustRightInd w:val="0"/>
        <w:ind w:left="0" w:firstLine="709"/>
        <w:jc w:val="both"/>
      </w:pPr>
      <w:r w:rsidRPr="0003298E">
        <w:t xml:space="preserve">Муниципальный контроль в области охраны и использования особо охраняемых природных территорий осуществляется должностными лицами администрации </w:t>
      </w:r>
      <w:r w:rsidR="006519AE">
        <w:t>сельского поселения</w:t>
      </w:r>
      <w:r w:rsidRPr="0003298E">
        <w:t xml:space="preserve"> – органа местного самоуправления, уполномоченного на осуществление муниципального контроля (далее – орган муниципального контроля), в порядке, установленном муниципальными правовыми актами.</w:t>
      </w:r>
    </w:p>
    <w:p w:rsidR="009A0725" w:rsidRPr="0003298E" w:rsidRDefault="009A0725" w:rsidP="009A0725">
      <w:pPr>
        <w:tabs>
          <w:tab w:val="left" w:pos="1276"/>
        </w:tabs>
        <w:autoSpaceDE w:val="0"/>
        <w:autoSpaceDN w:val="0"/>
        <w:adjustRightInd w:val="0"/>
        <w:ind w:left="709"/>
        <w:jc w:val="both"/>
      </w:pPr>
    </w:p>
    <w:p w:rsidR="009A0725" w:rsidRPr="0003298E" w:rsidRDefault="009A0725" w:rsidP="009A0725">
      <w:pPr>
        <w:numPr>
          <w:ilvl w:val="0"/>
          <w:numId w:val="2"/>
        </w:numPr>
        <w:ind w:hanging="1380"/>
        <w:jc w:val="center"/>
        <w:rPr>
          <w:b/>
        </w:rPr>
      </w:pPr>
      <w:r w:rsidRPr="0003298E">
        <w:rPr>
          <w:b/>
        </w:rPr>
        <w:t>Полномочия органа муниципального контроля</w:t>
      </w:r>
    </w:p>
    <w:p w:rsidR="009A0725" w:rsidRPr="0003298E" w:rsidRDefault="009A0725" w:rsidP="009A0725">
      <w:pPr>
        <w:ind w:firstLine="709"/>
        <w:jc w:val="both"/>
      </w:pPr>
      <w:r w:rsidRPr="0003298E">
        <w:t>К полномочиям органа муниципального контроля относятся:</w:t>
      </w:r>
    </w:p>
    <w:p w:rsidR="009A0725" w:rsidRDefault="009A0725" w:rsidP="009A0725">
      <w:pPr>
        <w:numPr>
          <w:ilvl w:val="1"/>
          <w:numId w:val="2"/>
        </w:numPr>
        <w:tabs>
          <w:tab w:val="left" w:pos="1276"/>
        </w:tabs>
        <w:ind w:left="0" w:firstLine="709"/>
        <w:jc w:val="both"/>
      </w:pPr>
      <w:r w:rsidRPr="0003298E">
        <w:t xml:space="preserve">Организация и осуществление муниципального контроля на территории </w:t>
      </w:r>
      <w:r w:rsidR="006519AE">
        <w:t>сельского поселения.</w:t>
      </w:r>
    </w:p>
    <w:p w:rsidR="009A0725" w:rsidRDefault="009A0725" w:rsidP="009A0725">
      <w:pPr>
        <w:numPr>
          <w:ilvl w:val="1"/>
          <w:numId w:val="2"/>
        </w:numPr>
        <w:tabs>
          <w:tab w:val="left" w:pos="1276"/>
        </w:tabs>
        <w:ind w:left="0" w:firstLine="709"/>
        <w:jc w:val="both"/>
      </w:pPr>
      <w:r w:rsidRPr="0003298E">
        <w:t>Разработка и принятие административного регламента при осуществлении муниципального контроля в порядке, определенном федеральными и региональными законами.</w:t>
      </w:r>
    </w:p>
    <w:p w:rsidR="009A0725" w:rsidRDefault="009A0725" w:rsidP="009A0725">
      <w:pPr>
        <w:numPr>
          <w:ilvl w:val="1"/>
          <w:numId w:val="2"/>
        </w:numPr>
        <w:tabs>
          <w:tab w:val="left" w:pos="1276"/>
        </w:tabs>
        <w:ind w:left="0" w:firstLine="709"/>
        <w:jc w:val="both"/>
      </w:pPr>
      <w:r w:rsidRPr="0003298E">
        <w:t>Организация и проведение мониторинга эффективности муниципально</w:t>
      </w:r>
      <w:r>
        <w:t xml:space="preserve">го </w:t>
      </w:r>
      <w:r w:rsidRPr="0003298E">
        <w:t>контроля.</w:t>
      </w:r>
    </w:p>
    <w:p w:rsidR="009A0725" w:rsidRPr="0003298E" w:rsidRDefault="009A0725" w:rsidP="009A0725">
      <w:pPr>
        <w:tabs>
          <w:tab w:val="left" w:pos="1276"/>
        </w:tabs>
        <w:ind w:left="709"/>
        <w:jc w:val="both"/>
      </w:pPr>
    </w:p>
    <w:p w:rsidR="009A0725" w:rsidRPr="0003298E" w:rsidRDefault="009A0725" w:rsidP="009A0725">
      <w:pPr>
        <w:numPr>
          <w:ilvl w:val="0"/>
          <w:numId w:val="2"/>
        </w:numPr>
        <w:ind w:hanging="1380"/>
        <w:jc w:val="center"/>
        <w:rPr>
          <w:b/>
        </w:rPr>
      </w:pPr>
      <w:r w:rsidRPr="0003298E">
        <w:rPr>
          <w:b/>
        </w:rPr>
        <w:t>Порядок разработки ежегодных планов проведения проверок</w:t>
      </w:r>
    </w:p>
    <w:p w:rsidR="009A0725" w:rsidRPr="0003298E" w:rsidRDefault="009A0725" w:rsidP="009A0725">
      <w:pPr>
        <w:numPr>
          <w:ilvl w:val="1"/>
          <w:numId w:val="2"/>
        </w:numPr>
        <w:ind w:left="0" w:firstLine="709"/>
        <w:jc w:val="both"/>
      </w:pPr>
      <w:r w:rsidRPr="0003298E">
        <w:t>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w:t>
      </w:r>
    </w:p>
    <w:p w:rsidR="009A0725" w:rsidRPr="0003298E" w:rsidRDefault="009A0725" w:rsidP="009A0725">
      <w:pPr>
        <w:ind w:firstLine="709"/>
        <w:jc w:val="both"/>
      </w:pPr>
      <w:r w:rsidRPr="0003298E">
        <w:t>1)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федеральными законами, определяющими особенности организации и проведения плановых проверок в сфере муниципального контроля;</w:t>
      </w:r>
    </w:p>
    <w:p w:rsidR="009A0725" w:rsidRPr="0003298E" w:rsidRDefault="009A0725" w:rsidP="009A0725">
      <w:pPr>
        <w:ind w:firstLine="709"/>
        <w:jc w:val="both"/>
      </w:pPr>
      <w:r w:rsidRPr="00535A45">
        <w:t>2) определение юридических лиц и индивидуальных предпринимателей, плановые проверки</w:t>
      </w:r>
      <w:r w:rsidRPr="0003298E">
        <w:t xml:space="preserve">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w:t>
      </w:r>
      <w:r w:rsidR="006519AE">
        <w:t xml:space="preserve">ссийской Федерации, Смоленской </w:t>
      </w:r>
      <w:r w:rsidRPr="0003298E">
        <w:t>области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9A0725" w:rsidRPr="0003298E" w:rsidRDefault="009A0725" w:rsidP="009A0725">
      <w:pPr>
        <w:ind w:firstLine="709"/>
        <w:jc w:val="both"/>
      </w:pPr>
      <w:r w:rsidRPr="0003298E">
        <w:t xml:space="preserve">3) согласование с другими заинтересованными органами, указанными </w:t>
      </w:r>
      <w:r w:rsidRPr="00535A45">
        <w:t xml:space="preserve">в </w:t>
      </w:r>
      <w:hyperlink r:id="rId8" w:history="1">
        <w:r w:rsidRPr="00535A45">
          <w:rPr>
            <w:rStyle w:val="a3"/>
          </w:rPr>
          <w:t>пункте 2</w:t>
        </w:r>
      </w:hyperlink>
      <w:r w:rsidRPr="00535A45">
        <w:t xml:space="preserve"> Правил</w:t>
      </w:r>
      <w:r w:rsidRPr="0003298E">
        <w:t xml:space="preserve">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утвержденных постановлением Правительства Российской Федерации от 30 июня 2010 года № 489 (далее - Правила), проведения плановых проверок юридических лиц и индивидуальных предпринимателей в случае, если осуществление плановых проверок намечается совместно с указанными органами;</w:t>
      </w:r>
    </w:p>
    <w:p w:rsidR="009A0725" w:rsidRPr="0003298E" w:rsidRDefault="009A0725" w:rsidP="009A0725">
      <w:pPr>
        <w:ind w:firstLine="709"/>
        <w:jc w:val="both"/>
        <w:rPr>
          <w:u w:val="single"/>
        </w:rPr>
      </w:pPr>
      <w:r>
        <w:t xml:space="preserve">4) </w:t>
      </w:r>
      <w:r w:rsidRPr="0003298E">
        <w:t>составление проекта ежегодного плана по форме, предусмотренной приложением к Правилам;</w:t>
      </w:r>
    </w:p>
    <w:p w:rsidR="009A0725" w:rsidRPr="0003298E" w:rsidRDefault="009A0725" w:rsidP="009A0725">
      <w:pPr>
        <w:ind w:firstLine="709"/>
        <w:jc w:val="both"/>
      </w:pPr>
      <w:r w:rsidRPr="0003298E">
        <w:t>5) направление проекта ежегодного плана до 1 сентября года, предшествующего году проведения плановых проверок, для рассмо</w:t>
      </w:r>
      <w:r w:rsidR="006519AE">
        <w:t xml:space="preserve">трения прокуратурой Дорогобужского </w:t>
      </w:r>
      <w:r w:rsidRPr="0003298E">
        <w:t>района;</w:t>
      </w:r>
    </w:p>
    <w:p w:rsidR="009A0725" w:rsidRPr="0003298E" w:rsidRDefault="009A0725" w:rsidP="009A0725">
      <w:pPr>
        <w:ind w:firstLine="709"/>
        <w:jc w:val="both"/>
      </w:pPr>
      <w:r w:rsidRPr="0003298E">
        <w:t xml:space="preserve">6) доработка проекта ежегодного плана с учетом предложений прокуратуры </w:t>
      </w:r>
      <w:r w:rsidR="006519AE">
        <w:t xml:space="preserve">Дорогобужского </w:t>
      </w:r>
      <w:r w:rsidRPr="0003298E">
        <w:t xml:space="preserve">района, поступивших по результатам рассмотрения указанного проекта в соответствии с </w:t>
      </w:r>
      <w:hyperlink r:id="rId9" w:history="1">
        <w:r w:rsidRPr="00535A45">
          <w:rPr>
            <w:rStyle w:val="a3"/>
          </w:rPr>
          <w:t>частью 6.1 статьи 9</w:t>
        </w:r>
      </w:hyperlink>
      <w:r w:rsidRPr="00535A45">
        <w:t xml:space="preserve"> Федерального закона, и его утверждение руководителем органа муниципа</w:t>
      </w:r>
      <w:r w:rsidRPr="0003298E">
        <w:t>льного контроля.</w:t>
      </w:r>
    </w:p>
    <w:p w:rsidR="009A0725" w:rsidRPr="0003298E" w:rsidRDefault="009A0725" w:rsidP="009A0725">
      <w:pPr>
        <w:ind w:firstLine="709"/>
        <w:jc w:val="both"/>
      </w:pPr>
      <w:r w:rsidRPr="0003298E">
        <w:t>Утвержденный ежегодный план проведения проверок в срок до 1 ноября года, предшествующего году проведения плановых проверок, направл</w:t>
      </w:r>
      <w:r w:rsidR="00BB7D76">
        <w:t>яется в прокуратуру Дорогобужского</w:t>
      </w:r>
      <w:r w:rsidRPr="0003298E">
        <w:t xml:space="preserve"> района.</w:t>
      </w:r>
    </w:p>
    <w:p w:rsidR="009A0725" w:rsidRPr="0003298E" w:rsidRDefault="009A0725" w:rsidP="009A0725">
      <w:pPr>
        <w:numPr>
          <w:ilvl w:val="1"/>
          <w:numId w:val="2"/>
        </w:numPr>
        <w:tabs>
          <w:tab w:val="left" w:pos="1418"/>
        </w:tabs>
        <w:ind w:left="0" w:firstLine="709"/>
        <w:jc w:val="both"/>
      </w:pPr>
      <w:r w:rsidRPr="0003298E">
        <w:t>Основанием для включения плановой проверки в ежегодный план проведения проверок юридических лиц и индивидуальных предпринимателей, если федеральными законами не установлены иные основания, является истечение трех лет со дня:</w:t>
      </w:r>
    </w:p>
    <w:p w:rsidR="009A0725" w:rsidRPr="0003298E" w:rsidRDefault="009A0725" w:rsidP="009A0725">
      <w:pPr>
        <w:widowControl w:val="0"/>
        <w:autoSpaceDE w:val="0"/>
        <w:autoSpaceDN w:val="0"/>
        <w:adjustRightInd w:val="0"/>
        <w:ind w:firstLine="709"/>
        <w:jc w:val="both"/>
      </w:pPr>
      <w:r w:rsidRPr="0003298E">
        <w:t>1) государственной регистрации юридического лица, индивидуального предпринимателя;</w:t>
      </w:r>
    </w:p>
    <w:p w:rsidR="009A0725" w:rsidRPr="0003298E" w:rsidRDefault="009A0725" w:rsidP="009A0725">
      <w:pPr>
        <w:ind w:firstLine="709"/>
        <w:jc w:val="both"/>
      </w:pPr>
      <w:r w:rsidRPr="0003298E">
        <w:t>2) окончания проведения последней плановой проверки юридического лица, индивидуального предпринимателя;</w:t>
      </w:r>
    </w:p>
    <w:p w:rsidR="009A0725" w:rsidRPr="0003298E" w:rsidRDefault="009A0725" w:rsidP="009A0725">
      <w:pPr>
        <w:ind w:firstLine="709"/>
        <w:jc w:val="both"/>
      </w:pPr>
      <w:r w:rsidRPr="0003298E">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A0725" w:rsidRDefault="009A0725" w:rsidP="009A0725">
      <w:pPr>
        <w:numPr>
          <w:ilvl w:val="1"/>
          <w:numId w:val="2"/>
        </w:numPr>
        <w:ind w:left="0" w:firstLine="709"/>
        <w:jc w:val="both"/>
      </w:pPr>
      <w:r w:rsidRPr="0003298E">
        <w:t xml:space="preserve">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w:t>
      </w:r>
      <w:r>
        <w:t>размещения на своем официальном</w:t>
      </w:r>
      <w:r w:rsidRPr="0003298E">
        <w:t xml:space="preserve"> сайте до 31 декабря текущего календарного года либо иным доступным способом.</w:t>
      </w:r>
    </w:p>
    <w:p w:rsidR="009A0725" w:rsidRDefault="009A0725" w:rsidP="009A0725">
      <w:pPr>
        <w:numPr>
          <w:ilvl w:val="1"/>
          <w:numId w:val="2"/>
        </w:numPr>
        <w:ind w:left="0" w:firstLine="709"/>
        <w:jc w:val="both"/>
      </w:pPr>
      <w:r w:rsidRPr="0003298E">
        <w:t>Изменения в ежегодный план проверок юридических лиц и индивидуальных предпринимателей вносятся уполномоченным Правительством Российской Федерации федеральным органом исполнительной власти в установленном порядке.</w:t>
      </w:r>
    </w:p>
    <w:p w:rsidR="009A0725" w:rsidRPr="0003298E" w:rsidRDefault="009A0725" w:rsidP="009A0725">
      <w:pPr>
        <w:ind w:left="709"/>
        <w:jc w:val="both"/>
      </w:pPr>
    </w:p>
    <w:p w:rsidR="009A0725" w:rsidRPr="0003298E" w:rsidRDefault="009A0725" w:rsidP="009A0725">
      <w:pPr>
        <w:numPr>
          <w:ilvl w:val="0"/>
          <w:numId w:val="2"/>
        </w:numPr>
        <w:ind w:hanging="1380"/>
        <w:jc w:val="center"/>
        <w:rPr>
          <w:b/>
        </w:rPr>
      </w:pPr>
      <w:r w:rsidRPr="0003298E">
        <w:rPr>
          <w:b/>
        </w:rPr>
        <w:t>Сроки проведения проверок</w:t>
      </w:r>
    </w:p>
    <w:p w:rsidR="009A0725" w:rsidRDefault="009A0725" w:rsidP="009A0725">
      <w:pPr>
        <w:numPr>
          <w:ilvl w:val="1"/>
          <w:numId w:val="2"/>
        </w:numPr>
        <w:ind w:left="0" w:firstLine="709"/>
        <w:jc w:val="both"/>
      </w:pPr>
      <w:r w:rsidRPr="0003298E">
        <w:lastRenderedPageBreak/>
        <w:t>Плановые проверки в отношении юридических лиц, индивидуальных предпринимателей проводятся не чаще одного раза в три года.</w:t>
      </w:r>
    </w:p>
    <w:p w:rsidR="009A0725" w:rsidRPr="0003298E" w:rsidRDefault="009A0725" w:rsidP="009A0725">
      <w:pPr>
        <w:numPr>
          <w:ilvl w:val="1"/>
          <w:numId w:val="2"/>
        </w:numPr>
        <w:ind w:left="0" w:firstLine="709"/>
        <w:jc w:val="both"/>
      </w:pPr>
      <w:r w:rsidRPr="0003298E">
        <w:t xml:space="preserve">Срок проведения каждой из проверок, </w:t>
      </w:r>
      <w:r>
        <w:t xml:space="preserve">предусмотренных статьями 11,12 </w:t>
      </w:r>
      <w:r w:rsidRPr="0003298E">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A0725" w:rsidRPr="0003298E" w:rsidRDefault="009A0725" w:rsidP="009A0725">
      <w:pPr>
        <w:ind w:firstLine="709"/>
        <w:jc w:val="both"/>
      </w:pPr>
      <w:r w:rsidRPr="0003298E">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A0725" w:rsidRDefault="009A0725" w:rsidP="009A0725">
      <w:pPr>
        <w:numPr>
          <w:ilvl w:val="1"/>
          <w:numId w:val="2"/>
        </w:numPr>
        <w:autoSpaceDE w:val="0"/>
        <w:autoSpaceDN w:val="0"/>
        <w:adjustRightInd w:val="0"/>
        <w:ind w:left="0" w:firstLine="709"/>
        <w:jc w:val="both"/>
        <w:outlineLvl w:val="1"/>
      </w:pPr>
      <w:r w:rsidRPr="0003298E">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Pr="0003298E">
        <w:rPr>
          <w:color w:val="000000"/>
        </w:rPr>
        <w:t xml:space="preserve"> органа </w:t>
      </w:r>
      <w:hyperlink r:id="rId10" w:history="1">
        <w:r w:rsidRPr="0003298E">
          <w:rPr>
            <w:color w:val="000000"/>
          </w:rPr>
          <w:t>муниципального контроля</w:t>
        </w:r>
      </w:hyperlink>
      <w:r w:rsidRPr="0003298E">
        <w:rPr>
          <w:color w:val="000000"/>
        </w:rPr>
        <w:t>, проводящих выездную плановую проверку, срок</w:t>
      </w:r>
      <w:r w:rsidRPr="0003298E">
        <w:t xml:space="preserve">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9A0725" w:rsidRDefault="009A0725" w:rsidP="009A0725">
      <w:pPr>
        <w:numPr>
          <w:ilvl w:val="1"/>
          <w:numId w:val="2"/>
        </w:numPr>
        <w:autoSpaceDE w:val="0"/>
        <w:autoSpaceDN w:val="0"/>
        <w:adjustRightInd w:val="0"/>
        <w:ind w:left="0" w:firstLine="709"/>
        <w:jc w:val="both"/>
        <w:outlineLvl w:val="1"/>
      </w:pPr>
      <w:r w:rsidRPr="0003298E">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проверки не может превышать шестьдесят рабочих дней.</w:t>
      </w:r>
    </w:p>
    <w:p w:rsidR="009A0725" w:rsidRPr="0003298E" w:rsidRDefault="009A0725" w:rsidP="009A0725">
      <w:pPr>
        <w:numPr>
          <w:ilvl w:val="1"/>
          <w:numId w:val="2"/>
        </w:numPr>
        <w:autoSpaceDE w:val="0"/>
        <w:autoSpaceDN w:val="0"/>
        <w:adjustRightInd w:val="0"/>
        <w:ind w:left="0" w:firstLine="709"/>
        <w:jc w:val="both"/>
        <w:outlineLvl w:val="1"/>
      </w:pPr>
      <w:r w:rsidRPr="0003298E">
        <w:t>Приостановление или прерывание проверки не предусматривается.</w:t>
      </w:r>
    </w:p>
    <w:p w:rsidR="009A0725" w:rsidRPr="0003298E" w:rsidRDefault="009A0725" w:rsidP="009A0725">
      <w:pPr>
        <w:jc w:val="center"/>
        <w:rPr>
          <w:b/>
        </w:rPr>
      </w:pPr>
    </w:p>
    <w:p w:rsidR="009A0725" w:rsidRPr="00535A45" w:rsidRDefault="009A0725" w:rsidP="009A0725">
      <w:pPr>
        <w:numPr>
          <w:ilvl w:val="0"/>
          <w:numId w:val="2"/>
        </w:numPr>
        <w:ind w:left="0" w:firstLine="0"/>
        <w:jc w:val="center"/>
        <w:rPr>
          <w:b/>
        </w:rPr>
      </w:pPr>
      <w:r w:rsidRPr="00535A45">
        <w:rPr>
          <w:b/>
        </w:rPr>
        <w:t>Права и обязанности должностных лиц органа муниципального</w:t>
      </w:r>
      <w:r>
        <w:rPr>
          <w:b/>
        </w:rPr>
        <w:t xml:space="preserve"> </w:t>
      </w:r>
      <w:r w:rsidRPr="00535A45">
        <w:rPr>
          <w:b/>
        </w:rPr>
        <w:t>контроля при проведении плановых и внеплановых проверок</w:t>
      </w:r>
    </w:p>
    <w:p w:rsidR="009A0725" w:rsidRPr="0003298E" w:rsidRDefault="009A0725" w:rsidP="009A0725">
      <w:pPr>
        <w:numPr>
          <w:ilvl w:val="1"/>
          <w:numId w:val="2"/>
        </w:numPr>
        <w:ind w:left="0" w:firstLine="709"/>
        <w:jc w:val="both"/>
      </w:pPr>
      <w:r w:rsidRPr="0003298E">
        <w:t>Для исполнения обязанностей по муниципальному контролю должностные лица органа муниципального контроля имеют право:</w:t>
      </w:r>
    </w:p>
    <w:p w:rsidR="009A0725" w:rsidRPr="002A1CF6" w:rsidRDefault="00007FA0" w:rsidP="009A0725">
      <w:pPr>
        <w:ind w:firstLine="709"/>
        <w:jc w:val="both"/>
      </w:pPr>
      <w:hyperlink r:id="rId11" w:history="1">
        <w:r w:rsidR="009A0725" w:rsidRPr="002A1CF6">
          <w:rPr>
            <w:rStyle w:val="a3"/>
          </w:rPr>
          <w:t>1</w:t>
        </w:r>
      </w:hyperlink>
      <w:r w:rsidR="009A0725" w:rsidRPr="002A1CF6">
        <w:t>)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действующего федерального и областного законодательства об особо охраняемой природной территории;</w:t>
      </w:r>
    </w:p>
    <w:p w:rsidR="009A0725" w:rsidRPr="002A1CF6" w:rsidRDefault="00007FA0" w:rsidP="009A0725">
      <w:pPr>
        <w:ind w:firstLine="709"/>
        <w:jc w:val="both"/>
      </w:pPr>
      <w:hyperlink r:id="rId12" w:history="1">
        <w:r w:rsidR="009A0725" w:rsidRPr="002A1CF6">
          <w:rPr>
            <w:rStyle w:val="a3"/>
          </w:rPr>
          <w:t>2</w:t>
        </w:r>
      </w:hyperlink>
      <w:r w:rsidR="009A0725" w:rsidRPr="002A1CF6">
        <w:t>)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расположенные на особо охраняемой природной территории здания, помещения, сооружения и иные подобные объекты, проводить их обследование, а также проводить исследования, экспертизы, расследования и другие мероприятия по контролю;</w:t>
      </w:r>
    </w:p>
    <w:p w:rsidR="009A0725" w:rsidRPr="002A1CF6" w:rsidRDefault="00007FA0" w:rsidP="009A0725">
      <w:pPr>
        <w:ind w:firstLine="709"/>
        <w:jc w:val="both"/>
      </w:pPr>
      <w:hyperlink r:id="rId13" w:history="1">
        <w:r w:rsidR="009A0725" w:rsidRPr="002A1CF6">
          <w:rPr>
            <w:rStyle w:val="a3"/>
          </w:rPr>
          <w:t>3</w:t>
        </w:r>
      </w:hyperlink>
      <w:r w:rsidR="009A0725" w:rsidRPr="002A1CF6">
        <w:t>) требовать представления к проверке документов, связанных с целями, задачами и предметом проверки, устанавливать сроки их представления;</w:t>
      </w:r>
    </w:p>
    <w:p w:rsidR="009A0725" w:rsidRPr="002A1CF6" w:rsidRDefault="00007FA0" w:rsidP="009A0725">
      <w:pPr>
        <w:ind w:firstLine="709"/>
        <w:jc w:val="both"/>
      </w:pPr>
      <w:hyperlink r:id="rId14" w:history="1">
        <w:r w:rsidR="009A0725" w:rsidRPr="002A1CF6">
          <w:rPr>
            <w:rStyle w:val="a3"/>
          </w:rPr>
          <w:t>4</w:t>
        </w:r>
      </w:hyperlink>
      <w:r w:rsidR="009A0725" w:rsidRPr="002A1CF6">
        <w:t>) привлекать к проверке экспертов и экспертные организации;</w:t>
      </w:r>
    </w:p>
    <w:p w:rsidR="009A0725" w:rsidRPr="002A1CF6" w:rsidRDefault="00007FA0" w:rsidP="009A0725">
      <w:pPr>
        <w:ind w:firstLine="709"/>
        <w:jc w:val="both"/>
      </w:pPr>
      <w:hyperlink r:id="rId15" w:history="1">
        <w:r w:rsidR="009A0725" w:rsidRPr="002A1CF6">
          <w:rPr>
            <w:rStyle w:val="a3"/>
          </w:rPr>
          <w:t>5</w:t>
        </w:r>
      </w:hyperlink>
      <w:r w:rsidR="009A0725" w:rsidRPr="002A1CF6">
        <w:t>) требовать предоставления журнала проверок юридических лиц и индивидуальных предпринимателей;</w:t>
      </w:r>
    </w:p>
    <w:p w:rsidR="009A0725" w:rsidRPr="002A1CF6" w:rsidRDefault="00007FA0" w:rsidP="009A0725">
      <w:pPr>
        <w:ind w:firstLine="709"/>
        <w:jc w:val="both"/>
      </w:pPr>
      <w:hyperlink r:id="rId16" w:history="1">
        <w:r w:rsidR="009A0725" w:rsidRPr="002A1CF6">
          <w:rPr>
            <w:rStyle w:val="a3"/>
          </w:rPr>
          <w:t>6</w:t>
        </w:r>
      </w:hyperlink>
      <w:r w:rsidR="009A0725" w:rsidRPr="002A1CF6">
        <w:t>) обжаловать действия (бездействие) физических лиц, юридических лиц, индивидуальных предпринимателей, повлекшие за собой нарушение прав и обязанностей проверяющих должностных лиц при исполнении ими должностных обязанностей, а также препятствующие исполнению в полной мере должностных обязанностей;</w:t>
      </w:r>
    </w:p>
    <w:p w:rsidR="009A0725" w:rsidRPr="002A1CF6" w:rsidRDefault="009A0725" w:rsidP="009A0725">
      <w:pPr>
        <w:ind w:firstLine="709"/>
        <w:jc w:val="both"/>
      </w:pPr>
      <w:r>
        <w:t>7)</w:t>
      </w:r>
      <w:r w:rsidRPr="002A1CF6">
        <w:t xml:space="preserve">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9A0725" w:rsidRPr="002A1CF6" w:rsidRDefault="00007FA0" w:rsidP="009A0725">
      <w:pPr>
        <w:ind w:firstLine="709"/>
        <w:jc w:val="both"/>
      </w:pPr>
      <w:hyperlink r:id="rId17" w:history="1">
        <w:r w:rsidR="009A0725" w:rsidRPr="002A1CF6">
          <w:rPr>
            <w:rStyle w:val="a3"/>
          </w:rPr>
          <w:t>8</w:t>
        </w:r>
      </w:hyperlink>
      <w:r w:rsidR="009A0725" w:rsidRPr="002A1CF6">
        <w:t>) 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контролю, а также в установлении лиц, виновных в нарушении действующего федерального и регионального законодательства об особо о</w:t>
      </w:r>
      <w:r w:rsidR="009A0725">
        <w:t>храняемых природных территориях.</w:t>
      </w:r>
    </w:p>
    <w:p w:rsidR="009A0725" w:rsidRPr="0003298E" w:rsidRDefault="009A0725" w:rsidP="009A0725">
      <w:pPr>
        <w:numPr>
          <w:ilvl w:val="1"/>
          <w:numId w:val="2"/>
        </w:numPr>
        <w:ind w:left="0" w:firstLine="709"/>
        <w:jc w:val="both"/>
      </w:pPr>
      <w:r w:rsidRPr="0003298E">
        <w:t>Должностные лица органа муниципального контроля обязаны:</w:t>
      </w:r>
    </w:p>
    <w:p w:rsidR="009A0725" w:rsidRPr="002A1CF6" w:rsidRDefault="009A0725" w:rsidP="009A0725">
      <w:pPr>
        <w:ind w:firstLine="709"/>
        <w:jc w:val="both"/>
      </w:pPr>
      <w:r w:rsidRPr="002A1CF6">
        <w:t xml:space="preserve">1) своевременно и в полной мере исполнять предоставленные в соответствии с действующим федеральным и областным законодательством полномочия по предупреждению, </w:t>
      </w:r>
      <w:r w:rsidRPr="002A1CF6">
        <w:lastRenderedPageBreak/>
        <w:t>выявлению и пресечению нарушений обязательных требований и требований, установленных муниципальными правовыми актами в области особо охраняемых природных территорий;</w:t>
      </w:r>
    </w:p>
    <w:p w:rsidR="009A0725" w:rsidRPr="002A1CF6" w:rsidRDefault="009A0725" w:rsidP="009A0725">
      <w:pPr>
        <w:ind w:firstLine="709"/>
        <w:jc w:val="both"/>
      </w:pPr>
      <w:r w:rsidRPr="002A1CF6">
        <w:t>2) соблюдать действующее федеральное и областное законодательство, права и законные интересы юридического лица, индивидуального предпринимателя, проверка которых проводится;</w:t>
      </w:r>
    </w:p>
    <w:p w:rsidR="009A0725" w:rsidRPr="002A1CF6" w:rsidRDefault="009A0725" w:rsidP="009A0725">
      <w:pPr>
        <w:ind w:firstLine="709"/>
        <w:jc w:val="both"/>
      </w:pPr>
      <w:r w:rsidRPr="002A1CF6">
        <w:t xml:space="preserve">3) проводить проверку на </w:t>
      </w:r>
      <w:r w:rsidR="00BB7D76">
        <w:t>основании распоряжения Главы Администрации сельского поселения</w:t>
      </w:r>
      <w:r w:rsidRPr="002A1CF6">
        <w:t xml:space="preserve"> о ее проведении в соответствии с ее назначением;</w:t>
      </w:r>
    </w:p>
    <w:p w:rsidR="009A0725" w:rsidRPr="002A1CF6" w:rsidRDefault="009A0725" w:rsidP="009A0725">
      <w:pPr>
        <w:ind w:firstLine="709"/>
        <w:jc w:val="both"/>
      </w:pPr>
      <w:r w:rsidRPr="002A1CF6">
        <w:t>4) проводить проверку только во время исполнения служебных обязанностей и при предъявлении служебных удостоверений, копии распоряжения руководителя органа муниципального контроля и в необходимых случаях копии документа о согласовании проведения внеплановой проверки;</w:t>
      </w:r>
    </w:p>
    <w:p w:rsidR="009A0725" w:rsidRPr="002A1CF6" w:rsidRDefault="009A0725" w:rsidP="009A0725">
      <w:pPr>
        <w:ind w:firstLine="709"/>
        <w:jc w:val="both"/>
      </w:pPr>
      <w:r w:rsidRPr="002A1CF6">
        <w:t>5) направлять в специально уполномоченные на осуществление государственного контроля органы в области охраны и использования особо охраняемых природных территорий материалы в целях:</w:t>
      </w:r>
    </w:p>
    <w:p w:rsidR="009A0725" w:rsidRDefault="009A0725" w:rsidP="009A0725">
      <w:pPr>
        <w:numPr>
          <w:ilvl w:val="0"/>
          <w:numId w:val="4"/>
        </w:numPr>
        <w:tabs>
          <w:tab w:val="left" w:pos="1134"/>
        </w:tabs>
        <w:ind w:left="0" w:firstLine="709"/>
        <w:jc w:val="both"/>
      </w:pPr>
      <w:r w:rsidRPr="002A1CF6">
        <w:t>привлечения нарушителя к ответственности в соответствии с законодательством;</w:t>
      </w:r>
    </w:p>
    <w:p w:rsidR="009A0725" w:rsidRPr="002A1CF6" w:rsidRDefault="009A0725" w:rsidP="009A0725">
      <w:pPr>
        <w:numPr>
          <w:ilvl w:val="0"/>
          <w:numId w:val="4"/>
        </w:numPr>
        <w:tabs>
          <w:tab w:val="left" w:pos="1134"/>
        </w:tabs>
        <w:ind w:left="0" w:firstLine="709"/>
        <w:jc w:val="both"/>
      </w:pPr>
      <w:r w:rsidRPr="002A1CF6">
        <w:t>вынесения предписания об устранении допущенного правонарушения;</w:t>
      </w:r>
    </w:p>
    <w:p w:rsidR="009A0725" w:rsidRPr="002A1CF6" w:rsidRDefault="00007FA0" w:rsidP="009A0725">
      <w:pPr>
        <w:ind w:firstLine="709"/>
        <w:jc w:val="both"/>
      </w:pPr>
      <w:hyperlink r:id="rId18" w:history="1">
        <w:r w:rsidR="009A0725" w:rsidRPr="002A1CF6">
          <w:rPr>
            <w:rStyle w:val="a3"/>
          </w:rPr>
          <w:t>6</w:t>
        </w:r>
      </w:hyperlink>
      <w:r w:rsidR="009A0725" w:rsidRPr="002A1CF6">
        <w:t>) проводить профилактическую работу по устранению обстоятельств, способствующих совершению правонарушений в области охраны и использования особо охраняемых природных территорий местного значения;</w:t>
      </w:r>
    </w:p>
    <w:p w:rsidR="009A0725" w:rsidRPr="002A1CF6" w:rsidRDefault="00007FA0" w:rsidP="009A0725">
      <w:pPr>
        <w:ind w:firstLine="709"/>
        <w:jc w:val="both"/>
      </w:pPr>
      <w:hyperlink r:id="rId19" w:history="1">
        <w:r w:rsidR="009A0725" w:rsidRPr="002A1CF6">
          <w:rPr>
            <w:rStyle w:val="a3"/>
          </w:rPr>
          <w:t>7</w:t>
        </w:r>
      </w:hyperlink>
      <w:r w:rsidR="009A0725" w:rsidRPr="002A1CF6">
        <w:t>) оперативно рассматривать поступившие заявления и сообщения о нарушениях и принимать меры;</w:t>
      </w:r>
    </w:p>
    <w:p w:rsidR="009A0725" w:rsidRPr="002A1CF6" w:rsidRDefault="009A0725" w:rsidP="009A0725">
      <w:pPr>
        <w:ind w:firstLine="709"/>
        <w:jc w:val="both"/>
      </w:pPr>
      <w:r w:rsidRPr="002A1CF6">
        <w:t>8) своевременно уведомлять физические лица, юридические лица и индивидуальных предпринимателей о проведении проверки;</w:t>
      </w:r>
    </w:p>
    <w:p w:rsidR="009A0725" w:rsidRPr="002A1CF6" w:rsidRDefault="009A0725" w:rsidP="009A0725">
      <w:pPr>
        <w:ind w:firstLine="709"/>
        <w:jc w:val="both"/>
      </w:pPr>
      <w:r w:rsidRPr="002A1CF6">
        <w:t>9) не препятствовать руководителю, иному должностному лицу юридического лица, индивидуальному предпринимателю, физическому лицу,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9A0725" w:rsidRPr="002A1CF6" w:rsidRDefault="00007FA0" w:rsidP="009A0725">
      <w:pPr>
        <w:ind w:firstLine="709"/>
        <w:jc w:val="both"/>
      </w:pPr>
      <w:hyperlink r:id="rId20" w:history="1">
        <w:r w:rsidR="009A0725" w:rsidRPr="002A1CF6">
          <w:rPr>
            <w:rStyle w:val="a3"/>
          </w:rPr>
          <w:t>1</w:t>
        </w:r>
      </w:hyperlink>
      <w:r w:rsidR="009A0725" w:rsidRPr="002A1CF6">
        <w:t>0) предоставлять руководителю, иному должностному лицу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9A0725" w:rsidRPr="002A1CF6" w:rsidRDefault="00007FA0" w:rsidP="009A0725">
      <w:pPr>
        <w:ind w:firstLine="709"/>
        <w:jc w:val="both"/>
      </w:pPr>
      <w:hyperlink r:id="rId21" w:history="1">
        <w:r w:rsidR="009A0725" w:rsidRPr="002A1CF6">
          <w:rPr>
            <w:rStyle w:val="a3"/>
          </w:rPr>
          <w:t>1</w:t>
        </w:r>
      </w:hyperlink>
      <w:r w:rsidR="009A0725" w:rsidRPr="002A1CF6">
        <w:t>1) знакомить руководителя, иное должностное лицо юридического лица, индивидуального предпринимателя, физическое лицо, их уполномоченного представителя с результатами проверки;</w:t>
      </w:r>
    </w:p>
    <w:p w:rsidR="009A0725" w:rsidRPr="002A1CF6" w:rsidRDefault="00007FA0" w:rsidP="009A0725">
      <w:pPr>
        <w:ind w:firstLine="709"/>
        <w:jc w:val="both"/>
      </w:pPr>
      <w:hyperlink r:id="rId22" w:history="1">
        <w:r w:rsidR="009A0725" w:rsidRPr="002A1CF6">
          <w:rPr>
            <w:rStyle w:val="a3"/>
          </w:rPr>
          <w:t>1</w:t>
        </w:r>
      </w:hyperlink>
      <w:r w:rsidR="009A0725" w:rsidRPr="002A1CF6">
        <w:t>2)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физических лиц, юридических лиц, индивидуальных предпринимателей;</w:t>
      </w:r>
    </w:p>
    <w:p w:rsidR="009A0725" w:rsidRPr="002A1CF6" w:rsidRDefault="00007FA0" w:rsidP="009A0725">
      <w:pPr>
        <w:ind w:firstLine="709"/>
        <w:jc w:val="both"/>
      </w:pPr>
      <w:hyperlink r:id="rId23" w:history="1">
        <w:r w:rsidR="009A0725" w:rsidRPr="002A1CF6">
          <w:rPr>
            <w:rStyle w:val="a3"/>
          </w:rPr>
          <w:t>1</w:t>
        </w:r>
      </w:hyperlink>
      <w:r w:rsidR="009A0725" w:rsidRPr="002A1CF6">
        <w:t>3)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9A0725" w:rsidRPr="002A1CF6" w:rsidRDefault="00007FA0" w:rsidP="009A0725">
      <w:pPr>
        <w:ind w:firstLine="709"/>
        <w:jc w:val="both"/>
      </w:pPr>
      <w:hyperlink r:id="rId24" w:history="1">
        <w:r w:rsidR="009A0725" w:rsidRPr="002A1CF6">
          <w:rPr>
            <w:rStyle w:val="a3"/>
          </w:rPr>
          <w:t>1</w:t>
        </w:r>
      </w:hyperlink>
      <w:r w:rsidR="009A0725" w:rsidRPr="002A1CF6">
        <w:t>4) соблюдать сроки проведения проверки;</w:t>
      </w:r>
    </w:p>
    <w:p w:rsidR="009A0725" w:rsidRPr="002A1CF6" w:rsidRDefault="009A0725" w:rsidP="009A0725">
      <w:pPr>
        <w:ind w:firstLine="709"/>
        <w:jc w:val="both"/>
      </w:pPr>
      <w:r w:rsidRPr="002A1CF6">
        <w:t>1</w:t>
      </w:r>
      <w:hyperlink r:id="rId25" w:history="1">
        <w:r w:rsidRPr="002A1CF6">
          <w:rPr>
            <w:rStyle w:val="a3"/>
          </w:rPr>
          <w:t>5</w:t>
        </w:r>
      </w:hyperlink>
      <w:r w:rsidRPr="002A1CF6">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9A0725" w:rsidRPr="002A1CF6" w:rsidRDefault="00007FA0" w:rsidP="009A0725">
      <w:pPr>
        <w:ind w:firstLine="709"/>
        <w:jc w:val="both"/>
      </w:pPr>
      <w:hyperlink r:id="rId26" w:history="1">
        <w:r w:rsidR="009A0725" w:rsidRPr="002A1CF6">
          <w:rPr>
            <w:rStyle w:val="a3"/>
          </w:rPr>
          <w:t>1</w:t>
        </w:r>
      </w:hyperlink>
      <w:r w:rsidR="009A0725" w:rsidRPr="002A1CF6">
        <w:t>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A0725" w:rsidRPr="002A1CF6" w:rsidRDefault="009A0725" w:rsidP="009A0725">
      <w:pPr>
        <w:ind w:firstLine="709"/>
        <w:jc w:val="both"/>
      </w:pPr>
      <w:r w:rsidRPr="002A1CF6">
        <w:t>17) не привлекать к проведению проверки в качестве экспертов граждан и организации, не аккредитованные в установленном Правительством РФ порядке;</w:t>
      </w:r>
    </w:p>
    <w:p w:rsidR="009A0725" w:rsidRPr="002A1CF6" w:rsidRDefault="009A0725" w:rsidP="009A0725">
      <w:pPr>
        <w:ind w:firstLine="709"/>
        <w:jc w:val="both"/>
      </w:pPr>
      <w:r w:rsidRPr="002A1CF6">
        <w:t>18) осуществлять запись о проведенной проверке в журнале учета проверок;</w:t>
      </w:r>
    </w:p>
    <w:p w:rsidR="009A0725" w:rsidRPr="002A1CF6" w:rsidRDefault="00007FA0" w:rsidP="009A0725">
      <w:pPr>
        <w:ind w:firstLine="709"/>
        <w:jc w:val="both"/>
      </w:pPr>
      <w:hyperlink r:id="rId27" w:history="1">
        <w:r w:rsidR="009A0725" w:rsidRPr="002A1CF6">
          <w:rPr>
            <w:rStyle w:val="a3"/>
          </w:rPr>
          <w:t>19</w:t>
        </w:r>
      </w:hyperlink>
      <w:r w:rsidR="009A0725" w:rsidRPr="002A1CF6">
        <w:t xml:space="preserve">) при проведении проверки соблюдать ограничения, предусмотренные Федеральным </w:t>
      </w:r>
      <w:hyperlink r:id="rId28" w:history="1">
        <w:r w:rsidR="009A0725" w:rsidRPr="002A1CF6">
          <w:rPr>
            <w:rStyle w:val="a3"/>
          </w:rPr>
          <w:t>законом</w:t>
        </w:r>
      </w:hyperlink>
      <w:r w:rsidR="009A0725" w:rsidRPr="002A1CF6">
        <w:t>.</w:t>
      </w:r>
    </w:p>
    <w:p w:rsidR="009A0725" w:rsidRDefault="009A0725" w:rsidP="009A0725">
      <w:pPr>
        <w:widowControl w:val="0"/>
        <w:autoSpaceDE w:val="0"/>
        <w:autoSpaceDN w:val="0"/>
        <w:adjustRightInd w:val="0"/>
        <w:ind w:firstLine="540"/>
        <w:jc w:val="both"/>
        <w:outlineLvl w:val="0"/>
      </w:pPr>
    </w:p>
    <w:p w:rsidR="009A0725" w:rsidRDefault="009A0725" w:rsidP="009A0725">
      <w:pPr>
        <w:widowControl w:val="0"/>
        <w:autoSpaceDE w:val="0"/>
        <w:autoSpaceDN w:val="0"/>
        <w:adjustRightInd w:val="0"/>
        <w:ind w:firstLine="540"/>
        <w:jc w:val="both"/>
        <w:outlineLvl w:val="0"/>
      </w:pPr>
    </w:p>
    <w:p w:rsidR="009A0725" w:rsidRPr="0003298E" w:rsidRDefault="009A0725" w:rsidP="009A0725">
      <w:pPr>
        <w:widowControl w:val="0"/>
        <w:autoSpaceDE w:val="0"/>
        <w:autoSpaceDN w:val="0"/>
        <w:adjustRightInd w:val="0"/>
        <w:ind w:firstLine="540"/>
        <w:jc w:val="both"/>
        <w:outlineLvl w:val="0"/>
      </w:pPr>
    </w:p>
    <w:p w:rsidR="009A0725" w:rsidRPr="0003298E" w:rsidRDefault="009A0725" w:rsidP="009A0725">
      <w:pPr>
        <w:widowControl w:val="0"/>
        <w:numPr>
          <w:ilvl w:val="0"/>
          <w:numId w:val="2"/>
        </w:numPr>
        <w:autoSpaceDE w:val="0"/>
        <w:autoSpaceDN w:val="0"/>
        <w:adjustRightInd w:val="0"/>
        <w:ind w:left="0" w:firstLine="0"/>
        <w:jc w:val="center"/>
        <w:outlineLvl w:val="0"/>
      </w:pPr>
      <w:r w:rsidRPr="002A1CF6">
        <w:rPr>
          <w:b/>
        </w:rPr>
        <w:t>Права юридического лица, индивидуального предпринимателя</w:t>
      </w:r>
      <w:r>
        <w:rPr>
          <w:b/>
        </w:rPr>
        <w:t xml:space="preserve"> </w:t>
      </w:r>
      <w:r w:rsidRPr="002A1CF6">
        <w:rPr>
          <w:b/>
        </w:rPr>
        <w:t>при проведении проверки</w:t>
      </w:r>
    </w:p>
    <w:p w:rsidR="009A0725" w:rsidRPr="0003298E" w:rsidRDefault="009A0725" w:rsidP="009A0725">
      <w:pPr>
        <w:widowControl w:val="0"/>
        <w:autoSpaceDE w:val="0"/>
        <w:autoSpaceDN w:val="0"/>
        <w:adjustRightInd w:val="0"/>
        <w:ind w:firstLine="709"/>
        <w:jc w:val="both"/>
      </w:pPr>
      <w:r w:rsidRPr="0003298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A0725" w:rsidRPr="0003298E" w:rsidRDefault="009A0725" w:rsidP="009A0725">
      <w:pPr>
        <w:widowControl w:val="0"/>
        <w:autoSpaceDE w:val="0"/>
        <w:autoSpaceDN w:val="0"/>
        <w:adjustRightInd w:val="0"/>
        <w:ind w:firstLine="709"/>
        <w:jc w:val="both"/>
      </w:pPr>
      <w:r w:rsidRPr="0003298E">
        <w:t>1) непосредственно присутствовать при проведении проверки, давать объяснения по вопросам, относящимся к предмету проверки;</w:t>
      </w:r>
    </w:p>
    <w:p w:rsidR="009A0725" w:rsidRPr="0003298E" w:rsidRDefault="009A0725" w:rsidP="009A0725">
      <w:pPr>
        <w:widowControl w:val="0"/>
        <w:autoSpaceDE w:val="0"/>
        <w:autoSpaceDN w:val="0"/>
        <w:adjustRightInd w:val="0"/>
        <w:ind w:firstLine="709"/>
        <w:jc w:val="both"/>
      </w:pPr>
      <w:r w:rsidRPr="0003298E">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A0725" w:rsidRPr="0003298E" w:rsidRDefault="009A0725" w:rsidP="009A0725">
      <w:pPr>
        <w:widowControl w:val="0"/>
        <w:autoSpaceDE w:val="0"/>
        <w:autoSpaceDN w:val="0"/>
        <w:adjustRightInd w:val="0"/>
        <w:ind w:firstLine="709"/>
        <w:jc w:val="both"/>
      </w:pPr>
      <w:r w:rsidRPr="0003298E">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A0725" w:rsidRPr="0003298E" w:rsidRDefault="009A0725" w:rsidP="009A0725">
      <w:pPr>
        <w:widowControl w:val="0"/>
        <w:autoSpaceDE w:val="0"/>
        <w:autoSpaceDN w:val="0"/>
        <w:adjustRightInd w:val="0"/>
        <w:ind w:firstLine="709"/>
        <w:jc w:val="both"/>
      </w:pPr>
      <w:r w:rsidRPr="0003298E">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0725" w:rsidRPr="0003298E" w:rsidRDefault="009A0725" w:rsidP="009A0725">
      <w:pPr>
        <w:widowControl w:val="0"/>
        <w:autoSpaceDE w:val="0"/>
        <w:autoSpaceDN w:val="0"/>
        <w:adjustRightInd w:val="0"/>
      </w:pPr>
    </w:p>
    <w:p w:rsidR="009A0725" w:rsidRPr="0003298E"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Default="009A0725" w:rsidP="009A0725">
      <w:pPr>
        <w:widowControl w:val="0"/>
        <w:autoSpaceDE w:val="0"/>
        <w:autoSpaceDN w:val="0"/>
        <w:adjustRightInd w:val="0"/>
        <w:jc w:val="right"/>
        <w:outlineLvl w:val="0"/>
        <w:rPr>
          <w:rFonts w:cs="Calibri"/>
        </w:rPr>
      </w:pPr>
    </w:p>
    <w:p w:rsidR="009A0725" w:rsidRPr="0003298E" w:rsidRDefault="009A0725" w:rsidP="009A0725">
      <w:pPr>
        <w:widowControl w:val="0"/>
        <w:autoSpaceDE w:val="0"/>
        <w:autoSpaceDN w:val="0"/>
        <w:adjustRightInd w:val="0"/>
        <w:jc w:val="right"/>
        <w:outlineLvl w:val="0"/>
        <w:rPr>
          <w:rFonts w:cs="Calibri"/>
        </w:rPr>
      </w:pPr>
    </w:p>
    <w:p w:rsidR="009A0725" w:rsidRPr="0003298E" w:rsidRDefault="009A0725" w:rsidP="009A0725">
      <w:pPr>
        <w:widowControl w:val="0"/>
        <w:autoSpaceDE w:val="0"/>
        <w:autoSpaceDN w:val="0"/>
        <w:adjustRightInd w:val="0"/>
        <w:jc w:val="right"/>
        <w:outlineLvl w:val="0"/>
        <w:rPr>
          <w:rFonts w:cs="Calibri"/>
        </w:rPr>
      </w:pPr>
    </w:p>
    <w:sectPr w:rsidR="009A0725" w:rsidRPr="0003298E" w:rsidSect="00B52A85">
      <w:pgSz w:w="11906" w:h="16838"/>
      <w:pgMar w:top="709"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E446F"/>
    <w:multiLevelType w:val="multilevel"/>
    <w:tmpl w:val="9C9EE92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3507D26"/>
    <w:multiLevelType w:val="multilevel"/>
    <w:tmpl w:val="BEC2C704"/>
    <w:lvl w:ilvl="0">
      <w:start w:val="2"/>
      <w:numFmt w:val="decimal"/>
      <w:lvlText w:val="%1."/>
      <w:lvlJc w:val="left"/>
      <w:pPr>
        <w:ind w:left="1380" w:hanging="360"/>
      </w:pPr>
      <w:rPr>
        <w:rFonts w:hint="default"/>
        <w:b/>
      </w:rPr>
    </w:lvl>
    <w:lvl w:ilvl="1">
      <w:start w:val="1"/>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
    <w:nsid w:val="5CE50F28"/>
    <w:multiLevelType w:val="hybridMultilevel"/>
    <w:tmpl w:val="E7041ED2"/>
    <w:lvl w:ilvl="0" w:tplc="4A6C7752">
      <w:start w:val="1"/>
      <w:numFmt w:val="decimal"/>
      <w:lvlText w:val="%1."/>
      <w:lvlJc w:val="left"/>
      <w:pPr>
        <w:ind w:left="102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2D233C"/>
    <w:multiLevelType w:val="hybridMultilevel"/>
    <w:tmpl w:val="1C4AB820"/>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0725"/>
    <w:rsid w:val="00007FA0"/>
    <w:rsid w:val="000B22DA"/>
    <w:rsid w:val="00405C89"/>
    <w:rsid w:val="006519AE"/>
    <w:rsid w:val="009A0725"/>
    <w:rsid w:val="009E0EA2"/>
    <w:rsid w:val="00BB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0725"/>
    <w:pPr>
      <w:keepNext/>
      <w:jc w:val="center"/>
      <w:outlineLvl w:val="0"/>
    </w:pPr>
    <w:rPr>
      <w:sz w:val="28"/>
      <w:szCs w:val="20"/>
    </w:rPr>
  </w:style>
  <w:style w:type="paragraph" w:styleId="2">
    <w:name w:val="heading 2"/>
    <w:basedOn w:val="a"/>
    <w:next w:val="a"/>
    <w:link w:val="20"/>
    <w:qFormat/>
    <w:rsid w:val="009A0725"/>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A07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rsid w:val="009A0725"/>
    <w:rPr>
      <w:color w:val="0000FF"/>
      <w:u w:val="single"/>
    </w:rPr>
  </w:style>
  <w:style w:type="paragraph" w:customStyle="1" w:styleId="ConsPlusCell">
    <w:name w:val="ConsPlusCell"/>
    <w:uiPriority w:val="99"/>
    <w:rsid w:val="009A072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9A072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A0725"/>
    <w:rPr>
      <w:rFonts w:ascii="Times New Roman" w:eastAsia="Times New Roman" w:hAnsi="Times New Roman" w:cs="Times New Roman"/>
      <w:sz w:val="40"/>
      <w:szCs w:val="20"/>
      <w:lang w:eastAsia="ru-RU"/>
    </w:rPr>
  </w:style>
  <w:style w:type="paragraph" w:styleId="a4">
    <w:name w:val="List Paragraph"/>
    <w:basedOn w:val="a"/>
    <w:uiPriority w:val="34"/>
    <w:qFormat/>
    <w:rsid w:val="009A0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225;fld=134;dst=100011" TargetMode="External"/><Relationship Id="rId13" Type="http://schemas.openxmlformats.org/officeDocument/2006/relationships/hyperlink" Target="consultantplus://offline/main?base=RLAW095;n=63487;fld=134;dst=100010" TargetMode="External"/><Relationship Id="rId18" Type="http://schemas.openxmlformats.org/officeDocument/2006/relationships/hyperlink" Target="consultantplus://offline/main?base=RLAW095;n=63487;fld=134;dst=100017" TargetMode="External"/><Relationship Id="rId26" Type="http://schemas.openxmlformats.org/officeDocument/2006/relationships/hyperlink" Target="consultantplus://offline/main?base=RLAW095;n=63487;fld=134;dst=100017" TargetMode="External"/><Relationship Id="rId3" Type="http://schemas.openxmlformats.org/officeDocument/2006/relationships/settings" Target="settings.xml"/><Relationship Id="rId21" Type="http://schemas.openxmlformats.org/officeDocument/2006/relationships/hyperlink" Target="consultantplus://offline/main?base=RLAW095;n=63487;fld=134;dst=100017" TargetMode="External"/><Relationship Id="rId7" Type="http://schemas.openxmlformats.org/officeDocument/2006/relationships/hyperlink" Target="consultantplus://offline/main?base=LAW;n=117593;fld=134;dst=100033" TargetMode="External"/><Relationship Id="rId12" Type="http://schemas.openxmlformats.org/officeDocument/2006/relationships/hyperlink" Target="consultantplus://offline/main?base=RLAW095;n=63487;fld=134;dst=100010" TargetMode="External"/><Relationship Id="rId17" Type="http://schemas.openxmlformats.org/officeDocument/2006/relationships/hyperlink" Target="consultantplus://offline/main?base=RLAW095;n=63487;fld=134;dst=100010" TargetMode="External"/><Relationship Id="rId25" Type="http://schemas.openxmlformats.org/officeDocument/2006/relationships/hyperlink" Target="consultantplus://offline/main?base=RLAW095;n=63487;fld=134;dst=100017" TargetMode="External"/><Relationship Id="rId2" Type="http://schemas.openxmlformats.org/officeDocument/2006/relationships/styles" Target="styles.xml"/><Relationship Id="rId16" Type="http://schemas.openxmlformats.org/officeDocument/2006/relationships/hyperlink" Target="consultantplus://offline/main?base=RLAW095;n=63487;fld=134;dst=100010" TargetMode="External"/><Relationship Id="rId20" Type="http://schemas.openxmlformats.org/officeDocument/2006/relationships/hyperlink" Target="consultantplus://offline/main?base=RLAW095;n=63487;fld=134;dst=10001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RLAW095;n=63487;fld=134;dst=100010" TargetMode="External"/><Relationship Id="rId24" Type="http://schemas.openxmlformats.org/officeDocument/2006/relationships/hyperlink" Target="consultantplus://offline/main?base=RLAW095;n=63487;fld=134;dst=100017" TargetMode="External"/><Relationship Id="rId5" Type="http://schemas.openxmlformats.org/officeDocument/2006/relationships/image" Target="media/image1.wmf"/><Relationship Id="rId15" Type="http://schemas.openxmlformats.org/officeDocument/2006/relationships/hyperlink" Target="consultantplus://offline/main?base=RLAW095;n=63487;fld=134;dst=100010" TargetMode="External"/><Relationship Id="rId23" Type="http://schemas.openxmlformats.org/officeDocument/2006/relationships/hyperlink" Target="consultantplus://offline/main?base=RLAW095;n=63487;fld=134;dst=100017" TargetMode="External"/><Relationship Id="rId28" Type="http://schemas.openxmlformats.org/officeDocument/2006/relationships/hyperlink" Target="consultantplus://offline/main?base=LAW;n=115838;fld=134" TargetMode="External"/><Relationship Id="rId10" Type="http://schemas.openxmlformats.org/officeDocument/2006/relationships/hyperlink" Target="consultantplus://offline/main?base=LAW;n=115838;fld=134;dst=100024" TargetMode="External"/><Relationship Id="rId19" Type="http://schemas.openxmlformats.org/officeDocument/2006/relationships/hyperlink" Target="consultantplus://offline/main?base=RLAW095;n=63487;fld=134;dst=100017" TargetMode="External"/><Relationship Id="rId4" Type="http://schemas.openxmlformats.org/officeDocument/2006/relationships/webSettings" Target="webSettings.xml"/><Relationship Id="rId9" Type="http://schemas.openxmlformats.org/officeDocument/2006/relationships/hyperlink" Target="consultantplus://offline/main?base=LAW;n=115838;fld=134;dst=100324" TargetMode="External"/><Relationship Id="rId14" Type="http://schemas.openxmlformats.org/officeDocument/2006/relationships/hyperlink" Target="consultantplus://offline/main?base=RLAW095;n=63487;fld=134;dst=100010" TargetMode="External"/><Relationship Id="rId22" Type="http://schemas.openxmlformats.org/officeDocument/2006/relationships/hyperlink" Target="consultantplus://offline/main?base=RLAW095;n=63487;fld=134;dst=100017" TargetMode="External"/><Relationship Id="rId27" Type="http://schemas.openxmlformats.org/officeDocument/2006/relationships/hyperlink" Target="consultantplus://offline/main?base=RLAW095;n=63487;fld=134;dst=1000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2794</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cp:lastPrinted>2014-03-19T09:03:00Z</cp:lastPrinted>
  <dcterms:created xsi:type="dcterms:W3CDTF">2014-03-19T08:29:00Z</dcterms:created>
  <dcterms:modified xsi:type="dcterms:W3CDTF">2015-03-17T13:12:00Z</dcterms:modified>
</cp:coreProperties>
</file>