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Look w:val="04A0"/>
      </w:tblPr>
      <w:tblGrid>
        <w:gridCol w:w="10598"/>
      </w:tblGrid>
      <w:tr w:rsidR="00283C27" w:rsidTr="0025087B">
        <w:trPr>
          <w:jc w:val="center"/>
        </w:trPr>
        <w:tc>
          <w:tcPr>
            <w:tcW w:w="10598" w:type="dxa"/>
            <w:hideMark/>
          </w:tcPr>
          <w:p w:rsidR="00283C27" w:rsidRDefault="00283C27">
            <w:pPr>
              <w:jc w:val="center"/>
            </w:pPr>
            <w:r w:rsidRPr="00EC3570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071354727" r:id="rId6"/>
              </w:object>
            </w:r>
          </w:p>
        </w:tc>
      </w:tr>
      <w:tr w:rsidR="00283C27" w:rsidTr="0025087B">
        <w:trPr>
          <w:trHeight w:val="1155"/>
          <w:jc w:val="center"/>
        </w:trPr>
        <w:tc>
          <w:tcPr>
            <w:tcW w:w="10598" w:type="dxa"/>
          </w:tcPr>
          <w:p w:rsidR="00283C27" w:rsidRDefault="00283C27">
            <w:pPr>
              <w:pStyle w:val="1"/>
              <w:spacing w:line="276" w:lineRule="auto"/>
              <w:ind w:left="-108" w:right="-828"/>
              <w:rPr>
                <w:b/>
                <w:sz w:val="16"/>
              </w:rPr>
            </w:pPr>
          </w:p>
          <w:p w:rsidR="00283C27" w:rsidRDefault="00283C27">
            <w:pPr>
              <w:pStyle w:val="1"/>
              <w:spacing w:line="276" w:lineRule="auto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25087B">
              <w:rPr>
                <w:b/>
                <w:sz w:val="24"/>
              </w:rPr>
              <w:t>ПОЛИБИНСКОГО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283C27" w:rsidRDefault="00283C27">
            <w:pPr>
              <w:pStyle w:val="1"/>
              <w:spacing w:line="276" w:lineRule="auto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283C27" w:rsidRDefault="00283C27">
            <w:pPr>
              <w:pStyle w:val="2"/>
              <w:spacing w:line="276" w:lineRule="auto"/>
              <w:ind w:left="-108"/>
              <w:rPr>
                <w:b/>
                <w:sz w:val="24"/>
              </w:rPr>
            </w:pPr>
          </w:p>
          <w:p w:rsidR="00283C27" w:rsidRPr="0025087B" w:rsidRDefault="00283C27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5087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50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283C27" w:rsidRPr="0025087B" w:rsidTr="0025087B">
        <w:trPr>
          <w:jc w:val="center"/>
        </w:trPr>
        <w:tc>
          <w:tcPr>
            <w:tcW w:w="10598" w:type="dxa"/>
          </w:tcPr>
          <w:p w:rsidR="00283C27" w:rsidRPr="0025087B" w:rsidRDefault="00283C27">
            <w:pPr>
              <w:ind w:left="-108"/>
              <w:rPr>
                <w:sz w:val="28"/>
                <w:szCs w:val="28"/>
              </w:rPr>
            </w:pPr>
          </w:p>
          <w:p w:rsidR="00283C27" w:rsidRPr="0025087B" w:rsidRDefault="0025087B" w:rsidP="00250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83C27" w:rsidRPr="0025087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5087B">
              <w:rPr>
                <w:rFonts w:ascii="Times New Roman" w:hAnsi="Times New Roman"/>
                <w:sz w:val="28"/>
                <w:szCs w:val="28"/>
              </w:rPr>
              <w:t xml:space="preserve">31 марта </w:t>
            </w:r>
            <w:r w:rsidR="00476769" w:rsidRPr="0025087B">
              <w:rPr>
                <w:rFonts w:ascii="Times New Roman" w:hAnsi="Times New Roman"/>
                <w:sz w:val="28"/>
                <w:szCs w:val="28"/>
              </w:rPr>
              <w:t>2015</w:t>
            </w:r>
            <w:r w:rsidR="00283C27" w:rsidRPr="00250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87B">
              <w:rPr>
                <w:rFonts w:ascii="Times New Roman" w:hAnsi="Times New Roman"/>
                <w:sz w:val="28"/>
                <w:szCs w:val="28"/>
              </w:rPr>
              <w:t xml:space="preserve">года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250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66222">
              <w:rPr>
                <w:rFonts w:ascii="Times New Roman" w:hAnsi="Times New Roman"/>
                <w:sz w:val="28"/>
                <w:szCs w:val="28"/>
              </w:rPr>
              <w:t>№</w:t>
            </w:r>
            <w:r w:rsidRPr="002508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283C27" w:rsidRDefault="00283C27" w:rsidP="00066222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 утверждении условий и порядка оказания имущественной поддержки субъектам малого и среднего предпринимательства на территории муниципального образования  </w:t>
      </w:r>
      <w:r w:rsidR="0025087B">
        <w:rPr>
          <w:rFonts w:ascii="Times New Roman" w:hAnsi="Times New Roman"/>
          <w:snapToGrid w:val="0"/>
          <w:sz w:val="28"/>
          <w:szCs w:val="28"/>
          <w:lang w:eastAsia="ru-RU"/>
        </w:rPr>
        <w:t>Полибинское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сельское поселение  Дорогобужского района    Смоленской области</w:t>
      </w:r>
    </w:p>
    <w:p w:rsidR="00283C27" w:rsidRDefault="00283C27" w:rsidP="00283C27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</w:p>
    <w:p w:rsidR="0025087B" w:rsidRDefault="00283C27" w:rsidP="00283C27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83C27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24.07.2007 </w:t>
      </w:r>
      <w:hyperlink r:id="rId7" w:history="1">
        <w:r w:rsidRPr="00283C27">
          <w:rPr>
            <w:rFonts w:ascii="Times New Roman" w:hAnsi="Times New Roman"/>
            <w:sz w:val="28"/>
            <w:szCs w:val="28"/>
          </w:rPr>
          <w:t>№ 209-ФЗ</w:t>
        </w:r>
      </w:hyperlink>
      <w:r w:rsidRPr="00283C27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 </w:t>
      </w:r>
      <w:hyperlink r:id="rId8" w:history="1">
        <w:r w:rsidRPr="00283C27">
          <w:rPr>
            <w:rFonts w:ascii="Times New Roman" w:hAnsi="Times New Roman"/>
            <w:sz w:val="28"/>
            <w:szCs w:val="28"/>
          </w:rPr>
          <w:t>№ 135-ФЗ</w:t>
        </w:r>
      </w:hyperlink>
      <w:r w:rsidRPr="00283C27">
        <w:rPr>
          <w:rFonts w:ascii="Times New Roman" w:hAnsi="Times New Roman"/>
          <w:sz w:val="28"/>
          <w:szCs w:val="28"/>
        </w:rPr>
        <w:t xml:space="preserve">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Администрация  </w:t>
      </w:r>
      <w:r w:rsidR="0025087B">
        <w:rPr>
          <w:rFonts w:ascii="Times New Roman" w:hAnsi="Times New Roman"/>
          <w:snapToGrid w:val="0"/>
          <w:sz w:val="28"/>
          <w:szCs w:val="28"/>
          <w:lang w:eastAsia="ru-RU"/>
        </w:rPr>
        <w:t>Полибинского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 Дорогобужского района Смоленской области</w:t>
      </w:r>
      <w:r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  <w:t xml:space="preserve"> </w:t>
      </w:r>
    </w:p>
    <w:p w:rsidR="00066222" w:rsidRDefault="00283C27" w:rsidP="00283C27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  <w:t xml:space="preserve"> </w:t>
      </w:r>
    </w:p>
    <w:p w:rsidR="00283C27" w:rsidRDefault="00283C27" w:rsidP="00283C27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 с т а н о в л я е т:</w:t>
      </w:r>
    </w:p>
    <w:p w:rsidR="00066222" w:rsidRDefault="00066222" w:rsidP="00283C27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C27" w:rsidRDefault="00283C27" w:rsidP="00283C27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1.Утвердить прилагаемые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Условия и порядок оказания имущественной поддержки субъектам малого и среднего предпринимательства. </w:t>
      </w:r>
    </w:p>
    <w:p w:rsidR="00066222" w:rsidRPr="00066222" w:rsidRDefault="00283C27" w:rsidP="00283C27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222">
        <w:rPr>
          <w:rFonts w:ascii="Times New Roman" w:hAnsi="Times New Roman"/>
          <w:sz w:val="28"/>
          <w:szCs w:val="28"/>
          <w:lang w:eastAsia="ru-RU"/>
        </w:rPr>
        <w:t xml:space="preserve"> 2. Настоящее постановление подлежит обнародованию</w:t>
      </w:r>
      <w:r w:rsidR="00066222" w:rsidRPr="00066222">
        <w:rPr>
          <w:rFonts w:ascii="Times New Roman" w:hAnsi="Times New Roman"/>
          <w:sz w:val="28"/>
          <w:szCs w:val="28"/>
          <w:lang w:eastAsia="ru-RU"/>
        </w:rPr>
        <w:t>.</w:t>
      </w:r>
      <w:r w:rsidRPr="000662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3C27" w:rsidRPr="00066222" w:rsidRDefault="00066222" w:rsidP="00283C27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C27" w:rsidRPr="00066222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283C27" w:rsidRPr="0006622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83C27" w:rsidRPr="0006622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83C27" w:rsidRDefault="00283C27" w:rsidP="00283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6222" w:rsidRDefault="00066222" w:rsidP="00283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6222" w:rsidRDefault="00066222" w:rsidP="00283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3C27" w:rsidRDefault="00066222" w:rsidP="00283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лавы</w:t>
      </w:r>
      <w:r w:rsidR="00283C27">
        <w:rPr>
          <w:rFonts w:ascii="Times New Roman" w:hAnsi="Times New Roman"/>
          <w:sz w:val="28"/>
          <w:szCs w:val="28"/>
          <w:lang w:eastAsia="ru-RU"/>
        </w:rPr>
        <w:t xml:space="preserve">  Администрации </w:t>
      </w:r>
    </w:p>
    <w:p w:rsidR="00283C27" w:rsidRDefault="0025087B" w:rsidP="00283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Полибинского</w:t>
      </w:r>
      <w:r w:rsidR="00283C2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83C27" w:rsidRDefault="00283C27" w:rsidP="00283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Дорогобужского района Смоленской области                        </w:t>
      </w:r>
      <w:r w:rsidR="00066222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66222">
        <w:rPr>
          <w:rFonts w:ascii="Times New Roman" w:hAnsi="Times New Roman"/>
          <w:b/>
          <w:sz w:val="28"/>
          <w:szCs w:val="28"/>
          <w:lang w:eastAsia="ru-RU"/>
        </w:rPr>
        <w:t>В.А.Васьков</w:t>
      </w:r>
    </w:p>
    <w:p w:rsidR="00127583" w:rsidRDefault="00127583"/>
    <w:p w:rsidR="00283C27" w:rsidRDefault="00283C27"/>
    <w:p w:rsidR="00283C27" w:rsidRDefault="00283C27"/>
    <w:tbl>
      <w:tblPr>
        <w:tblW w:w="9846" w:type="dxa"/>
        <w:tblInd w:w="468" w:type="dxa"/>
        <w:tblLook w:val="0000"/>
      </w:tblPr>
      <w:tblGrid>
        <w:gridCol w:w="4906"/>
        <w:gridCol w:w="4940"/>
      </w:tblGrid>
      <w:tr w:rsidR="00283C27" w:rsidRPr="00ED5891" w:rsidTr="00066222">
        <w:tc>
          <w:tcPr>
            <w:tcW w:w="4906" w:type="dxa"/>
          </w:tcPr>
          <w:p w:rsidR="00283C27" w:rsidRPr="00ED5891" w:rsidRDefault="00283C27" w:rsidP="00FF08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0" w:type="dxa"/>
          </w:tcPr>
          <w:p w:rsidR="00283C27" w:rsidRPr="00066222" w:rsidRDefault="00283C27" w:rsidP="00066222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66222">
              <w:rPr>
                <w:rFonts w:ascii="Times New Roman" w:hAnsi="Times New Roman"/>
              </w:rPr>
              <w:t>Утверждены</w:t>
            </w:r>
          </w:p>
          <w:p w:rsidR="00283C27" w:rsidRPr="00066222" w:rsidRDefault="00283C27" w:rsidP="00066222">
            <w:pPr>
              <w:spacing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66222">
              <w:rPr>
                <w:rFonts w:ascii="Times New Roman" w:hAnsi="Times New Roman"/>
              </w:rPr>
              <w:t xml:space="preserve">постановлением Администрации                                                                                                                                                                                          </w:t>
            </w:r>
            <w:r w:rsidR="0025087B" w:rsidRPr="00066222">
              <w:rPr>
                <w:rFonts w:ascii="Times New Roman" w:hAnsi="Times New Roman"/>
              </w:rPr>
              <w:t>Полибинского</w:t>
            </w:r>
            <w:r w:rsidRPr="00066222">
              <w:rPr>
                <w:rFonts w:ascii="Times New Roman" w:hAnsi="Times New Roman"/>
              </w:rPr>
              <w:t xml:space="preserve"> сельского поселения Дорогобужского района Смоленской области                                                                                                                                                                            </w:t>
            </w:r>
            <w:r w:rsidR="00066222">
              <w:rPr>
                <w:rFonts w:ascii="Times New Roman" w:hAnsi="Times New Roman"/>
              </w:rPr>
              <w:t xml:space="preserve">        от  31</w:t>
            </w:r>
            <w:r w:rsidRPr="00066222">
              <w:rPr>
                <w:rFonts w:ascii="Times New Roman" w:hAnsi="Times New Roman"/>
              </w:rPr>
              <w:t xml:space="preserve">.03.2015   № </w:t>
            </w:r>
            <w:r w:rsidR="00066222">
              <w:rPr>
                <w:rFonts w:ascii="Times New Roman" w:hAnsi="Times New Roman"/>
              </w:rPr>
              <w:t>12</w:t>
            </w:r>
          </w:p>
          <w:p w:rsidR="00283C27" w:rsidRPr="00EE64BE" w:rsidRDefault="00283C27" w:rsidP="000662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C27" w:rsidRPr="00ED5891" w:rsidRDefault="00283C27" w:rsidP="00283C27">
      <w:pPr>
        <w:autoSpaceDE w:val="0"/>
        <w:autoSpaceDN w:val="0"/>
        <w:adjustRightInd w:val="0"/>
        <w:rPr>
          <w:b/>
          <w:bCs/>
        </w:rPr>
      </w:pP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83C27">
        <w:rPr>
          <w:rFonts w:ascii="Times New Roman" w:hAnsi="Times New Roman"/>
          <w:b/>
          <w:bCs/>
          <w:sz w:val="28"/>
          <w:szCs w:val="28"/>
        </w:rPr>
        <w:t>УСЛОВИЯ И ПОРЯДОК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83C27">
        <w:rPr>
          <w:rFonts w:ascii="Times New Roman" w:hAnsi="Times New Roman"/>
          <w:b/>
          <w:bCs/>
          <w:sz w:val="28"/>
          <w:szCs w:val="28"/>
        </w:rPr>
        <w:t>ОКАЗАНИЯ ИМУЩЕСТВЕННОЙ ПОДДЕРЖКИ СУБЪЕКТАМ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83C27">
        <w:rPr>
          <w:rFonts w:ascii="Times New Roman" w:hAnsi="Times New Roman"/>
          <w:b/>
          <w:bCs/>
          <w:sz w:val="28"/>
          <w:szCs w:val="28"/>
        </w:rPr>
        <w:t>МАЛОГО И СРЕДНЕГО ПРЕДПРИНИМАТЕЛЬСТВА</w:t>
      </w:r>
    </w:p>
    <w:p w:rsidR="00283C27" w:rsidRPr="00283C27" w:rsidRDefault="00283C27" w:rsidP="00283C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2"/>
      <w:bookmarkEnd w:id="0"/>
      <w:r w:rsidRPr="00283C27">
        <w:rPr>
          <w:rFonts w:ascii="Times New Roman" w:hAnsi="Times New Roman"/>
          <w:sz w:val="28"/>
          <w:szCs w:val="28"/>
        </w:rPr>
        <w:t>1. Общие положения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83C27">
        <w:rPr>
          <w:rFonts w:ascii="Times New Roman" w:hAnsi="Times New Roman"/>
          <w:sz w:val="28"/>
          <w:szCs w:val="28"/>
        </w:rPr>
        <w:t xml:space="preserve">Настоящие условия и порядок разработаны в соответствии с Федеральными законами от 24.07.2007 </w:t>
      </w:r>
      <w:hyperlink r:id="rId9" w:history="1">
        <w:r w:rsidRPr="00283C27">
          <w:rPr>
            <w:rFonts w:ascii="Times New Roman" w:hAnsi="Times New Roman"/>
            <w:sz w:val="28"/>
            <w:szCs w:val="28"/>
          </w:rPr>
          <w:t>№ 209-ФЗ</w:t>
        </w:r>
      </w:hyperlink>
      <w:r w:rsidRPr="00283C27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 </w:t>
      </w:r>
      <w:hyperlink r:id="rId10" w:history="1">
        <w:r w:rsidRPr="00283C27">
          <w:rPr>
            <w:rFonts w:ascii="Times New Roman" w:hAnsi="Times New Roman"/>
            <w:sz w:val="28"/>
            <w:szCs w:val="28"/>
          </w:rPr>
          <w:t>№ 135-ФЗ</w:t>
        </w:r>
      </w:hyperlink>
      <w:r w:rsidRPr="00283C27">
        <w:rPr>
          <w:rFonts w:ascii="Times New Roman" w:hAnsi="Times New Roman"/>
          <w:sz w:val="28"/>
          <w:szCs w:val="28"/>
        </w:rPr>
        <w:t xml:space="preserve">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11" w:history="1">
        <w:r w:rsidRPr="00283C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83C27">
        <w:rPr>
          <w:rFonts w:ascii="Times New Roman" w:hAnsi="Times New Roman"/>
          <w:sz w:val="28"/>
          <w:szCs w:val="28"/>
        </w:rPr>
        <w:t xml:space="preserve"> Администрации </w:t>
      </w:r>
      <w:r w:rsidR="0025087B">
        <w:rPr>
          <w:rFonts w:ascii="Times New Roman" w:hAnsi="Times New Roman"/>
          <w:sz w:val="28"/>
          <w:szCs w:val="28"/>
        </w:rPr>
        <w:t>Полибинского</w:t>
      </w:r>
      <w:r w:rsidRPr="00283C27">
        <w:rPr>
          <w:rFonts w:ascii="Times New Roman" w:hAnsi="Times New Roman"/>
          <w:sz w:val="28"/>
          <w:szCs w:val="28"/>
        </w:rPr>
        <w:t xml:space="preserve"> сельского поселения Дорогобужского</w:t>
      </w:r>
      <w:r w:rsidR="00066222">
        <w:rPr>
          <w:rFonts w:ascii="Times New Roman" w:hAnsi="Times New Roman"/>
          <w:sz w:val="28"/>
          <w:szCs w:val="28"/>
        </w:rPr>
        <w:t xml:space="preserve"> района Смоленской области от 05.05.2014 № 8</w:t>
      </w:r>
      <w:r w:rsidRPr="00283C27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C27">
        <w:rPr>
          <w:rFonts w:ascii="Times New Roman" w:hAnsi="Times New Roman"/>
          <w:sz w:val="28"/>
          <w:szCs w:val="28"/>
        </w:rPr>
        <w:t xml:space="preserve">утверждении  </w:t>
      </w:r>
      <w:r w:rsidR="00066222">
        <w:rPr>
          <w:rFonts w:ascii="Times New Roman" w:hAnsi="Times New Roman"/>
          <w:sz w:val="28"/>
          <w:szCs w:val="28"/>
        </w:rPr>
        <w:t xml:space="preserve">долгосрочной </w:t>
      </w:r>
      <w:r w:rsidRPr="00283C27">
        <w:rPr>
          <w:rFonts w:ascii="Times New Roman" w:hAnsi="Times New Roman"/>
          <w:sz w:val="28"/>
          <w:szCs w:val="28"/>
        </w:rPr>
        <w:t xml:space="preserve">муниципальной </w:t>
      </w:r>
      <w:r w:rsidR="00066222">
        <w:rPr>
          <w:rFonts w:ascii="Times New Roman" w:hAnsi="Times New Roman"/>
          <w:sz w:val="28"/>
          <w:szCs w:val="28"/>
        </w:rPr>
        <w:t xml:space="preserve">целевой </w:t>
      </w:r>
      <w:r w:rsidRPr="00283C27">
        <w:rPr>
          <w:rFonts w:ascii="Times New Roman" w:hAnsi="Times New Roman"/>
          <w:sz w:val="28"/>
          <w:szCs w:val="28"/>
        </w:rPr>
        <w:t xml:space="preserve">программы «Развитие и поддержка субъектов малого и среднего предпринимательства на территории </w:t>
      </w:r>
      <w:r w:rsidR="0025087B">
        <w:rPr>
          <w:rFonts w:ascii="Times New Roman" w:hAnsi="Times New Roman"/>
          <w:sz w:val="28"/>
          <w:szCs w:val="28"/>
        </w:rPr>
        <w:t>Полибинского</w:t>
      </w:r>
      <w:r w:rsidRPr="00283C27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на 2014-2016 годы» и определяют условия и порядок оказания имущественной поддержки субъектам малого и среднего предпринимательства.</w:t>
      </w:r>
      <w:proofErr w:type="gramEnd"/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83C27">
        <w:rPr>
          <w:rFonts w:ascii="Times New Roman" w:hAnsi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 на территории муниципального образования </w:t>
      </w:r>
      <w:r w:rsidR="0025087B">
        <w:rPr>
          <w:rFonts w:ascii="Times New Roman" w:hAnsi="Times New Roman"/>
          <w:sz w:val="28"/>
          <w:szCs w:val="28"/>
        </w:rPr>
        <w:t>Полибинское</w:t>
      </w:r>
      <w:r w:rsidRPr="00283C27">
        <w:rPr>
          <w:rFonts w:ascii="Times New Roman" w:hAnsi="Times New Roman"/>
          <w:sz w:val="28"/>
          <w:szCs w:val="28"/>
        </w:rPr>
        <w:t xml:space="preserve"> сельское поселение Дорогобужского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</w:t>
      </w:r>
      <w:r w:rsidR="0025087B">
        <w:rPr>
          <w:rFonts w:ascii="Times New Roman" w:hAnsi="Times New Roman"/>
          <w:sz w:val="28"/>
          <w:szCs w:val="28"/>
        </w:rPr>
        <w:t>Полибинское</w:t>
      </w:r>
      <w:r w:rsidRPr="00283C27">
        <w:rPr>
          <w:rFonts w:ascii="Times New Roman" w:hAnsi="Times New Roman"/>
          <w:sz w:val="28"/>
          <w:szCs w:val="28"/>
        </w:rPr>
        <w:t xml:space="preserve"> сельское поселение Дорогобужского района Смоленской области (далее – муниципальное имущество) в аренду без проведения торгов и предоставления льготы по арендной плате (далее – муниципальная преференция).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1.3. Основными принципами поддержки субъектов малого и среднего предпринимательства являются: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lastRenderedPageBreak/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3) равный доступ субъектов малого и среднего предпринимательства, соответствующих критериям, предусмотренным муниципальной программой «Создание благоприятного предпринимательского климата на территории муниципального образования «Дорогобужский район» Смоленской области», к участию в соответствующей программе;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4) оказание поддержки с соблюдением требований, установленных Федеральным </w:t>
      </w:r>
      <w:hyperlink r:id="rId12" w:history="1">
        <w:r w:rsidRPr="00283C27">
          <w:rPr>
            <w:rFonts w:ascii="Times New Roman" w:hAnsi="Times New Roman"/>
            <w:sz w:val="28"/>
            <w:szCs w:val="28"/>
          </w:rPr>
          <w:t>законом</w:t>
        </w:r>
      </w:hyperlink>
      <w:r w:rsidRPr="00283C27">
        <w:rPr>
          <w:rFonts w:ascii="Times New Roman" w:hAnsi="Times New Roman"/>
          <w:sz w:val="28"/>
          <w:szCs w:val="28"/>
        </w:rPr>
        <w:t xml:space="preserve"> от 26.07.2006 № 135-ФЗ «О защите конкуренции» и настоящими условиями и порядком;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5) открытость процедур оказания поддержки;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6) интегральность поддержки (возможность ее получения одновременно в нескольких формах).</w:t>
      </w:r>
    </w:p>
    <w:p w:rsidR="00283C27" w:rsidRPr="00283C27" w:rsidRDefault="00283C27" w:rsidP="00283C2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1.4. Оказание имущественной поддержки субъектам малого и среднего предпринимательства путем передачи во владение и (или) в пользование на долгосрочной основе муниципального имущества, включенного в </w:t>
      </w:r>
      <w:hyperlink r:id="rId13" w:history="1">
        <w:r w:rsidRPr="00283C27">
          <w:rPr>
            <w:rFonts w:ascii="Times New Roman" w:hAnsi="Times New Roman"/>
            <w:sz w:val="28"/>
            <w:szCs w:val="28"/>
          </w:rPr>
          <w:t>Перечень</w:t>
        </w:r>
      </w:hyperlink>
      <w:r w:rsidRPr="00283C27">
        <w:rPr>
          <w:rFonts w:ascii="Times New Roman" w:hAnsi="Times New Roman"/>
          <w:sz w:val="28"/>
          <w:szCs w:val="28"/>
        </w:rPr>
        <w:t xml:space="preserve">, осуществляется в соответствии с Федеральным </w:t>
      </w:r>
      <w:hyperlink r:id="rId14" w:history="1">
        <w:r w:rsidRPr="00283C27">
          <w:rPr>
            <w:rFonts w:ascii="Times New Roman" w:hAnsi="Times New Roman"/>
            <w:sz w:val="28"/>
            <w:szCs w:val="28"/>
          </w:rPr>
          <w:t>законом</w:t>
        </w:r>
      </w:hyperlink>
      <w:r w:rsidRPr="00283C27">
        <w:rPr>
          <w:rFonts w:ascii="Times New Roman" w:hAnsi="Times New Roman"/>
          <w:sz w:val="28"/>
          <w:szCs w:val="28"/>
        </w:rPr>
        <w:t xml:space="preserve"> от 26.07.2006 № 135-ФЗ «О защите конкуренции».</w:t>
      </w:r>
    </w:p>
    <w:p w:rsidR="00283C27" w:rsidRPr="00283C27" w:rsidRDefault="00283C27" w:rsidP="00283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283C27">
        <w:rPr>
          <w:rFonts w:ascii="Times New Roman" w:hAnsi="Times New Roman"/>
          <w:sz w:val="28"/>
          <w:szCs w:val="28"/>
        </w:rPr>
        <w:t>2. Условия оказания имущественной поддержки в виде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предоставления муниципальной преференции</w:t>
      </w:r>
    </w:p>
    <w:p w:rsidR="00283C27" w:rsidRPr="00283C27" w:rsidRDefault="00283C27" w:rsidP="00283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58"/>
      <w:bookmarkEnd w:id="2"/>
      <w:r w:rsidRPr="00283C27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283C27">
        <w:rPr>
          <w:rFonts w:ascii="Times New Roman" w:hAnsi="Times New Roman"/>
          <w:sz w:val="28"/>
          <w:szCs w:val="28"/>
        </w:rPr>
        <w:t xml:space="preserve">Получателями муниципальной преференции являются субъекты малого и среднего предпринимательства – юридические лица, индивидуальные предприниматели, зарегистрированные и осуществляющие деятельность на территории муниципального образования </w:t>
      </w:r>
      <w:r w:rsidR="0025087B">
        <w:rPr>
          <w:rFonts w:ascii="Times New Roman" w:hAnsi="Times New Roman"/>
          <w:sz w:val="28"/>
          <w:szCs w:val="28"/>
        </w:rPr>
        <w:t>Полибинское</w:t>
      </w:r>
      <w:r w:rsidRPr="00283C27">
        <w:rPr>
          <w:rFonts w:ascii="Times New Roman" w:hAnsi="Times New Roman"/>
          <w:sz w:val="28"/>
          <w:szCs w:val="28"/>
        </w:rPr>
        <w:t xml:space="preserve"> сельское поселение Дорогобужского района Смоленской области и отнесенные к категории субъектов малого и среднего предпринимательства в соответствии с требованиями </w:t>
      </w:r>
      <w:hyperlink r:id="rId15" w:history="1">
        <w:r w:rsidRPr="00283C27">
          <w:rPr>
            <w:rFonts w:ascii="Times New Roman" w:hAnsi="Times New Roman"/>
            <w:sz w:val="28"/>
            <w:szCs w:val="28"/>
          </w:rPr>
          <w:t>статьи 4</w:t>
        </w:r>
      </w:hyperlink>
      <w:r w:rsidRPr="00283C27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2.2. Муниципальное имущество на возмездной основе предоставляется в аренду субъектам малого и среднего предпринимательства на срок не менее года, а муниципальное имущество, включенное в </w:t>
      </w:r>
      <w:hyperlink r:id="rId16" w:history="1">
        <w:r w:rsidRPr="00283C27">
          <w:rPr>
            <w:rFonts w:ascii="Times New Roman" w:hAnsi="Times New Roman"/>
            <w:sz w:val="28"/>
            <w:szCs w:val="28"/>
          </w:rPr>
          <w:t>Перечень</w:t>
        </w:r>
      </w:hyperlink>
      <w:r w:rsidRPr="00283C27">
        <w:rPr>
          <w:rFonts w:ascii="Times New Roman" w:hAnsi="Times New Roman"/>
          <w:sz w:val="28"/>
          <w:szCs w:val="28"/>
        </w:rPr>
        <w:t>, на срок не менее 5 лет.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2.3. Льгота по арендной плате предоставляется субъектам малого и среднего предпринимательства, заключившим договор аренды на муниципальное имущество, включенное в </w:t>
      </w:r>
      <w:hyperlink r:id="rId17" w:history="1">
        <w:r w:rsidRPr="00283C27">
          <w:rPr>
            <w:rFonts w:ascii="Times New Roman" w:hAnsi="Times New Roman"/>
            <w:sz w:val="28"/>
            <w:szCs w:val="28"/>
          </w:rPr>
          <w:t>Перечень</w:t>
        </w:r>
      </w:hyperlink>
      <w:r w:rsidRPr="00283C27">
        <w:rPr>
          <w:rFonts w:ascii="Times New Roman" w:hAnsi="Times New Roman"/>
          <w:sz w:val="28"/>
          <w:szCs w:val="28"/>
        </w:rPr>
        <w:t xml:space="preserve">. </w:t>
      </w:r>
    </w:p>
    <w:p w:rsidR="00066222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2.4. Размер льготы по арендной плате, предоставляемой субъектам малого и среднего предпринимательства, заключившим договор аренды на муниципальное имущество</w:t>
      </w:r>
      <w:bookmarkStart w:id="3" w:name="Par64"/>
      <w:bookmarkEnd w:id="3"/>
      <w:r w:rsidR="00066222">
        <w:rPr>
          <w:rFonts w:ascii="Times New Roman" w:hAnsi="Times New Roman"/>
          <w:sz w:val="28"/>
          <w:szCs w:val="28"/>
        </w:rPr>
        <w:t>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2.5. Субъект малого и среднего предпринимательства, претендующий на получение муниципальной преференции, не должен:</w:t>
      </w:r>
    </w:p>
    <w:p w:rsidR="00283C27" w:rsidRPr="00283C27" w:rsidRDefault="00283C27" w:rsidP="0000289B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283C27" w:rsidRPr="00283C27" w:rsidRDefault="00283C27" w:rsidP="0000289B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иметь задолженность по налоговым и неналоговым платежам в бюджеты </w:t>
      </w:r>
      <w:r w:rsidRPr="00283C27">
        <w:rPr>
          <w:rFonts w:ascii="Times New Roman" w:hAnsi="Times New Roman"/>
          <w:sz w:val="28"/>
          <w:szCs w:val="28"/>
        </w:rPr>
        <w:lastRenderedPageBreak/>
        <w:t>всех уровней и во внебюджетные фонды;</w:t>
      </w:r>
    </w:p>
    <w:p w:rsidR="00283C27" w:rsidRPr="00283C27" w:rsidRDefault="00283C27" w:rsidP="0000289B">
      <w:pPr>
        <w:widowControl w:val="0"/>
        <w:numPr>
          <w:ilvl w:val="0"/>
          <w:numId w:val="2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иметь задолженность по платежам за аренду муниципального имущества.</w:t>
      </w:r>
    </w:p>
    <w:p w:rsidR="00283C27" w:rsidRPr="00283C27" w:rsidRDefault="00283C27" w:rsidP="0000289B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2.6. Муниципальная преференция не может быть предоставлена следующим субъектам малого и среднего предпринимательства:</w:t>
      </w:r>
    </w:p>
    <w:p w:rsidR="00283C27" w:rsidRPr="00283C27" w:rsidRDefault="00283C27" w:rsidP="0000289B">
      <w:pPr>
        <w:widowControl w:val="0"/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83C27" w:rsidRPr="00283C27" w:rsidRDefault="00283C27" w:rsidP="0000289B">
      <w:pPr>
        <w:widowControl w:val="0"/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283C27" w:rsidRPr="00283C27" w:rsidRDefault="00283C27" w:rsidP="0000289B">
      <w:pPr>
        <w:widowControl w:val="0"/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283C27" w:rsidRPr="00283C27" w:rsidRDefault="00283C27" w:rsidP="0000289B">
      <w:pPr>
        <w:widowControl w:val="0"/>
        <w:numPr>
          <w:ilvl w:val="0"/>
          <w:numId w:val="3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преференции субъектам малого и среднего предпринимательства, относящимся к любой из указанных в настоящем пункте категорий, возвращаются Администрацией </w:t>
      </w:r>
      <w:r w:rsidR="0025087B">
        <w:rPr>
          <w:rFonts w:ascii="Times New Roman" w:hAnsi="Times New Roman"/>
          <w:sz w:val="28"/>
          <w:szCs w:val="28"/>
        </w:rPr>
        <w:t>Полибинского</w:t>
      </w:r>
      <w:r w:rsidRPr="00283C27">
        <w:rPr>
          <w:rFonts w:ascii="Times New Roman" w:hAnsi="Times New Roman"/>
          <w:sz w:val="28"/>
          <w:szCs w:val="28"/>
        </w:rPr>
        <w:t xml:space="preserve"> сельского поселения  Дорогобужского района Смоленской области заявителю без рассмотрения.</w:t>
      </w:r>
    </w:p>
    <w:p w:rsidR="00283C27" w:rsidRPr="00283C27" w:rsidRDefault="00283C27" w:rsidP="00283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76"/>
      <w:bookmarkEnd w:id="4"/>
      <w:r w:rsidRPr="00283C27">
        <w:rPr>
          <w:rFonts w:ascii="Times New Roman" w:hAnsi="Times New Roman"/>
          <w:sz w:val="28"/>
          <w:szCs w:val="28"/>
        </w:rPr>
        <w:t>3. Порядок оказания имущественной поддержки в виде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предоставления муниципальной преференции</w:t>
      </w:r>
    </w:p>
    <w:p w:rsidR="00283C27" w:rsidRPr="00283C27" w:rsidRDefault="00283C27" w:rsidP="00283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1" w:firstLine="519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283C27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соответствующие требованиям, указанным в </w:t>
      </w:r>
      <w:hyperlink w:anchor="Par58" w:history="1">
        <w:r w:rsidRPr="00283C27">
          <w:rPr>
            <w:rFonts w:ascii="Times New Roman" w:hAnsi="Times New Roman"/>
            <w:sz w:val="28"/>
            <w:szCs w:val="28"/>
          </w:rPr>
          <w:t>пунктах 2.1</w:t>
        </w:r>
      </w:hyperlink>
      <w:r w:rsidRPr="00283C27">
        <w:rPr>
          <w:rFonts w:ascii="Times New Roman" w:hAnsi="Times New Roman"/>
          <w:sz w:val="28"/>
          <w:szCs w:val="28"/>
        </w:rPr>
        <w:t xml:space="preserve">  - </w:t>
      </w:r>
      <w:hyperlink w:anchor="Par64" w:history="1">
        <w:r w:rsidRPr="00283C27">
          <w:rPr>
            <w:rFonts w:ascii="Times New Roman" w:hAnsi="Times New Roman"/>
            <w:sz w:val="28"/>
            <w:szCs w:val="28"/>
          </w:rPr>
          <w:t>2.</w:t>
        </w:r>
      </w:hyperlink>
      <w:r w:rsidRPr="00283C27">
        <w:rPr>
          <w:rFonts w:ascii="Times New Roman" w:hAnsi="Times New Roman"/>
          <w:sz w:val="28"/>
          <w:szCs w:val="28"/>
        </w:rPr>
        <w:t xml:space="preserve">5 настоящих условий и порядка, заинтересованные в получении муниципальной преференции, представляют в Администрацию </w:t>
      </w:r>
      <w:r w:rsidR="0025087B">
        <w:rPr>
          <w:rFonts w:ascii="Times New Roman" w:hAnsi="Times New Roman"/>
          <w:sz w:val="28"/>
          <w:szCs w:val="28"/>
        </w:rPr>
        <w:t>Полибинского</w:t>
      </w:r>
      <w:r w:rsidRPr="00283C27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заявление о предоставлении муниципальной преференции.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К заявлению необходимо приложить следующие документы: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>1)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для их осуществления требуются и (или) требовались специальные разрешения;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</w:t>
      </w:r>
      <w:r w:rsidRPr="00283C27">
        <w:rPr>
          <w:rFonts w:ascii="Times New Roman" w:hAnsi="Times New Roman"/>
          <w:sz w:val="28"/>
          <w:szCs w:val="28"/>
        </w:rPr>
        <w:lastRenderedPageBreak/>
        <w:t>деятельности, если он составляет менее чем два года, с указанием кодов видов продукции;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3)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4)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5) нотариально заверенные копии учредительных документов хозяйствующего субъекта;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6) документы, подтверждающие отнесение к категории субъектов малого и среднего предпринимательства в соответствии с требованиями </w:t>
      </w:r>
      <w:hyperlink r:id="rId18" w:history="1">
        <w:r w:rsidRPr="00283C27">
          <w:rPr>
            <w:rFonts w:ascii="Times New Roman" w:hAnsi="Times New Roman"/>
            <w:sz w:val="28"/>
            <w:szCs w:val="28"/>
          </w:rPr>
          <w:t>статьи 4</w:t>
        </w:r>
      </w:hyperlink>
      <w:r w:rsidRPr="00283C27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 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перечень документов,  определенный Федеральным </w:t>
      </w:r>
      <w:hyperlink r:id="rId19" w:history="1">
        <w:r w:rsidRPr="00283C27">
          <w:rPr>
            <w:rFonts w:ascii="Times New Roman" w:hAnsi="Times New Roman"/>
            <w:sz w:val="28"/>
            <w:szCs w:val="28"/>
          </w:rPr>
          <w:t>законом</w:t>
        </w:r>
      </w:hyperlink>
      <w:r w:rsidRPr="00283C2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3.2. Заявления субъектов малого и среднего предпринимательства рассматриваются Комиссией по предоставлению муниципальной преференции в муниципальном образовании </w:t>
      </w:r>
      <w:r w:rsidR="0025087B">
        <w:rPr>
          <w:rFonts w:ascii="Times New Roman" w:hAnsi="Times New Roman"/>
          <w:sz w:val="28"/>
          <w:szCs w:val="28"/>
        </w:rPr>
        <w:t>Полибинское</w:t>
      </w:r>
      <w:r w:rsidRPr="00283C27">
        <w:rPr>
          <w:rFonts w:ascii="Times New Roman" w:hAnsi="Times New Roman"/>
          <w:sz w:val="28"/>
          <w:szCs w:val="28"/>
        </w:rPr>
        <w:t xml:space="preserve"> сельское поселение Дорогобужского района Смоленской области (далее – Комиссия). Состав Комиссии и положение о Комиссии утверждается постановлением Администрации </w:t>
      </w:r>
      <w:r w:rsidR="0025087B">
        <w:rPr>
          <w:rFonts w:ascii="Times New Roman" w:hAnsi="Times New Roman"/>
          <w:sz w:val="28"/>
          <w:szCs w:val="28"/>
        </w:rPr>
        <w:t>Полибинского</w:t>
      </w:r>
      <w:r w:rsidRPr="00283C27">
        <w:rPr>
          <w:rFonts w:ascii="Times New Roman" w:hAnsi="Times New Roman"/>
          <w:sz w:val="28"/>
          <w:szCs w:val="28"/>
        </w:rPr>
        <w:t xml:space="preserve"> сельского поселения  Дорогобужского района Смоленской области.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заявлению, в течение пяти дней со дня его принятия.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3.3. Субъект малого и среднего предпринимательства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3.4. В предоставлении муниципальной преференции отказывается в случае, если: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ее предоставление может привести к устранению или недопущению конкуренции;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субъекту малого и среднего предпринимательства оказан иной вид имущественной поддержки в отношении того же помещения и сроки ее оказания не истекли;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субъектом малого и среднего предпринимательства не представлены документы, определенные настоящими условиями и порядком, или представлены </w:t>
      </w:r>
      <w:r w:rsidRPr="00283C27">
        <w:rPr>
          <w:rFonts w:ascii="Times New Roman" w:hAnsi="Times New Roman"/>
          <w:sz w:val="28"/>
          <w:szCs w:val="28"/>
        </w:rPr>
        <w:lastRenderedPageBreak/>
        <w:t>недостоверные сведения и документы;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субъект малого и среднего предпринимательства не соответствует условиям оказания имущественной поддержки;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с момента признания субъекта малого и среднего предпринимательства, допустившим нарушение порядка и условий оказания поддержки, прошло менее чем три года;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нежилое помещение обременено правами третьих лиц;</w:t>
      </w:r>
    </w:p>
    <w:p w:rsidR="00283C27" w:rsidRPr="00283C27" w:rsidRDefault="00283C27" w:rsidP="0000289B">
      <w:pPr>
        <w:widowControl w:val="0"/>
        <w:numPr>
          <w:ilvl w:val="0"/>
          <w:numId w:val="4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собственником муниципального имущества принят иной порядок распоряжения таким имуществом.</w:t>
      </w: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 xml:space="preserve">3.5. Муниципальная преференция предоставляется на основании постановления Администрации </w:t>
      </w:r>
      <w:r w:rsidR="0025087B">
        <w:rPr>
          <w:rFonts w:ascii="Times New Roman" w:hAnsi="Times New Roman"/>
          <w:sz w:val="28"/>
          <w:szCs w:val="28"/>
        </w:rPr>
        <w:t>Полибинского</w:t>
      </w:r>
      <w:r w:rsidRPr="00283C27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283C27" w:rsidRPr="00283C27" w:rsidRDefault="00283C27" w:rsidP="00283C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93"/>
      <w:bookmarkEnd w:id="5"/>
      <w:r w:rsidRPr="00283C27">
        <w:rPr>
          <w:rFonts w:ascii="Times New Roman" w:hAnsi="Times New Roman"/>
          <w:sz w:val="28"/>
          <w:szCs w:val="28"/>
        </w:rPr>
        <w:t xml:space="preserve">4. Последствия нарушения требований оказания </w:t>
      </w:r>
      <w:proofErr w:type="gramStart"/>
      <w:r w:rsidRPr="00283C27">
        <w:rPr>
          <w:rFonts w:ascii="Times New Roman" w:hAnsi="Times New Roman"/>
          <w:sz w:val="28"/>
          <w:szCs w:val="28"/>
        </w:rPr>
        <w:t>имущественной</w:t>
      </w:r>
      <w:proofErr w:type="gramEnd"/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3C27">
        <w:rPr>
          <w:rFonts w:ascii="Times New Roman" w:hAnsi="Times New Roman"/>
          <w:sz w:val="28"/>
          <w:szCs w:val="28"/>
        </w:rPr>
        <w:t>поддержки субъектам малого и среднего предпринимательства</w:t>
      </w:r>
    </w:p>
    <w:p w:rsidR="00283C27" w:rsidRPr="00283C27" w:rsidRDefault="00283C27" w:rsidP="00283C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3C27" w:rsidRPr="00283C27" w:rsidRDefault="00283C27" w:rsidP="0000289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C27">
        <w:rPr>
          <w:rFonts w:ascii="Times New Roman" w:hAnsi="Times New Roman"/>
          <w:sz w:val="28"/>
          <w:szCs w:val="28"/>
        </w:rPr>
        <w:t xml:space="preserve">В случае  если при осуществлении контроля за использованием представленной муниципальной преференции Администрацией </w:t>
      </w:r>
      <w:r w:rsidR="0025087B">
        <w:rPr>
          <w:rFonts w:ascii="Times New Roman" w:hAnsi="Times New Roman"/>
          <w:sz w:val="28"/>
          <w:szCs w:val="28"/>
        </w:rPr>
        <w:t>Полибинского</w:t>
      </w:r>
      <w:r w:rsidRPr="00283C27">
        <w:rPr>
          <w:rFonts w:ascii="Times New Roman" w:hAnsi="Times New Roman"/>
          <w:sz w:val="28"/>
          <w:szCs w:val="28"/>
        </w:rPr>
        <w:t xml:space="preserve"> сельского поселения  Дорогобужского района Смоленской области, осуществляющей права владения, пользования и распоряжения муниципальным имуществом,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</w:t>
      </w:r>
      <w:r w:rsidR="0025087B">
        <w:rPr>
          <w:rFonts w:ascii="Times New Roman" w:hAnsi="Times New Roman"/>
          <w:sz w:val="28"/>
          <w:szCs w:val="28"/>
        </w:rPr>
        <w:t>Полибинского</w:t>
      </w:r>
      <w:r w:rsidRPr="00283C27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 Смоленской области принимает меры по возврату имущества при</w:t>
      </w:r>
      <w:proofErr w:type="gramEnd"/>
      <w:r w:rsidRPr="00283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C27">
        <w:rPr>
          <w:rFonts w:ascii="Times New Roman" w:hAnsi="Times New Roman"/>
          <w:sz w:val="28"/>
          <w:szCs w:val="28"/>
        </w:rPr>
        <w:t>условии, что муниципальная преференция была предоставлена путем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 преференция была предоставлена в иной форме.</w:t>
      </w:r>
      <w:proofErr w:type="gramEnd"/>
    </w:p>
    <w:p w:rsidR="00283C27" w:rsidRDefault="00283C27"/>
    <w:sectPr w:rsidR="00283C27" w:rsidSect="0025087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690"/>
    <w:multiLevelType w:val="hybridMultilevel"/>
    <w:tmpl w:val="6908BCDA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1E709D"/>
    <w:multiLevelType w:val="hybridMultilevel"/>
    <w:tmpl w:val="3F3AE4A0"/>
    <w:lvl w:ilvl="0" w:tplc="7B5AA2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A75C89"/>
    <w:multiLevelType w:val="hybridMultilevel"/>
    <w:tmpl w:val="9F702628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1DA4E8D"/>
    <w:multiLevelType w:val="hybridMultilevel"/>
    <w:tmpl w:val="787ED78C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27"/>
    <w:rsid w:val="0000289B"/>
    <w:rsid w:val="00066222"/>
    <w:rsid w:val="00127583"/>
    <w:rsid w:val="0025087B"/>
    <w:rsid w:val="00283C27"/>
    <w:rsid w:val="003B1DA3"/>
    <w:rsid w:val="00476769"/>
    <w:rsid w:val="006A4AE6"/>
    <w:rsid w:val="007979AF"/>
    <w:rsid w:val="00E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27"/>
    <w:pPr>
      <w:spacing w:before="0" w:beforeAutospacing="0" w:after="200" w:afterAutospacing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83C2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3C27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3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283C2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B384F99BC09BFB530B6E9CBt3H0F" TargetMode="External"/><Relationship Id="rId13" Type="http://schemas.openxmlformats.org/officeDocument/2006/relationships/hyperlink" Target="consultantplus://offline/ref=2818B05CD6FBF22959DA9DFC097F55C3658561429BBD01E9EF6FEDB49C39CE8ED7DC95FBAE226D57B063CEt6H9F" TargetMode="External"/><Relationship Id="rId18" Type="http://schemas.openxmlformats.org/officeDocument/2006/relationships/hyperlink" Target="consultantplus://offline/ref=2818B05CD6FBF22959DA83F11F1308C9628B39469CBD09BFB530B6E9CB30C4D99093CCB9EA2F6C56tBH9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18B05CD6FBF22959DA83F11F1308C9628B39469CBD09BFB530B6E9CB30C4D99093CCB9EA2F6E54tBH4F" TargetMode="External"/><Relationship Id="rId12" Type="http://schemas.openxmlformats.org/officeDocument/2006/relationships/hyperlink" Target="consultantplus://offline/ref=2818B05CD6FBF22959DA83F11F1308C9628B384F99BC09BFB530B6E9CBt3H0F" TargetMode="External"/><Relationship Id="rId17" Type="http://schemas.openxmlformats.org/officeDocument/2006/relationships/hyperlink" Target="consultantplus://offline/ref=2818B05CD6FBF22959DA9DFC097F55C3658561429BBD01E9EF6FEDB49C39CE8ED7DC95FBAE226D57B063CEt6H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18B05CD6FBF22959DA9DFC097F55C3658561429BBD01E9EF6FEDB49C39CE8ED7DC95FBAE226D57B063CEt6H9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818B05CD6FBF22959DA9DFC097F55C36585614298BE0AE8ED6FEDB49C39CE8EtDH7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818B05CD6FBF22959DA83F11F1308C9628B39469CBD09BFB530B6E9CB30C4D99093CCB9EA2F6C56tBH9F" TargetMode="External"/><Relationship Id="rId10" Type="http://schemas.openxmlformats.org/officeDocument/2006/relationships/hyperlink" Target="consultantplus://offline/ref=2818B05CD6FBF22959DA83F11F1308C9628B384F99BC09BFB530B6E9CBt3H0F" TargetMode="External"/><Relationship Id="rId19" Type="http://schemas.openxmlformats.org/officeDocument/2006/relationships/hyperlink" Target="consultantplus://offline/ref=2818B05CD6FBF22959DA83F11F1308C9628B394E9CBD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B39469CBD09BFB530B6E9CB30C4D99093CCB9EA2F6E54tBH4F" TargetMode="External"/><Relationship Id="rId14" Type="http://schemas.openxmlformats.org/officeDocument/2006/relationships/hyperlink" Target="consultantplus://offline/ref=2818B05CD6FBF22959DA83F11F1308C9628B384F99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Dream Admin</cp:lastModifiedBy>
  <cp:revision>5</cp:revision>
  <cp:lastPrinted>2015-03-26T14:01:00Z</cp:lastPrinted>
  <dcterms:created xsi:type="dcterms:W3CDTF">2015-03-26T08:39:00Z</dcterms:created>
  <dcterms:modified xsi:type="dcterms:W3CDTF">2001-12-31T22:46:00Z</dcterms:modified>
</cp:coreProperties>
</file>