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0C027D">
        <w:rPr>
          <w:rFonts w:ascii="Times New Roman" w:hAnsi="Times New Roman" w:cs="Times New Roman"/>
          <w:b/>
          <w:sz w:val="24"/>
          <w:szCs w:val="24"/>
        </w:rPr>
        <w:t>БАЛАКИРЕВСКОГО</w:t>
      </w:r>
      <w:r w:rsidRPr="00AA3C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3CBA">
        <w:rPr>
          <w:rFonts w:ascii="Times New Roman" w:hAnsi="Times New Roman" w:cs="Times New Roman"/>
          <w:sz w:val="24"/>
          <w:szCs w:val="24"/>
        </w:rPr>
        <w:t>от</w:t>
      </w:r>
      <w:r w:rsidR="001449EE">
        <w:rPr>
          <w:rFonts w:ascii="Times New Roman" w:hAnsi="Times New Roman" w:cs="Times New Roman"/>
          <w:sz w:val="24"/>
          <w:szCs w:val="24"/>
        </w:rPr>
        <w:t xml:space="preserve"> </w:t>
      </w:r>
      <w:r w:rsidRPr="00AA3CBA">
        <w:rPr>
          <w:rFonts w:ascii="Times New Roman" w:hAnsi="Times New Roman" w:cs="Times New Roman"/>
          <w:sz w:val="24"/>
          <w:szCs w:val="24"/>
        </w:rPr>
        <w:t xml:space="preserve"> </w:t>
      </w:r>
      <w:r w:rsidR="000C027D">
        <w:rPr>
          <w:rFonts w:ascii="Times New Roman" w:hAnsi="Times New Roman" w:cs="Times New Roman"/>
          <w:sz w:val="24"/>
          <w:szCs w:val="24"/>
        </w:rPr>
        <w:t>29</w:t>
      </w:r>
      <w:r w:rsidR="00603803" w:rsidRPr="001449EE">
        <w:rPr>
          <w:rFonts w:ascii="Times New Roman" w:hAnsi="Times New Roman" w:cs="Times New Roman"/>
          <w:sz w:val="28"/>
          <w:szCs w:val="28"/>
        </w:rPr>
        <w:t>.0</w:t>
      </w:r>
      <w:r w:rsidR="000C027D">
        <w:rPr>
          <w:rFonts w:ascii="Times New Roman" w:hAnsi="Times New Roman" w:cs="Times New Roman"/>
          <w:sz w:val="28"/>
          <w:szCs w:val="28"/>
        </w:rPr>
        <w:t>6.2</w:t>
      </w:r>
      <w:r w:rsidR="00603803" w:rsidRPr="001449EE">
        <w:rPr>
          <w:rFonts w:ascii="Times New Roman" w:hAnsi="Times New Roman" w:cs="Times New Roman"/>
          <w:sz w:val="28"/>
          <w:szCs w:val="28"/>
        </w:rPr>
        <w:t>015</w:t>
      </w:r>
      <w:r w:rsidR="00603803">
        <w:rPr>
          <w:rFonts w:ascii="Times New Roman" w:hAnsi="Times New Roman" w:cs="Times New Roman"/>
          <w:sz w:val="24"/>
          <w:szCs w:val="24"/>
        </w:rPr>
        <w:t xml:space="preserve"> </w:t>
      </w:r>
      <w:r w:rsidR="001449E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603803" w:rsidRPr="001449EE">
        <w:rPr>
          <w:rFonts w:ascii="Times New Roman" w:hAnsi="Times New Roman" w:cs="Times New Roman"/>
          <w:sz w:val="28"/>
          <w:szCs w:val="28"/>
        </w:rPr>
        <w:t xml:space="preserve"> </w:t>
      </w:r>
      <w:r w:rsidRPr="001449EE">
        <w:rPr>
          <w:rFonts w:ascii="Times New Roman" w:hAnsi="Times New Roman" w:cs="Times New Roman"/>
          <w:sz w:val="28"/>
          <w:szCs w:val="28"/>
        </w:rPr>
        <w:t xml:space="preserve">№ </w:t>
      </w:r>
      <w:r w:rsidR="003C4B99" w:rsidRPr="001449EE">
        <w:rPr>
          <w:rFonts w:ascii="Times New Roman" w:hAnsi="Times New Roman" w:cs="Times New Roman"/>
          <w:sz w:val="28"/>
          <w:szCs w:val="28"/>
        </w:rPr>
        <w:t xml:space="preserve"> </w:t>
      </w:r>
      <w:r w:rsidR="000C027D">
        <w:rPr>
          <w:rFonts w:ascii="Times New Roman" w:hAnsi="Times New Roman" w:cs="Times New Roman"/>
          <w:sz w:val="28"/>
          <w:szCs w:val="28"/>
        </w:rPr>
        <w:t>18</w:t>
      </w:r>
    </w:p>
    <w:p w:rsidR="008D1A0C" w:rsidRDefault="008D1A0C" w:rsidP="00AA3CBA">
      <w:pPr>
        <w:pStyle w:val="a3"/>
      </w:pPr>
    </w:p>
    <w:p w:rsidR="008D1A0C" w:rsidRDefault="00341DE3" w:rsidP="00341DE3">
      <w:pPr>
        <w:pStyle w:val="a3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7D">
        <w:rPr>
          <w:rFonts w:ascii="Times New Roman" w:hAnsi="Times New Roman" w:cs="Times New Roman"/>
          <w:bCs/>
          <w:sz w:val="28"/>
          <w:szCs w:val="28"/>
        </w:rPr>
        <w:t>Балакиревского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7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ельского</w:t>
      </w:r>
      <w:r w:rsidR="00A2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C027D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орогобужского района Смоленской области</w:t>
      </w:r>
    </w:p>
    <w:p w:rsidR="00341DE3" w:rsidRPr="00AA3CBA" w:rsidRDefault="00341DE3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341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DE3"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41DE3">
        <w:rPr>
          <w:rFonts w:ascii="Times New Roman" w:hAnsi="Times New Roman" w:cs="Times New Roman"/>
          <w:sz w:val="28"/>
          <w:szCs w:val="28"/>
        </w:rPr>
        <w:t>ым законом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341DE3">
        <w:rPr>
          <w:rFonts w:ascii="Times New Roman" w:hAnsi="Times New Roman" w:cs="Times New Roman"/>
          <w:sz w:val="28"/>
          <w:szCs w:val="28"/>
        </w:rPr>
        <w:t>«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41DE3">
        <w:rPr>
          <w:rFonts w:ascii="Times New Roman" w:hAnsi="Times New Roman" w:cs="Times New Roman"/>
          <w:sz w:val="28"/>
          <w:szCs w:val="28"/>
        </w:rPr>
        <w:t>«</w:t>
      </w:r>
      <w:r w:rsidR="00341DE3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1DE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341DE3" w:rsidRPr="001809D1">
        <w:rPr>
          <w:rFonts w:ascii="Times New Roman" w:hAnsi="Times New Roman" w:cs="Times New Roman"/>
          <w:sz w:val="28"/>
          <w:szCs w:val="28"/>
        </w:rPr>
        <w:t>от 19</w:t>
      </w:r>
      <w:r w:rsidR="00341DE3">
        <w:rPr>
          <w:rFonts w:ascii="Times New Roman" w:hAnsi="Times New Roman" w:cs="Times New Roman"/>
          <w:sz w:val="28"/>
          <w:szCs w:val="28"/>
        </w:rPr>
        <w:t>.11.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341DE3">
        <w:rPr>
          <w:rFonts w:ascii="Times New Roman" w:hAnsi="Times New Roman" w:cs="Times New Roman"/>
          <w:sz w:val="28"/>
          <w:szCs w:val="28"/>
        </w:rPr>
        <w:t>№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341DE3">
        <w:rPr>
          <w:rFonts w:ascii="Times New Roman" w:hAnsi="Times New Roman" w:cs="Times New Roman"/>
          <w:sz w:val="28"/>
          <w:szCs w:val="28"/>
        </w:rPr>
        <w:t xml:space="preserve"> «</w:t>
      </w:r>
      <w:r w:rsidR="00341DE3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D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», Уставом  </w:t>
      </w:r>
      <w:r w:rsidR="000C027D">
        <w:rPr>
          <w:rFonts w:ascii="Times New Roman" w:hAnsi="Times New Roman" w:cs="Times New Roman"/>
          <w:bCs/>
          <w:sz w:val="28"/>
          <w:szCs w:val="28"/>
        </w:rPr>
        <w:t>Балакиревского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A5B6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027D">
        <w:rPr>
          <w:rFonts w:ascii="Times New Roman" w:hAnsi="Times New Roman" w:cs="Times New Roman"/>
          <w:sz w:val="28"/>
          <w:szCs w:val="28"/>
        </w:rPr>
        <w:t>Балакиревского</w:t>
      </w:r>
      <w:r w:rsidRPr="00EA5B68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E3" w:rsidRDefault="00341DE3" w:rsidP="0034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C027D">
        <w:rPr>
          <w:rFonts w:ascii="Times New Roman" w:hAnsi="Times New Roman" w:cs="Times New Roman"/>
          <w:sz w:val="28"/>
          <w:szCs w:val="28"/>
        </w:rPr>
        <w:t>Балакиревского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1601DC" w:rsidRPr="001601DC" w:rsidRDefault="001601DC" w:rsidP="0016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DE3" w:rsidRPr="001601D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0C027D">
        <w:rPr>
          <w:rFonts w:ascii="Times New Roman" w:hAnsi="Times New Roman" w:cs="Times New Roman"/>
          <w:sz w:val="28"/>
          <w:szCs w:val="28"/>
        </w:rPr>
        <w:t>Балакиревского</w:t>
      </w:r>
      <w:r w:rsidR="00341DE3" w:rsidRPr="001601DC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 от </w:t>
      </w:r>
      <w:r w:rsidR="00ED4A84">
        <w:rPr>
          <w:rFonts w:ascii="Times New Roman" w:hAnsi="Times New Roman" w:cs="Times New Roman"/>
          <w:sz w:val="28"/>
          <w:szCs w:val="28"/>
        </w:rPr>
        <w:t>15</w:t>
      </w:r>
      <w:r w:rsidRPr="001601DC">
        <w:rPr>
          <w:rFonts w:ascii="Times New Roman" w:hAnsi="Times New Roman" w:cs="Times New Roman"/>
          <w:sz w:val="28"/>
          <w:szCs w:val="28"/>
        </w:rPr>
        <w:t>.</w:t>
      </w:r>
      <w:r w:rsidR="00ED4A84">
        <w:rPr>
          <w:rFonts w:ascii="Times New Roman" w:hAnsi="Times New Roman" w:cs="Times New Roman"/>
          <w:sz w:val="28"/>
          <w:szCs w:val="28"/>
        </w:rPr>
        <w:t>08</w:t>
      </w:r>
      <w:r w:rsidRPr="001601DC">
        <w:rPr>
          <w:rFonts w:ascii="Times New Roman" w:hAnsi="Times New Roman" w:cs="Times New Roman"/>
          <w:sz w:val="28"/>
          <w:szCs w:val="28"/>
        </w:rPr>
        <w:t>.201</w:t>
      </w:r>
      <w:r w:rsidR="00ED4A84">
        <w:rPr>
          <w:rFonts w:ascii="Times New Roman" w:hAnsi="Times New Roman" w:cs="Times New Roman"/>
          <w:sz w:val="28"/>
          <w:szCs w:val="28"/>
        </w:rPr>
        <w:t>1</w:t>
      </w:r>
      <w:r w:rsidRPr="001601DC">
        <w:rPr>
          <w:rFonts w:ascii="Times New Roman" w:hAnsi="Times New Roman" w:cs="Times New Roman"/>
          <w:sz w:val="28"/>
          <w:szCs w:val="28"/>
        </w:rPr>
        <w:t xml:space="preserve">  г. № 1</w:t>
      </w:r>
      <w:r w:rsidR="00ED4A84">
        <w:rPr>
          <w:rFonts w:ascii="Times New Roman" w:hAnsi="Times New Roman" w:cs="Times New Roman"/>
          <w:sz w:val="28"/>
          <w:szCs w:val="28"/>
        </w:rPr>
        <w:t xml:space="preserve">6 </w:t>
      </w:r>
      <w:r w:rsidRPr="0016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601DC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ED4A84">
        <w:rPr>
          <w:rFonts w:ascii="Times New Roman" w:hAnsi="Times New Roman" w:cs="Times New Roman"/>
          <w:sz w:val="28"/>
          <w:szCs w:val="28"/>
        </w:rPr>
        <w:t>ложения</w:t>
      </w:r>
      <w:r w:rsidRPr="001601DC">
        <w:rPr>
          <w:rFonts w:ascii="Times New Roman" w:hAnsi="Times New Roman" w:cs="Times New Roman"/>
          <w:sz w:val="28"/>
          <w:szCs w:val="28"/>
        </w:rPr>
        <w:t xml:space="preserve"> </w:t>
      </w:r>
      <w:r w:rsidR="00ED4A84">
        <w:rPr>
          <w:rFonts w:ascii="Times New Roman" w:hAnsi="Times New Roman" w:cs="Times New Roman"/>
          <w:sz w:val="28"/>
          <w:szCs w:val="28"/>
        </w:rPr>
        <w:t xml:space="preserve">о порядке присвоения, изменения и упразднения наименований объектов уличной сети, адресации объектов недвижимости, ведения адресного реестра на территории </w:t>
      </w:r>
      <w:r w:rsidR="000C027D">
        <w:rPr>
          <w:rFonts w:ascii="Times New Roman" w:hAnsi="Times New Roman" w:cs="Times New Roman"/>
          <w:sz w:val="28"/>
          <w:szCs w:val="28"/>
        </w:rPr>
        <w:t>Балакиревского</w:t>
      </w:r>
      <w:r w:rsidR="00ED4A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1DC" w:rsidRDefault="00341DE3" w:rsidP="0034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="001601DC">
        <w:rPr>
          <w:rFonts w:ascii="Times New Roman" w:hAnsi="Times New Roman" w:cs="Times New Roman"/>
          <w:sz w:val="28"/>
          <w:szCs w:val="28"/>
        </w:rPr>
        <w:t>на информационных стендах и на официальном сайте в сети Интернет.</w:t>
      </w:r>
    </w:p>
    <w:p w:rsidR="00015FDB" w:rsidRDefault="00341DE3" w:rsidP="00A21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C659DD" w:rsidRDefault="00C659DD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17" w:rsidRDefault="008D1A0C" w:rsidP="00C659DD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1B17" w:rsidRDefault="000C027D" w:rsidP="00C659DD">
      <w:pPr>
        <w:pStyle w:val="aa"/>
        <w:rPr>
          <w:sz w:val="28"/>
          <w:szCs w:val="28"/>
        </w:rPr>
      </w:pPr>
      <w:r>
        <w:rPr>
          <w:sz w:val="28"/>
          <w:szCs w:val="28"/>
        </w:rPr>
        <w:t>Балакиревское</w:t>
      </w:r>
      <w:r w:rsidR="008D1A0C">
        <w:rPr>
          <w:sz w:val="28"/>
          <w:szCs w:val="28"/>
        </w:rPr>
        <w:t xml:space="preserve"> сельское поселение </w:t>
      </w:r>
    </w:p>
    <w:p w:rsidR="00A21B17" w:rsidRDefault="00C659DD" w:rsidP="00C659DD">
      <w:pPr>
        <w:pStyle w:val="aa"/>
        <w:rPr>
          <w:sz w:val="28"/>
          <w:szCs w:val="28"/>
        </w:rPr>
      </w:pPr>
      <w:r>
        <w:rPr>
          <w:sz w:val="28"/>
          <w:szCs w:val="28"/>
        </w:rPr>
        <w:t>Дорогобужского р</w:t>
      </w:r>
      <w:r w:rsidR="008D1A0C">
        <w:rPr>
          <w:sz w:val="28"/>
          <w:szCs w:val="28"/>
        </w:rPr>
        <w:t>айона</w:t>
      </w:r>
    </w:p>
    <w:p w:rsidR="008D1A0C" w:rsidRDefault="00C659DD" w:rsidP="00C659DD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0C02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A21B1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0C027D">
        <w:rPr>
          <w:sz w:val="28"/>
          <w:szCs w:val="28"/>
        </w:rPr>
        <w:t xml:space="preserve">   </w:t>
      </w:r>
      <w:r w:rsidR="008D1A0C">
        <w:rPr>
          <w:sz w:val="28"/>
          <w:szCs w:val="28"/>
        </w:rPr>
        <w:t xml:space="preserve">    </w:t>
      </w:r>
      <w:r w:rsidR="00292EE8">
        <w:rPr>
          <w:b/>
          <w:sz w:val="28"/>
          <w:szCs w:val="28"/>
        </w:rPr>
        <w:t>А</w:t>
      </w:r>
      <w:r w:rsidR="008D1A0C" w:rsidRPr="008D1A0C">
        <w:rPr>
          <w:b/>
          <w:sz w:val="28"/>
          <w:szCs w:val="28"/>
        </w:rPr>
        <w:t>.</w:t>
      </w:r>
      <w:r w:rsidR="00292EE8">
        <w:rPr>
          <w:b/>
          <w:sz w:val="28"/>
          <w:szCs w:val="28"/>
        </w:rPr>
        <w:t>П</w:t>
      </w:r>
      <w:r w:rsidR="008D1A0C" w:rsidRPr="008D1A0C">
        <w:rPr>
          <w:b/>
          <w:sz w:val="28"/>
          <w:szCs w:val="28"/>
        </w:rPr>
        <w:t xml:space="preserve">. </w:t>
      </w:r>
      <w:r w:rsidR="000C027D">
        <w:rPr>
          <w:b/>
          <w:sz w:val="28"/>
          <w:szCs w:val="28"/>
        </w:rPr>
        <w:t>Трошин</w:t>
      </w:r>
    </w:p>
    <w:p w:rsidR="001601DC" w:rsidRPr="00B41625" w:rsidRDefault="001601DC" w:rsidP="001601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162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601DC" w:rsidRPr="00B41625" w:rsidRDefault="001601DC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62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601DC" w:rsidRPr="00B41625" w:rsidRDefault="000C027D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Балакиревского</w:t>
      </w:r>
      <w:r w:rsidR="001601DC" w:rsidRPr="00B416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601DC" w:rsidRPr="00B41625" w:rsidRDefault="001601DC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625"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1601DC" w:rsidRPr="00B41625" w:rsidRDefault="001601DC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62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601DC" w:rsidRPr="00B41625" w:rsidRDefault="001601DC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625">
        <w:rPr>
          <w:rFonts w:ascii="Times New Roman" w:hAnsi="Times New Roman" w:cs="Times New Roman"/>
          <w:sz w:val="24"/>
          <w:szCs w:val="24"/>
        </w:rPr>
        <w:t xml:space="preserve">от </w:t>
      </w:r>
      <w:r w:rsidR="000C027D">
        <w:rPr>
          <w:rFonts w:ascii="Times New Roman" w:hAnsi="Times New Roman" w:cs="Times New Roman"/>
          <w:sz w:val="24"/>
          <w:szCs w:val="24"/>
        </w:rPr>
        <w:t>29</w:t>
      </w:r>
      <w:r w:rsidR="00B41625" w:rsidRPr="00B41625">
        <w:rPr>
          <w:rFonts w:ascii="Times New Roman" w:hAnsi="Times New Roman" w:cs="Times New Roman"/>
          <w:sz w:val="24"/>
          <w:szCs w:val="24"/>
        </w:rPr>
        <w:t>.0</w:t>
      </w:r>
      <w:r w:rsidR="000C027D">
        <w:rPr>
          <w:rFonts w:ascii="Times New Roman" w:hAnsi="Times New Roman" w:cs="Times New Roman"/>
          <w:sz w:val="24"/>
          <w:szCs w:val="24"/>
        </w:rPr>
        <w:t>6</w:t>
      </w:r>
      <w:r w:rsidR="00B41625" w:rsidRPr="00B41625">
        <w:rPr>
          <w:rFonts w:ascii="Times New Roman" w:hAnsi="Times New Roman" w:cs="Times New Roman"/>
          <w:sz w:val="24"/>
          <w:szCs w:val="24"/>
        </w:rPr>
        <w:t>.2015 г.</w:t>
      </w:r>
      <w:r w:rsidRPr="00B41625">
        <w:rPr>
          <w:rFonts w:ascii="Times New Roman" w:hAnsi="Times New Roman" w:cs="Times New Roman"/>
          <w:sz w:val="24"/>
          <w:szCs w:val="24"/>
        </w:rPr>
        <w:t xml:space="preserve"> № </w:t>
      </w:r>
      <w:r w:rsidR="000C027D">
        <w:rPr>
          <w:rFonts w:ascii="Times New Roman" w:hAnsi="Times New Roman" w:cs="Times New Roman"/>
          <w:sz w:val="24"/>
          <w:szCs w:val="24"/>
        </w:rPr>
        <w:t>18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DC" w:rsidRDefault="00A21B17" w:rsidP="00A21B17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601DC" w:rsidRPr="00B64DEA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C659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659DD" w:rsidRDefault="00C659DD" w:rsidP="001601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DC" w:rsidRPr="00B64DEA" w:rsidRDefault="00A21B17" w:rsidP="00A21B17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659D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601DC" w:rsidRPr="00B64DEA">
        <w:rPr>
          <w:rFonts w:ascii="Times New Roman" w:hAnsi="Times New Roman" w:cs="Times New Roman"/>
          <w:b/>
          <w:bCs/>
          <w:sz w:val="24"/>
          <w:szCs w:val="24"/>
        </w:rPr>
        <w:t>рисвоения, изменения и аннулирования адресов</w:t>
      </w:r>
    </w:p>
    <w:p w:rsidR="001601DC" w:rsidRPr="00B64DEA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01DC" w:rsidRPr="00B64DEA" w:rsidRDefault="00A21B17" w:rsidP="00A21B17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601DC" w:rsidRPr="00B64DEA">
        <w:rPr>
          <w:rFonts w:ascii="Times New Roman" w:hAnsi="Times New Roman" w:cs="Times New Roman"/>
          <w:sz w:val="24"/>
          <w:szCs w:val="24"/>
        </w:rPr>
        <w:t xml:space="preserve">I. </w:t>
      </w:r>
      <w:r w:rsidR="001601DC" w:rsidRPr="00B64D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B64DE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присвоения, изменения и аннулирования адресов» и </w:t>
      </w:r>
      <w:r w:rsidRPr="00B64DEA">
        <w:rPr>
          <w:rFonts w:ascii="Times New Roman" w:hAnsi="Times New Roman" w:cs="Times New Roman"/>
          <w:sz w:val="24"/>
          <w:szCs w:val="24"/>
        </w:rPr>
        <w:t xml:space="preserve">устанавливают порядок присвоения, изменения и аннулирования адресов на территории </w:t>
      </w:r>
      <w:r w:rsidR="000C027D">
        <w:rPr>
          <w:rFonts w:ascii="Times New Roman" w:hAnsi="Times New Roman" w:cs="Times New Roman"/>
          <w:sz w:val="24"/>
          <w:szCs w:val="24"/>
        </w:rPr>
        <w:t>Балакиревского</w:t>
      </w:r>
      <w:r w:rsidRPr="00B64DE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2. В настоящих Правилах используются понятия, определенные пунктом 2 </w:t>
      </w:r>
      <w:r w:rsidRPr="00B64DEA">
        <w:rPr>
          <w:rFonts w:ascii="Times New Roman" w:hAnsi="Times New Roman" w:cs="Times New Roman"/>
          <w:bCs/>
          <w:sz w:val="24"/>
          <w:szCs w:val="24"/>
        </w:rPr>
        <w:t>Правил присвоения, изменения и аннулирования адресов, утвержденных</w:t>
      </w:r>
      <w:r w:rsidRPr="00B64DE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 1221 «</w:t>
      </w:r>
      <w:r w:rsidRPr="00B64DE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B64DEA">
        <w:rPr>
          <w:rFonts w:ascii="Times New Roman" w:hAnsi="Times New Roman" w:cs="Times New Roman"/>
          <w:sz w:val="24"/>
          <w:szCs w:val="24"/>
        </w:rPr>
        <w:t>№ 1221</w:t>
      </w:r>
      <w:r w:rsidRPr="00B64D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3. Адрес, присвоенный объекту адресации, должен отвечать требованиям, установленным пунктом 3 </w:t>
      </w:r>
      <w:r w:rsidRPr="00B64DEA">
        <w:rPr>
          <w:rFonts w:ascii="Times New Roman" w:hAnsi="Times New Roman" w:cs="Times New Roman"/>
          <w:bCs/>
          <w:sz w:val="24"/>
          <w:szCs w:val="24"/>
        </w:rPr>
        <w:t xml:space="preserve">Правил, утвержденных Постановлением Правительства Российской Федерации </w:t>
      </w:r>
      <w:r w:rsidRPr="00B64DEA">
        <w:rPr>
          <w:rFonts w:ascii="Times New Roman" w:hAnsi="Times New Roman" w:cs="Times New Roman"/>
          <w:sz w:val="24"/>
          <w:szCs w:val="24"/>
        </w:rPr>
        <w:t>№ 1221.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B64DEA">
        <w:rPr>
          <w:rFonts w:ascii="Times New Roman" w:hAnsi="Times New Roman" w:cs="Times New Roman"/>
          <w:sz w:val="24"/>
          <w:szCs w:val="24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0C027D">
        <w:rPr>
          <w:rFonts w:ascii="Times New Roman" w:hAnsi="Times New Roman" w:cs="Times New Roman"/>
          <w:sz w:val="24"/>
          <w:szCs w:val="24"/>
        </w:rPr>
        <w:t>Балакиревского</w:t>
      </w:r>
      <w:r w:rsidRPr="00B64DE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1DC" w:rsidRPr="00B64DEA" w:rsidRDefault="001601DC" w:rsidP="0016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DEA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1601DC" w:rsidRPr="00B64DEA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EA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в соответствии с Уставом </w:t>
      </w:r>
      <w:r w:rsidR="000C027D">
        <w:rPr>
          <w:rFonts w:ascii="Times New Roman" w:hAnsi="Times New Roman" w:cs="Times New Roman"/>
          <w:sz w:val="24"/>
          <w:szCs w:val="24"/>
        </w:rPr>
        <w:t>Балакиревского</w:t>
      </w:r>
      <w:r w:rsidRPr="00B64DE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 (далее – Устав) осуществляется Администрацией </w:t>
      </w:r>
      <w:r w:rsidR="000C027D">
        <w:rPr>
          <w:rFonts w:ascii="Times New Roman" w:hAnsi="Times New Roman" w:cs="Times New Roman"/>
          <w:sz w:val="24"/>
          <w:szCs w:val="24"/>
        </w:rPr>
        <w:t>Балакиревского</w:t>
      </w:r>
      <w:r w:rsidRPr="00B64DE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 (далее – Администрация) с использованием федеральной информационной адресной системы.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history="1">
        <w:r w:rsidRPr="00B64DEA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history="1">
        <w:r w:rsidRPr="00B64D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B64DEA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64DEA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недвижимости», предоставляемой в установленном </w:t>
      </w:r>
      <w:r w:rsidRPr="00B64DEA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B64DEA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B64DEA">
        <w:rPr>
          <w:rFonts w:ascii="Times New Roman" w:hAnsi="Times New Roman" w:cs="Times New Roman"/>
          <w:sz w:val="24"/>
          <w:szCs w:val="24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B64DEA">
        <w:rPr>
          <w:rFonts w:ascii="Times New Roman" w:hAnsi="Times New Roman" w:cs="Times New Roman"/>
          <w:sz w:val="24"/>
          <w:szCs w:val="24"/>
        </w:rPr>
        <w:t>11. При присвоении объекту адресации адреса или аннулировании его адреса Администрация обязана: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13. Постановление Администрации о присвоении объекту адресации адреса принимается одновременно: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B64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1" w:history="1">
        <w:r w:rsidRPr="00B64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14. Постановление Администрации о присвоении объекту адресации адреса содержит: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lastRenderedPageBreak/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15. Постановление Администрации об аннулировании адреса объекта адресации содержит: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B64DEA">
        <w:rPr>
          <w:rFonts w:ascii="Times New Roman" w:hAnsi="Times New Roman" w:cs="Times New Roman"/>
          <w:sz w:val="24"/>
          <w:szCs w:val="24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B64DEA">
        <w:rPr>
          <w:rFonts w:ascii="Times New Roman" w:hAnsi="Times New Roman" w:cs="Times New Roman"/>
          <w:sz w:val="24"/>
          <w:szCs w:val="24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20. Заявление составляется лицами, указанными в </w:t>
      </w:r>
      <w:hyperlink w:anchor="Par105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B64DEA">
        <w:rPr>
          <w:rFonts w:ascii="Times New Roman" w:hAnsi="Times New Roman" w:cs="Times New Roman"/>
          <w:sz w:val="24"/>
          <w:szCs w:val="24"/>
        </w:rPr>
        <w:t xml:space="preserve">21. С заявлением вправе обратиться </w:t>
      </w:r>
      <w:hyperlink r:id="rId12" w:history="1">
        <w:r w:rsidRPr="00B64DEA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B64D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</w:t>
      </w:r>
      <w:r w:rsidRPr="00B64DEA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принятым в установленном </w:t>
      </w:r>
      <w:hyperlink r:id="rId14" w:history="1">
        <w:r w:rsidRPr="00B64D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23.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5" w:history="1">
        <w:r w:rsidRPr="00B64DE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24. Заявление подписывается заявителем либо представителем заявителя.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B64D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r w:rsidRPr="00B64DEA">
        <w:rPr>
          <w:rFonts w:ascii="Times New Roman" w:hAnsi="Times New Roman" w:cs="Times New Roman"/>
          <w:sz w:val="24"/>
          <w:szCs w:val="24"/>
        </w:rPr>
        <w:t>26. К заявлению прилагаются следующие документы: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B64DEA">
        <w:rPr>
          <w:rFonts w:ascii="Times New Roman" w:hAnsi="Times New Roman" w:cs="Times New Roman"/>
          <w:sz w:val="24"/>
          <w:szCs w:val="24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B64DEA">
          <w:rPr>
            <w:rFonts w:ascii="Times New Roman" w:hAnsi="Times New Roman" w:cs="Times New Roman"/>
            <w:sz w:val="24"/>
            <w:szCs w:val="24"/>
          </w:rPr>
          <w:t>подпункте «а» пункта 14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Российской Федерации № 1221);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B64DEA">
          <w:rPr>
            <w:rFonts w:ascii="Times New Roman" w:hAnsi="Times New Roman" w:cs="Times New Roman"/>
            <w:sz w:val="24"/>
            <w:szCs w:val="24"/>
          </w:rPr>
          <w:t>подпункте «б» пункта 14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Российской Федерации № 1221).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27. Администрация запрашивает документы, указанные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64DEA">
        <w:rPr>
          <w:rFonts w:ascii="Times New Roman" w:hAnsi="Times New Roman" w:cs="Times New Roman"/>
          <w:sz w:val="24"/>
          <w:szCs w:val="24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28. Если заявление и документы, указанные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</w:t>
      </w:r>
      <w:r w:rsidRPr="00B64DEA">
        <w:rPr>
          <w:rFonts w:ascii="Times New Roman" w:hAnsi="Times New Roman" w:cs="Times New Roman"/>
          <w:sz w:val="24"/>
          <w:szCs w:val="24"/>
        </w:rPr>
        <w:lastRenderedPageBreak/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B64DEA">
        <w:rPr>
          <w:rFonts w:ascii="Times New Roman" w:hAnsi="Times New Roman" w:cs="Times New Roman"/>
          <w:sz w:val="24"/>
          <w:szCs w:val="24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B64DEA">
        <w:rPr>
          <w:rFonts w:ascii="Times New Roman" w:hAnsi="Times New Roman" w:cs="Times New Roman"/>
          <w:sz w:val="24"/>
          <w:szCs w:val="24"/>
        </w:rPr>
        <w:t xml:space="preserve">30. В случае представления заявления через многофункциональный центр срок, указанный в </w:t>
      </w:r>
      <w:hyperlink w:anchor="Par146" w:history="1">
        <w:r w:rsidRPr="00B64DEA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w:anchor="Par128" w:history="1">
        <w:r w:rsidRPr="00B64DE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Администрацию.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B64DE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64DEA">
        <w:rPr>
          <w:rFonts w:ascii="Times New Roman" w:hAnsi="Times New Roman" w:cs="Times New Roman"/>
          <w:sz w:val="24"/>
          <w:szCs w:val="24"/>
        </w:rPr>
        <w:t>29 и 30 настоящих Правил;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B64DE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64DEA">
        <w:rPr>
          <w:rFonts w:ascii="Times New Roman" w:hAnsi="Times New Roman" w:cs="Times New Roman"/>
          <w:sz w:val="24"/>
          <w:szCs w:val="24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B64DE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64DEA">
        <w:rPr>
          <w:rFonts w:ascii="Times New Roman" w:hAnsi="Times New Roman" w:cs="Times New Roman"/>
          <w:sz w:val="24"/>
          <w:szCs w:val="24"/>
        </w:rPr>
        <w:t>29 и 30 настоящих Правил.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2"/>
      <w:bookmarkEnd w:id="11"/>
      <w:r w:rsidRPr="00B64DEA">
        <w:rPr>
          <w:rFonts w:ascii="Times New Roman" w:hAnsi="Times New Roman" w:cs="Times New Roman"/>
          <w:sz w:val="24"/>
          <w:szCs w:val="24"/>
        </w:rPr>
        <w:t>32. В присвоении объекту адресации адреса или аннулировании его адреса может быть отказано в случаях, если: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B64DE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64DEA">
        <w:rPr>
          <w:rFonts w:ascii="Times New Roman" w:hAnsi="Times New Roman" w:cs="Times New Roman"/>
          <w:sz w:val="24"/>
          <w:szCs w:val="24"/>
        </w:rPr>
        <w:t>19 и 21 настоящих Правил;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64DEA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B64DE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Pr="00B64DE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Pr="00B64DEA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B64DE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Российской Федерации № 1221.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B64DEA">
          <w:rPr>
            <w:rFonts w:ascii="Times New Roman" w:hAnsi="Times New Roman" w:cs="Times New Roman"/>
            <w:sz w:val="24"/>
            <w:szCs w:val="24"/>
          </w:rPr>
          <w:t>пункта 32</w:t>
        </w:r>
      </w:hyperlink>
      <w:r w:rsidRPr="00B64DEA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1601DC" w:rsidRPr="00B64DEA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DEA">
        <w:rPr>
          <w:rFonts w:ascii="Times New Roman" w:hAnsi="Times New Roman" w:cs="Times New Roman"/>
          <w:sz w:val="24"/>
          <w:szCs w:val="24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601DC" w:rsidRPr="00B64DEA" w:rsidRDefault="001601DC" w:rsidP="001601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B64DEA">
        <w:rPr>
          <w:rFonts w:ascii="Times New Roman" w:hAnsi="Times New Roman" w:cs="Times New Roman"/>
          <w:sz w:val="24"/>
          <w:szCs w:val="24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 w:rsidRPr="00B64D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4DEA">
        <w:rPr>
          <w:rFonts w:ascii="Times New Roman" w:hAnsi="Times New Roman" w:cs="Times New Roman"/>
          <w:sz w:val="24"/>
          <w:szCs w:val="24"/>
        </w:rPr>
        <w:t xml:space="preserve"> и </w:t>
      </w:r>
      <w:r w:rsidRPr="00B64D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64DEA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Российской Федерации № 1221.</w:t>
      </w:r>
    </w:p>
    <w:p w:rsidR="001601DC" w:rsidRPr="00B64DEA" w:rsidRDefault="001601DC" w:rsidP="001601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01DC" w:rsidRPr="00B64DEA" w:rsidRDefault="001601DC" w:rsidP="001601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A0C" w:rsidRPr="00B64DEA" w:rsidRDefault="008D1A0C" w:rsidP="008D1A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A0C" w:rsidRPr="00B64DEA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F2" w:rsidRDefault="001D16F2" w:rsidP="008D1A0C">
      <w:pPr>
        <w:spacing w:after="0" w:line="240" w:lineRule="auto"/>
      </w:pPr>
      <w:r>
        <w:separator/>
      </w:r>
    </w:p>
  </w:endnote>
  <w:endnote w:type="continuationSeparator" w:id="1">
    <w:p w:rsidR="001D16F2" w:rsidRDefault="001D16F2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F2" w:rsidRDefault="001D16F2" w:rsidP="008D1A0C">
      <w:pPr>
        <w:spacing w:after="0" w:line="240" w:lineRule="auto"/>
      </w:pPr>
      <w:r>
        <w:separator/>
      </w:r>
    </w:p>
  </w:footnote>
  <w:footnote w:type="continuationSeparator" w:id="1">
    <w:p w:rsidR="001D16F2" w:rsidRDefault="001D16F2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73"/>
    <w:multiLevelType w:val="hybridMultilevel"/>
    <w:tmpl w:val="248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4E7"/>
    <w:multiLevelType w:val="hybridMultilevel"/>
    <w:tmpl w:val="143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63B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EA8"/>
    <w:rsid w:val="000150A0"/>
    <w:rsid w:val="00015FDB"/>
    <w:rsid w:val="00053CF3"/>
    <w:rsid w:val="00064EEF"/>
    <w:rsid w:val="00085C81"/>
    <w:rsid w:val="000C027D"/>
    <w:rsid w:val="000E7DB5"/>
    <w:rsid w:val="000F0563"/>
    <w:rsid w:val="001449EE"/>
    <w:rsid w:val="001601DC"/>
    <w:rsid w:val="00164347"/>
    <w:rsid w:val="001660DF"/>
    <w:rsid w:val="001D16F2"/>
    <w:rsid w:val="00205F20"/>
    <w:rsid w:val="002914B6"/>
    <w:rsid w:val="00292EE8"/>
    <w:rsid w:val="002B034F"/>
    <w:rsid w:val="002D6EC0"/>
    <w:rsid w:val="002E15D1"/>
    <w:rsid w:val="00341DE3"/>
    <w:rsid w:val="003652E5"/>
    <w:rsid w:val="003C4B99"/>
    <w:rsid w:val="00400A8B"/>
    <w:rsid w:val="00445EC3"/>
    <w:rsid w:val="004919F2"/>
    <w:rsid w:val="00492563"/>
    <w:rsid w:val="004C5E64"/>
    <w:rsid w:val="004E28BB"/>
    <w:rsid w:val="00541F38"/>
    <w:rsid w:val="005F254E"/>
    <w:rsid w:val="00603803"/>
    <w:rsid w:val="006A2469"/>
    <w:rsid w:val="006F7107"/>
    <w:rsid w:val="007939C6"/>
    <w:rsid w:val="007D1890"/>
    <w:rsid w:val="007D370F"/>
    <w:rsid w:val="00805A0A"/>
    <w:rsid w:val="0083776C"/>
    <w:rsid w:val="008761F4"/>
    <w:rsid w:val="008A56AF"/>
    <w:rsid w:val="008C64EA"/>
    <w:rsid w:val="008D1A0C"/>
    <w:rsid w:val="008F4495"/>
    <w:rsid w:val="008F6A57"/>
    <w:rsid w:val="009160F4"/>
    <w:rsid w:val="0099641F"/>
    <w:rsid w:val="00A000B0"/>
    <w:rsid w:val="00A21B17"/>
    <w:rsid w:val="00A475FC"/>
    <w:rsid w:val="00A63628"/>
    <w:rsid w:val="00A70EED"/>
    <w:rsid w:val="00A81D83"/>
    <w:rsid w:val="00A9495C"/>
    <w:rsid w:val="00AA3CBA"/>
    <w:rsid w:val="00B41625"/>
    <w:rsid w:val="00B5792A"/>
    <w:rsid w:val="00B64DEA"/>
    <w:rsid w:val="00B9053A"/>
    <w:rsid w:val="00BC1B56"/>
    <w:rsid w:val="00C43840"/>
    <w:rsid w:val="00C57767"/>
    <w:rsid w:val="00C64C9D"/>
    <w:rsid w:val="00C659DD"/>
    <w:rsid w:val="00CC1BA2"/>
    <w:rsid w:val="00CC1FF6"/>
    <w:rsid w:val="00D24724"/>
    <w:rsid w:val="00D5305A"/>
    <w:rsid w:val="00D62849"/>
    <w:rsid w:val="00D869B1"/>
    <w:rsid w:val="00D91732"/>
    <w:rsid w:val="00DC7532"/>
    <w:rsid w:val="00E759B7"/>
    <w:rsid w:val="00E90E59"/>
    <w:rsid w:val="00EA243F"/>
    <w:rsid w:val="00ED4A84"/>
    <w:rsid w:val="00EE69B8"/>
    <w:rsid w:val="00F95EA8"/>
    <w:rsid w:val="00F97179"/>
    <w:rsid w:val="00FD23D2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nformat">
    <w:name w:val="ConsNonformat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BC1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15F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341DE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1DE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e">
    <w:name w:val="footnote reference"/>
    <w:basedOn w:val="a0"/>
    <w:uiPriority w:val="99"/>
    <w:semiHidden/>
    <w:rsid w:val="00341DE3"/>
    <w:rPr>
      <w:vertAlign w:val="superscript"/>
    </w:rPr>
  </w:style>
  <w:style w:type="paragraph" w:customStyle="1" w:styleId="ConsPlusNormal">
    <w:name w:val="ConsPlusNormal"/>
    <w:rsid w:val="00341D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2015-03-11T06:01:00Z</cp:lastPrinted>
  <dcterms:created xsi:type="dcterms:W3CDTF">2015-02-18T13:22:00Z</dcterms:created>
  <dcterms:modified xsi:type="dcterms:W3CDTF">2015-07-17T14:24:00Z</dcterms:modified>
</cp:coreProperties>
</file>