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421"/>
      </w:tblGrid>
      <w:tr w:rsidR="001F0308">
        <w:tc>
          <w:tcPr>
            <w:tcW w:w="10421" w:type="dxa"/>
            <w:shd w:val="clear" w:color="auto" w:fill="auto"/>
          </w:tcPr>
          <w:p w:rsidR="001F0308" w:rsidRDefault="001F0308">
            <w:pPr>
              <w:snapToGrid w:val="0"/>
              <w:ind w:firstLine="0"/>
              <w:jc w:val="center"/>
              <w:rPr>
                <w:b/>
                <w:sz w:val="16"/>
              </w:rPr>
            </w:pPr>
            <w:r>
              <w:object w:dxaOrig="935" w:dyaOrig="116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pt;height:48.75pt" o:ole="" filled="t">
                  <v:fill color2="black"/>
                  <v:imagedata r:id="rId8" o:title=""/>
                </v:shape>
                <o:OLEObject Type="Embed" ProgID="Word.Picture.8" ShapeID="_x0000_i1025" DrawAspect="Content" ObjectID="_1496569077" r:id="rId9"/>
              </w:object>
            </w:r>
          </w:p>
        </w:tc>
      </w:tr>
      <w:tr w:rsidR="001F0308">
        <w:trPr>
          <w:trHeight w:val="1155"/>
        </w:trPr>
        <w:tc>
          <w:tcPr>
            <w:tcW w:w="10421" w:type="dxa"/>
            <w:shd w:val="clear" w:color="auto" w:fill="auto"/>
          </w:tcPr>
          <w:p w:rsidR="001F0308" w:rsidRDefault="001F0308">
            <w:pPr>
              <w:pStyle w:val="1"/>
              <w:snapToGrid w:val="0"/>
              <w:ind w:right="-828"/>
              <w:rPr>
                <w:b/>
                <w:sz w:val="16"/>
              </w:rPr>
            </w:pPr>
          </w:p>
          <w:p w:rsidR="001F0308" w:rsidRDefault="001F0308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АДМИНИСТРАЦИЯ МУНИЦИПАЛЬНОГО ОБРАЗОВАНИЯ</w:t>
            </w:r>
          </w:p>
          <w:p w:rsidR="001F0308" w:rsidRDefault="001F0308">
            <w:pPr>
              <w:pStyle w:val="1"/>
              <w:ind w:right="-828"/>
              <w:rPr>
                <w:b/>
                <w:sz w:val="24"/>
              </w:rPr>
            </w:pPr>
            <w:r>
              <w:rPr>
                <w:b/>
                <w:sz w:val="24"/>
              </w:rPr>
              <w:t>«ДОРОГОБУЖСКИЙ РАЙОН» СМОЛЕНСКОЙ ОБЛАСТИ</w:t>
            </w:r>
          </w:p>
          <w:p w:rsidR="001F0308" w:rsidRDefault="001F0308">
            <w:pPr>
              <w:pStyle w:val="2"/>
              <w:jc w:val="left"/>
              <w:rPr>
                <w:b/>
                <w:sz w:val="24"/>
              </w:rPr>
            </w:pPr>
          </w:p>
          <w:p w:rsidR="001F0308" w:rsidRDefault="001F0308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 О С Т А Н О В Л Е Н И Е </w:t>
            </w:r>
          </w:p>
        </w:tc>
      </w:tr>
      <w:tr w:rsidR="001F0308">
        <w:tc>
          <w:tcPr>
            <w:tcW w:w="10421" w:type="dxa"/>
            <w:shd w:val="clear" w:color="auto" w:fill="auto"/>
          </w:tcPr>
          <w:p w:rsidR="001F0308" w:rsidRDefault="001F0308">
            <w:pPr>
              <w:snapToGrid w:val="0"/>
              <w:ind w:firstLine="0"/>
            </w:pPr>
          </w:p>
          <w:p w:rsidR="001F0308" w:rsidRPr="00B87B0B" w:rsidRDefault="00B87B0B">
            <w:pPr>
              <w:ind w:firstLine="0"/>
              <w:rPr>
                <w:sz w:val="24"/>
                <w:u w:val="single"/>
              </w:rPr>
            </w:pPr>
            <w:r>
              <w:rPr>
                <w:sz w:val="24"/>
              </w:rPr>
              <w:t xml:space="preserve">от </w:t>
            </w:r>
            <w:r>
              <w:rPr>
                <w:sz w:val="24"/>
                <w:u w:val="single"/>
              </w:rPr>
              <w:t xml:space="preserve"> 11.06.2015 </w:t>
            </w:r>
            <w:r w:rsidR="001F0308">
              <w:rPr>
                <w:sz w:val="24"/>
              </w:rPr>
              <w:t xml:space="preserve"> №</w:t>
            </w:r>
            <w:r>
              <w:rPr>
                <w:sz w:val="24"/>
              </w:rPr>
              <w:t xml:space="preserve">  </w:t>
            </w:r>
            <w:r>
              <w:rPr>
                <w:sz w:val="24"/>
                <w:u w:val="single"/>
              </w:rPr>
              <w:t xml:space="preserve"> 395</w:t>
            </w:r>
          </w:p>
        </w:tc>
      </w:tr>
    </w:tbl>
    <w:p w:rsidR="001F0308" w:rsidRDefault="001F0308">
      <w:pPr>
        <w:ind w:firstLine="0"/>
      </w:pPr>
    </w:p>
    <w:p w:rsidR="001F0308" w:rsidRDefault="001F0308">
      <w:pPr>
        <w:ind w:firstLine="0"/>
      </w:pPr>
    </w:p>
    <w:tbl>
      <w:tblPr>
        <w:tblW w:w="0" w:type="auto"/>
        <w:tblLayout w:type="fixed"/>
        <w:tblLook w:val="0000"/>
      </w:tblPr>
      <w:tblGrid>
        <w:gridCol w:w="4875"/>
      </w:tblGrid>
      <w:tr w:rsidR="001F0308" w:rsidRPr="00BC61AB">
        <w:tc>
          <w:tcPr>
            <w:tcW w:w="4875" w:type="dxa"/>
            <w:shd w:val="clear" w:color="auto" w:fill="auto"/>
          </w:tcPr>
          <w:p w:rsidR="001F0308" w:rsidRPr="00791116" w:rsidRDefault="001F0308">
            <w:pPr>
              <w:widowControl/>
              <w:snapToGrid w:val="0"/>
              <w:ind w:left="-3" w:right="222" w:firstLine="0"/>
              <w:rPr>
                <w:bCs/>
                <w:szCs w:val="28"/>
              </w:rPr>
            </w:pPr>
            <w:r w:rsidRPr="00791116">
              <w:rPr>
                <w:bCs/>
                <w:szCs w:val="28"/>
              </w:rPr>
              <w:t>О внесении изменений в   Административный регламент предоставления муниципальной услуги «</w:t>
            </w:r>
            <w:r w:rsidR="00BC61AB" w:rsidRPr="00791116">
              <w:rPr>
                <w:bCs/>
                <w:szCs w:val="28"/>
              </w:rPr>
              <w:t>Обеспечение выбора и формирования земельного участка для размещения объекта капитального строительства</w:t>
            </w:r>
            <w:r w:rsidRPr="00791116">
              <w:rPr>
                <w:bCs/>
                <w:szCs w:val="28"/>
              </w:rPr>
              <w:t>»</w:t>
            </w:r>
          </w:p>
          <w:p w:rsidR="001F0308" w:rsidRPr="00BC61AB" w:rsidRDefault="001F0308">
            <w:pPr>
              <w:pStyle w:val="31"/>
              <w:rPr>
                <w:sz w:val="24"/>
              </w:rPr>
            </w:pPr>
          </w:p>
        </w:tc>
      </w:tr>
    </w:tbl>
    <w:p w:rsidR="001F0308" w:rsidRPr="00BC61AB" w:rsidRDefault="001F0308">
      <w:pPr>
        <w:ind w:firstLine="0"/>
        <w:rPr>
          <w:sz w:val="24"/>
        </w:rPr>
      </w:pPr>
    </w:p>
    <w:p w:rsidR="001F0308" w:rsidRPr="00791116" w:rsidRDefault="001F0308">
      <w:pPr>
        <w:pStyle w:val="21"/>
        <w:spacing w:line="240" w:lineRule="auto"/>
        <w:ind w:left="0" w:firstLine="720"/>
        <w:rPr>
          <w:szCs w:val="28"/>
        </w:rPr>
      </w:pPr>
      <w:r w:rsidRPr="00791116">
        <w:rPr>
          <w:szCs w:val="28"/>
        </w:rPr>
        <w:t>В соответствии с Федеральным законом от 27.07.2010  №210-ФЗ «Об организации предоставления государственных и муниципальных услуг», постановлением Правительства Российской Федерации от 30.04.2014 №</w:t>
      </w:r>
      <w:r w:rsidR="00156903" w:rsidRPr="00791116">
        <w:rPr>
          <w:szCs w:val="28"/>
        </w:rPr>
        <w:t xml:space="preserve"> </w:t>
      </w:r>
      <w:r w:rsidRPr="00791116">
        <w:rPr>
          <w:szCs w:val="28"/>
        </w:rPr>
        <w:t>403 «Об и</w:t>
      </w:r>
      <w:r w:rsidR="00EF1ADA" w:rsidRPr="00791116">
        <w:rPr>
          <w:szCs w:val="28"/>
        </w:rPr>
        <w:t>с</w:t>
      </w:r>
      <w:r w:rsidRPr="00791116">
        <w:rPr>
          <w:szCs w:val="28"/>
        </w:rPr>
        <w:t xml:space="preserve">черпывающем перечне процедур в сфере жилищного строительства», </w:t>
      </w:r>
    </w:p>
    <w:p w:rsidR="001F0308" w:rsidRPr="00791116" w:rsidRDefault="001F0308">
      <w:pPr>
        <w:pStyle w:val="21"/>
        <w:spacing w:line="240" w:lineRule="auto"/>
        <w:ind w:left="0" w:firstLine="720"/>
        <w:rPr>
          <w:szCs w:val="28"/>
        </w:rPr>
      </w:pPr>
      <w:r w:rsidRPr="00791116">
        <w:rPr>
          <w:szCs w:val="28"/>
        </w:rPr>
        <w:t>Администрация муниципального образования «Дорогобужский район» Смоленской области п о с т а н о в л я е т:</w:t>
      </w:r>
    </w:p>
    <w:p w:rsidR="001F0308" w:rsidRPr="00791116" w:rsidRDefault="001F0308">
      <w:pPr>
        <w:numPr>
          <w:ilvl w:val="2"/>
          <w:numId w:val="2"/>
        </w:numPr>
        <w:ind w:left="0" w:firstLine="708"/>
        <w:rPr>
          <w:bCs/>
          <w:szCs w:val="28"/>
        </w:rPr>
      </w:pPr>
      <w:r w:rsidRPr="00791116">
        <w:rPr>
          <w:szCs w:val="28"/>
        </w:rPr>
        <w:t xml:space="preserve">Внести в Административный регламент предоставления муниципальной услуги </w:t>
      </w:r>
      <w:r w:rsidRPr="00791116">
        <w:rPr>
          <w:bCs/>
          <w:szCs w:val="28"/>
        </w:rPr>
        <w:t>«</w:t>
      </w:r>
      <w:r w:rsidR="00BC61AB" w:rsidRPr="00791116">
        <w:rPr>
          <w:bCs/>
          <w:szCs w:val="28"/>
        </w:rPr>
        <w:t>Обеспечение выбора и формирования земельного участка для размещения объе</w:t>
      </w:r>
      <w:r w:rsidR="00396CD8" w:rsidRPr="00791116">
        <w:rPr>
          <w:bCs/>
          <w:szCs w:val="28"/>
        </w:rPr>
        <w:t>кта капитального строительства»</w:t>
      </w:r>
      <w:r w:rsidR="00C92D3F" w:rsidRPr="00791116">
        <w:rPr>
          <w:bCs/>
          <w:szCs w:val="28"/>
        </w:rPr>
        <w:t>, утвержденный</w:t>
      </w:r>
      <w:r w:rsidR="00396CD8" w:rsidRPr="00791116">
        <w:rPr>
          <w:bCs/>
          <w:szCs w:val="28"/>
        </w:rPr>
        <w:t xml:space="preserve"> постановлением Администрации муниципального образования «Дорогобужский район» Смоленской области </w:t>
      </w:r>
      <w:r w:rsidR="00BC61AB" w:rsidRPr="00791116">
        <w:rPr>
          <w:bCs/>
          <w:szCs w:val="28"/>
        </w:rPr>
        <w:t>от 09.12.2014 № 694</w:t>
      </w:r>
      <w:r w:rsidRPr="00791116">
        <w:rPr>
          <w:bCs/>
          <w:szCs w:val="28"/>
        </w:rPr>
        <w:t>, следующие изменения:</w:t>
      </w:r>
    </w:p>
    <w:p w:rsidR="001F0308" w:rsidRPr="00791116" w:rsidRDefault="001F0308" w:rsidP="004D5CA6">
      <w:pPr>
        <w:ind w:firstLine="708"/>
        <w:rPr>
          <w:bCs/>
          <w:szCs w:val="28"/>
        </w:rPr>
      </w:pPr>
      <w:r w:rsidRPr="00791116">
        <w:rPr>
          <w:bCs/>
          <w:szCs w:val="28"/>
        </w:rPr>
        <w:t>1.1. В разделе 2 «</w:t>
      </w:r>
      <w:r w:rsidR="00396CD8" w:rsidRPr="00791116">
        <w:rPr>
          <w:bCs/>
          <w:szCs w:val="28"/>
        </w:rPr>
        <w:t>Стандарт предоставления муниципальной услуги</w:t>
      </w:r>
      <w:r w:rsidRPr="00791116">
        <w:rPr>
          <w:bCs/>
          <w:szCs w:val="28"/>
        </w:rPr>
        <w:t>»:</w:t>
      </w:r>
    </w:p>
    <w:p w:rsidR="00C92D3F" w:rsidRPr="00791116" w:rsidRDefault="001F0308" w:rsidP="00156903">
      <w:pPr>
        <w:ind w:firstLine="708"/>
        <w:rPr>
          <w:bCs/>
          <w:szCs w:val="28"/>
        </w:rPr>
      </w:pPr>
      <w:r w:rsidRPr="00791116">
        <w:rPr>
          <w:bCs/>
          <w:szCs w:val="28"/>
        </w:rPr>
        <w:t>пункт</w:t>
      </w:r>
      <w:r w:rsidR="00156903" w:rsidRPr="00791116">
        <w:rPr>
          <w:bCs/>
          <w:szCs w:val="28"/>
        </w:rPr>
        <w:t xml:space="preserve"> 2.5.1. </w:t>
      </w:r>
      <w:r w:rsidR="00791116" w:rsidRPr="00791116">
        <w:rPr>
          <w:bCs/>
          <w:szCs w:val="28"/>
        </w:rPr>
        <w:t xml:space="preserve"> </w:t>
      </w:r>
      <w:r w:rsidR="00396CD8" w:rsidRPr="00791116">
        <w:rPr>
          <w:bCs/>
          <w:szCs w:val="28"/>
        </w:rPr>
        <w:t>изложить в следующей редакции</w:t>
      </w:r>
      <w:r w:rsidR="005C6067" w:rsidRPr="00791116">
        <w:rPr>
          <w:bCs/>
          <w:szCs w:val="28"/>
        </w:rPr>
        <w:t xml:space="preserve">: </w:t>
      </w:r>
    </w:p>
    <w:p w:rsidR="00791116" w:rsidRPr="00791116" w:rsidRDefault="00791116" w:rsidP="00791116">
      <w:pPr>
        <w:autoSpaceDE w:val="0"/>
        <w:rPr>
          <w:szCs w:val="28"/>
        </w:rPr>
      </w:pPr>
      <w:r w:rsidRPr="00791116">
        <w:rPr>
          <w:szCs w:val="28"/>
        </w:rPr>
        <w:t xml:space="preserve">«2.5.1. </w:t>
      </w:r>
      <w:r w:rsidRPr="00791116">
        <w:rPr>
          <w:color w:val="000000"/>
          <w:szCs w:val="28"/>
        </w:rPr>
        <w:t xml:space="preserve">В заявлении о предварительном согласовании предоставления земельного участка, на основании </w:t>
      </w:r>
      <w:r w:rsidRPr="00791116">
        <w:rPr>
          <w:szCs w:val="28"/>
        </w:rPr>
        <w:t xml:space="preserve">ст. 39.15 Земельного кодекса Российской Федерации, </w:t>
      </w:r>
      <w:r w:rsidRPr="00791116">
        <w:rPr>
          <w:color w:val="000000"/>
          <w:szCs w:val="28"/>
        </w:rPr>
        <w:t>указываются:</w:t>
      </w:r>
    </w:p>
    <w:p w:rsidR="00791116" w:rsidRPr="00791116" w:rsidRDefault="00791116" w:rsidP="00791116">
      <w:pPr>
        <w:pStyle w:val="af1"/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791116">
        <w:rPr>
          <w:color w:val="000000"/>
          <w:sz w:val="28"/>
          <w:szCs w:val="28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791116" w:rsidRPr="00791116" w:rsidRDefault="00791116" w:rsidP="00791116">
      <w:pPr>
        <w:pStyle w:val="af1"/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791116">
        <w:rPr>
          <w:color w:val="000000"/>
          <w:sz w:val="28"/>
          <w:szCs w:val="28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791116" w:rsidRPr="00791116" w:rsidRDefault="00791116" w:rsidP="00791116">
      <w:pPr>
        <w:pStyle w:val="af1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791116">
        <w:rPr>
          <w:color w:val="000000"/>
          <w:sz w:val="28"/>
          <w:szCs w:val="28"/>
        </w:rPr>
        <w:lastRenderedPageBreak/>
        <w:t>3)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</w:t>
      </w:r>
      <w:r w:rsidRPr="00791116">
        <w:rPr>
          <w:rStyle w:val="apple-converted-space"/>
          <w:color w:val="000000"/>
          <w:sz w:val="28"/>
          <w:szCs w:val="28"/>
        </w:rPr>
        <w:t> </w:t>
      </w:r>
      <w:hyperlink r:id="rId10" w:history="1">
        <w:r w:rsidRPr="00791116">
          <w:rPr>
            <w:rStyle w:val="af0"/>
            <w:color w:val="666699"/>
            <w:sz w:val="28"/>
            <w:szCs w:val="28"/>
          </w:rPr>
          <w:t>законом</w:t>
        </w:r>
      </w:hyperlink>
      <w:r w:rsidRPr="00791116">
        <w:rPr>
          <w:rStyle w:val="apple-converted-space"/>
          <w:color w:val="000000"/>
          <w:sz w:val="28"/>
          <w:szCs w:val="28"/>
        </w:rPr>
        <w:t> </w:t>
      </w:r>
      <w:r w:rsidRPr="00791116">
        <w:rPr>
          <w:color w:val="000000"/>
          <w:sz w:val="28"/>
          <w:szCs w:val="28"/>
        </w:rPr>
        <w:t>"О государственном кадастре недвижимости";</w:t>
      </w:r>
    </w:p>
    <w:p w:rsidR="00791116" w:rsidRPr="00791116" w:rsidRDefault="00791116" w:rsidP="00791116">
      <w:pPr>
        <w:pStyle w:val="af1"/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791116">
        <w:rPr>
          <w:color w:val="000000"/>
          <w:sz w:val="28"/>
          <w:szCs w:val="28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791116" w:rsidRPr="00791116" w:rsidRDefault="00791116" w:rsidP="00791116">
      <w:pPr>
        <w:pStyle w:val="af1"/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791116">
        <w:rPr>
          <w:color w:val="000000"/>
          <w:sz w:val="28"/>
          <w:szCs w:val="28"/>
        </w:rPr>
        <w:t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о местоположении, границах, площади и об иных количественных и качественных характеристиках лесных участков предусмотрено образование испрашиваемого земельного участка, в случае, если сведения о таких земельных участках внесены в государственный кадастр недвижимости;</w:t>
      </w:r>
    </w:p>
    <w:p w:rsidR="00791116" w:rsidRPr="00791116" w:rsidRDefault="00791116" w:rsidP="00791116">
      <w:pPr>
        <w:pStyle w:val="af1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791116">
        <w:rPr>
          <w:color w:val="000000"/>
          <w:sz w:val="28"/>
          <w:szCs w:val="28"/>
        </w:rPr>
        <w:t>6) основание предоставления земельного участка без проведения торгов из числа предусмотренных</w:t>
      </w:r>
      <w:r w:rsidRPr="00791116">
        <w:rPr>
          <w:rStyle w:val="apple-converted-space"/>
          <w:color w:val="000000"/>
          <w:sz w:val="28"/>
          <w:szCs w:val="28"/>
        </w:rPr>
        <w:t> </w:t>
      </w:r>
      <w:hyperlink r:id="rId11" w:anchor="p780" w:tooltip="Ссылка на текущий документ" w:history="1">
        <w:r w:rsidRPr="00791116">
          <w:rPr>
            <w:rStyle w:val="af0"/>
            <w:color w:val="666699"/>
            <w:sz w:val="28"/>
            <w:szCs w:val="28"/>
          </w:rPr>
          <w:t>пунктом 2 статьи 39.3</w:t>
        </w:r>
      </w:hyperlink>
      <w:r w:rsidRPr="00791116">
        <w:rPr>
          <w:color w:val="000000"/>
          <w:sz w:val="28"/>
          <w:szCs w:val="28"/>
        </w:rPr>
        <w:t>,</w:t>
      </w:r>
      <w:r w:rsidRPr="00791116">
        <w:rPr>
          <w:rStyle w:val="apple-converted-space"/>
          <w:color w:val="000000"/>
          <w:sz w:val="28"/>
          <w:szCs w:val="28"/>
        </w:rPr>
        <w:t> </w:t>
      </w:r>
      <w:hyperlink r:id="rId12" w:anchor="p807" w:tooltip="Ссылка на текущий документ" w:history="1">
        <w:r w:rsidRPr="00791116">
          <w:rPr>
            <w:rStyle w:val="af0"/>
            <w:color w:val="666699"/>
            <w:sz w:val="28"/>
            <w:szCs w:val="28"/>
          </w:rPr>
          <w:t>статьей 39.5</w:t>
        </w:r>
      </w:hyperlink>
      <w:r w:rsidRPr="00791116">
        <w:rPr>
          <w:color w:val="000000"/>
          <w:sz w:val="28"/>
          <w:szCs w:val="28"/>
        </w:rPr>
        <w:t>,</w:t>
      </w:r>
      <w:r w:rsidRPr="00791116">
        <w:rPr>
          <w:rStyle w:val="apple-converted-space"/>
          <w:color w:val="000000"/>
          <w:sz w:val="28"/>
          <w:szCs w:val="28"/>
        </w:rPr>
        <w:t> </w:t>
      </w:r>
      <w:hyperlink r:id="rId13" w:anchor="p828" w:tooltip="Ссылка на текущий документ" w:history="1">
        <w:r w:rsidRPr="00791116">
          <w:rPr>
            <w:rStyle w:val="af0"/>
            <w:color w:val="666699"/>
            <w:sz w:val="28"/>
            <w:szCs w:val="28"/>
          </w:rPr>
          <w:t>пунктом 2 статьи 39.6</w:t>
        </w:r>
      </w:hyperlink>
      <w:r w:rsidRPr="00791116">
        <w:rPr>
          <w:rStyle w:val="apple-converted-space"/>
          <w:color w:val="000000"/>
          <w:sz w:val="28"/>
          <w:szCs w:val="28"/>
        </w:rPr>
        <w:t> </w:t>
      </w:r>
      <w:r w:rsidRPr="00791116">
        <w:rPr>
          <w:color w:val="000000"/>
          <w:sz w:val="28"/>
          <w:szCs w:val="28"/>
        </w:rPr>
        <w:t>или</w:t>
      </w:r>
      <w:r w:rsidRPr="00791116">
        <w:rPr>
          <w:rStyle w:val="apple-converted-space"/>
          <w:color w:val="000000"/>
          <w:sz w:val="28"/>
          <w:szCs w:val="28"/>
        </w:rPr>
        <w:t> </w:t>
      </w:r>
      <w:hyperlink r:id="rId14" w:anchor="p958" w:tooltip="Ссылка на текущий документ" w:history="1">
        <w:r w:rsidRPr="00791116">
          <w:rPr>
            <w:rStyle w:val="af0"/>
            <w:color w:val="666699"/>
            <w:sz w:val="28"/>
            <w:szCs w:val="28"/>
          </w:rPr>
          <w:t>пунктом 2 статьи 39.10</w:t>
        </w:r>
      </w:hyperlink>
      <w:r w:rsidRPr="00791116">
        <w:rPr>
          <w:rStyle w:val="apple-converted-space"/>
          <w:color w:val="000000"/>
          <w:sz w:val="28"/>
          <w:szCs w:val="28"/>
        </w:rPr>
        <w:t> </w:t>
      </w:r>
      <w:r w:rsidRPr="00791116">
        <w:rPr>
          <w:color w:val="000000"/>
          <w:sz w:val="28"/>
          <w:szCs w:val="28"/>
        </w:rPr>
        <w:t>Земельного  кодекса оснований;</w:t>
      </w:r>
    </w:p>
    <w:p w:rsidR="00791116" w:rsidRPr="00791116" w:rsidRDefault="00791116" w:rsidP="00791116">
      <w:pPr>
        <w:pStyle w:val="af1"/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791116">
        <w:rPr>
          <w:color w:val="000000"/>
          <w:sz w:val="28"/>
          <w:szCs w:val="28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791116" w:rsidRPr="00791116" w:rsidRDefault="00791116" w:rsidP="00791116">
      <w:pPr>
        <w:pStyle w:val="af1"/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791116">
        <w:rPr>
          <w:color w:val="000000"/>
          <w:sz w:val="28"/>
          <w:szCs w:val="28"/>
        </w:rPr>
        <w:t>8) цель использования земельного участка;</w:t>
      </w:r>
    </w:p>
    <w:p w:rsidR="00791116" w:rsidRPr="00791116" w:rsidRDefault="00791116" w:rsidP="00791116">
      <w:pPr>
        <w:pStyle w:val="af1"/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791116">
        <w:rPr>
          <w:color w:val="000000"/>
          <w:sz w:val="28"/>
          <w:szCs w:val="28"/>
        </w:rPr>
        <w:t>9)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791116" w:rsidRPr="00791116" w:rsidRDefault="00791116" w:rsidP="00791116">
      <w:pPr>
        <w:pStyle w:val="af1"/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791116">
        <w:rPr>
          <w:color w:val="000000"/>
          <w:sz w:val="28"/>
          <w:szCs w:val="28"/>
        </w:rP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791116" w:rsidRPr="00791116" w:rsidRDefault="00791116" w:rsidP="00791116">
      <w:pPr>
        <w:pStyle w:val="af1"/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791116">
        <w:rPr>
          <w:color w:val="000000"/>
          <w:sz w:val="28"/>
          <w:szCs w:val="28"/>
        </w:rPr>
        <w:t>11)  почтовый адрес и (или) адрес электронной почты для связи с заявителем.</w:t>
      </w:r>
    </w:p>
    <w:p w:rsidR="00791116" w:rsidRPr="00791116" w:rsidRDefault="00791116" w:rsidP="00791116">
      <w:pPr>
        <w:pStyle w:val="af1"/>
        <w:shd w:val="clear" w:color="auto" w:fill="FFFFFF"/>
        <w:spacing w:before="150" w:after="150"/>
        <w:ind w:firstLine="708"/>
        <w:jc w:val="both"/>
        <w:rPr>
          <w:color w:val="000000"/>
          <w:sz w:val="28"/>
          <w:szCs w:val="28"/>
        </w:rPr>
      </w:pPr>
      <w:r w:rsidRPr="00791116">
        <w:rPr>
          <w:color w:val="000000"/>
          <w:sz w:val="28"/>
          <w:szCs w:val="28"/>
        </w:rPr>
        <w:t xml:space="preserve"> К заявлению о предварительном согласовании предоставления земельного участка,</w:t>
      </w:r>
      <w:r w:rsidRPr="00791116">
        <w:rPr>
          <w:sz w:val="28"/>
          <w:szCs w:val="28"/>
        </w:rPr>
        <w:t xml:space="preserve"> на основании ст. 39.15 Земельного кодекса Российской Федерации,</w:t>
      </w:r>
      <w:r w:rsidRPr="00791116">
        <w:rPr>
          <w:color w:val="000000"/>
          <w:sz w:val="28"/>
          <w:szCs w:val="28"/>
        </w:rPr>
        <w:t xml:space="preserve">  прилагаются:</w:t>
      </w:r>
    </w:p>
    <w:p w:rsidR="00791116" w:rsidRPr="00791116" w:rsidRDefault="00791116" w:rsidP="00791116">
      <w:pPr>
        <w:pStyle w:val="af1"/>
        <w:shd w:val="clear" w:color="auto" w:fill="FFFFFF"/>
        <w:spacing w:before="0" w:after="0"/>
        <w:jc w:val="both"/>
        <w:rPr>
          <w:color w:val="000000"/>
          <w:sz w:val="28"/>
          <w:szCs w:val="28"/>
        </w:rPr>
      </w:pPr>
      <w:r w:rsidRPr="00791116">
        <w:rPr>
          <w:color w:val="000000"/>
          <w:sz w:val="28"/>
          <w:szCs w:val="28"/>
        </w:rPr>
        <w:t>-  документы, подтверждающие право заявителя на приобретение земельного участка без проведения торгов и предусмотренные</w:t>
      </w:r>
      <w:r w:rsidRPr="00791116">
        <w:rPr>
          <w:rStyle w:val="apple-converted-space"/>
          <w:color w:val="000000"/>
          <w:sz w:val="28"/>
          <w:szCs w:val="28"/>
        </w:rPr>
        <w:t> </w:t>
      </w:r>
      <w:hyperlink r:id="rId15" w:history="1">
        <w:r w:rsidRPr="00791116">
          <w:rPr>
            <w:rStyle w:val="af0"/>
            <w:color w:val="666699"/>
            <w:sz w:val="28"/>
            <w:szCs w:val="28"/>
          </w:rPr>
          <w:t>перечнем</w:t>
        </w:r>
      </w:hyperlink>
      <w:r w:rsidRPr="00791116">
        <w:rPr>
          <w:color w:val="000000"/>
          <w:sz w:val="28"/>
          <w:szCs w:val="28"/>
        </w:rPr>
        <w:t>, установленным уполномоченным Правительством Российской Федерации федеральным органом исполнительной власти, за исключением документов, которые должны быть представлены в уполномоченный орган в порядке межведомственного информационного взаимодействия;</w:t>
      </w:r>
    </w:p>
    <w:p w:rsidR="00791116" w:rsidRPr="00791116" w:rsidRDefault="00791116" w:rsidP="00791116">
      <w:pPr>
        <w:pStyle w:val="af1"/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791116">
        <w:rPr>
          <w:color w:val="000000"/>
          <w:sz w:val="28"/>
          <w:szCs w:val="28"/>
        </w:rPr>
        <w:t>- схема расположения земельного участка в случае, если испрашиваемый земельный участок предстоит образовать и отсутствует проект межевания территории, в границах которой предстоит образовать такой земельный участок;</w:t>
      </w:r>
    </w:p>
    <w:p w:rsidR="00791116" w:rsidRPr="00791116" w:rsidRDefault="00791116" w:rsidP="00791116">
      <w:pPr>
        <w:pStyle w:val="af1"/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791116">
        <w:rPr>
          <w:color w:val="000000"/>
          <w:sz w:val="28"/>
          <w:szCs w:val="28"/>
        </w:rPr>
        <w:lastRenderedPageBreak/>
        <w:t>-  проектная документация о местоположении, границах, площади и об иных количественных и качественных характеристиках лесных участков в случае, если подано заявление о предварительном согласовании предоставления лесного участка;</w:t>
      </w:r>
    </w:p>
    <w:p w:rsidR="00791116" w:rsidRPr="00791116" w:rsidRDefault="00791116" w:rsidP="00791116">
      <w:pPr>
        <w:pStyle w:val="af1"/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791116">
        <w:rPr>
          <w:color w:val="000000"/>
          <w:sz w:val="28"/>
          <w:szCs w:val="28"/>
        </w:rPr>
        <w:t>- документ, подтверждающий полномочия представителя заявителя, в случае, если с заявлением о предварительном согласовании предоставления земельного участка обращается представитель заявителя;</w:t>
      </w:r>
    </w:p>
    <w:p w:rsidR="00791116" w:rsidRPr="00791116" w:rsidRDefault="00791116" w:rsidP="00791116">
      <w:pPr>
        <w:pStyle w:val="af1"/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791116">
        <w:rPr>
          <w:color w:val="000000"/>
          <w:sz w:val="28"/>
          <w:szCs w:val="28"/>
        </w:rPr>
        <w:t>-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396CD8" w:rsidRPr="00791116" w:rsidRDefault="00791116" w:rsidP="00791116">
      <w:pPr>
        <w:pStyle w:val="af1"/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791116">
        <w:rPr>
          <w:color w:val="000000"/>
          <w:sz w:val="28"/>
          <w:szCs w:val="28"/>
        </w:rPr>
        <w:t>- подготовленные некоммерческой организацией, созданной гражданами, списки ее членов в случае,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садоводства.»</w:t>
      </w:r>
    </w:p>
    <w:p w:rsidR="001F0308" w:rsidRPr="00791116" w:rsidRDefault="00BC61AB" w:rsidP="005C6067">
      <w:pPr>
        <w:ind w:firstLine="708"/>
        <w:rPr>
          <w:szCs w:val="28"/>
        </w:rPr>
      </w:pPr>
      <w:r w:rsidRPr="00791116">
        <w:rPr>
          <w:szCs w:val="28"/>
        </w:rPr>
        <w:t xml:space="preserve">2. </w:t>
      </w:r>
      <w:r w:rsidR="009159BD" w:rsidRPr="00791116">
        <w:rPr>
          <w:szCs w:val="28"/>
        </w:rPr>
        <w:t>Настоящее постановление разместить на официальном сайте муниципального образования «Дорогобужский район» Смоленской области.</w:t>
      </w:r>
    </w:p>
    <w:p w:rsidR="009159BD" w:rsidRPr="00791116" w:rsidRDefault="009159BD" w:rsidP="009159BD">
      <w:pPr>
        <w:rPr>
          <w:szCs w:val="28"/>
        </w:rPr>
      </w:pPr>
      <w:r w:rsidRPr="00791116">
        <w:rPr>
          <w:szCs w:val="28"/>
        </w:rPr>
        <w:t xml:space="preserve">3. </w:t>
      </w:r>
      <w:r w:rsidR="00BC61AB" w:rsidRPr="00791116">
        <w:rPr>
          <w:szCs w:val="28"/>
        </w:rPr>
        <w:t xml:space="preserve"> </w:t>
      </w:r>
      <w:r w:rsidRPr="00791116">
        <w:rPr>
          <w:szCs w:val="28"/>
        </w:rPr>
        <w:t xml:space="preserve"> Контроль за исполнением настоящего постановления возложить на </w:t>
      </w:r>
      <w:r w:rsidRPr="00791116">
        <w:rPr>
          <w:color w:val="FF0000"/>
          <w:szCs w:val="28"/>
        </w:rPr>
        <w:t xml:space="preserve"> </w:t>
      </w:r>
      <w:r w:rsidR="00BC61AB" w:rsidRPr="00791116">
        <w:rPr>
          <w:szCs w:val="28"/>
        </w:rPr>
        <w:t xml:space="preserve">заместителя Главы </w:t>
      </w:r>
      <w:r w:rsidRPr="00791116">
        <w:rPr>
          <w:szCs w:val="28"/>
        </w:rPr>
        <w:t xml:space="preserve">Администрации муниципального     образования      «Дорогобужский    район»   Смоленской   области </w:t>
      </w:r>
      <w:r w:rsidR="00BC61AB" w:rsidRPr="00791116">
        <w:rPr>
          <w:szCs w:val="28"/>
        </w:rPr>
        <w:t>Шорину А.А.</w:t>
      </w:r>
    </w:p>
    <w:p w:rsidR="009159BD" w:rsidRPr="00791116" w:rsidRDefault="009159BD" w:rsidP="009159BD">
      <w:pPr>
        <w:ind w:firstLine="0"/>
        <w:rPr>
          <w:szCs w:val="28"/>
        </w:rPr>
      </w:pPr>
    </w:p>
    <w:p w:rsidR="009159BD" w:rsidRPr="00791116" w:rsidRDefault="009159BD" w:rsidP="009159BD">
      <w:pPr>
        <w:ind w:firstLine="708"/>
        <w:rPr>
          <w:szCs w:val="28"/>
        </w:rPr>
      </w:pPr>
    </w:p>
    <w:p w:rsidR="001F0308" w:rsidRPr="00791116" w:rsidRDefault="001F0308">
      <w:pPr>
        <w:ind w:firstLine="0"/>
        <w:rPr>
          <w:szCs w:val="28"/>
        </w:rPr>
      </w:pPr>
      <w:r w:rsidRPr="00791116">
        <w:rPr>
          <w:szCs w:val="28"/>
        </w:rPr>
        <w:t xml:space="preserve">И.п. Главы Администрации муниципального </w:t>
      </w:r>
    </w:p>
    <w:p w:rsidR="001F0308" w:rsidRPr="00791116" w:rsidRDefault="001F0308">
      <w:pPr>
        <w:ind w:firstLine="0"/>
        <w:rPr>
          <w:szCs w:val="28"/>
        </w:rPr>
      </w:pPr>
      <w:r w:rsidRPr="00791116">
        <w:rPr>
          <w:szCs w:val="28"/>
        </w:rPr>
        <w:t xml:space="preserve">образования «Дорогобужский район» </w:t>
      </w:r>
    </w:p>
    <w:p w:rsidR="001F0308" w:rsidRPr="00791116" w:rsidRDefault="00791116">
      <w:pPr>
        <w:ind w:firstLine="0"/>
        <w:rPr>
          <w:b/>
          <w:bCs/>
          <w:szCs w:val="28"/>
        </w:rPr>
      </w:pPr>
      <w:r>
        <w:rPr>
          <w:szCs w:val="28"/>
        </w:rPr>
        <w:t xml:space="preserve">Смоленской </w:t>
      </w:r>
      <w:r w:rsidR="001F0308" w:rsidRPr="00791116">
        <w:rPr>
          <w:szCs w:val="28"/>
        </w:rPr>
        <w:t xml:space="preserve">области                                        </w:t>
      </w:r>
      <w:r w:rsidR="001F0308" w:rsidRPr="00791116">
        <w:rPr>
          <w:b/>
          <w:bCs/>
          <w:szCs w:val="28"/>
        </w:rPr>
        <w:t xml:space="preserve">          </w:t>
      </w:r>
      <w:r>
        <w:rPr>
          <w:b/>
          <w:bCs/>
          <w:szCs w:val="28"/>
        </w:rPr>
        <w:t xml:space="preserve">                          </w:t>
      </w:r>
      <w:r w:rsidR="00156903" w:rsidRPr="00791116">
        <w:rPr>
          <w:b/>
          <w:bCs/>
          <w:szCs w:val="28"/>
        </w:rPr>
        <w:t xml:space="preserve"> </w:t>
      </w:r>
      <w:r w:rsidR="001F0308" w:rsidRPr="00791116">
        <w:rPr>
          <w:b/>
          <w:bCs/>
          <w:szCs w:val="28"/>
        </w:rPr>
        <w:t>А.В. Мартынов</w:t>
      </w:r>
    </w:p>
    <w:sectPr w:rsidR="001F0308" w:rsidRPr="00791116" w:rsidSect="00DF5C56">
      <w:headerReference w:type="default" r:id="rId16"/>
      <w:pgSz w:w="11906" w:h="16838"/>
      <w:pgMar w:top="1079" w:right="567" w:bottom="737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D88" w:rsidRDefault="008D1D88" w:rsidP="00DF5C56">
      <w:r>
        <w:separator/>
      </w:r>
    </w:p>
  </w:endnote>
  <w:endnote w:type="continuationSeparator" w:id="1">
    <w:p w:rsidR="008D1D88" w:rsidRDefault="008D1D88" w:rsidP="00DF5C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CC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D88" w:rsidRDefault="008D1D88" w:rsidP="00DF5C56">
      <w:r>
        <w:separator/>
      </w:r>
    </w:p>
  </w:footnote>
  <w:footnote w:type="continuationSeparator" w:id="1">
    <w:p w:rsidR="008D1D88" w:rsidRDefault="008D1D88" w:rsidP="00DF5C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228740"/>
    </w:sdtPr>
    <w:sdtContent>
      <w:p w:rsidR="00DF5C56" w:rsidRDefault="002311C5">
        <w:pPr>
          <w:pStyle w:val="ac"/>
          <w:jc w:val="center"/>
        </w:pPr>
        <w:fldSimple w:instr=" PAGE   \* MERGEFORMAT ">
          <w:r w:rsidR="00B87B0B">
            <w:rPr>
              <w:noProof/>
            </w:rPr>
            <w:t>2</w:t>
          </w:r>
        </w:fldSimple>
      </w:p>
    </w:sdtContent>
  </w:sdt>
  <w:p w:rsidR="00DF5C56" w:rsidRDefault="00DF5C56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14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1ADA"/>
    <w:rsid w:val="000B1E0B"/>
    <w:rsid w:val="000B4661"/>
    <w:rsid w:val="0013702E"/>
    <w:rsid w:val="00152CA0"/>
    <w:rsid w:val="00156903"/>
    <w:rsid w:val="001D47CE"/>
    <w:rsid w:val="001F0308"/>
    <w:rsid w:val="002311C5"/>
    <w:rsid w:val="00396CD8"/>
    <w:rsid w:val="003E4641"/>
    <w:rsid w:val="00427A08"/>
    <w:rsid w:val="00481B5E"/>
    <w:rsid w:val="004A6638"/>
    <w:rsid w:val="004D5CA6"/>
    <w:rsid w:val="005C6067"/>
    <w:rsid w:val="0073148F"/>
    <w:rsid w:val="00791116"/>
    <w:rsid w:val="007C49B9"/>
    <w:rsid w:val="0087322F"/>
    <w:rsid w:val="008D1D88"/>
    <w:rsid w:val="008D5359"/>
    <w:rsid w:val="008F16A6"/>
    <w:rsid w:val="009159BD"/>
    <w:rsid w:val="00943921"/>
    <w:rsid w:val="00A32933"/>
    <w:rsid w:val="00AA0FF1"/>
    <w:rsid w:val="00B32708"/>
    <w:rsid w:val="00B87B0B"/>
    <w:rsid w:val="00BC61AB"/>
    <w:rsid w:val="00C23964"/>
    <w:rsid w:val="00C342AF"/>
    <w:rsid w:val="00C92D3F"/>
    <w:rsid w:val="00DF5C56"/>
    <w:rsid w:val="00E40675"/>
    <w:rsid w:val="00E64757"/>
    <w:rsid w:val="00EF1ADA"/>
    <w:rsid w:val="00EF4309"/>
    <w:rsid w:val="00F5798D"/>
    <w:rsid w:val="00F73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7CE"/>
    <w:pPr>
      <w:widowControl w:val="0"/>
      <w:suppressAutoHyphens/>
      <w:ind w:firstLine="709"/>
      <w:jc w:val="both"/>
    </w:pPr>
    <w:rPr>
      <w:sz w:val="28"/>
      <w:szCs w:val="24"/>
      <w:lang w:eastAsia="ar-SA"/>
    </w:rPr>
  </w:style>
  <w:style w:type="paragraph" w:styleId="1">
    <w:name w:val="heading 1"/>
    <w:basedOn w:val="a"/>
    <w:next w:val="a"/>
    <w:qFormat/>
    <w:rsid w:val="001D47CE"/>
    <w:pPr>
      <w:keepNext/>
      <w:widowControl/>
      <w:tabs>
        <w:tab w:val="num" w:pos="0"/>
      </w:tabs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1D47CE"/>
    <w:pPr>
      <w:keepNext/>
      <w:widowControl/>
      <w:tabs>
        <w:tab w:val="num" w:pos="0"/>
      </w:tabs>
      <w:ind w:firstLine="0"/>
      <w:jc w:val="center"/>
      <w:outlineLvl w:val="1"/>
    </w:pPr>
    <w:rPr>
      <w:sz w:val="40"/>
      <w:szCs w:val="20"/>
    </w:rPr>
  </w:style>
  <w:style w:type="paragraph" w:styleId="5">
    <w:name w:val="heading 5"/>
    <w:basedOn w:val="a"/>
    <w:next w:val="a"/>
    <w:qFormat/>
    <w:rsid w:val="001D47CE"/>
    <w:pPr>
      <w:keepNext/>
      <w:widowControl/>
      <w:tabs>
        <w:tab w:val="num" w:pos="0"/>
      </w:tabs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D47CE"/>
  </w:style>
  <w:style w:type="character" w:customStyle="1" w:styleId="WW-Absatz-Standardschriftart">
    <w:name w:val="WW-Absatz-Standardschriftart"/>
    <w:rsid w:val="001D47CE"/>
  </w:style>
  <w:style w:type="character" w:customStyle="1" w:styleId="WW-Absatz-Standardschriftart1">
    <w:name w:val="WW-Absatz-Standardschriftart1"/>
    <w:rsid w:val="001D47CE"/>
  </w:style>
  <w:style w:type="character" w:customStyle="1" w:styleId="WW-Absatz-Standardschriftart11">
    <w:name w:val="WW-Absatz-Standardschriftart11"/>
    <w:rsid w:val="001D47CE"/>
  </w:style>
  <w:style w:type="character" w:customStyle="1" w:styleId="WW-Absatz-Standardschriftart111">
    <w:name w:val="WW-Absatz-Standardschriftart111"/>
    <w:rsid w:val="001D47CE"/>
  </w:style>
  <w:style w:type="character" w:customStyle="1" w:styleId="WW-Absatz-Standardschriftart1111">
    <w:name w:val="WW-Absatz-Standardschriftart1111"/>
    <w:rsid w:val="001D47CE"/>
  </w:style>
  <w:style w:type="character" w:customStyle="1" w:styleId="WW-Absatz-Standardschriftart11111">
    <w:name w:val="WW-Absatz-Standardschriftart11111"/>
    <w:rsid w:val="001D47CE"/>
  </w:style>
  <w:style w:type="character" w:customStyle="1" w:styleId="WW-Absatz-Standardschriftart111111">
    <w:name w:val="WW-Absatz-Standardschriftart111111"/>
    <w:rsid w:val="001D47CE"/>
  </w:style>
  <w:style w:type="character" w:customStyle="1" w:styleId="WW-Absatz-Standardschriftart1111111">
    <w:name w:val="WW-Absatz-Standardschriftart1111111"/>
    <w:rsid w:val="001D47CE"/>
  </w:style>
  <w:style w:type="character" w:customStyle="1" w:styleId="WW-Absatz-Standardschriftart11111111">
    <w:name w:val="WW-Absatz-Standardschriftart11111111"/>
    <w:rsid w:val="001D47CE"/>
  </w:style>
  <w:style w:type="character" w:customStyle="1" w:styleId="WW-Absatz-Standardschriftart111111111">
    <w:name w:val="WW-Absatz-Standardschriftart111111111"/>
    <w:rsid w:val="001D47CE"/>
  </w:style>
  <w:style w:type="character" w:customStyle="1" w:styleId="WW-Absatz-Standardschriftart1111111111">
    <w:name w:val="WW-Absatz-Standardschriftart1111111111"/>
    <w:rsid w:val="001D47CE"/>
  </w:style>
  <w:style w:type="character" w:customStyle="1" w:styleId="WW-Absatz-Standardschriftart11111111111">
    <w:name w:val="WW-Absatz-Standardschriftart11111111111"/>
    <w:rsid w:val="001D47CE"/>
  </w:style>
  <w:style w:type="character" w:customStyle="1" w:styleId="WW-Absatz-Standardschriftart111111111111">
    <w:name w:val="WW-Absatz-Standardschriftart111111111111"/>
    <w:rsid w:val="001D47CE"/>
  </w:style>
  <w:style w:type="character" w:customStyle="1" w:styleId="WW-Absatz-Standardschriftart1111111111111">
    <w:name w:val="WW-Absatz-Standardschriftart1111111111111"/>
    <w:rsid w:val="001D47CE"/>
  </w:style>
  <w:style w:type="character" w:customStyle="1" w:styleId="WW-Absatz-Standardschriftart11111111111111">
    <w:name w:val="WW-Absatz-Standardschriftart11111111111111"/>
    <w:rsid w:val="001D47CE"/>
  </w:style>
  <w:style w:type="character" w:customStyle="1" w:styleId="WW8Num2z0">
    <w:name w:val="WW8Num2z0"/>
    <w:rsid w:val="001D47CE"/>
    <w:rPr>
      <w:rFonts w:ascii="Symbol" w:hAnsi="Symbol" w:cs="OpenSymbol"/>
    </w:rPr>
  </w:style>
  <w:style w:type="character" w:customStyle="1" w:styleId="WW-Absatz-Standardschriftart111111111111111">
    <w:name w:val="WW-Absatz-Standardschriftart111111111111111"/>
    <w:rsid w:val="001D47CE"/>
  </w:style>
  <w:style w:type="character" w:customStyle="1" w:styleId="10">
    <w:name w:val="Основной шрифт абзаца1"/>
    <w:rsid w:val="001D47CE"/>
  </w:style>
  <w:style w:type="character" w:customStyle="1" w:styleId="a3">
    <w:name w:val="Маркеры списка"/>
    <w:rsid w:val="001D47CE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1D47CE"/>
  </w:style>
  <w:style w:type="paragraph" w:customStyle="1" w:styleId="a5">
    <w:name w:val="Заголовок"/>
    <w:basedOn w:val="a"/>
    <w:next w:val="a6"/>
    <w:rsid w:val="001D47CE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a6">
    <w:name w:val="Body Text"/>
    <w:basedOn w:val="a"/>
    <w:rsid w:val="001D47CE"/>
    <w:pPr>
      <w:spacing w:after="120"/>
    </w:pPr>
  </w:style>
  <w:style w:type="paragraph" w:styleId="a7">
    <w:name w:val="List"/>
    <w:basedOn w:val="a6"/>
    <w:rsid w:val="001D47CE"/>
    <w:rPr>
      <w:rFonts w:cs="Mangal"/>
    </w:rPr>
  </w:style>
  <w:style w:type="paragraph" w:customStyle="1" w:styleId="11">
    <w:name w:val="Название1"/>
    <w:basedOn w:val="a"/>
    <w:rsid w:val="001D47CE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12">
    <w:name w:val="Указатель1"/>
    <w:basedOn w:val="a"/>
    <w:rsid w:val="001D47CE"/>
    <w:pPr>
      <w:suppressLineNumbers/>
    </w:pPr>
    <w:rPr>
      <w:rFonts w:cs="Mangal"/>
    </w:rPr>
  </w:style>
  <w:style w:type="paragraph" w:styleId="a8">
    <w:name w:val="Balloon Text"/>
    <w:basedOn w:val="a"/>
    <w:rsid w:val="001D47CE"/>
    <w:rPr>
      <w:rFonts w:ascii="Tahoma" w:hAnsi="Tahoma" w:cs="Tahoma"/>
      <w:sz w:val="16"/>
      <w:szCs w:val="16"/>
    </w:rPr>
  </w:style>
  <w:style w:type="paragraph" w:customStyle="1" w:styleId="31">
    <w:name w:val="Основной текст 31"/>
    <w:basedOn w:val="a"/>
    <w:rsid w:val="001D47CE"/>
    <w:pPr>
      <w:widowControl/>
      <w:ind w:firstLine="0"/>
    </w:pPr>
  </w:style>
  <w:style w:type="paragraph" w:customStyle="1" w:styleId="21">
    <w:name w:val="Основной текст с отступом 21"/>
    <w:basedOn w:val="a"/>
    <w:rsid w:val="001D47CE"/>
    <w:pPr>
      <w:spacing w:after="120" w:line="480" w:lineRule="auto"/>
      <w:ind w:left="283"/>
    </w:pPr>
  </w:style>
  <w:style w:type="paragraph" w:styleId="a9">
    <w:name w:val="Body Text Indent"/>
    <w:basedOn w:val="a"/>
    <w:rsid w:val="001D47CE"/>
    <w:pPr>
      <w:spacing w:after="120"/>
      <w:ind w:left="283"/>
    </w:pPr>
  </w:style>
  <w:style w:type="paragraph" w:customStyle="1" w:styleId="aa">
    <w:name w:val="Содержимое таблицы"/>
    <w:basedOn w:val="a"/>
    <w:rsid w:val="001D47CE"/>
    <w:pPr>
      <w:suppressLineNumbers/>
    </w:pPr>
  </w:style>
  <w:style w:type="paragraph" w:customStyle="1" w:styleId="ab">
    <w:name w:val="Заголовок таблицы"/>
    <w:basedOn w:val="aa"/>
    <w:rsid w:val="001D47CE"/>
    <w:pPr>
      <w:jc w:val="center"/>
    </w:pPr>
    <w:rPr>
      <w:b/>
      <w:bCs/>
    </w:rPr>
  </w:style>
  <w:style w:type="paragraph" w:customStyle="1" w:styleId="ConsPlusNormal">
    <w:name w:val="ConsPlusNormal"/>
    <w:uiPriority w:val="99"/>
    <w:rsid w:val="001D47CE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c">
    <w:name w:val="header"/>
    <w:basedOn w:val="a"/>
    <w:link w:val="ad"/>
    <w:uiPriority w:val="99"/>
    <w:unhideWhenUsed/>
    <w:rsid w:val="00DF5C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F5C56"/>
    <w:rPr>
      <w:sz w:val="28"/>
      <w:szCs w:val="24"/>
      <w:lang w:eastAsia="ar-SA"/>
    </w:rPr>
  </w:style>
  <w:style w:type="paragraph" w:styleId="ae">
    <w:name w:val="footer"/>
    <w:basedOn w:val="a"/>
    <w:link w:val="af"/>
    <w:uiPriority w:val="99"/>
    <w:semiHidden/>
    <w:unhideWhenUsed/>
    <w:rsid w:val="00DF5C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DF5C56"/>
    <w:rPr>
      <w:sz w:val="28"/>
      <w:szCs w:val="24"/>
      <w:lang w:eastAsia="ar-SA"/>
    </w:rPr>
  </w:style>
  <w:style w:type="character" w:styleId="af0">
    <w:name w:val="Hyperlink"/>
    <w:basedOn w:val="a0"/>
    <w:uiPriority w:val="99"/>
    <w:rsid w:val="00791116"/>
    <w:rPr>
      <w:rFonts w:cs="Times New Roman"/>
      <w:color w:val="0000FF"/>
      <w:u w:val="single"/>
    </w:rPr>
  </w:style>
  <w:style w:type="paragraph" w:styleId="af1">
    <w:name w:val="Normal (Web)"/>
    <w:basedOn w:val="a"/>
    <w:uiPriority w:val="99"/>
    <w:rsid w:val="00791116"/>
    <w:pPr>
      <w:widowControl/>
      <w:spacing w:before="280" w:after="119"/>
      <w:ind w:firstLine="0"/>
      <w:jc w:val="left"/>
    </w:pPr>
    <w:rPr>
      <w:sz w:val="24"/>
    </w:rPr>
  </w:style>
  <w:style w:type="character" w:customStyle="1" w:styleId="apple-converted-space">
    <w:name w:val="apple-converted-space"/>
    <w:basedOn w:val="a0"/>
    <w:rsid w:val="007911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consultant.ru/document/cons_doc_LAW_173579/?frame=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173579/?frame=6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73579/?frame=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75848/?dst=100012" TargetMode="External"/><Relationship Id="rId10" Type="http://schemas.openxmlformats.org/officeDocument/2006/relationships/hyperlink" Target="http://www.consultant.ru/document/cons_doc_LAW_17360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www.consultant.ru/document/cons_doc_LAW_173579/?frame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D99A1-BF0C-4F6F-A257-78EA5E299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Пользователь</cp:lastModifiedBy>
  <cp:revision>2</cp:revision>
  <cp:lastPrinted>2015-06-10T13:31:00Z</cp:lastPrinted>
  <dcterms:created xsi:type="dcterms:W3CDTF">2015-06-23T09:52:00Z</dcterms:created>
  <dcterms:modified xsi:type="dcterms:W3CDTF">2015-06-23T09:52:00Z</dcterms:modified>
</cp:coreProperties>
</file>