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425" w:type="dxa"/>
        <w:tblCellMar>
          <w:left w:w="567" w:type="dxa"/>
        </w:tblCellMar>
        <w:tblLook w:val="04A0"/>
      </w:tblPr>
      <w:tblGrid>
        <w:gridCol w:w="10042"/>
      </w:tblGrid>
      <w:tr w:rsidR="00936BA5" w:rsidRPr="00070ACF" w:rsidTr="00936BA5">
        <w:trPr>
          <w:trHeight w:val="3403"/>
        </w:trPr>
        <w:tc>
          <w:tcPr>
            <w:tcW w:w="10042" w:type="dxa"/>
          </w:tcPr>
          <w:p w:rsidR="00936BA5" w:rsidRPr="00070ACF" w:rsidRDefault="00936BA5">
            <w:pPr>
              <w:tabs>
                <w:tab w:val="center" w:pos="-2880"/>
                <w:tab w:val="center" w:pos="4896"/>
                <w:tab w:val="left" w:pos="8385"/>
              </w:tabs>
              <w:spacing w:line="232" w:lineRule="auto"/>
              <w:rPr>
                <w:sz w:val="28"/>
                <w:szCs w:val="28"/>
              </w:rPr>
            </w:pPr>
            <w:r w:rsidRPr="00070ACF"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</w:t>
            </w:r>
          </w:p>
          <w:p w:rsidR="00936BA5" w:rsidRPr="00070ACF" w:rsidRDefault="00936BA5" w:rsidP="00070ACF">
            <w:pPr>
              <w:jc w:val="center"/>
              <w:rPr>
                <w:sz w:val="28"/>
                <w:szCs w:val="28"/>
              </w:rPr>
            </w:pPr>
            <w:r w:rsidRPr="00070ACF"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52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A5" w:rsidRPr="00070ACF" w:rsidRDefault="00936BA5" w:rsidP="00936BA5">
            <w:pPr>
              <w:jc w:val="center"/>
              <w:rPr>
                <w:b/>
                <w:bCs/>
                <w:sz w:val="28"/>
                <w:szCs w:val="28"/>
              </w:rPr>
            </w:pPr>
            <w:r w:rsidRPr="00070ACF">
              <w:rPr>
                <w:b/>
                <w:bCs/>
                <w:sz w:val="28"/>
                <w:szCs w:val="28"/>
              </w:rPr>
              <w:t>СОВЕТ ДЕПУТАТОВ ВАСИНСКОГО СЕЛЬСКОГО ПОСЕЛЕНИЯ</w:t>
            </w:r>
          </w:p>
          <w:p w:rsidR="00936BA5" w:rsidRPr="00070ACF" w:rsidRDefault="00936BA5" w:rsidP="00936BA5">
            <w:pPr>
              <w:jc w:val="center"/>
              <w:rPr>
                <w:b/>
                <w:bCs/>
                <w:sz w:val="28"/>
                <w:szCs w:val="28"/>
              </w:rPr>
            </w:pPr>
            <w:r w:rsidRPr="00070ACF">
              <w:rPr>
                <w:b/>
                <w:bCs/>
                <w:sz w:val="28"/>
                <w:szCs w:val="28"/>
              </w:rPr>
              <w:t>ДОРОГОБУЖСКОГО РАЙОНА СМОЛЕНСКОЙ ОБЛАСТИ</w:t>
            </w:r>
          </w:p>
          <w:p w:rsidR="00936BA5" w:rsidRPr="00070ACF" w:rsidRDefault="00936BA5" w:rsidP="00936B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6BA5" w:rsidRPr="00070ACF" w:rsidRDefault="00070ACF" w:rsidP="00070ACF">
            <w:pPr>
              <w:jc w:val="center"/>
              <w:rPr>
                <w:b/>
                <w:bCs/>
                <w:sz w:val="28"/>
                <w:szCs w:val="28"/>
              </w:rPr>
            </w:pPr>
            <w:r w:rsidRPr="00070ACF">
              <w:rPr>
                <w:b/>
                <w:bCs/>
                <w:sz w:val="28"/>
                <w:szCs w:val="28"/>
              </w:rPr>
              <w:t>РЕШЕНИЕ</w:t>
            </w:r>
          </w:p>
          <w:p w:rsidR="00070ACF" w:rsidRPr="00070ACF" w:rsidRDefault="00070ACF" w:rsidP="00936BA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BA5" w:rsidRPr="00070ACF" w:rsidRDefault="00936BA5" w:rsidP="00936BA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CF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B63245">
              <w:rPr>
                <w:rFonts w:ascii="Times New Roman" w:hAnsi="Times New Roman"/>
                <w:sz w:val="28"/>
                <w:szCs w:val="28"/>
              </w:rPr>
              <w:t>27.01.2016</w:t>
            </w:r>
            <w:r w:rsidRPr="00070ACF">
              <w:rPr>
                <w:sz w:val="28"/>
                <w:szCs w:val="28"/>
              </w:rPr>
              <w:tab/>
            </w:r>
            <w:r w:rsidRPr="00070A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63245">
              <w:rPr>
                <w:rFonts w:ascii="Times New Roman" w:hAnsi="Times New Roman"/>
                <w:sz w:val="28"/>
                <w:szCs w:val="28"/>
              </w:rPr>
              <w:t>1</w:t>
            </w:r>
            <w:r w:rsidRPr="00070ACF">
              <w:rPr>
                <w:sz w:val="28"/>
                <w:szCs w:val="28"/>
              </w:rPr>
              <w:tab/>
            </w:r>
            <w:r w:rsidRPr="00070ACF">
              <w:rPr>
                <w:sz w:val="28"/>
                <w:szCs w:val="28"/>
              </w:rPr>
              <w:tab/>
            </w:r>
            <w:r w:rsidRPr="00070ACF">
              <w:rPr>
                <w:sz w:val="28"/>
                <w:szCs w:val="28"/>
              </w:rPr>
              <w:tab/>
            </w:r>
            <w:r w:rsidRPr="00070ACF">
              <w:rPr>
                <w:sz w:val="28"/>
                <w:szCs w:val="28"/>
              </w:rPr>
              <w:tab/>
            </w:r>
            <w:r w:rsidRPr="00070ACF">
              <w:rPr>
                <w:sz w:val="28"/>
                <w:szCs w:val="28"/>
              </w:rPr>
              <w:tab/>
            </w:r>
            <w:r w:rsidRPr="00070ACF">
              <w:rPr>
                <w:sz w:val="28"/>
                <w:szCs w:val="28"/>
              </w:rPr>
              <w:tab/>
            </w:r>
          </w:p>
          <w:tbl>
            <w:tblPr>
              <w:tblpPr w:leftFromText="180" w:rightFromText="180" w:vertAnchor="text" w:horzAnchor="page" w:tblpX="43" w:tblpY="168"/>
              <w:tblW w:w="4644" w:type="dxa"/>
              <w:tblLook w:val="01E0"/>
            </w:tblPr>
            <w:tblGrid>
              <w:gridCol w:w="4644"/>
            </w:tblGrid>
            <w:tr w:rsidR="00070ACF" w:rsidRPr="00070ACF" w:rsidTr="00070ACF">
              <w:trPr>
                <w:trHeight w:val="1229"/>
              </w:trPr>
              <w:tc>
                <w:tcPr>
                  <w:tcW w:w="4644" w:type="dxa"/>
                  <w:hideMark/>
                </w:tcPr>
                <w:p w:rsidR="00070ACF" w:rsidRPr="00070ACF" w:rsidRDefault="00070ACF" w:rsidP="000A68E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070ACF">
                    <w:rPr>
                      <w:bCs/>
                      <w:sz w:val="28"/>
                      <w:szCs w:val="28"/>
                    </w:rPr>
                    <w:t xml:space="preserve">О внесении изменений в Положение о земельном налоге, утвержденное решением Совета депутатов Васинского сельского поселения Дорогобужского района Смоленской области от 25.11.2007 № 21 </w:t>
                  </w:r>
                </w:p>
              </w:tc>
            </w:tr>
          </w:tbl>
          <w:p w:rsidR="00936BA5" w:rsidRPr="00070ACF" w:rsidRDefault="00936BA5">
            <w:pPr>
              <w:spacing w:line="232" w:lineRule="auto"/>
              <w:ind w:left="-425"/>
              <w:rPr>
                <w:sz w:val="28"/>
                <w:szCs w:val="28"/>
              </w:rPr>
            </w:pPr>
          </w:p>
        </w:tc>
      </w:tr>
    </w:tbl>
    <w:p w:rsidR="00070ACF" w:rsidRPr="00070ACF" w:rsidRDefault="00070ACF" w:rsidP="00070AC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936BA5" w:rsidRPr="00070ACF" w:rsidRDefault="00936BA5" w:rsidP="00070A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70ACF">
        <w:rPr>
          <w:sz w:val="28"/>
          <w:szCs w:val="28"/>
        </w:rPr>
        <w:t>В соответствии со статьей 12 Налогового кодекса Российской Федерации, Федеральным законом от 23.11.2015 № 320-ФЗ «О внесении изменений в часть вторую Налогового кодекса Российской Федерации», ст. 22 Устава Васинского сельского  поселения Дорогобужского района Смоленской области, решением депутатской комиссии по бюджету, финансовой и налоговой политике, по вопросам муниципального имущества, Совет депутатов Васинского сельского поселения Дорогобужского района Смоленской области</w:t>
      </w:r>
    </w:p>
    <w:p w:rsidR="00D92EAD" w:rsidRDefault="00936BA5" w:rsidP="00D92EAD">
      <w:pPr>
        <w:spacing w:before="120" w:after="120"/>
        <w:ind w:firstLine="540"/>
        <w:contextualSpacing/>
        <w:jc w:val="center"/>
        <w:rPr>
          <w:b/>
          <w:sz w:val="28"/>
          <w:szCs w:val="28"/>
        </w:rPr>
      </w:pPr>
      <w:r w:rsidRPr="00070ACF">
        <w:rPr>
          <w:b/>
          <w:sz w:val="28"/>
          <w:szCs w:val="28"/>
        </w:rPr>
        <w:t>Р Е Ш И Л:</w:t>
      </w:r>
    </w:p>
    <w:p w:rsidR="00936BA5" w:rsidRPr="00070ACF" w:rsidRDefault="00936BA5" w:rsidP="00D92EAD">
      <w:pPr>
        <w:spacing w:before="120" w:after="120"/>
        <w:ind w:firstLine="540"/>
        <w:contextualSpacing/>
        <w:jc w:val="both"/>
        <w:rPr>
          <w:b/>
          <w:sz w:val="28"/>
          <w:szCs w:val="28"/>
        </w:rPr>
      </w:pPr>
      <w:r w:rsidRPr="00070ACF">
        <w:rPr>
          <w:sz w:val="28"/>
          <w:szCs w:val="28"/>
        </w:rPr>
        <w:t>1. Внести в Положение о земельном налоге, утвержденное решением Совета депутатов Васинского сельского поселения Дорогобужского района Смоленской области от 15.11.2007 № 21</w:t>
      </w:r>
      <w:r w:rsidR="00070ACF" w:rsidRPr="00070ACF">
        <w:rPr>
          <w:sz w:val="28"/>
          <w:szCs w:val="28"/>
        </w:rPr>
        <w:t xml:space="preserve"> (в редакции решений</w:t>
      </w:r>
      <w:r w:rsidRPr="00070ACF">
        <w:rPr>
          <w:sz w:val="28"/>
          <w:szCs w:val="28"/>
        </w:rPr>
        <w:t xml:space="preserve"> Совета депутатов Васинского сельского поселения Дорогобужского района Смоленской области от 21.04.2008 № 5, от 06.08.2008 № 14, от 19.11.2008 № 17, от 12.11.2009 № 19,  от 27.10.</w:t>
      </w:r>
      <w:r w:rsidR="00070ACF" w:rsidRPr="00070ACF">
        <w:rPr>
          <w:sz w:val="28"/>
          <w:szCs w:val="28"/>
        </w:rPr>
        <w:t xml:space="preserve">2010 № 12, </w:t>
      </w:r>
      <w:r w:rsidRPr="00070ACF">
        <w:rPr>
          <w:sz w:val="28"/>
          <w:szCs w:val="28"/>
        </w:rPr>
        <w:t>от 11.11.2011 № 29,  от 15.11.</w:t>
      </w:r>
      <w:r w:rsidR="00070ACF" w:rsidRPr="00070ACF">
        <w:rPr>
          <w:sz w:val="28"/>
          <w:szCs w:val="28"/>
        </w:rPr>
        <w:t xml:space="preserve">2012 № 15, </w:t>
      </w:r>
      <w:r w:rsidRPr="00070ACF">
        <w:rPr>
          <w:sz w:val="28"/>
          <w:szCs w:val="28"/>
        </w:rPr>
        <w:t>от 11.11.2013 №11, от 21.11.2014 № 16)  следующие изменения:</w:t>
      </w:r>
    </w:p>
    <w:p w:rsidR="00936BA5" w:rsidRPr="00070ACF" w:rsidRDefault="00936BA5" w:rsidP="00936BA5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70ACF">
        <w:rPr>
          <w:bCs/>
          <w:sz w:val="28"/>
          <w:szCs w:val="28"/>
        </w:rPr>
        <w:t xml:space="preserve">пункт 1 статьи 12 изложить в следующей редакции: </w:t>
      </w:r>
    </w:p>
    <w:p w:rsidR="00936BA5" w:rsidRPr="00070ACF" w:rsidRDefault="00936BA5" w:rsidP="00936BA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0ACF">
        <w:rPr>
          <w:sz w:val="28"/>
          <w:szCs w:val="28"/>
        </w:rPr>
        <w:t>«1. Налог подлежит уплате налогоплательщиками - физическими лицами в срок не позднее 1 декабря года, следующего за истекшим налоговым периодом.»</w:t>
      </w:r>
    </w:p>
    <w:p w:rsidR="00936BA5" w:rsidRPr="00070ACF" w:rsidRDefault="00936BA5" w:rsidP="00936BA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0ACF">
        <w:rPr>
          <w:sz w:val="28"/>
          <w:szCs w:val="28"/>
        </w:rPr>
        <w:t>2. Настоящ</w:t>
      </w:r>
      <w:r w:rsidR="00070ACF" w:rsidRPr="00070ACF">
        <w:rPr>
          <w:sz w:val="28"/>
          <w:szCs w:val="28"/>
        </w:rPr>
        <w:t>ее решение опубликовать в печатном средстве</w:t>
      </w:r>
      <w:r w:rsidRPr="00070ACF">
        <w:rPr>
          <w:sz w:val="28"/>
          <w:szCs w:val="28"/>
        </w:rPr>
        <w:t xml:space="preserve"> «</w:t>
      </w:r>
      <w:r w:rsidR="00070ACF" w:rsidRPr="00070ACF">
        <w:rPr>
          <w:sz w:val="28"/>
          <w:szCs w:val="28"/>
        </w:rPr>
        <w:t>Васинский вестник</w:t>
      </w:r>
      <w:r w:rsidRPr="00070ACF">
        <w:rPr>
          <w:sz w:val="28"/>
          <w:szCs w:val="28"/>
        </w:rPr>
        <w:t>».</w:t>
      </w:r>
    </w:p>
    <w:p w:rsidR="00936BA5" w:rsidRPr="00D92EAD" w:rsidRDefault="00D92EAD" w:rsidP="00D92EAD">
      <w:pPr>
        <w:ind w:right="4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6BA5" w:rsidRPr="00D92EAD">
        <w:rPr>
          <w:sz w:val="28"/>
          <w:szCs w:val="28"/>
        </w:rPr>
        <w:t xml:space="preserve">3. </w:t>
      </w:r>
      <w:r w:rsidRPr="00D92EAD">
        <w:rPr>
          <w:bCs/>
          <w:sz w:val="28"/>
          <w:szCs w:val="28"/>
        </w:rPr>
        <w:t>Решение вступает в силу со дня его официального опубликования на основании п.1 и п.4 ст.5 Налогового кодекса Российской Федерации и распространяет свое действие на правоотношения, возникшие с 01 января 2016 года.</w:t>
      </w:r>
    </w:p>
    <w:tbl>
      <w:tblPr>
        <w:tblW w:w="0" w:type="auto"/>
        <w:tblLook w:val="01E0"/>
      </w:tblPr>
      <w:tblGrid>
        <w:gridCol w:w="6228"/>
        <w:gridCol w:w="4140"/>
      </w:tblGrid>
      <w:tr w:rsidR="00936BA5" w:rsidRPr="00070ACF" w:rsidTr="00936BA5">
        <w:tc>
          <w:tcPr>
            <w:tcW w:w="6228" w:type="dxa"/>
            <w:hideMark/>
          </w:tcPr>
          <w:p w:rsidR="00936BA5" w:rsidRPr="00070ACF" w:rsidRDefault="00936BA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70ACF">
              <w:rPr>
                <w:sz w:val="28"/>
                <w:szCs w:val="28"/>
              </w:rPr>
              <w:t>Глава муниципального образования</w:t>
            </w:r>
          </w:p>
          <w:p w:rsidR="00936BA5" w:rsidRPr="00070ACF" w:rsidRDefault="00070AC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70ACF">
              <w:rPr>
                <w:sz w:val="28"/>
                <w:szCs w:val="28"/>
              </w:rPr>
              <w:t>Васинское сельское</w:t>
            </w:r>
            <w:r w:rsidR="00936BA5" w:rsidRPr="00070ACF">
              <w:rPr>
                <w:sz w:val="28"/>
                <w:szCs w:val="28"/>
              </w:rPr>
              <w:t xml:space="preserve"> поселение</w:t>
            </w:r>
          </w:p>
          <w:p w:rsidR="00936BA5" w:rsidRPr="00070ACF" w:rsidRDefault="00936BA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70ACF"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4140" w:type="dxa"/>
            <w:vAlign w:val="center"/>
          </w:tcPr>
          <w:p w:rsidR="00936BA5" w:rsidRPr="00070ACF" w:rsidRDefault="00936BA5">
            <w:pPr>
              <w:spacing w:line="232" w:lineRule="auto"/>
              <w:jc w:val="right"/>
              <w:rPr>
                <w:b/>
                <w:sz w:val="28"/>
                <w:szCs w:val="28"/>
              </w:rPr>
            </w:pPr>
          </w:p>
          <w:p w:rsidR="00936BA5" w:rsidRPr="00070ACF" w:rsidRDefault="00936BA5">
            <w:pPr>
              <w:spacing w:line="232" w:lineRule="auto"/>
              <w:jc w:val="right"/>
              <w:rPr>
                <w:b/>
                <w:sz w:val="28"/>
                <w:szCs w:val="28"/>
              </w:rPr>
            </w:pPr>
          </w:p>
          <w:p w:rsidR="00936BA5" w:rsidRPr="00070ACF" w:rsidRDefault="00070ACF">
            <w:pPr>
              <w:spacing w:line="232" w:lineRule="auto"/>
              <w:jc w:val="right"/>
              <w:rPr>
                <w:b/>
                <w:sz w:val="28"/>
                <w:szCs w:val="28"/>
              </w:rPr>
            </w:pPr>
            <w:r w:rsidRPr="00070ACF">
              <w:rPr>
                <w:b/>
                <w:sz w:val="28"/>
                <w:szCs w:val="28"/>
              </w:rPr>
              <w:t>В.Н. Москвичев</w:t>
            </w:r>
          </w:p>
        </w:tc>
      </w:tr>
    </w:tbl>
    <w:p w:rsidR="00127583" w:rsidRDefault="00127583"/>
    <w:sectPr w:rsidR="00127583" w:rsidSect="00936B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0A" w:rsidRDefault="000A770A" w:rsidP="00D92EAD">
      <w:r>
        <w:separator/>
      </w:r>
    </w:p>
  </w:endnote>
  <w:endnote w:type="continuationSeparator" w:id="1">
    <w:p w:rsidR="000A770A" w:rsidRDefault="000A770A" w:rsidP="00D9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0A" w:rsidRDefault="000A770A" w:rsidP="00D92EAD">
      <w:r>
        <w:separator/>
      </w:r>
    </w:p>
  </w:footnote>
  <w:footnote w:type="continuationSeparator" w:id="1">
    <w:p w:rsidR="000A770A" w:rsidRDefault="000A770A" w:rsidP="00D92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610A"/>
    <w:multiLevelType w:val="hybridMultilevel"/>
    <w:tmpl w:val="6B40108C"/>
    <w:lvl w:ilvl="0" w:tplc="8190D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BA5"/>
    <w:rsid w:val="00070ACF"/>
    <w:rsid w:val="000A770A"/>
    <w:rsid w:val="00127583"/>
    <w:rsid w:val="002C1AAF"/>
    <w:rsid w:val="00936BA5"/>
    <w:rsid w:val="009A7C3F"/>
    <w:rsid w:val="00B63245"/>
    <w:rsid w:val="00C32782"/>
    <w:rsid w:val="00C67241"/>
    <w:rsid w:val="00D9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A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B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36BA5"/>
    <w:pPr>
      <w:widowControl w:val="0"/>
      <w:snapToGrid w:val="0"/>
      <w:spacing w:before="0" w:beforeAutospacing="0" w:after="0" w:afterAutospacing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936BA5"/>
    <w:pPr>
      <w:widowControl w:val="0"/>
      <w:autoSpaceDE w:val="0"/>
      <w:autoSpaceDN w:val="0"/>
      <w:adjustRightInd w:val="0"/>
      <w:spacing w:before="0" w:beforeAutospacing="0" w:after="0" w:afterAutospacing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2E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2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2E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2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2016-02-09T11:14:00Z</cp:lastPrinted>
  <dcterms:created xsi:type="dcterms:W3CDTF">2016-01-27T13:21:00Z</dcterms:created>
  <dcterms:modified xsi:type="dcterms:W3CDTF">2016-03-11T06:49:00Z</dcterms:modified>
</cp:coreProperties>
</file>