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B6A1A" w14:textId="77777777" w:rsidR="00CE33A7" w:rsidRPr="00CE33A7" w:rsidRDefault="00CE33A7" w:rsidP="00CE33A7">
      <w:pPr>
        <w:pStyle w:val="ConsPlusNormal"/>
        <w:rPr>
          <w:rFonts w:ascii="Times New Roman" w:hAnsi="Times New Roman" w:cs="Times New Roman"/>
        </w:rPr>
      </w:pPr>
      <w:r w:rsidRPr="00CE33A7">
        <w:rPr>
          <w:rFonts w:ascii="Times New Roman" w:hAnsi="Times New Roman" w:cs="Times New Roman"/>
        </w:rPr>
        <w:t xml:space="preserve">Документ предоставлен </w:t>
      </w:r>
      <w:hyperlink r:id="rId4" w:history="1">
        <w:r w:rsidRPr="00CE33A7">
          <w:rPr>
            <w:rFonts w:ascii="Times New Roman" w:hAnsi="Times New Roman" w:cs="Times New Roman"/>
            <w:color w:val="0000FF"/>
          </w:rPr>
          <w:t>КонсультантПлюс</w:t>
        </w:r>
      </w:hyperlink>
      <w:r w:rsidRPr="00CE33A7">
        <w:rPr>
          <w:rFonts w:ascii="Times New Roman" w:hAnsi="Times New Roman" w:cs="Times New Roman"/>
        </w:rPr>
        <w:br/>
      </w:r>
    </w:p>
    <w:p w14:paraId="76B264CC" w14:textId="77777777" w:rsidR="00CE33A7" w:rsidRPr="00CE33A7" w:rsidRDefault="00CE33A7" w:rsidP="00CE33A7">
      <w:pPr>
        <w:pStyle w:val="ConsPlusNormal"/>
        <w:jc w:val="both"/>
        <w:outlineLvl w:val="0"/>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4630"/>
        <w:gridCol w:w="4605"/>
      </w:tblGrid>
      <w:tr w:rsidR="00CE33A7" w:rsidRPr="00CE33A7" w14:paraId="41210A23" w14:textId="77777777">
        <w:tc>
          <w:tcPr>
            <w:tcW w:w="4677" w:type="dxa"/>
            <w:tcBorders>
              <w:top w:val="none" w:sz="6" w:space="0" w:color="auto"/>
              <w:left w:val="none" w:sz="6" w:space="0" w:color="auto"/>
              <w:bottom w:val="none" w:sz="6" w:space="0" w:color="auto"/>
              <w:right w:val="none" w:sz="6" w:space="0" w:color="auto"/>
            </w:tcBorders>
          </w:tcPr>
          <w:p w14:paraId="34D1E1E4" w14:textId="77777777" w:rsidR="00CE33A7" w:rsidRPr="00CE33A7" w:rsidRDefault="00CE33A7" w:rsidP="00CE33A7">
            <w:pPr>
              <w:pStyle w:val="ConsPlusNormal"/>
              <w:rPr>
                <w:rFonts w:ascii="Times New Roman" w:hAnsi="Times New Roman" w:cs="Times New Roman"/>
              </w:rPr>
            </w:pPr>
            <w:r w:rsidRPr="00CE33A7">
              <w:rPr>
                <w:rFonts w:ascii="Times New Roman" w:hAnsi="Times New Roman" w:cs="Times New Roman"/>
              </w:rPr>
              <w:t>31 декабря 2014 года</w:t>
            </w:r>
          </w:p>
        </w:tc>
        <w:tc>
          <w:tcPr>
            <w:tcW w:w="4677" w:type="dxa"/>
            <w:tcBorders>
              <w:top w:val="none" w:sz="6" w:space="0" w:color="auto"/>
              <w:left w:val="none" w:sz="6" w:space="0" w:color="auto"/>
              <w:bottom w:val="none" w:sz="6" w:space="0" w:color="auto"/>
              <w:right w:val="none" w:sz="6" w:space="0" w:color="auto"/>
            </w:tcBorders>
          </w:tcPr>
          <w:p w14:paraId="72D3C45D" w14:textId="77777777" w:rsidR="00CE33A7" w:rsidRPr="00CE33A7" w:rsidRDefault="00CE33A7" w:rsidP="00CE33A7">
            <w:pPr>
              <w:pStyle w:val="ConsPlusNormal"/>
              <w:jc w:val="right"/>
              <w:rPr>
                <w:rFonts w:ascii="Times New Roman" w:hAnsi="Times New Roman" w:cs="Times New Roman"/>
              </w:rPr>
            </w:pPr>
            <w:r w:rsidRPr="00CE33A7">
              <w:rPr>
                <w:rFonts w:ascii="Times New Roman" w:hAnsi="Times New Roman" w:cs="Times New Roman"/>
              </w:rPr>
              <w:t>N 488-ФЗ</w:t>
            </w:r>
          </w:p>
        </w:tc>
      </w:tr>
    </w:tbl>
    <w:p w14:paraId="2B8EBF5A" w14:textId="77777777" w:rsidR="00CE33A7" w:rsidRPr="00CE33A7" w:rsidRDefault="00CE33A7" w:rsidP="00CE33A7">
      <w:pPr>
        <w:pStyle w:val="ConsPlusNormal"/>
        <w:pBdr>
          <w:top w:val="single" w:sz="6" w:space="0" w:color="auto"/>
        </w:pBdr>
        <w:jc w:val="both"/>
        <w:rPr>
          <w:rFonts w:ascii="Times New Roman" w:hAnsi="Times New Roman" w:cs="Times New Roman"/>
        </w:rPr>
      </w:pPr>
    </w:p>
    <w:p w14:paraId="1E4FA2FC" w14:textId="77777777" w:rsidR="00CE33A7" w:rsidRPr="00CE33A7" w:rsidRDefault="00CE33A7" w:rsidP="00CE33A7">
      <w:pPr>
        <w:pStyle w:val="ConsPlusNormal"/>
        <w:jc w:val="center"/>
        <w:rPr>
          <w:rFonts w:ascii="Times New Roman" w:hAnsi="Times New Roman" w:cs="Times New Roman"/>
        </w:rPr>
      </w:pPr>
    </w:p>
    <w:p w14:paraId="702C555E" w14:textId="77777777" w:rsidR="00CE33A7" w:rsidRPr="00CE33A7" w:rsidRDefault="00CE33A7" w:rsidP="00CE33A7">
      <w:pPr>
        <w:pStyle w:val="ConsPlusNormal"/>
        <w:jc w:val="center"/>
        <w:rPr>
          <w:rFonts w:ascii="Times New Roman" w:hAnsi="Times New Roman" w:cs="Times New Roman"/>
          <w:b/>
          <w:bCs/>
        </w:rPr>
      </w:pPr>
      <w:r w:rsidRPr="00CE33A7">
        <w:rPr>
          <w:rFonts w:ascii="Times New Roman" w:hAnsi="Times New Roman" w:cs="Times New Roman"/>
          <w:b/>
          <w:bCs/>
        </w:rPr>
        <w:t>РОССИЙСКАЯ ФЕДЕРАЦИЯ</w:t>
      </w:r>
    </w:p>
    <w:p w14:paraId="6FD3DD59" w14:textId="77777777" w:rsidR="00CE33A7" w:rsidRPr="00CE33A7" w:rsidRDefault="00CE33A7" w:rsidP="00CE33A7">
      <w:pPr>
        <w:pStyle w:val="ConsPlusNormal"/>
        <w:jc w:val="center"/>
        <w:rPr>
          <w:rFonts w:ascii="Times New Roman" w:hAnsi="Times New Roman" w:cs="Times New Roman"/>
          <w:b/>
          <w:bCs/>
        </w:rPr>
      </w:pPr>
    </w:p>
    <w:p w14:paraId="2DDF963F" w14:textId="77777777" w:rsidR="00CE33A7" w:rsidRPr="00CE33A7" w:rsidRDefault="00CE33A7" w:rsidP="00CE33A7">
      <w:pPr>
        <w:pStyle w:val="ConsPlusNormal"/>
        <w:jc w:val="center"/>
        <w:rPr>
          <w:rFonts w:ascii="Times New Roman" w:hAnsi="Times New Roman" w:cs="Times New Roman"/>
          <w:b/>
          <w:bCs/>
        </w:rPr>
      </w:pPr>
      <w:r w:rsidRPr="00CE33A7">
        <w:rPr>
          <w:rFonts w:ascii="Times New Roman" w:hAnsi="Times New Roman" w:cs="Times New Roman"/>
          <w:b/>
          <w:bCs/>
        </w:rPr>
        <w:t>ФЕДЕРАЛЬНЫЙ ЗАКОН</w:t>
      </w:r>
    </w:p>
    <w:p w14:paraId="7593AC8D" w14:textId="77777777" w:rsidR="00CE33A7" w:rsidRPr="00CE33A7" w:rsidRDefault="00CE33A7" w:rsidP="00CE33A7">
      <w:pPr>
        <w:pStyle w:val="ConsPlusNormal"/>
        <w:jc w:val="center"/>
        <w:rPr>
          <w:rFonts w:ascii="Times New Roman" w:hAnsi="Times New Roman" w:cs="Times New Roman"/>
          <w:b/>
          <w:bCs/>
        </w:rPr>
      </w:pPr>
    </w:p>
    <w:p w14:paraId="3D4F89DF" w14:textId="77777777" w:rsidR="00CE33A7" w:rsidRPr="00CE33A7" w:rsidRDefault="00CE33A7" w:rsidP="00CE33A7">
      <w:pPr>
        <w:pStyle w:val="ConsPlusNormal"/>
        <w:jc w:val="center"/>
        <w:rPr>
          <w:rFonts w:ascii="Times New Roman" w:hAnsi="Times New Roman" w:cs="Times New Roman"/>
          <w:b/>
          <w:bCs/>
        </w:rPr>
      </w:pPr>
      <w:r w:rsidRPr="00CE33A7">
        <w:rPr>
          <w:rFonts w:ascii="Times New Roman" w:hAnsi="Times New Roman" w:cs="Times New Roman"/>
          <w:b/>
          <w:bCs/>
        </w:rPr>
        <w:t>О ПРОМЫШЛЕННОЙ ПОЛИТИКЕ В РОССИЙСКОЙ ФЕДЕРАЦИИ</w:t>
      </w:r>
    </w:p>
    <w:p w14:paraId="2F68F22D" w14:textId="77777777" w:rsidR="00CE33A7" w:rsidRPr="00CE33A7" w:rsidRDefault="00CE33A7" w:rsidP="00CE33A7">
      <w:pPr>
        <w:pStyle w:val="ConsPlusNormal"/>
        <w:jc w:val="center"/>
        <w:rPr>
          <w:rFonts w:ascii="Times New Roman" w:hAnsi="Times New Roman" w:cs="Times New Roman"/>
        </w:rPr>
      </w:pPr>
    </w:p>
    <w:p w14:paraId="681F6ABB" w14:textId="77777777" w:rsidR="00CE33A7" w:rsidRPr="00CE33A7" w:rsidRDefault="00CE33A7" w:rsidP="00CE33A7">
      <w:pPr>
        <w:pStyle w:val="ConsPlusNormal"/>
        <w:jc w:val="right"/>
        <w:rPr>
          <w:rFonts w:ascii="Times New Roman" w:hAnsi="Times New Roman" w:cs="Times New Roman"/>
        </w:rPr>
      </w:pPr>
      <w:r w:rsidRPr="00CE33A7">
        <w:rPr>
          <w:rFonts w:ascii="Times New Roman" w:hAnsi="Times New Roman" w:cs="Times New Roman"/>
        </w:rPr>
        <w:t>Принят</w:t>
      </w:r>
    </w:p>
    <w:p w14:paraId="184E8597" w14:textId="77777777" w:rsidR="00CE33A7" w:rsidRPr="00CE33A7" w:rsidRDefault="00CE33A7" w:rsidP="00CE33A7">
      <w:pPr>
        <w:pStyle w:val="ConsPlusNormal"/>
        <w:jc w:val="right"/>
        <w:rPr>
          <w:rFonts w:ascii="Times New Roman" w:hAnsi="Times New Roman" w:cs="Times New Roman"/>
        </w:rPr>
      </w:pPr>
      <w:r w:rsidRPr="00CE33A7">
        <w:rPr>
          <w:rFonts w:ascii="Times New Roman" w:hAnsi="Times New Roman" w:cs="Times New Roman"/>
        </w:rPr>
        <w:t>Государственной Думой</w:t>
      </w:r>
    </w:p>
    <w:p w14:paraId="1767BCC9" w14:textId="77777777" w:rsidR="00CE33A7" w:rsidRPr="00CE33A7" w:rsidRDefault="00CE33A7" w:rsidP="00CE33A7">
      <w:pPr>
        <w:pStyle w:val="ConsPlusNormal"/>
        <w:jc w:val="right"/>
        <w:rPr>
          <w:rFonts w:ascii="Times New Roman" w:hAnsi="Times New Roman" w:cs="Times New Roman"/>
        </w:rPr>
      </w:pPr>
      <w:r w:rsidRPr="00CE33A7">
        <w:rPr>
          <w:rFonts w:ascii="Times New Roman" w:hAnsi="Times New Roman" w:cs="Times New Roman"/>
        </w:rPr>
        <w:t>16 декабря 2014 года</w:t>
      </w:r>
    </w:p>
    <w:p w14:paraId="01C23713" w14:textId="77777777" w:rsidR="00CE33A7" w:rsidRPr="00CE33A7" w:rsidRDefault="00CE33A7" w:rsidP="00CE33A7">
      <w:pPr>
        <w:pStyle w:val="ConsPlusNormal"/>
        <w:jc w:val="right"/>
        <w:rPr>
          <w:rFonts w:ascii="Times New Roman" w:hAnsi="Times New Roman" w:cs="Times New Roman"/>
        </w:rPr>
      </w:pPr>
    </w:p>
    <w:p w14:paraId="12C79565" w14:textId="77777777" w:rsidR="00CE33A7" w:rsidRPr="00CE33A7" w:rsidRDefault="00CE33A7" w:rsidP="00CE33A7">
      <w:pPr>
        <w:pStyle w:val="ConsPlusNormal"/>
        <w:jc w:val="right"/>
        <w:rPr>
          <w:rFonts w:ascii="Times New Roman" w:hAnsi="Times New Roman" w:cs="Times New Roman"/>
        </w:rPr>
      </w:pPr>
      <w:r w:rsidRPr="00CE33A7">
        <w:rPr>
          <w:rFonts w:ascii="Times New Roman" w:hAnsi="Times New Roman" w:cs="Times New Roman"/>
        </w:rPr>
        <w:t>Одобрен</w:t>
      </w:r>
    </w:p>
    <w:p w14:paraId="0DBAEDBB" w14:textId="77777777" w:rsidR="00CE33A7" w:rsidRPr="00CE33A7" w:rsidRDefault="00CE33A7" w:rsidP="00CE33A7">
      <w:pPr>
        <w:pStyle w:val="ConsPlusNormal"/>
        <w:jc w:val="right"/>
        <w:rPr>
          <w:rFonts w:ascii="Times New Roman" w:hAnsi="Times New Roman" w:cs="Times New Roman"/>
        </w:rPr>
      </w:pPr>
      <w:r w:rsidRPr="00CE33A7">
        <w:rPr>
          <w:rFonts w:ascii="Times New Roman" w:hAnsi="Times New Roman" w:cs="Times New Roman"/>
        </w:rPr>
        <w:t>Советом Федерации</w:t>
      </w:r>
    </w:p>
    <w:p w14:paraId="573EE597" w14:textId="77777777" w:rsidR="00CE33A7" w:rsidRPr="00CE33A7" w:rsidRDefault="00CE33A7" w:rsidP="00CE33A7">
      <w:pPr>
        <w:pStyle w:val="ConsPlusNormal"/>
        <w:jc w:val="right"/>
        <w:rPr>
          <w:rFonts w:ascii="Times New Roman" w:hAnsi="Times New Roman" w:cs="Times New Roman"/>
        </w:rPr>
      </w:pPr>
      <w:r w:rsidRPr="00CE33A7">
        <w:rPr>
          <w:rFonts w:ascii="Times New Roman" w:hAnsi="Times New Roman" w:cs="Times New Roman"/>
        </w:rPr>
        <w:t>25 декабря 2014 года</w:t>
      </w:r>
    </w:p>
    <w:p w14:paraId="22FAB6B6" w14:textId="77777777" w:rsidR="00CE33A7" w:rsidRPr="00CE33A7" w:rsidRDefault="00CE33A7" w:rsidP="00CE33A7">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68A11E8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7402A54" w14:textId="77777777" w:rsidR="00CE33A7" w:rsidRPr="00CE33A7" w:rsidRDefault="00CE33A7" w:rsidP="00CE33A7">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3A4938F" w14:textId="77777777" w:rsidR="00CE33A7" w:rsidRPr="00CE33A7" w:rsidRDefault="00CE33A7" w:rsidP="00CE33A7">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BBDB3E3" w14:textId="77777777" w:rsidR="00CE33A7" w:rsidRPr="00CE33A7" w:rsidRDefault="00CE33A7" w:rsidP="00CE33A7">
            <w:pPr>
              <w:pStyle w:val="ConsPlusNormal"/>
              <w:jc w:val="center"/>
              <w:rPr>
                <w:rFonts w:ascii="Times New Roman" w:hAnsi="Times New Roman" w:cs="Times New Roman"/>
                <w:color w:val="392C69"/>
              </w:rPr>
            </w:pPr>
            <w:r w:rsidRPr="00CE33A7">
              <w:rPr>
                <w:rFonts w:ascii="Times New Roman" w:hAnsi="Times New Roman" w:cs="Times New Roman"/>
                <w:color w:val="392C69"/>
              </w:rPr>
              <w:t>Список изменяющих документов</w:t>
            </w:r>
          </w:p>
          <w:p w14:paraId="57AAC442" w14:textId="77777777" w:rsidR="00CE33A7" w:rsidRPr="00CE33A7" w:rsidRDefault="00CE33A7" w:rsidP="00CE33A7">
            <w:pPr>
              <w:pStyle w:val="ConsPlusNormal"/>
              <w:jc w:val="center"/>
              <w:rPr>
                <w:rFonts w:ascii="Times New Roman" w:hAnsi="Times New Roman" w:cs="Times New Roman"/>
                <w:color w:val="392C69"/>
              </w:rPr>
            </w:pPr>
            <w:r w:rsidRPr="00CE33A7">
              <w:rPr>
                <w:rFonts w:ascii="Times New Roman" w:hAnsi="Times New Roman" w:cs="Times New Roman"/>
                <w:color w:val="392C69"/>
              </w:rPr>
              <w:t xml:space="preserve">(в ред. Федеральных законов от 13.07.2015 </w:t>
            </w:r>
            <w:hyperlink r:id="rId5" w:history="1">
              <w:r w:rsidRPr="00CE33A7">
                <w:rPr>
                  <w:rFonts w:ascii="Times New Roman" w:hAnsi="Times New Roman" w:cs="Times New Roman"/>
                  <w:color w:val="0000FF"/>
                </w:rPr>
                <w:t>N 216-ФЗ</w:t>
              </w:r>
            </w:hyperlink>
            <w:r w:rsidRPr="00CE33A7">
              <w:rPr>
                <w:rFonts w:ascii="Times New Roman" w:hAnsi="Times New Roman" w:cs="Times New Roman"/>
                <w:color w:val="392C69"/>
              </w:rPr>
              <w:t>,</w:t>
            </w:r>
          </w:p>
          <w:p w14:paraId="4D380C0A" w14:textId="77777777" w:rsidR="00CE33A7" w:rsidRPr="00CE33A7" w:rsidRDefault="00CE33A7" w:rsidP="00CE33A7">
            <w:pPr>
              <w:pStyle w:val="ConsPlusNormal"/>
              <w:jc w:val="center"/>
              <w:rPr>
                <w:rFonts w:ascii="Times New Roman" w:hAnsi="Times New Roman" w:cs="Times New Roman"/>
                <w:color w:val="392C69"/>
              </w:rPr>
            </w:pPr>
            <w:r w:rsidRPr="00CE33A7">
              <w:rPr>
                <w:rFonts w:ascii="Times New Roman" w:hAnsi="Times New Roman" w:cs="Times New Roman"/>
                <w:color w:val="392C69"/>
              </w:rPr>
              <w:t xml:space="preserve">от 03.07.2016 </w:t>
            </w:r>
            <w:hyperlink r:id="rId6" w:history="1">
              <w:r w:rsidRPr="00CE33A7">
                <w:rPr>
                  <w:rFonts w:ascii="Times New Roman" w:hAnsi="Times New Roman" w:cs="Times New Roman"/>
                  <w:color w:val="0000FF"/>
                </w:rPr>
                <w:t>N 365-ФЗ</w:t>
              </w:r>
            </w:hyperlink>
            <w:r w:rsidRPr="00CE33A7">
              <w:rPr>
                <w:rFonts w:ascii="Times New Roman" w:hAnsi="Times New Roman" w:cs="Times New Roman"/>
                <w:color w:val="392C69"/>
              </w:rPr>
              <w:t xml:space="preserve">, от 31.12.2017 </w:t>
            </w:r>
            <w:hyperlink r:id="rId7" w:history="1">
              <w:r w:rsidRPr="00CE33A7">
                <w:rPr>
                  <w:rFonts w:ascii="Times New Roman" w:hAnsi="Times New Roman" w:cs="Times New Roman"/>
                  <w:color w:val="0000FF"/>
                </w:rPr>
                <w:t>N 486-ФЗ</w:t>
              </w:r>
            </w:hyperlink>
            <w:r w:rsidRPr="00CE33A7">
              <w:rPr>
                <w:rFonts w:ascii="Times New Roman" w:hAnsi="Times New Roman" w:cs="Times New Roman"/>
                <w:color w:val="392C69"/>
              </w:rPr>
              <w:t xml:space="preserve">, от 27.06.2018 </w:t>
            </w:r>
            <w:hyperlink r:id="rId8" w:history="1">
              <w:r w:rsidRPr="00CE33A7">
                <w:rPr>
                  <w:rFonts w:ascii="Times New Roman" w:hAnsi="Times New Roman" w:cs="Times New Roman"/>
                  <w:color w:val="0000FF"/>
                </w:rPr>
                <w:t>N 160-ФЗ</w:t>
              </w:r>
            </w:hyperlink>
            <w:r w:rsidRPr="00CE33A7">
              <w:rPr>
                <w:rFonts w:ascii="Times New Roman" w:hAnsi="Times New Roman" w:cs="Times New Roman"/>
                <w:color w:val="392C69"/>
              </w:rPr>
              <w:t>,</w:t>
            </w:r>
          </w:p>
          <w:p w14:paraId="7A32C355" w14:textId="77777777" w:rsidR="00CE33A7" w:rsidRPr="00CE33A7" w:rsidRDefault="00CE33A7" w:rsidP="00CE33A7">
            <w:pPr>
              <w:pStyle w:val="ConsPlusNormal"/>
              <w:jc w:val="center"/>
              <w:rPr>
                <w:rFonts w:ascii="Times New Roman" w:hAnsi="Times New Roman" w:cs="Times New Roman"/>
                <w:color w:val="392C69"/>
              </w:rPr>
            </w:pPr>
            <w:r w:rsidRPr="00CE33A7">
              <w:rPr>
                <w:rFonts w:ascii="Times New Roman" w:hAnsi="Times New Roman" w:cs="Times New Roman"/>
                <w:color w:val="392C69"/>
              </w:rPr>
              <w:t xml:space="preserve">от 02.08.2019 </w:t>
            </w:r>
            <w:hyperlink r:id="rId9" w:history="1">
              <w:r w:rsidRPr="00CE33A7">
                <w:rPr>
                  <w:rFonts w:ascii="Times New Roman" w:hAnsi="Times New Roman" w:cs="Times New Roman"/>
                  <w:color w:val="0000FF"/>
                </w:rPr>
                <w:t>N 290-ФЗ</w:t>
              </w:r>
            </w:hyperlink>
            <w:r w:rsidRPr="00CE33A7">
              <w:rPr>
                <w:rFonts w:ascii="Times New Roman" w:hAnsi="Times New Roman" w:cs="Times New Roman"/>
                <w:color w:val="392C69"/>
              </w:rPr>
              <w:t xml:space="preserve">, от 20.07.2020 </w:t>
            </w:r>
            <w:hyperlink r:id="rId10" w:history="1">
              <w:r w:rsidRPr="00CE33A7">
                <w:rPr>
                  <w:rFonts w:ascii="Times New Roman" w:hAnsi="Times New Roman" w:cs="Times New Roman"/>
                  <w:color w:val="0000FF"/>
                </w:rPr>
                <w:t>N 225-ФЗ</w:t>
              </w:r>
            </w:hyperlink>
            <w:r w:rsidRPr="00CE33A7">
              <w:rPr>
                <w:rFonts w:ascii="Times New Roman" w:hAnsi="Times New Roman" w:cs="Times New Roman"/>
                <w:color w:val="392C69"/>
              </w:rPr>
              <w:t xml:space="preserve">, от 01.05.2022 </w:t>
            </w:r>
            <w:hyperlink r:id="rId11" w:history="1">
              <w:r w:rsidRPr="00CE33A7">
                <w:rPr>
                  <w:rFonts w:ascii="Times New Roman" w:hAnsi="Times New Roman" w:cs="Times New Roman"/>
                  <w:color w:val="0000FF"/>
                </w:rPr>
                <w:t>N 130-ФЗ</w:t>
              </w:r>
            </w:hyperlink>
            <w:r w:rsidRPr="00CE33A7">
              <w:rPr>
                <w:rFonts w:ascii="Times New Roman" w:hAnsi="Times New Roman" w:cs="Times New Roman"/>
                <w:color w:val="392C69"/>
              </w:rPr>
              <w:t>,</w:t>
            </w:r>
          </w:p>
          <w:p w14:paraId="087C7CB5" w14:textId="77777777" w:rsidR="00CE33A7" w:rsidRPr="00CE33A7" w:rsidRDefault="00CE33A7" w:rsidP="00CE33A7">
            <w:pPr>
              <w:pStyle w:val="ConsPlusNormal"/>
              <w:jc w:val="center"/>
              <w:rPr>
                <w:rFonts w:ascii="Times New Roman" w:hAnsi="Times New Roman" w:cs="Times New Roman"/>
                <w:color w:val="392C69"/>
              </w:rPr>
            </w:pPr>
            <w:r w:rsidRPr="00CE33A7">
              <w:rPr>
                <w:rFonts w:ascii="Times New Roman" w:hAnsi="Times New Roman" w:cs="Times New Roman"/>
                <w:color w:val="392C69"/>
              </w:rPr>
              <w:t xml:space="preserve">от 14.07.2022 </w:t>
            </w:r>
            <w:hyperlink r:id="rId12" w:history="1">
              <w:r w:rsidRPr="00CE33A7">
                <w:rPr>
                  <w:rFonts w:ascii="Times New Roman" w:hAnsi="Times New Roman" w:cs="Times New Roman"/>
                  <w:color w:val="0000FF"/>
                </w:rPr>
                <w:t>N 268-ФЗ</w:t>
              </w:r>
            </w:hyperlink>
            <w:r w:rsidRPr="00CE33A7">
              <w:rPr>
                <w:rFonts w:ascii="Times New Roman" w:hAnsi="Times New Roman" w:cs="Times New Roman"/>
                <w:color w:val="392C69"/>
              </w:rPr>
              <w:t xml:space="preserve">, от 07.10.2022 </w:t>
            </w:r>
            <w:hyperlink r:id="rId13" w:history="1">
              <w:r w:rsidRPr="00CE33A7">
                <w:rPr>
                  <w:rFonts w:ascii="Times New Roman" w:hAnsi="Times New Roman" w:cs="Times New Roman"/>
                  <w:color w:val="0000FF"/>
                </w:rPr>
                <w:t>N 390-ФЗ</w:t>
              </w:r>
            </w:hyperlink>
            <w:r w:rsidRPr="00CE33A7">
              <w:rPr>
                <w:rFonts w:ascii="Times New Roman" w:hAnsi="Times New Roman" w:cs="Times New Roman"/>
                <w:color w:val="392C69"/>
              </w:rPr>
              <w:t xml:space="preserve">, от 05.12.2022 </w:t>
            </w:r>
            <w:hyperlink r:id="rId14" w:history="1">
              <w:r w:rsidRPr="00CE33A7">
                <w:rPr>
                  <w:rFonts w:ascii="Times New Roman" w:hAnsi="Times New Roman" w:cs="Times New Roman"/>
                  <w:color w:val="0000FF"/>
                </w:rPr>
                <w:t>N 496-ФЗ</w:t>
              </w:r>
            </w:hyperlink>
            <w:r w:rsidRPr="00CE33A7">
              <w:rPr>
                <w:rFonts w:ascii="Times New Roman" w:hAnsi="Times New Roman" w:cs="Times New Roman"/>
                <w:color w:val="392C69"/>
              </w:rPr>
              <w:t>,</w:t>
            </w:r>
          </w:p>
          <w:p w14:paraId="2AC8E3BA" w14:textId="77777777" w:rsidR="00CE33A7" w:rsidRPr="00CE33A7" w:rsidRDefault="00CE33A7" w:rsidP="00CE33A7">
            <w:pPr>
              <w:pStyle w:val="ConsPlusNormal"/>
              <w:jc w:val="center"/>
              <w:rPr>
                <w:rFonts w:ascii="Times New Roman" w:hAnsi="Times New Roman" w:cs="Times New Roman"/>
                <w:color w:val="392C69"/>
              </w:rPr>
            </w:pPr>
            <w:r w:rsidRPr="00CE33A7">
              <w:rPr>
                <w:rFonts w:ascii="Times New Roman" w:hAnsi="Times New Roman" w:cs="Times New Roman"/>
                <w:color w:val="392C69"/>
              </w:rPr>
              <w:t xml:space="preserve">от 13.06.2023 </w:t>
            </w:r>
            <w:hyperlink r:id="rId15" w:history="1">
              <w:r w:rsidRPr="00CE33A7">
                <w:rPr>
                  <w:rFonts w:ascii="Times New Roman" w:hAnsi="Times New Roman" w:cs="Times New Roman"/>
                  <w:color w:val="0000FF"/>
                </w:rPr>
                <w:t>N 245-ФЗ</w:t>
              </w:r>
            </w:hyperlink>
            <w:r w:rsidRPr="00CE33A7">
              <w:rPr>
                <w:rFonts w:ascii="Times New Roman" w:hAnsi="Times New Roman" w:cs="Times New Roman"/>
                <w:color w:val="392C69"/>
              </w:rPr>
              <w:t xml:space="preserve">, от 24.07.2023 </w:t>
            </w:r>
            <w:hyperlink r:id="rId16" w:history="1">
              <w:r w:rsidRPr="00CE33A7">
                <w:rPr>
                  <w:rFonts w:ascii="Times New Roman" w:hAnsi="Times New Roman" w:cs="Times New Roman"/>
                  <w:color w:val="0000FF"/>
                </w:rPr>
                <w:t>N 371-ФЗ</w:t>
              </w:r>
            </w:hyperlink>
            <w:r w:rsidRPr="00CE33A7">
              <w:rPr>
                <w:rFonts w:ascii="Times New Roman" w:hAnsi="Times New Roman" w:cs="Times New Roman"/>
                <w:color w:val="392C69"/>
              </w:rPr>
              <w:t xml:space="preserve">, от 04.08.2023 </w:t>
            </w:r>
            <w:hyperlink r:id="rId17" w:history="1">
              <w:r w:rsidRPr="00CE33A7">
                <w:rPr>
                  <w:rFonts w:ascii="Times New Roman" w:hAnsi="Times New Roman" w:cs="Times New Roman"/>
                  <w:color w:val="0000FF"/>
                </w:rPr>
                <w:t>N 451-ФЗ</w:t>
              </w:r>
            </w:hyperlink>
            <w:r w:rsidRPr="00CE33A7">
              <w:rPr>
                <w:rFonts w:ascii="Times New Roman" w:hAnsi="Times New Roman" w:cs="Times New Roman"/>
                <w:color w:val="392C69"/>
              </w:rPr>
              <w:t>,</w:t>
            </w:r>
          </w:p>
          <w:p w14:paraId="77D52458" w14:textId="77777777" w:rsidR="00CE33A7" w:rsidRPr="00CE33A7" w:rsidRDefault="00CE33A7" w:rsidP="00CE33A7">
            <w:pPr>
              <w:pStyle w:val="ConsPlusNormal"/>
              <w:jc w:val="center"/>
              <w:rPr>
                <w:rFonts w:ascii="Times New Roman" w:hAnsi="Times New Roman" w:cs="Times New Roman"/>
                <w:color w:val="392C69"/>
              </w:rPr>
            </w:pPr>
            <w:r w:rsidRPr="00CE33A7">
              <w:rPr>
                <w:rFonts w:ascii="Times New Roman" w:hAnsi="Times New Roman" w:cs="Times New Roman"/>
                <w:color w:val="392C69"/>
              </w:rPr>
              <w:t xml:space="preserve">от 12.12.2023 </w:t>
            </w:r>
            <w:hyperlink r:id="rId18" w:history="1">
              <w:r w:rsidRPr="00CE33A7">
                <w:rPr>
                  <w:rFonts w:ascii="Times New Roman" w:hAnsi="Times New Roman" w:cs="Times New Roman"/>
                  <w:color w:val="0000FF"/>
                </w:rPr>
                <w:t>N 577-ФЗ</w:t>
              </w:r>
            </w:hyperlink>
            <w:r w:rsidRPr="00CE33A7">
              <w:rPr>
                <w:rFonts w:ascii="Times New Roman" w:hAnsi="Times New Roman" w:cs="Times New Roman"/>
                <w:color w:val="392C69"/>
              </w:rPr>
              <w:t xml:space="preserve">, от 25.12.2023 </w:t>
            </w:r>
            <w:hyperlink r:id="rId19" w:history="1">
              <w:r w:rsidRPr="00CE33A7">
                <w:rPr>
                  <w:rFonts w:ascii="Times New Roman" w:hAnsi="Times New Roman" w:cs="Times New Roman"/>
                  <w:color w:val="0000FF"/>
                </w:rPr>
                <w:t>N 654-ФЗ</w:t>
              </w:r>
            </w:hyperlink>
            <w:r w:rsidRPr="00CE33A7">
              <w:rPr>
                <w:rFonts w:ascii="Times New Roman" w:hAnsi="Times New Roman" w:cs="Times New Roman"/>
                <w:color w:val="392C69"/>
              </w:rPr>
              <w:t xml:space="preserve">, от 25.12.2023 </w:t>
            </w:r>
            <w:hyperlink r:id="rId20" w:history="1">
              <w:r w:rsidRPr="00CE33A7">
                <w:rPr>
                  <w:rFonts w:ascii="Times New Roman" w:hAnsi="Times New Roman" w:cs="Times New Roman"/>
                  <w:color w:val="0000FF"/>
                </w:rPr>
                <w:t>N 658-ФЗ</w:t>
              </w:r>
            </w:hyperlink>
            <w:r w:rsidRPr="00CE33A7">
              <w:rPr>
                <w:rFonts w:ascii="Times New Roman" w:hAnsi="Times New Roman" w:cs="Times New Roman"/>
                <w:color w:val="392C69"/>
              </w:rPr>
              <w:t>,</w:t>
            </w:r>
          </w:p>
          <w:p w14:paraId="46E032A3" w14:textId="77777777" w:rsidR="00CE33A7" w:rsidRPr="00CE33A7" w:rsidRDefault="00CE33A7" w:rsidP="00CE33A7">
            <w:pPr>
              <w:pStyle w:val="ConsPlusNormal"/>
              <w:jc w:val="center"/>
              <w:rPr>
                <w:rFonts w:ascii="Times New Roman" w:hAnsi="Times New Roman" w:cs="Times New Roman"/>
                <w:color w:val="392C69"/>
              </w:rPr>
            </w:pPr>
            <w:r w:rsidRPr="00CE33A7">
              <w:rPr>
                <w:rFonts w:ascii="Times New Roman" w:hAnsi="Times New Roman" w:cs="Times New Roman"/>
                <w:color w:val="392C69"/>
              </w:rPr>
              <w:t xml:space="preserve">от 22.06.2024 </w:t>
            </w:r>
            <w:hyperlink r:id="rId21" w:history="1">
              <w:r w:rsidRPr="00CE33A7">
                <w:rPr>
                  <w:rFonts w:ascii="Times New Roman" w:hAnsi="Times New Roman" w:cs="Times New Roman"/>
                  <w:color w:val="0000FF"/>
                </w:rPr>
                <w:t>N 144-ФЗ</w:t>
              </w:r>
            </w:hyperlink>
            <w:r w:rsidRPr="00CE33A7">
              <w:rPr>
                <w:rFonts w:ascii="Times New Roman" w:hAnsi="Times New Roman" w:cs="Times New Roman"/>
                <w:color w:val="392C69"/>
              </w:rPr>
              <w:t xml:space="preserve">, от 26.10.2024 </w:t>
            </w:r>
            <w:hyperlink r:id="rId22" w:history="1">
              <w:r w:rsidRPr="00CE33A7">
                <w:rPr>
                  <w:rFonts w:ascii="Times New Roman" w:hAnsi="Times New Roman" w:cs="Times New Roman"/>
                  <w:color w:val="0000FF"/>
                </w:rPr>
                <w:t>N 357-ФЗ</w:t>
              </w:r>
            </w:hyperlink>
            <w:r w:rsidRPr="00CE33A7">
              <w:rPr>
                <w:rFonts w:ascii="Times New Roman" w:hAnsi="Times New Roman" w:cs="Times New Roman"/>
                <w:color w:val="392C69"/>
              </w:rPr>
              <w:t xml:space="preserve">, от 30.11.2024 </w:t>
            </w:r>
            <w:hyperlink r:id="rId23" w:history="1">
              <w:r w:rsidRPr="00CE33A7">
                <w:rPr>
                  <w:rFonts w:ascii="Times New Roman" w:hAnsi="Times New Roman" w:cs="Times New Roman"/>
                  <w:color w:val="0000FF"/>
                </w:rPr>
                <w:t>N 443-ФЗ</w:t>
              </w:r>
            </w:hyperlink>
            <w:r w:rsidRPr="00CE33A7">
              <w:rPr>
                <w:rFonts w:ascii="Times New Roman" w:hAnsi="Times New Roman" w:cs="Times New Roman"/>
                <w:color w:val="392C69"/>
              </w:rPr>
              <w:t>,</w:t>
            </w:r>
          </w:p>
          <w:p w14:paraId="22037BFF" w14:textId="77777777" w:rsidR="00CE33A7" w:rsidRPr="00CE33A7" w:rsidRDefault="00CE33A7" w:rsidP="00CE33A7">
            <w:pPr>
              <w:pStyle w:val="ConsPlusNormal"/>
              <w:jc w:val="center"/>
              <w:rPr>
                <w:rFonts w:ascii="Times New Roman" w:hAnsi="Times New Roman" w:cs="Times New Roman"/>
                <w:color w:val="392C69"/>
              </w:rPr>
            </w:pPr>
            <w:r w:rsidRPr="00CE33A7">
              <w:rPr>
                <w:rFonts w:ascii="Times New Roman" w:hAnsi="Times New Roman" w:cs="Times New Roman"/>
                <w:color w:val="392C69"/>
              </w:rPr>
              <w:t xml:space="preserve">от 01.04.2025 </w:t>
            </w:r>
            <w:hyperlink r:id="rId24" w:history="1">
              <w:r w:rsidRPr="00CE33A7">
                <w:rPr>
                  <w:rFonts w:ascii="Times New Roman" w:hAnsi="Times New Roman" w:cs="Times New Roman"/>
                  <w:color w:val="0000FF"/>
                </w:rPr>
                <w:t>N 51-ФЗ</w:t>
              </w:r>
            </w:hyperlink>
            <w:r w:rsidRPr="00CE33A7">
              <w:rPr>
                <w:rFonts w:ascii="Times New Roman" w:hAnsi="Times New Roman" w:cs="Times New Roman"/>
                <w:color w:val="392C69"/>
              </w:rPr>
              <w:t xml:space="preserve">, от 23.05.2025 </w:t>
            </w:r>
            <w:hyperlink r:id="rId25" w:history="1">
              <w:r w:rsidRPr="00CE33A7">
                <w:rPr>
                  <w:rFonts w:ascii="Times New Roman" w:hAnsi="Times New Roman" w:cs="Times New Roman"/>
                  <w:color w:val="0000FF"/>
                </w:rPr>
                <w:t>N 122-ФЗ</w:t>
              </w:r>
            </w:hyperlink>
            <w:r w:rsidRPr="00CE33A7">
              <w:rPr>
                <w:rFonts w:ascii="Times New Roman" w:hAnsi="Times New Roman" w:cs="Times New Roman"/>
                <w:color w:val="392C69"/>
              </w:rPr>
              <w:t xml:space="preserve">, от 07.07.2025 </w:t>
            </w:r>
            <w:hyperlink r:id="rId26" w:history="1">
              <w:r w:rsidRPr="00CE33A7">
                <w:rPr>
                  <w:rFonts w:ascii="Times New Roman" w:hAnsi="Times New Roman" w:cs="Times New Roman"/>
                  <w:color w:val="0000FF"/>
                </w:rPr>
                <w:t>N 201-ФЗ</w:t>
              </w:r>
            </w:hyperlink>
            <w:r w:rsidRPr="00CE33A7">
              <w:rPr>
                <w:rFonts w:ascii="Times New Roman" w:hAnsi="Times New Roman" w:cs="Times New Roman"/>
                <w:color w:val="392C69"/>
              </w:rPr>
              <w:t>,</w:t>
            </w:r>
          </w:p>
          <w:p w14:paraId="7AB8A4DF" w14:textId="77777777" w:rsidR="00CE33A7" w:rsidRPr="00CE33A7" w:rsidRDefault="00CE33A7" w:rsidP="00CE33A7">
            <w:pPr>
              <w:pStyle w:val="ConsPlusNormal"/>
              <w:jc w:val="center"/>
              <w:rPr>
                <w:rFonts w:ascii="Times New Roman" w:hAnsi="Times New Roman" w:cs="Times New Roman"/>
                <w:color w:val="392C69"/>
              </w:rPr>
            </w:pPr>
            <w:r w:rsidRPr="00CE33A7">
              <w:rPr>
                <w:rFonts w:ascii="Times New Roman" w:hAnsi="Times New Roman" w:cs="Times New Roman"/>
                <w:color w:val="392C69"/>
              </w:rPr>
              <w:t xml:space="preserve">от 28.12.2025 </w:t>
            </w:r>
            <w:hyperlink r:id="rId27" w:history="1">
              <w:r w:rsidRPr="00CE33A7">
                <w:rPr>
                  <w:rFonts w:ascii="Times New Roman" w:hAnsi="Times New Roman" w:cs="Times New Roman"/>
                  <w:color w:val="0000FF"/>
                </w:rPr>
                <w:t>N 500-ФЗ</w:t>
              </w:r>
            </w:hyperlink>
            <w:r w:rsidRPr="00CE33A7">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89A0AE8" w14:textId="77777777" w:rsidR="00CE33A7" w:rsidRPr="00CE33A7" w:rsidRDefault="00CE33A7" w:rsidP="00CE33A7">
            <w:pPr>
              <w:pStyle w:val="ConsPlusNormal"/>
              <w:jc w:val="center"/>
              <w:rPr>
                <w:rFonts w:ascii="Times New Roman" w:hAnsi="Times New Roman" w:cs="Times New Roman"/>
                <w:color w:val="392C69"/>
              </w:rPr>
            </w:pPr>
          </w:p>
        </w:tc>
      </w:tr>
    </w:tbl>
    <w:p w14:paraId="081DF0E0" w14:textId="77777777" w:rsidR="00CE33A7" w:rsidRPr="00CE33A7" w:rsidRDefault="00CE33A7" w:rsidP="00CE33A7">
      <w:pPr>
        <w:pStyle w:val="ConsPlusNormal"/>
        <w:jc w:val="center"/>
        <w:rPr>
          <w:rFonts w:ascii="Times New Roman" w:hAnsi="Times New Roman" w:cs="Times New Roman"/>
        </w:rPr>
      </w:pPr>
    </w:p>
    <w:p w14:paraId="7FAE7931" w14:textId="77777777" w:rsidR="00CE33A7" w:rsidRPr="00CE33A7" w:rsidRDefault="00CE33A7" w:rsidP="00CE33A7">
      <w:pPr>
        <w:pStyle w:val="ConsPlusNormal"/>
        <w:jc w:val="center"/>
        <w:outlineLvl w:val="0"/>
        <w:rPr>
          <w:rFonts w:ascii="Times New Roman" w:hAnsi="Times New Roman" w:cs="Times New Roman"/>
          <w:b/>
          <w:bCs/>
        </w:rPr>
      </w:pPr>
      <w:r w:rsidRPr="00CE33A7">
        <w:rPr>
          <w:rFonts w:ascii="Times New Roman" w:hAnsi="Times New Roman" w:cs="Times New Roman"/>
          <w:b/>
          <w:bCs/>
        </w:rPr>
        <w:t>Глава 1. ОБЩИЕ ПОЛОЖЕНИЯ</w:t>
      </w:r>
    </w:p>
    <w:p w14:paraId="636C595D" w14:textId="77777777" w:rsidR="00CE33A7" w:rsidRPr="00CE33A7" w:rsidRDefault="00CE33A7" w:rsidP="00CE33A7">
      <w:pPr>
        <w:pStyle w:val="ConsPlusNormal"/>
        <w:ind w:firstLine="540"/>
        <w:jc w:val="both"/>
        <w:rPr>
          <w:rFonts w:ascii="Times New Roman" w:hAnsi="Times New Roman" w:cs="Times New Roman"/>
        </w:rPr>
      </w:pPr>
    </w:p>
    <w:p w14:paraId="4EAD3BB2"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 Предмет регулирования настоящего Федерального закона</w:t>
      </w:r>
    </w:p>
    <w:p w14:paraId="66D7FF9E" w14:textId="77777777" w:rsidR="00CE33A7" w:rsidRPr="00CE33A7" w:rsidRDefault="00CE33A7" w:rsidP="00CE33A7">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6E5926B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7763614" w14:textId="77777777" w:rsidR="00CE33A7" w:rsidRPr="00CE33A7" w:rsidRDefault="00CE33A7" w:rsidP="00CE33A7">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D056366" w14:textId="77777777" w:rsidR="00CE33A7" w:rsidRPr="00CE33A7" w:rsidRDefault="00CE33A7" w:rsidP="00CE33A7">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2C31A7F"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01DC36D5"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С 01.09.2026 ст. 1 дополняется новым предложением (</w:t>
            </w:r>
            <w:hyperlink r:id="rId28" w:history="1">
              <w:r w:rsidRPr="00CE33A7">
                <w:rPr>
                  <w:rFonts w:ascii="Times New Roman" w:hAnsi="Times New Roman" w:cs="Times New Roman"/>
                  <w:color w:val="0000FF"/>
                </w:rPr>
                <w:t>ФЗ</w:t>
              </w:r>
            </w:hyperlink>
            <w:r w:rsidRPr="00CE33A7">
              <w:rPr>
                <w:rFonts w:ascii="Times New Roman" w:hAnsi="Times New Roman" w:cs="Times New Roman"/>
                <w:color w:val="392C69"/>
              </w:rPr>
              <w:t xml:space="preserve"> от 02.05.2026 N 126-ФЗ). См. будущую </w:t>
            </w:r>
            <w:hyperlink r:id="rId29" w:history="1">
              <w:r w:rsidRPr="00CE33A7">
                <w:rPr>
                  <w:rFonts w:ascii="Times New Roman" w:hAnsi="Times New Roman" w:cs="Times New Roman"/>
                  <w:color w:val="0000FF"/>
                </w:rPr>
                <w:t>редакцию</w:t>
              </w:r>
            </w:hyperlink>
            <w:r w:rsidRPr="00CE33A7">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83041CC" w14:textId="77777777" w:rsidR="00CE33A7" w:rsidRPr="00CE33A7" w:rsidRDefault="00CE33A7" w:rsidP="00CE33A7">
            <w:pPr>
              <w:pStyle w:val="ConsPlusNormal"/>
              <w:jc w:val="both"/>
              <w:rPr>
                <w:rFonts w:ascii="Times New Roman" w:hAnsi="Times New Roman" w:cs="Times New Roman"/>
                <w:color w:val="392C69"/>
              </w:rPr>
            </w:pPr>
          </w:p>
        </w:tc>
      </w:tr>
    </w:tbl>
    <w:p w14:paraId="6D2E67AF" w14:textId="77777777" w:rsidR="00CE33A7" w:rsidRPr="00CE33A7" w:rsidRDefault="00CE33A7" w:rsidP="00CE33A7">
      <w:pPr>
        <w:pStyle w:val="ConsPlusNormal"/>
        <w:ind w:firstLine="540"/>
        <w:jc w:val="both"/>
        <w:rPr>
          <w:rFonts w:ascii="Times New Roman" w:hAnsi="Times New Roman" w:cs="Times New Roman"/>
        </w:rPr>
      </w:pPr>
    </w:p>
    <w:p w14:paraId="284C898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Настоящий Федеральный закон регулирует отношения, возникающие между субъектами, осуществляющими деятельность в сфере промышленности, организациями, входящими в состав инфраструктуры поддержки указанной деятельности,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при формировании и реализации промышленной политики в Российской Федерации.</w:t>
      </w:r>
    </w:p>
    <w:p w14:paraId="1B43E71E" w14:textId="77777777" w:rsidR="00CE33A7" w:rsidRPr="00CE33A7" w:rsidRDefault="00CE33A7" w:rsidP="00CE33A7">
      <w:pPr>
        <w:pStyle w:val="ConsPlusNormal"/>
        <w:ind w:firstLine="540"/>
        <w:jc w:val="both"/>
        <w:rPr>
          <w:rFonts w:ascii="Times New Roman" w:hAnsi="Times New Roman" w:cs="Times New Roman"/>
        </w:rPr>
      </w:pPr>
    </w:p>
    <w:p w14:paraId="170627CB"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2. Правовое регулирование в сфере промышленной политики</w:t>
      </w:r>
    </w:p>
    <w:p w14:paraId="62314B92" w14:textId="77777777" w:rsidR="00CE33A7" w:rsidRPr="00CE33A7" w:rsidRDefault="00CE33A7" w:rsidP="00CE33A7">
      <w:pPr>
        <w:pStyle w:val="ConsPlusNormal"/>
        <w:ind w:firstLine="540"/>
        <w:jc w:val="both"/>
        <w:rPr>
          <w:rFonts w:ascii="Times New Roman" w:hAnsi="Times New Roman" w:cs="Times New Roman"/>
        </w:rPr>
      </w:pPr>
    </w:p>
    <w:p w14:paraId="182CFC0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 Правовое регулирование в сфере промышленной политики основывается на </w:t>
      </w:r>
      <w:hyperlink r:id="rId30" w:history="1">
        <w:r w:rsidRPr="00CE33A7">
          <w:rPr>
            <w:rFonts w:ascii="Times New Roman" w:hAnsi="Times New Roman" w:cs="Times New Roman"/>
            <w:color w:val="0000FF"/>
          </w:rPr>
          <w:t>Конституции</w:t>
        </w:r>
      </w:hyperlink>
      <w:r w:rsidRPr="00CE33A7">
        <w:rPr>
          <w:rFonts w:ascii="Times New Roman" w:hAnsi="Times New Roman" w:cs="Times New Roman"/>
        </w:rPr>
        <w:t xml:space="preserve"> Российской Федерации, федеральных конституционных законах и осуществляется в соответствии с настоящим Федеральным законом, другими федеральными законами, принятыми в соответствии с ним, федеральными законами, регулирующими отношения в сфере промышленной политики в </w:t>
      </w:r>
      <w:r w:rsidRPr="00CE33A7">
        <w:rPr>
          <w:rFonts w:ascii="Times New Roman" w:hAnsi="Times New Roman" w:cs="Times New Roman"/>
        </w:rPr>
        <w:lastRenderedPageBreak/>
        <w:t>отдельных отраслях экономики, иными нормативными правовыми актами Российской Федерации, законами и иными нормативными правовыми актами субъектов Российской Федерации, регулирующими отношения в сфере промышленной политики.</w:t>
      </w:r>
    </w:p>
    <w:p w14:paraId="10CE5AA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Настоящий Федеральный закон не применяется к отношениям, связанным с производством спиртосодержащей пищевой продукции, алкогольной продукции и производством табачных изделий.</w:t>
      </w:r>
    </w:p>
    <w:p w14:paraId="5778DA5D" w14:textId="77777777" w:rsidR="00CE33A7" w:rsidRPr="00CE33A7" w:rsidRDefault="00CE33A7" w:rsidP="00CE33A7">
      <w:pPr>
        <w:pStyle w:val="ConsPlusNormal"/>
        <w:ind w:firstLine="540"/>
        <w:jc w:val="both"/>
        <w:rPr>
          <w:rFonts w:ascii="Times New Roman" w:hAnsi="Times New Roman" w:cs="Times New Roman"/>
        </w:rPr>
      </w:pPr>
    </w:p>
    <w:p w14:paraId="525DFAE0"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3. Основные понятия, используемые в настоящем Федеральном законе</w:t>
      </w:r>
    </w:p>
    <w:p w14:paraId="7A6E3C16" w14:textId="77777777" w:rsidR="00CE33A7" w:rsidRPr="00CE33A7" w:rsidRDefault="00CE33A7" w:rsidP="00CE33A7">
      <w:pPr>
        <w:pStyle w:val="ConsPlusNormal"/>
        <w:ind w:firstLine="540"/>
        <w:jc w:val="both"/>
        <w:rPr>
          <w:rFonts w:ascii="Times New Roman" w:hAnsi="Times New Roman" w:cs="Times New Roman"/>
        </w:rPr>
      </w:pPr>
    </w:p>
    <w:p w14:paraId="72041A9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Для целей настоящего Федерального закона используются следующие основные понятия:</w:t>
      </w:r>
    </w:p>
    <w:p w14:paraId="227D03C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промышленная политика - комплекс правовых, экономических, организационных и иных мер, направленных на развитие промышленного потенциала Российской Федерации, обеспечение производства конкурентоспособной промышленной продукции;</w:t>
      </w:r>
    </w:p>
    <w:p w14:paraId="3106929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промышленное производство (промышленность) - определенная на основании Общероссийского </w:t>
      </w:r>
      <w:hyperlink r:id="rId31" w:history="1">
        <w:r w:rsidRPr="00CE33A7">
          <w:rPr>
            <w:rFonts w:ascii="Times New Roman" w:hAnsi="Times New Roman" w:cs="Times New Roman"/>
            <w:color w:val="0000FF"/>
          </w:rPr>
          <w:t>классификатора</w:t>
        </w:r>
      </w:hyperlink>
      <w:r w:rsidRPr="00CE33A7">
        <w:rPr>
          <w:rFonts w:ascii="Times New Roman" w:hAnsi="Times New Roman" w:cs="Times New Roman"/>
        </w:rPr>
        <w:t xml:space="preserve"> видов экономической деятельности совокупность видов экономической деятельности, относящихся к добыче полезных ископаемых, обрабатывающему производству, обеспечению электрической энергией, газом и паром, кондиционированию воздуха, водоснабжению, водоотведению, организации сбора и утилизации отходов, а также ликвидации загрязнений;</w:t>
      </w:r>
    </w:p>
    <w:p w14:paraId="643214D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субъекты деятельности в сфере промышленности - юридические лица, индивидуальные предприниматели, осуществляющие деятельность в сфере промышленности на территории Российской Федерации, на континентальном шельфе Российской Федерации, в исключительной экономической зоне Российской Федерации, а также при комплексном строительстве промышленных объектов на территориях иностранных государств;</w:t>
      </w:r>
    </w:p>
    <w:p w14:paraId="7055D36B"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32"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26.10.2024 N 357-ФЗ)</w:t>
      </w:r>
    </w:p>
    <w:p w14:paraId="279C97E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меры стимулирования деятельности в сфере промышленности - действия правового, экономического и организационного характера, которые осуществляются органами государственной власти, органами местного самоуправления, организациями, входящими в состав инфраструктуры поддержки деятельности в сфере промышленности, и направлены на достижение целей промышленной политики;</w:t>
      </w:r>
    </w:p>
    <w:p w14:paraId="3D7B245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5) отрасль промышленности - совокупность субъектов, осуществляющих деятельность в сфере промышленности, в рамках одной или нескольких классификационных группировок одного или нескольких видов экономической деятельности в соответствии с Общероссийским </w:t>
      </w:r>
      <w:hyperlink r:id="rId33" w:history="1">
        <w:r w:rsidRPr="00CE33A7">
          <w:rPr>
            <w:rFonts w:ascii="Times New Roman" w:hAnsi="Times New Roman" w:cs="Times New Roman"/>
            <w:color w:val="0000FF"/>
          </w:rPr>
          <w:t>классификатором</w:t>
        </w:r>
      </w:hyperlink>
      <w:r w:rsidRPr="00CE33A7">
        <w:rPr>
          <w:rFonts w:ascii="Times New Roman" w:hAnsi="Times New Roman" w:cs="Times New Roman"/>
        </w:rPr>
        <w:t xml:space="preserve"> видов экономической деятельности;</w:t>
      </w:r>
    </w:p>
    <w:p w14:paraId="382E381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промышленная продукция - товары, произведенные в результате осуществления деятельности в сфере промышленности;</w:t>
      </w:r>
    </w:p>
    <w:p w14:paraId="602B527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7) промышленная продукция, не имеющая произведенных в Российской Федерации аналогов, - промышленная продукция, которая отвечает критериям, предусмотренным </w:t>
      </w:r>
      <w:hyperlink w:anchor="Par149" w:history="1">
        <w:r w:rsidRPr="00CE33A7">
          <w:rPr>
            <w:rFonts w:ascii="Times New Roman" w:hAnsi="Times New Roman" w:cs="Times New Roman"/>
            <w:color w:val="0000FF"/>
          </w:rPr>
          <w:t>пунктом 2 части 1 статьи 6</w:t>
        </w:r>
      </w:hyperlink>
      <w:r w:rsidRPr="00CE33A7">
        <w:rPr>
          <w:rFonts w:ascii="Times New Roman" w:hAnsi="Times New Roman" w:cs="Times New Roman"/>
        </w:rPr>
        <w:t xml:space="preserve"> настоящего Федерального закона, и не может быть заменена на российскую промышленную продукцию, имеющую схожие технические и эксплуатационные характеристики, позволяющие ей выполнять те же функции и быть коммерчески взаимозаменяемой;</w:t>
      </w:r>
    </w:p>
    <w:p w14:paraId="7907F705"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34"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419C7FD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7.1) российская промышленная продукция - промышленная продукция, которая произведена на территории Российской Федерации, на континентальном шельфе Российской Федерации, в исключительной экономической зоне Российской Федерации, отвечает критериям подтверждения производства российской промышленной продукции, утвержденным Правительством Российской Федерации в соответствии с </w:t>
      </w:r>
      <w:hyperlink w:anchor="Par149" w:history="1">
        <w:r w:rsidRPr="00CE33A7">
          <w:rPr>
            <w:rFonts w:ascii="Times New Roman" w:hAnsi="Times New Roman" w:cs="Times New Roman"/>
            <w:color w:val="0000FF"/>
          </w:rPr>
          <w:t>пунктом 2 части 1 статьи 6</w:t>
        </w:r>
      </w:hyperlink>
      <w:r w:rsidRPr="00CE33A7">
        <w:rPr>
          <w:rFonts w:ascii="Times New Roman" w:hAnsi="Times New Roman" w:cs="Times New Roman"/>
        </w:rPr>
        <w:t xml:space="preserve"> настоящего Федерального закона, и сведения о которой включены в реестр российской промышленной продукции в соответствии со </w:t>
      </w:r>
      <w:hyperlink w:anchor="Par465" w:history="1">
        <w:r w:rsidRPr="00CE33A7">
          <w:rPr>
            <w:rFonts w:ascii="Times New Roman" w:hAnsi="Times New Roman" w:cs="Times New Roman"/>
            <w:color w:val="0000FF"/>
          </w:rPr>
          <w:t>статьей 17.1</w:t>
        </w:r>
      </w:hyperlink>
      <w:r w:rsidRPr="00CE33A7">
        <w:rPr>
          <w:rFonts w:ascii="Times New Roman" w:hAnsi="Times New Roman" w:cs="Times New Roman"/>
        </w:rPr>
        <w:t xml:space="preserve"> настоящего Федерального закона;</w:t>
      </w:r>
    </w:p>
    <w:p w14:paraId="2BE0384A"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7.1 введен Федеральным </w:t>
      </w:r>
      <w:hyperlink r:id="rId35"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658-ФЗ)</w:t>
      </w:r>
    </w:p>
    <w:p w14:paraId="53DC2DA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7.2) производитель российской промышленной продукции - юридическое лицо, индивидуальный предприниматель, осуществляющие на территории Российской Федерации, на континентальном шельфе Российской Федерации, в исключительной экономической зоне Российской Федерации производство промышленной продукции, сведения о которой включены в реестр российской промышленной продукции;</w:t>
      </w:r>
    </w:p>
    <w:p w14:paraId="40D10191"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7.2 введен Федеральным </w:t>
      </w:r>
      <w:hyperlink r:id="rId36"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658-ФЗ)</w:t>
      </w:r>
    </w:p>
    <w:p w14:paraId="2D35E89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8) промышленная инфраструктура - совокупность объектов недвижимого имущества, </w:t>
      </w:r>
      <w:r w:rsidRPr="00CE33A7">
        <w:rPr>
          <w:rFonts w:ascii="Times New Roman" w:hAnsi="Times New Roman" w:cs="Times New Roman"/>
        </w:rPr>
        <w:lastRenderedPageBreak/>
        <w:t>объектов транспортной инфраструктуры и коммунальной инфраструктуры, необходимых для осуществления деятельности в сфере промышленности;</w:t>
      </w:r>
    </w:p>
    <w:p w14:paraId="0829160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9) инфраструктура поддержки деятельности в сфере промышленности - коммерческие организации и некоммерческие организации, осуществляющие меры стимулирования деятельности в сфере промышленности, в том числе направленные на реализацию государственных программ (подпрограмм) Российской Федерации и обеспечивающие условия для оказания поддержки научно-технической деятельности, инновационной деятельности и инженерно-строительной деятельности при осуществлении промышленной политики. Указанные организации, осуществляющие меры стимулирования деятельности в сфере промышленности, обеспечивающие условия для оказания поддержки инженерно-строительной деятельности, могут осуществлять такую деятельность;</w:t>
      </w:r>
    </w:p>
    <w:p w14:paraId="2B3E6887"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37"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26.10.2024 N 357-ФЗ)</w:t>
      </w:r>
    </w:p>
    <w:p w14:paraId="143CCB0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10) освоение производства промышленной продукции - мероприятия, обеспечивающие подготовку субъектов деятельности в сфере промышленности к выпуску ранее не производимой ими промышленной продукции или существенному увеличению количества ранее производимой промышленной продукции и включающие в себя подготовку к вводу в эксплуатацию основных средств и их ввод в эксплуатацию, разработку и отработку технологических процессов, овладение практическими навыками производства промышленной продукции;</w:t>
      </w:r>
    </w:p>
    <w:p w14:paraId="7B467A8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11) государственная информационная система промышленности - федеральная государственная информационная система, созданная в целях информационной и технической поддержки обеспечения реализации промышленной политики в Российской Федерации, содержащая информацию о состоянии отраслей промышленности и прогнозе их развития;</w:t>
      </w:r>
    </w:p>
    <w:p w14:paraId="59D86257"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38"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5D418BD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12) индустриальный (промышленный) парк - совокупность объектов промышленной инфраструктуры, предназначенных для создания промышленного производства или модернизации промышленного производства и управляемых управляющей компанией - коммерческой или некоммерческой организацией, созданной в соответствии с законодательством Российской Федерации;</w:t>
      </w:r>
    </w:p>
    <w:p w14:paraId="369E374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13) промышленный кластер - совокупность субъектов деятельности в сфере промышленности, связанных отношениями в указанной сфере вследствие территориальной близости и функциональной зависимости и размещенных на территории одного субъекта Российской Федерации или на территориях нескольких субъектов Российской Федерации;</w:t>
      </w:r>
    </w:p>
    <w:p w14:paraId="6EBAA06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13.1) организация сектора промышленного дизайна - юридическое лицо или индивидуальный предприниматель, выполняющие работы и (или) оказывающие услуги в области промышленного дизайна (осуществляющие деятельность в области промышленного дизайна);</w:t>
      </w:r>
    </w:p>
    <w:p w14:paraId="08A7E5C3"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13.1 введен Федеральным </w:t>
      </w:r>
      <w:hyperlink r:id="rId39"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22.06.2024 N 144-ФЗ)</w:t>
      </w:r>
    </w:p>
    <w:p w14:paraId="2C261D9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14) инжиниринговая организация (инжиниринговый центр) в сфере создания промышленной продукции - юридическое лицо или индивидуальный предприниматель, оказывающие инжиниринговые услуги (осуществляющие инжиниринговую деятельность) в сфере создания промышленной продукции;</w:t>
      </w:r>
    </w:p>
    <w:p w14:paraId="4D4AFD94"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14 в ред. Федерального </w:t>
      </w:r>
      <w:hyperlink r:id="rId40"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22.06.2024 N 144-ФЗ)</w:t>
      </w:r>
    </w:p>
    <w:p w14:paraId="50EF060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14.1) инжиниринговая организация (инжиниринговый центр) в сфере создания промышленного производства - юридическое лицо или индивидуальный предприниматель, оказывающие инжиниринговые услуги (осуществляющие инжиниринговую деятельность) в сфере создания промышленного производства;</w:t>
      </w:r>
    </w:p>
    <w:p w14:paraId="7CC756FD"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14.1 введен Федеральным </w:t>
      </w:r>
      <w:hyperlink r:id="rId4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22.06.2024 N 144-ФЗ)</w:t>
      </w:r>
    </w:p>
    <w:p w14:paraId="0661324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15) уполномоченный орган - определенный Правительством Российской Федерации федеральный орган исполнительной власти в сфере промышленной политики;</w:t>
      </w:r>
    </w:p>
    <w:p w14:paraId="59D3A0B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16) интегрированная структура оборонно-промышленного комплекса - объединение ведущих совместную деятельность юридических лиц, которое не является юридическим лицом, создается в соответствии с решениями Президента Российской Федерации или Правительства Российской Федерации и в котором одно юридическое лицо имеет возможность определять решения, принимаемые остальными юридическими лицами;</w:t>
      </w:r>
    </w:p>
    <w:p w14:paraId="26C895A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17) головная организация интегрированной структуры оборонно-промышленного комплекса - юридическое лицо, которое входит в интегрированную структуру оборонно-промышленного комплекса и имеет возможность определять решения, принимаемые остальными юридическими лицами;</w:t>
      </w:r>
    </w:p>
    <w:p w14:paraId="7821B1A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18) технологическая инфраструктура - совокупность объектов недвижимого имущества и </w:t>
      </w:r>
      <w:r w:rsidRPr="00CE33A7">
        <w:rPr>
          <w:rFonts w:ascii="Times New Roman" w:hAnsi="Times New Roman" w:cs="Times New Roman"/>
        </w:rPr>
        <w:lastRenderedPageBreak/>
        <w:t>оборудования, необходимых для осуществления научно-технической деятельности или инновационной деятельности;</w:t>
      </w:r>
    </w:p>
    <w:p w14:paraId="3FA873C3"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18 введен Федеральным </w:t>
      </w:r>
      <w:hyperlink r:id="rId42"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27.06.2018 N 160-ФЗ)</w:t>
      </w:r>
    </w:p>
    <w:p w14:paraId="3C6DC67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19) промышленный технопарк - объекты промышленной инфраструктуры и технологической инфраструктуры, предназначенные для осуществления субъектами деятельности в сфере промышленности промышленного производства, и (или) научно-технической деятельности, и (или) инновационной деятельности в целях освоения производства промышленной продукции и коммерциализации полученных научно-технических результатов и управляемые управляющей компанией - коммерческой или некоммерческой организацией, созданной в соответствии с законодательством Российской Федерации;</w:t>
      </w:r>
    </w:p>
    <w:p w14:paraId="5A64DAFD"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19 введен Федеральным </w:t>
      </w:r>
      <w:hyperlink r:id="rId43"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27.06.2018 N 160-ФЗ)</w:t>
      </w:r>
    </w:p>
    <w:p w14:paraId="6A32087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20) технология - совокупность выраженных в объективной форме результатов интеллектуальной деятельности, которая может служить технологической основой для производства промышленной продукции определенного вида и включает в том или ином сочетании изобретения, полезные модели, промышленные образцы, программы для электронных вычислительных машин либо другие результаты интеллектуальной деятельности, подлежащие правовой охране в соответствии с </w:t>
      </w:r>
      <w:hyperlink r:id="rId44" w:history="1">
        <w:r w:rsidRPr="00CE33A7">
          <w:rPr>
            <w:rFonts w:ascii="Times New Roman" w:hAnsi="Times New Roman" w:cs="Times New Roman"/>
            <w:color w:val="0000FF"/>
          </w:rPr>
          <w:t>разделом VII</w:t>
        </w:r>
      </w:hyperlink>
      <w:r w:rsidRPr="00CE33A7">
        <w:rPr>
          <w:rFonts w:ascii="Times New Roman" w:hAnsi="Times New Roman" w:cs="Times New Roman"/>
        </w:rPr>
        <w:t xml:space="preserve"> Гражданского кодекса Российской Федерации, и результаты интеллектуальной деятельности, не подлежащие правовой охране в соответствии с </w:t>
      </w:r>
      <w:hyperlink r:id="rId45" w:history="1">
        <w:r w:rsidRPr="00CE33A7">
          <w:rPr>
            <w:rFonts w:ascii="Times New Roman" w:hAnsi="Times New Roman" w:cs="Times New Roman"/>
            <w:color w:val="0000FF"/>
          </w:rPr>
          <w:t>разделом VII</w:t>
        </w:r>
      </w:hyperlink>
      <w:r w:rsidRPr="00CE33A7">
        <w:rPr>
          <w:rFonts w:ascii="Times New Roman" w:hAnsi="Times New Roman" w:cs="Times New Roman"/>
        </w:rPr>
        <w:t xml:space="preserve"> Гражданского кодекса Российской Федерации, в том числе технические данные и другую информацию;</w:t>
      </w:r>
    </w:p>
    <w:p w14:paraId="1C7C3818"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20 введен Федеральным </w:t>
      </w:r>
      <w:hyperlink r:id="rId46"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6480A94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21) единый технологический процесс - совокупность научно и практически обоснованных производственных и технологических операций, необходимых для производства одного или одновременно нескольких видов промышленной продукции, определенных на основании Общероссийского </w:t>
      </w:r>
      <w:hyperlink r:id="rId47" w:history="1">
        <w:r w:rsidRPr="00CE33A7">
          <w:rPr>
            <w:rFonts w:ascii="Times New Roman" w:hAnsi="Times New Roman" w:cs="Times New Roman"/>
            <w:color w:val="0000FF"/>
          </w:rPr>
          <w:t>классификатора</w:t>
        </w:r>
      </w:hyperlink>
      <w:r w:rsidRPr="00CE33A7">
        <w:rPr>
          <w:rFonts w:ascii="Times New Roman" w:hAnsi="Times New Roman" w:cs="Times New Roman"/>
        </w:rPr>
        <w:t xml:space="preserve"> продукции по видам экономической деятельности;</w:t>
      </w:r>
    </w:p>
    <w:p w14:paraId="36EB5B0B"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21 введен Федеральным </w:t>
      </w:r>
      <w:hyperlink r:id="rId48"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7E1082B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22) технопарк в сфере высоких технологий - совокупность объектов технологической инфраструктуры, транспортной инфраструктуры и коммунальной инфраструктуры, зданий, строений, сооружений, предназначенных для осуществления юридическими лицами, индивидуальными предпринимателями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и управляемых управляющей компанией - коммерческой или некоммерческой организацией, созданной в соответствии с законодательством Российской Федерации;</w:t>
      </w:r>
    </w:p>
    <w:p w14:paraId="5A72CE5D"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22 введен Федеральным </w:t>
      </w:r>
      <w:hyperlink r:id="rId49"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13.06.2023 N 245-ФЗ)</w:t>
      </w:r>
    </w:p>
    <w:p w14:paraId="0163AE9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23) конгрессное и (или) выставочное мероприятие - мероприятие, проводимое юридическим лицом или индивидуальным предпринимателем, для которых конгрессная и (или) выставочная деятельность определена в качестве основного вида деятельности или одного из дополнительных видов деятельности, в установленные сроки на специально подготовленных территориях и (или) объектах капитального строительства и в некапитальных строениях, сооружениях в целях обмена знаниями и опытом между представителями стран, отраслей экономики, профессий или организаций, демонстрации и распространения товаров (работ, услуг) и (или) информации о них, поиска необходимых направлений развития в сфере промышленности и межотраслевого взаимодействия;</w:t>
      </w:r>
    </w:p>
    <w:p w14:paraId="682E74EE"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23 введен Федеральным </w:t>
      </w:r>
      <w:hyperlink r:id="rId50"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24.07.2023 N 371-ФЗ)</w:t>
      </w:r>
    </w:p>
    <w:p w14:paraId="5948BBA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24) цифровой паспорт промышленной продукции - совокупность идентификационных параметров промышленной продукции определенного вида, содержащая сведения о производителе такой продукции, ее технических, эксплуатационных и функциональных характеристиках и свойствах, сведения о применяемых к такой продукции стандартах и коды, соответствующие промышленной продукции согласно российским и международным системам классификации, каталогизации (при наличии), формируемая в электронной форме в государственной информационной системе промышленности в целях идентификации промышленной продукции и обеспечения получения достоверной информации о промышленных товарах;</w:t>
      </w:r>
    </w:p>
    <w:p w14:paraId="56530DBE"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24 введен Федеральным </w:t>
      </w:r>
      <w:hyperlink r:id="rId5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658-ФЗ)</w:t>
      </w:r>
    </w:p>
    <w:p w14:paraId="4B430E5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25) работы и (или) услуги в области промышленного дизайна (деятельность в области промышленного дизайна) - работы и (или) услуги по проектированию эстетических и (или) эргономических свойств промышленной продукции в целях повышения ее конкурентоспособности </w:t>
      </w:r>
      <w:r w:rsidRPr="00CE33A7">
        <w:rPr>
          <w:rFonts w:ascii="Times New Roman" w:hAnsi="Times New Roman" w:cs="Times New Roman"/>
        </w:rPr>
        <w:lastRenderedPageBreak/>
        <w:t>на рынке, включающие в себя исследования в области дизайна промышленной продукции, подготовку эскизов и макетов, построение электронных моделей и разработку прототипов промышленной продукции;</w:t>
      </w:r>
    </w:p>
    <w:p w14:paraId="6689CAB0"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25 введен Федеральным </w:t>
      </w:r>
      <w:hyperlink r:id="rId52"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22.06.2024 N 144-ФЗ)</w:t>
      </w:r>
    </w:p>
    <w:p w14:paraId="4F31ACC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26) инжиниринговые услуги (инжиниринговая деятельность) в сфере создания промышленной продукции - инженерно-консультационные услуги по разработке, совершенствованию и созданию промышленной продукции, включающие в себя опытно-конструкторские и опытно-технологические работы, разработку электронных моделей, цифровых двойников и опытных образцов промышленной продукции, оснастки и оборудования, их отдельных деталей, узлов и агрегатов, авторский надзор при конструировании, опытном и серийном производстве промышленной продукции;</w:t>
      </w:r>
    </w:p>
    <w:p w14:paraId="3FBE759C"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26 введен Федеральным </w:t>
      </w:r>
      <w:hyperlink r:id="rId53"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22.06.2024 N 144-ФЗ)</w:t>
      </w:r>
    </w:p>
    <w:p w14:paraId="08B2AC4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27) инжиниринговые услуги (инжиниринговая деятельность) в сфере создания промышленного производства - инженерно-консультационные услуги по организации процесса производства промышленной продукции и внедрения технологии, подготовке строительства и эксплуатации промышленных объектов, объектов промышленной и технологической инфраструктуры, предпроектные и проектные услуги (подготовка технико-экономических обоснований, инженерные изыскания, проектно-конструкторские разработки, авторский надзор);</w:t>
      </w:r>
    </w:p>
    <w:p w14:paraId="4988DC84"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27 введен Федеральным </w:t>
      </w:r>
      <w:hyperlink r:id="rId54"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22.06.2024 N 144-ФЗ)</w:t>
      </w:r>
    </w:p>
    <w:p w14:paraId="228085E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28) промышленный объект - объект недвижимого имущества, используемый субъектом деятельности в сфере промышленности для производства или хранения промышленной продукции;</w:t>
      </w:r>
    </w:p>
    <w:p w14:paraId="379EA3FF"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28 введен Федеральным </w:t>
      </w:r>
      <w:hyperlink r:id="rId55"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26.10.2024 N 357-ФЗ)</w:t>
      </w:r>
    </w:p>
    <w:p w14:paraId="5C0651B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29) инженерно-строительная деятельность - комплекс работ по разработке проектной документации, строительству и вводу в эксплуатацию промышленного объекта;</w:t>
      </w:r>
    </w:p>
    <w:p w14:paraId="797AB345"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29 введен Федеральным </w:t>
      </w:r>
      <w:hyperlink r:id="rId56"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26.10.2024 N 357-ФЗ)</w:t>
      </w:r>
    </w:p>
    <w:p w14:paraId="733C68A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30) комплексное строительство промышленных объектов на территории иностранного государства - совокупность мероприятий по разработке проектной документации, строительству и вводу в эксплуатацию промышленного объекта, реализуемых субъектами деятельности в сфере промышленности и (или) российскими организациями, входящими в состав инфраструктуры поддержки деятельности в сфере промышленности, напрямую либо во взаимодействии с иностранными техническим заказчиком, застройщиком, лицом, вводящим в эксплуатацию промышленный объект, в целях создания промышленных объектов за рубежом в соответствии с законодательством иностранного государства;</w:t>
      </w:r>
    </w:p>
    <w:p w14:paraId="6F88DCE9"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30 введен Федеральным </w:t>
      </w:r>
      <w:hyperlink r:id="rId57"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26.10.2024 N 357-ФЗ)</w:t>
      </w:r>
    </w:p>
    <w:p w14:paraId="708FC0A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31) объект уникальной стендовой испытательной и полигонной базы - средство испытаний, представляющее собой техническое устройство для воспроизведения условий испытаний и (или) контроля параметров объекта испытаний, соответствующее утвержденным Правительством Российской Федерации в соответствии с </w:t>
      </w:r>
      <w:hyperlink w:anchor="Par192" w:history="1">
        <w:r w:rsidRPr="00CE33A7">
          <w:rPr>
            <w:rFonts w:ascii="Times New Roman" w:hAnsi="Times New Roman" w:cs="Times New Roman"/>
            <w:color w:val="0000FF"/>
          </w:rPr>
          <w:t>пунктом 20 части 1 статьи 6</w:t>
        </w:r>
      </w:hyperlink>
      <w:r w:rsidRPr="00CE33A7">
        <w:rPr>
          <w:rFonts w:ascii="Times New Roman" w:hAnsi="Times New Roman" w:cs="Times New Roman"/>
        </w:rPr>
        <w:t xml:space="preserve"> настоящего Федерального закона </w:t>
      </w:r>
      <w:hyperlink r:id="rId58" w:history="1">
        <w:r w:rsidRPr="00CE33A7">
          <w:rPr>
            <w:rFonts w:ascii="Times New Roman" w:hAnsi="Times New Roman" w:cs="Times New Roman"/>
            <w:color w:val="0000FF"/>
          </w:rPr>
          <w:t>критериям</w:t>
        </w:r>
      </w:hyperlink>
      <w:r w:rsidRPr="00CE33A7">
        <w:rPr>
          <w:rFonts w:ascii="Times New Roman" w:hAnsi="Times New Roman" w:cs="Times New Roman"/>
        </w:rPr>
        <w:t xml:space="preserve"> отнесения средств испытаний, представляющих собой технические устройства для воспроизведения условий испытаний и (или) контроля параметров объектов испытаний, к объектам уникальной стендовой испытательной и полигонной базы.</w:t>
      </w:r>
    </w:p>
    <w:p w14:paraId="55DF3ADC"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31 введен Федеральным </w:t>
      </w:r>
      <w:hyperlink r:id="rId59"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01.04.2025 N 51-ФЗ)</w:t>
      </w:r>
    </w:p>
    <w:p w14:paraId="6FE1E28F" w14:textId="77777777" w:rsidR="00CE33A7" w:rsidRPr="00CE33A7" w:rsidRDefault="00CE33A7" w:rsidP="00CE33A7">
      <w:pPr>
        <w:pStyle w:val="ConsPlusNormal"/>
        <w:ind w:firstLine="540"/>
        <w:jc w:val="both"/>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3635628E"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7BD8395" w14:textId="77777777" w:rsidR="00CE33A7" w:rsidRPr="00CE33A7" w:rsidRDefault="00CE33A7" w:rsidP="00CE33A7">
            <w:pPr>
              <w:pStyle w:val="ConsPlusNormal"/>
              <w:ind w:firstLine="540"/>
              <w:jc w:val="both"/>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C6DB9E1" w14:textId="77777777" w:rsidR="00CE33A7" w:rsidRPr="00CE33A7" w:rsidRDefault="00CE33A7" w:rsidP="00CE33A7">
            <w:pPr>
              <w:pStyle w:val="ConsPlusNormal"/>
              <w:ind w:firstLine="540"/>
              <w:jc w:val="both"/>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880C2E8"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6EC213C6"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С 01.12.2026 ст. 3 дополняется п. 32, 33 (</w:t>
            </w:r>
            <w:hyperlink r:id="rId60" w:history="1">
              <w:r w:rsidRPr="00CE33A7">
                <w:rPr>
                  <w:rFonts w:ascii="Times New Roman" w:hAnsi="Times New Roman" w:cs="Times New Roman"/>
                  <w:color w:val="0000FF"/>
                </w:rPr>
                <w:t>ФЗ</w:t>
              </w:r>
            </w:hyperlink>
            <w:r w:rsidRPr="00CE33A7">
              <w:rPr>
                <w:rFonts w:ascii="Times New Roman" w:hAnsi="Times New Roman" w:cs="Times New Roman"/>
                <w:color w:val="392C69"/>
              </w:rPr>
              <w:t xml:space="preserve"> от 28.11.2025 N 425-ФЗ). См. будущую </w:t>
            </w:r>
            <w:hyperlink r:id="rId61" w:history="1">
              <w:r w:rsidRPr="00CE33A7">
                <w:rPr>
                  <w:rFonts w:ascii="Times New Roman" w:hAnsi="Times New Roman" w:cs="Times New Roman"/>
                  <w:color w:val="0000FF"/>
                </w:rPr>
                <w:t>редакцию</w:t>
              </w:r>
            </w:hyperlink>
            <w:r w:rsidRPr="00CE33A7">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67D7670" w14:textId="77777777" w:rsidR="00CE33A7" w:rsidRPr="00CE33A7" w:rsidRDefault="00CE33A7" w:rsidP="00CE33A7">
            <w:pPr>
              <w:pStyle w:val="ConsPlusNormal"/>
              <w:jc w:val="both"/>
              <w:rPr>
                <w:rFonts w:ascii="Times New Roman" w:hAnsi="Times New Roman" w:cs="Times New Roman"/>
                <w:color w:val="392C69"/>
              </w:rPr>
            </w:pPr>
          </w:p>
        </w:tc>
      </w:tr>
    </w:tbl>
    <w:p w14:paraId="3912C072"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4. Цели, задачи и принципы промышленной политики</w:t>
      </w:r>
    </w:p>
    <w:p w14:paraId="1F6DAD9B" w14:textId="77777777" w:rsidR="00CE33A7" w:rsidRPr="00CE33A7" w:rsidRDefault="00CE33A7" w:rsidP="00CE33A7">
      <w:pPr>
        <w:pStyle w:val="ConsPlusNormal"/>
        <w:ind w:firstLine="540"/>
        <w:jc w:val="both"/>
        <w:rPr>
          <w:rFonts w:ascii="Times New Roman" w:hAnsi="Times New Roman" w:cs="Times New Roman"/>
        </w:rPr>
      </w:pPr>
    </w:p>
    <w:p w14:paraId="4DA9E52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Целями промышленной политики являются:</w:t>
      </w:r>
    </w:p>
    <w:p w14:paraId="09C80A5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формирование высокотехнологичной, конкурентоспособной промышленности, обеспечивающей переход экономики государства от экспортно-сырьевого типа развития к инновационному типу развития;</w:t>
      </w:r>
    </w:p>
    <w:p w14:paraId="5A408B6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обеспечение обороны страны и безопасности государства;</w:t>
      </w:r>
    </w:p>
    <w:p w14:paraId="793107A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обеспечение занятости населения и повышение уровня жизни граждан Российской Федерации.</w:t>
      </w:r>
    </w:p>
    <w:p w14:paraId="68FF303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Задачами промышленной политики являются:</w:t>
      </w:r>
    </w:p>
    <w:p w14:paraId="20EA723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lastRenderedPageBreak/>
        <w:t>1) создание и развитие современной промышленной инфраструктуры, инфраструктуры поддержки деятельности в сфере промышленности, соответствующих целям и задачам, определенным документами стратегического планирования на федеральном уровне;</w:t>
      </w:r>
    </w:p>
    <w:p w14:paraId="5D2BC06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создание конкурентных условий осуществления деятельности в сфере промышленности по сравнению с условиями осуществления указанной деятельности на территориях иностранных государств;</w:t>
      </w:r>
    </w:p>
    <w:p w14:paraId="728214C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стимулирование субъектов деятельности в сфере промышленности осуществлять внедрение результатов интеллектуальной деятельности и освоение производства инновационной промышленной продукции;</w:t>
      </w:r>
    </w:p>
    <w:p w14:paraId="0362ECF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стимулирование субъектов деятельности в сфере промышленности рационально и эффективно использовать материальные, финансовые и природные ресурсы (в том числе за счет повышения уровня вовлечения отходов производства и потребления в хозяйственный оборот в качестве дополнительных источников сырья), трудовые ресурсы, обеспечивать повышение производительности труда, внедрение импортозамещающих, ресурсосберегающих и экологически безопасных технологий;</w:t>
      </w:r>
    </w:p>
    <w:p w14:paraId="0529395E"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4 в ред. Федерального </w:t>
      </w:r>
      <w:hyperlink r:id="rId62"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654-ФЗ)</w:t>
      </w:r>
    </w:p>
    <w:p w14:paraId="198A6DC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увеличение выпуска продукции с высокой долей добавленной стоимости и поддержка экспорта такой продукции;</w:t>
      </w:r>
    </w:p>
    <w:p w14:paraId="6EA1CEE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поддержка технологического перевооружения субъектов деятельности в сфере промышленности, модернизация основных производственных фондов исходя из темпов, опережающих их старение;</w:t>
      </w:r>
    </w:p>
    <w:p w14:paraId="508B071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7) снижение риска чрезвычайных ситуаций техногенного характера на объектах промышленной инфраструктуры;</w:t>
      </w:r>
    </w:p>
    <w:p w14:paraId="009C371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8) обеспечение технологической независимости национальной экономики;</w:t>
      </w:r>
    </w:p>
    <w:p w14:paraId="03FAC54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9) стимулирование спроса на российскую промышленную продукцию;</w:t>
      </w:r>
    </w:p>
    <w:p w14:paraId="466FE12E"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9 введен Федеральным </w:t>
      </w:r>
      <w:hyperlink r:id="rId63"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658-ФЗ)</w:t>
      </w:r>
    </w:p>
    <w:p w14:paraId="4D1E8E9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10) стимулирование субъектов деятельности в сфере промышленности создавать промышленное производство на территории Российской Федерации, наращивать количество технологических операций, осуществляемых на территории Российской Федерации, развивать промышленную кооперацию и увеличивать долю российских компонентов в составе производимой промышленной продукции.</w:t>
      </w:r>
    </w:p>
    <w:p w14:paraId="28520304"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10 введен Федеральным </w:t>
      </w:r>
      <w:hyperlink r:id="rId64"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658-ФЗ)</w:t>
      </w:r>
    </w:p>
    <w:p w14:paraId="6D4A6C1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Основными принципами промышленной политики являются:</w:t>
      </w:r>
    </w:p>
    <w:p w14:paraId="5B21C50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программно-целевой метод формирования документов стратегического планирования в сфере промышленности;</w:t>
      </w:r>
    </w:p>
    <w:p w14:paraId="3990CEE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измеримость целей развития промышленности и реализации мер стимулирования субъектов деятельности в сфере промышленности;</w:t>
      </w:r>
    </w:p>
    <w:p w14:paraId="035E253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мониторинг эффективности промышленной политики и контроль за ее реализацией;</w:t>
      </w:r>
    </w:p>
    <w:p w14:paraId="4DC6C31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применение мер стимулирования деятельности в сфере промышленности для достижения показателей и индикаторов, установленных документами стратегического планирования;</w:t>
      </w:r>
    </w:p>
    <w:p w14:paraId="5D380D5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координация мер стимулирования деятельности в сфере промышленности,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w:t>
      </w:r>
    </w:p>
    <w:p w14:paraId="4A64D2B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рациональное сочетание форм и методов государственного регулирования и рыночной экономики, мер прямого и косвенного стимулирования деятельности в сфере промышленности;</w:t>
      </w:r>
    </w:p>
    <w:p w14:paraId="18F3B57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7) обеспеченность ресурсами и их концентрация на развитии приоритетных отраслей промышленности;</w:t>
      </w:r>
    </w:p>
    <w:p w14:paraId="5885053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8) информационная открытость при разработке промышленной политики и применении мер стимулирования деятельности в сфере промышленности с учетом интересов безопасности государства;</w:t>
      </w:r>
    </w:p>
    <w:p w14:paraId="02262CA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9) равный доступ субъектов деятельности в сфере промышленности к получению государственной поддержки в соответствии с условиями ее предоставления;</w:t>
      </w:r>
    </w:p>
    <w:p w14:paraId="0D8AFCE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10) интеграция науки, образования и промышленности;</w:t>
      </w:r>
    </w:p>
    <w:p w14:paraId="2815BAD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11) учет интересов субъектов Российской Федерации в решении вопросов функционирования и развития оборонно-промышленного комплекса при условии соблюдения приоритета федеральных интересов.</w:t>
      </w:r>
    </w:p>
    <w:p w14:paraId="64AC7635" w14:textId="77777777" w:rsidR="00CE33A7" w:rsidRPr="00CE33A7" w:rsidRDefault="00CE33A7" w:rsidP="00CE33A7">
      <w:pPr>
        <w:pStyle w:val="ConsPlusNormal"/>
        <w:ind w:firstLine="540"/>
        <w:jc w:val="both"/>
        <w:rPr>
          <w:rFonts w:ascii="Times New Roman" w:hAnsi="Times New Roman" w:cs="Times New Roman"/>
        </w:rPr>
      </w:pPr>
    </w:p>
    <w:p w14:paraId="473FB562"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lastRenderedPageBreak/>
        <w:t>Статья 5. Участники формирования промышленной политики и ее реализации</w:t>
      </w:r>
    </w:p>
    <w:p w14:paraId="721E3A2E" w14:textId="77777777" w:rsidR="00CE33A7" w:rsidRPr="00CE33A7" w:rsidRDefault="00CE33A7" w:rsidP="00CE33A7">
      <w:pPr>
        <w:pStyle w:val="ConsPlusNormal"/>
        <w:ind w:firstLine="540"/>
        <w:jc w:val="both"/>
        <w:rPr>
          <w:rFonts w:ascii="Times New Roman" w:hAnsi="Times New Roman" w:cs="Times New Roman"/>
        </w:rPr>
      </w:pPr>
    </w:p>
    <w:p w14:paraId="0CAADEC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Участниками формирования промышленной политики и ее реализации являются органы государственной власти Российской Федерации, органы государственной власти субъектов Российской Федерации, органы местного самоуправления, Счетная палата Российской Федерации, субъекты деятельности в сфере промышленности, организации, входящие в состав инфраструктуры поддержки указанной деятельности.</w:t>
      </w:r>
    </w:p>
    <w:p w14:paraId="1231AA6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Полномочия Государственной корпорации по атомной энергии "Росатом" в области формирования и реализации промышленной политики определяются законодательством в области использования атомной энергии и настоящим Федеральным законом.</w:t>
      </w:r>
    </w:p>
    <w:p w14:paraId="1662DBA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Полномочия Государственной корпорации по космической деятельности "Роскосмос" в области формирования и реализации промышленной политики определяются законодательством в области космической деятельности и настоящим Федеральным законом.</w:t>
      </w:r>
    </w:p>
    <w:p w14:paraId="699266C5"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3 введена Федеральным </w:t>
      </w:r>
      <w:hyperlink r:id="rId65"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13.07.2015 N 216-ФЗ)</w:t>
      </w:r>
    </w:p>
    <w:p w14:paraId="307D7520" w14:textId="77777777" w:rsidR="00CE33A7" w:rsidRPr="00CE33A7" w:rsidRDefault="00CE33A7" w:rsidP="00CE33A7">
      <w:pPr>
        <w:pStyle w:val="ConsPlusNormal"/>
        <w:ind w:firstLine="540"/>
        <w:jc w:val="both"/>
        <w:rPr>
          <w:rFonts w:ascii="Times New Roman" w:hAnsi="Times New Roman" w:cs="Times New Roman"/>
        </w:rPr>
      </w:pPr>
    </w:p>
    <w:p w14:paraId="58031322"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6. Полномочия Правительства Российской Федерации и федеральных органов исполнительной власти в сфере промышленной политики</w:t>
      </w:r>
    </w:p>
    <w:p w14:paraId="0901D646" w14:textId="77777777" w:rsidR="00CE33A7" w:rsidRPr="00CE33A7" w:rsidRDefault="00CE33A7" w:rsidP="00CE33A7">
      <w:pPr>
        <w:pStyle w:val="ConsPlusNormal"/>
        <w:ind w:firstLine="540"/>
        <w:jc w:val="both"/>
        <w:rPr>
          <w:rFonts w:ascii="Times New Roman" w:hAnsi="Times New Roman" w:cs="Times New Roman"/>
        </w:rPr>
      </w:pPr>
    </w:p>
    <w:p w14:paraId="2685E38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Правительство Российской Федерации в соответствии с настоящим Федеральным законом:</w:t>
      </w:r>
    </w:p>
    <w:p w14:paraId="79761F9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 утверждает документы стратегического планирования в сфере промышленности в соответствии с Федеральным </w:t>
      </w:r>
      <w:hyperlink r:id="rId66"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28 июня 2014 года N 172-ФЗ "О стратегическом планировании в Российской Федерации";</w:t>
      </w:r>
    </w:p>
    <w:p w14:paraId="43A789A6" w14:textId="77777777" w:rsidR="00CE33A7" w:rsidRPr="00CE33A7" w:rsidRDefault="00CE33A7" w:rsidP="00CE33A7">
      <w:pPr>
        <w:pStyle w:val="ConsPlusNormal"/>
        <w:ind w:firstLine="540"/>
        <w:jc w:val="both"/>
        <w:rPr>
          <w:rFonts w:ascii="Times New Roman" w:hAnsi="Times New Roman" w:cs="Times New Roman"/>
        </w:rPr>
      </w:pPr>
      <w:bookmarkStart w:id="0" w:name="Par149"/>
      <w:bookmarkEnd w:id="0"/>
      <w:r w:rsidRPr="00CE33A7">
        <w:rPr>
          <w:rFonts w:ascii="Times New Roman" w:hAnsi="Times New Roman" w:cs="Times New Roman"/>
        </w:rPr>
        <w:t xml:space="preserve">2) утверждает </w:t>
      </w:r>
      <w:hyperlink r:id="rId67" w:history="1">
        <w:r w:rsidRPr="00CE33A7">
          <w:rPr>
            <w:rFonts w:ascii="Times New Roman" w:hAnsi="Times New Roman" w:cs="Times New Roman"/>
            <w:color w:val="0000FF"/>
          </w:rPr>
          <w:t>критерии</w:t>
        </w:r>
      </w:hyperlink>
      <w:r w:rsidRPr="00CE33A7">
        <w:rPr>
          <w:rFonts w:ascii="Times New Roman" w:hAnsi="Times New Roman" w:cs="Times New Roman"/>
        </w:rPr>
        <w:t xml:space="preserve"> отнесения продукции к промышленной продукции, не имеющей произведенных в Российской Федерации аналогов, и </w:t>
      </w:r>
      <w:hyperlink r:id="rId68" w:history="1">
        <w:r w:rsidRPr="00CE33A7">
          <w:rPr>
            <w:rFonts w:ascii="Times New Roman" w:hAnsi="Times New Roman" w:cs="Times New Roman"/>
            <w:color w:val="0000FF"/>
          </w:rPr>
          <w:t>критерии</w:t>
        </w:r>
      </w:hyperlink>
      <w:r w:rsidRPr="00CE33A7">
        <w:rPr>
          <w:rFonts w:ascii="Times New Roman" w:hAnsi="Times New Roman" w:cs="Times New Roman"/>
        </w:rPr>
        <w:t xml:space="preserve"> подтверждения производства российской промышленной продукции;</w:t>
      </w:r>
    </w:p>
    <w:p w14:paraId="0D588764"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Федеральных законов от 03.07.2016 </w:t>
      </w:r>
      <w:hyperlink r:id="rId69" w:history="1">
        <w:r w:rsidRPr="00CE33A7">
          <w:rPr>
            <w:rFonts w:ascii="Times New Roman" w:hAnsi="Times New Roman" w:cs="Times New Roman"/>
            <w:color w:val="0000FF"/>
          </w:rPr>
          <w:t>N 365-ФЗ</w:t>
        </w:r>
      </w:hyperlink>
      <w:r w:rsidRPr="00CE33A7">
        <w:rPr>
          <w:rFonts w:ascii="Times New Roman" w:hAnsi="Times New Roman" w:cs="Times New Roman"/>
        </w:rPr>
        <w:t xml:space="preserve">, от 25.12.2023 </w:t>
      </w:r>
      <w:hyperlink r:id="rId70" w:history="1">
        <w:r w:rsidRPr="00CE33A7">
          <w:rPr>
            <w:rFonts w:ascii="Times New Roman" w:hAnsi="Times New Roman" w:cs="Times New Roman"/>
            <w:color w:val="0000FF"/>
          </w:rPr>
          <w:t>N 658-ФЗ</w:t>
        </w:r>
      </w:hyperlink>
      <w:r w:rsidRPr="00CE33A7">
        <w:rPr>
          <w:rFonts w:ascii="Times New Roman" w:hAnsi="Times New Roman" w:cs="Times New Roman"/>
        </w:rPr>
        <w:t>)</w:t>
      </w:r>
    </w:p>
    <w:p w14:paraId="184EB1E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2.1) утверждает повышающие и (или) понижающие коэффициенты, применяемые к критериям подтверждения производства российской промышленной продукции, произведенной на территориях, предусмотренных Федеральным </w:t>
      </w:r>
      <w:hyperlink r:id="rId7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а также срок действия указанных коэффициентов;</w:t>
      </w:r>
    </w:p>
    <w:p w14:paraId="1E0B31E6"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2.1 введен Федеральным </w:t>
      </w:r>
      <w:hyperlink r:id="rId72"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28.12.2025 N 500-ФЗ)</w:t>
      </w:r>
    </w:p>
    <w:p w14:paraId="2E8615A1" w14:textId="77777777" w:rsidR="00CE33A7" w:rsidRPr="00CE33A7" w:rsidRDefault="00CE33A7" w:rsidP="00CE33A7">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359B3E0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8F8897E" w14:textId="77777777" w:rsidR="00CE33A7" w:rsidRPr="00CE33A7" w:rsidRDefault="00CE33A7" w:rsidP="00CE33A7">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1BF95F8" w14:textId="77777777" w:rsidR="00CE33A7" w:rsidRPr="00CE33A7" w:rsidRDefault="00CE33A7" w:rsidP="00CE33A7">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DE913D9"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01AB53FD"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С 01.09.2026 ч. 1 ст. 6 дополняется п. 2.2 (</w:t>
            </w:r>
            <w:hyperlink r:id="rId73" w:history="1">
              <w:r w:rsidRPr="00CE33A7">
                <w:rPr>
                  <w:rFonts w:ascii="Times New Roman" w:hAnsi="Times New Roman" w:cs="Times New Roman"/>
                  <w:color w:val="0000FF"/>
                </w:rPr>
                <w:t>ФЗ</w:t>
              </w:r>
            </w:hyperlink>
            <w:r w:rsidRPr="00CE33A7">
              <w:rPr>
                <w:rFonts w:ascii="Times New Roman" w:hAnsi="Times New Roman" w:cs="Times New Roman"/>
                <w:color w:val="392C69"/>
              </w:rPr>
              <w:t xml:space="preserve"> от 02.05.2026 N 126-ФЗ). См. будущую </w:t>
            </w:r>
            <w:hyperlink r:id="rId74" w:history="1">
              <w:r w:rsidRPr="00CE33A7">
                <w:rPr>
                  <w:rFonts w:ascii="Times New Roman" w:hAnsi="Times New Roman" w:cs="Times New Roman"/>
                  <w:color w:val="0000FF"/>
                </w:rPr>
                <w:t>редакцию</w:t>
              </w:r>
            </w:hyperlink>
            <w:r w:rsidRPr="00CE33A7">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4C1B075" w14:textId="77777777" w:rsidR="00CE33A7" w:rsidRPr="00CE33A7" w:rsidRDefault="00CE33A7" w:rsidP="00CE33A7">
            <w:pPr>
              <w:pStyle w:val="ConsPlusNormal"/>
              <w:jc w:val="both"/>
              <w:rPr>
                <w:rFonts w:ascii="Times New Roman" w:hAnsi="Times New Roman" w:cs="Times New Roman"/>
                <w:color w:val="392C69"/>
              </w:rPr>
            </w:pPr>
          </w:p>
        </w:tc>
      </w:tr>
    </w:tbl>
    <w:p w14:paraId="1FA7E5B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утверждает порядок применения мер стимулирования деятельности в сфере промышленности, установленных настоящим Федеральным законом, другими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включая требования к инвестиционным проектам, реализация которых дает право субъектам деятельности в сфере промышленности на получение финансовой поддержки в виде льгот по налогам и сборам в соответствии с законодательством о налогах и сборах;</w:t>
      </w:r>
    </w:p>
    <w:p w14:paraId="07238BE6"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75"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02.08.2019 N 290-ФЗ)</w:t>
      </w:r>
    </w:p>
    <w:p w14:paraId="79BAACC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4) утверждает </w:t>
      </w:r>
      <w:hyperlink r:id="rId76"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создания, эксплуатации и совершенствования государственной информационной системы промышленности, </w:t>
      </w:r>
      <w:hyperlink r:id="rId77"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предоставления субъектами деятельности в сфере промышленности, органами государственной власти, органами местного самоуправления информации для включения в государственную информационную систему промышленности, </w:t>
      </w:r>
      <w:hyperlink r:id="rId78" w:history="1">
        <w:r w:rsidRPr="00CE33A7">
          <w:rPr>
            <w:rFonts w:ascii="Times New Roman" w:hAnsi="Times New Roman" w:cs="Times New Roman"/>
            <w:color w:val="0000FF"/>
          </w:rPr>
          <w:t>перечень</w:t>
        </w:r>
      </w:hyperlink>
      <w:r w:rsidRPr="00CE33A7">
        <w:rPr>
          <w:rFonts w:ascii="Times New Roman" w:hAnsi="Times New Roman" w:cs="Times New Roman"/>
        </w:rPr>
        <w:t xml:space="preserve"> подлежащих утверждению уполномоченным органом форм предоставления информации для включения в государственную информационную систему промышленности субъектами деятельности в сфере промышленности, органами государственной власти и органами местного самоуправления, </w:t>
      </w:r>
      <w:hyperlink r:id="rId79"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доступа к информации, содержащейся в указанной информационной системе, порядок взаимодействия государственной информационной системы промышленности с иными государственными информационными системами;</w:t>
      </w:r>
    </w:p>
    <w:p w14:paraId="098421C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lastRenderedPageBreak/>
        <w:t>5) устанавливает требования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технопаркам в сфере высоких технологий, управляющим компаниям технопарков в сфере высоких технологий, промышленным кластерам, специализированным организациям промышленных кластеров в целях применения к ним мер стимулирования, установленных настоящим Федеральным законом, другими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14:paraId="2D114330"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Федеральных законов от 27.06.2018 </w:t>
      </w:r>
      <w:hyperlink r:id="rId80" w:history="1">
        <w:r w:rsidRPr="00CE33A7">
          <w:rPr>
            <w:rFonts w:ascii="Times New Roman" w:hAnsi="Times New Roman" w:cs="Times New Roman"/>
            <w:color w:val="0000FF"/>
          </w:rPr>
          <w:t>N 160-ФЗ</w:t>
        </w:r>
      </w:hyperlink>
      <w:r w:rsidRPr="00CE33A7">
        <w:rPr>
          <w:rFonts w:ascii="Times New Roman" w:hAnsi="Times New Roman" w:cs="Times New Roman"/>
        </w:rPr>
        <w:t xml:space="preserve">, от 13.06.2023 </w:t>
      </w:r>
      <w:hyperlink r:id="rId81" w:history="1">
        <w:r w:rsidRPr="00CE33A7">
          <w:rPr>
            <w:rFonts w:ascii="Times New Roman" w:hAnsi="Times New Roman" w:cs="Times New Roman"/>
            <w:color w:val="0000FF"/>
          </w:rPr>
          <w:t>N 245-ФЗ</w:t>
        </w:r>
      </w:hyperlink>
      <w:r w:rsidRPr="00CE33A7">
        <w:rPr>
          <w:rFonts w:ascii="Times New Roman" w:hAnsi="Times New Roman" w:cs="Times New Roman"/>
        </w:rPr>
        <w:t>)</w:t>
      </w:r>
    </w:p>
    <w:p w14:paraId="0A4B452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6) утверждает </w:t>
      </w:r>
      <w:hyperlink r:id="rId82"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заключения, изменения, расторжения специальных инвестиционных контрактов;</w:t>
      </w:r>
    </w:p>
    <w:p w14:paraId="04A7E1C7"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6 в ред. Федерального </w:t>
      </w:r>
      <w:hyperlink r:id="rId83"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02.08.2019 N 290-ФЗ)</w:t>
      </w:r>
    </w:p>
    <w:p w14:paraId="378D3A27" w14:textId="77777777" w:rsidR="00CE33A7" w:rsidRPr="00CE33A7" w:rsidRDefault="00CE33A7" w:rsidP="00CE33A7">
      <w:pPr>
        <w:pStyle w:val="ConsPlusNormal"/>
        <w:ind w:firstLine="540"/>
        <w:jc w:val="both"/>
        <w:rPr>
          <w:rFonts w:ascii="Times New Roman" w:hAnsi="Times New Roman" w:cs="Times New Roman"/>
        </w:rPr>
      </w:pPr>
      <w:bookmarkStart w:id="1" w:name="Par162"/>
      <w:bookmarkEnd w:id="1"/>
      <w:r w:rsidRPr="00CE33A7">
        <w:rPr>
          <w:rFonts w:ascii="Times New Roman" w:hAnsi="Times New Roman" w:cs="Times New Roman"/>
        </w:rPr>
        <w:t xml:space="preserve">7) утверждает </w:t>
      </w:r>
      <w:hyperlink r:id="rId84" w:history="1">
        <w:r w:rsidRPr="00CE33A7">
          <w:rPr>
            <w:rFonts w:ascii="Times New Roman" w:hAnsi="Times New Roman" w:cs="Times New Roman"/>
            <w:color w:val="0000FF"/>
          </w:rPr>
          <w:t>перечень</w:t>
        </w:r>
      </w:hyperlink>
      <w:r w:rsidRPr="00CE33A7">
        <w:rPr>
          <w:rFonts w:ascii="Times New Roman" w:hAnsi="Times New Roman" w:cs="Times New Roman"/>
        </w:rPr>
        <w:t xml:space="preserve"> видов технологий, признаваемых современными технологиями в целях заключения специальных инвестиционных контрактов (далее - перечень современных технологий), с указанием требований к таким технологиям и (или) основным техническим характеристикам промышленной продукции, которая может быть произведена с применением таких технологий, </w:t>
      </w:r>
      <w:hyperlink r:id="rId85"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формирования и актуализации перечня современных технологий, а также </w:t>
      </w:r>
      <w:hyperlink r:id="rId86" w:history="1">
        <w:r w:rsidRPr="00CE33A7">
          <w:rPr>
            <w:rFonts w:ascii="Times New Roman" w:hAnsi="Times New Roman" w:cs="Times New Roman"/>
            <w:color w:val="0000FF"/>
          </w:rPr>
          <w:t>перечень</w:t>
        </w:r>
      </w:hyperlink>
      <w:r w:rsidRPr="00CE33A7">
        <w:rPr>
          <w:rFonts w:ascii="Times New Roman" w:hAnsi="Times New Roman" w:cs="Times New Roman"/>
        </w:rPr>
        <w:t xml:space="preserve"> российских научных организаций, организаций - участников проекта создания и обеспечения функционирования инновационного центра "Сколково", организаций, входящих в состав инфраструктуры поддержки деятельности в сфере промышленности, имеющих право давать заключения, подтверждающие возможность производства на основе таких технологий промышленной продукции, которая конкурентоспособна на мировом уровне, и содержащие описание требований к таким технологиям и (или) основным техническим характеристикам этой промышленной продукции (далее - перечень организаций);</w:t>
      </w:r>
    </w:p>
    <w:p w14:paraId="3FFCC01C"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7 в ред. Федерального </w:t>
      </w:r>
      <w:hyperlink r:id="rId87"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02.08.2019 N 290-ФЗ)</w:t>
      </w:r>
    </w:p>
    <w:p w14:paraId="5E62D91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7.1) утверждает </w:t>
      </w:r>
      <w:hyperlink r:id="rId88" w:history="1">
        <w:r w:rsidRPr="00CE33A7">
          <w:rPr>
            <w:rFonts w:ascii="Times New Roman" w:hAnsi="Times New Roman" w:cs="Times New Roman"/>
            <w:color w:val="0000FF"/>
          </w:rPr>
          <w:t>требования</w:t>
        </w:r>
      </w:hyperlink>
      <w:r w:rsidRPr="00CE33A7">
        <w:rPr>
          <w:rFonts w:ascii="Times New Roman" w:hAnsi="Times New Roman" w:cs="Times New Roman"/>
        </w:rPr>
        <w:t xml:space="preserve"> к структуре, содержанию, порядку подготовки сводного отчета о результатах инвестиционных проектов, реализуемых в соответствии со специальными инвестиционными контрактами;</w:t>
      </w:r>
    </w:p>
    <w:p w14:paraId="11306A22"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7.1 введен Федеральным </w:t>
      </w:r>
      <w:hyperlink r:id="rId89"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0964551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7.2) утверждает </w:t>
      </w:r>
      <w:hyperlink r:id="rId90"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контроля за выполнением инвесторами обязательств по специальным инвестиционным контрактам, а также формы отчетов о выполнении указанных обязательств;</w:t>
      </w:r>
    </w:p>
    <w:p w14:paraId="69216324"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7.2 введен Федеральным </w:t>
      </w:r>
      <w:hyperlink r:id="rId9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40E54BB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7.3) утверждает </w:t>
      </w:r>
      <w:hyperlink r:id="rId92"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ведения реестра специальных инвестиционных контрактов, </w:t>
      </w:r>
      <w:hyperlink r:id="rId93" w:history="1">
        <w:r w:rsidRPr="00CE33A7">
          <w:rPr>
            <w:rFonts w:ascii="Times New Roman" w:hAnsi="Times New Roman" w:cs="Times New Roman"/>
            <w:color w:val="0000FF"/>
          </w:rPr>
          <w:t>состав</w:t>
        </w:r>
      </w:hyperlink>
      <w:r w:rsidRPr="00CE33A7">
        <w:rPr>
          <w:rFonts w:ascii="Times New Roman" w:hAnsi="Times New Roman" w:cs="Times New Roman"/>
        </w:rPr>
        <w:t xml:space="preserve"> сведений, включаемых в него, в том числе порядок предоставления информации для ее включения в реестр специальных инвестиционных контрактов;</w:t>
      </w:r>
    </w:p>
    <w:p w14:paraId="3796C469"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7.3 введен Федеральным </w:t>
      </w:r>
      <w:hyperlink r:id="rId94"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2DF9BF9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8) утверждает </w:t>
      </w:r>
      <w:hyperlink r:id="rId95" w:history="1">
        <w:r w:rsidRPr="00CE33A7">
          <w:rPr>
            <w:rFonts w:ascii="Times New Roman" w:hAnsi="Times New Roman" w:cs="Times New Roman"/>
            <w:color w:val="0000FF"/>
          </w:rPr>
          <w:t>перечень</w:t>
        </w:r>
      </w:hyperlink>
      <w:r w:rsidRPr="00CE33A7">
        <w:rPr>
          <w:rFonts w:ascii="Times New Roman" w:hAnsi="Times New Roman" w:cs="Times New Roman"/>
        </w:rPr>
        <w:t xml:space="preserve"> показателей, используемых для сопоставления условий осуществления деятельности в сфере промышленности на территории Российской Федерации и на территориях иностранных государств, </w:t>
      </w:r>
      <w:hyperlink r:id="rId96"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расчета и ежегодно достигаемые значения;</w:t>
      </w:r>
    </w:p>
    <w:p w14:paraId="61370C3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9) устанавливает целевые показатели эффективности осуществления финансовой поддержки государственных фондов развития промышленности, созданных Российской Федерацией, за счет средств федерального бюджета;</w:t>
      </w:r>
    </w:p>
    <w:p w14:paraId="17DBB0E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10) утверждает </w:t>
      </w:r>
      <w:hyperlink r:id="rId97" w:history="1">
        <w:r w:rsidRPr="00CE33A7">
          <w:rPr>
            <w:rFonts w:ascii="Times New Roman" w:hAnsi="Times New Roman" w:cs="Times New Roman"/>
            <w:color w:val="0000FF"/>
          </w:rPr>
          <w:t>методику</w:t>
        </w:r>
      </w:hyperlink>
      <w:r w:rsidRPr="00CE33A7">
        <w:rPr>
          <w:rFonts w:ascii="Times New Roman" w:hAnsi="Times New Roman" w:cs="Times New Roman"/>
        </w:rPr>
        <w:t xml:space="preserve"> определения размера платы и предельные </w:t>
      </w:r>
      <w:hyperlink r:id="rId98" w:history="1">
        <w:r w:rsidRPr="00CE33A7">
          <w:rPr>
            <w:rFonts w:ascii="Times New Roman" w:hAnsi="Times New Roman" w:cs="Times New Roman"/>
            <w:color w:val="0000FF"/>
          </w:rPr>
          <w:t>размеры платы</w:t>
        </w:r>
      </w:hyperlink>
      <w:r w:rsidRPr="00CE33A7">
        <w:rPr>
          <w:rFonts w:ascii="Times New Roman" w:hAnsi="Times New Roman" w:cs="Times New Roman"/>
        </w:rPr>
        <w:t xml:space="preserve"> за оказание необходимой и обязательной услуги по экспертизе определения отличий параметров продукции от параметров российской промышленной продукции;</w:t>
      </w:r>
    </w:p>
    <w:p w14:paraId="621F8156"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10 введен Федеральным </w:t>
      </w:r>
      <w:hyperlink r:id="rId99"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03.07.2016 N 365-ФЗ; в ред. Федерального </w:t>
      </w:r>
      <w:hyperlink r:id="rId100"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6DB1A92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11) утверждает </w:t>
      </w:r>
      <w:hyperlink r:id="rId101" w:history="1">
        <w:r w:rsidRPr="00CE33A7">
          <w:rPr>
            <w:rFonts w:ascii="Times New Roman" w:hAnsi="Times New Roman" w:cs="Times New Roman"/>
            <w:color w:val="0000FF"/>
          </w:rPr>
          <w:t>правила</w:t>
        </w:r>
      </w:hyperlink>
      <w:r w:rsidRPr="00CE33A7">
        <w:rPr>
          <w:rFonts w:ascii="Times New Roman" w:hAnsi="Times New Roman" w:cs="Times New Roman"/>
        </w:rPr>
        <w:t xml:space="preserve"> отнесения продукции к промышленной продукции, не имеющей произведенных в Российской Федерации аналогов, в соответствии с критериями, предусмотренными </w:t>
      </w:r>
      <w:hyperlink w:anchor="Par149" w:history="1">
        <w:r w:rsidRPr="00CE33A7">
          <w:rPr>
            <w:rFonts w:ascii="Times New Roman" w:hAnsi="Times New Roman" w:cs="Times New Roman"/>
            <w:color w:val="0000FF"/>
          </w:rPr>
          <w:t>пунктом 2</w:t>
        </w:r>
      </w:hyperlink>
      <w:r w:rsidRPr="00CE33A7">
        <w:rPr>
          <w:rFonts w:ascii="Times New Roman" w:hAnsi="Times New Roman" w:cs="Times New Roman"/>
        </w:rPr>
        <w:t xml:space="preserve"> настоящей части;</w:t>
      </w:r>
    </w:p>
    <w:p w14:paraId="53B2AF4E"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11 введен Федеральным </w:t>
      </w:r>
      <w:hyperlink r:id="rId102"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03.07.2016 N 365-ФЗ; в ред. Федерального </w:t>
      </w:r>
      <w:hyperlink r:id="rId103"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08FC2C7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12) утверждает </w:t>
      </w:r>
      <w:hyperlink r:id="rId104" w:history="1">
        <w:r w:rsidRPr="00CE33A7">
          <w:rPr>
            <w:rFonts w:ascii="Times New Roman" w:hAnsi="Times New Roman" w:cs="Times New Roman"/>
            <w:color w:val="0000FF"/>
          </w:rPr>
          <w:t>требования</w:t>
        </w:r>
      </w:hyperlink>
      <w:r w:rsidRPr="00CE33A7">
        <w:rPr>
          <w:rFonts w:ascii="Times New Roman" w:hAnsi="Times New Roman" w:cs="Times New Roman"/>
        </w:rPr>
        <w:t xml:space="preserve"> к организациям, осуществляющим экспертизу определения отличий параметров продукции от параметров российской промышленной продукции, и </w:t>
      </w:r>
      <w:hyperlink r:id="rId105" w:history="1">
        <w:r w:rsidRPr="00CE33A7">
          <w:rPr>
            <w:rFonts w:ascii="Times New Roman" w:hAnsi="Times New Roman" w:cs="Times New Roman"/>
            <w:color w:val="0000FF"/>
          </w:rPr>
          <w:t>правила</w:t>
        </w:r>
      </w:hyperlink>
      <w:r w:rsidRPr="00CE33A7">
        <w:rPr>
          <w:rFonts w:ascii="Times New Roman" w:hAnsi="Times New Roman" w:cs="Times New Roman"/>
        </w:rPr>
        <w:t xml:space="preserve"> их отбора;</w:t>
      </w:r>
    </w:p>
    <w:p w14:paraId="4D427EA3"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12 введен Федеральным </w:t>
      </w:r>
      <w:hyperlink r:id="rId106"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03.07.2016 N 365-ФЗ; в ред. Федерального </w:t>
      </w:r>
      <w:hyperlink r:id="rId107"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0B010FE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lastRenderedPageBreak/>
        <w:t xml:space="preserve">13) утверждает </w:t>
      </w:r>
      <w:hyperlink r:id="rId108" w:history="1">
        <w:r w:rsidRPr="00CE33A7">
          <w:rPr>
            <w:rFonts w:ascii="Times New Roman" w:hAnsi="Times New Roman" w:cs="Times New Roman"/>
            <w:color w:val="0000FF"/>
          </w:rPr>
          <w:t>правила</w:t>
        </w:r>
      </w:hyperlink>
      <w:r w:rsidRPr="00CE33A7">
        <w:rPr>
          <w:rFonts w:ascii="Times New Roman" w:hAnsi="Times New Roman" w:cs="Times New Roman"/>
        </w:rPr>
        <w:t xml:space="preserve"> формирования и ведения реестра российской промышленной продукции, состав сведений, включаемых в указанный реестр, порядок включения таких сведений в указанный реестр и исключения их из реестра, в том числе размещения таких сведений в государственной информационной системе промышленности, а также порядок предоставления сведений, включенных в указанный реестр;</w:t>
      </w:r>
    </w:p>
    <w:p w14:paraId="42CBDED8"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13 в ред. Федерального </w:t>
      </w:r>
      <w:hyperlink r:id="rId109"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2230DAB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14) утверждает </w:t>
      </w:r>
      <w:hyperlink r:id="rId110"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проведения проверки достоверности (экспертизы) обоснований ориентировочной стоимости строительства судна и цен проектирования, строительства, ремонта, утилизации судна и выдачи заключения по результатам ее проведения, </w:t>
      </w:r>
      <w:hyperlink r:id="rId111"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установления платы за проведение проверки достоверности (экспертизы) обоснования ориентировочной стоимости строительства судна, а также </w:t>
      </w:r>
      <w:hyperlink r:id="rId112"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отбора организаций, осуществляющих проверку достоверности (экспертизу) обоснований ориентировочной стоимости строительства судна и цен проектирования, строительства, ремонта, утилизации судна, приостановления и лишения полномочий таких организаций и требования к ним;</w:t>
      </w:r>
    </w:p>
    <w:p w14:paraId="47435494"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14 введен Федеральным </w:t>
      </w:r>
      <w:hyperlink r:id="rId113"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07.10.2022 N 390-ФЗ)</w:t>
      </w:r>
    </w:p>
    <w:p w14:paraId="7D10912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15) утверждает </w:t>
      </w:r>
      <w:hyperlink r:id="rId114" w:history="1">
        <w:r w:rsidRPr="00CE33A7">
          <w:rPr>
            <w:rFonts w:ascii="Times New Roman" w:hAnsi="Times New Roman" w:cs="Times New Roman"/>
            <w:color w:val="0000FF"/>
          </w:rPr>
          <w:t>правила</w:t>
        </w:r>
      </w:hyperlink>
      <w:r w:rsidRPr="00CE33A7">
        <w:rPr>
          <w:rFonts w:ascii="Times New Roman" w:hAnsi="Times New Roman" w:cs="Times New Roman"/>
        </w:rPr>
        <w:t xml:space="preserve"> разработки и утверждения нормативов трудоемкости проектирования, строительства, ремонта, утилизации судов;</w:t>
      </w:r>
    </w:p>
    <w:p w14:paraId="7F9D4168"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15 введен Федеральным </w:t>
      </w:r>
      <w:hyperlink r:id="rId115"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07.10.2022 N 390-ФЗ)</w:t>
      </w:r>
    </w:p>
    <w:p w14:paraId="4EE3347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16) утверждает </w:t>
      </w:r>
      <w:hyperlink r:id="rId116" w:history="1">
        <w:r w:rsidRPr="00CE33A7">
          <w:rPr>
            <w:rFonts w:ascii="Times New Roman" w:hAnsi="Times New Roman" w:cs="Times New Roman"/>
            <w:color w:val="0000FF"/>
          </w:rPr>
          <w:t>правила</w:t>
        </w:r>
      </w:hyperlink>
      <w:r w:rsidRPr="00CE33A7">
        <w:rPr>
          <w:rFonts w:ascii="Times New Roman" w:hAnsi="Times New Roman" w:cs="Times New Roman"/>
        </w:rPr>
        <w:t xml:space="preserve"> формирования и использования цифровых паспортов промышленной продукции, состав сведений, включаемых в цифровые паспорта промышленной продукции;</w:t>
      </w:r>
    </w:p>
    <w:p w14:paraId="7D613CB4"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16 введен Федеральным </w:t>
      </w:r>
      <w:hyperlink r:id="rId117"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658-ФЗ)</w:t>
      </w:r>
    </w:p>
    <w:p w14:paraId="1662C66C" w14:textId="77777777" w:rsidR="00CE33A7" w:rsidRPr="00CE33A7" w:rsidRDefault="00CE33A7" w:rsidP="00CE33A7">
      <w:pPr>
        <w:pStyle w:val="ConsPlusNormal"/>
        <w:ind w:firstLine="540"/>
        <w:jc w:val="both"/>
        <w:rPr>
          <w:rFonts w:ascii="Times New Roman" w:hAnsi="Times New Roman" w:cs="Times New Roman"/>
        </w:rPr>
      </w:pPr>
      <w:bookmarkStart w:id="2" w:name="Par186"/>
      <w:bookmarkEnd w:id="2"/>
      <w:r w:rsidRPr="00CE33A7">
        <w:rPr>
          <w:rFonts w:ascii="Times New Roman" w:hAnsi="Times New Roman" w:cs="Times New Roman"/>
        </w:rPr>
        <w:t xml:space="preserve">17) устанавливает </w:t>
      </w:r>
      <w:hyperlink r:id="rId118" w:history="1">
        <w:r w:rsidRPr="00CE33A7">
          <w:rPr>
            <w:rFonts w:ascii="Times New Roman" w:hAnsi="Times New Roman" w:cs="Times New Roman"/>
            <w:color w:val="0000FF"/>
          </w:rPr>
          <w:t>требования</w:t>
        </w:r>
      </w:hyperlink>
      <w:r w:rsidRPr="00CE33A7">
        <w:rPr>
          <w:rFonts w:ascii="Times New Roman" w:hAnsi="Times New Roman" w:cs="Times New Roman"/>
        </w:rPr>
        <w:t xml:space="preserve"> к организациям сектора промышленного дизайна, инжиниринговым организациям (инжиниринговым центрам) в сфере создания промышленной продукции и инжиниринговым организациям (инжиниринговым центрам) в сфере создания промышленного производства в целях применения к ним мер стимулирования деятельности в сфере промышленности, установленных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14:paraId="6662C89E"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17 введен Федеральным </w:t>
      </w:r>
      <w:hyperlink r:id="rId119"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22.06.2024 N 144-ФЗ)</w:t>
      </w:r>
    </w:p>
    <w:p w14:paraId="76B735C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18) утверждает </w:t>
      </w:r>
      <w:hyperlink r:id="rId120"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формирования и ведения реестра организаций сектора промышленного дизайна, инжиниринговых организаций (инжиниринговых центров) в сфере создания промышленной продукции и инжиниринговых организаций (инжиниринговых центров) в сфере создания промышленного производства, соответствующих требованиям, установленным в соответствии с </w:t>
      </w:r>
      <w:hyperlink w:anchor="Par186" w:history="1">
        <w:r w:rsidRPr="00CE33A7">
          <w:rPr>
            <w:rFonts w:ascii="Times New Roman" w:hAnsi="Times New Roman" w:cs="Times New Roman"/>
            <w:color w:val="0000FF"/>
          </w:rPr>
          <w:t>пунктом 17</w:t>
        </w:r>
      </w:hyperlink>
      <w:r w:rsidRPr="00CE33A7">
        <w:rPr>
          <w:rFonts w:ascii="Times New Roman" w:hAnsi="Times New Roman" w:cs="Times New Roman"/>
        </w:rPr>
        <w:t xml:space="preserve"> настоящей части, состав сведений, включаемых в указанный реестр, порядок включения таких сведений в указанный реестр и исключения их из указанного реестра, в том числе размещения таких сведений в государственной информационной системе промышленности, а также порядок предоставления сведений, включенных в указанный реестр;</w:t>
      </w:r>
    </w:p>
    <w:p w14:paraId="6D961D94"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18 введен Федеральным </w:t>
      </w:r>
      <w:hyperlink r:id="rId12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22.06.2024 N 144-ФЗ)</w:t>
      </w:r>
    </w:p>
    <w:p w14:paraId="32F9A95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19) утверждает </w:t>
      </w:r>
      <w:hyperlink r:id="rId122"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формирования и ведения единого реестра российских организаций, осуществляющих деятельность в области разработки и производства беспилотных авиационных систем и их комплектующих, в целях применения к ним мер стимулирования деятельности в сфере промышленности и информационного обеспечения развития деятельности в области разработки и производства беспилотных авиационных систем и их комплектующих;</w:t>
      </w:r>
    </w:p>
    <w:p w14:paraId="2EE1F161"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19 введен Федеральным </w:t>
      </w:r>
      <w:hyperlink r:id="rId123"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22.06.2024 N 144-ФЗ)</w:t>
      </w:r>
    </w:p>
    <w:p w14:paraId="2CF5E55D" w14:textId="77777777" w:rsidR="00CE33A7" w:rsidRPr="00CE33A7" w:rsidRDefault="00CE33A7" w:rsidP="00CE33A7">
      <w:pPr>
        <w:pStyle w:val="ConsPlusNormal"/>
        <w:ind w:firstLine="540"/>
        <w:jc w:val="both"/>
        <w:rPr>
          <w:rFonts w:ascii="Times New Roman" w:hAnsi="Times New Roman" w:cs="Times New Roman"/>
        </w:rPr>
      </w:pPr>
      <w:bookmarkStart w:id="3" w:name="Par192"/>
      <w:bookmarkEnd w:id="3"/>
      <w:r w:rsidRPr="00CE33A7">
        <w:rPr>
          <w:rFonts w:ascii="Times New Roman" w:hAnsi="Times New Roman" w:cs="Times New Roman"/>
        </w:rPr>
        <w:t xml:space="preserve">20) утверждает </w:t>
      </w:r>
      <w:hyperlink r:id="rId124" w:history="1">
        <w:r w:rsidRPr="00CE33A7">
          <w:rPr>
            <w:rFonts w:ascii="Times New Roman" w:hAnsi="Times New Roman" w:cs="Times New Roman"/>
            <w:color w:val="0000FF"/>
          </w:rPr>
          <w:t>критерии</w:t>
        </w:r>
      </w:hyperlink>
      <w:r w:rsidRPr="00CE33A7">
        <w:rPr>
          <w:rFonts w:ascii="Times New Roman" w:hAnsi="Times New Roman" w:cs="Times New Roman"/>
        </w:rPr>
        <w:t xml:space="preserve"> отнесения средств испытаний, представляющих собой технические устройства для воспроизведения условий испытаний и (или) контроля параметров объектов испытаний, к объектам уникальной стендовой испытательной и полигонной базы;</w:t>
      </w:r>
    </w:p>
    <w:p w14:paraId="706CF36E"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20 введен Федеральным </w:t>
      </w:r>
      <w:hyperlink r:id="rId125"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01.04.2025 N 51-ФЗ)</w:t>
      </w:r>
    </w:p>
    <w:p w14:paraId="1EC3AA37" w14:textId="77777777" w:rsidR="00CE33A7" w:rsidRPr="00CE33A7" w:rsidRDefault="00CE33A7" w:rsidP="00CE33A7">
      <w:pPr>
        <w:pStyle w:val="ConsPlusNormal"/>
        <w:ind w:firstLine="540"/>
        <w:jc w:val="both"/>
        <w:rPr>
          <w:rFonts w:ascii="Times New Roman" w:hAnsi="Times New Roman" w:cs="Times New Roman"/>
        </w:rPr>
      </w:pPr>
      <w:bookmarkStart w:id="4" w:name="Par194"/>
      <w:bookmarkEnd w:id="4"/>
      <w:r w:rsidRPr="00CE33A7">
        <w:rPr>
          <w:rFonts w:ascii="Times New Roman" w:hAnsi="Times New Roman" w:cs="Times New Roman"/>
        </w:rPr>
        <w:t xml:space="preserve">21) утверждает </w:t>
      </w:r>
      <w:hyperlink r:id="rId126"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формирования и ведения реестра объектов уникальной стендовой испытательной и полигонной базы, </w:t>
      </w:r>
      <w:hyperlink r:id="rId127" w:history="1">
        <w:r w:rsidRPr="00CE33A7">
          <w:rPr>
            <w:rFonts w:ascii="Times New Roman" w:hAnsi="Times New Roman" w:cs="Times New Roman"/>
            <w:color w:val="0000FF"/>
          </w:rPr>
          <w:t>состав</w:t>
        </w:r>
      </w:hyperlink>
      <w:r w:rsidRPr="00CE33A7">
        <w:rPr>
          <w:rFonts w:ascii="Times New Roman" w:hAnsi="Times New Roman" w:cs="Times New Roman"/>
        </w:rPr>
        <w:t xml:space="preserve"> сведений, включаемых в указанный реестр, формы и </w:t>
      </w:r>
      <w:hyperlink r:id="rId128" w:history="1">
        <w:r w:rsidRPr="00CE33A7">
          <w:rPr>
            <w:rFonts w:ascii="Times New Roman" w:hAnsi="Times New Roman" w:cs="Times New Roman"/>
            <w:color w:val="0000FF"/>
          </w:rPr>
          <w:t>сроки</w:t>
        </w:r>
      </w:hyperlink>
      <w:r w:rsidRPr="00CE33A7">
        <w:rPr>
          <w:rFonts w:ascii="Times New Roman" w:hAnsi="Times New Roman" w:cs="Times New Roman"/>
        </w:rPr>
        <w:t xml:space="preserve"> предоставления таких сведений для включения в указанный реестр, основания для принятия уполномоченным органом решений о </w:t>
      </w:r>
      <w:hyperlink r:id="rId129" w:history="1">
        <w:r w:rsidRPr="00CE33A7">
          <w:rPr>
            <w:rFonts w:ascii="Times New Roman" w:hAnsi="Times New Roman" w:cs="Times New Roman"/>
            <w:color w:val="0000FF"/>
          </w:rPr>
          <w:t>включении</w:t>
        </w:r>
      </w:hyperlink>
      <w:r w:rsidRPr="00CE33A7">
        <w:rPr>
          <w:rFonts w:ascii="Times New Roman" w:hAnsi="Times New Roman" w:cs="Times New Roman"/>
        </w:rPr>
        <w:t xml:space="preserve"> в указанный реестр таких сведений или об их </w:t>
      </w:r>
      <w:hyperlink r:id="rId130" w:history="1">
        <w:r w:rsidRPr="00CE33A7">
          <w:rPr>
            <w:rFonts w:ascii="Times New Roman" w:hAnsi="Times New Roman" w:cs="Times New Roman"/>
            <w:color w:val="0000FF"/>
          </w:rPr>
          <w:t>исключении</w:t>
        </w:r>
      </w:hyperlink>
      <w:r w:rsidRPr="00CE33A7">
        <w:rPr>
          <w:rFonts w:ascii="Times New Roman" w:hAnsi="Times New Roman" w:cs="Times New Roman"/>
        </w:rPr>
        <w:t xml:space="preserve"> из указанного реестра, а также </w:t>
      </w:r>
      <w:hyperlink r:id="rId131"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доступа к сведениям, содержащимся в указанном реестре;</w:t>
      </w:r>
    </w:p>
    <w:p w14:paraId="5365BF25"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21 введен Федеральным </w:t>
      </w:r>
      <w:hyperlink r:id="rId132"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01.04.2025 N 51-ФЗ)</w:t>
      </w:r>
    </w:p>
    <w:p w14:paraId="0162CD0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22) осуществляет полномочия, предусмотренные Федеральным </w:t>
      </w:r>
      <w:hyperlink r:id="rId133"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 государственном регулировании оборота метанола и метанолсодержащих жидкостей", в том числе утверждает </w:t>
      </w:r>
      <w:hyperlink r:id="rId134"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формирования и ведения Реестра организаций и индивидуальных предпринимателей, осуществляющих оборот метанола и метанолсодержащих жидкостей, и доступа к нему.</w:t>
      </w:r>
    </w:p>
    <w:p w14:paraId="465F5BAE"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22 введен Федеральным </w:t>
      </w:r>
      <w:hyperlink r:id="rId135"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23.05.2025 N 122-ФЗ)</w:t>
      </w:r>
    </w:p>
    <w:p w14:paraId="534D0484" w14:textId="77777777" w:rsidR="00CE33A7" w:rsidRPr="00CE33A7" w:rsidRDefault="00CE33A7" w:rsidP="00CE33A7">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432A03A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CB32D3F" w14:textId="77777777" w:rsidR="00CE33A7" w:rsidRPr="00CE33A7" w:rsidRDefault="00CE33A7" w:rsidP="00CE33A7">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0DB95F1" w14:textId="77777777" w:rsidR="00CE33A7" w:rsidRPr="00CE33A7" w:rsidRDefault="00CE33A7" w:rsidP="00CE33A7">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314000A"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41525008"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С 01.12.2026 ч. 1 ст. 6 дополняется п. 23 (</w:t>
            </w:r>
            <w:hyperlink r:id="rId136" w:history="1">
              <w:r w:rsidRPr="00CE33A7">
                <w:rPr>
                  <w:rFonts w:ascii="Times New Roman" w:hAnsi="Times New Roman" w:cs="Times New Roman"/>
                  <w:color w:val="0000FF"/>
                </w:rPr>
                <w:t>ФЗ</w:t>
              </w:r>
            </w:hyperlink>
            <w:r w:rsidRPr="00CE33A7">
              <w:rPr>
                <w:rFonts w:ascii="Times New Roman" w:hAnsi="Times New Roman" w:cs="Times New Roman"/>
                <w:color w:val="392C69"/>
              </w:rPr>
              <w:t xml:space="preserve"> от 28.11.2025 N 425-ФЗ). См. будущую </w:t>
            </w:r>
            <w:hyperlink r:id="rId137" w:history="1">
              <w:r w:rsidRPr="00CE33A7">
                <w:rPr>
                  <w:rFonts w:ascii="Times New Roman" w:hAnsi="Times New Roman" w:cs="Times New Roman"/>
                  <w:color w:val="0000FF"/>
                </w:rPr>
                <w:t>редакцию</w:t>
              </w:r>
            </w:hyperlink>
            <w:r w:rsidRPr="00CE33A7">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DD518ED" w14:textId="77777777" w:rsidR="00CE33A7" w:rsidRPr="00CE33A7" w:rsidRDefault="00CE33A7" w:rsidP="00CE33A7">
            <w:pPr>
              <w:pStyle w:val="ConsPlusNormal"/>
              <w:jc w:val="both"/>
              <w:rPr>
                <w:rFonts w:ascii="Times New Roman" w:hAnsi="Times New Roman" w:cs="Times New Roman"/>
                <w:color w:val="392C69"/>
              </w:rPr>
            </w:pPr>
          </w:p>
        </w:tc>
      </w:tr>
    </w:tbl>
    <w:p w14:paraId="3DDB096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Правительство Российской Федерации определяет полномочия федеральных органов исполнительной власти в сфере реализации промышленной политики, в том числе по разработке проектов документов стратегического планирования в сфере промышленности.</w:t>
      </w:r>
    </w:p>
    <w:p w14:paraId="170508F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Уполномоченный орган наряду с полномочиями в сфере реализации промышленной политики, установленными Правительством Российской Федерации, осуществляет следующие полномочия:</w:t>
      </w:r>
    </w:p>
    <w:p w14:paraId="3736B7D0" w14:textId="77777777" w:rsidR="00CE33A7" w:rsidRPr="00CE33A7" w:rsidRDefault="00CE33A7" w:rsidP="00CE33A7">
      <w:pPr>
        <w:pStyle w:val="ConsPlusNormal"/>
        <w:ind w:firstLine="540"/>
        <w:jc w:val="both"/>
        <w:rPr>
          <w:rFonts w:ascii="Times New Roman" w:hAnsi="Times New Roman" w:cs="Times New Roman"/>
        </w:rPr>
      </w:pPr>
      <w:bookmarkStart w:id="5" w:name="Par202"/>
      <w:bookmarkEnd w:id="5"/>
      <w:r w:rsidRPr="00CE33A7">
        <w:rPr>
          <w:rFonts w:ascii="Times New Roman" w:hAnsi="Times New Roman" w:cs="Times New Roman"/>
        </w:rPr>
        <w:t>1) осуществляет подготовку и опубликование в средствах массовой информации ежегодного доклада о состоянии и развитии промышленности и мерах стимулирования деятельности в сфере промышленности, включающего в себя оценку территориально-отраслевого состояния и развития промышленности, информацию о применении наилучших доступных технологий в промышленности, оценку эффективности применения мер стимулирования указанной деятельности;</w:t>
      </w:r>
    </w:p>
    <w:p w14:paraId="4936819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утратил силу. - Федеральный </w:t>
      </w:r>
      <w:hyperlink r:id="rId138" w:history="1">
        <w:r w:rsidRPr="00CE33A7">
          <w:rPr>
            <w:rFonts w:ascii="Times New Roman" w:hAnsi="Times New Roman" w:cs="Times New Roman"/>
            <w:color w:val="0000FF"/>
          </w:rPr>
          <w:t>закон</w:t>
        </w:r>
      </w:hyperlink>
      <w:r w:rsidRPr="00CE33A7">
        <w:rPr>
          <w:rFonts w:ascii="Times New Roman" w:hAnsi="Times New Roman" w:cs="Times New Roman"/>
        </w:rPr>
        <w:t xml:space="preserve"> от 02.08.2019 N 290-ФЗ;</w:t>
      </w:r>
    </w:p>
    <w:p w14:paraId="4B16BF0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обеспечивает создание, эксплуатацию и совершенствование государственной информационной системы промышленности в порядке, установленном Правительством Российской Федерации, и устанавливает требования к техническим, программным, лингвистическим средствам обеспечения эксплуатации государственной информационной системы промышленности;</w:t>
      </w:r>
    </w:p>
    <w:p w14:paraId="42AB06F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подтверждает соответствие индустриальных (промышленных) парков, промышленных технопарков и технопарков в сфере высоких технологий требованиям, установленным Правительством Российской Федерации, в целях применения к ним мер стимулирования, установленных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14:paraId="363838DB"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Федеральных законов от 27.06.2018 </w:t>
      </w:r>
      <w:hyperlink r:id="rId139" w:history="1">
        <w:r w:rsidRPr="00CE33A7">
          <w:rPr>
            <w:rFonts w:ascii="Times New Roman" w:hAnsi="Times New Roman" w:cs="Times New Roman"/>
            <w:color w:val="0000FF"/>
          </w:rPr>
          <w:t>N 160-ФЗ</w:t>
        </w:r>
      </w:hyperlink>
      <w:r w:rsidRPr="00CE33A7">
        <w:rPr>
          <w:rFonts w:ascii="Times New Roman" w:hAnsi="Times New Roman" w:cs="Times New Roman"/>
        </w:rPr>
        <w:t xml:space="preserve">, от 13.06.2023 </w:t>
      </w:r>
      <w:hyperlink r:id="rId140" w:history="1">
        <w:r w:rsidRPr="00CE33A7">
          <w:rPr>
            <w:rFonts w:ascii="Times New Roman" w:hAnsi="Times New Roman" w:cs="Times New Roman"/>
            <w:color w:val="0000FF"/>
          </w:rPr>
          <w:t>N 245-ФЗ</w:t>
        </w:r>
      </w:hyperlink>
      <w:r w:rsidRPr="00CE33A7">
        <w:rPr>
          <w:rFonts w:ascii="Times New Roman" w:hAnsi="Times New Roman" w:cs="Times New Roman"/>
        </w:rPr>
        <w:t>)</w:t>
      </w:r>
    </w:p>
    <w:p w14:paraId="25EA09B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заключает с высшими исполнительными органами государственной власти субъектов Российской Федерации соглашения о реализации промышленной политики, которыми может устанавливаться порядок согласования уполномоченным органом кандидатур руководителей органов государственной власти субъектов Российской Федерации, осуществляющих в соответствии с законодательством субъектов Российской Федерации полномочия по реализации промышленной политики в этих субъектах Российской Федерации;</w:t>
      </w:r>
    </w:p>
    <w:p w14:paraId="1E82A6D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выдает заключение об отнесении продукции к промышленной продукции, не имеющей произведенных в Российской Федерации аналогов, с учетом проведения экспертизы определения отличий параметров продукции от параметров российской промышленной продукции;</w:t>
      </w:r>
    </w:p>
    <w:p w14:paraId="154844C7"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6 введен Федеральным </w:t>
      </w:r>
      <w:hyperlink r:id="rId14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03.07.2016 N 365-ФЗ; в ред. Федерального </w:t>
      </w:r>
      <w:hyperlink r:id="rId142"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10834DA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7) осуществляет формирование и ведение реестра российской промышленной продукции;</w:t>
      </w:r>
    </w:p>
    <w:p w14:paraId="1845C9F8"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7 в ред. Федерального </w:t>
      </w:r>
      <w:hyperlink r:id="rId143"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4861F69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7.1) определяет </w:t>
      </w:r>
      <w:hyperlink r:id="rId144" w:history="1">
        <w:r w:rsidRPr="00CE33A7">
          <w:rPr>
            <w:rFonts w:ascii="Times New Roman" w:hAnsi="Times New Roman" w:cs="Times New Roman"/>
            <w:color w:val="0000FF"/>
          </w:rPr>
          <w:t>образец</w:t>
        </w:r>
      </w:hyperlink>
      <w:r w:rsidRPr="00CE33A7">
        <w:rPr>
          <w:rFonts w:ascii="Times New Roman" w:hAnsi="Times New Roman" w:cs="Times New Roman"/>
        </w:rPr>
        <w:t xml:space="preserve">, </w:t>
      </w:r>
      <w:hyperlink r:id="rId145"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использования и прекращения использования знака "Российская промышленная продукция";</w:t>
      </w:r>
    </w:p>
    <w:p w14:paraId="713D4A2E"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7.1 введен Федеральным </w:t>
      </w:r>
      <w:hyperlink r:id="rId146"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658-ФЗ)</w:t>
      </w:r>
    </w:p>
    <w:p w14:paraId="5753AC5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8) осуществляет подготовку и представление в Правительство Российской Федерации сводного отчета о результатах инвестиционных проектов, реализуемых в соответствии со специальными инвестиционными контрактами;</w:t>
      </w:r>
    </w:p>
    <w:p w14:paraId="40065E97"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8 введен Федеральным </w:t>
      </w:r>
      <w:hyperlink r:id="rId147"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4F67A56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9) осуществляет ведение реестра специальных инвестиционных контрактов;</w:t>
      </w:r>
    </w:p>
    <w:p w14:paraId="5641B630"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9 введен Федеральным </w:t>
      </w:r>
      <w:hyperlink r:id="rId148"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31F731B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9.1) утверждает </w:t>
      </w:r>
      <w:hyperlink r:id="rId149" w:history="1">
        <w:r w:rsidRPr="00CE33A7">
          <w:rPr>
            <w:rFonts w:ascii="Times New Roman" w:hAnsi="Times New Roman" w:cs="Times New Roman"/>
            <w:color w:val="0000FF"/>
          </w:rPr>
          <w:t>перечень</w:t>
        </w:r>
      </w:hyperlink>
      <w:r w:rsidRPr="00CE33A7">
        <w:rPr>
          <w:rFonts w:ascii="Times New Roman" w:hAnsi="Times New Roman" w:cs="Times New Roman"/>
        </w:rPr>
        <w:t xml:space="preserve"> работ, услуг, выполняемых, оказываемых государственными фондами развития промышленности, создаваемыми Российской Федерацией, в целях </w:t>
      </w:r>
      <w:r w:rsidRPr="00CE33A7">
        <w:rPr>
          <w:rFonts w:ascii="Times New Roman" w:hAnsi="Times New Roman" w:cs="Times New Roman"/>
        </w:rPr>
        <w:lastRenderedPageBreak/>
        <w:t>осуществления финансовой поддержки и иных видов поддержки, предусмотренных настоящим Федеральным законом;</w:t>
      </w:r>
    </w:p>
    <w:p w14:paraId="733C2BD9"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9.1 введен Федеральным </w:t>
      </w:r>
      <w:hyperlink r:id="rId150"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05.12.2022 N 496-ФЗ)</w:t>
      </w:r>
    </w:p>
    <w:p w14:paraId="666B1E4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10) утверждает методические документы, используемые при определении ориентировочной стоимости строительства судна и определении, изменении цен проектирования, строительства, ремонта, утилизации судна, а также осуществляет методическое руководство по вопросам определения ориентировочной стоимости строительства судна и определения, изменения цен проектирования, строительства, ремонта, утилизации судна;</w:t>
      </w:r>
    </w:p>
    <w:p w14:paraId="3674E90D"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10 введен Федеральным </w:t>
      </w:r>
      <w:hyperlink r:id="rId15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07.10.2022 N 390-ФЗ)</w:t>
      </w:r>
    </w:p>
    <w:p w14:paraId="3E1D631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11) утверждает методические документы, используемые при определении трудоемкости проектирования, строительства, ремонта, утилизации судна, а также осуществляет методическое руководство по вопросам определения трудоемкости проектирования, строительства, ремонта, утилизации судна;</w:t>
      </w:r>
    </w:p>
    <w:p w14:paraId="086FABF3"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11 введен Федеральным </w:t>
      </w:r>
      <w:hyperlink r:id="rId152"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07.10.2022 N 390-ФЗ)</w:t>
      </w:r>
    </w:p>
    <w:p w14:paraId="3F24320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12) утверждает </w:t>
      </w:r>
      <w:hyperlink r:id="rId153" w:history="1">
        <w:r w:rsidRPr="00CE33A7">
          <w:rPr>
            <w:rFonts w:ascii="Times New Roman" w:hAnsi="Times New Roman" w:cs="Times New Roman"/>
            <w:color w:val="0000FF"/>
          </w:rPr>
          <w:t>форму</w:t>
        </w:r>
      </w:hyperlink>
      <w:r w:rsidRPr="00CE33A7">
        <w:rPr>
          <w:rFonts w:ascii="Times New Roman" w:hAnsi="Times New Roman" w:cs="Times New Roman"/>
        </w:rPr>
        <w:t xml:space="preserve"> заключения по результатам проведения проверки достоверности (экспертизы) обоснования ориентировочной стоимости строительства судна;</w:t>
      </w:r>
    </w:p>
    <w:p w14:paraId="6AA07C47"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12 введен Федеральным </w:t>
      </w:r>
      <w:hyperlink r:id="rId154"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07.10.2022 N 390-ФЗ)</w:t>
      </w:r>
    </w:p>
    <w:p w14:paraId="29CC970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13) утверждает </w:t>
      </w:r>
      <w:hyperlink r:id="rId155" w:history="1">
        <w:r w:rsidRPr="00CE33A7">
          <w:rPr>
            <w:rFonts w:ascii="Times New Roman" w:hAnsi="Times New Roman" w:cs="Times New Roman"/>
            <w:color w:val="0000FF"/>
          </w:rPr>
          <w:t>нормативы</w:t>
        </w:r>
      </w:hyperlink>
      <w:r w:rsidRPr="00CE33A7">
        <w:rPr>
          <w:rFonts w:ascii="Times New Roman" w:hAnsi="Times New Roman" w:cs="Times New Roman"/>
        </w:rPr>
        <w:t xml:space="preserve"> трудоемкости проектирования, строительства, ремонта, утилизации судов;</w:t>
      </w:r>
    </w:p>
    <w:p w14:paraId="28CB6660"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13 введен Федеральным </w:t>
      </w:r>
      <w:hyperlink r:id="rId156"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07.10.2022 N 390-ФЗ)</w:t>
      </w:r>
    </w:p>
    <w:p w14:paraId="1E23418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14) устанавливает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и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w:t>
      </w:r>
      <w:hyperlink r:id="rId157"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определения ориентировочной стоимости строительства судна;</w:t>
      </w:r>
    </w:p>
    <w:p w14:paraId="4994900F"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14 введен Федеральным </w:t>
      </w:r>
      <w:hyperlink r:id="rId158"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07.10.2022 N 390-ФЗ)</w:t>
      </w:r>
    </w:p>
    <w:p w14:paraId="6367710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15) устанавливает </w:t>
      </w:r>
      <w:hyperlink r:id="rId159"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определения трудоемкости проектирования, строительства, ремонта, утилизации судна;</w:t>
      </w:r>
    </w:p>
    <w:p w14:paraId="1267203D"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15 введен Федеральным </w:t>
      </w:r>
      <w:hyperlink r:id="rId160"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07.10.2022 N 390-ФЗ)</w:t>
      </w:r>
    </w:p>
    <w:p w14:paraId="194C74B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16) утверждает </w:t>
      </w:r>
      <w:hyperlink r:id="rId161" w:history="1">
        <w:r w:rsidRPr="00CE33A7">
          <w:rPr>
            <w:rFonts w:ascii="Times New Roman" w:hAnsi="Times New Roman" w:cs="Times New Roman"/>
            <w:color w:val="0000FF"/>
          </w:rPr>
          <w:t>правила</w:t>
        </w:r>
      </w:hyperlink>
      <w:r w:rsidRPr="00CE33A7">
        <w:rPr>
          <w:rFonts w:ascii="Times New Roman" w:hAnsi="Times New Roman" w:cs="Times New Roman"/>
        </w:rPr>
        <w:t xml:space="preserve"> проведения экспертной оценки в целях определения соответствия технологических процессов, оборудования, технических способов, методов, применяемых и (или) планируемых к применению на объекте, оказывающем значительное негативное воздействие на окружающую среду, наилучшим доступным технологиям (далее также - экспертная оценка), предусмотренной </w:t>
      </w:r>
      <w:hyperlink w:anchor="Par309" w:history="1">
        <w:r w:rsidRPr="00CE33A7">
          <w:rPr>
            <w:rFonts w:ascii="Times New Roman" w:hAnsi="Times New Roman" w:cs="Times New Roman"/>
            <w:color w:val="0000FF"/>
          </w:rPr>
          <w:t>статьей 10.1</w:t>
        </w:r>
      </w:hyperlink>
      <w:r w:rsidRPr="00CE33A7">
        <w:rPr>
          <w:rFonts w:ascii="Times New Roman" w:hAnsi="Times New Roman" w:cs="Times New Roman"/>
        </w:rPr>
        <w:t xml:space="preserve"> настоящего Федерального закона, и </w:t>
      </w:r>
      <w:hyperlink r:id="rId162" w:history="1">
        <w:r w:rsidRPr="00CE33A7">
          <w:rPr>
            <w:rFonts w:ascii="Times New Roman" w:hAnsi="Times New Roman" w:cs="Times New Roman"/>
            <w:color w:val="0000FF"/>
          </w:rPr>
          <w:t>требования</w:t>
        </w:r>
      </w:hyperlink>
      <w:r w:rsidRPr="00CE33A7">
        <w:rPr>
          <w:rFonts w:ascii="Times New Roman" w:hAnsi="Times New Roman" w:cs="Times New Roman"/>
        </w:rPr>
        <w:t xml:space="preserve"> к экспертам, привлекаемым к проведению экспертной оценки;</w:t>
      </w:r>
    </w:p>
    <w:p w14:paraId="25265EEF"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16 введен Федеральным </w:t>
      </w:r>
      <w:hyperlink r:id="rId163"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654-ФЗ)</w:t>
      </w:r>
    </w:p>
    <w:p w14:paraId="4C14B11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17) осуществляет информационно-аналитическое и методическое обеспечение деятельности по проведению экспертной оценки, предусмотренной </w:t>
      </w:r>
      <w:hyperlink w:anchor="Par309" w:history="1">
        <w:r w:rsidRPr="00CE33A7">
          <w:rPr>
            <w:rFonts w:ascii="Times New Roman" w:hAnsi="Times New Roman" w:cs="Times New Roman"/>
            <w:color w:val="0000FF"/>
          </w:rPr>
          <w:t>статьей 10.1</w:t>
        </w:r>
      </w:hyperlink>
      <w:r w:rsidRPr="00CE33A7">
        <w:rPr>
          <w:rFonts w:ascii="Times New Roman" w:hAnsi="Times New Roman" w:cs="Times New Roman"/>
        </w:rPr>
        <w:t xml:space="preserve"> настоящего Федерального закона;</w:t>
      </w:r>
    </w:p>
    <w:p w14:paraId="50DBB1E0"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17 введен Федеральным </w:t>
      </w:r>
      <w:hyperlink r:id="rId164"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654-ФЗ)</w:t>
      </w:r>
    </w:p>
    <w:p w14:paraId="1743C06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18) утверждает </w:t>
      </w:r>
      <w:hyperlink r:id="rId165"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ведения реестра экспертов по проведению экспертной оценки в целях определения соответствия технологических процессов, оборудования, технических способов, методов, применяемых и (или) планируемых к применению на объекте, оказывающем значительное негативное воздействие на окружающую среду, наилучшим доступным технологиям, предусмотренной </w:t>
      </w:r>
      <w:hyperlink w:anchor="Par309" w:history="1">
        <w:r w:rsidRPr="00CE33A7">
          <w:rPr>
            <w:rFonts w:ascii="Times New Roman" w:hAnsi="Times New Roman" w:cs="Times New Roman"/>
            <w:color w:val="0000FF"/>
          </w:rPr>
          <w:t>статьей 10.1</w:t>
        </w:r>
      </w:hyperlink>
      <w:r w:rsidRPr="00CE33A7">
        <w:rPr>
          <w:rFonts w:ascii="Times New Roman" w:hAnsi="Times New Roman" w:cs="Times New Roman"/>
        </w:rPr>
        <w:t xml:space="preserve"> настоящего Федерального закона, и </w:t>
      </w:r>
      <w:hyperlink r:id="rId166" w:history="1">
        <w:r w:rsidRPr="00CE33A7">
          <w:rPr>
            <w:rFonts w:ascii="Times New Roman" w:hAnsi="Times New Roman" w:cs="Times New Roman"/>
            <w:color w:val="0000FF"/>
          </w:rPr>
          <w:t>состав</w:t>
        </w:r>
      </w:hyperlink>
      <w:r w:rsidRPr="00CE33A7">
        <w:rPr>
          <w:rFonts w:ascii="Times New Roman" w:hAnsi="Times New Roman" w:cs="Times New Roman"/>
        </w:rPr>
        <w:t xml:space="preserve"> сведений указанного реестра;</w:t>
      </w:r>
    </w:p>
    <w:p w14:paraId="1D38398F"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18 введен Федеральным </w:t>
      </w:r>
      <w:hyperlink r:id="rId167"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654-ФЗ)</w:t>
      </w:r>
    </w:p>
    <w:p w14:paraId="1104E12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19) формирует реестр экспертов по проведению экспертной оценки, предусмотренной </w:t>
      </w:r>
      <w:hyperlink w:anchor="Par309" w:history="1">
        <w:r w:rsidRPr="00CE33A7">
          <w:rPr>
            <w:rFonts w:ascii="Times New Roman" w:hAnsi="Times New Roman" w:cs="Times New Roman"/>
            <w:color w:val="0000FF"/>
          </w:rPr>
          <w:t>статьей 10.1</w:t>
        </w:r>
      </w:hyperlink>
      <w:r w:rsidRPr="00CE33A7">
        <w:rPr>
          <w:rFonts w:ascii="Times New Roman" w:hAnsi="Times New Roman" w:cs="Times New Roman"/>
        </w:rPr>
        <w:t xml:space="preserve"> настоящего Федерального закона;</w:t>
      </w:r>
    </w:p>
    <w:p w14:paraId="033DF2C8"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19 введен Федеральным </w:t>
      </w:r>
      <w:hyperlink r:id="rId168"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654-ФЗ)</w:t>
      </w:r>
    </w:p>
    <w:p w14:paraId="7A9787D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20) подтверждает соответствие организаций сектора промышленного дизайна, инжиниринговых организаций (инжиниринговых центров) в сфере создания промышленной продукции и инжиниринговых организаций (инжиниринговых центров) в сфере создания промышленного производства требованиям, установленным в соответствии с </w:t>
      </w:r>
      <w:hyperlink w:anchor="Par186" w:history="1">
        <w:r w:rsidRPr="00CE33A7">
          <w:rPr>
            <w:rFonts w:ascii="Times New Roman" w:hAnsi="Times New Roman" w:cs="Times New Roman"/>
            <w:color w:val="0000FF"/>
          </w:rPr>
          <w:t>пунктом 17 части 1</w:t>
        </w:r>
      </w:hyperlink>
      <w:r w:rsidRPr="00CE33A7">
        <w:rPr>
          <w:rFonts w:ascii="Times New Roman" w:hAnsi="Times New Roman" w:cs="Times New Roman"/>
        </w:rPr>
        <w:t xml:space="preserve"> настоящей статьи, в целях применения к ним мер стимулирования деятельности в сфере промышленности, установленных настоящим Федеральным законом, другими федеральными </w:t>
      </w:r>
      <w:r w:rsidRPr="00CE33A7">
        <w:rPr>
          <w:rFonts w:ascii="Times New Roman" w:hAnsi="Times New Roman" w:cs="Times New Roman"/>
        </w:rPr>
        <w:lastRenderedPageBreak/>
        <w:t>законами, нормативными правовыми актами Президента Российской Федерации и нормативными правовыми актами Правительства Российской Федерации;</w:t>
      </w:r>
    </w:p>
    <w:p w14:paraId="224260BB"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20 введен Федеральным </w:t>
      </w:r>
      <w:hyperlink r:id="rId169"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22.06.2024 N 144-ФЗ)</w:t>
      </w:r>
    </w:p>
    <w:p w14:paraId="67859D7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21) осуществляет формирование и ведение реестра организаций сектора промышленного дизайна, инжиниринговых организаций (инжиниринговых центров) в сфере создания промышленной продукции и инжиниринговых организаций (инжиниринговых центров) в сфере создания промышленного производства, соответствующих требованиям, установленным в соответствии с </w:t>
      </w:r>
      <w:hyperlink w:anchor="Par186" w:history="1">
        <w:r w:rsidRPr="00CE33A7">
          <w:rPr>
            <w:rFonts w:ascii="Times New Roman" w:hAnsi="Times New Roman" w:cs="Times New Roman"/>
            <w:color w:val="0000FF"/>
          </w:rPr>
          <w:t>пунктом 17 части 1</w:t>
        </w:r>
      </w:hyperlink>
      <w:r w:rsidRPr="00CE33A7">
        <w:rPr>
          <w:rFonts w:ascii="Times New Roman" w:hAnsi="Times New Roman" w:cs="Times New Roman"/>
        </w:rPr>
        <w:t xml:space="preserve"> настоящей статьи;</w:t>
      </w:r>
    </w:p>
    <w:p w14:paraId="0BF65BD6"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21 введен Федеральным </w:t>
      </w:r>
      <w:hyperlink r:id="rId170"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22.06.2024 N 144-ФЗ)</w:t>
      </w:r>
    </w:p>
    <w:p w14:paraId="052DDB6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22) осуществляет формирование и ведение единого реестра российских организаций, осуществляющих деятельность в области разработки и производства беспилотных авиационных систем и их комплектующих;</w:t>
      </w:r>
    </w:p>
    <w:p w14:paraId="4B472D9A"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22 введен Федеральным </w:t>
      </w:r>
      <w:hyperlink r:id="rId17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22.06.2024 N 144-ФЗ)</w:t>
      </w:r>
    </w:p>
    <w:p w14:paraId="04AD3A5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23) осуществляет поддержку российских организаций, осуществляющих комплексное строительство промышленных объектов на территориях иностранных государств;</w:t>
      </w:r>
    </w:p>
    <w:p w14:paraId="04A4342A"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23 введен Федеральным </w:t>
      </w:r>
      <w:hyperlink r:id="rId172"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26.10.2024 N 357-ФЗ)</w:t>
      </w:r>
    </w:p>
    <w:p w14:paraId="2A71DBD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24) осуществляет формирование и ведение реестра объектов уникальной стендовой испытательной и полигонной базы;</w:t>
      </w:r>
    </w:p>
    <w:p w14:paraId="6D0BA3DD"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24 введен Федеральным </w:t>
      </w:r>
      <w:hyperlink r:id="rId173"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01.04.2025 N 51-ФЗ)</w:t>
      </w:r>
    </w:p>
    <w:p w14:paraId="729A508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25) осуществляет полномочия, предусмотренные Федеральным </w:t>
      </w:r>
      <w:hyperlink r:id="rId174"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 государственном регулировании оборота метанола и метанолсодержащих жидкостей", в том числе осуществляет формирование и ведение Реестра организаций и индивидуальных предпринимателей, осуществляющих оборот метанола и метанолсодержащих жидкостей.</w:t>
      </w:r>
    </w:p>
    <w:p w14:paraId="2510B6B2"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25 введен Федеральным </w:t>
      </w:r>
      <w:hyperlink r:id="rId175"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23.05.2025 N 122-ФЗ)</w:t>
      </w:r>
    </w:p>
    <w:p w14:paraId="0D3D882F" w14:textId="77777777" w:rsidR="00CE33A7" w:rsidRPr="00CE33A7" w:rsidRDefault="00CE33A7" w:rsidP="00CE33A7">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12E22E76"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C9E2B6C" w14:textId="77777777" w:rsidR="00CE33A7" w:rsidRPr="00CE33A7" w:rsidRDefault="00CE33A7" w:rsidP="00CE33A7">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AF4987D" w14:textId="77777777" w:rsidR="00CE33A7" w:rsidRPr="00CE33A7" w:rsidRDefault="00CE33A7" w:rsidP="00CE33A7">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48ACD7A"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5BF98188"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С 01.12.2026 ч. 3 ст. 6 дополняется п. 26 и 27 (</w:t>
            </w:r>
            <w:hyperlink r:id="rId176" w:history="1">
              <w:r w:rsidRPr="00CE33A7">
                <w:rPr>
                  <w:rFonts w:ascii="Times New Roman" w:hAnsi="Times New Roman" w:cs="Times New Roman"/>
                  <w:color w:val="0000FF"/>
                </w:rPr>
                <w:t>ФЗ</w:t>
              </w:r>
            </w:hyperlink>
            <w:r w:rsidRPr="00CE33A7">
              <w:rPr>
                <w:rFonts w:ascii="Times New Roman" w:hAnsi="Times New Roman" w:cs="Times New Roman"/>
                <w:color w:val="392C69"/>
              </w:rPr>
              <w:t xml:space="preserve"> от 28.11.2025 N 425-ФЗ). См. будущую </w:t>
            </w:r>
            <w:hyperlink r:id="rId177" w:history="1">
              <w:r w:rsidRPr="00CE33A7">
                <w:rPr>
                  <w:rFonts w:ascii="Times New Roman" w:hAnsi="Times New Roman" w:cs="Times New Roman"/>
                  <w:color w:val="0000FF"/>
                </w:rPr>
                <w:t>редакцию</w:t>
              </w:r>
            </w:hyperlink>
            <w:r w:rsidRPr="00CE33A7">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DEB31CD" w14:textId="77777777" w:rsidR="00CE33A7" w:rsidRPr="00CE33A7" w:rsidRDefault="00CE33A7" w:rsidP="00CE33A7">
            <w:pPr>
              <w:pStyle w:val="ConsPlusNormal"/>
              <w:jc w:val="both"/>
              <w:rPr>
                <w:rFonts w:ascii="Times New Roman" w:hAnsi="Times New Roman" w:cs="Times New Roman"/>
                <w:color w:val="392C69"/>
              </w:rPr>
            </w:pPr>
          </w:p>
        </w:tc>
      </w:tr>
    </w:tbl>
    <w:p w14:paraId="0A1D260F" w14:textId="77777777" w:rsidR="00CE33A7" w:rsidRPr="00CE33A7" w:rsidRDefault="00CE33A7" w:rsidP="00CE33A7">
      <w:pPr>
        <w:pStyle w:val="ConsPlusNormal"/>
        <w:ind w:firstLine="540"/>
        <w:jc w:val="both"/>
        <w:rPr>
          <w:rFonts w:ascii="Times New Roman" w:hAnsi="Times New Roman" w:cs="Times New Roman"/>
        </w:rPr>
      </w:pPr>
    </w:p>
    <w:p w14:paraId="1B49C1FA"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7. Полномочия органов государственной власти субъектов Российской Федерации в сфере промышленной политики</w:t>
      </w:r>
    </w:p>
    <w:p w14:paraId="77A353F5" w14:textId="77777777" w:rsidR="00CE33A7" w:rsidRPr="00CE33A7" w:rsidRDefault="00CE33A7" w:rsidP="00CE33A7">
      <w:pPr>
        <w:pStyle w:val="ConsPlusNormal"/>
        <w:ind w:firstLine="540"/>
        <w:jc w:val="both"/>
        <w:rPr>
          <w:rFonts w:ascii="Times New Roman" w:hAnsi="Times New Roman" w:cs="Times New Roman"/>
        </w:rPr>
      </w:pPr>
    </w:p>
    <w:p w14:paraId="4FD8CA6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К полномочиям органов государственной власти субъектов Российской Федерации в сфере промышленной политики относятся:</w:t>
      </w:r>
    </w:p>
    <w:p w14:paraId="4ADA8B24" w14:textId="77777777" w:rsidR="00CE33A7" w:rsidRPr="00CE33A7" w:rsidRDefault="00CE33A7" w:rsidP="00CE33A7">
      <w:pPr>
        <w:pStyle w:val="ConsPlusNormal"/>
        <w:ind w:firstLine="540"/>
        <w:jc w:val="both"/>
        <w:rPr>
          <w:rFonts w:ascii="Times New Roman" w:hAnsi="Times New Roman" w:cs="Times New Roman"/>
        </w:rPr>
      </w:pPr>
      <w:bookmarkStart w:id="6" w:name="Par258"/>
      <w:bookmarkEnd w:id="6"/>
      <w:r w:rsidRPr="00CE33A7">
        <w:rPr>
          <w:rFonts w:ascii="Times New Roman" w:hAnsi="Times New Roman" w:cs="Times New Roman"/>
        </w:rPr>
        <w:t>1) принятие законов и иных нормативных правовых актов субъектов Российской Федерации, устанавливающих меры стимулирования деятельности в сфере промышленности, осуществляемые за счет средств бюджетов субъектов Российской Федерации;</w:t>
      </w:r>
    </w:p>
    <w:p w14:paraId="3D18D23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разработка и реализация региональных научно-технических и инновационных программ и проектов, в том числе научными организациями субъектов Российской Федерации, осуществляемые за счет средств бюджетов субъектов Российской Федерации;</w:t>
      </w:r>
    </w:p>
    <w:p w14:paraId="7C45AEF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содействие развитию межрегионального и международного сотрудничества субъектов деятельности в сфере промышленности;</w:t>
      </w:r>
    </w:p>
    <w:p w14:paraId="185741C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информирование субъектов деятельности в сфере промышленности об имеющихся трудовых ресурсах и о потребностях в создании новых рабочих мест на территориях субъектов Российской Федерации;</w:t>
      </w:r>
    </w:p>
    <w:p w14:paraId="66827023" w14:textId="77777777" w:rsidR="00CE33A7" w:rsidRPr="00CE33A7" w:rsidRDefault="00CE33A7" w:rsidP="00CE33A7">
      <w:pPr>
        <w:pStyle w:val="ConsPlusNormal"/>
        <w:ind w:firstLine="540"/>
        <w:jc w:val="both"/>
        <w:rPr>
          <w:rFonts w:ascii="Times New Roman" w:hAnsi="Times New Roman" w:cs="Times New Roman"/>
        </w:rPr>
      </w:pPr>
      <w:bookmarkStart w:id="7" w:name="Par262"/>
      <w:bookmarkEnd w:id="7"/>
      <w:r w:rsidRPr="00CE33A7">
        <w:rPr>
          <w:rFonts w:ascii="Times New Roman" w:hAnsi="Times New Roman" w:cs="Times New Roman"/>
        </w:rPr>
        <w:t>5) установление дополнительных требований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технопаркам в сфере высоких технологий, управляющим компаниям технопарков в сфере высоких технологий, промышленным кластерам, специализированным организациям промышленных кластеров в целях применения мер стимулирования деятельности в сфере промышленности за счет имущества и средств бюджетов субъектов Российской Федерации;</w:t>
      </w:r>
    </w:p>
    <w:p w14:paraId="3514E58D"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Федеральных законов от 27.06.2018 </w:t>
      </w:r>
      <w:hyperlink r:id="rId178" w:history="1">
        <w:r w:rsidRPr="00CE33A7">
          <w:rPr>
            <w:rFonts w:ascii="Times New Roman" w:hAnsi="Times New Roman" w:cs="Times New Roman"/>
            <w:color w:val="0000FF"/>
          </w:rPr>
          <w:t>N 160-ФЗ</w:t>
        </w:r>
      </w:hyperlink>
      <w:r w:rsidRPr="00CE33A7">
        <w:rPr>
          <w:rFonts w:ascii="Times New Roman" w:hAnsi="Times New Roman" w:cs="Times New Roman"/>
        </w:rPr>
        <w:t xml:space="preserve">, от 13.06.2023 </w:t>
      </w:r>
      <w:hyperlink r:id="rId179" w:history="1">
        <w:r w:rsidRPr="00CE33A7">
          <w:rPr>
            <w:rFonts w:ascii="Times New Roman" w:hAnsi="Times New Roman" w:cs="Times New Roman"/>
            <w:color w:val="0000FF"/>
          </w:rPr>
          <w:t>N 245-ФЗ</w:t>
        </w:r>
      </w:hyperlink>
      <w:r w:rsidRPr="00CE33A7">
        <w:rPr>
          <w:rFonts w:ascii="Times New Roman" w:hAnsi="Times New Roman" w:cs="Times New Roman"/>
        </w:rPr>
        <w:t>)</w:t>
      </w:r>
    </w:p>
    <w:p w14:paraId="7DB72F3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осуществление иных предусмотренных настоящим Федеральным законом, другими федеральными законами полномочий в сфере промышленной политики.</w:t>
      </w:r>
    </w:p>
    <w:p w14:paraId="779AEE0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lastRenderedPageBreak/>
        <w:t>2. Органы государственной власти субъектов Российской Федерации вправе передавать отдельные полномочия в сфере промышленной политики органам местного самоуправления в соответствии с законодательством Российской Федерации, законодательством субъектов Российской Федерации.</w:t>
      </w:r>
    </w:p>
    <w:p w14:paraId="0DAB54D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 Применение мер стимулирования деятельности в сфере промышленности, устанавливаемых в соответствии с законами и иными нормативными правовыми актами субъектов Российской Федерации, предусмотренными </w:t>
      </w:r>
      <w:hyperlink w:anchor="Par258" w:history="1">
        <w:r w:rsidRPr="00CE33A7">
          <w:rPr>
            <w:rFonts w:ascii="Times New Roman" w:hAnsi="Times New Roman" w:cs="Times New Roman"/>
            <w:color w:val="0000FF"/>
          </w:rPr>
          <w:t>пунктом 1 части 1</w:t>
        </w:r>
      </w:hyperlink>
      <w:r w:rsidRPr="00CE33A7">
        <w:rPr>
          <w:rFonts w:ascii="Times New Roman" w:hAnsi="Times New Roman" w:cs="Times New Roman"/>
        </w:rPr>
        <w:t xml:space="preserve"> настоящей статьи, в отношении управляющих компаний, осуществляющих управление совокупностью объектов промышленной инфраструктуры, предназначенных для создания промышленного производства или модернизации промышленного производства, осуществляется в случае соответствия таких управляющих компаний требованиям, установленным в соответствии со </w:t>
      </w:r>
      <w:hyperlink w:anchor="Par619" w:history="1">
        <w:r w:rsidRPr="00CE33A7">
          <w:rPr>
            <w:rFonts w:ascii="Times New Roman" w:hAnsi="Times New Roman" w:cs="Times New Roman"/>
            <w:color w:val="0000FF"/>
          </w:rPr>
          <w:t>статьей 19</w:t>
        </w:r>
      </w:hyperlink>
      <w:r w:rsidRPr="00CE33A7">
        <w:rPr>
          <w:rFonts w:ascii="Times New Roman" w:hAnsi="Times New Roman" w:cs="Times New Roman"/>
        </w:rPr>
        <w:t xml:space="preserve"> настоящего Федерального закона.</w:t>
      </w:r>
    </w:p>
    <w:p w14:paraId="00E2C082"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3 введена Федеральным </w:t>
      </w:r>
      <w:hyperlink r:id="rId180"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05.12.2022 N 496-ФЗ)</w:t>
      </w:r>
    </w:p>
    <w:p w14:paraId="15FFED2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4. Применение мер стимулирования деятельности в сфере промышленности, устанавливаемых в соответствии с законами и иными нормативными правовыми актами субъектов Российской Федерации, предусмотренными </w:t>
      </w:r>
      <w:hyperlink w:anchor="Par258" w:history="1">
        <w:r w:rsidRPr="00CE33A7">
          <w:rPr>
            <w:rFonts w:ascii="Times New Roman" w:hAnsi="Times New Roman" w:cs="Times New Roman"/>
            <w:color w:val="0000FF"/>
          </w:rPr>
          <w:t>пунктом 1 части 1</w:t>
        </w:r>
      </w:hyperlink>
      <w:r w:rsidRPr="00CE33A7">
        <w:rPr>
          <w:rFonts w:ascii="Times New Roman" w:hAnsi="Times New Roman" w:cs="Times New Roman"/>
        </w:rPr>
        <w:t xml:space="preserve"> настоящей статьи, в отношении управляющих компаний, осуществляющих управление объектами технологической инфраструктуры и промышленной инфраструктуры, предназначенными для осуществления субъектами деятельности в сфере промышленности промышленного производства, и (или) научно-технической деятельности, и (или) инновационной деятельности в целях освоения производства промышленной продукции и коммерциализации полученных научно-технических результатов, осуществляется в случае соответствия таких управляющих компаний требованиям, установленным в соответствии со </w:t>
      </w:r>
      <w:hyperlink w:anchor="Par629" w:history="1">
        <w:r w:rsidRPr="00CE33A7">
          <w:rPr>
            <w:rFonts w:ascii="Times New Roman" w:hAnsi="Times New Roman" w:cs="Times New Roman"/>
            <w:color w:val="0000FF"/>
          </w:rPr>
          <w:t>статьей 19.1</w:t>
        </w:r>
      </w:hyperlink>
      <w:r w:rsidRPr="00CE33A7">
        <w:rPr>
          <w:rFonts w:ascii="Times New Roman" w:hAnsi="Times New Roman" w:cs="Times New Roman"/>
        </w:rPr>
        <w:t xml:space="preserve"> настоящего Федерального закона.</w:t>
      </w:r>
    </w:p>
    <w:p w14:paraId="1638E3C8"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4 введена Федеральным </w:t>
      </w:r>
      <w:hyperlink r:id="rId18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05.12.2022 N 496-ФЗ)</w:t>
      </w:r>
    </w:p>
    <w:p w14:paraId="1F87380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5. Применение мер стимулирования деятельности в сфере промышленности, устанавливаемых в соответствии с законами и иными нормативными правовыми актами субъектов Российской Федерации, предусмотренными </w:t>
      </w:r>
      <w:hyperlink w:anchor="Par258" w:history="1">
        <w:r w:rsidRPr="00CE33A7">
          <w:rPr>
            <w:rFonts w:ascii="Times New Roman" w:hAnsi="Times New Roman" w:cs="Times New Roman"/>
            <w:color w:val="0000FF"/>
          </w:rPr>
          <w:t>пунктом 1 части 1</w:t>
        </w:r>
      </w:hyperlink>
      <w:r w:rsidRPr="00CE33A7">
        <w:rPr>
          <w:rFonts w:ascii="Times New Roman" w:hAnsi="Times New Roman" w:cs="Times New Roman"/>
        </w:rPr>
        <w:t xml:space="preserve"> настоящей статьи, в отношении управляющих компаний, осуществляющих управление совокупностью объектов технологической инфраструктуры, транспортной инфраструктуры и коммунальной инфраструктуры, зданий, строений, сооружений, предназначенных для осуществления юридическими лицами, индивидуальными предпринимателями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осуществляется в случае соответствия таких управляющих компаний требованиям, установленным в соответствии со </w:t>
      </w:r>
      <w:hyperlink w:anchor="Par640" w:history="1">
        <w:r w:rsidRPr="00CE33A7">
          <w:rPr>
            <w:rFonts w:ascii="Times New Roman" w:hAnsi="Times New Roman" w:cs="Times New Roman"/>
            <w:color w:val="0000FF"/>
          </w:rPr>
          <w:t>статьей 19.2</w:t>
        </w:r>
      </w:hyperlink>
      <w:r w:rsidRPr="00CE33A7">
        <w:rPr>
          <w:rFonts w:ascii="Times New Roman" w:hAnsi="Times New Roman" w:cs="Times New Roman"/>
        </w:rPr>
        <w:t xml:space="preserve"> настоящего Федерального закона.</w:t>
      </w:r>
    </w:p>
    <w:p w14:paraId="217C2D02"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5 введена Федеральным </w:t>
      </w:r>
      <w:hyperlink r:id="rId182"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13.06.2023 N 245-ФЗ)</w:t>
      </w:r>
    </w:p>
    <w:p w14:paraId="33D76F1F" w14:textId="77777777" w:rsidR="00CE33A7" w:rsidRPr="00CE33A7" w:rsidRDefault="00CE33A7" w:rsidP="00CE33A7">
      <w:pPr>
        <w:pStyle w:val="ConsPlusNormal"/>
        <w:ind w:firstLine="540"/>
        <w:jc w:val="both"/>
        <w:rPr>
          <w:rFonts w:ascii="Times New Roman" w:hAnsi="Times New Roman" w:cs="Times New Roman"/>
        </w:rPr>
      </w:pPr>
    </w:p>
    <w:p w14:paraId="6ACEBBBB"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8. Полномочия органов местного самоуправления в сфере промышленной политики</w:t>
      </w:r>
    </w:p>
    <w:p w14:paraId="1804F7B9" w14:textId="77777777" w:rsidR="00CE33A7" w:rsidRPr="00CE33A7" w:rsidRDefault="00CE33A7" w:rsidP="00CE33A7">
      <w:pPr>
        <w:pStyle w:val="ConsPlusNormal"/>
        <w:ind w:firstLine="540"/>
        <w:jc w:val="both"/>
        <w:rPr>
          <w:rFonts w:ascii="Times New Roman" w:hAnsi="Times New Roman" w:cs="Times New Roman"/>
        </w:rPr>
      </w:pPr>
    </w:p>
    <w:p w14:paraId="11A03CF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Органы местного самоуправления вправе осуществлять меры стимулирования деятельности в сфере промышленности на территориях муниципальных образований в соответствии с настоящим Федеральным законом, законами субъектов Российской Федерации и уставами муниципальных образований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4B4F9184" w14:textId="77777777" w:rsidR="00CE33A7" w:rsidRPr="00CE33A7" w:rsidRDefault="00CE33A7" w:rsidP="00CE33A7">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5C3645E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68E6139" w14:textId="77777777" w:rsidR="00CE33A7" w:rsidRPr="00CE33A7" w:rsidRDefault="00CE33A7" w:rsidP="00CE33A7">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F34B39A" w14:textId="77777777" w:rsidR="00CE33A7" w:rsidRPr="00CE33A7" w:rsidRDefault="00CE33A7" w:rsidP="00CE33A7">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3DB0A5E"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05296F73"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С 01.09.2026 гл. 1 дополняется ст. 8.1 (</w:t>
            </w:r>
            <w:hyperlink r:id="rId183" w:history="1">
              <w:r w:rsidRPr="00CE33A7">
                <w:rPr>
                  <w:rFonts w:ascii="Times New Roman" w:hAnsi="Times New Roman" w:cs="Times New Roman"/>
                  <w:color w:val="0000FF"/>
                </w:rPr>
                <w:t>ФЗ</w:t>
              </w:r>
            </w:hyperlink>
            <w:r w:rsidRPr="00CE33A7">
              <w:rPr>
                <w:rFonts w:ascii="Times New Roman" w:hAnsi="Times New Roman" w:cs="Times New Roman"/>
                <w:color w:val="392C69"/>
              </w:rPr>
              <w:t xml:space="preserve"> от 02.05.2026 N 126-ФЗ). См. будущую </w:t>
            </w:r>
            <w:hyperlink r:id="rId184" w:history="1">
              <w:r w:rsidRPr="00CE33A7">
                <w:rPr>
                  <w:rFonts w:ascii="Times New Roman" w:hAnsi="Times New Roman" w:cs="Times New Roman"/>
                  <w:color w:val="0000FF"/>
                </w:rPr>
                <w:t>редакцию</w:t>
              </w:r>
            </w:hyperlink>
            <w:r w:rsidRPr="00CE33A7">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1A54434" w14:textId="77777777" w:rsidR="00CE33A7" w:rsidRPr="00CE33A7" w:rsidRDefault="00CE33A7" w:rsidP="00CE33A7">
            <w:pPr>
              <w:pStyle w:val="ConsPlusNormal"/>
              <w:jc w:val="both"/>
              <w:rPr>
                <w:rFonts w:ascii="Times New Roman" w:hAnsi="Times New Roman" w:cs="Times New Roman"/>
                <w:color w:val="392C69"/>
              </w:rPr>
            </w:pPr>
          </w:p>
        </w:tc>
      </w:tr>
    </w:tbl>
    <w:p w14:paraId="29255011" w14:textId="77777777" w:rsidR="00CE33A7" w:rsidRPr="00CE33A7" w:rsidRDefault="00CE33A7" w:rsidP="00CE33A7">
      <w:pPr>
        <w:pStyle w:val="ConsPlusNormal"/>
        <w:ind w:firstLine="540"/>
        <w:jc w:val="both"/>
        <w:rPr>
          <w:rFonts w:ascii="Times New Roman" w:hAnsi="Times New Roman" w:cs="Times New Roman"/>
        </w:rPr>
      </w:pPr>
    </w:p>
    <w:p w14:paraId="177D7425" w14:textId="77777777" w:rsidR="00CE33A7" w:rsidRPr="00CE33A7" w:rsidRDefault="00CE33A7" w:rsidP="00CE33A7">
      <w:pPr>
        <w:pStyle w:val="ConsPlusNormal"/>
        <w:jc w:val="center"/>
        <w:outlineLvl w:val="0"/>
        <w:rPr>
          <w:rFonts w:ascii="Times New Roman" w:hAnsi="Times New Roman" w:cs="Times New Roman"/>
          <w:b/>
          <w:bCs/>
        </w:rPr>
      </w:pPr>
      <w:r w:rsidRPr="00CE33A7">
        <w:rPr>
          <w:rFonts w:ascii="Times New Roman" w:hAnsi="Times New Roman" w:cs="Times New Roman"/>
          <w:b/>
          <w:bCs/>
        </w:rPr>
        <w:t>Глава 2. СТИМУЛИРОВАНИЕ ДЕЯТЕЛЬНОСТИ В СФЕРЕ ПРОМЫШЛЕННОСТИ</w:t>
      </w:r>
    </w:p>
    <w:p w14:paraId="42DD6C5C" w14:textId="77777777" w:rsidR="00CE33A7" w:rsidRPr="00CE33A7" w:rsidRDefault="00CE33A7" w:rsidP="00CE33A7">
      <w:pPr>
        <w:pStyle w:val="ConsPlusNormal"/>
        <w:ind w:firstLine="540"/>
        <w:jc w:val="both"/>
        <w:rPr>
          <w:rFonts w:ascii="Times New Roman" w:hAnsi="Times New Roman" w:cs="Times New Roman"/>
        </w:rPr>
      </w:pPr>
    </w:p>
    <w:p w14:paraId="4392D2BF"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9. Меры стимулирования деятельности в сфере промышленности</w:t>
      </w:r>
    </w:p>
    <w:p w14:paraId="72ABD49B" w14:textId="77777777" w:rsidR="00CE33A7" w:rsidRPr="00CE33A7" w:rsidRDefault="00CE33A7" w:rsidP="00CE33A7">
      <w:pPr>
        <w:pStyle w:val="ConsPlusNormal"/>
        <w:ind w:firstLine="540"/>
        <w:jc w:val="both"/>
        <w:rPr>
          <w:rFonts w:ascii="Times New Roman" w:hAnsi="Times New Roman" w:cs="Times New Roman"/>
        </w:rPr>
      </w:pPr>
    </w:p>
    <w:p w14:paraId="45083BB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 Стимулирование деятельности в сфере промышленности осуществляется путем </w:t>
      </w:r>
      <w:r w:rsidRPr="00CE33A7">
        <w:rPr>
          <w:rFonts w:ascii="Times New Roman" w:hAnsi="Times New Roman" w:cs="Times New Roman"/>
        </w:rPr>
        <w:lastRenderedPageBreak/>
        <w:t>предоставления ее субъектам финансовой, информационно-консультационной поддержки, поддержки осуществляемой ими научно-технической деятельности, инновационной деятельности и инженерно-строительной деятельности в сфере промышленности, поддержки развития их кадрового потенциала, осуществляемой ими внешнеэкономической деятельности, предоставления государственных и муниципальных преференций, иных мер поддержки, установленных настоящим Федеральным законом, другими федеральными законами и нормативными правовыми актами Президента Российской Федерации, нормативными правовыми актами Правительства Российской Федерации, законами субъектов Российской Федерации, уставами муниципальных образований.</w:t>
      </w:r>
    </w:p>
    <w:p w14:paraId="67E89E32"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185"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26.10.2024 N 357-ФЗ)</w:t>
      </w:r>
    </w:p>
    <w:p w14:paraId="6209CA8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Отдельными федеральными законами могут устанавливаться особенности применения мер стимулирования деятельности в сфере промышленности, учитывающие состояние отдельных отраслей промышленности.</w:t>
      </w:r>
    </w:p>
    <w:p w14:paraId="2CAB0870" w14:textId="77777777" w:rsidR="00CE33A7" w:rsidRPr="00CE33A7" w:rsidRDefault="00CE33A7" w:rsidP="00CE33A7">
      <w:pPr>
        <w:pStyle w:val="ConsPlusNormal"/>
        <w:ind w:firstLine="540"/>
        <w:jc w:val="both"/>
        <w:rPr>
          <w:rFonts w:ascii="Times New Roman" w:hAnsi="Times New Roman" w:cs="Times New Roman"/>
        </w:rPr>
      </w:pPr>
    </w:p>
    <w:p w14:paraId="386F8C67"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9.1. Меры стимулирования инжиниринговой деятельности и деятельности в области промышленного дизайна</w:t>
      </w:r>
    </w:p>
    <w:p w14:paraId="2A6A0B7C" w14:textId="77777777" w:rsidR="00CE33A7" w:rsidRPr="00CE33A7" w:rsidRDefault="00CE33A7" w:rsidP="00CE33A7">
      <w:pPr>
        <w:pStyle w:val="ConsPlusNormal"/>
        <w:ind w:firstLine="540"/>
        <w:jc w:val="both"/>
        <w:rPr>
          <w:rFonts w:ascii="Times New Roman" w:hAnsi="Times New Roman" w:cs="Times New Roman"/>
        </w:rPr>
      </w:pPr>
    </w:p>
    <w:p w14:paraId="4147532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186"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22.06.2024 N 144-ФЗ)</w:t>
      </w:r>
    </w:p>
    <w:p w14:paraId="684D3D4E" w14:textId="77777777" w:rsidR="00CE33A7" w:rsidRPr="00CE33A7" w:rsidRDefault="00CE33A7" w:rsidP="00CE33A7">
      <w:pPr>
        <w:pStyle w:val="ConsPlusNormal"/>
        <w:ind w:firstLine="540"/>
        <w:jc w:val="both"/>
        <w:rPr>
          <w:rFonts w:ascii="Times New Roman" w:hAnsi="Times New Roman" w:cs="Times New Roman"/>
        </w:rPr>
      </w:pPr>
    </w:p>
    <w:p w14:paraId="7635C02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 Применение к организациям сектора промышленного дизайна, инжиниринговым организациям (инжиниринговым центрам) в сфере создания промышленной продукции и инжиниринговым организациям (инжиниринговым центрам) в сфере создания промышленного производства мер стимулирования деятельности в сфере промышленности, установленных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осуществляется при условии их соответствия требованиям, установленным в соответствии с </w:t>
      </w:r>
      <w:hyperlink w:anchor="Par186" w:history="1">
        <w:r w:rsidRPr="00CE33A7">
          <w:rPr>
            <w:rFonts w:ascii="Times New Roman" w:hAnsi="Times New Roman" w:cs="Times New Roman"/>
            <w:color w:val="0000FF"/>
          </w:rPr>
          <w:t>пунктом 17 части 1 статьи 6</w:t>
        </w:r>
      </w:hyperlink>
      <w:r w:rsidRPr="00CE33A7">
        <w:rPr>
          <w:rFonts w:ascii="Times New Roman" w:hAnsi="Times New Roman" w:cs="Times New Roman"/>
        </w:rPr>
        <w:t xml:space="preserve"> настоящего Федерального закона.</w:t>
      </w:r>
    </w:p>
    <w:p w14:paraId="0718E0A6" w14:textId="77777777" w:rsidR="00CE33A7" w:rsidRPr="00CE33A7" w:rsidRDefault="00CE33A7" w:rsidP="00CE33A7">
      <w:pPr>
        <w:pStyle w:val="ConsPlusNormal"/>
        <w:ind w:firstLine="540"/>
        <w:jc w:val="both"/>
        <w:rPr>
          <w:rFonts w:ascii="Times New Roman" w:hAnsi="Times New Roman" w:cs="Times New Roman"/>
        </w:rPr>
      </w:pPr>
      <w:bookmarkStart w:id="8" w:name="Par292"/>
      <w:bookmarkEnd w:id="8"/>
      <w:r w:rsidRPr="00CE33A7">
        <w:rPr>
          <w:rFonts w:ascii="Times New Roman" w:hAnsi="Times New Roman" w:cs="Times New Roman"/>
        </w:rPr>
        <w:t xml:space="preserve">2. В целях информационного обеспечения развития инжиниринговой деятельности и деятельности в области промышленного дизайна и применения к организациям сектора промышленного дизайна, инжиниринговым организациям (инжиниринговым центрам) в сфере создания промышленной продукции и инжиниринговым организациям (инжиниринговым центрам) в сфере создания промышленного производства мер стимулирования деятельности в сфере промышленности, установленных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формируется реестр организаций сектора промышленного дизайна, инжиниринговых организаций (инжиниринговых центров) в сфере создания промышленной продукции и инжиниринговых организаций (инжиниринговых центров) в сфере создания промышленного производства, соответствующих требованиям, установленным в соответствии с </w:t>
      </w:r>
      <w:hyperlink w:anchor="Par186" w:history="1">
        <w:r w:rsidRPr="00CE33A7">
          <w:rPr>
            <w:rFonts w:ascii="Times New Roman" w:hAnsi="Times New Roman" w:cs="Times New Roman"/>
            <w:color w:val="0000FF"/>
          </w:rPr>
          <w:t>пунктом 17 части 1 статьи 6</w:t>
        </w:r>
      </w:hyperlink>
      <w:r w:rsidRPr="00CE33A7">
        <w:rPr>
          <w:rFonts w:ascii="Times New Roman" w:hAnsi="Times New Roman" w:cs="Times New Roman"/>
        </w:rPr>
        <w:t xml:space="preserve"> настоящего Федерального закона.</w:t>
      </w:r>
    </w:p>
    <w:p w14:paraId="606F035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 Подтверждение соответствия организаций сектора промышленного дизайна, инжиниринговых организаций (инжиниринговых центров) в сфере создания промышленной продукции и инжиниринговых организаций (инжиниринговых центров) в сфере создания промышленного производства требованиям, установленным в соответствии с </w:t>
      </w:r>
      <w:hyperlink w:anchor="Par186" w:history="1">
        <w:r w:rsidRPr="00CE33A7">
          <w:rPr>
            <w:rFonts w:ascii="Times New Roman" w:hAnsi="Times New Roman" w:cs="Times New Roman"/>
            <w:color w:val="0000FF"/>
          </w:rPr>
          <w:t>пунктом 17 части 1 статьи 6</w:t>
        </w:r>
      </w:hyperlink>
      <w:r w:rsidRPr="00CE33A7">
        <w:rPr>
          <w:rFonts w:ascii="Times New Roman" w:hAnsi="Times New Roman" w:cs="Times New Roman"/>
        </w:rPr>
        <w:t xml:space="preserve"> настоящего Федерального закона, осуществляется уполномоченным органом в </w:t>
      </w:r>
      <w:hyperlink r:id="rId187" w:history="1">
        <w:r w:rsidRPr="00CE33A7">
          <w:rPr>
            <w:rFonts w:ascii="Times New Roman" w:hAnsi="Times New Roman" w:cs="Times New Roman"/>
            <w:color w:val="0000FF"/>
          </w:rPr>
          <w:t>порядке</w:t>
        </w:r>
      </w:hyperlink>
      <w:r w:rsidRPr="00CE33A7">
        <w:rPr>
          <w:rFonts w:ascii="Times New Roman" w:hAnsi="Times New Roman" w:cs="Times New Roman"/>
        </w:rPr>
        <w:t>, установленном Правительством Российской Федерации.</w:t>
      </w:r>
    </w:p>
    <w:p w14:paraId="1DE0F66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4. Сведения об организациях сектора промышленного дизайна, инжиниринговых организациях (инжиниринговых центрах) в сфере создания промышленной продукции и инжиниринговых организациях (инжиниринговых центрах) в сфере создания промышленного производства в целях применения к ним мер стимулирования деятельности в сфере промышленности, установленных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подлежат включению в реестр, предусмотренный </w:t>
      </w:r>
      <w:hyperlink w:anchor="Par292" w:history="1">
        <w:r w:rsidRPr="00CE33A7">
          <w:rPr>
            <w:rFonts w:ascii="Times New Roman" w:hAnsi="Times New Roman" w:cs="Times New Roman"/>
            <w:color w:val="0000FF"/>
          </w:rPr>
          <w:t>частью 2</w:t>
        </w:r>
      </w:hyperlink>
      <w:r w:rsidRPr="00CE33A7">
        <w:rPr>
          <w:rFonts w:ascii="Times New Roman" w:hAnsi="Times New Roman" w:cs="Times New Roman"/>
        </w:rPr>
        <w:t xml:space="preserve"> настоящей статьи, уполномоченным органом в порядке, установленном Правительством Российской Федерации.</w:t>
      </w:r>
    </w:p>
    <w:p w14:paraId="5A5AA629" w14:textId="77777777" w:rsidR="00CE33A7" w:rsidRPr="00CE33A7" w:rsidRDefault="00CE33A7" w:rsidP="00CE33A7">
      <w:pPr>
        <w:pStyle w:val="ConsPlusNormal"/>
        <w:ind w:firstLine="540"/>
        <w:jc w:val="both"/>
        <w:rPr>
          <w:rFonts w:ascii="Times New Roman" w:hAnsi="Times New Roman" w:cs="Times New Roman"/>
        </w:rPr>
      </w:pPr>
    </w:p>
    <w:p w14:paraId="62A568AE"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10. Финансовая поддержка субъектов деятельности в сфере промышленности</w:t>
      </w:r>
    </w:p>
    <w:p w14:paraId="7EADC9BA" w14:textId="77777777" w:rsidR="00CE33A7" w:rsidRPr="00CE33A7" w:rsidRDefault="00CE33A7" w:rsidP="00CE33A7">
      <w:pPr>
        <w:pStyle w:val="ConsPlusNormal"/>
        <w:ind w:firstLine="540"/>
        <w:jc w:val="both"/>
        <w:rPr>
          <w:rFonts w:ascii="Times New Roman" w:hAnsi="Times New Roman" w:cs="Times New Roman"/>
        </w:rPr>
      </w:pPr>
    </w:p>
    <w:p w14:paraId="6C20E1B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 Финансовая поддержка субъектов деятельности в сфере промышленности предоставляется </w:t>
      </w:r>
      <w:r w:rsidRPr="00CE33A7">
        <w:rPr>
          <w:rFonts w:ascii="Times New Roman" w:hAnsi="Times New Roman" w:cs="Times New Roman"/>
        </w:rPr>
        <w:lastRenderedPageBreak/>
        <w:t>в формах, предусмотренных законодательством Российской Федерации, с учетом особенностей, установленных настоящим Федеральным законом, другими федеральными законами, и с учетом состояния отдельных отраслей промышленности.</w:t>
      </w:r>
    </w:p>
    <w:p w14:paraId="447F770E" w14:textId="77777777" w:rsidR="00CE33A7" w:rsidRPr="00CE33A7" w:rsidRDefault="00CE33A7" w:rsidP="00CE33A7">
      <w:pPr>
        <w:pStyle w:val="ConsPlusNormal"/>
        <w:ind w:firstLine="540"/>
        <w:jc w:val="both"/>
        <w:rPr>
          <w:rFonts w:ascii="Times New Roman" w:hAnsi="Times New Roman" w:cs="Times New Roman"/>
        </w:rPr>
      </w:pPr>
      <w:bookmarkStart w:id="9" w:name="Par299"/>
      <w:bookmarkEnd w:id="9"/>
      <w:r w:rsidRPr="00CE33A7">
        <w:rPr>
          <w:rFonts w:ascii="Times New Roman" w:hAnsi="Times New Roman" w:cs="Times New Roman"/>
        </w:rPr>
        <w:t xml:space="preserve">2. При предоставлении субъектам деятельности в сфере промышленности финансовой поддержки в форме предоставления субсидий из федерального бюджета, бюджетов субъектов Российской Федерации, местных бюджетов нормативными правовыми актами о предоставлении субсидий, принятыми в соответствии с бюджетным законодательством Российской Федерации, наряду с обязательными положениями, указанными в </w:t>
      </w:r>
      <w:hyperlink r:id="rId188" w:history="1">
        <w:r w:rsidRPr="00CE33A7">
          <w:rPr>
            <w:rFonts w:ascii="Times New Roman" w:hAnsi="Times New Roman" w:cs="Times New Roman"/>
            <w:color w:val="0000FF"/>
          </w:rPr>
          <w:t>пункте 3 статьи 78</w:t>
        </w:r>
      </w:hyperlink>
      <w:r w:rsidRPr="00CE33A7">
        <w:rPr>
          <w:rFonts w:ascii="Times New Roman" w:hAnsi="Times New Roman" w:cs="Times New Roman"/>
        </w:rPr>
        <w:t xml:space="preserve"> Бюджетного кодекса Российской Федерации, могут устанавливаться следующие особенности предоставления субсидий:</w:t>
      </w:r>
    </w:p>
    <w:p w14:paraId="690724A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использование конкурсных механизмов предоставления субсидий с включением в число критериев отбора их получателей показателей эффективности использования субсидий;</w:t>
      </w:r>
    </w:p>
    <w:p w14:paraId="52153EC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установление штрафов в сумме, эквивалентной предоставляемой субсидии, при недостижении субъектом деятельности в сфере промышленности - получателем субсидии показателей эффективности, установленных при ее предоставлении;</w:t>
      </w:r>
    </w:p>
    <w:p w14:paraId="14174A84" w14:textId="77777777" w:rsidR="00CE33A7" w:rsidRPr="00CE33A7" w:rsidRDefault="00CE33A7" w:rsidP="00CE33A7">
      <w:pPr>
        <w:pStyle w:val="ConsPlusNormal"/>
        <w:ind w:firstLine="540"/>
        <w:jc w:val="both"/>
        <w:rPr>
          <w:rFonts w:ascii="Times New Roman" w:hAnsi="Times New Roman" w:cs="Times New Roman"/>
        </w:rPr>
      </w:pPr>
      <w:bookmarkStart w:id="10" w:name="Par302"/>
      <w:bookmarkEnd w:id="10"/>
      <w:r w:rsidRPr="00CE33A7">
        <w:rPr>
          <w:rFonts w:ascii="Times New Roman" w:hAnsi="Times New Roman" w:cs="Times New Roman"/>
        </w:rPr>
        <w:t xml:space="preserve">3) предоставление субсидий на финансирование создания или модернизации промышленной инфраструктуры, в том числе с использованием наилучших доступных технологий, с учетом результатов проведенной экспертной оценки, предусмотренной </w:t>
      </w:r>
      <w:hyperlink w:anchor="Par309" w:history="1">
        <w:r w:rsidRPr="00CE33A7">
          <w:rPr>
            <w:rFonts w:ascii="Times New Roman" w:hAnsi="Times New Roman" w:cs="Times New Roman"/>
            <w:color w:val="0000FF"/>
          </w:rPr>
          <w:t>статьей 10.1</w:t>
        </w:r>
      </w:hyperlink>
      <w:r w:rsidRPr="00CE33A7">
        <w:rPr>
          <w:rFonts w:ascii="Times New Roman" w:hAnsi="Times New Roman" w:cs="Times New Roman"/>
        </w:rPr>
        <w:t xml:space="preserve"> настоящего Федерального закона, и субсидий на освоение производства промышленной продукции;</w:t>
      </w:r>
    </w:p>
    <w:p w14:paraId="5C927016"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3 в ред. Федерального </w:t>
      </w:r>
      <w:hyperlink r:id="rId189"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654-ФЗ)</w:t>
      </w:r>
    </w:p>
    <w:p w14:paraId="78E2D66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иные особенности предоставления субсидий в соответствии с законодательством Российской Федерации.</w:t>
      </w:r>
    </w:p>
    <w:p w14:paraId="31491D0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 Положения </w:t>
      </w:r>
      <w:hyperlink w:anchor="Par299" w:history="1">
        <w:r w:rsidRPr="00CE33A7">
          <w:rPr>
            <w:rFonts w:ascii="Times New Roman" w:hAnsi="Times New Roman" w:cs="Times New Roman"/>
            <w:color w:val="0000FF"/>
          </w:rPr>
          <w:t>части 2</w:t>
        </w:r>
      </w:hyperlink>
      <w:r w:rsidRPr="00CE33A7">
        <w:rPr>
          <w:rFonts w:ascii="Times New Roman" w:hAnsi="Times New Roman" w:cs="Times New Roman"/>
        </w:rPr>
        <w:t xml:space="preserve"> настоящей статьи не применяются к субъектам деятельности в сфере промышленности ядерного оружейного комплекса.</w:t>
      </w:r>
    </w:p>
    <w:p w14:paraId="5CEB016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4. Финансовая поддержка может предоставляться субъектам деятельности в сфере промышленности в форме налоговых льгот в соответствии с </w:t>
      </w:r>
      <w:hyperlink r:id="rId190" w:history="1">
        <w:r w:rsidRPr="00CE33A7">
          <w:rPr>
            <w:rFonts w:ascii="Times New Roman" w:hAnsi="Times New Roman" w:cs="Times New Roman"/>
            <w:color w:val="0000FF"/>
          </w:rPr>
          <w:t>законодательством</w:t>
        </w:r>
      </w:hyperlink>
      <w:r w:rsidRPr="00CE33A7">
        <w:rPr>
          <w:rFonts w:ascii="Times New Roman" w:hAnsi="Times New Roman" w:cs="Times New Roman"/>
        </w:rPr>
        <w:t xml:space="preserve"> о налогах и сборах.</w:t>
      </w:r>
    </w:p>
    <w:p w14:paraId="3EA11220"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191"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02.08.2019 N 290-ФЗ)</w:t>
      </w:r>
    </w:p>
    <w:p w14:paraId="44412353" w14:textId="77777777" w:rsidR="00CE33A7" w:rsidRPr="00CE33A7" w:rsidRDefault="00CE33A7" w:rsidP="00CE33A7">
      <w:pPr>
        <w:pStyle w:val="ConsPlusNormal"/>
        <w:ind w:firstLine="540"/>
        <w:jc w:val="both"/>
        <w:rPr>
          <w:rFonts w:ascii="Times New Roman" w:hAnsi="Times New Roman" w:cs="Times New Roman"/>
        </w:rPr>
      </w:pPr>
    </w:p>
    <w:p w14:paraId="11F50EDB" w14:textId="77777777" w:rsidR="00CE33A7" w:rsidRPr="00CE33A7" w:rsidRDefault="00CE33A7" w:rsidP="00CE33A7">
      <w:pPr>
        <w:pStyle w:val="ConsPlusNormal"/>
        <w:ind w:firstLine="540"/>
        <w:jc w:val="both"/>
        <w:outlineLvl w:val="1"/>
        <w:rPr>
          <w:rFonts w:ascii="Times New Roman" w:hAnsi="Times New Roman" w:cs="Times New Roman"/>
          <w:b/>
          <w:bCs/>
        </w:rPr>
      </w:pPr>
      <w:bookmarkStart w:id="11" w:name="Par309"/>
      <w:bookmarkEnd w:id="11"/>
      <w:r w:rsidRPr="00CE33A7">
        <w:rPr>
          <w:rFonts w:ascii="Times New Roman" w:hAnsi="Times New Roman" w:cs="Times New Roman"/>
          <w:b/>
          <w:bCs/>
        </w:rPr>
        <w:t>Статья 10.1. Экспертная оценка в целях определения соответствия технологических процессов, оборудования, технических способов, методов, применяемых и (или) планируемых к применению на объекте, оказывающем значительное негативное воздействие на окружающую среду, наилучшим доступным технологиям</w:t>
      </w:r>
    </w:p>
    <w:p w14:paraId="0147AA06" w14:textId="77777777" w:rsidR="00CE33A7" w:rsidRPr="00CE33A7" w:rsidRDefault="00CE33A7" w:rsidP="00CE33A7">
      <w:pPr>
        <w:pStyle w:val="ConsPlusNormal"/>
        <w:ind w:firstLine="540"/>
        <w:jc w:val="both"/>
        <w:rPr>
          <w:rFonts w:ascii="Times New Roman" w:hAnsi="Times New Roman" w:cs="Times New Roman"/>
        </w:rPr>
      </w:pPr>
    </w:p>
    <w:p w14:paraId="3552601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192"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654-ФЗ)</w:t>
      </w:r>
    </w:p>
    <w:p w14:paraId="343CA613" w14:textId="77777777" w:rsidR="00CE33A7" w:rsidRPr="00CE33A7" w:rsidRDefault="00CE33A7" w:rsidP="00CE33A7">
      <w:pPr>
        <w:pStyle w:val="ConsPlusNormal"/>
        <w:ind w:firstLine="540"/>
        <w:jc w:val="both"/>
        <w:rPr>
          <w:rFonts w:ascii="Times New Roman" w:hAnsi="Times New Roman" w:cs="Times New Roman"/>
        </w:rPr>
      </w:pPr>
    </w:p>
    <w:p w14:paraId="15BBFED5" w14:textId="77777777" w:rsidR="00CE33A7" w:rsidRPr="00CE33A7" w:rsidRDefault="00CE33A7" w:rsidP="00CE33A7">
      <w:pPr>
        <w:pStyle w:val="ConsPlusNormal"/>
        <w:ind w:firstLine="540"/>
        <w:jc w:val="both"/>
        <w:rPr>
          <w:rFonts w:ascii="Times New Roman" w:hAnsi="Times New Roman" w:cs="Times New Roman"/>
        </w:rPr>
      </w:pPr>
      <w:bookmarkStart w:id="12" w:name="Par313"/>
      <w:bookmarkEnd w:id="12"/>
      <w:r w:rsidRPr="00CE33A7">
        <w:rPr>
          <w:rFonts w:ascii="Times New Roman" w:hAnsi="Times New Roman" w:cs="Times New Roman"/>
        </w:rPr>
        <w:t xml:space="preserve">1. Экспертная оценка в целях определения соответствия технологических процессов, оборудования, технических способов, методов, применяемых и (или) планируемых к применению на объекте, оказывающем значительное негативное воздействие на окружающую среду, наилучшим доступным технологиям проводится при предоставлении субсидий, предусмотренных </w:t>
      </w:r>
      <w:hyperlink w:anchor="Par302" w:history="1">
        <w:r w:rsidRPr="00CE33A7">
          <w:rPr>
            <w:rFonts w:ascii="Times New Roman" w:hAnsi="Times New Roman" w:cs="Times New Roman"/>
            <w:color w:val="0000FF"/>
          </w:rPr>
          <w:t>пунктом 3 части 2 статьи 10</w:t>
        </w:r>
      </w:hyperlink>
      <w:r w:rsidRPr="00CE33A7">
        <w:rPr>
          <w:rFonts w:ascii="Times New Roman" w:hAnsi="Times New Roman" w:cs="Times New Roman"/>
        </w:rPr>
        <w:t xml:space="preserve"> настоящего Федерального закона.</w:t>
      </w:r>
    </w:p>
    <w:p w14:paraId="682BFDF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Экспертная оценка проводится на безвозмездной основе путем оценки инвестиционных проектов, предусматривающих создание или модернизацию промышленной инфраструктуры с использованием наилучших доступных технологий (за исключением проектной документации, разработанной в соответствии с законодательством Российской Федерации), на предмет соответствия технологических процессов, оборудования, технических способов, методов, применяемых и (или) планируемых к применению на объекте, оказывающем значительное негативное воздействие на окружающую среду и относящемся к областям применения наилучших доступных технологий, технологическим процессам, оборудованию, техническим способам и методам, описанным в информационно-технических справочниках по наилучшим доступным технологиям, и (или) достижения технологических показателей наилучших доступных технологий и показателей ресурсной и энергетической эффективности, определенных в указанных справочниках, по итогам реализации инвестиционного проекта.</w:t>
      </w:r>
    </w:p>
    <w:p w14:paraId="7ABBDBD7" w14:textId="77777777" w:rsidR="00CE33A7" w:rsidRPr="00CE33A7" w:rsidRDefault="00CE33A7" w:rsidP="00CE33A7">
      <w:pPr>
        <w:pStyle w:val="ConsPlusNormal"/>
        <w:ind w:firstLine="540"/>
        <w:jc w:val="both"/>
        <w:rPr>
          <w:rFonts w:ascii="Times New Roman" w:hAnsi="Times New Roman" w:cs="Times New Roman"/>
        </w:rPr>
      </w:pPr>
      <w:bookmarkStart w:id="13" w:name="Par315"/>
      <w:bookmarkEnd w:id="13"/>
      <w:r w:rsidRPr="00CE33A7">
        <w:rPr>
          <w:rFonts w:ascii="Times New Roman" w:hAnsi="Times New Roman" w:cs="Times New Roman"/>
        </w:rPr>
        <w:t xml:space="preserve">3. Для проведения экспертной оценки, указанной в </w:t>
      </w:r>
      <w:hyperlink w:anchor="Par313" w:history="1">
        <w:r w:rsidRPr="00CE33A7">
          <w:rPr>
            <w:rFonts w:ascii="Times New Roman" w:hAnsi="Times New Roman" w:cs="Times New Roman"/>
            <w:color w:val="0000FF"/>
          </w:rPr>
          <w:t>части 1</w:t>
        </w:r>
      </w:hyperlink>
      <w:r w:rsidRPr="00CE33A7">
        <w:rPr>
          <w:rFonts w:ascii="Times New Roman" w:hAnsi="Times New Roman" w:cs="Times New Roman"/>
        </w:rPr>
        <w:t xml:space="preserve"> настоящей статьи, на постоянной основе с использованием государственной информационной системы промышленности уполномоченный </w:t>
      </w:r>
      <w:hyperlink r:id="rId193" w:history="1">
        <w:r w:rsidRPr="00CE33A7">
          <w:rPr>
            <w:rFonts w:ascii="Times New Roman" w:hAnsi="Times New Roman" w:cs="Times New Roman"/>
            <w:color w:val="0000FF"/>
          </w:rPr>
          <w:t>орган</w:t>
        </w:r>
      </w:hyperlink>
      <w:r w:rsidRPr="00CE33A7">
        <w:rPr>
          <w:rFonts w:ascii="Times New Roman" w:hAnsi="Times New Roman" w:cs="Times New Roman"/>
        </w:rPr>
        <w:t xml:space="preserve"> формирует реестр экспертов по проведению экспертной оценки инвестиционных проектов, включающий в себя сведения об образовании, о квалификации и об опыте работы в сфере внедрения наилучших доступных технологий указанных экспертов.</w:t>
      </w:r>
    </w:p>
    <w:p w14:paraId="13EDB21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4. </w:t>
      </w:r>
      <w:hyperlink r:id="rId194" w:history="1">
        <w:r w:rsidRPr="00CE33A7">
          <w:rPr>
            <w:rFonts w:ascii="Times New Roman" w:hAnsi="Times New Roman" w:cs="Times New Roman"/>
            <w:color w:val="0000FF"/>
          </w:rPr>
          <w:t>Правила</w:t>
        </w:r>
      </w:hyperlink>
      <w:r w:rsidRPr="00CE33A7">
        <w:rPr>
          <w:rFonts w:ascii="Times New Roman" w:hAnsi="Times New Roman" w:cs="Times New Roman"/>
        </w:rPr>
        <w:t xml:space="preserve"> проведения экспертной оценки, указанной в </w:t>
      </w:r>
      <w:hyperlink w:anchor="Par313" w:history="1">
        <w:r w:rsidRPr="00CE33A7">
          <w:rPr>
            <w:rFonts w:ascii="Times New Roman" w:hAnsi="Times New Roman" w:cs="Times New Roman"/>
            <w:color w:val="0000FF"/>
          </w:rPr>
          <w:t>части 1</w:t>
        </w:r>
      </w:hyperlink>
      <w:r w:rsidRPr="00CE33A7">
        <w:rPr>
          <w:rFonts w:ascii="Times New Roman" w:hAnsi="Times New Roman" w:cs="Times New Roman"/>
        </w:rPr>
        <w:t xml:space="preserve"> настоящей статьи, и </w:t>
      </w:r>
      <w:hyperlink r:id="rId195" w:history="1">
        <w:r w:rsidRPr="00CE33A7">
          <w:rPr>
            <w:rFonts w:ascii="Times New Roman" w:hAnsi="Times New Roman" w:cs="Times New Roman"/>
            <w:color w:val="0000FF"/>
          </w:rPr>
          <w:t>требования</w:t>
        </w:r>
      </w:hyperlink>
      <w:r w:rsidRPr="00CE33A7">
        <w:rPr>
          <w:rFonts w:ascii="Times New Roman" w:hAnsi="Times New Roman" w:cs="Times New Roman"/>
        </w:rPr>
        <w:t xml:space="preserve"> к экспертам, привлекаемым к проведению такой экспертной оценки, утверждаются уполномоченным органом.</w:t>
      </w:r>
    </w:p>
    <w:p w14:paraId="20D677F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5. Проведение экспертной оценки, указанной в </w:t>
      </w:r>
      <w:hyperlink w:anchor="Par313" w:history="1">
        <w:r w:rsidRPr="00CE33A7">
          <w:rPr>
            <w:rFonts w:ascii="Times New Roman" w:hAnsi="Times New Roman" w:cs="Times New Roman"/>
            <w:color w:val="0000FF"/>
          </w:rPr>
          <w:t>части 1</w:t>
        </w:r>
      </w:hyperlink>
      <w:r w:rsidRPr="00CE33A7">
        <w:rPr>
          <w:rFonts w:ascii="Times New Roman" w:hAnsi="Times New Roman" w:cs="Times New Roman"/>
        </w:rPr>
        <w:t xml:space="preserve"> настоящей статьи, и ведение реестра экспертов, указанного в </w:t>
      </w:r>
      <w:hyperlink w:anchor="Par315" w:history="1">
        <w:r w:rsidRPr="00CE33A7">
          <w:rPr>
            <w:rFonts w:ascii="Times New Roman" w:hAnsi="Times New Roman" w:cs="Times New Roman"/>
            <w:color w:val="0000FF"/>
          </w:rPr>
          <w:t>части 3</w:t>
        </w:r>
      </w:hyperlink>
      <w:r w:rsidRPr="00CE33A7">
        <w:rPr>
          <w:rFonts w:ascii="Times New Roman" w:hAnsi="Times New Roman" w:cs="Times New Roman"/>
        </w:rPr>
        <w:t xml:space="preserve"> настоящей статьи, осуществляются определенным уполномоченным органом подведомственным ему государственным учреждением.</w:t>
      </w:r>
    </w:p>
    <w:p w14:paraId="5EC54DD8" w14:textId="77777777" w:rsidR="00CE33A7" w:rsidRPr="00CE33A7" w:rsidRDefault="00CE33A7" w:rsidP="00CE33A7">
      <w:pPr>
        <w:pStyle w:val="ConsPlusNormal"/>
        <w:ind w:firstLine="540"/>
        <w:jc w:val="both"/>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038A7C11"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2482EC2" w14:textId="77777777" w:rsidR="00CE33A7" w:rsidRPr="00CE33A7" w:rsidRDefault="00CE33A7" w:rsidP="00CE33A7">
            <w:pPr>
              <w:pStyle w:val="ConsPlusNormal"/>
              <w:ind w:firstLine="540"/>
              <w:jc w:val="both"/>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636B9C5" w14:textId="77777777" w:rsidR="00CE33A7" w:rsidRPr="00CE33A7" w:rsidRDefault="00CE33A7" w:rsidP="00CE33A7">
            <w:pPr>
              <w:pStyle w:val="ConsPlusNormal"/>
              <w:ind w:firstLine="540"/>
              <w:jc w:val="both"/>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C81869E"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40164340"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С 01.12.2026 Закон дополняется ст. 10.2 (</w:t>
            </w:r>
            <w:hyperlink r:id="rId196" w:history="1">
              <w:r w:rsidRPr="00CE33A7">
                <w:rPr>
                  <w:rFonts w:ascii="Times New Roman" w:hAnsi="Times New Roman" w:cs="Times New Roman"/>
                  <w:color w:val="0000FF"/>
                </w:rPr>
                <w:t>ФЗ</w:t>
              </w:r>
            </w:hyperlink>
            <w:r w:rsidRPr="00CE33A7">
              <w:rPr>
                <w:rFonts w:ascii="Times New Roman" w:hAnsi="Times New Roman" w:cs="Times New Roman"/>
                <w:color w:val="392C69"/>
              </w:rPr>
              <w:t xml:space="preserve"> от 28.11.2025 N 425-ФЗ). См. будущую </w:t>
            </w:r>
            <w:hyperlink r:id="rId197" w:history="1">
              <w:r w:rsidRPr="00CE33A7">
                <w:rPr>
                  <w:rFonts w:ascii="Times New Roman" w:hAnsi="Times New Roman" w:cs="Times New Roman"/>
                  <w:color w:val="0000FF"/>
                </w:rPr>
                <w:t>редакцию</w:t>
              </w:r>
            </w:hyperlink>
            <w:r w:rsidRPr="00CE33A7">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11EBECD" w14:textId="77777777" w:rsidR="00CE33A7" w:rsidRPr="00CE33A7" w:rsidRDefault="00CE33A7" w:rsidP="00CE33A7">
            <w:pPr>
              <w:pStyle w:val="ConsPlusNormal"/>
              <w:jc w:val="both"/>
              <w:rPr>
                <w:rFonts w:ascii="Times New Roman" w:hAnsi="Times New Roman" w:cs="Times New Roman"/>
                <w:color w:val="392C69"/>
              </w:rPr>
            </w:pPr>
          </w:p>
        </w:tc>
      </w:tr>
    </w:tbl>
    <w:p w14:paraId="72C6577D"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11. Государственные фонды развития промышленности</w:t>
      </w:r>
    </w:p>
    <w:p w14:paraId="3E1742E8" w14:textId="77777777" w:rsidR="00CE33A7" w:rsidRPr="00CE33A7" w:rsidRDefault="00CE33A7" w:rsidP="00CE33A7">
      <w:pPr>
        <w:pStyle w:val="ConsPlusNormal"/>
        <w:ind w:firstLine="540"/>
        <w:jc w:val="both"/>
        <w:rPr>
          <w:rFonts w:ascii="Times New Roman" w:hAnsi="Times New Roman" w:cs="Times New Roman"/>
        </w:rPr>
      </w:pPr>
    </w:p>
    <w:p w14:paraId="1D6E98B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Финансовую поддержку субъектов деятельности в сфере промышленности могут предоставлять государственные фонды развития промышленности, создаваемые Российской Федерацией или субъектами Российской Федерации в организационно-правовой форме фонда или автономного учреждения либо создаваемые Российской Федерацией или субъектами Российской Федерации совместно с организациями, входящими в состав инфраструктуры поддержки деятельности в сфере промышленности, в организационно-правовой форме фонда. Государственные фонды развития промышленности являются организациями, входящими в состав инфраструктуры поддержки деятельности в сфере промышленности.</w:t>
      </w:r>
    </w:p>
    <w:p w14:paraId="36E5ADE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Государственные фонды развития промышленности создаются и действуют в соответствии с законодательством Российской Федерации о некоммерческих организациях с учетом особенностей, установленных настоящим Федеральным законом.</w:t>
      </w:r>
    </w:p>
    <w:p w14:paraId="244D2F5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Полномочия и функции учредителя государственного фонда развития промышленности от имени Российской Федерации выполняет Правительство Российской Федерации, которое вправе передать часть полномочий и функций учредителя уполномоченному органу.</w:t>
      </w:r>
    </w:p>
    <w:p w14:paraId="401DEDD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Государственные фонды развития промышленности предоставляют финансовую поддержку субъектам деятельности в сфере промышленности в любой соответствующей законодательству Российской Федерации форме, в том числе в форме займов, грантов, взносов в уставный капитал, финансовой аренды (лизинга).</w:t>
      </w:r>
    </w:p>
    <w:p w14:paraId="5739B3F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Государственные фонды развития промышленности, создаваемые Российской Федерацией или Российской Федерацией совместно с организациями, входящими в состав инфраструктуры поддержки деятельности в сфере промышленности, осуществляют финансовую поддержку субъектов деятельности в сфере промышленности за счет средств федерального бюджета, а также за счет иных не запрещенных законодательством Российской Федерации источников.</w:t>
      </w:r>
    </w:p>
    <w:p w14:paraId="5BB9A4F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5.1. </w:t>
      </w:r>
      <w:hyperlink r:id="rId198"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предоставления государственным фондам развития промышленности, создаваемым Российской Федерацией в организационно-правовой форме автономного учреждения, средств федерального бюджета на цели осуществления финансовой поддержки субъектов деятельности в сфере промышленности в форме субсидий на иные цели устанавливается Правительством Российской Федерации.</w:t>
      </w:r>
    </w:p>
    <w:p w14:paraId="7BFA1481"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5.1 введена Федеральным </w:t>
      </w:r>
      <w:hyperlink r:id="rId199"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01.05.2022 N 130-ФЗ)</w:t>
      </w:r>
    </w:p>
    <w:p w14:paraId="43F1A05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6. Высшим органом управления государственного фонда развития промышленности является наблюдательный совет. К компетенции наблюдательного совета государственного фонда развития промышленности, имеющего организационно-правовую форму автономного учреждения, относятся вопросы, предусмотренные </w:t>
      </w:r>
      <w:hyperlink r:id="rId200" w:history="1">
        <w:r w:rsidRPr="00CE33A7">
          <w:rPr>
            <w:rFonts w:ascii="Times New Roman" w:hAnsi="Times New Roman" w:cs="Times New Roman"/>
            <w:color w:val="0000FF"/>
          </w:rPr>
          <w:t>статьей 11</w:t>
        </w:r>
      </w:hyperlink>
      <w:r w:rsidRPr="00CE33A7">
        <w:rPr>
          <w:rFonts w:ascii="Times New Roman" w:hAnsi="Times New Roman" w:cs="Times New Roman"/>
        </w:rPr>
        <w:t xml:space="preserve"> Федерального закона от 3 ноября 2006 года N 174-ФЗ "Об автономных учреждениях", а также:</w:t>
      </w:r>
    </w:p>
    <w:p w14:paraId="27A0C64E" w14:textId="77777777" w:rsidR="00CE33A7" w:rsidRPr="00CE33A7" w:rsidRDefault="00CE33A7" w:rsidP="00CE33A7">
      <w:pPr>
        <w:pStyle w:val="ConsPlusNormal"/>
        <w:ind w:firstLine="540"/>
        <w:jc w:val="both"/>
        <w:rPr>
          <w:rFonts w:ascii="Times New Roman" w:hAnsi="Times New Roman" w:cs="Times New Roman"/>
        </w:rPr>
      </w:pPr>
      <w:bookmarkStart w:id="14" w:name="Par331"/>
      <w:bookmarkEnd w:id="14"/>
      <w:r w:rsidRPr="00CE33A7">
        <w:rPr>
          <w:rFonts w:ascii="Times New Roman" w:hAnsi="Times New Roman" w:cs="Times New Roman"/>
        </w:rPr>
        <w:t>1) утверждение направлений деятельности или стратегий государственного фонда развития промышленности;</w:t>
      </w:r>
    </w:p>
    <w:p w14:paraId="5DE4679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утверждение порядка предоставления финансовой поддержки субъектам деятельности в сфере промышленности, направленной на выполнение программ и проектов, реализация которых осуществляется за счет средств государственного фонда развития промышленности;</w:t>
      </w:r>
    </w:p>
    <w:p w14:paraId="1E67E49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утверждение положения о ревизионной комиссии и ее формирование;</w:t>
      </w:r>
    </w:p>
    <w:p w14:paraId="12B9B75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утверждение порядка и условий финансирования проектов государственным фондом развития промышленности;</w:t>
      </w:r>
    </w:p>
    <w:p w14:paraId="79BC7FA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утверждение положения о порядке проведения экспертизы программ и проектов, финансируемых государственным фондом развития промышленности;</w:t>
      </w:r>
    </w:p>
    <w:p w14:paraId="4F7A99E3" w14:textId="77777777" w:rsidR="00CE33A7" w:rsidRPr="00CE33A7" w:rsidRDefault="00CE33A7" w:rsidP="00CE33A7">
      <w:pPr>
        <w:pStyle w:val="ConsPlusNormal"/>
        <w:ind w:firstLine="540"/>
        <w:jc w:val="both"/>
        <w:rPr>
          <w:rFonts w:ascii="Times New Roman" w:hAnsi="Times New Roman" w:cs="Times New Roman"/>
        </w:rPr>
      </w:pPr>
      <w:bookmarkStart w:id="15" w:name="Par336"/>
      <w:bookmarkEnd w:id="15"/>
      <w:r w:rsidRPr="00CE33A7">
        <w:rPr>
          <w:rFonts w:ascii="Times New Roman" w:hAnsi="Times New Roman" w:cs="Times New Roman"/>
        </w:rPr>
        <w:lastRenderedPageBreak/>
        <w:t>6) иные вопросы наблюдательного совета, отнесенные уставом государственного фонда развития промышленности к его компетенции.</w:t>
      </w:r>
    </w:p>
    <w:p w14:paraId="2D6E807E" w14:textId="77777777" w:rsidR="00CE33A7" w:rsidRPr="00CE33A7" w:rsidRDefault="00CE33A7" w:rsidP="00CE33A7">
      <w:pPr>
        <w:pStyle w:val="ConsPlusNormal"/>
        <w:ind w:firstLine="540"/>
        <w:jc w:val="both"/>
        <w:rPr>
          <w:rFonts w:ascii="Times New Roman" w:hAnsi="Times New Roman" w:cs="Times New Roman"/>
        </w:rPr>
      </w:pPr>
      <w:bookmarkStart w:id="16" w:name="Par337"/>
      <w:bookmarkEnd w:id="16"/>
      <w:r w:rsidRPr="00CE33A7">
        <w:rPr>
          <w:rFonts w:ascii="Times New Roman" w:hAnsi="Times New Roman" w:cs="Times New Roman"/>
        </w:rPr>
        <w:t>6.1. В государственном фонде развития промышленности может быть сформирован коллегиальный орган управления - экспертный совет. Порядок формирования экспертного совета определяется уставом государственного фонда развития промышленности. К компетенции экспертного совета государственного фонда развития промышленности, имеющего организационно-правовую форму автономного учреждения, относятся следующие вопросы:</w:t>
      </w:r>
    </w:p>
    <w:p w14:paraId="0344324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принятие решений о предоставлении финансовой поддержки субъектам деятельности в сфере промышленности, об изменении ее объема в соответствии с порядком предоставления финансовой поддержки субъектам деятельности в сфере промышленности, направленной на выполнение программ и проектов, реализация которых осуществляется за счет средств государственного фонда развития промышленности, порядком и условиями финансирования проектов государственным фондом развития промышленности;</w:t>
      </w:r>
    </w:p>
    <w:p w14:paraId="6A4877D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иные вопросы, отнесенные уставом государственного фонда развития промышленности к компетенции экспертного совета.</w:t>
      </w:r>
    </w:p>
    <w:p w14:paraId="792B8FCF"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6.1 введена Федеральным </w:t>
      </w:r>
      <w:hyperlink r:id="rId20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30.11.2024 N 443-ФЗ)</w:t>
      </w:r>
    </w:p>
    <w:p w14:paraId="1738FB5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7. В государственном фонде развития промышленности, имеющем организационно-правовую форму фонда, к компетенции наблюдательного совета относятся вопросы, предусмотренные </w:t>
      </w:r>
      <w:hyperlink w:anchor="Par331" w:history="1">
        <w:r w:rsidRPr="00CE33A7">
          <w:rPr>
            <w:rFonts w:ascii="Times New Roman" w:hAnsi="Times New Roman" w:cs="Times New Roman"/>
            <w:color w:val="0000FF"/>
          </w:rPr>
          <w:t>пунктами 1</w:t>
        </w:r>
      </w:hyperlink>
      <w:r w:rsidRPr="00CE33A7">
        <w:rPr>
          <w:rFonts w:ascii="Times New Roman" w:hAnsi="Times New Roman" w:cs="Times New Roman"/>
        </w:rPr>
        <w:t xml:space="preserve"> - </w:t>
      </w:r>
      <w:hyperlink w:anchor="Par336" w:history="1">
        <w:r w:rsidRPr="00CE33A7">
          <w:rPr>
            <w:rFonts w:ascii="Times New Roman" w:hAnsi="Times New Roman" w:cs="Times New Roman"/>
            <w:color w:val="0000FF"/>
          </w:rPr>
          <w:t>6 части 6</w:t>
        </w:r>
      </w:hyperlink>
      <w:r w:rsidRPr="00CE33A7">
        <w:rPr>
          <w:rFonts w:ascii="Times New Roman" w:hAnsi="Times New Roman" w:cs="Times New Roman"/>
        </w:rPr>
        <w:t xml:space="preserve"> настоящей статьи, к компетенции экспертного совета относятся вопросы, предусмотренные </w:t>
      </w:r>
      <w:hyperlink w:anchor="Par337" w:history="1">
        <w:r w:rsidRPr="00CE33A7">
          <w:rPr>
            <w:rFonts w:ascii="Times New Roman" w:hAnsi="Times New Roman" w:cs="Times New Roman"/>
            <w:color w:val="0000FF"/>
          </w:rPr>
          <w:t>частью 6.1</w:t>
        </w:r>
      </w:hyperlink>
      <w:r w:rsidRPr="00CE33A7">
        <w:rPr>
          <w:rFonts w:ascii="Times New Roman" w:hAnsi="Times New Roman" w:cs="Times New Roman"/>
        </w:rPr>
        <w:t xml:space="preserve"> настоящей статьи.</w:t>
      </w:r>
    </w:p>
    <w:p w14:paraId="000E7433"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202"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30.11.2024 N 443-ФЗ)</w:t>
      </w:r>
    </w:p>
    <w:p w14:paraId="458C823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8. Государственные фонды развития промышленности наряду с предоставлением финансовой поддержки вправе предоставлять иные виды поддержки субъектам деятельности в сфере промышленности, предусмотренные настоящим Федеральным законом.</w:t>
      </w:r>
    </w:p>
    <w:p w14:paraId="3A6C994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8.1. Государственные фонды развития промышленности, созданные Российской Федерацией, имеют право предоставлять информационно-аналитическую поддержку федеральным органам исполнительной власти, уполномоченным Правительством Российской Федерации на заключение специальных инвестиционных контрактов в соответствующих отраслях промышленности, и субъектам деятельности в сфере промышленности по вопросам заключения, изменения, расторжения специальных инвестиционных контрактов, а также контроля за выполнением инвесторами обязательств по специальным инвестиционным контрактам.</w:t>
      </w:r>
    </w:p>
    <w:p w14:paraId="73420938"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8.1 введена Федеральным </w:t>
      </w:r>
      <w:hyperlink r:id="rId203"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476898E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9. Государственные фонды развития промышленности осуществляют операции со средствами, поступившими в соответствии с законодательством Российской Федерации из соответствующего бюджета бюджетной системы Российской Федерации, на лицевых счетах, открываемых в территориальном органе Федерального казначейства или финансовом органе субъекта Российской Федерации, в том числе со средствами, полученными при возврате выданных займов, источником финансового обеспечения которых являлись средства, предоставленные из соответствующего бюджета бюджетной системы Российской Федерации. Иные средства могут учитываться на открытых государственным фондом развития промышленности счетах в кредитных организациях. Средства, полученные государственным фондом развития промышленности при возврате выданных им займов, могут быть направлены на осуществление уставной деятельности государственного фонда развития промышленности в любом финансовом году.</w:t>
      </w:r>
    </w:p>
    <w:p w14:paraId="12BF0E5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10. Правительство Российской Федерации утверждает целевые показатели эффективности осуществления финансовой поддержки субъектов деятельности в сфере промышленности за счет средств, поступающих из федерального бюджета для государственных фондов развития промышленности, созданных Российской Федерацией.</w:t>
      </w:r>
    </w:p>
    <w:p w14:paraId="469513F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11. В случае ликвидации государственного фонда развития промышленности, созданного в организационно-правовой форме фонда, его имущество, оставшееся после удовлетворения требований кредиторов, возвращается учредителю данного фонда.</w:t>
      </w:r>
    </w:p>
    <w:p w14:paraId="602AC83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12. Государственные фонды развития промышленности вправе выступать участниками синдиката кредиторов.</w:t>
      </w:r>
    </w:p>
    <w:p w14:paraId="644F9A47"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12 введена Федеральным </w:t>
      </w:r>
      <w:hyperlink r:id="rId204"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31.12.2017 N 486-ФЗ)</w:t>
      </w:r>
    </w:p>
    <w:p w14:paraId="5CDE8DC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13. Государственные фонды развития промышленности, создаваемые Российской Федерацией, в целях осуществления финансовой поддержки и иных видов поддержки, предусмотренных настоящим Федеральным законом, выполняют работы, оказывают услуги, </w:t>
      </w:r>
      <w:hyperlink r:id="rId205" w:history="1">
        <w:r w:rsidRPr="00CE33A7">
          <w:rPr>
            <w:rFonts w:ascii="Times New Roman" w:hAnsi="Times New Roman" w:cs="Times New Roman"/>
            <w:color w:val="0000FF"/>
          </w:rPr>
          <w:t>перечень</w:t>
        </w:r>
      </w:hyperlink>
      <w:r w:rsidRPr="00CE33A7">
        <w:rPr>
          <w:rFonts w:ascii="Times New Roman" w:hAnsi="Times New Roman" w:cs="Times New Roman"/>
        </w:rPr>
        <w:t xml:space="preserve"> которых утверждается нормативным правовым актом уполномоченного органа.</w:t>
      </w:r>
    </w:p>
    <w:p w14:paraId="60F0F788"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lastRenderedPageBreak/>
        <w:t xml:space="preserve">(часть 13 введена Федеральным </w:t>
      </w:r>
      <w:hyperlink r:id="rId206"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05.12.2022 N 496-ФЗ)</w:t>
      </w:r>
    </w:p>
    <w:p w14:paraId="1755151E" w14:textId="77777777" w:rsidR="00CE33A7" w:rsidRPr="00CE33A7" w:rsidRDefault="00CE33A7" w:rsidP="00CE33A7">
      <w:pPr>
        <w:pStyle w:val="ConsPlusNormal"/>
        <w:ind w:firstLine="540"/>
        <w:jc w:val="both"/>
        <w:rPr>
          <w:rFonts w:ascii="Times New Roman" w:hAnsi="Times New Roman" w:cs="Times New Roman"/>
        </w:rPr>
      </w:pPr>
    </w:p>
    <w:p w14:paraId="3617EB47"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12. Поддержка научно-технической деятельности и инновационной деятельности при осуществлении промышленной политики</w:t>
      </w:r>
    </w:p>
    <w:p w14:paraId="4EA9D24B" w14:textId="77777777" w:rsidR="00CE33A7" w:rsidRPr="00CE33A7" w:rsidRDefault="00CE33A7" w:rsidP="00CE33A7">
      <w:pPr>
        <w:pStyle w:val="ConsPlusNormal"/>
        <w:ind w:firstLine="540"/>
        <w:jc w:val="both"/>
        <w:rPr>
          <w:rFonts w:ascii="Times New Roman" w:hAnsi="Times New Roman" w:cs="Times New Roman"/>
        </w:rPr>
      </w:pPr>
    </w:p>
    <w:p w14:paraId="63F5565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Поддержка научно-технической деятельности и инновационной деятельности при осуществлении промышленной политики может осуществляться органами государственной власти и органами местного самоуправления путем:</w:t>
      </w:r>
    </w:p>
    <w:p w14:paraId="55FF4D2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размещения в рамках государственного оборонного заказа заданий на выполнение научно-исследовательских, опытно-конструкторских и технологических работ;</w:t>
      </w:r>
    </w:p>
    <w:p w14:paraId="3E3FDEC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предоставления субъектам деятельности в сфере промышленности субсидий на финансирование научно-исследовательских, опытно-конструкторских и технологических работ, выполняемых в ходе реализации инвестиционных проектов в отраслях промышленности, не связанных с обеспечением обороны страны и безопасности государства;</w:t>
      </w:r>
    </w:p>
    <w:p w14:paraId="3352840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стимулирования инновационной деятельности в хозяйственных обществах с государственным участием либо в созданных Российской Федерацией или субъектом Российской Федерации некоммерческих организациях путем реализации прав Российской Федерацией или субъектом Российской Федерации как участником (акционером) соответствующего хозяйственного общества или учредителем некоммерческой организации;</w:t>
      </w:r>
    </w:p>
    <w:p w14:paraId="7FA01DE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стимулирования спроса на инновационную продукцию, в том числе посредством нормирования в сфере закупок товаров, работ, услуг для государственных и муниципальных нужд;</w:t>
      </w:r>
    </w:p>
    <w:p w14:paraId="3CA79EC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предоставления финансовой поддержки организациям, осуществляющим инновационную деятельность при оказании инжиниринговых услуг, при реализации проектов по повышению уровня экологической безопасности промышленных производств, в том числе посредством использования наилучших доступных технологий;</w:t>
      </w:r>
    </w:p>
    <w:p w14:paraId="05820D6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создания условий для координации деятельности субъектов в сфере промышленности при осуществлении научной, научно-технической и инновационной деятельности и для кооперации между субъектами указанных видов деятельности;</w:t>
      </w:r>
    </w:p>
    <w:p w14:paraId="6948361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7) стимулирования деятельности по созданию или освоению производства промышленной продукции путем внедрения в производство результатов интеллектуальной деятельности, относящихся к приоритетным направлениям развития науки, техники и технологий или критическим технологиям;</w:t>
      </w:r>
    </w:p>
    <w:p w14:paraId="124F701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8) стимулирования деятельности по использованию наилучших доступных технологий в промышленном производстве;</w:t>
      </w:r>
    </w:p>
    <w:p w14:paraId="0C8AE4A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9) создания условий для осуществления экспертной оценки, предусмотренной </w:t>
      </w:r>
      <w:hyperlink w:anchor="Par309" w:history="1">
        <w:r w:rsidRPr="00CE33A7">
          <w:rPr>
            <w:rFonts w:ascii="Times New Roman" w:hAnsi="Times New Roman" w:cs="Times New Roman"/>
            <w:color w:val="0000FF"/>
          </w:rPr>
          <w:t>статьей 10.1</w:t>
        </w:r>
      </w:hyperlink>
      <w:r w:rsidRPr="00CE33A7">
        <w:rPr>
          <w:rFonts w:ascii="Times New Roman" w:hAnsi="Times New Roman" w:cs="Times New Roman"/>
        </w:rPr>
        <w:t xml:space="preserve"> настоящего Федерального закона.</w:t>
      </w:r>
    </w:p>
    <w:p w14:paraId="47721E5A"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9 введен Федеральным </w:t>
      </w:r>
      <w:hyperlink r:id="rId207"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654-ФЗ)</w:t>
      </w:r>
    </w:p>
    <w:p w14:paraId="00033412" w14:textId="77777777" w:rsidR="00CE33A7" w:rsidRPr="00CE33A7" w:rsidRDefault="00CE33A7" w:rsidP="00CE33A7">
      <w:pPr>
        <w:pStyle w:val="ConsPlusNormal"/>
        <w:ind w:firstLine="540"/>
        <w:jc w:val="both"/>
        <w:rPr>
          <w:rFonts w:ascii="Times New Roman" w:hAnsi="Times New Roman" w:cs="Times New Roman"/>
        </w:rPr>
      </w:pPr>
    </w:p>
    <w:p w14:paraId="15F1540F"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13. Информационно-консультационная поддержка субъектов деятельности в сфере промышленности</w:t>
      </w:r>
    </w:p>
    <w:p w14:paraId="66327BCB" w14:textId="77777777" w:rsidR="00CE33A7" w:rsidRPr="00CE33A7" w:rsidRDefault="00CE33A7" w:rsidP="00CE33A7">
      <w:pPr>
        <w:pStyle w:val="ConsPlusNormal"/>
        <w:ind w:firstLine="540"/>
        <w:jc w:val="both"/>
        <w:rPr>
          <w:rFonts w:ascii="Times New Roman" w:hAnsi="Times New Roman" w:cs="Times New Roman"/>
        </w:rPr>
      </w:pPr>
    </w:p>
    <w:p w14:paraId="39C4193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 Предоставление субъектам деятельности в сфере промышленности информационно-консультационной поддержки осуществляется путем создания государственной информационной системы промышленности в соответствии со </w:t>
      </w:r>
      <w:hyperlink w:anchor="Par377" w:history="1">
        <w:r w:rsidRPr="00CE33A7">
          <w:rPr>
            <w:rFonts w:ascii="Times New Roman" w:hAnsi="Times New Roman" w:cs="Times New Roman"/>
            <w:color w:val="0000FF"/>
          </w:rPr>
          <w:t>статьей 14</w:t>
        </w:r>
      </w:hyperlink>
      <w:r w:rsidRPr="00CE33A7">
        <w:rPr>
          <w:rFonts w:ascii="Times New Roman" w:hAnsi="Times New Roman" w:cs="Times New Roman"/>
        </w:rPr>
        <w:t xml:space="preserve"> настоящего Федерального закона и обеспечения ее функционирования.</w:t>
      </w:r>
    </w:p>
    <w:p w14:paraId="330720F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Предоставление информационно-консультационной поддержки субъектам деятельности в сфере промышленности органами государственной власти, органами местного самоуправления может осуществляться в том числе в виде:</w:t>
      </w:r>
    </w:p>
    <w:p w14:paraId="3387F44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финансирования издания и (или) ведения каталогов, справочников, бюллетеней, баз данных, сайтов в информационно-телекоммуникационной сети "Интернет", содержащих экономическую, правовую, производственно-технологическую информацию, необходимую для производства промышленной продукции, и информацию в области маркетинга;</w:t>
      </w:r>
    </w:p>
    <w:p w14:paraId="01B408A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организации проведения конгрессных и (или) выставочных мероприятий, ярмарок (в том числе международных) или содействия в их проведении;</w:t>
      </w:r>
    </w:p>
    <w:p w14:paraId="72BC26CF"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2 в ред. Федерального </w:t>
      </w:r>
      <w:hyperlink r:id="rId208"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24.07.2023 N 371-ФЗ)</w:t>
      </w:r>
    </w:p>
    <w:p w14:paraId="3729CBF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размещения информационно-рекламных материалов или содействия в их размещении, за исключением материалов программ в области обороны страны и безопасности государства.</w:t>
      </w:r>
    </w:p>
    <w:p w14:paraId="59836BF8" w14:textId="77777777" w:rsidR="00CE33A7" w:rsidRPr="00CE33A7" w:rsidRDefault="00CE33A7" w:rsidP="00CE33A7">
      <w:pPr>
        <w:pStyle w:val="ConsPlusNormal"/>
        <w:ind w:firstLine="540"/>
        <w:jc w:val="both"/>
        <w:rPr>
          <w:rFonts w:ascii="Times New Roman" w:hAnsi="Times New Roman" w:cs="Times New Roman"/>
        </w:rPr>
      </w:pPr>
    </w:p>
    <w:p w14:paraId="21D1F8BD" w14:textId="77777777" w:rsidR="00CE33A7" w:rsidRPr="00CE33A7" w:rsidRDefault="00CE33A7" w:rsidP="00CE33A7">
      <w:pPr>
        <w:pStyle w:val="ConsPlusNormal"/>
        <w:ind w:firstLine="540"/>
        <w:jc w:val="both"/>
        <w:outlineLvl w:val="1"/>
        <w:rPr>
          <w:rFonts w:ascii="Times New Roman" w:hAnsi="Times New Roman" w:cs="Times New Roman"/>
          <w:b/>
          <w:bCs/>
        </w:rPr>
      </w:pPr>
      <w:bookmarkStart w:id="17" w:name="Par377"/>
      <w:bookmarkEnd w:id="17"/>
      <w:r w:rsidRPr="00CE33A7">
        <w:rPr>
          <w:rFonts w:ascii="Times New Roman" w:hAnsi="Times New Roman" w:cs="Times New Roman"/>
          <w:b/>
          <w:bCs/>
        </w:rPr>
        <w:t>Статья 14. Государственная информационная система промышленности</w:t>
      </w:r>
    </w:p>
    <w:p w14:paraId="0F4036DE" w14:textId="77777777" w:rsidR="00CE33A7" w:rsidRPr="00CE33A7" w:rsidRDefault="00CE33A7" w:rsidP="00CE33A7">
      <w:pPr>
        <w:pStyle w:val="ConsPlusNormal"/>
        <w:ind w:firstLine="540"/>
        <w:jc w:val="both"/>
        <w:rPr>
          <w:rFonts w:ascii="Times New Roman" w:hAnsi="Times New Roman" w:cs="Times New Roman"/>
        </w:rPr>
      </w:pPr>
    </w:p>
    <w:p w14:paraId="2D858BB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Государственная информационная система промышленности создается в целях автоматизации процессов сбора, обработки информации, необходимой для обеспечения реализации промышленной политики и осуществления полномочий федеральных органов исполнительной власти по стимулированию деятельности в сфере промышленности, в том числе по созданию условий для импортозамещения промышленной продукции, информирования о предоставляемой поддержке субъектам деятельности в сфере промышленности, а также для повышения эффективности обмена информацией о состоянии промышленности и прогнозе ее развития.</w:t>
      </w:r>
    </w:p>
    <w:p w14:paraId="774D8D45"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209"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75318D3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Создание, эксплуатация и совершенствование государственной информационной системы промышленности обеспечиваются уполномоченным органом, который является оператором государственной информационной системы промышленности. Уполномоченный орган имеет право передать на основании принятого им нормативного правового акта функции оператора государственной информационной системы промышленности </w:t>
      </w:r>
      <w:hyperlink r:id="rId210" w:history="1">
        <w:r w:rsidRPr="00CE33A7">
          <w:rPr>
            <w:rFonts w:ascii="Times New Roman" w:hAnsi="Times New Roman" w:cs="Times New Roman"/>
            <w:color w:val="0000FF"/>
          </w:rPr>
          <w:t>учреждению</w:t>
        </w:r>
      </w:hyperlink>
      <w:r w:rsidRPr="00CE33A7">
        <w:rPr>
          <w:rFonts w:ascii="Times New Roman" w:hAnsi="Times New Roman" w:cs="Times New Roman"/>
        </w:rPr>
        <w:t>, подведомственному уполномоченному органу. В целях эксплуатации и совершенствования государственной информационной системы промышленности (за исключением случая, если функции оператора государственной информационной системы промышленности переданы учреждению, подведомственному уполномоченному органу) уполномоченный орган вправе привлекать иных лиц в соответствии с законодательством Российской Федерации.</w:t>
      </w:r>
    </w:p>
    <w:p w14:paraId="09029E32"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2 в ред. Федерального </w:t>
      </w:r>
      <w:hyperlink r:id="rId211"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01.05.2022 N 130-ФЗ)</w:t>
      </w:r>
    </w:p>
    <w:p w14:paraId="447B8E5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Создание, эксплуатация и совершенствование государственной информационной системы промышленности осуществляются на основе следующих принципов:</w:t>
      </w:r>
    </w:p>
    <w:p w14:paraId="5310D04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 полнота, достоверность и своевременность предоставления информации для включения в государственную информационную систему промышленности и общедоступность включения в эту информационную систему информации, за исключением информации, доступ к которой ограничен федеральными </w:t>
      </w:r>
      <w:hyperlink r:id="rId212" w:history="1">
        <w:r w:rsidRPr="00CE33A7">
          <w:rPr>
            <w:rFonts w:ascii="Times New Roman" w:hAnsi="Times New Roman" w:cs="Times New Roman"/>
            <w:color w:val="0000FF"/>
          </w:rPr>
          <w:t>законами</w:t>
        </w:r>
      </w:hyperlink>
      <w:r w:rsidRPr="00CE33A7">
        <w:rPr>
          <w:rFonts w:ascii="Times New Roman" w:hAnsi="Times New Roman" w:cs="Times New Roman"/>
        </w:rPr>
        <w:t>;</w:t>
      </w:r>
    </w:p>
    <w:p w14:paraId="4713663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однократность сбора информации для включения в государственную информационную систему промышленности в случае, если аналогичная по содержанию, степени детализации и периодичности предоставления информация направлялась в обязательном порядке субъектом государственной информационной системы промышленности для включения в государственную информационную систему промышленности или иную государственную информационную систему;</w:t>
      </w:r>
    </w:p>
    <w:p w14:paraId="4E4478A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взаимодействие государственной информационной системы промышленности с иными информационными системами;</w:t>
      </w:r>
    </w:p>
    <w:p w14:paraId="33D5C5D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обеспечение безопасности государства при создании, эксплуатации и совершенствовании государственной информационной системы промышленности;</w:t>
      </w:r>
    </w:p>
    <w:p w14:paraId="2B135F7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доступность и бесплатность программных средств государственной информационной системы промышленности, необходимых субъектам этой государственной информационной системы промышленности в целях предоставления ими в обязательном порядке информации для включения в государственную информационную систему промышленности в соответствии с настоящим Федеральным законом и иными нормативными правовыми актами Российской Федерации;</w:t>
      </w:r>
    </w:p>
    <w:p w14:paraId="2141041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учет востребованности информационных ресурсов государственной информационной системы промышленности и предложений пользователей указанной системы о ее совершенствовании.</w:t>
      </w:r>
    </w:p>
    <w:p w14:paraId="56477765"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6 введен Федеральным </w:t>
      </w:r>
      <w:hyperlink r:id="rId213"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658-ФЗ)</w:t>
      </w:r>
    </w:p>
    <w:p w14:paraId="0EBC33A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В государственной информационной системе промышленности должна содержаться информация:</w:t>
      </w:r>
    </w:p>
    <w:p w14:paraId="6515B4C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о состоянии промышленности и прогнозе ее развития;</w:t>
      </w:r>
    </w:p>
    <w:p w14:paraId="0CC60C5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о субъектах деятельности в сфере промышленности;</w:t>
      </w:r>
    </w:p>
    <w:p w14:paraId="24D446B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о прогнозах выпуска основных видов промышленной продукции и об их фактическом выпуске, о характеристиках промышленной продукции с учетом отраслевой принадлежности, а также об объеме импорта промышленной продукции в Российскую Федерацию (по видам промышленной продукции);</w:t>
      </w:r>
    </w:p>
    <w:p w14:paraId="7EA99D8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4) об использовании ресурсосберегающих технологий и возобновляемых источников энергии, </w:t>
      </w:r>
      <w:r w:rsidRPr="00CE33A7">
        <w:rPr>
          <w:rFonts w:ascii="Times New Roman" w:hAnsi="Times New Roman" w:cs="Times New Roman"/>
        </w:rPr>
        <w:lastRenderedPageBreak/>
        <w:t>вторичного сырья, о видах и доле такого сырья, использованного при производстве конкретных товаров (продукции), в процессе промышленной деятельности;</w:t>
      </w:r>
    </w:p>
    <w:p w14:paraId="4C0DA6C7"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Федеральных законов от 14.07.2022 </w:t>
      </w:r>
      <w:hyperlink r:id="rId214" w:history="1">
        <w:r w:rsidRPr="00CE33A7">
          <w:rPr>
            <w:rFonts w:ascii="Times New Roman" w:hAnsi="Times New Roman" w:cs="Times New Roman"/>
            <w:color w:val="0000FF"/>
          </w:rPr>
          <w:t>N 268-ФЗ</w:t>
        </w:r>
      </w:hyperlink>
      <w:r w:rsidRPr="00CE33A7">
        <w:rPr>
          <w:rFonts w:ascii="Times New Roman" w:hAnsi="Times New Roman" w:cs="Times New Roman"/>
        </w:rPr>
        <w:t xml:space="preserve">, от 04.08.2023 </w:t>
      </w:r>
      <w:hyperlink r:id="rId215" w:history="1">
        <w:r w:rsidRPr="00CE33A7">
          <w:rPr>
            <w:rFonts w:ascii="Times New Roman" w:hAnsi="Times New Roman" w:cs="Times New Roman"/>
            <w:color w:val="0000FF"/>
          </w:rPr>
          <w:t>N 451-ФЗ</w:t>
        </w:r>
      </w:hyperlink>
      <w:r w:rsidRPr="00CE33A7">
        <w:rPr>
          <w:rFonts w:ascii="Times New Roman" w:hAnsi="Times New Roman" w:cs="Times New Roman"/>
        </w:rPr>
        <w:t>)</w:t>
      </w:r>
    </w:p>
    <w:p w14:paraId="42C3ECA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о государственных и муниципальных программах, разрабатываемых в целях формирования и реализации промышленной политики;</w:t>
      </w:r>
    </w:p>
    <w:p w14:paraId="715A534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о мерах стимулирования деятельности в сфере промышленности, предусмотренных соответствующими государственными и муниципальными программами;</w:t>
      </w:r>
    </w:p>
    <w:p w14:paraId="313A974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7) о достижении показателей эффективности применения мер стимулирования, осуществляемых за счет средств федерального бюджета;</w:t>
      </w:r>
    </w:p>
    <w:p w14:paraId="2FC949D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8) о прогнозе развития отраслей промышленности, требования к формированию которого определяются Правительством Российской Федерации;</w:t>
      </w:r>
    </w:p>
    <w:p w14:paraId="5822A3E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9) о кадровом потенциале субъектов деятельности в сфере промышленности и об их потребностях в кадрах;</w:t>
      </w:r>
    </w:p>
    <w:p w14:paraId="43F6DD3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10) об информационно-технических справочниках по наилучшим доступным технологиям;</w:t>
      </w:r>
    </w:p>
    <w:p w14:paraId="709149F7"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216"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654-ФЗ)</w:t>
      </w:r>
    </w:p>
    <w:p w14:paraId="10CF716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10.1) об учете результатов экспертной оценки, предусмотренной </w:t>
      </w:r>
      <w:hyperlink w:anchor="Par309" w:history="1">
        <w:r w:rsidRPr="00CE33A7">
          <w:rPr>
            <w:rFonts w:ascii="Times New Roman" w:hAnsi="Times New Roman" w:cs="Times New Roman"/>
            <w:color w:val="0000FF"/>
          </w:rPr>
          <w:t>статьей 10.1</w:t>
        </w:r>
      </w:hyperlink>
      <w:r w:rsidRPr="00CE33A7">
        <w:rPr>
          <w:rFonts w:ascii="Times New Roman" w:hAnsi="Times New Roman" w:cs="Times New Roman"/>
        </w:rPr>
        <w:t xml:space="preserve"> настоящего Федерального закона;</w:t>
      </w:r>
    </w:p>
    <w:p w14:paraId="013E732F"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10.1 введен Федеральным </w:t>
      </w:r>
      <w:hyperlink r:id="rId217"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654-ФЗ)</w:t>
      </w:r>
    </w:p>
    <w:p w14:paraId="53D581B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11) в форме ежегодных докладов о состоянии и развитии промышленности, подготавливаемых уполномоченным органом в соответствии с </w:t>
      </w:r>
      <w:hyperlink w:anchor="Par202" w:history="1">
        <w:r w:rsidRPr="00CE33A7">
          <w:rPr>
            <w:rFonts w:ascii="Times New Roman" w:hAnsi="Times New Roman" w:cs="Times New Roman"/>
            <w:color w:val="0000FF"/>
          </w:rPr>
          <w:t>пунктом 1 части 3 статьи 6</w:t>
        </w:r>
      </w:hyperlink>
      <w:r w:rsidRPr="00CE33A7">
        <w:rPr>
          <w:rFonts w:ascii="Times New Roman" w:hAnsi="Times New Roman" w:cs="Times New Roman"/>
        </w:rPr>
        <w:t xml:space="preserve"> настоящего Федерального закона;</w:t>
      </w:r>
    </w:p>
    <w:p w14:paraId="40DEAA7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12) о заключении, об изменении, о расторжении и о прекращении действия специальных инвестиционных контрактов, а также о результатах контроля за выполнением инвесторами обязательств по специальным инвестиционным контрактам;</w:t>
      </w:r>
    </w:p>
    <w:p w14:paraId="393F749F"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12 введен Федеральным </w:t>
      </w:r>
      <w:hyperlink r:id="rId218"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5269D13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13) о цифровых паспортах российской промышленной продукции;</w:t>
      </w:r>
    </w:p>
    <w:p w14:paraId="408C7344"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13 введен Федеральным </w:t>
      </w:r>
      <w:hyperlink r:id="rId219"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658-ФЗ)</w:t>
      </w:r>
    </w:p>
    <w:p w14:paraId="672EBF5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14) о потребностях в промышленной продукции, не имеющей произведенных в Российской Федерации аналогов, и импортозамещающей российской промышленной продукции;</w:t>
      </w:r>
    </w:p>
    <w:p w14:paraId="076F1299"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14 введен Федеральным </w:t>
      </w:r>
      <w:hyperlink r:id="rId220"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658-ФЗ)</w:t>
      </w:r>
    </w:p>
    <w:p w14:paraId="4B292E9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15) об организациях и индивидуальных предпринимателях, которая включается в Реестр организаций и индивидуальных предпринимателей, осуществляющих оборот метанола и метанолсодержащих жидкостей, в соответствии с Федеральным </w:t>
      </w:r>
      <w:hyperlink r:id="rId22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 государственном регулировании оборота метанола и метанолсодержащих жидкостей".</w:t>
      </w:r>
    </w:p>
    <w:p w14:paraId="05ECCA0C"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15 введен Федеральным </w:t>
      </w:r>
      <w:hyperlink r:id="rId222"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23.05.2025 N 122-ФЗ)</w:t>
      </w:r>
    </w:p>
    <w:p w14:paraId="680FDF8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5. </w:t>
      </w:r>
      <w:hyperlink r:id="rId223" w:history="1">
        <w:r w:rsidRPr="00CE33A7">
          <w:rPr>
            <w:rFonts w:ascii="Times New Roman" w:hAnsi="Times New Roman" w:cs="Times New Roman"/>
            <w:color w:val="0000FF"/>
          </w:rPr>
          <w:t>Перечень</w:t>
        </w:r>
      </w:hyperlink>
      <w:r w:rsidRPr="00CE33A7">
        <w:rPr>
          <w:rFonts w:ascii="Times New Roman" w:hAnsi="Times New Roman" w:cs="Times New Roman"/>
        </w:rPr>
        <w:t xml:space="preserve"> информации государственной информационной системы промышленности, подлежащей обязательному размещению в открытом доступе в информационно-телекоммуникационной сети "Интернет", и перечень запрашиваемой уполномоченным органом информации о производимой продукции (с учетом особенностей отраслей промышленности) для включения такой информации в государственную информационную систему промышленности определяются Правительством Российской Федерации.</w:t>
      </w:r>
    </w:p>
    <w:p w14:paraId="43FE846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Информация, содержащаяся в государственной информационной системе промышленности и подлежащая обязательному размещению в открытом доступе в информационно-телекоммуникационной сети "Интернет", предоставляется бесплатно.</w:t>
      </w:r>
    </w:p>
    <w:p w14:paraId="162B094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7. Органы государственной власти, органы местного самоуправления, субъекты деятельности в сфере промышленности обязаны предоставлять оператору государственной информационной системы промышленности информацию, включаемую в эту информационную систему и не являющуюся информацией, доступ к которой ограничен федеральными </w:t>
      </w:r>
      <w:hyperlink r:id="rId224" w:history="1">
        <w:r w:rsidRPr="00CE33A7">
          <w:rPr>
            <w:rFonts w:ascii="Times New Roman" w:hAnsi="Times New Roman" w:cs="Times New Roman"/>
            <w:color w:val="0000FF"/>
          </w:rPr>
          <w:t>законами</w:t>
        </w:r>
      </w:hyperlink>
      <w:r w:rsidRPr="00CE33A7">
        <w:rPr>
          <w:rFonts w:ascii="Times New Roman" w:hAnsi="Times New Roman" w:cs="Times New Roman"/>
        </w:rPr>
        <w:t xml:space="preserve">, в </w:t>
      </w:r>
      <w:hyperlink r:id="rId225" w:history="1">
        <w:r w:rsidRPr="00CE33A7">
          <w:rPr>
            <w:rFonts w:ascii="Times New Roman" w:hAnsi="Times New Roman" w:cs="Times New Roman"/>
            <w:color w:val="0000FF"/>
          </w:rPr>
          <w:t>составе</w:t>
        </w:r>
      </w:hyperlink>
      <w:r w:rsidRPr="00CE33A7">
        <w:rPr>
          <w:rFonts w:ascii="Times New Roman" w:hAnsi="Times New Roman" w:cs="Times New Roman"/>
        </w:rPr>
        <w:t xml:space="preserve"> и в </w:t>
      </w:r>
      <w:hyperlink r:id="rId226" w:history="1">
        <w:r w:rsidRPr="00CE33A7">
          <w:rPr>
            <w:rFonts w:ascii="Times New Roman" w:hAnsi="Times New Roman" w:cs="Times New Roman"/>
            <w:color w:val="0000FF"/>
          </w:rPr>
          <w:t>порядке</w:t>
        </w:r>
      </w:hyperlink>
      <w:r w:rsidRPr="00CE33A7">
        <w:rPr>
          <w:rFonts w:ascii="Times New Roman" w:hAnsi="Times New Roman" w:cs="Times New Roman"/>
        </w:rPr>
        <w:t>, которые устанавливаются Правительством Российской Федерации.</w:t>
      </w:r>
    </w:p>
    <w:p w14:paraId="0C101E7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8. Правительство Российской Федерации устанавливает порядок взаимодействия государственной информационной системы промышленности с иными государственными информационными системами.</w:t>
      </w:r>
    </w:p>
    <w:p w14:paraId="616EB3F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8.1. Государственная информационная система промышленности используется для информационного взаимодействия лиц, указанных в </w:t>
      </w:r>
      <w:hyperlink w:anchor="Par495" w:history="1">
        <w:r w:rsidRPr="00CE33A7">
          <w:rPr>
            <w:rFonts w:ascii="Times New Roman" w:hAnsi="Times New Roman" w:cs="Times New Roman"/>
            <w:color w:val="0000FF"/>
          </w:rPr>
          <w:t>статьях 18.1</w:t>
        </w:r>
      </w:hyperlink>
      <w:r w:rsidRPr="00CE33A7">
        <w:rPr>
          <w:rFonts w:ascii="Times New Roman" w:hAnsi="Times New Roman" w:cs="Times New Roman"/>
        </w:rPr>
        <w:t xml:space="preserve"> и </w:t>
      </w:r>
      <w:hyperlink w:anchor="Par591" w:history="1">
        <w:r w:rsidRPr="00CE33A7">
          <w:rPr>
            <w:rFonts w:ascii="Times New Roman" w:hAnsi="Times New Roman" w:cs="Times New Roman"/>
            <w:color w:val="0000FF"/>
          </w:rPr>
          <w:t>18.5</w:t>
        </w:r>
      </w:hyperlink>
      <w:r w:rsidRPr="00CE33A7">
        <w:rPr>
          <w:rFonts w:ascii="Times New Roman" w:hAnsi="Times New Roman" w:cs="Times New Roman"/>
        </w:rPr>
        <w:t xml:space="preserve"> настоящего Федерального закона, при заключении, изменении, расторжении и прекращении действия специальных инвестиционных контрактов, а также при осуществлении контроля за выполнением инвесторами обязательств по специальным инвестиционным контрактам.</w:t>
      </w:r>
    </w:p>
    <w:p w14:paraId="6EFB1605"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lastRenderedPageBreak/>
        <w:t xml:space="preserve">(часть 8.1 введена Федеральным </w:t>
      </w:r>
      <w:hyperlink r:id="rId227"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3188B15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9. Финансовое обеспечение создания, эксплуатации и функционирования государственной информационной системы промышленности осуществляется за счет средств федерального бюджета, выделяемых уполномоченному органу на реализацию государственных программ в рамках реализации промышленной политики.</w:t>
      </w:r>
    </w:p>
    <w:p w14:paraId="6408CD7E" w14:textId="77777777" w:rsidR="00CE33A7" w:rsidRPr="00CE33A7" w:rsidRDefault="00CE33A7" w:rsidP="00CE33A7">
      <w:pPr>
        <w:pStyle w:val="ConsPlusNormal"/>
        <w:ind w:firstLine="540"/>
        <w:jc w:val="both"/>
        <w:rPr>
          <w:rFonts w:ascii="Times New Roman" w:hAnsi="Times New Roman" w:cs="Times New Roman"/>
        </w:rPr>
      </w:pPr>
    </w:p>
    <w:p w14:paraId="40C04805"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15. Поддержка субъектов деятельности в сфере промышленности в области развития кадрового потенциала</w:t>
      </w:r>
    </w:p>
    <w:p w14:paraId="2B97BB37" w14:textId="77777777" w:rsidR="00CE33A7" w:rsidRPr="00CE33A7" w:rsidRDefault="00CE33A7" w:rsidP="00CE33A7">
      <w:pPr>
        <w:pStyle w:val="ConsPlusNormal"/>
        <w:ind w:firstLine="540"/>
        <w:jc w:val="both"/>
        <w:rPr>
          <w:rFonts w:ascii="Times New Roman" w:hAnsi="Times New Roman" w:cs="Times New Roman"/>
        </w:rPr>
      </w:pPr>
    </w:p>
    <w:p w14:paraId="76F5E6D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Предоставление поддержки субъектам деятельности в сфере промышленности в области развития кадрового потенциала органами государственной власти, органами местного самоуправления может осуществляться в виде:</w:t>
      </w:r>
    </w:p>
    <w:p w14:paraId="52A50F2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поддержки организаций, осуществляющих образовательную деятельность по дополнительным профессиональным программам для работников субъектов деятельности в сфере промышленности, посредством предоставления финансовой, информационной и консультационной поддержки;</w:t>
      </w:r>
    </w:p>
    <w:p w14:paraId="2144528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предоставления учебно-методического и научно-педагогического обеспечения субъектам деятельности в сфере промышленности;</w:t>
      </w:r>
    </w:p>
    <w:p w14:paraId="551E86F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финансовой поддержки субъектов деятельности в сфере промышленности, участвующих в создании организаций, осуществляющих образовательную деятельность по дополнительным профессиональным программам для работников указанных субъектов и обеспечивающих согласование теоретических знаний с практическими навыками и умениями;</w:t>
      </w:r>
    </w:p>
    <w:p w14:paraId="0F2D8D7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других мероприятий, связанных с предоставлением поддержки субъектам деятельности в сфере промышленности, при осуществлении ими образовательной деятельности по дополнительным профессиональным программам.</w:t>
      </w:r>
    </w:p>
    <w:p w14:paraId="61993492" w14:textId="77777777" w:rsidR="00CE33A7" w:rsidRPr="00CE33A7" w:rsidRDefault="00CE33A7" w:rsidP="00CE33A7">
      <w:pPr>
        <w:pStyle w:val="ConsPlusNormal"/>
        <w:ind w:firstLine="540"/>
        <w:jc w:val="both"/>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3B6CAFC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D82A82B" w14:textId="77777777" w:rsidR="00CE33A7" w:rsidRPr="00CE33A7" w:rsidRDefault="00CE33A7" w:rsidP="00CE33A7">
            <w:pPr>
              <w:pStyle w:val="ConsPlusNormal"/>
              <w:ind w:firstLine="540"/>
              <w:jc w:val="both"/>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87A5F60" w14:textId="77777777" w:rsidR="00CE33A7" w:rsidRPr="00CE33A7" w:rsidRDefault="00CE33A7" w:rsidP="00CE33A7">
            <w:pPr>
              <w:pStyle w:val="ConsPlusNormal"/>
              <w:ind w:firstLine="540"/>
              <w:jc w:val="both"/>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9A9B2F9"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7E43F722"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 xml:space="preserve">С 13.08.2019 до 14.03.2022 ст. 16 </w:t>
            </w:r>
            <w:hyperlink r:id="rId228" w:history="1">
              <w:r w:rsidRPr="00CE33A7">
                <w:rPr>
                  <w:rFonts w:ascii="Times New Roman" w:hAnsi="Times New Roman" w:cs="Times New Roman"/>
                  <w:color w:val="0000FF"/>
                </w:rPr>
                <w:t>применялась</w:t>
              </w:r>
            </w:hyperlink>
            <w:r w:rsidRPr="00CE33A7">
              <w:rPr>
                <w:rFonts w:ascii="Times New Roman" w:hAnsi="Times New Roman" w:cs="Times New Roman"/>
                <w:color w:val="392C69"/>
              </w:rPr>
              <w:t xml:space="preserve"> только к отношениям при заключении, изменении, расторжении специальных инвестконтрактов, указанных в </w:t>
            </w:r>
            <w:hyperlink r:id="rId229" w:history="1">
              <w:r w:rsidRPr="00CE33A7">
                <w:rPr>
                  <w:rFonts w:ascii="Times New Roman" w:hAnsi="Times New Roman" w:cs="Times New Roman"/>
                  <w:color w:val="0000FF"/>
                </w:rPr>
                <w:t>ч. 2</w:t>
              </w:r>
            </w:hyperlink>
            <w:r w:rsidRPr="00CE33A7">
              <w:rPr>
                <w:rFonts w:ascii="Times New Roman" w:hAnsi="Times New Roman" w:cs="Times New Roman"/>
                <w:color w:val="392C69"/>
              </w:rPr>
              <w:t xml:space="preserve">, </w:t>
            </w:r>
            <w:hyperlink r:id="rId230" w:history="1">
              <w:r w:rsidRPr="00CE33A7">
                <w:rPr>
                  <w:rFonts w:ascii="Times New Roman" w:hAnsi="Times New Roman" w:cs="Times New Roman"/>
                  <w:color w:val="0000FF"/>
                </w:rPr>
                <w:t>3</w:t>
              </w:r>
            </w:hyperlink>
            <w:r w:rsidRPr="00CE33A7">
              <w:rPr>
                <w:rFonts w:ascii="Times New Roman" w:hAnsi="Times New Roman" w:cs="Times New Roman"/>
                <w:color w:val="392C69"/>
              </w:rPr>
              <w:t xml:space="preserve"> ст. 2 ФЗ от 02.08.2019 N 290-ФЗ, а также инвестконтрактов с участием Российской Федерации, решения о заключении которых приняты до 13.08.2019.</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06CDD26" w14:textId="77777777" w:rsidR="00CE33A7" w:rsidRPr="00CE33A7" w:rsidRDefault="00CE33A7" w:rsidP="00CE33A7">
            <w:pPr>
              <w:pStyle w:val="ConsPlusNormal"/>
              <w:jc w:val="both"/>
              <w:rPr>
                <w:rFonts w:ascii="Times New Roman" w:hAnsi="Times New Roman" w:cs="Times New Roman"/>
                <w:color w:val="392C69"/>
              </w:rPr>
            </w:pPr>
          </w:p>
        </w:tc>
      </w:tr>
    </w:tbl>
    <w:p w14:paraId="53A04F3E"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16. Специальный инвестиционный контракт</w:t>
      </w:r>
    </w:p>
    <w:p w14:paraId="480CD138" w14:textId="77777777" w:rsidR="00CE33A7" w:rsidRPr="00CE33A7" w:rsidRDefault="00CE33A7" w:rsidP="00CE33A7">
      <w:pPr>
        <w:pStyle w:val="ConsPlusNormal"/>
        <w:ind w:firstLine="540"/>
        <w:jc w:val="both"/>
        <w:rPr>
          <w:rFonts w:ascii="Times New Roman" w:hAnsi="Times New Roman" w:cs="Times New Roman"/>
        </w:rPr>
      </w:pPr>
    </w:p>
    <w:p w14:paraId="2EC3271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По специальному инвестиционному контракту одна сторона - инвестор в предусмотренный этим контрактом срок своими силами или с привлечением иных лиц обязуется создать либо модернизировать и (или) освоить производство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 а другая сторона - Российская Федерация или субъект Российской Федерации в течение такого срока обязуется осуществлять меры стимулирования деятельности в сфере промышленности, предусмотренные законодательством Российской Федерации или законодательством субъекта Российской Федерации в момент заключения специального инвестиционного контракта.</w:t>
      </w:r>
    </w:p>
    <w:p w14:paraId="0FBE62D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В целях осуществления в отношении инвестора, являющегося стороной специального инвестиционного контракта, и (или) иных лиц, указанных в специальном инвестиционном контракте, мер стимулирования деятельности в сфере промышленности, предусмотренных нормативными правовыми актами субъекта Российской Федерации или муниципальными правовыми актами, наряду с Российской Федерацией сторонами специального инвестиционного контракта могут быть субъект Российской Федерации и (или) муниципальное образование, а при заключении специального инвестиционного контракта без участия Российской Федерации наряду с субъектом Российской Федерации стороной такого контракта может быть муниципальное образование.</w:t>
      </w:r>
    </w:p>
    <w:p w14:paraId="15E367C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Специальный инвестиционный контракт может содержать:</w:t>
      </w:r>
    </w:p>
    <w:p w14:paraId="5011905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 срок действия специального инвестиционного контракта, установленный в соответствии с </w:t>
      </w:r>
      <w:hyperlink w:anchor="Par447" w:history="1">
        <w:r w:rsidRPr="00CE33A7">
          <w:rPr>
            <w:rFonts w:ascii="Times New Roman" w:hAnsi="Times New Roman" w:cs="Times New Roman"/>
            <w:color w:val="0000FF"/>
          </w:rPr>
          <w:t>частью 4</w:t>
        </w:r>
      </w:hyperlink>
      <w:r w:rsidRPr="00CE33A7">
        <w:rPr>
          <w:rFonts w:ascii="Times New Roman" w:hAnsi="Times New Roman" w:cs="Times New Roman"/>
        </w:rPr>
        <w:t xml:space="preserve"> настоящей статьи;</w:t>
      </w:r>
    </w:p>
    <w:p w14:paraId="4CDC33C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характеристики промышленной продукции, производство которой создается или </w:t>
      </w:r>
      <w:r w:rsidRPr="00CE33A7">
        <w:rPr>
          <w:rFonts w:ascii="Times New Roman" w:hAnsi="Times New Roman" w:cs="Times New Roman"/>
        </w:rPr>
        <w:lastRenderedPageBreak/>
        <w:t>модернизируется и (или) осваивается;</w:t>
      </w:r>
    </w:p>
    <w:p w14:paraId="36BB13A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перечень мероприятий, направленных на создание или модернизацию и (или) освоение производства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w:t>
      </w:r>
    </w:p>
    <w:p w14:paraId="41EE275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объем инвестиций в создание или модернизацию и (или) освоение производства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w:t>
      </w:r>
    </w:p>
    <w:p w14:paraId="6868127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порядок представления субъектом инвестиционной деятельности отчета об исполнении принятых обязательств;</w:t>
      </w:r>
    </w:p>
    <w:p w14:paraId="7B9A361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перечень мер стимулирования деятельности в сфере промышленности, применяемый в течение срока действия специального инвестиционного контракта к инвестору и (или) иным указанным в специальном инвестиционном контракте лицам;</w:t>
      </w:r>
    </w:p>
    <w:p w14:paraId="661A647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7) иные обеспечивающие выполнение специального инвестиционного контракта условия.</w:t>
      </w:r>
    </w:p>
    <w:p w14:paraId="1D8D7EDA" w14:textId="77777777" w:rsidR="00CE33A7" w:rsidRPr="00CE33A7" w:rsidRDefault="00CE33A7" w:rsidP="00CE33A7">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5358F42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8484590" w14:textId="77777777" w:rsidR="00CE33A7" w:rsidRPr="00CE33A7" w:rsidRDefault="00CE33A7" w:rsidP="00CE33A7">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7A19361" w14:textId="77777777" w:rsidR="00CE33A7" w:rsidRPr="00CE33A7" w:rsidRDefault="00CE33A7" w:rsidP="00CE33A7">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C9FE9EC"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5DDDDBF9"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 xml:space="preserve">Срок действия контракта может быть продлен в случае, указанном в ФЗ от 02.08.2019 </w:t>
            </w:r>
            <w:hyperlink r:id="rId231" w:history="1">
              <w:r w:rsidRPr="00CE33A7">
                <w:rPr>
                  <w:rFonts w:ascii="Times New Roman" w:hAnsi="Times New Roman" w:cs="Times New Roman"/>
                  <w:color w:val="0000FF"/>
                </w:rPr>
                <w:t>N 290-ФЗ</w:t>
              </w:r>
            </w:hyperlink>
            <w:r w:rsidRPr="00CE33A7">
              <w:rPr>
                <w:rFonts w:ascii="Times New Roman" w:hAnsi="Times New Roman" w:cs="Times New Roman"/>
                <w:color w:val="392C69"/>
              </w:rPr>
              <w:t>. Срок действия контракта в области автомобильной промышленности может быть продлен по 31.12.2033.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34CC61C" w14:textId="77777777" w:rsidR="00CE33A7" w:rsidRPr="00CE33A7" w:rsidRDefault="00CE33A7" w:rsidP="00CE33A7">
            <w:pPr>
              <w:pStyle w:val="ConsPlusNormal"/>
              <w:jc w:val="both"/>
              <w:rPr>
                <w:rFonts w:ascii="Times New Roman" w:hAnsi="Times New Roman" w:cs="Times New Roman"/>
                <w:color w:val="392C69"/>
              </w:rPr>
            </w:pPr>
          </w:p>
        </w:tc>
      </w:tr>
    </w:tbl>
    <w:p w14:paraId="169BE0DA" w14:textId="77777777" w:rsidR="00CE33A7" w:rsidRPr="00CE33A7" w:rsidRDefault="00CE33A7" w:rsidP="00CE33A7">
      <w:pPr>
        <w:pStyle w:val="ConsPlusNormal"/>
        <w:ind w:firstLine="540"/>
        <w:jc w:val="both"/>
        <w:rPr>
          <w:rFonts w:ascii="Times New Roman" w:hAnsi="Times New Roman" w:cs="Times New Roman"/>
        </w:rPr>
      </w:pPr>
      <w:bookmarkStart w:id="18" w:name="Par447"/>
      <w:bookmarkEnd w:id="18"/>
      <w:r w:rsidRPr="00CE33A7">
        <w:rPr>
          <w:rFonts w:ascii="Times New Roman" w:hAnsi="Times New Roman" w:cs="Times New Roman"/>
        </w:rPr>
        <w:t xml:space="preserve">4. Специальный инвестиционный контракт заключается на срок до десяти лет в </w:t>
      </w:r>
      <w:hyperlink r:id="rId232" w:history="1">
        <w:r w:rsidRPr="00CE33A7">
          <w:rPr>
            <w:rFonts w:ascii="Times New Roman" w:hAnsi="Times New Roman" w:cs="Times New Roman"/>
            <w:color w:val="0000FF"/>
          </w:rPr>
          <w:t>порядке</w:t>
        </w:r>
      </w:hyperlink>
      <w:r w:rsidRPr="00CE33A7">
        <w:rPr>
          <w:rFonts w:ascii="Times New Roman" w:hAnsi="Times New Roman" w:cs="Times New Roman"/>
        </w:rPr>
        <w:t xml:space="preserve">, установленном Правительством Российской Федерации, и по типовым </w:t>
      </w:r>
      <w:hyperlink r:id="rId233" w:history="1">
        <w:r w:rsidRPr="00CE33A7">
          <w:rPr>
            <w:rFonts w:ascii="Times New Roman" w:hAnsi="Times New Roman" w:cs="Times New Roman"/>
            <w:color w:val="0000FF"/>
          </w:rPr>
          <w:t>формам</w:t>
        </w:r>
      </w:hyperlink>
      <w:r w:rsidRPr="00CE33A7">
        <w:rPr>
          <w:rFonts w:ascii="Times New Roman" w:hAnsi="Times New Roman" w:cs="Times New Roman"/>
        </w:rPr>
        <w:t xml:space="preserve">, утвержденным Правительством Российской Федерации для отдельных отраслей промышленности. Специальный инвестиционный контракт заключается от имени Российской Федерации уполномоченным органом или иным федеральным органом исполнительной власти, уполномоченным Правительством Российской Федерации на заключение специальных инвестиционных контрактов в отраслях промышленности. В согласовании условий специального инвестиционного контракта в обязательном порядке участвуют федеральный орган исполнительной власти, осуществляющий функции по выработке государственной политики и нормативному правовому регулированию в сфере бюджетной, налоговой деятельности, и иные органы исполнительной власти, в компетенцию которых входит осуществление мер стимулирования деятельности в сфере промышленности, указанных в специальном инвестиционном контракте. Уполномоченный орган и иные федеральные органы исполнительной власти, уполномоченные Правительством Российской Федерации на заключение специальных инвестиционных контрактов в отраслях промышленности, устанавливают </w:t>
      </w:r>
      <w:hyperlink r:id="rId234"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мониторинга и контроля за исполнением инвесторами обязательств по заключенным с ними специальным инвестиционным контрактам. Порядок заключения специального инвестиционного контракта субъектами Российской Федерации и муниципальными образованиями устанавливается соответственно нормативными правовыми актами субъектов Российской Федерации, муниципальными правовыми актами с учетом порядка заключения специального инвестиционного контракта, установленного Правительством Российской Федерации, и типовых форм, утвержденных Правительством Российской Федерации.</w:t>
      </w:r>
    </w:p>
    <w:p w14:paraId="750DCCC1" w14:textId="77777777" w:rsidR="00CE33A7" w:rsidRPr="00CE33A7" w:rsidRDefault="00CE33A7" w:rsidP="00CE33A7">
      <w:pPr>
        <w:pStyle w:val="ConsPlusNormal"/>
        <w:ind w:firstLine="540"/>
        <w:jc w:val="both"/>
        <w:rPr>
          <w:rFonts w:ascii="Times New Roman" w:hAnsi="Times New Roman" w:cs="Times New Roman"/>
        </w:rPr>
      </w:pPr>
      <w:bookmarkStart w:id="19" w:name="Par448"/>
      <w:bookmarkEnd w:id="19"/>
      <w:r w:rsidRPr="00CE33A7">
        <w:rPr>
          <w:rFonts w:ascii="Times New Roman" w:hAnsi="Times New Roman" w:cs="Times New Roman"/>
        </w:rPr>
        <w:t xml:space="preserve">5. В случае, если после заключения специального инвестиционного контракта вступают в силу федеральные законы, и (или) иные нормативные правовые акты Российской Федерации, и (или) нормативные правовые акты субъектов Российской Федерации (за исключением федеральных законов и (или) иных нормативных правовых актов Российской Федерации, принятых во исполнение международных договоров Российской Федерации, и нормативных правовых актов Евразийского экономического союза, подлежащих применению в Российской Федерации), устанавливающие режим запретов и ограничений в отношении выполнения специального инвестиционного контракта или изменяющие обязательные требования к промышленной продукции и (или) к связанным с обязательными требованиями к промышленной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по сравнению с действовавшими в момент заключения специального инвестиционного контракта режимами запретов и ограничений или обязательными требованиями, такие федеральные законы, и (или) иные нормативные правовые акты Российской Федерации, и (или) нормативные правовые акты субъектов Российской Федерации, а также вносимые в них изменения не применяются в отношении инвестора, </w:t>
      </w:r>
      <w:r w:rsidRPr="00CE33A7">
        <w:rPr>
          <w:rFonts w:ascii="Times New Roman" w:hAnsi="Times New Roman" w:cs="Times New Roman"/>
        </w:rPr>
        <w:lastRenderedPageBreak/>
        <w:t>являющегося стороной специального инвестиционного контракта, и (или) иных указанных в специальном инвестиционном контракте лиц в течение срока действия специального инвестиционного контракта.</w:t>
      </w:r>
    </w:p>
    <w:p w14:paraId="2D7505D8" w14:textId="77777777" w:rsidR="00CE33A7" w:rsidRPr="00CE33A7" w:rsidRDefault="00CE33A7" w:rsidP="00CE33A7">
      <w:pPr>
        <w:pStyle w:val="ConsPlusNormal"/>
        <w:ind w:firstLine="540"/>
        <w:jc w:val="both"/>
        <w:rPr>
          <w:rFonts w:ascii="Times New Roman" w:hAnsi="Times New Roman" w:cs="Times New Roman"/>
        </w:rPr>
      </w:pPr>
      <w:bookmarkStart w:id="20" w:name="Par449"/>
      <w:bookmarkEnd w:id="20"/>
      <w:r w:rsidRPr="00CE33A7">
        <w:rPr>
          <w:rFonts w:ascii="Times New Roman" w:hAnsi="Times New Roman" w:cs="Times New Roman"/>
        </w:rPr>
        <w:t>6. Законодательством о налогах и сборах предусматриваются на срок действия специального инвестиционного контракта гарантии неповышения величины совокупной налоговой нагрузки на доходы инвестора, являющегося стороной специального инвестиционного контракта, и (или) иных указанных в специальном инвестиционном контракте лиц по сравнению с величиной совокупной налоговой нагрузки на доходы инвестора, являющегося стороной специального инвестиционного контракта, и (или) иных указанных в специальном инвестиционном контракте лиц в момент заключения специального инвестиционного контракта.</w:t>
      </w:r>
    </w:p>
    <w:p w14:paraId="7D6E018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7. Для инвестора, являющегося стороной специального инвестиционного контракта, и (или) иных указанных в специальном инвестиционном контракте лиц стабильность предусмотренных настоящей статьей совокупной налоговой нагрузки, режима, обязательных требований с учетом положений настоящей статьи гарантируется на весь срок действия специального инвестиционного контракта.</w:t>
      </w:r>
    </w:p>
    <w:p w14:paraId="003CFAD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8. В случае расторжения специального инвестиционного контракта в связи с невыполнением или ненадлежащим выполнением инвестором или инвесторами принятых обязательств инвестор обязан возместить ущерб, причиненный Российской Федерации, субъектам Российской Федерации, муниципальным образованиям в результате применения инвестором или инвесторами положений </w:t>
      </w:r>
      <w:hyperlink w:anchor="Par448" w:history="1">
        <w:r w:rsidRPr="00CE33A7">
          <w:rPr>
            <w:rFonts w:ascii="Times New Roman" w:hAnsi="Times New Roman" w:cs="Times New Roman"/>
            <w:color w:val="0000FF"/>
          </w:rPr>
          <w:t>частей 5</w:t>
        </w:r>
      </w:hyperlink>
      <w:r w:rsidRPr="00CE33A7">
        <w:rPr>
          <w:rFonts w:ascii="Times New Roman" w:hAnsi="Times New Roman" w:cs="Times New Roman"/>
        </w:rPr>
        <w:t xml:space="preserve"> и </w:t>
      </w:r>
      <w:hyperlink w:anchor="Par449" w:history="1">
        <w:r w:rsidRPr="00CE33A7">
          <w:rPr>
            <w:rFonts w:ascii="Times New Roman" w:hAnsi="Times New Roman" w:cs="Times New Roman"/>
            <w:color w:val="0000FF"/>
          </w:rPr>
          <w:t>6</w:t>
        </w:r>
      </w:hyperlink>
      <w:r w:rsidRPr="00CE33A7">
        <w:rPr>
          <w:rFonts w:ascii="Times New Roman" w:hAnsi="Times New Roman" w:cs="Times New Roman"/>
        </w:rPr>
        <w:t xml:space="preserve"> настоящей статьи, а также компенсировать суммы не уплаченных налогов и сборов в результате применения налоговых льгот, установленных для инвестора как для участника специального инвестиционного контракта законодательством о налогах и сборах, с уплатой пеней. Иные последствия невыполнения или ненадлежащего выполнения сторонами принятых на себя обязательств устанавливаются специальным инвестиционным контрактом.</w:t>
      </w:r>
    </w:p>
    <w:p w14:paraId="3E6F2A6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9. К специальному инвестиционному контракту применяются положения </w:t>
      </w:r>
      <w:hyperlink r:id="rId235" w:history="1">
        <w:r w:rsidRPr="00CE33A7">
          <w:rPr>
            <w:rFonts w:ascii="Times New Roman" w:hAnsi="Times New Roman" w:cs="Times New Roman"/>
            <w:color w:val="0000FF"/>
          </w:rPr>
          <w:t>законодательства</w:t>
        </w:r>
      </w:hyperlink>
      <w:r w:rsidRPr="00CE33A7">
        <w:rPr>
          <w:rFonts w:ascii="Times New Roman" w:hAnsi="Times New Roman" w:cs="Times New Roman"/>
        </w:rPr>
        <w:t xml:space="preserve"> об инвестиционной деятельности, если иное не установлено настоящим Федеральным законом и не противоречит существу специального инвестиционного контракта.</w:t>
      </w:r>
    </w:p>
    <w:p w14:paraId="49BB4CCC" w14:textId="77777777" w:rsidR="00CE33A7" w:rsidRPr="00CE33A7" w:rsidRDefault="00CE33A7" w:rsidP="00CE33A7">
      <w:pPr>
        <w:pStyle w:val="ConsPlusNormal"/>
        <w:ind w:firstLine="540"/>
        <w:jc w:val="both"/>
        <w:rPr>
          <w:rFonts w:ascii="Times New Roman" w:hAnsi="Times New Roman" w:cs="Times New Roman"/>
        </w:rPr>
      </w:pPr>
    </w:p>
    <w:p w14:paraId="317E14FD"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17. Поддержка субъектов деятельности в сфере промышленности в области внешнеэкономической деятельности</w:t>
      </w:r>
    </w:p>
    <w:p w14:paraId="4CF7F072" w14:textId="77777777" w:rsidR="00CE33A7" w:rsidRPr="00CE33A7" w:rsidRDefault="00CE33A7" w:rsidP="00CE33A7">
      <w:pPr>
        <w:pStyle w:val="ConsPlusNormal"/>
        <w:ind w:firstLine="540"/>
        <w:jc w:val="both"/>
        <w:rPr>
          <w:rFonts w:ascii="Times New Roman" w:hAnsi="Times New Roman" w:cs="Times New Roman"/>
        </w:rPr>
      </w:pPr>
    </w:p>
    <w:p w14:paraId="5ED02AA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Органы государственной власти, органы местного самоуправления могут оказывать субъектам деятельности в сфере промышленности, осуществляющим экспорт российской промышленной продукции, поддержку в виде:</w:t>
      </w:r>
    </w:p>
    <w:p w14:paraId="7300BEA0"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236"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7E9DF34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содействия в продвижении на рынки иностранных государств российской промышленной продукции и создания благоприятных условий для субъектов деятельности в сфере промышленности, осуществляющих экспорт российской промышленной продукции, в соответствии с таможенным законодательством Таможенного союза и законодательством Российской Федерации о таможенном деле, если это не противоречит международным обязательствам Российской Федерации;</w:t>
      </w:r>
    </w:p>
    <w:p w14:paraId="0C8B3EC5"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237"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54F3B9CC" w14:textId="77777777" w:rsidR="00CE33A7" w:rsidRPr="00CE33A7" w:rsidRDefault="00CE33A7" w:rsidP="00CE33A7">
      <w:pPr>
        <w:pStyle w:val="ConsPlusNormal"/>
        <w:ind w:firstLine="540"/>
        <w:jc w:val="both"/>
        <w:rPr>
          <w:rFonts w:ascii="Times New Roman" w:hAnsi="Times New Roman" w:cs="Times New Roman"/>
        </w:rPr>
      </w:pPr>
      <w:bookmarkStart w:id="21" w:name="Par460"/>
      <w:bookmarkEnd w:id="21"/>
      <w:r w:rsidRPr="00CE33A7">
        <w:rPr>
          <w:rFonts w:ascii="Times New Roman" w:hAnsi="Times New Roman" w:cs="Times New Roman"/>
        </w:rPr>
        <w:t>2) предоставления финансовой и имущественной поддержки субъектам деятельности в сфере промышленности, осуществляющим экспорт российской промышленной продукции, организациям, входящим в состав инфраструктуры поддержки деятельности в сфере промышленности и осуществляющим страхование экспортных кредитов и инвестиций от предпринимательских и (или) политических рисков, а также предоставления государственных гарантий по обязательствам субъектов деятельности в сфере промышленности;</w:t>
      </w:r>
    </w:p>
    <w:p w14:paraId="252BA3B9"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238"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1634B72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осуществления иных мероприятий по поддержке субъектов деятельности в сфере промышленности, осуществляющих экспорт российской промышленной продукции.</w:t>
      </w:r>
    </w:p>
    <w:p w14:paraId="7F63A09E"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239"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2C15CFDA" w14:textId="77777777" w:rsidR="00CE33A7" w:rsidRPr="00CE33A7" w:rsidRDefault="00CE33A7" w:rsidP="00CE33A7">
      <w:pPr>
        <w:pStyle w:val="ConsPlusNormal"/>
        <w:ind w:firstLine="540"/>
        <w:jc w:val="both"/>
        <w:rPr>
          <w:rFonts w:ascii="Times New Roman" w:hAnsi="Times New Roman" w:cs="Times New Roman"/>
        </w:rPr>
      </w:pPr>
    </w:p>
    <w:p w14:paraId="5BD39AD0" w14:textId="77777777" w:rsidR="00CE33A7" w:rsidRPr="00CE33A7" w:rsidRDefault="00CE33A7" w:rsidP="00CE33A7">
      <w:pPr>
        <w:pStyle w:val="ConsPlusNormal"/>
        <w:ind w:firstLine="540"/>
        <w:jc w:val="both"/>
        <w:outlineLvl w:val="1"/>
        <w:rPr>
          <w:rFonts w:ascii="Times New Roman" w:hAnsi="Times New Roman" w:cs="Times New Roman"/>
          <w:b/>
          <w:bCs/>
        </w:rPr>
      </w:pPr>
      <w:bookmarkStart w:id="22" w:name="Par465"/>
      <w:bookmarkEnd w:id="22"/>
      <w:r w:rsidRPr="00CE33A7">
        <w:rPr>
          <w:rFonts w:ascii="Times New Roman" w:hAnsi="Times New Roman" w:cs="Times New Roman"/>
          <w:b/>
          <w:bCs/>
        </w:rPr>
        <w:t>Статья 17.1. Реестр российской промышленной продукции</w:t>
      </w:r>
    </w:p>
    <w:p w14:paraId="5FE6F560" w14:textId="77777777" w:rsidR="00CE33A7" w:rsidRPr="00CE33A7" w:rsidRDefault="00CE33A7" w:rsidP="00CE33A7">
      <w:pPr>
        <w:pStyle w:val="ConsPlusNormal"/>
        <w:ind w:firstLine="540"/>
        <w:jc w:val="both"/>
        <w:rPr>
          <w:rFonts w:ascii="Times New Roman" w:hAnsi="Times New Roman" w:cs="Times New Roman"/>
        </w:rPr>
      </w:pPr>
    </w:p>
    <w:p w14:paraId="3A605F9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240"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25.12.2023 N 658-ФЗ)</w:t>
      </w:r>
    </w:p>
    <w:p w14:paraId="1E3FACB3" w14:textId="77777777" w:rsidR="00CE33A7" w:rsidRPr="00CE33A7" w:rsidRDefault="00CE33A7" w:rsidP="00CE33A7">
      <w:pPr>
        <w:pStyle w:val="ConsPlusNormal"/>
        <w:ind w:firstLine="540"/>
        <w:jc w:val="both"/>
        <w:rPr>
          <w:rFonts w:ascii="Times New Roman" w:hAnsi="Times New Roman" w:cs="Times New Roman"/>
        </w:rPr>
      </w:pPr>
    </w:p>
    <w:p w14:paraId="0BD1132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lastRenderedPageBreak/>
        <w:t>1. В целях стимулирования спроса на российскую промышленную продукцию, а также применения к производителям российской промышленной продукции мер стимулирования деятельности в сфере промышленности создается реестр российской промышленной продукции, размещаемый в государственной информационной системе промышленности (далее в настоящей статье - реестр).</w:t>
      </w:r>
    </w:p>
    <w:p w14:paraId="6ED803D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w:t>
      </w:r>
      <w:hyperlink r:id="rId241" w:history="1">
        <w:r w:rsidRPr="00CE33A7">
          <w:rPr>
            <w:rFonts w:ascii="Times New Roman" w:hAnsi="Times New Roman" w:cs="Times New Roman"/>
            <w:color w:val="0000FF"/>
          </w:rPr>
          <w:t>Правила</w:t>
        </w:r>
      </w:hyperlink>
      <w:r w:rsidRPr="00CE33A7">
        <w:rPr>
          <w:rFonts w:ascii="Times New Roman" w:hAnsi="Times New Roman" w:cs="Times New Roman"/>
        </w:rPr>
        <w:t xml:space="preserve"> формирования и ведения реестра, состав сведений, включаемых в реестр, порядок включения таких сведений в реестр и исключения их из реестра, в том числе размещения таких сведений в государственной информационной системе промышленности, и порядок предоставления сведений, включенных в реестр, утверждаются Правительством Российской Федерации.</w:t>
      </w:r>
    </w:p>
    <w:p w14:paraId="701794E2" w14:textId="77777777" w:rsidR="00CE33A7" w:rsidRPr="00CE33A7" w:rsidRDefault="00CE33A7" w:rsidP="00CE33A7">
      <w:pPr>
        <w:pStyle w:val="ConsPlusNormal"/>
        <w:ind w:firstLine="540"/>
        <w:jc w:val="both"/>
        <w:rPr>
          <w:rFonts w:ascii="Times New Roman" w:hAnsi="Times New Roman" w:cs="Times New Roman"/>
        </w:rPr>
      </w:pPr>
      <w:bookmarkStart w:id="23" w:name="Par471"/>
      <w:bookmarkEnd w:id="23"/>
      <w:r w:rsidRPr="00CE33A7">
        <w:rPr>
          <w:rFonts w:ascii="Times New Roman" w:hAnsi="Times New Roman" w:cs="Times New Roman"/>
        </w:rPr>
        <w:t xml:space="preserve">3. В реестр включаются сведения о промышленной продукции, которая соответствует </w:t>
      </w:r>
      <w:hyperlink r:id="rId242" w:history="1">
        <w:r w:rsidRPr="00CE33A7">
          <w:rPr>
            <w:rFonts w:ascii="Times New Roman" w:hAnsi="Times New Roman" w:cs="Times New Roman"/>
            <w:color w:val="0000FF"/>
          </w:rPr>
          <w:t>критериям</w:t>
        </w:r>
      </w:hyperlink>
      <w:r w:rsidRPr="00CE33A7">
        <w:rPr>
          <w:rFonts w:ascii="Times New Roman" w:hAnsi="Times New Roman" w:cs="Times New Roman"/>
        </w:rPr>
        <w:t xml:space="preserve"> подтверждения производства российской промышленной продукции, утвержденным Правительством Российской Федерации в соответствии с </w:t>
      </w:r>
      <w:hyperlink w:anchor="Par149" w:history="1">
        <w:r w:rsidRPr="00CE33A7">
          <w:rPr>
            <w:rFonts w:ascii="Times New Roman" w:hAnsi="Times New Roman" w:cs="Times New Roman"/>
            <w:color w:val="0000FF"/>
          </w:rPr>
          <w:t>пунктом 2 части 1 статьи 6</w:t>
        </w:r>
      </w:hyperlink>
      <w:r w:rsidRPr="00CE33A7">
        <w:rPr>
          <w:rFonts w:ascii="Times New Roman" w:hAnsi="Times New Roman" w:cs="Times New Roman"/>
        </w:rPr>
        <w:t xml:space="preserve"> настоящего Федерального закона.</w:t>
      </w:r>
    </w:p>
    <w:p w14:paraId="53B79D3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4. Включение в реестр сведений, указанных в </w:t>
      </w:r>
      <w:hyperlink w:anchor="Par471" w:history="1">
        <w:r w:rsidRPr="00CE33A7">
          <w:rPr>
            <w:rFonts w:ascii="Times New Roman" w:hAnsi="Times New Roman" w:cs="Times New Roman"/>
            <w:color w:val="0000FF"/>
          </w:rPr>
          <w:t>части 3</w:t>
        </w:r>
      </w:hyperlink>
      <w:r w:rsidRPr="00CE33A7">
        <w:rPr>
          <w:rFonts w:ascii="Times New Roman" w:hAnsi="Times New Roman" w:cs="Times New Roman"/>
        </w:rPr>
        <w:t xml:space="preserve"> настоящей статьи, является основанием для использования знака "Российская промышленная продукция" в целях формирования или поддержания интереса к российской промышленной продукции, а также продвижения такой продукции на рынке. </w:t>
      </w:r>
      <w:hyperlink r:id="rId243" w:history="1">
        <w:r w:rsidRPr="00CE33A7">
          <w:rPr>
            <w:rFonts w:ascii="Times New Roman" w:hAnsi="Times New Roman" w:cs="Times New Roman"/>
            <w:color w:val="0000FF"/>
          </w:rPr>
          <w:t>Образец</w:t>
        </w:r>
      </w:hyperlink>
      <w:r w:rsidRPr="00CE33A7">
        <w:rPr>
          <w:rFonts w:ascii="Times New Roman" w:hAnsi="Times New Roman" w:cs="Times New Roman"/>
        </w:rPr>
        <w:t xml:space="preserve">, </w:t>
      </w:r>
      <w:hyperlink r:id="rId244"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использования и прекращения использования знака "Российская промышленная продукция" определяются уполномоченным органом.</w:t>
      </w:r>
    </w:p>
    <w:p w14:paraId="4616E4E0" w14:textId="77777777" w:rsidR="00CE33A7" w:rsidRPr="00CE33A7" w:rsidRDefault="00CE33A7" w:rsidP="00CE33A7">
      <w:pPr>
        <w:pStyle w:val="ConsPlusNormal"/>
        <w:ind w:firstLine="540"/>
        <w:jc w:val="both"/>
        <w:rPr>
          <w:rFonts w:ascii="Times New Roman" w:hAnsi="Times New Roman" w:cs="Times New Roman"/>
        </w:rPr>
      </w:pPr>
    </w:p>
    <w:p w14:paraId="7757516B"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17.2. Комплексное строительство промышленных объектов на территориях иностранных государств</w:t>
      </w:r>
    </w:p>
    <w:p w14:paraId="6BDB7339" w14:textId="77777777" w:rsidR="00CE33A7" w:rsidRPr="00CE33A7" w:rsidRDefault="00CE33A7" w:rsidP="00CE33A7">
      <w:pPr>
        <w:pStyle w:val="ConsPlusNormal"/>
        <w:ind w:firstLine="540"/>
        <w:jc w:val="both"/>
        <w:rPr>
          <w:rFonts w:ascii="Times New Roman" w:hAnsi="Times New Roman" w:cs="Times New Roman"/>
        </w:rPr>
      </w:pPr>
    </w:p>
    <w:p w14:paraId="5CE04D9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245"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26.10.2024 N 357-ФЗ)</w:t>
      </w:r>
    </w:p>
    <w:p w14:paraId="240C70E5" w14:textId="77777777" w:rsidR="00CE33A7" w:rsidRPr="00CE33A7" w:rsidRDefault="00CE33A7" w:rsidP="00CE33A7">
      <w:pPr>
        <w:pStyle w:val="ConsPlusNormal"/>
        <w:ind w:firstLine="540"/>
        <w:jc w:val="both"/>
        <w:rPr>
          <w:rFonts w:ascii="Times New Roman" w:hAnsi="Times New Roman" w:cs="Times New Roman"/>
        </w:rPr>
      </w:pPr>
    </w:p>
    <w:p w14:paraId="0C53C408" w14:textId="77777777" w:rsidR="00CE33A7" w:rsidRPr="00CE33A7" w:rsidRDefault="00CE33A7" w:rsidP="00CE33A7">
      <w:pPr>
        <w:pStyle w:val="ConsPlusNormal"/>
        <w:ind w:firstLine="540"/>
        <w:jc w:val="both"/>
        <w:rPr>
          <w:rFonts w:ascii="Times New Roman" w:hAnsi="Times New Roman" w:cs="Times New Roman"/>
        </w:rPr>
      </w:pPr>
      <w:bookmarkStart w:id="24" w:name="Par478"/>
      <w:bookmarkEnd w:id="24"/>
      <w:r w:rsidRPr="00CE33A7">
        <w:rPr>
          <w:rFonts w:ascii="Times New Roman" w:hAnsi="Times New Roman" w:cs="Times New Roman"/>
        </w:rPr>
        <w:t>1. Комплексное строительство промышленных объектов на территориях иностранных государств осуществляется субъектами деятельности в сфере промышленности и (или) российскими организациями, входящими в состав инфраструктуры поддержки деятельности в сфере промышленности, в целях развития экспортного потенциала Российской Федерации и продвижения на рынки иностранных государств российской промышленной продукции.</w:t>
      </w:r>
    </w:p>
    <w:p w14:paraId="04941B4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При предоставлении поддержки в соответствии с </w:t>
      </w:r>
      <w:hyperlink w:anchor="Par460" w:history="1">
        <w:r w:rsidRPr="00CE33A7">
          <w:rPr>
            <w:rFonts w:ascii="Times New Roman" w:hAnsi="Times New Roman" w:cs="Times New Roman"/>
            <w:color w:val="0000FF"/>
          </w:rPr>
          <w:t>пунктом 2 статьи 17</w:t>
        </w:r>
      </w:hyperlink>
      <w:r w:rsidRPr="00CE33A7">
        <w:rPr>
          <w:rFonts w:ascii="Times New Roman" w:hAnsi="Times New Roman" w:cs="Times New Roman"/>
        </w:rPr>
        <w:t xml:space="preserve"> настоящего Федерального закона Правительство Российской Федерации устанавливает требования к минимальной доле российской промышленной продукции (в стоимостном и (или) количественном выражении), которая используется при осуществлении комплексного строительства промышленных объектов на территориях иностранных государств. В случае предоставления финансовой поддержки субъектам деятельности в сфере промышленности или организациям, входящим в состав инфраструктуры поддержки деятельности в сфере промышленности, в форме предоставления субсидии из федерального бюджета в соответствии со </w:t>
      </w:r>
      <w:hyperlink r:id="rId246" w:history="1">
        <w:r w:rsidRPr="00CE33A7">
          <w:rPr>
            <w:rFonts w:ascii="Times New Roman" w:hAnsi="Times New Roman" w:cs="Times New Roman"/>
            <w:color w:val="0000FF"/>
          </w:rPr>
          <w:t>статьями 78</w:t>
        </w:r>
      </w:hyperlink>
      <w:r w:rsidRPr="00CE33A7">
        <w:rPr>
          <w:rFonts w:ascii="Times New Roman" w:hAnsi="Times New Roman" w:cs="Times New Roman"/>
        </w:rPr>
        <w:t xml:space="preserve"> и </w:t>
      </w:r>
      <w:hyperlink r:id="rId247" w:history="1">
        <w:r w:rsidRPr="00CE33A7">
          <w:rPr>
            <w:rFonts w:ascii="Times New Roman" w:hAnsi="Times New Roman" w:cs="Times New Roman"/>
            <w:color w:val="0000FF"/>
          </w:rPr>
          <w:t>78.1</w:t>
        </w:r>
      </w:hyperlink>
      <w:r w:rsidRPr="00CE33A7">
        <w:rPr>
          <w:rFonts w:ascii="Times New Roman" w:hAnsi="Times New Roman" w:cs="Times New Roman"/>
        </w:rPr>
        <w:t xml:space="preserve"> Бюджетного кодекса Российской Федерации требования к минимальной доле российской промышленной продукции (в стоимостном и (или) количественном выражении), которая используется при осуществлении комплексного строительства промышленных объектов на территориях иностранных государств, устанавливает уполномоченный орган.</w:t>
      </w:r>
    </w:p>
    <w:p w14:paraId="40E771B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 Меры стимулирования деятельности в сфере промышленности в целях, указанных в </w:t>
      </w:r>
      <w:hyperlink w:anchor="Par478" w:history="1">
        <w:r w:rsidRPr="00CE33A7">
          <w:rPr>
            <w:rFonts w:ascii="Times New Roman" w:hAnsi="Times New Roman" w:cs="Times New Roman"/>
            <w:color w:val="0000FF"/>
          </w:rPr>
          <w:t>части 1</w:t>
        </w:r>
      </w:hyperlink>
      <w:r w:rsidRPr="00CE33A7">
        <w:rPr>
          <w:rFonts w:ascii="Times New Roman" w:hAnsi="Times New Roman" w:cs="Times New Roman"/>
        </w:rPr>
        <w:t xml:space="preserve"> настоящей статьи, осуществляются в соответствии с государственными программами (подпрограммами) Российской Федерации.</w:t>
      </w:r>
    </w:p>
    <w:p w14:paraId="0A029483" w14:textId="77777777" w:rsidR="00CE33A7" w:rsidRPr="00CE33A7" w:rsidRDefault="00CE33A7" w:rsidP="00CE33A7">
      <w:pPr>
        <w:pStyle w:val="ConsPlusNormal"/>
        <w:ind w:firstLine="540"/>
        <w:jc w:val="both"/>
        <w:rPr>
          <w:rFonts w:ascii="Times New Roman" w:hAnsi="Times New Roman" w:cs="Times New Roman"/>
        </w:rPr>
      </w:pPr>
    </w:p>
    <w:p w14:paraId="200811F3"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18. Меры стимулирования спроса на российскую промышленную продукцию</w:t>
      </w:r>
    </w:p>
    <w:p w14:paraId="70A55F22" w14:textId="77777777" w:rsidR="00CE33A7" w:rsidRPr="00CE33A7" w:rsidRDefault="00CE33A7" w:rsidP="00CE33A7">
      <w:pPr>
        <w:pStyle w:val="ConsPlusNormal"/>
        <w:ind w:firstLine="540"/>
        <w:jc w:val="both"/>
        <w:rPr>
          <w:rFonts w:ascii="Times New Roman" w:hAnsi="Times New Roman" w:cs="Times New Roman"/>
        </w:rPr>
      </w:pPr>
    </w:p>
    <w:p w14:paraId="133F7C9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 ред. Федерального </w:t>
      </w:r>
      <w:hyperlink r:id="rId248"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25.12.2023 N 658-ФЗ)</w:t>
      </w:r>
    </w:p>
    <w:p w14:paraId="059C3DD3" w14:textId="77777777" w:rsidR="00CE33A7" w:rsidRPr="00CE33A7" w:rsidRDefault="00CE33A7" w:rsidP="00CE33A7">
      <w:pPr>
        <w:pStyle w:val="ConsPlusNormal"/>
        <w:ind w:firstLine="540"/>
        <w:jc w:val="both"/>
        <w:rPr>
          <w:rFonts w:ascii="Times New Roman" w:hAnsi="Times New Roman" w:cs="Times New Roman"/>
        </w:rPr>
      </w:pPr>
    </w:p>
    <w:p w14:paraId="55FC704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Стимулирование спроса на российскую промышленную продукцию осуществляется в формах, предусмотренных законодательством Российской Федерации, с учетом особенностей, установленных настоящим Федеральным законом, другими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и с учетом конкурентоспособности отдельных отраслей промышленности.</w:t>
      </w:r>
    </w:p>
    <w:p w14:paraId="506BA56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В рамках финансирования за счет средств бюджетов бюджетной системы Российской Федерации Правительство Российской Федерации вправе в порядке, установленном </w:t>
      </w:r>
      <w:r w:rsidRPr="00CE33A7">
        <w:rPr>
          <w:rFonts w:ascii="Times New Roman" w:hAnsi="Times New Roman" w:cs="Times New Roman"/>
        </w:rPr>
        <w:lastRenderedPageBreak/>
        <w:t>законодательством Российской Федерации, установить требование о приобретении, об использовании и о реализации российской промышленной продукции в приоритетном порядке.</w:t>
      </w:r>
    </w:p>
    <w:p w14:paraId="4CB59CA3" w14:textId="77777777" w:rsidR="00CE33A7" w:rsidRPr="00CE33A7" w:rsidRDefault="00CE33A7" w:rsidP="00CE33A7">
      <w:pPr>
        <w:pStyle w:val="ConsPlusNormal"/>
        <w:ind w:firstLine="540"/>
        <w:jc w:val="both"/>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113143A5"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E46FDD7" w14:textId="77777777" w:rsidR="00CE33A7" w:rsidRPr="00CE33A7" w:rsidRDefault="00CE33A7" w:rsidP="00CE33A7">
            <w:pPr>
              <w:pStyle w:val="ConsPlusNormal"/>
              <w:ind w:firstLine="540"/>
              <w:jc w:val="both"/>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4851F23" w14:textId="77777777" w:rsidR="00CE33A7" w:rsidRPr="00CE33A7" w:rsidRDefault="00CE33A7" w:rsidP="00CE33A7">
            <w:pPr>
              <w:pStyle w:val="ConsPlusNormal"/>
              <w:ind w:firstLine="540"/>
              <w:jc w:val="both"/>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2084945"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42EFC7D0"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 xml:space="preserve">О действии специальных инвестиционных контрактов, заключенных до 13.08.2019, см. </w:t>
            </w:r>
            <w:hyperlink r:id="rId249" w:history="1">
              <w:r w:rsidRPr="00CE33A7">
                <w:rPr>
                  <w:rFonts w:ascii="Times New Roman" w:hAnsi="Times New Roman" w:cs="Times New Roman"/>
                  <w:color w:val="0000FF"/>
                </w:rPr>
                <w:t>ст. 2</w:t>
              </w:r>
            </w:hyperlink>
            <w:r w:rsidRPr="00CE33A7">
              <w:rPr>
                <w:rFonts w:ascii="Times New Roman" w:hAnsi="Times New Roman" w:cs="Times New Roman"/>
                <w:color w:val="392C69"/>
              </w:rPr>
              <w:t xml:space="preserve"> Федерального закона от 02.08.2019 N 290-ФЗ. Новые контракты </w:t>
            </w:r>
            <w:hyperlink w:anchor="Par513" w:history="1">
              <w:r w:rsidRPr="00CE33A7">
                <w:rPr>
                  <w:rFonts w:ascii="Times New Roman" w:hAnsi="Times New Roman" w:cs="Times New Roman"/>
                  <w:color w:val="0000FF"/>
                </w:rPr>
                <w:t>заключаются</w:t>
              </w:r>
            </w:hyperlink>
            <w:r w:rsidRPr="00CE33A7">
              <w:rPr>
                <w:rFonts w:ascii="Times New Roman" w:hAnsi="Times New Roman" w:cs="Times New Roman"/>
                <w:color w:val="392C69"/>
              </w:rPr>
              <w:t xml:space="preserve"> не позднее 31.12.2030.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3D15833" w14:textId="77777777" w:rsidR="00CE33A7" w:rsidRPr="00CE33A7" w:rsidRDefault="00CE33A7" w:rsidP="00CE33A7">
            <w:pPr>
              <w:pStyle w:val="ConsPlusNormal"/>
              <w:jc w:val="both"/>
              <w:rPr>
                <w:rFonts w:ascii="Times New Roman" w:hAnsi="Times New Roman" w:cs="Times New Roman"/>
                <w:color w:val="392C69"/>
              </w:rPr>
            </w:pPr>
          </w:p>
        </w:tc>
      </w:tr>
    </w:tbl>
    <w:p w14:paraId="29FCBD60" w14:textId="77777777" w:rsidR="00CE33A7" w:rsidRPr="00CE33A7" w:rsidRDefault="00CE33A7" w:rsidP="00CE33A7">
      <w:pPr>
        <w:pStyle w:val="ConsPlusNormal"/>
        <w:jc w:val="center"/>
        <w:outlineLvl w:val="0"/>
        <w:rPr>
          <w:rFonts w:ascii="Times New Roman" w:hAnsi="Times New Roman" w:cs="Times New Roman"/>
          <w:b/>
          <w:bCs/>
        </w:rPr>
      </w:pPr>
      <w:r w:rsidRPr="00CE33A7">
        <w:rPr>
          <w:rFonts w:ascii="Times New Roman" w:hAnsi="Times New Roman" w:cs="Times New Roman"/>
          <w:b/>
          <w:bCs/>
        </w:rPr>
        <w:t>Глава 2.1. СПЕЦИАЛЬНЫЙ ИНВЕСТИЦИОННЫЙ КОНТРАКТ</w:t>
      </w:r>
    </w:p>
    <w:p w14:paraId="5FF9DAB3" w14:textId="77777777" w:rsidR="00CE33A7" w:rsidRPr="00CE33A7" w:rsidRDefault="00CE33A7" w:rsidP="00CE33A7">
      <w:pPr>
        <w:pStyle w:val="ConsPlusNormal"/>
        <w:jc w:val="center"/>
        <w:rPr>
          <w:rFonts w:ascii="Times New Roman" w:hAnsi="Times New Roman" w:cs="Times New Roman"/>
        </w:rPr>
      </w:pPr>
    </w:p>
    <w:p w14:paraId="0F47E22B" w14:textId="77777777" w:rsidR="00CE33A7" w:rsidRPr="00CE33A7" w:rsidRDefault="00CE33A7" w:rsidP="00CE33A7">
      <w:pPr>
        <w:pStyle w:val="ConsPlusNormal"/>
        <w:jc w:val="center"/>
        <w:rPr>
          <w:rFonts w:ascii="Times New Roman" w:hAnsi="Times New Roman" w:cs="Times New Roman"/>
        </w:rPr>
      </w:pPr>
      <w:r w:rsidRPr="00CE33A7">
        <w:rPr>
          <w:rFonts w:ascii="Times New Roman" w:hAnsi="Times New Roman" w:cs="Times New Roman"/>
        </w:rPr>
        <w:t xml:space="preserve">(введена Федеральным </w:t>
      </w:r>
      <w:hyperlink r:id="rId250"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53BC36A1" w14:textId="77777777" w:rsidR="00CE33A7" w:rsidRPr="00CE33A7" w:rsidRDefault="00CE33A7" w:rsidP="00CE33A7">
      <w:pPr>
        <w:pStyle w:val="ConsPlusNormal"/>
        <w:ind w:firstLine="540"/>
        <w:jc w:val="both"/>
        <w:rPr>
          <w:rFonts w:ascii="Times New Roman" w:hAnsi="Times New Roman" w:cs="Times New Roman"/>
        </w:rPr>
      </w:pPr>
    </w:p>
    <w:p w14:paraId="7688A25D" w14:textId="77777777" w:rsidR="00CE33A7" w:rsidRPr="00CE33A7" w:rsidRDefault="00CE33A7" w:rsidP="00CE33A7">
      <w:pPr>
        <w:pStyle w:val="ConsPlusNormal"/>
        <w:ind w:firstLine="540"/>
        <w:jc w:val="both"/>
        <w:outlineLvl w:val="1"/>
        <w:rPr>
          <w:rFonts w:ascii="Times New Roman" w:hAnsi="Times New Roman" w:cs="Times New Roman"/>
          <w:b/>
          <w:bCs/>
        </w:rPr>
      </w:pPr>
      <w:bookmarkStart w:id="25" w:name="Par495"/>
      <w:bookmarkEnd w:id="25"/>
      <w:r w:rsidRPr="00CE33A7">
        <w:rPr>
          <w:rFonts w:ascii="Times New Roman" w:hAnsi="Times New Roman" w:cs="Times New Roman"/>
          <w:b/>
          <w:bCs/>
        </w:rPr>
        <w:t>Статья 18.1. Предмет и стороны специального инвестиционного контракта</w:t>
      </w:r>
    </w:p>
    <w:p w14:paraId="72C9CEDB" w14:textId="77777777" w:rsidR="00CE33A7" w:rsidRPr="00CE33A7" w:rsidRDefault="00CE33A7" w:rsidP="00CE33A7">
      <w:pPr>
        <w:pStyle w:val="ConsPlusNormal"/>
        <w:ind w:firstLine="540"/>
        <w:jc w:val="both"/>
        <w:rPr>
          <w:rFonts w:ascii="Times New Roman" w:hAnsi="Times New Roman" w:cs="Times New Roman"/>
        </w:rPr>
      </w:pPr>
    </w:p>
    <w:p w14:paraId="4311982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25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1507D07D" w14:textId="77777777" w:rsidR="00CE33A7" w:rsidRPr="00CE33A7" w:rsidRDefault="00CE33A7" w:rsidP="00CE33A7">
      <w:pPr>
        <w:pStyle w:val="ConsPlusNormal"/>
        <w:ind w:firstLine="540"/>
        <w:jc w:val="both"/>
        <w:rPr>
          <w:rFonts w:ascii="Times New Roman" w:hAnsi="Times New Roman" w:cs="Times New Roman"/>
        </w:rPr>
      </w:pPr>
    </w:p>
    <w:p w14:paraId="67D6129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 По специальному инвестиционному контракту одна сторона - инвестор в предусмотренный этим контрактом срок обязуется реализовать инвестиционный проект по внедрению или разработке и внедрению технологии, указанной в </w:t>
      </w:r>
      <w:hyperlink w:anchor="Par500" w:history="1">
        <w:r w:rsidRPr="00CE33A7">
          <w:rPr>
            <w:rFonts w:ascii="Times New Roman" w:hAnsi="Times New Roman" w:cs="Times New Roman"/>
            <w:color w:val="0000FF"/>
          </w:rPr>
          <w:t>частях 2</w:t>
        </w:r>
      </w:hyperlink>
      <w:r w:rsidRPr="00CE33A7">
        <w:rPr>
          <w:rFonts w:ascii="Times New Roman" w:hAnsi="Times New Roman" w:cs="Times New Roman"/>
        </w:rPr>
        <w:t xml:space="preserve">, </w:t>
      </w:r>
      <w:hyperlink w:anchor="Par501" w:history="1">
        <w:r w:rsidRPr="00CE33A7">
          <w:rPr>
            <w:rFonts w:ascii="Times New Roman" w:hAnsi="Times New Roman" w:cs="Times New Roman"/>
            <w:color w:val="0000FF"/>
          </w:rPr>
          <w:t>3</w:t>
        </w:r>
      </w:hyperlink>
      <w:r w:rsidRPr="00CE33A7">
        <w:rPr>
          <w:rFonts w:ascii="Times New Roman" w:hAnsi="Times New Roman" w:cs="Times New Roman"/>
        </w:rPr>
        <w:t xml:space="preserve"> настоящей статьи, в целях освоения серийного производства промышленной продукции на основе указанной технологии на территории Российской Федерации, и (или) на континентальном шельфе Российской Федерации, и (или) в исключительной экономической зоне Российской Федерации (далее - проект), вложив в проект собственные и (или) привлеченные средства, а другая сторона - совместно Российская Федерация, и субъект Российской Федерации, и муниципальное образование в пределах своих полномочий в течение срока действия специального инвестиционного контракта обязуются обеспечивать стабильность условий ведения хозяйственной деятельности для инвестора и применять меры стимулирования деятельности в сфере промышленности, предусмотренные специальным инвестиционным контрактом в соответствии с законодательством Российской Федерации, законодательством субъекта Российской Федерации, муниципальными правовыми актами.</w:t>
      </w:r>
    </w:p>
    <w:p w14:paraId="1A941A20" w14:textId="77777777" w:rsidR="00CE33A7" w:rsidRPr="00CE33A7" w:rsidRDefault="00CE33A7" w:rsidP="00CE33A7">
      <w:pPr>
        <w:pStyle w:val="ConsPlusNormal"/>
        <w:ind w:firstLine="540"/>
        <w:jc w:val="both"/>
        <w:rPr>
          <w:rFonts w:ascii="Times New Roman" w:hAnsi="Times New Roman" w:cs="Times New Roman"/>
        </w:rPr>
      </w:pPr>
      <w:bookmarkStart w:id="26" w:name="Par500"/>
      <w:bookmarkEnd w:id="26"/>
      <w:r w:rsidRPr="00CE33A7">
        <w:rPr>
          <w:rFonts w:ascii="Times New Roman" w:hAnsi="Times New Roman" w:cs="Times New Roman"/>
        </w:rPr>
        <w:t>2. В соответствии со специальным инвестиционным контрактом осуществляются внедрение или разработка и внедрение технологии, применение которой для осуществления производственных и технологических операций на территории Российской Федерации, и (или) на континентальном шельфе Российской Федерации, и (или) в исключительной экономической зоне Российской Федерации позволяет осуществлять производство промышленной продукции, которая конкурентоспособна на мировом уровне, в случае включения такой технологии в утвержденный Правительством Российской Федерации перечень современных технологий.</w:t>
      </w:r>
    </w:p>
    <w:p w14:paraId="3EBB0D59" w14:textId="77777777" w:rsidR="00CE33A7" w:rsidRPr="00CE33A7" w:rsidRDefault="00CE33A7" w:rsidP="00CE33A7">
      <w:pPr>
        <w:pStyle w:val="ConsPlusNormal"/>
        <w:ind w:firstLine="540"/>
        <w:jc w:val="both"/>
        <w:rPr>
          <w:rFonts w:ascii="Times New Roman" w:hAnsi="Times New Roman" w:cs="Times New Roman"/>
        </w:rPr>
      </w:pPr>
      <w:bookmarkStart w:id="27" w:name="Par501"/>
      <w:bookmarkEnd w:id="27"/>
      <w:r w:rsidRPr="00CE33A7">
        <w:rPr>
          <w:rFonts w:ascii="Times New Roman" w:hAnsi="Times New Roman" w:cs="Times New Roman"/>
        </w:rPr>
        <w:t xml:space="preserve">3. </w:t>
      </w:r>
      <w:hyperlink r:id="rId252" w:history="1">
        <w:r w:rsidRPr="00CE33A7">
          <w:rPr>
            <w:rFonts w:ascii="Times New Roman" w:hAnsi="Times New Roman" w:cs="Times New Roman"/>
            <w:color w:val="0000FF"/>
          </w:rPr>
          <w:t>Перечень</w:t>
        </w:r>
      </w:hyperlink>
      <w:r w:rsidRPr="00CE33A7">
        <w:rPr>
          <w:rFonts w:ascii="Times New Roman" w:hAnsi="Times New Roman" w:cs="Times New Roman"/>
        </w:rPr>
        <w:t xml:space="preserve"> современных технологий формируется и актуализируется Правительством Российской Федерации в установленном им </w:t>
      </w:r>
      <w:hyperlink r:id="rId253" w:history="1">
        <w:r w:rsidRPr="00CE33A7">
          <w:rPr>
            <w:rFonts w:ascii="Times New Roman" w:hAnsi="Times New Roman" w:cs="Times New Roman"/>
            <w:color w:val="0000FF"/>
          </w:rPr>
          <w:t>порядке</w:t>
        </w:r>
      </w:hyperlink>
      <w:r w:rsidRPr="00CE33A7">
        <w:rPr>
          <w:rFonts w:ascii="Times New Roman" w:hAnsi="Times New Roman" w:cs="Times New Roman"/>
        </w:rPr>
        <w:t xml:space="preserve"> на основании предложений уполномоченного органа, сформированных с привлечением федеральных органов исполнительной власти, уполномоченных Правительством Российской Федерации на заключение специальных инвестиционных контрактов в соответствующих отраслях промышленности, органов государственной власти субъектов Российской Федерации, субъектов деятельности в сфере промышленности и (или) их объединений.</w:t>
      </w:r>
    </w:p>
    <w:p w14:paraId="28FBF35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4. К предложению уполномоченного органа о включении технологии в перечень современных технологий прилагается заключение включенных в </w:t>
      </w:r>
      <w:hyperlink r:id="rId254" w:history="1">
        <w:r w:rsidRPr="00CE33A7">
          <w:rPr>
            <w:rFonts w:ascii="Times New Roman" w:hAnsi="Times New Roman" w:cs="Times New Roman"/>
            <w:color w:val="0000FF"/>
          </w:rPr>
          <w:t>перечень</w:t>
        </w:r>
      </w:hyperlink>
      <w:r w:rsidRPr="00CE33A7">
        <w:rPr>
          <w:rFonts w:ascii="Times New Roman" w:hAnsi="Times New Roman" w:cs="Times New Roman"/>
        </w:rPr>
        <w:t xml:space="preserve"> организаций российской научной организации, или организации - участника проекта создания и обеспечения функционирования инновационного центра "Сколково", или организации, входящей в состав инфраструктуры поддержки деятельности в сфере промышленности, подтверждающее возможность производства на основе данной технологии промышленной продукции, которая конкурентоспособна на мировом уровне, и содержащее описание требований к таким технологиям и (или) основным техническим характеристикам соответствующей промышленной продукции.</w:t>
      </w:r>
    </w:p>
    <w:p w14:paraId="64B3FD1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5. В описании каждого вида технологий в перечне современных технологий должна содержаться в том числе информация об обязательности или о необязательности включения в специальный инвестиционный контракт, заключаемый в целях внедрения или разработки и внедрения соответствующей современной технологии, обязанности инвестора, предусмотренной </w:t>
      </w:r>
      <w:hyperlink w:anchor="Par520" w:history="1">
        <w:r w:rsidRPr="00CE33A7">
          <w:rPr>
            <w:rFonts w:ascii="Times New Roman" w:hAnsi="Times New Roman" w:cs="Times New Roman"/>
            <w:color w:val="0000FF"/>
          </w:rPr>
          <w:t>пунктом 4 части 5 статьи 18.2</w:t>
        </w:r>
      </w:hyperlink>
      <w:r w:rsidRPr="00CE33A7">
        <w:rPr>
          <w:rFonts w:ascii="Times New Roman" w:hAnsi="Times New Roman" w:cs="Times New Roman"/>
        </w:rPr>
        <w:t xml:space="preserve"> настоящего Федерального закона.</w:t>
      </w:r>
    </w:p>
    <w:p w14:paraId="68005D8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lastRenderedPageBreak/>
        <w:t>6. При заключении специального инвестиционного контракта от имени Российской Федерации действуют федеральные органы исполнительной власти, уполномоченные Правительством Российской Федерации на заключение специальных инвестиционных контрактов в соответствующих отраслях промышленности.</w:t>
      </w:r>
    </w:p>
    <w:p w14:paraId="7111C50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7. При заключении специального инвестиционного контракта от имени субъекта Российской Федерации действует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51C0C9C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8. При заключении специального инвестиционного контракта от имени муниципального образования действует глава муниципального образования.</w:t>
      </w:r>
    </w:p>
    <w:p w14:paraId="6C0AAE16" w14:textId="77777777" w:rsidR="00CE33A7" w:rsidRPr="00CE33A7" w:rsidRDefault="00CE33A7" w:rsidP="00CE33A7">
      <w:pPr>
        <w:pStyle w:val="ConsPlusNormal"/>
        <w:ind w:firstLine="540"/>
        <w:jc w:val="both"/>
        <w:rPr>
          <w:rFonts w:ascii="Times New Roman" w:hAnsi="Times New Roman" w:cs="Times New Roman"/>
        </w:rPr>
      </w:pPr>
    </w:p>
    <w:p w14:paraId="70C5826B"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18.2. Содержание специального инвестиционного контракта</w:t>
      </w:r>
    </w:p>
    <w:p w14:paraId="64292999" w14:textId="77777777" w:rsidR="00CE33A7" w:rsidRPr="00CE33A7" w:rsidRDefault="00CE33A7" w:rsidP="00CE33A7">
      <w:pPr>
        <w:pStyle w:val="ConsPlusNormal"/>
        <w:ind w:firstLine="540"/>
        <w:jc w:val="both"/>
        <w:rPr>
          <w:rFonts w:ascii="Times New Roman" w:hAnsi="Times New Roman" w:cs="Times New Roman"/>
        </w:rPr>
      </w:pPr>
    </w:p>
    <w:p w14:paraId="1A2DAD9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255"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656A7AD6" w14:textId="77777777" w:rsidR="00CE33A7" w:rsidRPr="00CE33A7" w:rsidRDefault="00CE33A7" w:rsidP="00CE33A7">
      <w:pPr>
        <w:pStyle w:val="ConsPlusNormal"/>
        <w:ind w:firstLine="540"/>
        <w:jc w:val="both"/>
        <w:rPr>
          <w:rFonts w:ascii="Times New Roman" w:hAnsi="Times New Roman" w:cs="Times New Roman"/>
        </w:rPr>
      </w:pPr>
    </w:p>
    <w:p w14:paraId="40F747EC" w14:textId="77777777" w:rsidR="00CE33A7" w:rsidRPr="00CE33A7" w:rsidRDefault="00CE33A7" w:rsidP="00CE33A7">
      <w:pPr>
        <w:pStyle w:val="ConsPlusNormal"/>
        <w:ind w:firstLine="540"/>
        <w:jc w:val="both"/>
        <w:rPr>
          <w:rFonts w:ascii="Times New Roman" w:hAnsi="Times New Roman" w:cs="Times New Roman"/>
        </w:rPr>
      </w:pPr>
      <w:bookmarkStart w:id="28" w:name="Par512"/>
      <w:bookmarkEnd w:id="28"/>
      <w:r w:rsidRPr="00CE33A7">
        <w:rPr>
          <w:rFonts w:ascii="Times New Roman" w:hAnsi="Times New Roman" w:cs="Times New Roman"/>
        </w:rPr>
        <w:t xml:space="preserve">1. Специальный инвестиционный контракт заключается в отношении проектов, которые соответствуют требованиям, установленным настоящим Федеральным законом, актами Правительства Российской Федерации, с победителем или победителями конкурсного отбора на право заключения специального инвестиционного контракта, определенными в соответствии с </w:t>
      </w:r>
      <w:hyperlink w:anchor="Par557" w:history="1">
        <w:r w:rsidRPr="00CE33A7">
          <w:rPr>
            <w:rFonts w:ascii="Times New Roman" w:hAnsi="Times New Roman" w:cs="Times New Roman"/>
            <w:color w:val="0000FF"/>
          </w:rPr>
          <w:t>частью 6 статьи 18.3</w:t>
        </w:r>
      </w:hyperlink>
      <w:r w:rsidRPr="00CE33A7">
        <w:rPr>
          <w:rFonts w:ascii="Times New Roman" w:hAnsi="Times New Roman" w:cs="Times New Roman"/>
        </w:rPr>
        <w:t xml:space="preserve"> настоящего Федерального закона, либо с лицом, определенным в соответствии с </w:t>
      </w:r>
      <w:hyperlink w:anchor="Par572" w:history="1">
        <w:r w:rsidRPr="00CE33A7">
          <w:rPr>
            <w:rFonts w:ascii="Times New Roman" w:hAnsi="Times New Roman" w:cs="Times New Roman"/>
            <w:color w:val="0000FF"/>
          </w:rPr>
          <w:t>частью 15 статьи 18.3</w:t>
        </w:r>
      </w:hyperlink>
      <w:r w:rsidRPr="00CE33A7">
        <w:rPr>
          <w:rFonts w:ascii="Times New Roman" w:hAnsi="Times New Roman" w:cs="Times New Roman"/>
        </w:rPr>
        <w:t xml:space="preserve"> настоящего Федерального закона.</w:t>
      </w:r>
    </w:p>
    <w:p w14:paraId="698EFCF4" w14:textId="77777777" w:rsidR="00CE33A7" w:rsidRPr="00CE33A7" w:rsidRDefault="00CE33A7" w:rsidP="00CE33A7">
      <w:pPr>
        <w:pStyle w:val="ConsPlusNormal"/>
        <w:ind w:firstLine="540"/>
        <w:jc w:val="both"/>
        <w:rPr>
          <w:rFonts w:ascii="Times New Roman" w:hAnsi="Times New Roman" w:cs="Times New Roman"/>
        </w:rPr>
      </w:pPr>
      <w:bookmarkStart w:id="29" w:name="Par513"/>
      <w:bookmarkEnd w:id="29"/>
      <w:r w:rsidRPr="00CE33A7">
        <w:rPr>
          <w:rFonts w:ascii="Times New Roman" w:hAnsi="Times New Roman" w:cs="Times New Roman"/>
        </w:rPr>
        <w:t>2. Специальные инвестиционные контракты в соответствии с настоящим Федеральным законом заключаются не позднее 31 декабря 2030 года.</w:t>
      </w:r>
    </w:p>
    <w:p w14:paraId="2D8AFCC6" w14:textId="77777777" w:rsidR="00CE33A7" w:rsidRPr="00CE33A7" w:rsidRDefault="00CE33A7" w:rsidP="00CE33A7">
      <w:pPr>
        <w:pStyle w:val="ConsPlusNormal"/>
        <w:ind w:firstLine="540"/>
        <w:jc w:val="both"/>
        <w:rPr>
          <w:rFonts w:ascii="Times New Roman" w:hAnsi="Times New Roman" w:cs="Times New Roman"/>
        </w:rPr>
      </w:pPr>
      <w:bookmarkStart w:id="30" w:name="Par514"/>
      <w:bookmarkEnd w:id="30"/>
      <w:r w:rsidRPr="00CE33A7">
        <w:rPr>
          <w:rFonts w:ascii="Times New Roman" w:hAnsi="Times New Roman" w:cs="Times New Roman"/>
        </w:rPr>
        <w:t>3. Специальный инвестиционный контракт заключается на срок не более чем пятнадцать лет для реализации проектов, объем инвестиций по которым не превышает пятьдесят миллиардов рублей (без учета налога на добавленную стоимость), или не более чем двадцать лет для реализации проектов, объем инвестиций по которым превышает пятьдесят миллиардов рублей (без учета налога на добавленную стоимость).</w:t>
      </w:r>
    </w:p>
    <w:p w14:paraId="4810137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4. В случае, если в отношении инвестора на день заключения специального инвестиционного контракта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установлены односторонние меры ограничительного характера, </w:t>
      </w:r>
      <w:hyperlink r:id="rId256" w:history="1">
        <w:r w:rsidRPr="00CE33A7">
          <w:rPr>
            <w:rFonts w:ascii="Times New Roman" w:hAnsi="Times New Roman" w:cs="Times New Roman"/>
            <w:color w:val="0000FF"/>
          </w:rPr>
          <w:t>перечень</w:t>
        </w:r>
      </w:hyperlink>
      <w:r w:rsidRPr="00CE33A7">
        <w:rPr>
          <w:rFonts w:ascii="Times New Roman" w:hAnsi="Times New Roman" w:cs="Times New Roman"/>
        </w:rPr>
        <w:t xml:space="preserve"> которых определяется Правительством Российской Федерации, срок действия такого специального инвестиционного контракта по решению Правительства Российской Федерации подлежит продлению на срок, в течение которого в отношении инвестора действуют указанные односторонние меры ограничительного характера.</w:t>
      </w:r>
    </w:p>
    <w:p w14:paraId="2BC8A144" w14:textId="77777777" w:rsidR="00CE33A7" w:rsidRPr="00CE33A7" w:rsidRDefault="00CE33A7" w:rsidP="00CE33A7">
      <w:pPr>
        <w:pStyle w:val="ConsPlusNormal"/>
        <w:ind w:firstLine="540"/>
        <w:jc w:val="both"/>
        <w:rPr>
          <w:rFonts w:ascii="Times New Roman" w:hAnsi="Times New Roman" w:cs="Times New Roman"/>
        </w:rPr>
      </w:pPr>
      <w:bookmarkStart w:id="31" w:name="Par516"/>
      <w:bookmarkEnd w:id="31"/>
      <w:r w:rsidRPr="00CE33A7">
        <w:rPr>
          <w:rFonts w:ascii="Times New Roman" w:hAnsi="Times New Roman" w:cs="Times New Roman"/>
        </w:rPr>
        <w:t>5. В соответствии со специальным инвестиционным контрактом инвестор обязуется:</w:t>
      </w:r>
    </w:p>
    <w:p w14:paraId="4ADF7509" w14:textId="77777777" w:rsidR="00CE33A7" w:rsidRPr="00CE33A7" w:rsidRDefault="00CE33A7" w:rsidP="00CE33A7">
      <w:pPr>
        <w:pStyle w:val="ConsPlusNormal"/>
        <w:ind w:firstLine="540"/>
        <w:jc w:val="both"/>
        <w:rPr>
          <w:rFonts w:ascii="Times New Roman" w:hAnsi="Times New Roman" w:cs="Times New Roman"/>
        </w:rPr>
      </w:pPr>
      <w:bookmarkStart w:id="32" w:name="Par517"/>
      <w:bookmarkEnd w:id="32"/>
      <w:r w:rsidRPr="00CE33A7">
        <w:rPr>
          <w:rFonts w:ascii="Times New Roman" w:hAnsi="Times New Roman" w:cs="Times New Roman"/>
        </w:rPr>
        <w:t>1) вложить в проект инвестиции в установленном специальным инвестиционным контрактом объеме и в соответствии с установленным специальным инвестиционным контрактом графиком;</w:t>
      </w:r>
    </w:p>
    <w:p w14:paraId="7999B11C" w14:textId="77777777" w:rsidR="00CE33A7" w:rsidRPr="00CE33A7" w:rsidRDefault="00CE33A7" w:rsidP="00CE33A7">
      <w:pPr>
        <w:pStyle w:val="ConsPlusNormal"/>
        <w:ind w:firstLine="540"/>
        <w:jc w:val="both"/>
        <w:rPr>
          <w:rFonts w:ascii="Times New Roman" w:hAnsi="Times New Roman" w:cs="Times New Roman"/>
        </w:rPr>
      </w:pPr>
      <w:bookmarkStart w:id="33" w:name="Par518"/>
      <w:bookmarkEnd w:id="33"/>
      <w:r w:rsidRPr="00CE33A7">
        <w:rPr>
          <w:rFonts w:ascii="Times New Roman" w:hAnsi="Times New Roman" w:cs="Times New Roman"/>
        </w:rPr>
        <w:t xml:space="preserve">2) разработать технологию из числа технологий, включенных в </w:t>
      </w:r>
      <w:hyperlink r:id="rId257" w:history="1">
        <w:r w:rsidRPr="00CE33A7">
          <w:rPr>
            <w:rFonts w:ascii="Times New Roman" w:hAnsi="Times New Roman" w:cs="Times New Roman"/>
            <w:color w:val="0000FF"/>
          </w:rPr>
          <w:t>перечень</w:t>
        </w:r>
      </w:hyperlink>
      <w:r w:rsidRPr="00CE33A7">
        <w:rPr>
          <w:rFonts w:ascii="Times New Roman" w:hAnsi="Times New Roman" w:cs="Times New Roman"/>
        </w:rPr>
        <w:t xml:space="preserve"> современных технологий, и внедрить такую технологию (создать на ее основе серийное производство промышленной продукции) или получить исключительное право либо право использования результатов интеллектуальной деятельности, входящих в состав технологии, включенной в перечень современных технологий, и внедрить такую технологию;</w:t>
      </w:r>
    </w:p>
    <w:p w14:paraId="182C6D05" w14:textId="77777777" w:rsidR="00CE33A7" w:rsidRPr="00CE33A7" w:rsidRDefault="00CE33A7" w:rsidP="00CE33A7">
      <w:pPr>
        <w:pStyle w:val="ConsPlusNormal"/>
        <w:ind w:firstLine="540"/>
        <w:jc w:val="both"/>
        <w:rPr>
          <w:rFonts w:ascii="Times New Roman" w:hAnsi="Times New Roman" w:cs="Times New Roman"/>
        </w:rPr>
      </w:pPr>
      <w:bookmarkStart w:id="34" w:name="Par519"/>
      <w:bookmarkEnd w:id="34"/>
      <w:r w:rsidRPr="00CE33A7">
        <w:rPr>
          <w:rFonts w:ascii="Times New Roman" w:hAnsi="Times New Roman" w:cs="Times New Roman"/>
        </w:rPr>
        <w:t>3) обеспечить на дату заключения специального инвестиционного контракта или на установленную специальным инвестиционным контрактом дату наличие у инвестора исключительного права на результаты интеллектуальной деятельности или права использовать результаты интеллектуальной деятельности, входящие в состав технологии, включенной в перечень современных технологий, для серийного производства промышленной продукции на основе указанной технологии;</w:t>
      </w:r>
    </w:p>
    <w:p w14:paraId="7B5F1761" w14:textId="77777777" w:rsidR="00CE33A7" w:rsidRPr="00CE33A7" w:rsidRDefault="00CE33A7" w:rsidP="00CE33A7">
      <w:pPr>
        <w:pStyle w:val="ConsPlusNormal"/>
        <w:ind w:firstLine="540"/>
        <w:jc w:val="both"/>
        <w:rPr>
          <w:rFonts w:ascii="Times New Roman" w:hAnsi="Times New Roman" w:cs="Times New Roman"/>
        </w:rPr>
      </w:pPr>
      <w:bookmarkStart w:id="35" w:name="Par520"/>
      <w:bookmarkEnd w:id="35"/>
      <w:r w:rsidRPr="00CE33A7">
        <w:rPr>
          <w:rFonts w:ascii="Times New Roman" w:hAnsi="Times New Roman" w:cs="Times New Roman"/>
        </w:rPr>
        <w:t xml:space="preserve">4) обеспечить наличие у инвестора права создавать результаты интеллектуальной деятельности на основе результатов интеллектуальной деятельности, право использования которых в составе технологии, включенной в перечень современных технологий, получено инвестором, а также права получать патенты (свидетельства) на созданные результаты интеллектуальной деятельности (если обязательность включения в специальный инвестиционный контракт данной обязанности инвестора предусмотрена актом Правительства Российской Федерации, указанным в </w:t>
      </w:r>
      <w:hyperlink w:anchor="Par162" w:history="1">
        <w:r w:rsidRPr="00CE33A7">
          <w:rPr>
            <w:rFonts w:ascii="Times New Roman" w:hAnsi="Times New Roman" w:cs="Times New Roman"/>
            <w:color w:val="0000FF"/>
          </w:rPr>
          <w:t>пункте 7 части 1 статьи 6</w:t>
        </w:r>
      </w:hyperlink>
      <w:r w:rsidRPr="00CE33A7">
        <w:rPr>
          <w:rFonts w:ascii="Times New Roman" w:hAnsi="Times New Roman" w:cs="Times New Roman"/>
        </w:rPr>
        <w:t xml:space="preserve"> настоящего Федерального закона);</w:t>
      </w:r>
    </w:p>
    <w:p w14:paraId="0A10D7C8" w14:textId="77777777" w:rsidR="00CE33A7" w:rsidRPr="00CE33A7" w:rsidRDefault="00CE33A7" w:rsidP="00CE33A7">
      <w:pPr>
        <w:pStyle w:val="ConsPlusNormal"/>
        <w:ind w:firstLine="540"/>
        <w:jc w:val="both"/>
        <w:rPr>
          <w:rFonts w:ascii="Times New Roman" w:hAnsi="Times New Roman" w:cs="Times New Roman"/>
        </w:rPr>
      </w:pPr>
      <w:bookmarkStart w:id="36" w:name="Par521"/>
      <w:bookmarkEnd w:id="36"/>
      <w:r w:rsidRPr="00CE33A7">
        <w:rPr>
          <w:rFonts w:ascii="Times New Roman" w:hAnsi="Times New Roman" w:cs="Times New Roman"/>
        </w:rPr>
        <w:t xml:space="preserve">5) реализовать проект, указанный в специальном инвестиционном контракте, в целях </w:t>
      </w:r>
      <w:r w:rsidRPr="00CE33A7">
        <w:rPr>
          <w:rFonts w:ascii="Times New Roman" w:hAnsi="Times New Roman" w:cs="Times New Roman"/>
        </w:rPr>
        <w:lastRenderedPageBreak/>
        <w:t xml:space="preserve">осуществления на территории Российской Федерации, и (или) на континентальном шельфе Российской Федерации, и (или) в исключительной экономической зоне Российской Федерации указанных в специальном инвестиционном контракте производственных и (или) технологических операций по производству промышленной продукции на основе современной технологии в объеме, предусмотренном заявкой инвестора на участие в конкурсном отборе или предложением инвестора о заключении специального инвестиционного контракта, поданным в случае, указанном в </w:t>
      </w:r>
      <w:hyperlink w:anchor="Par573" w:history="1">
        <w:r w:rsidRPr="00CE33A7">
          <w:rPr>
            <w:rFonts w:ascii="Times New Roman" w:hAnsi="Times New Roman" w:cs="Times New Roman"/>
            <w:color w:val="0000FF"/>
          </w:rPr>
          <w:t>пункте 1 части 15 статьи 18.3</w:t>
        </w:r>
      </w:hyperlink>
      <w:r w:rsidRPr="00CE33A7">
        <w:rPr>
          <w:rFonts w:ascii="Times New Roman" w:hAnsi="Times New Roman" w:cs="Times New Roman"/>
        </w:rPr>
        <w:t xml:space="preserve"> настоящего Федерального закона;</w:t>
      </w:r>
    </w:p>
    <w:p w14:paraId="4332CAB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обеспечить достижение установленных специальным инвестиционным контрактом итоговых показателей, включая:</w:t>
      </w:r>
    </w:p>
    <w:p w14:paraId="0E982ED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а) объем произведенной и объем реализованной промышленной продукции (в количественном и денежном выражении);</w:t>
      </w:r>
    </w:p>
    <w:p w14:paraId="7F48DB5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б) минимальный объем налогов, сборов, страховых взносов, которые будут уплачены инвестором с учетом применения мер стимулирования деятельности в сфере промышленности, предусмотренных специальным инвестиционным контрактом;</w:t>
      </w:r>
    </w:p>
    <w:p w14:paraId="2912B90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в) количество рабочих мест, создаваемых в ходе реализации проекта;</w:t>
      </w:r>
    </w:p>
    <w:p w14:paraId="4E4FF12B" w14:textId="77777777" w:rsidR="00CE33A7" w:rsidRPr="00CE33A7" w:rsidRDefault="00CE33A7" w:rsidP="00CE33A7">
      <w:pPr>
        <w:pStyle w:val="ConsPlusNormal"/>
        <w:ind w:firstLine="540"/>
        <w:jc w:val="both"/>
        <w:rPr>
          <w:rFonts w:ascii="Times New Roman" w:hAnsi="Times New Roman" w:cs="Times New Roman"/>
        </w:rPr>
      </w:pPr>
      <w:bookmarkStart w:id="37" w:name="Par526"/>
      <w:bookmarkEnd w:id="37"/>
      <w:r w:rsidRPr="00CE33A7">
        <w:rPr>
          <w:rFonts w:ascii="Times New Roman" w:hAnsi="Times New Roman" w:cs="Times New Roman"/>
        </w:rPr>
        <w:t>7) осуществлять обособленный управленческий учет доходов и расходов, полученных и понесенных при реализации проекта в соответствии со специальным инвестиционным контрактом, а также имущества и имущественных прав, приобретенных при реализации проекта в соответствии со специальным инвестиционным контрактом, в случае осуществления инвестором иной приносящей доход деятельности наряду с деятельностью по реализации проекта.</w:t>
      </w:r>
    </w:p>
    <w:p w14:paraId="6BE3D2FD" w14:textId="77777777" w:rsidR="00CE33A7" w:rsidRPr="00CE33A7" w:rsidRDefault="00CE33A7" w:rsidP="00CE33A7">
      <w:pPr>
        <w:pStyle w:val="ConsPlusNormal"/>
        <w:ind w:firstLine="540"/>
        <w:jc w:val="both"/>
        <w:rPr>
          <w:rFonts w:ascii="Times New Roman" w:hAnsi="Times New Roman" w:cs="Times New Roman"/>
        </w:rPr>
      </w:pPr>
      <w:bookmarkStart w:id="38" w:name="Par527"/>
      <w:bookmarkEnd w:id="38"/>
      <w:r w:rsidRPr="00CE33A7">
        <w:rPr>
          <w:rFonts w:ascii="Times New Roman" w:hAnsi="Times New Roman" w:cs="Times New Roman"/>
        </w:rPr>
        <w:t>6. Специальный инвестиционный контракт должен содержать перечень мер стимулирования деятельности в сфере промышленности, применяемых в отношении инвестора в течение срока действия специального инвестиционного контракта при условии выполнения инвестором обязательств по специальному инвестиционному контракту.</w:t>
      </w:r>
    </w:p>
    <w:p w14:paraId="1E2221F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7. Обязательства Российской Федерации, субъектов Российской Федерации и муниципальных образований по применению мер стимулирования деятельности в сфере промышленности, предусмотренных специальным инвестиционным контрактом, прекращаются, если определенный в соответствии с методикой, указанной в </w:t>
      </w:r>
      <w:hyperlink w:anchor="Par549" w:history="1">
        <w:r w:rsidRPr="00CE33A7">
          <w:rPr>
            <w:rFonts w:ascii="Times New Roman" w:hAnsi="Times New Roman" w:cs="Times New Roman"/>
            <w:color w:val="0000FF"/>
          </w:rPr>
          <w:t>пункте 8 части 2 статьи 18.3</w:t>
        </w:r>
      </w:hyperlink>
      <w:r w:rsidRPr="00CE33A7">
        <w:rPr>
          <w:rFonts w:ascii="Times New Roman" w:hAnsi="Times New Roman" w:cs="Times New Roman"/>
        </w:rPr>
        <w:t xml:space="preserve"> настоящего Федерального закона, совокупный объем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проекта, реализуемого в соответствии со специальным инвестиционным контрактом, превысил пятьдесят процентов от общего объема капитальных вложений в проект, размер которых предусмотрен специальным инвестиционным контрактом, с даты этого превышения.</w:t>
      </w:r>
    </w:p>
    <w:p w14:paraId="1E7E6D9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8. Перечень мер стимулирования деятельности в сфере промышленности, которыми инвестор вправе воспользоваться в соответствии с законодательством Российской Федерации, законодательством субъекта Российской Федерации и муниципальными правовыми актами независимо от заключения специального инвестиционного контракта, не подлежит включению в специальный инвестиционный контракт.</w:t>
      </w:r>
    </w:p>
    <w:p w14:paraId="733EA6F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9. Специальный инвестиционный контракт наряду с условиями, установленными </w:t>
      </w:r>
      <w:hyperlink w:anchor="Par512" w:history="1">
        <w:r w:rsidRPr="00CE33A7">
          <w:rPr>
            <w:rFonts w:ascii="Times New Roman" w:hAnsi="Times New Roman" w:cs="Times New Roman"/>
            <w:color w:val="0000FF"/>
          </w:rPr>
          <w:t>частями 1</w:t>
        </w:r>
      </w:hyperlink>
      <w:r w:rsidRPr="00CE33A7">
        <w:rPr>
          <w:rFonts w:ascii="Times New Roman" w:hAnsi="Times New Roman" w:cs="Times New Roman"/>
        </w:rPr>
        <w:t xml:space="preserve"> - </w:t>
      </w:r>
      <w:hyperlink w:anchor="Par514" w:history="1">
        <w:r w:rsidRPr="00CE33A7">
          <w:rPr>
            <w:rFonts w:ascii="Times New Roman" w:hAnsi="Times New Roman" w:cs="Times New Roman"/>
            <w:color w:val="0000FF"/>
          </w:rPr>
          <w:t>3</w:t>
        </w:r>
      </w:hyperlink>
      <w:r w:rsidRPr="00CE33A7">
        <w:rPr>
          <w:rFonts w:ascii="Times New Roman" w:hAnsi="Times New Roman" w:cs="Times New Roman"/>
        </w:rPr>
        <w:t xml:space="preserve">, </w:t>
      </w:r>
      <w:hyperlink w:anchor="Par516" w:history="1">
        <w:r w:rsidRPr="00CE33A7">
          <w:rPr>
            <w:rFonts w:ascii="Times New Roman" w:hAnsi="Times New Roman" w:cs="Times New Roman"/>
            <w:color w:val="0000FF"/>
          </w:rPr>
          <w:t>5</w:t>
        </w:r>
      </w:hyperlink>
      <w:r w:rsidRPr="00CE33A7">
        <w:rPr>
          <w:rFonts w:ascii="Times New Roman" w:hAnsi="Times New Roman" w:cs="Times New Roman"/>
        </w:rPr>
        <w:t xml:space="preserve"> и </w:t>
      </w:r>
      <w:hyperlink w:anchor="Par527" w:history="1">
        <w:r w:rsidRPr="00CE33A7">
          <w:rPr>
            <w:rFonts w:ascii="Times New Roman" w:hAnsi="Times New Roman" w:cs="Times New Roman"/>
            <w:color w:val="0000FF"/>
          </w:rPr>
          <w:t>6</w:t>
        </w:r>
      </w:hyperlink>
      <w:r w:rsidRPr="00CE33A7">
        <w:rPr>
          <w:rFonts w:ascii="Times New Roman" w:hAnsi="Times New Roman" w:cs="Times New Roman"/>
        </w:rPr>
        <w:t xml:space="preserve"> настоящей статьи, должен включать в себя:</w:t>
      </w:r>
    </w:p>
    <w:p w14:paraId="459880F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ответственность сторон за невыполнение и (или) ненадлежащее выполнение обязательств, принятых в соответствии со специальным инвестиционным контрактом;</w:t>
      </w:r>
    </w:p>
    <w:p w14:paraId="06993E5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основания для изменения и расторжения специального инвестиционного контракта.</w:t>
      </w:r>
    </w:p>
    <w:p w14:paraId="3FF9F7B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10. Специальный инвестиционный контракт может включать в себя иные условия, которые стороны определят как существенные.</w:t>
      </w:r>
    </w:p>
    <w:p w14:paraId="73A1B67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11. К специальному инвестиционному контракту применяются общие положения об обязательствах и о договоре, установленные Гражданским </w:t>
      </w:r>
      <w:hyperlink r:id="rId258" w:history="1">
        <w:r w:rsidRPr="00CE33A7">
          <w:rPr>
            <w:rFonts w:ascii="Times New Roman" w:hAnsi="Times New Roman" w:cs="Times New Roman"/>
            <w:color w:val="0000FF"/>
          </w:rPr>
          <w:t>кодексом</w:t>
        </w:r>
      </w:hyperlink>
      <w:r w:rsidRPr="00CE33A7">
        <w:rPr>
          <w:rFonts w:ascii="Times New Roman" w:hAnsi="Times New Roman" w:cs="Times New Roman"/>
        </w:rPr>
        <w:t xml:space="preserve"> Российской Федерации, если иное не установлено настоящим Федеральным законом.</w:t>
      </w:r>
    </w:p>
    <w:p w14:paraId="1DE2FFC1" w14:textId="77777777" w:rsidR="00CE33A7" w:rsidRPr="00CE33A7" w:rsidRDefault="00CE33A7" w:rsidP="00CE33A7">
      <w:pPr>
        <w:pStyle w:val="ConsPlusNormal"/>
        <w:ind w:firstLine="540"/>
        <w:jc w:val="both"/>
        <w:rPr>
          <w:rFonts w:ascii="Times New Roman" w:hAnsi="Times New Roman" w:cs="Times New Roman"/>
        </w:rPr>
      </w:pPr>
    </w:p>
    <w:p w14:paraId="287A4BE2"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18.3. Порядок заключения, изменения, расторжения и прекращения действия специального инвестиционного контракта</w:t>
      </w:r>
    </w:p>
    <w:p w14:paraId="76BDDC7D" w14:textId="77777777" w:rsidR="00CE33A7" w:rsidRPr="00CE33A7" w:rsidRDefault="00CE33A7" w:rsidP="00CE33A7">
      <w:pPr>
        <w:pStyle w:val="ConsPlusNormal"/>
        <w:ind w:firstLine="540"/>
        <w:jc w:val="both"/>
        <w:rPr>
          <w:rFonts w:ascii="Times New Roman" w:hAnsi="Times New Roman" w:cs="Times New Roman"/>
        </w:rPr>
      </w:pPr>
    </w:p>
    <w:p w14:paraId="6CC09AD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259"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340259C5" w14:textId="77777777" w:rsidR="00CE33A7" w:rsidRPr="00CE33A7" w:rsidRDefault="00CE33A7" w:rsidP="00CE33A7">
      <w:pPr>
        <w:pStyle w:val="ConsPlusNormal"/>
        <w:ind w:firstLine="540"/>
        <w:jc w:val="both"/>
        <w:rPr>
          <w:rFonts w:ascii="Times New Roman" w:hAnsi="Times New Roman" w:cs="Times New Roman"/>
        </w:rPr>
      </w:pPr>
    </w:p>
    <w:p w14:paraId="593A9EA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 Специальный инвестиционный контракт заключается в порядке, установленном Правительством Российской Федерации, по результатам проведения открытого или закрытого </w:t>
      </w:r>
      <w:r w:rsidRPr="00CE33A7">
        <w:rPr>
          <w:rFonts w:ascii="Times New Roman" w:hAnsi="Times New Roman" w:cs="Times New Roman"/>
        </w:rPr>
        <w:lastRenderedPageBreak/>
        <w:t xml:space="preserve">конкурсного отбора, за исключением случаев, установленных </w:t>
      </w:r>
      <w:hyperlink w:anchor="Par572" w:history="1">
        <w:r w:rsidRPr="00CE33A7">
          <w:rPr>
            <w:rFonts w:ascii="Times New Roman" w:hAnsi="Times New Roman" w:cs="Times New Roman"/>
            <w:color w:val="0000FF"/>
          </w:rPr>
          <w:t>частью 15</w:t>
        </w:r>
      </w:hyperlink>
      <w:r w:rsidRPr="00CE33A7">
        <w:rPr>
          <w:rFonts w:ascii="Times New Roman" w:hAnsi="Times New Roman" w:cs="Times New Roman"/>
        </w:rPr>
        <w:t xml:space="preserve"> настоящей статьи.</w:t>
      </w:r>
    </w:p>
    <w:p w14:paraId="38E630F5" w14:textId="77777777" w:rsidR="00CE33A7" w:rsidRPr="00CE33A7" w:rsidRDefault="00CE33A7" w:rsidP="00CE33A7">
      <w:pPr>
        <w:pStyle w:val="ConsPlusNormal"/>
        <w:ind w:firstLine="540"/>
        <w:jc w:val="both"/>
        <w:rPr>
          <w:rFonts w:ascii="Times New Roman" w:hAnsi="Times New Roman" w:cs="Times New Roman"/>
        </w:rPr>
      </w:pPr>
      <w:bookmarkStart w:id="39" w:name="Par541"/>
      <w:bookmarkEnd w:id="39"/>
      <w:r w:rsidRPr="00CE33A7">
        <w:rPr>
          <w:rFonts w:ascii="Times New Roman" w:hAnsi="Times New Roman" w:cs="Times New Roman"/>
        </w:rPr>
        <w:t xml:space="preserve">2. Порядок заключения, изменения и расторжения специальных инвестиционных контрактов, установленный </w:t>
      </w:r>
      <w:hyperlink r:id="rId260" w:history="1">
        <w:r w:rsidRPr="00CE33A7">
          <w:rPr>
            <w:rFonts w:ascii="Times New Roman" w:hAnsi="Times New Roman" w:cs="Times New Roman"/>
            <w:color w:val="0000FF"/>
          </w:rPr>
          <w:t>актом</w:t>
        </w:r>
      </w:hyperlink>
      <w:r w:rsidRPr="00CE33A7">
        <w:rPr>
          <w:rFonts w:ascii="Times New Roman" w:hAnsi="Times New Roman" w:cs="Times New Roman"/>
        </w:rPr>
        <w:t xml:space="preserve"> Правительства Российской Федерации, предусматривает:</w:t>
      </w:r>
    </w:p>
    <w:p w14:paraId="71F1063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требования к проектам, в отношении которых могут быть заключены специальные инвестиционные контракты;</w:t>
      </w:r>
    </w:p>
    <w:p w14:paraId="468926D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w:t>
      </w:r>
      <w:hyperlink r:id="rId261"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принятия федеральными органами исполнительной власти, уполномоченными Правительством Российской Федерации на заключение специальных инвестиционных контрактов в соответствующих отраслях промышленности, решений о проведении конкурсных отборов на право заключения специальных инвестиционных контрактов и порядок утверждения указанными федеральными органами исполнительной власти документации о проведении конкурсного отбора;</w:t>
      </w:r>
    </w:p>
    <w:p w14:paraId="16A376B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 порядок проведения открытых и закрытых конкурсных отборов и порядок заключения специальных инвестиционных контрактов без проведения конкурсных отборов в случаях, установленных </w:t>
      </w:r>
      <w:hyperlink w:anchor="Par572" w:history="1">
        <w:r w:rsidRPr="00CE33A7">
          <w:rPr>
            <w:rFonts w:ascii="Times New Roman" w:hAnsi="Times New Roman" w:cs="Times New Roman"/>
            <w:color w:val="0000FF"/>
          </w:rPr>
          <w:t>частью 15</w:t>
        </w:r>
      </w:hyperlink>
      <w:r w:rsidRPr="00CE33A7">
        <w:rPr>
          <w:rFonts w:ascii="Times New Roman" w:hAnsi="Times New Roman" w:cs="Times New Roman"/>
        </w:rPr>
        <w:t xml:space="preserve"> настоящей статьи;</w:t>
      </w:r>
    </w:p>
    <w:p w14:paraId="180F4E2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4) </w:t>
      </w:r>
      <w:hyperlink r:id="rId262"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формирования и деятельности комиссии по заключению, изменению и расторжению специальных инвестиционных контрактов (далее - комиссия), состав которой утверждается актом Правительства Российской Федерации;</w:t>
      </w:r>
    </w:p>
    <w:p w14:paraId="1E364D65" w14:textId="77777777" w:rsidR="00CE33A7" w:rsidRPr="00CE33A7" w:rsidRDefault="00CE33A7" w:rsidP="00CE33A7">
      <w:pPr>
        <w:pStyle w:val="ConsPlusNormal"/>
        <w:ind w:firstLine="540"/>
        <w:jc w:val="both"/>
        <w:rPr>
          <w:rFonts w:ascii="Times New Roman" w:hAnsi="Times New Roman" w:cs="Times New Roman"/>
        </w:rPr>
      </w:pPr>
      <w:bookmarkStart w:id="40" w:name="Par546"/>
      <w:bookmarkEnd w:id="40"/>
      <w:r w:rsidRPr="00CE33A7">
        <w:rPr>
          <w:rFonts w:ascii="Times New Roman" w:hAnsi="Times New Roman" w:cs="Times New Roman"/>
        </w:rPr>
        <w:t xml:space="preserve">5) </w:t>
      </w:r>
      <w:hyperlink r:id="rId263" w:history="1">
        <w:r w:rsidRPr="00CE33A7">
          <w:rPr>
            <w:rFonts w:ascii="Times New Roman" w:hAnsi="Times New Roman" w:cs="Times New Roman"/>
            <w:color w:val="0000FF"/>
          </w:rPr>
          <w:t>методику</w:t>
        </w:r>
      </w:hyperlink>
      <w:r w:rsidRPr="00CE33A7">
        <w:rPr>
          <w:rFonts w:ascii="Times New Roman" w:hAnsi="Times New Roman" w:cs="Times New Roman"/>
        </w:rPr>
        <w:t xml:space="preserve"> оценки заявок на участие в конкурсных отборах на право заключения специальных инвестиционных контрактов по критериям, установленным </w:t>
      </w:r>
      <w:hyperlink w:anchor="Par557" w:history="1">
        <w:r w:rsidRPr="00CE33A7">
          <w:rPr>
            <w:rFonts w:ascii="Times New Roman" w:hAnsi="Times New Roman" w:cs="Times New Roman"/>
            <w:color w:val="0000FF"/>
          </w:rPr>
          <w:t>частью 6</w:t>
        </w:r>
      </w:hyperlink>
      <w:r w:rsidRPr="00CE33A7">
        <w:rPr>
          <w:rFonts w:ascii="Times New Roman" w:hAnsi="Times New Roman" w:cs="Times New Roman"/>
        </w:rPr>
        <w:t xml:space="preserve"> настоящей статьи;</w:t>
      </w:r>
    </w:p>
    <w:p w14:paraId="2443CEA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6) </w:t>
      </w:r>
      <w:hyperlink r:id="rId264" w:history="1">
        <w:r w:rsidRPr="00CE33A7">
          <w:rPr>
            <w:rFonts w:ascii="Times New Roman" w:hAnsi="Times New Roman" w:cs="Times New Roman"/>
            <w:color w:val="0000FF"/>
          </w:rPr>
          <w:t>особенности</w:t>
        </w:r>
      </w:hyperlink>
      <w:r w:rsidRPr="00CE33A7">
        <w:rPr>
          <w:rFonts w:ascii="Times New Roman" w:hAnsi="Times New Roman" w:cs="Times New Roman"/>
        </w:rPr>
        <w:t xml:space="preserve"> заключения, изменения и расторжения специальных инвестиционных контрактов, в результате реализации которых иностранным инвестором или группой лиц устанавливается контроль над хозяйственным обществом, имеющим стратегическое значение для обеспечения обороны страны и безопасности государства, и (или) приобретаются иные права в отношении такого общества, требующие предварительного согласования в соответствии с Федеральным </w:t>
      </w:r>
      <w:hyperlink r:id="rId265"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585B573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7) </w:t>
      </w:r>
      <w:hyperlink r:id="rId266" w:history="1">
        <w:r w:rsidRPr="00CE33A7">
          <w:rPr>
            <w:rFonts w:ascii="Times New Roman" w:hAnsi="Times New Roman" w:cs="Times New Roman"/>
            <w:color w:val="0000FF"/>
          </w:rPr>
          <w:t>порядок</w:t>
        </w:r>
      </w:hyperlink>
      <w:r w:rsidRPr="00CE33A7">
        <w:rPr>
          <w:rFonts w:ascii="Times New Roman" w:hAnsi="Times New Roman" w:cs="Times New Roman"/>
        </w:rPr>
        <w:t xml:space="preserve"> изменения и расторжения специальных инвестиционных контрактов;</w:t>
      </w:r>
    </w:p>
    <w:p w14:paraId="432D0F67" w14:textId="77777777" w:rsidR="00CE33A7" w:rsidRPr="00CE33A7" w:rsidRDefault="00CE33A7" w:rsidP="00CE33A7">
      <w:pPr>
        <w:pStyle w:val="ConsPlusNormal"/>
        <w:ind w:firstLine="540"/>
        <w:jc w:val="both"/>
        <w:rPr>
          <w:rFonts w:ascii="Times New Roman" w:hAnsi="Times New Roman" w:cs="Times New Roman"/>
        </w:rPr>
      </w:pPr>
      <w:bookmarkStart w:id="41" w:name="Par549"/>
      <w:bookmarkEnd w:id="41"/>
      <w:r w:rsidRPr="00CE33A7">
        <w:rPr>
          <w:rFonts w:ascii="Times New Roman" w:hAnsi="Times New Roman" w:cs="Times New Roman"/>
        </w:rPr>
        <w:t xml:space="preserve">8) </w:t>
      </w:r>
      <w:hyperlink r:id="rId267" w:history="1">
        <w:r w:rsidRPr="00CE33A7">
          <w:rPr>
            <w:rFonts w:ascii="Times New Roman" w:hAnsi="Times New Roman" w:cs="Times New Roman"/>
            <w:color w:val="0000FF"/>
          </w:rPr>
          <w:t>методику</w:t>
        </w:r>
      </w:hyperlink>
      <w:r w:rsidRPr="00CE33A7">
        <w:rPr>
          <w:rFonts w:ascii="Times New Roman" w:hAnsi="Times New Roman" w:cs="Times New Roman"/>
        </w:rPr>
        <w:t xml:space="preserve"> расчета совокупного объема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проекта, реализуемого в соответствии со специальным инвестиционным контрактом;</w:t>
      </w:r>
    </w:p>
    <w:p w14:paraId="32B4AE0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9) иные положения, предусмотренные настоящим Федеральным законом.</w:t>
      </w:r>
    </w:p>
    <w:p w14:paraId="5884DA3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Специальный инвестиционный контракт может быть заключен при условии, что на дату его заключения в нормативном правовом акте субъекта Российской Федерации, являющегося стороной специального инвестиционного контракта, определены меры стимулирования деятельности в сфере промышленности, применяемые к инвестору, заключившему специальный инвестиционный контракт, и порядок их применения.</w:t>
      </w:r>
    </w:p>
    <w:p w14:paraId="7BB47F7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Открытый конкурсный отбор на право заключения специального инвестиционного контракта проводится по инициативе:</w:t>
      </w:r>
    </w:p>
    <w:p w14:paraId="568AF25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Российской Федерации;</w:t>
      </w:r>
    </w:p>
    <w:p w14:paraId="2B80B69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Российской Федерации совместно с субъектом Российской Федерации и муниципальным образованием;</w:t>
      </w:r>
    </w:p>
    <w:p w14:paraId="03EACDA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инвестора.</w:t>
      </w:r>
    </w:p>
    <w:p w14:paraId="61DF412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Закрытый конкурсный отбор на право заключения специального инвестиционного контракта проводится при реализации проектов по разработке или внедрению технологий военного, специального или двойного назначения в целях освоения на их основе серийного производства промышленной продукции, необходимой для обеспечения обороны страны и безопасности государства.</w:t>
      </w:r>
    </w:p>
    <w:p w14:paraId="4CD245D6" w14:textId="77777777" w:rsidR="00CE33A7" w:rsidRPr="00CE33A7" w:rsidRDefault="00CE33A7" w:rsidP="00CE33A7">
      <w:pPr>
        <w:pStyle w:val="ConsPlusNormal"/>
        <w:ind w:firstLine="540"/>
        <w:jc w:val="both"/>
        <w:rPr>
          <w:rFonts w:ascii="Times New Roman" w:hAnsi="Times New Roman" w:cs="Times New Roman"/>
        </w:rPr>
      </w:pPr>
      <w:bookmarkStart w:id="42" w:name="Par557"/>
      <w:bookmarkEnd w:id="42"/>
      <w:r w:rsidRPr="00CE33A7">
        <w:rPr>
          <w:rFonts w:ascii="Times New Roman" w:hAnsi="Times New Roman" w:cs="Times New Roman"/>
        </w:rPr>
        <w:t xml:space="preserve">6. Победителями конкурсного отбора на право заключения специального инвестиционного контракта могут быть признаны один или несколько участников такого конкурсного отбора, чьи заявки были признаны комиссией лучшими в результате их оценки заявок по методике, указанной в </w:t>
      </w:r>
      <w:hyperlink w:anchor="Par546" w:history="1">
        <w:r w:rsidRPr="00CE33A7">
          <w:rPr>
            <w:rFonts w:ascii="Times New Roman" w:hAnsi="Times New Roman" w:cs="Times New Roman"/>
            <w:color w:val="0000FF"/>
          </w:rPr>
          <w:t>пункте 5 части 2</w:t>
        </w:r>
      </w:hyperlink>
      <w:r w:rsidRPr="00CE33A7">
        <w:rPr>
          <w:rFonts w:ascii="Times New Roman" w:hAnsi="Times New Roman" w:cs="Times New Roman"/>
        </w:rPr>
        <w:t xml:space="preserve"> настоящей статьи, на основании следующих критериев:</w:t>
      </w:r>
    </w:p>
    <w:p w14:paraId="39CDFB1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срок внедрения современной технологии, который определяется как период с момента заключения специального инвестиционного контракта до момента производства первой партии промышленной продукции на основе этой технологии;</w:t>
      </w:r>
    </w:p>
    <w:p w14:paraId="2E26346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объем промышленной продукции, произведенной в течение срока действия специального </w:t>
      </w:r>
      <w:r w:rsidRPr="00CE33A7">
        <w:rPr>
          <w:rFonts w:ascii="Times New Roman" w:hAnsi="Times New Roman" w:cs="Times New Roman"/>
        </w:rPr>
        <w:lastRenderedPageBreak/>
        <w:t>инвестиционного контракта;</w:t>
      </w:r>
    </w:p>
    <w:p w14:paraId="0AB4990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 технологический уровень локализации производства промышленной продукции с применением технологии, включенной в утверждаемый Правительством Российской Федерации </w:t>
      </w:r>
      <w:hyperlink r:id="rId268" w:history="1">
        <w:r w:rsidRPr="00CE33A7">
          <w:rPr>
            <w:rFonts w:ascii="Times New Roman" w:hAnsi="Times New Roman" w:cs="Times New Roman"/>
            <w:color w:val="0000FF"/>
          </w:rPr>
          <w:t>перечень</w:t>
        </w:r>
      </w:hyperlink>
      <w:r w:rsidRPr="00CE33A7">
        <w:rPr>
          <w:rFonts w:ascii="Times New Roman" w:hAnsi="Times New Roman" w:cs="Times New Roman"/>
        </w:rPr>
        <w:t xml:space="preserve"> современных технологий.</w:t>
      </w:r>
    </w:p>
    <w:p w14:paraId="4D604E7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7. При проведении конкурсного отбора на право заключения специального инвестиционного контракта по инициативе Российской Федерации в документации о проведении конкурсного отбора определяется вид промышленной продукции, производство которой должно быть освоено в ходе реализации проекта, а также могут определяться результаты интеллектуальной деятельности, исключительные права на которые принадлежат Российской Федерации и которые подлежат внедрению в ходе реализации проекта. Участники конкурсного отбора обязаны до подачи заявок на участие в конкурсном отборе согласовать с субъектом Российской Федерации и муниципальным образованием место производства данной промышленной продукции и представить сведения об этом согласовании в составе заявки на участие в конкурсном отборе.</w:t>
      </w:r>
    </w:p>
    <w:p w14:paraId="02AEA3F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8. При проведении конкурсного отбора на право заключения специального инвестиционного контракта по инициативе Российской Федерации совместно с субъектом Российской Федерации и муниципальным образованием в документации о проведении конкурсного отбора определяются вид промышленной продукции, производство которой должно быть освоено в ходе реализации проекта, и место производства промышленной продукции, а также могут определяться результаты интеллектуальной деятельности, исключительные права на которые принадлежат Российской Федерации и которые подлежат внедрению в ходе реализации проекта.</w:t>
      </w:r>
    </w:p>
    <w:p w14:paraId="00D4FCD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9. При проведении конкурсного отбора на право заключения специального инвестиционного контракта по инициативе инвестора в федеральный орган исполнительной власти, уполномоченный Правительством Российской Федерации на заключение специальных инвестиционных контрактов в соответствующей отрасли промышленности, инвестор направляет предложение о заключении специального инвестиционного контракта по форме, установленной соответствующим федеральным органом исполнительной власти, с предоставлением сведений о согласовании субъектом Российской Федерации и муниципальным образованием места производства промышленной продукции. В предложении инвестора о заключении специального инвестиционного контракта могут содержаться сведения о результатах интеллектуальной деятельности, исключительные права на которые принадлежат Российской Федерации и которые подлежат внедрению в ходе реализации проекта.</w:t>
      </w:r>
    </w:p>
    <w:p w14:paraId="05F3BFB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10. Предложение инвестора о заключении специального инвестиционного контракта рассматривается федеральным органом исполнительной власти, уполномоченным Правительством Российской Федерации на заключение специальных инвестиционных контрактов в соответствующей отрасли промышленности, в порядке, установленном актом Правительства Российской Федерации, указанным в </w:t>
      </w:r>
      <w:hyperlink w:anchor="Par541" w:history="1">
        <w:r w:rsidRPr="00CE33A7">
          <w:rPr>
            <w:rFonts w:ascii="Times New Roman" w:hAnsi="Times New Roman" w:cs="Times New Roman"/>
            <w:color w:val="0000FF"/>
          </w:rPr>
          <w:t>части 2</w:t>
        </w:r>
      </w:hyperlink>
      <w:r w:rsidRPr="00CE33A7">
        <w:rPr>
          <w:rFonts w:ascii="Times New Roman" w:hAnsi="Times New Roman" w:cs="Times New Roman"/>
        </w:rPr>
        <w:t xml:space="preserve"> настоящей статьи. По результатам такого рассмотрения федеральный орган исполнительной власти, уполномоченный Правительством Российской Федерации на заключение специальных инвестиционных контрактов в соответствующей отрасли промышленности, принимает решение о проведении конкурсного отбора либо решение об отказе в проведении конкурсного отбора.</w:t>
      </w:r>
    </w:p>
    <w:p w14:paraId="730E752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11. Решение федерального органа исполнительной власти, уполномоченного Правительством Российской Федерации на заключение специальных инвестиционных контрактов в соответствующей отрасли промышленности, об отказе в проведении конкурсного отбора или нарушение порядка проведения закрытых и открытых конкурсных отборов и порядка заключения специальных инвестиционных контрактов без проведения конкурсных отборов может быть обжаловано в суд в течение трех месяцев со дня получения инвестором отказа в проведении конкурсного отбора либо со дня завершения конкурсного отбора или заключения специального инвестиционного контракта без проведения конкурсного отбора.</w:t>
      </w:r>
    </w:p>
    <w:p w14:paraId="0CB1A0F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12. В случае, если отказ федерального органа исполнительной власти, уполномоченного Правительством Российской Федерации на заключение специальных инвестиционных контрактов в соответствующей отрасли промышленности, в проведении конкурсного отбора по инициативе инвестора признан судом недействительным в связи с нарушением установленного актом Правительства Российской Федерации порядка принятия таким федеральным органом исполнительной власти решения о проведении конкурсного отбора, федеральный орган исполнительной власти, уполномоченный Правительством Российской Федерации на заключение специальных инвестиционных контрактов в соответствующей отрасли промышленности, обязан провести конкурсный отбор в соответствии с настоящим Федеральным законом и актом </w:t>
      </w:r>
      <w:r w:rsidRPr="00CE33A7">
        <w:rPr>
          <w:rFonts w:ascii="Times New Roman" w:hAnsi="Times New Roman" w:cs="Times New Roman"/>
        </w:rPr>
        <w:lastRenderedPageBreak/>
        <w:t xml:space="preserve">Правительства Российской Федерации, указанным в </w:t>
      </w:r>
      <w:hyperlink w:anchor="Par541" w:history="1">
        <w:r w:rsidRPr="00CE33A7">
          <w:rPr>
            <w:rFonts w:ascii="Times New Roman" w:hAnsi="Times New Roman" w:cs="Times New Roman"/>
            <w:color w:val="0000FF"/>
          </w:rPr>
          <w:t>части 2</w:t>
        </w:r>
      </w:hyperlink>
      <w:r w:rsidRPr="00CE33A7">
        <w:rPr>
          <w:rFonts w:ascii="Times New Roman" w:hAnsi="Times New Roman" w:cs="Times New Roman"/>
        </w:rPr>
        <w:t xml:space="preserve"> настоящей статьи.</w:t>
      </w:r>
    </w:p>
    <w:p w14:paraId="1579AF9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13. Признание судом конкурсного отбора недействительным в связи с нарушением настоящего Федерального закона, акта Правительства Российской Федерации, указанного в </w:t>
      </w:r>
      <w:hyperlink w:anchor="Par541" w:history="1">
        <w:r w:rsidRPr="00CE33A7">
          <w:rPr>
            <w:rFonts w:ascii="Times New Roman" w:hAnsi="Times New Roman" w:cs="Times New Roman"/>
            <w:color w:val="0000FF"/>
          </w:rPr>
          <w:t>части 2</w:t>
        </w:r>
      </w:hyperlink>
      <w:r w:rsidRPr="00CE33A7">
        <w:rPr>
          <w:rFonts w:ascii="Times New Roman" w:hAnsi="Times New Roman" w:cs="Times New Roman"/>
        </w:rPr>
        <w:t xml:space="preserve"> настоящей статьи, и положений документации о проведении конкурсного отбора влечет за собой недействительность специального инвестиционного контракта и применение последствий, предусмотренных </w:t>
      </w:r>
      <w:hyperlink r:id="rId269" w:history="1">
        <w:r w:rsidRPr="00CE33A7">
          <w:rPr>
            <w:rFonts w:ascii="Times New Roman" w:hAnsi="Times New Roman" w:cs="Times New Roman"/>
            <w:color w:val="0000FF"/>
          </w:rPr>
          <w:t>статьей 167</w:t>
        </w:r>
      </w:hyperlink>
      <w:r w:rsidRPr="00CE33A7">
        <w:rPr>
          <w:rFonts w:ascii="Times New Roman" w:hAnsi="Times New Roman" w:cs="Times New Roman"/>
        </w:rPr>
        <w:t xml:space="preserve"> Гражданского кодекса Российской Федерации.</w:t>
      </w:r>
    </w:p>
    <w:p w14:paraId="7852686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14. Специальный инвестиционный контракт не может быть заключен в случаях, если:</w:t>
      </w:r>
    </w:p>
    <w:p w14:paraId="0C7D3AB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технология, на основе которой планируется осуществление производства промышленной продукции, не включена в перечень современных технологий;</w:t>
      </w:r>
    </w:p>
    <w:p w14:paraId="3B42A14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проект не соответствует требованиям, установленным настоящим Федеральным законом или актом Правительства Российской Федерации;</w:t>
      </w:r>
    </w:p>
    <w:p w14:paraId="0632D58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объем капитальных вложений, запланированных в ходе выполнения специального инвестиционного контракта, меньше совокупного объема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проекта, реализуемого в соответствии со специальным инвестиционным контрактом.</w:t>
      </w:r>
    </w:p>
    <w:p w14:paraId="673550C3" w14:textId="77777777" w:rsidR="00CE33A7" w:rsidRPr="00CE33A7" w:rsidRDefault="00CE33A7" w:rsidP="00CE33A7">
      <w:pPr>
        <w:pStyle w:val="ConsPlusNormal"/>
        <w:ind w:firstLine="540"/>
        <w:jc w:val="both"/>
        <w:rPr>
          <w:rFonts w:ascii="Times New Roman" w:hAnsi="Times New Roman" w:cs="Times New Roman"/>
        </w:rPr>
      </w:pPr>
      <w:bookmarkStart w:id="43" w:name="Par572"/>
      <w:bookmarkEnd w:id="43"/>
      <w:r w:rsidRPr="00CE33A7">
        <w:rPr>
          <w:rFonts w:ascii="Times New Roman" w:hAnsi="Times New Roman" w:cs="Times New Roman"/>
        </w:rPr>
        <w:t>15. Специальный инвестиционный контракт заключается без проведения конкурсного отбора в следующих случаях:</w:t>
      </w:r>
    </w:p>
    <w:p w14:paraId="03682AB3" w14:textId="77777777" w:rsidR="00CE33A7" w:rsidRPr="00CE33A7" w:rsidRDefault="00CE33A7" w:rsidP="00CE33A7">
      <w:pPr>
        <w:pStyle w:val="ConsPlusNormal"/>
        <w:ind w:firstLine="540"/>
        <w:jc w:val="both"/>
        <w:rPr>
          <w:rFonts w:ascii="Times New Roman" w:hAnsi="Times New Roman" w:cs="Times New Roman"/>
        </w:rPr>
      </w:pPr>
      <w:bookmarkStart w:id="44" w:name="Par573"/>
      <w:bookmarkEnd w:id="44"/>
      <w:r w:rsidRPr="00CE33A7">
        <w:rPr>
          <w:rFonts w:ascii="Times New Roman" w:hAnsi="Times New Roman" w:cs="Times New Roman"/>
        </w:rPr>
        <w:t>1) при наличии решения Президента Российской Федерации о заключении специального инвестиционного контракта в целях реализации проекта, имеющего стратегическое значение для развития экономики Российской Федерации или обеспечения национальной безопасности, на условиях, предложенных инвестором и соответствующих настоящему Федеральному закону;</w:t>
      </w:r>
    </w:p>
    <w:p w14:paraId="4E3AD10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если при проведении конкурсного отбора была подана только одна заявка, соответствующая требованиям, установленным настоящим Федеральным законом, актом Правительства Российской Федерации и документацией о проведении конкурсного отбора.</w:t>
      </w:r>
    </w:p>
    <w:p w14:paraId="41727FC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16. В случае, указанном в </w:t>
      </w:r>
      <w:hyperlink w:anchor="Par573" w:history="1">
        <w:r w:rsidRPr="00CE33A7">
          <w:rPr>
            <w:rFonts w:ascii="Times New Roman" w:hAnsi="Times New Roman" w:cs="Times New Roman"/>
            <w:color w:val="0000FF"/>
          </w:rPr>
          <w:t>пункте 1 части 15</w:t>
        </w:r>
      </w:hyperlink>
      <w:r w:rsidRPr="00CE33A7">
        <w:rPr>
          <w:rFonts w:ascii="Times New Roman" w:hAnsi="Times New Roman" w:cs="Times New Roman"/>
        </w:rPr>
        <w:t xml:space="preserve"> настоящей статьи, федеральный орган исполнительной власти, уполномоченный Правительством Российской Федерации на заключение специальных инвестиционных контрактов в соответствующей отрасли промышленности, обеспечивает заключение и заключает специальный инвестиционный контракт.</w:t>
      </w:r>
    </w:p>
    <w:p w14:paraId="609D5EB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17. Специальный инвестиционный контракт может быть изменен или расторгнут по соглашению сторон или по решению суда, за исключением случаев, установленных настоящим Федеральным законом.</w:t>
      </w:r>
    </w:p>
    <w:p w14:paraId="1046A53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18. Со стороны Российской Федерации, и субъекта Российской Федерации, и муниципального образования решение о необходимости изменения или расторжения специального инвестиционного контракта принимает комиссия в порядке, установленном актом Правительства Российской Федерации, указанным в </w:t>
      </w:r>
      <w:hyperlink w:anchor="Par541" w:history="1">
        <w:r w:rsidRPr="00CE33A7">
          <w:rPr>
            <w:rFonts w:ascii="Times New Roman" w:hAnsi="Times New Roman" w:cs="Times New Roman"/>
            <w:color w:val="0000FF"/>
          </w:rPr>
          <w:t>части 2</w:t>
        </w:r>
      </w:hyperlink>
      <w:r w:rsidRPr="00CE33A7">
        <w:rPr>
          <w:rFonts w:ascii="Times New Roman" w:hAnsi="Times New Roman" w:cs="Times New Roman"/>
        </w:rPr>
        <w:t xml:space="preserve"> настоящей статьи.</w:t>
      </w:r>
    </w:p>
    <w:p w14:paraId="013DCF1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19. Специальный инвестиционный контракт прекращается с даты истечения срока его действия, установленного в специальном инвестиционном контракте.</w:t>
      </w:r>
    </w:p>
    <w:p w14:paraId="3B3E1BC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20. Сведения о заключении, об изменении, о расторжении и о прекращении действия специальных инвестиционных контрактов подлежат внесению в реестр специальных инвестиционных контрактов уполномоченным органом, осуществляющим </w:t>
      </w:r>
      <w:hyperlink r:id="rId270" w:history="1">
        <w:r w:rsidRPr="00CE33A7">
          <w:rPr>
            <w:rFonts w:ascii="Times New Roman" w:hAnsi="Times New Roman" w:cs="Times New Roman"/>
            <w:color w:val="0000FF"/>
          </w:rPr>
          <w:t>ведение</w:t>
        </w:r>
      </w:hyperlink>
      <w:r w:rsidRPr="00CE33A7">
        <w:rPr>
          <w:rFonts w:ascii="Times New Roman" w:hAnsi="Times New Roman" w:cs="Times New Roman"/>
        </w:rPr>
        <w:t xml:space="preserve"> такого реестра.</w:t>
      </w:r>
    </w:p>
    <w:p w14:paraId="58BBFE74" w14:textId="77777777" w:rsidR="00CE33A7" w:rsidRPr="00CE33A7" w:rsidRDefault="00CE33A7" w:rsidP="00CE33A7">
      <w:pPr>
        <w:pStyle w:val="ConsPlusNormal"/>
        <w:ind w:firstLine="540"/>
        <w:jc w:val="both"/>
        <w:rPr>
          <w:rFonts w:ascii="Times New Roman" w:hAnsi="Times New Roman" w:cs="Times New Roman"/>
        </w:rPr>
      </w:pPr>
    </w:p>
    <w:p w14:paraId="3F1D7BB0"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18.4. Стабильность условий ведения хозяйственной деятельности для инвестора</w:t>
      </w:r>
    </w:p>
    <w:p w14:paraId="691ED6B7" w14:textId="77777777" w:rsidR="00CE33A7" w:rsidRPr="00CE33A7" w:rsidRDefault="00CE33A7" w:rsidP="00CE33A7">
      <w:pPr>
        <w:pStyle w:val="ConsPlusNormal"/>
        <w:ind w:firstLine="540"/>
        <w:jc w:val="both"/>
        <w:rPr>
          <w:rFonts w:ascii="Times New Roman" w:hAnsi="Times New Roman" w:cs="Times New Roman"/>
        </w:rPr>
      </w:pPr>
    </w:p>
    <w:p w14:paraId="5F202B2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27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70238C78" w14:textId="77777777" w:rsidR="00CE33A7" w:rsidRPr="00CE33A7" w:rsidRDefault="00CE33A7" w:rsidP="00CE33A7">
      <w:pPr>
        <w:pStyle w:val="ConsPlusNormal"/>
        <w:ind w:firstLine="540"/>
        <w:jc w:val="both"/>
        <w:rPr>
          <w:rFonts w:ascii="Times New Roman" w:hAnsi="Times New Roman" w:cs="Times New Roman"/>
        </w:rPr>
      </w:pPr>
    </w:p>
    <w:p w14:paraId="1ED0BE9F" w14:textId="77777777" w:rsidR="00CE33A7" w:rsidRPr="00CE33A7" w:rsidRDefault="00CE33A7" w:rsidP="00CE33A7">
      <w:pPr>
        <w:pStyle w:val="ConsPlusNormal"/>
        <w:ind w:firstLine="540"/>
        <w:jc w:val="both"/>
        <w:rPr>
          <w:rFonts w:ascii="Times New Roman" w:hAnsi="Times New Roman" w:cs="Times New Roman"/>
        </w:rPr>
      </w:pPr>
      <w:bookmarkStart w:id="45" w:name="Par585"/>
      <w:bookmarkEnd w:id="45"/>
      <w:r w:rsidRPr="00CE33A7">
        <w:rPr>
          <w:rFonts w:ascii="Times New Roman" w:hAnsi="Times New Roman" w:cs="Times New Roman"/>
        </w:rPr>
        <w:t xml:space="preserve">1. С даты заключения специального инвестиционного контракта и в течение срока его действия в отношении инвестора не применяются законодательные акты и (или) иные нормативные правовые акты Российской Федерации (за исключением законодательных актов, принятых во исполнение международных договоров Российской Федерации, и (или) международных договоров Российской Федерации и актов, составляющих право Евразийского экономического союза), которые вступили в силу после даты заключения специального инвестиционного контракта и которые вводят ограничения и (или) запреты на реализацию прав, приобретенных или осуществляемых инвестором в целях выполнения специального инвестиционного контракта, при условии, что специальный порядок применения к инвестору положений нормативных правовых актов, регулирующих соответствующие отношения с участием инвестора, на случай их изменения был предусмотрен законодательством Российской Федерации на дату заключения специального </w:t>
      </w:r>
      <w:r w:rsidRPr="00CE33A7">
        <w:rPr>
          <w:rFonts w:ascii="Times New Roman" w:hAnsi="Times New Roman" w:cs="Times New Roman"/>
        </w:rPr>
        <w:lastRenderedPageBreak/>
        <w:t>инвестиционного контракта.</w:t>
      </w:r>
    </w:p>
    <w:p w14:paraId="492DAA4F" w14:textId="77777777" w:rsidR="00CE33A7" w:rsidRPr="00CE33A7" w:rsidRDefault="00CE33A7" w:rsidP="00CE33A7">
      <w:pPr>
        <w:pStyle w:val="ConsPlusNormal"/>
        <w:ind w:firstLine="540"/>
        <w:jc w:val="both"/>
        <w:rPr>
          <w:rFonts w:ascii="Times New Roman" w:hAnsi="Times New Roman" w:cs="Times New Roman"/>
        </w:rPr>
      </w:pPr>
      <w:bookmarkStart w:id="46" w:name="Par586"/>
      <w:bookmarkEnd w:id="46"/>
      <w:r w:rsidRPr="00CE33A7">
        <w:rPr>
          <w:rFonts w:ascii="Times New Roman" w:hAnsi="Times New Roman" w:cs="Times New Roman"/>
        </w:rPr>
        <w:t>2. Порядок применения к инвестору положений нормативных правовых актов субъектов Российской Федерации и муниципальных правовых актов, регулирующих соответствующие отношения с участием инвестора, на случай их изменения устанавливается нормативными правовыми актами субъектов Российской Федерации, муниципальными правовыми актами.</w:t>
      </w:r>
    </w:p>
    <w:p w14:paraId="77EB7CA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Положения актов законодательства о налогах и сборах применяются в отношении инвесторов в части правоотношений, связанных с выполнением специальных инвестиционных контрактов, с учетом особенностей, установленных законодательством о налогах и сборах.</w:t>
      </w:r>
    </w:p>
    <w:p w14:paraId="2019F85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Положения нормативных правовых актов Российской Федерации, нормативных правовых актов субъекта Российской Федерации, муниципальных правовых актов, обеспечивающие стабильность условий ведения хозяйственной деятельности для инвестора, заключившего специальный инвестиционный контракт, действуют в отношении инвестора с даты заключения специального инвестиционного контракта.</w:t>
      </w:r>
    </w:p>
    <w:p w14:paraId="1F59348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5. Положения </w:t>
      </w:r>
      <w:hyperlink w:anchor="Par585" w:history="1">
        <w:r w:rsidRPr="00CE33A7">
          <w:rPr>
            <w:rFonts w:ascii="Times New Roman" w:hAnsi="Times New Roman" w:cs="Times New Roman"/>
            <w:color w:val="0000FF"/>
          </w:rPr>
          <w:t>частей 1</w:t>
        </w:r>
      </w:hyperlink>
      <w:r w:rsidRPr="00CE33A7">
        <w:rPr>
          <w:rFonts w:ascii="Times New Roman" w:hAnsi="Times New Roman" w:cs="Times New Roman"/>
        </w:rPr>
        <w:t xml:space="preserve"> и </w:t>
      </w:r>
      <w:hyperlink w:anchor="Par586" w:history="1">
        <w:r w:rsidRPr="00CE33A7">
          <w:rPr>
            <w:rFonts w:ascii="Times New Roman" w:hAnsi="Times New Roman" w:cs="Times New Roman"/>
            <w:color w:val="0000FF"/>
          </w:rPr>
          <w:t>2</w:t>
        </w:r>
      </w:hyperlink>
      <w:r w:rsidRPr="00CE33A7">
        <w:rPr>
          <w:rFonts w:ascii="Times New Roman" w:hAnsi="Times New Roman" w:cs="Times New Roman"/>
        </w:rPr>
        <w:t xml:space="preserve"> настоящей статьи не распространяются на законодательные акты и иные нормативные правовые акты Российской Федерации, нормативные правовые акты субъектов Российской Федерации, муниципальные правовые акты, принимаемые в целях защиты основ конституционного строя, конституционных прав граждан, обеспечения обороны страны и безопасности государства.</w:t>
      </w:r>
    </w:p>
    <w:p w14:paraId="3C41738A" w14:textId="77777777" w:rsidR="00CE33A7" w:rsidRPr="00CE33A7" w:rsidRDefault="00CE33A7" w:rsidP="00CE33A7">
      <w:pPr>
        <w:pStyle w:val="ConsPlusNormal"/>
        <w:ind w:firstLine="540"/>
        <w:jc w:val="both"/>
        <w:rPr>
          <w:rFonts w:ascii="Times New Roman" w:hAnsi="Times New Roman" w:cs="Times New Roman"/>
        </w:rPr>
      </w:pPr>
    </w:p>
    <w:p w14:paraId="35FA5411" w14:textId="77777777" w:rsidR="00CE33A7" w:rsidRPr="00CE33A7" w:rsidRDefault="00CE33A7" w:rsidP="00CE33A7">
      <w:pPr>
        <w:pStyle w:val="ConsPlusNormal"/>
        <w:ind w:firstLine="540"/>
        <w:jc w:val="both"/>
        <w:outlineLvl w:val="1"/>
        <w:rPr>
          <w:rFonts w:ascii="Times New Roman" w:hAnsi="Times New Roman" w:cs="Times New Roman"/>
          <w:b/>
          <w:bCs/>
        </w:rPr>
      </w:pPr>
      <w:bookmarkStart w:id="47" w:name="Par591"/>
      <w:bookmarkEnd w:id="47"/>
      <w:r w:rsidRPr="00CE33A7">
        <w:rPr>
          <w:rFonts w:ascii="Times New Roman" w:hAnsi="Times New Roman" w:cs="Times New Roman"/>
          <w:b/>
          <w:bCs/>
        </w:rPr>
        <w:t>Статья 18.5. Контроль за выполнением инвесторами обязательств по специальным инвестиционным контрактам</w:t>
      </w:r>
    </w:p>
    <w:p w14:paraId="5F77EF55" w14:textId="77777777" w:rsidR="00CE33A7" w:rsidRPr="00CE33A7" w:rsidRDefault="00CE33A7" w:rsidP="00CE33A7">
      <w:pPr>
        <w:pStyle w:val="ConsPlusNormal"/>
        <w:ind w:firstLine="540"/>
        <w:jc w:val="both"/>
        <w:rPr>
          <w:rFonts w:ascii="Times New Roman" w:hAnsi="Times New Roman" w:cs="Times New Roman"/>
        </w:rPr>
      </w:pPr>
    </w:p>
    <w:p w14:paraId="172583F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272"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15439C41" w14:textId="77777777" w:rsidR="00CE33A7" w:rsidRPr="00CE33A7" w:rsidRDefault="00CE33A7" w:rsidP="00CE33A7">
      <w:pPr>
        <w:pStyle w:val="ConsPlusNormal"/>
        <w:ind w:firstLine="540"/>
        <w:jc w:val="both"/>
        <w:rPr>
          <w:rFonts w:ascii="Times New Roman" w:hAnsi="Times New Roman" w:cs="Times New Roman"/>
        </w:rPr>
      </w:pPr>
    </w:p>
    <w:p w14:paraId="5DCE2C1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Контроль за выполнением инвесторами обязательств по специальным инвестиционным контрактам осуществляют федеральные органы исполнительной власти, уполномоченные Правительством Российской Федерации на заключение специальных инвестиционных контрактов в соответствующих отраслях промышленности, и органы государственной власти субъектов Российской Федерации в порядке, установленном Правительством Российской Федерации и предусматривающем осуществление документарных проверок (проверок документов, представленных инвесторами, по месту нахождения указанных органов государственной власти) и выездных проверок (проверок по месту осуществления технологических и производственных операций по производству промышленной продукции) выполнения инвесторами обязательств по специальным инвестиционным контрактам.</w:t>
      </w:r>
    </w:p>
    <w:p w14:paraId="497DB32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Уполномоченный орган ежегодно представляет в Правительство Российской Федерации сводный отчет о результатах проектов, реализуемых в соответствии со специальными инвестиционными контрактами.</w:t>
      </w:r>
    </w:p>
    <w:p w14:paraId="764F1910" w14:textId="77777777" w:rsidR="00CE33A7" w:rsidRPr="00CE33A7" w:rsidRDefault="00CE33A7" w:rsidP="00CE33A7">
      <w:pPr>
        <w:pStyle w:val="ConsPlusNormal"/>
        <w:ind w:firstLine="540"/>
        <w:jc w:val="both"/>
        <w:rPr>
          <w:rFonts w:ascii="Times New Roman" w:hAnsi="Times New Roman" w:cs="Times New Roman"/>
        </w:rPr>
      </w:pPr>
    </w:p>
    <w:p w14:paraId="53816D9A"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18.6. Ответственность сторон специального инвестиционного контракта</w:t>
      </w:r>
    </w:p>
    <w:p w14:paraId="27569147" w14:textId="77777777" w:rsidR="00CE33A7" w:rsidRPr="00CE33A7" w:rsidRDefault="00CE33A7" w:rsidP="00CE33A7">
      <w:pPr>
        <w:pStyle w:val="ConsPlusNormal"/>
        <w:ind w:firstLine="540"/>
        <w:jc w:val="both"/>
        <w:rPr>
          <w:rFonts w:ascii="Times New Roman" w:hAnsi="Times New Roman" w:cs="Times New Roman"/>
        </w:rPr>
      </w:pPr>
    </w:p>
    <w:p w14:paraId="3F100C9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273"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02.08.2019 N 290-ФЗ)</w:t>
      </w:r>
    </w:p>
    <w:p w14:paraId="65BFAE62" w14:textId="77777777" w:rsidR="00CE33A7" w:rsidRPr="00CE33A7" w:rsidRDefault="00CE33A7" w:rsidP="00CE33A7">
      <w:pPr>
        <w:pStyle w:val="ConsPlusNormal"/>
        <w:ind w:firstLine="540"/>
        <w:jc w:val="both"/>
        <w:rPr>
          <w:rFonts w:ascii="Times New Roman" w:hAnsi="Times New Roman" w:cs="Times New Roman"/>
        </w:rPr>
      </w:pPr>
    </w:p>
    <w:p w14:paraId="0591C1EB" w14:textId="77777777" w:rsidR="00CE33A7" w:rsidRPr="00CE33A7" w:rsidRDefault="00CE33A7" w:rsidP="00CE33A7">
      <w:pPr>
        <w:pStyle w:val="ConsPlusNormal"/>
        <w:ind w:firstLine="540"/>
        <w:jc w:val="both"/>
        <w:rPr>
          <w:rFonts w:ascii="Times New Roman" w:hAnsi="Times New Roman" w:cs="Times New Roman"/>
        </w:rPr>
      </w:pPr>
      <w:bookmarkStart w:id="48" w:name="Par602"/>
      <w:bookmarkEnd w:id="48"/>
      <w:r w:rsidRPr="00CE33A7">
        <w:rPr>
          <w:rFonts w:ascii="Times New Roman" w:hAnsi="Times New Roman" w:cs="Times New Roman"/>
        </w:rPr>
        <w:t>1. За невыполнение или ненадлежащее выполнение обязательств по специальному инвестиционному контракту стороны несут ответственность в виде возмещения реального ущерба и уплаты штрафов в соответствии с положениями настоящего Федерального закона и специального инвестиционного контракта. Упущенная выгода в связи с невыполнением или ненадлежащим выполнением обязательств по специальному инвестиционному контракту возмещению сторонам специального инвестиционного контракта не подлежит.</w:t>
      </w:r>
    </w:p>
    <w:p w14:paraId="43C8FF7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Ответственность инвестора, установленная </w:t>
      </w:r>
      <w:hyperlink w:anchor="Par602" w:history="1">
        <w:r w:rsidRPr="00CE33A7">
          <w:rPr>
            <w:rFonts w:ascii="Times New Roman" w:hAnsi="Times New Roman" w:cs="Times New Roman"/>
            <w:color w:val="0000FF"/>
          </w:rPr>
          <w:t>частью 1</w:t>
        </w:r>
      </w:hyperlink>
      <w:r w:rsidRPr="00CE33A7">
        <w:rPr>
          <w:rFonts w:ascii="Times New Roman" w:hAnsi="Times New Roman" w:cs="Times New Roman"/>
        </w:rPr>
        <w:t xml:space="preserve"> настоящей статьи, ограничена совокупной стоимостью примененных к нему мер стимулирования деятельности в сфере промышленности.</w:t>
      </w:r>
    </w:p>
    <w:p w14:paraId="10FCEFF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 В случае, если в соответствии с законодательством о налогах и сборах инвестор обязан уплатить в бюджет сумму налога, не уплаченную им в связи с применением пониженных налоговых ставок, предусмотренных указанным законодательством для налогоплательщиков - участников специальных инвестиционных контрактов, или возвратить в доход бюджета бюджетной системы Российской Федерации средства предоставленной субсидии в соответствии с бюджетным законодательством Российской Федерации, суммы указанных налога и (или) субсидии </w:t>
      </w:r>
      <w:r w:rsidRPr="00CE33A7">
        <w:rPr>
          <w:rFonts w:ascii="Times New Roman" w:hAnsi="Times New Roman" w:cs="Times New Roman"/>
        </w:rPr>
        <w:lastRenderedPageBreak/>
        <w:t>уплачиваются либо возвращаются в соответствии с законодательством о налогах и сборах или бюджетным законодательством Российской Федерации и исключаются из суммы реального ущерба, возмещаемого инвестором за невыполнение или ненадлежащее выполнение обязательств по специальному инвестиционному контракту.</w:t>
      </w:r>
    </w:p>
    <w:p w14:paraId="528F977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В случае неприменения Российской Федерацией, и (или) субъектом Российской Федерации, и (или) муниципальным образованием к инвестору предусмотренных специальным инвестиционным контрактом мер стимулирования деятельности в сфере промышленности инвестор в судебном порядке вправе расторгнуть специальный инвестиционный контракт и потребовать возмещения причиненного в результате этого реального ущерба в порядке, установленном специальным инвестиционным контрактом.</w:t>
      </w:r>
    </w:p>
    <w:p w14:paraId="69B3D42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В случае совместного причинения ущерба Российская Федерация, субъект Российской Федерации и муниципальное образование обязаны возместить реальный ущерб соразмерно доле каждого в невыполненном обязательстве по применению предусмотренных специальным инвестиционным контрактом мер стимулирования деятельности в сфере промышленности, если иное не установлено специальным инвестиционным контрактом.</w:t>
      </w:r>
    </w:p>
    <w:p w14:paraId="32DDCC8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6. В случае необеспечения Российской Федерацией, и (или) субъектом Российской Федерации, и (или) муниципальным образованием предусмотренной </w:t>
      </w:r>
      <w:hyperlink w:anchor="Par585" w:history="1">
        <w:r w:rsidRPr="00CE33A7">
          <w:rPr>
            <w:rFonts w:ascii="Times New Roman" w:hAnsi="Times New Roman" w:cs="Times New Roman"/>
            <w:color w:val="0000FF"/>
          </w:rPr>
          <w:t>частями 1</w:t>
        </w:r>
      </w:hyperlink>
      <w:r w:rsidRPr="00CE33A7">
        <w:rPr>
          <w:rFonts w:ascii="Times New Roman" w:hAnsi="Times New Roman" w:cs="Times New Roman"/>
        </w:rPr>
        <w:t xml:space="preserve"> и </w:t>
      </w:r>
      <w:hyperlink w:anchor="Par586" w:history="1">
        <w:r w:rsidRPr="00CE33A7">
          <w:rPr>
            <w:rFonts w:ascii="Times New Roman" w:hAnsi="Times New Roman" w:cs="Times New Roman"/>
            <w:color w:val="0000FF"/>
          </w:rPr>
          <w:t>2 статьи 18.4</w:t>
        </w:r>
      </w:hyperlink>
      <w:r w:rsidRPr="00CE33A7">
        <w:rPr>
          <w:rFonts w:ascii="Times New Roman" w:hAnsi="Times New Roman" w:cs="Times New Roman"/>
        </w:rPr>
        <w:t xml:space="preserve"> настоящего Федерального закона стабильности условий ведения хозяйственной деятельности для инвестора, применимых к проекту, реализуемому в соответствии со специальным инвестиционным контрактом, Российская Федерация, и (или) субъект Российской Федерации, и (или) муниципальное образование возмещают инвестору причиненный реальный ущерб за счет средств соответствующего бюджета бюджетной системы Российской Федерации в соответствии с условиями специального инвестиционного контракта.</w:t>
      </w:r>
    </w:p>
    <w:p w14:paraId="01FC4F6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7. Не полученные в связи с необеспечением стабильности условий ведения хозяйственной деятельности для инвестора доходы (упущенная выгода) возмещению не подлежат.</w:t>
      </w:r>
    </w:p>
    <w:p w14:paraId="477E0B2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8. В случае невыполнения инвестором обязательств, предусмотренных специальным инвестиционным контрактом в соответствии с </w:t>
      </w:r>
      <w:hyperlink w:anchor="Par517" w:history="1">
        <w:r w:rsidRPr="00CE33A7">
          <w:rPr>
            <w:rFonts w:ascii="Times New Roman" w:hAnsi="Times New Roman" w:cs="Times New Roman"/>
            <w:color w:val="0000FF"/>
          </w:rPr>
          <w:t>пунктом 1 части 5 статьи 18.2</w:t>
        </w:r>
      </w:hyperlink>
      <w:r w:rsidRPr="00CE33A7">
        <w:rPr>
          <w:rFonts w:ascii="Times New Roman" w:hAnsi="Times New Roman" w:cs="Times New Roman"/>
        </w:rPr>
        <w:t xml:space="preserve"> настоящего Федерального закона, в объеме менее чем пятьдесят процентов или невыполнения инвестором обязательств, предусмотренных специальным инвестиционным контрактом в соответствии с </w:t>
      </w:r>
      <w:hyperlink w:anchor="Par521" w:history="1">
        <w:r w:rsidRPr="00CE33A7">
          <w:rPr>
            <w:rFonts w:ascii="Times New Roman" w:hAnsi="Times New Roman" w:cs="Times New Roman"/>
            <w:color w:val="0000FF"/>
          </w:rPr>
          <w:t>пунктами 5</w:t>
        </w:r>
      </w:hyperlink>
      <w:r w:rsidRPr="00CE33A7">
        <w:rPr>
          <w:rFonts w:ascii="Times New Roman" w:hAnsi="Times New Roman" w:cs="Times New Roman"/>
        </w:rPr>
        <w:t xml:space="preserve"> - </w:t>
      </w:r>
      <w:hyperlink w:anchor="Par526" w:history="1">
        <w:r w:rsidRPr="00CE33A7">
          <w:rPr>
            <w:rFonts w:ascii="Times New Roman" w:hAnsi="Times New Roman" w:cs="Times New Roman"/>
            <w:color w:val="0000FF"/>
          </w:rPr>
          <w:t>7 части 5 статьи 18.2</w:t>
        </w:r>
      </w:hyperlink>
      <w:r w:rsidRPr="00CE33A7">
        <w:rPr>
          <w:rFonts w:ascii="Times New Roman" w:hAnsi="Times New Roman" w:cs="Times New Roman"/>
        </w:rPr>
        <w:t xml:space="preserve"> настоящего Федерального закона, по причинам, не связанным с невыполнением Российской Федерацией, и (или) субъектом Российской Федерации, и (или) муниципальным образованием обязательств по применению предусмотренных специальным инвестиционным контрактом мер стимулирования деятельности в сфере промышленности, инвестор обязан уплатить штраф в размере и в порядке, которые установлены специальным инвестиционным контрактом по требованию Российской Федерации, и (или) субъекта Российской Федерации, и (или) муниципального образования.</w:t>
      </w:r>
    </w:p>
    <w:p w14:paraId="497E21D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9. В случае невыполнения инвестором обязательств, предусмотренных специальным инвестиционным контрактом в соответствии с </w:t>
      </w:r>
      <w:hyperlink w:anchor="Par517" w:history="1">
        <w:r w:rsidRPr="00CE33A7">
          <w:rPr>
            <w:rFonts w:ascii="Times New Roman" w:hAnsi="Times New Roman" w:cs="Times New Roman"/>
            <w:color w:val="0000FF"/>
          </w:rPr>
          <w:t>пунктом 1 части 5 статьи 18.2</w:t>
        </w:r>
      </w:hyperlink>
      <w:r w:rsidRPr="00CE33A7">
        <w:rPr>
          <w:rFonts w:ascii="Times New Roman" w:hAnsi="Times New Roman" w:cs="Times New Roman"/>
        </w:rPr>
        <w:t xml:space="preserve"> настоящего Федерального закона, в объеме пятьдесят процентов и более или невыполнения обязательств, предусмотренных специальным инвестиционным контрактом в соответствии с </w:t>
      </w:r>
      <w:hyperlink w:anchor="Par518" w:history="1">
        <w:r w:rsidRPr="00CE33A7">
          <w:rPr>
            <w:rFonts w:ascii="Times New Roman" w:hAnsi="Times New Roman" w:cs="Times New Roman"/>
            <w:color w:val="0000FF"/>
          </w:rPr>
          <w:t>пунктами 2</w:t>
        </w:r>
      </w:hyperlink>
      <w:r w:rsidRPr="00CE33A7">
        <w:rPr>
          <w:rFonts w:ascii="Times New Roman" w:hAnsi="Times New Roman" w:cs="Times New Roman"/>
        </w:rPr>
        <w:t xml:space="preserve"> и </w:t>
      </w:r>
      <w:hyperlink w:anchor="Par519" w:history="1">
        <w:r w:rsidRPr="00CE33A7">
          <w:rPr>
            <w:rFonts w:ascii="Times New Roman" w:hAnsi="Times New Roman" w:cs="Times New Roman"/>
            <w:color w:val="0000FF"/>
          </w:rPr>
          <w:t>3 части 5 статьи 18.2</w:t>
        </w:r>
      </w:hyperlink>
      <w:r w:rsidRPr="00CE33A7">
        <w:rPr>
          <w:rFonts w:ascii="Times New Roman" w:hAnsi="Times New Roman" w:cs="Times New Roman"/>
        </w:rPr>
        <w:t xml:space="preserve"> настоящего Федерального закона, по причинам, не связанным с невыполнением Российской Федерацией, и (или) субъектом Российской Федерации, и (или) муниципальным образованием обязательств по применению предусмотренных специальным инвестиционным контрактом мер стимулирования деятельности в сфере промышленности, Российская Федерация, и (или) субъект Российской Федерации, и (или) муниципальное образование вправе отказаться во внесудебном порядке от выполнения специального инвестиционного контракта и потребовать возмещения инвестором реального ущерба.</w:t>
      </w:r>
    </w:p>
    <w:p w14:paraId="06E4598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10. Наличие требований налогового органа и (или) таможенного органа об уплате инвестором налогов, сборов, страховых взносов, таможенных пошлин, пеней, процентов и штрафов в бюджеты бюджетной системы Российской Федерации в соответствии с законодательством о налогах и сборах и (или) международными договорами и актами, составляющими право Евразийского экономического союза, и законодательством Российской Федерации о таможенном регулировании не признается нарушением условий специального инвестиционного контракта. В случае предъявления Российской Федерацией, и (или) субъектом Российской Федерации, и (или) муниципальным образованием к инвестору требований о возмещении реального ущерба в связи с нарушением им обязательств, предусмотренных специальным инвестиционным контрактом, из общей суммы ущерба исключается сумма налогов, сборов, страховых взносов, таможенных </w:t>
      </w:r>
      <w:r w:rsidRPr="00CE33A7">
        <w:rPr>
          <w:rFonts w:ascii="Times New Roman" w:hAnsi="Times New Roman" w:cs="Times New Roman"/>
        </w:rPr>
        <w:lastRenderedPageBreak/>
        <w:t>пошлин, пеней, процентов и штрафов, уплаченная и (или) подлежащая уплате инвестором по требованию налогового органа и (или) таможенного органа в бюджеты бюджетной системы Российской Федерации в соответствии с законодательством о налогах и сборах и (или) международными договорами и актами, составляющими право Евразийского экономического союза, и законодательством Российской Федерации о таможенном регулировании на момент предъявления требования о возмещении реального ущерба.</w:t>
      </w:r>
    </w:p>
    <w:p w14:paraId="014C04B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11. Российская Федерация, и (или) субъект Российской Федерации, и (или) муниципальное образование во внесудебном порядке вправе отказаться от выполнения специального инвестиционного контракта без возмещения реального ущерба инвестору в случае, если арбитражным судом принято решение о признании инвестора несостоятельным (банкротом).</w:t>
      </w:r>
    </w:p>
    <w:p w14:paraId="5C5C899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12. Если иное не установлено условиями специального инвестиционного контракта, специальный инвестиционный контракт может быть расторгнут досрочно по требованию одной из сторон в судебном порядке без применения мер ответственности, установленных специальным инвестиционным контрактом и (или) настоящим Федеральным законом, в случае невозможности выполнения обязательств, предусмотренных специальным инвестиционным контрактом, в связи с введением ухудшающих условия реализации проекта торговых ограничений, мер, затрагивающих внешнюю торговлю товарами, запретов и ограничений в отношении внешнеторговой деятельности, новых процедур таможенного контроля при ввозе товаров для реализации проекта в соответствии со специальным инвестиционным контрактом, иных мер ограничительного характера в отношении Российской Федерации, резидентов Российской Федерации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либо государственных объединений и (или) союзов и мер ограничительного характера, введенных Российской Федерацией в отношении иностранных государств, государственных объединений, и (или) союзов, и (или) государственных (межгосударственных) учреждений иностранных государств либо государственных объединений и (или) союзов.</w:t>
      </w:r>
    </w:p>
    <w:p w14:paraId="65171B6E" w14:textId="77777777" w:rsidR="00CE33A7" w:rsidRPr="00CE33A7" w:rsidRDefault="00CE33A7" w:rsidP="00CE33A7">
      <w:pPr>
        <w:pStyle w:val="ConsPlusNormal"/>
        <w:ind w:firstLine="540"/>
        <w:jc w:val="both"/>
        <w:rPr>
          <w:rFonts w:ascii="Times New Roman" w:hAnsi="Times New Roman" w:cs="Times New Roman"/>
        </w:rPr>
      </w:pPr>
    </w:p>
    <w:p w14:paraId="42842B65" w14:textId="77777777" w:rsidR="00CE33A7" w:rsidRPr="00CE33A7" w:rsidRDefault="00CE33A7" w:rsidP="00CE33A7">
      <w:pPr>
        <w:pStyle w:val="ConsPlusNormal"/>
        <w:jc w:val="center"/>
        <w:outlineLvl w:val="0"/>
        <w:rPr>
          <w:rFonts w:ascii="Times New Roman" w:hAnsi="Times New Roman" w:cs="Times New Roman"/>
          <w:b/>
          <w:bCs/>
        </w:rPr>
      </w:pPr>
      <w:r w:rsidRPr="00CE33A7">
        <w:rPr>
          <w:rFonts w:ascii="Times New Roman" w:hAnsi="Times New Roman" w:cs="Times New Roman"/>
          <w:b/>
          <w:bCs/>
        </w:rPr>
        <w:t>Глава 3. ТЕРРИТОРИАЛЬНОЕ РАЗВИТИЕ ПРОМЫШЛЕННОСТИ</w:t>
      </w:r>
    </w:p>
    <w:p w14:paraId="638192C3" w14:textId="77777777" w:rsidR="00CE33A7" w:rsidRPr="00CE33A7" w:rsidRDefault="00CE33A7" w:rsidP="00CE33A7">
      <w:pPr>
        <w:pStyle w:val="ConsPlusNormal"/>
        <w:ind w:firstLine="540"/>
        <w:jc w:val="both"/>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0D4C5080"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CE83135" w14:textId="77777777" w:rsidR="00CE33A7" w:rsidRPr="00CE33A7" w:rsidRDefault="00CE33A7" w:rsidP="00CE33A7">
            <w:pPr>
              <w:pStyle w:val="ConsPlusNormal"/>
              <w:ind w:firstLine="540"/>
              <w:jc w:val="both"/>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2B4AD72" w14:textId="77777777" w:rsidR="00CE33A7" w:rsidRPr="00CE33A7" w:rsidRDefault="00CE33A7" w:rsidP="00CE33A7">
            <w:pPr>
              <w:pStyle w:val="ConsPlusNormal"/>
              <w:ind w:firstLine="540"/>
              <w:jc w:val="both"/>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86EDD89"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703592A1"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 xml:space="preserve">Ст. 19 на территориях ДНР, ЛНР, Запорожской и Херсонской обл. </w:t>
            </w:r>
            <w:hyperlink w:anchor="Par653" w:history="1">
              <w:r w:rsidRPr="00CE33A7">
                <w:rPr>
                  <w:rFonts w:ascii="Times New Roman" w:hAnsi="Times New Roman" w:cs="Times New Roman"/>
                  <w:color w:val="0000FF"/>
                </w:rPr>
                <w:t>не применяется</w:t>
              </w:r>
            </w:hyperlink>
            <w:r w:rsidRPr="00CE33A7">
              <w:rPr>
                <w:rFonts w:ascii="Times New Roman" w:hAnsi="Times New Roman" w:cs="Times New Roman"/>
                <w:color w:val="392C69"/>
              </w:rPr>
              <w:t xml:space="preserve"> до 01.01.2028.</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2471DBA" w14:textId="77777777" w:rsidR="00CE33A7" w:rsidRPr="00CE33A7" w:rsidRDefault="00CE33A7" w:rsidP="00CE33A7">
            <w:pPr>
              <w:pStyle w:val="ConsPlusNormal"/>
              <w:jc w:val="both"/>
              <w:rPr>
                <w:rFonts w:ascii="Times New Roman" w:hAnsi="Times New Roman" w:cs="Times New Roman"/>
                <w:color w:val="392C69"/>
              </w:rPr>
            </w:pPr>
          </w:p>
        </w:tc>
      </w:tr>
    </w:tbl>
    <w:p w14:paraId="43B8EF81" w14:textId="77777777" w:rsidR="00CE33A7" w:rsidRPr="00CE33A7" w:rsidRDefault="00CE33A7" w:rsidP="00CE33A7">
      <w:pPr>
        <w:pStyle w:val="ConsPlusNormal"/>
        <w:ind w:firstLine="540"/>
        <w:jc w:val="both"/>
        <w:outlineLvl w:val="1"/>
        <w:rPr>
          <w:rFonts w:ascii="Times New Roman" w:hAnsi="Times New Roman" w:cs="Times New Roman"/>
          <w:b/>
          <w:bCs/>
        </w:rPr>
      </w:pPr>
      <w:bookmarkStart w:id="49" w:name="Par619"/>
      <w:bookmarkEnd w:id="49"/>
      <w:r w:rsidRPr="00CE33A7">
        <w:rPr>
          <w:rFonts w:ascii="Times New Roman" w:hAnsi="Times New Roman" w:cs="Times New Roman"/>
          <w:b/>
          <w:bCs/>
        </w:rPr>
        <w:t>Статья 19. Индустриальные (промышленные) парки</w:t>
      </w:r>
    </w:p>
    <w:p w14:paraId="28C8F9C3" w14:textId="77777777" w:rsidR="00CE33A7" w:rsidRPr="00CE33A7" w:rsidRDefault="00CE33A7" w:rsidP="00CE33A7">
      <w:pPr>
        <w:pStyle w:val="ConsPlusNormal"/>
        <w:ind w:firstLine="540"/>
        <w:jc w:val="both"/>
        <w:rPr>
          <w:rFonts w:ascii="Times New Roman" w:hAnsi="Times New Roman" w:cs="Times New Roman"/>
        </w:rPr>
      </w:pPr>
    </w:p>
    <w:p w14:paraId="412275C5" w14:textId="77777777" w:rsidR="00CE33A7" w:rsidRPr="00CE33A7" w:rsidRDefault="00CE33A7" w:rsidP="00CE33A7">
      <w:pPr>
        <w:pStyle w:val="ConsPlusNormal"/>
        <w:ind w:firstLine="540"/>
        <w:jc w:val="both"/>
        <w:rPr>
          <w:rFonts w:ascii="Times New Roman" w:hAnsi="Times New Roman" w:cs="Times New Roman"/>
        </w:rPr>
      </w:pPr>
      <w:bookmarkStart w:id="50" w:name="Par621"/>
      <w:bookmarkEnd w:id="50"/>
      <w:r w:rsidRPr="00CE33A7">
        <w:rPr>
          <w:rFonts w:ascii="Times New Roman" w:hAnsi="Times New Roman" w:cs="Times New Roman"/>
        </w:rPr>
        <w:t xml:space="preserve">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индустриального (промышленного) парка и субъектам деятельности в сфере промышленности, использующим объекты промышленной инфраструктуры, находящиеся в составе индустриального (промышленного) парка, осуществляется при условии соответствия индустриального (промышленного) парка и его управляющей компании </w:t>
      </w:r>
      <w:hyperlink r:id="rId274" w:history="1">
        <w:r w:rsidRPr="00CE33A7">
          <w:rPr>
            <w:rFonts w:ascii="Times New Roman" w:hAnsi="Times New Roman" w:cs="Times New Roman"/>
            <w:color w:val="0000FF"/>
          </w:rPr>
          <w:t>требованиям</w:t>
        </w:r>
      </w:hyperlink>
      <w:r w:rsidRPr="00CE33A7">
        <w:rPr>
          <w:rFonts w:ascii="Times New Roman" w:hAnsi="Times New Roman" w:cs="Times New Roman"/>
        </w:rPr>
        <w:t>, установленным Правительством Российской Федерации.</w:t>
      </w:r>
    </w:p>
    <w:p w14:paraId="620CEEC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Подтверждение соответствия индустриального (промышленного) парка и управляющей компании индустриального (промышленного) парка </w:t>
      </w:r>
      <w:hyperlink r:id="rId275" w:history="1">
        <w:r w:rsidRPr="00CE33A7">
          <w:rPr>
            <w:rFonts w:ascii="Times New Roman" w:hAnsi="Times New Roman" w:cs="Times New Roman"/>
            <w:color w:val="0000FF"/>
          </w:rPr>
          <w:t>требованиям</w:t>
        </w:r>
      </w:hyperlink>
      <w:r w:rsidRPr="00CE33A7">
        <w:rPr>
          <w:rFonts w:ascii="Times New Roman" w:hAnsi="Times New Roman" w:cs="Times New Roman"/>
        </w:rPr>
        <w:t xml:space="preserve">, установленным Правительством Российской Федерации к индустриальному (промышленному) парку и управляющей компании индустриального (промышленного) парка, осуществляется уполномоченным органом в </w:t>
      </w:r>
      <w:hyperlink r:id="rId276" w:history="1">
        <w:r w:rsidRPr="00CE33A7">
          <w:rPr>
            <w:rFonts w:ascii="Times New Roman" w:hAnsi="Times New Roman" w:cs="Times New Roman"/>
            <w:color w:val="0000FF"/>
          </w:rPr>
          <w:t>порядке</w:t>
        </w:r>
      </w:hyperlink>
      <w:r w:rsidRPr="00CE33A7">
        <w:rPr>
          <w:rFonts w:ascii="Times New Roman" w:hAnsi="Times New Roman" w:cs="Times New Roman"/>
        </w:rPr>
        <w:t>, установленном Правительством Российской Федерации.</w:t>
      </w:r>
    </w:p>
    <w:p w14:paraId="2531AEA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 Применение мер стимулирования деятельности в сфере промышленности, установленных нормативными правовыми актами субъектов Российской Федерации, к управляющей компании индустриального (промышленного) парка и к субъектам деятельности в сфере промышленности, использующим объекты промышленной инфраструктуры, находящиеся в составе индустриального (промышленного) парка, осуществляется в порядке, установленном нормативными правовыми актами субъектов Российской Федерации, в случае соответствия индустриального (промышленного) парка и управляющей компании индустриального (промышленного) парка требованиям, установленным в соответствии с </w:t>
      </w:r>
      <w:hyperlink w:anchor="Par621" w:history="1">
        <w:r w:rsidRPr="00CE33A7">
          <w:rPr>
            <w:rFonts w:ascii="Times New Roman" w:hAnsi="Times New Roman" w:cs="Times New Roman"/>
            <w:color w:val="0000FF"/>
          </w:rPr>
          <w:t>частью 1</w:t>
        </w:r>
      </w:hyperlink>
      <w:r w:rsidRPr="00CE33A7">
        <w:rPr>
          <w:rFonts w:ascii="Times New Roman" w:hAnsi="Times New Roman" w:cs="Times New Roman"/>
        </w:rPr>
        <w:t xml:space="preserve"> настоящей статьи, и дополнительным </w:t>
      </w:r>
      <w:r w:rsidRPr="00CE33A7">
        <w:rPr>
          <w:rFonts w:ascii="Times New Roman" w:hAnsi="Times New Roman" w:cs="Times New Roman"/>
        </w:rPr>
        <w:lastRenderedPageBreak/>
        <w:t xml:space="preserve">требованиям в случае их установления субъектами Российской Федерации в соответствии с </w:t>
      </w:r>
      <w:hyperlink w:anchor="Par262" w:history="1">
        <w:r w:rsidRPr="00CE33A7">
          <w:rPr>
            <w:rFonts w:ascii="Times New Roman" w:hAnsi="Times New Roman" w:cs="Times New Roman"/>
            <w:color w:val="0000FF"/>
          </w:rPr>
          <w:t>пунктом 5 части 1 статьи 7</w:t>
        </w:r>
      </w:hyperlink>
      <w:r w:rsidRPr="00CE33A7">
        <w:rPr>
          <w:rFonts w:ascii="Times New Roman" w:hAnsi="Times New Roman" w:cs="Times New Roman"/>
        </w:rPr>
        <w:t xml:space="preserve"> настоящего Федерального закона.</w:t>
      </w:r>
    </w:p>
    <w:p w14:paraId="7E04F18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Создание новых и развитие существующих индустриальных (промышленных) парков на территориях субъектов Российской Федерации осуществляются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14:paraId="1EB30491"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(в ред. Федерального </w:t>
      </w:r>
      <w:hyperlink r:id="rId277" w:history="1">
        <w:r w:rsidRPr="00CE33A7">
          <w:rPr>
            <w:rFonts w:ascii="Times New Roman" w:hAnsi="Times New Roman" w:cs="Times New Roman"/>
            <w:color w:val="0000FF"/>
          </w:rPr>
          <w:t>закона</w:t>
        </w:r>
      </w:hyperlink>
      <w:r w:rsidRPr="00CE33A7">
        <w:rPr>
          <w:rFonts w:ascii="Times New Roman" w:hAnsi="Times New Roman" w:cs="Times New Roman"/>
        </w:rPr>
        <w:t xml:space="preserve"> от 27.06.2018 N 160-ФЗ)</w:t>
      </w:r>
    </w:p>
    <w:p w14:paraId="54C2E273" w14:textId="77777777" w:rsidR="00CE33A7" w:rsidRPr="00CE33A7" w:rsidRDefault="00CE33A7" w:rsidP="00CE33A7">
      <w:pPr>
        <w:pStyle w:val="ConsPlusNormal"/>
        <w:ind w:firstLine="540"/>
        <w:jc w:val="both"/>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4930CEA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3764352" w14:textId="77777777" w:rsidR="00CE33A7" w:rsidRPr="00CE33A7" w:rsidRDefault="00CE33A7" w:rsidP="00CE33A7">
            <w:pPr>
              <w:pStyle w:val="ConsPlusNormal"/>
              <w:ind w:firstLine="540"/>
              <w:jc w:val="both"/>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B01900E" w14:textId="77777777" w:rsidR="00CE33A7" w:rsidRPr="00CE33A7" w:rsidRDefault="00CE33A7" w:rsidP="00CE33A7">
            <w:pPr>
              <w:pStyle w:val="ConsPlusNormal"/>
              <w:ind w:firstLine="540"/>
              <w:jc w:val="both"/>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6005F2D"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574FFF03"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 xml:space="preserve">Ст. 19.1 на территориях ДНР, ЛНР, Запорожской и Херсонской обл. </w:t>
            </w:r>
            <w:hyperlink w:anchor="Par653" w:history="1">
              <w:r w:rsidRPr="00CE33A7">
                <w:rPr>
                  <w:rFonts w:ascii="Times New Roman" w:hAnsi="Times New Roman" w:cs="Times New Roman"/>
                  <w:color w:val="0000FF"/>
                </w:rPr>
                <w:t>не применяется</w:t>
              </w:r>
            </w:hyperlink>
            <w:r w:rsidRPr="00CE33A7">
              <w:rPr>
                <w:rFonts w:ascii="Times New Roman" w:hAnsi="Times New Roman" w:cs="Times New Roman"/>
                <w:color w:val="392C69"/>
              </w:rPr>
              <w:t xml:space="preserve"> до 01.01.2028.</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2F702BD" w14:textId="77777777" w:rsidR="00CE33A7" w:rsidRPr="00CE33A7" w:rsidRDefault="00CE33A7" w:rsidP="00CE33A7">
            <w:pPr>
              <w:pStyle w:val="ConsPlusNormal"/>
              <w:jc w:val="both"/>
              <w:rPr>
                <w:rFonts w:ascii="Times New Roman" w:hAnsi="Times New Roman" w:cs="Times New Roman"/>
                <w:color w:val="392C69"/>
              </w:rPr>
            </w:pPr>
          </w:p>
        </w:tc>
      </w:tr>
    </w:tbl>
    <w:p w14:paraId="7075774B" w14:textId="77777777" w:rsidR="00CE33A7" w:rsidRPr="00CE33A7" w:rsidRDefault="00CE33A7" w:rsidP="00CE33A7">
      <w:pPr>
        <w:pStyle w:val="ConsPlusNormal"/>
        <w:ind w:firstLine="540"/>
        <w:jc w:val="both"/>
        <w:outlineLvl w:val="1"/>
        <w:rPr>
          <w:rFonts w:ascii="Times New Roman" w:hAnsi="Times New Roman" w:cs="Times New Roman"/>
          <w:b/>
          <w:bCs/>
        </w:rPr>
      </w:pPr>
      <w:bookmarkStart w:id="51" w:name="Par629"/>
      <w:bookmarkEnd w:id="51"/>
      <w:r w:rsidRPr="00CE33A7">
        <w:rPr>
          <w:rFonts w:ascii="Times New Roman" w:hAnsi="Times New Roman" w:cs="Times New Roman"/>
          <w:b/>
          <w:bCs/>
        </w:rPr>
        <w:t>Статья 19.1. Промышленные технопарки</w:t>
      </w:r>
    </w:p>
    <w:p w14:paraId="656E7E24" w14:textId="77777777" w:rsidR="00CE33A7" w:rsidRPr="00CE33A7" w:rsidRDefault="00CE33A7" w:rsidP="00CE33A7">
      <w:pPr>
        <w:pStyle w:val="ConsPlusNormal"/>
        <w:ind w:firstLine="540"/>
        <w:jc w:val="both"/>
        <w:rPr>
          <w:rFonts w:ascii="Times New Roman" w:hAnsi="Times New Roman" w:cs="Times New Roman"/>
        </w:rPr>
      </w:pPr>
    </w:p>
    <w:p w14:paraId="5AEA1BB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278"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27.06.2018 N 160-ФЗ)</w:t>
      </w:r>
    </w:p>
    <w:p w14:paraId="623555BA" w14:textId="77777777" w:rsidR="00CE33A7" w:rsidRPr="00CE33A7" w:rsidRDefault="00CE33A7" w:rsidP="00CE33A7">
      <w:pPr>
        <w:pStyle w:val="ConsPlusNormal"/>
        <w:jc w:val="both"/>
        <w:rPr>
          <w:rFonts w:ascii="Times New Roman" w:hAnsi="Times New Roman" w:cs="Times New Roman"/>
        </w:rPr>
      </w:pPr>
    </w:p>
    <w:p w14:paraId="3326A726" w14:textId="77777777" w:rsidR="00CE33A7" w:rsidRPr="00CE33A7" w:rsidRDefault="00CE33A7" w:rsidP="00CE33A7">
      <w:pPr>
        <w:pStyle w:val="ConsPlusNormal"/>
        <w:ind w:firstLine="540"/>
        <w:jc w:val="both"/>
        <w:rPr>
          <w:rFonts w:ascii="Times New Roman" w:hAnsi="Times New Roman" w:cs="Times New Roman"/>
        </w:rPr>
      </w:pPr>
      <w:bookmarkStart w:id="52" w:name="Par633"/>
      <w:bookmarkEnd w:id="52"/>
      <w:r w:rsidRPr="00CE33A7">
        <w:rPr>
          <w:rFonts w:ascii="Times New Roman" w:hAnsi="Times New Roman" w:cs="Times New Roman"/>
        </w:rPr>
        <w:t>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промышленного технопарка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промышленного технопарка, осуществляется при условии соответствия промышленного технопарка и его управляющей компании требованиям, установленным Правительством Российской Федерации.</w:t>
      </w:r>
    </w:p>
    <w:p w14:paraId="6CE729D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Подтверждение соответствия промышленного технопарка и управляющей компании промышленного технопарка требованиям, установленным Правительством Российской Федерации к промышленному технопарку и управляющей компании промышленного технопарка, осуществляется уполномоченным органом в порядке, установленном Правительством Российской Федерации.</w:t>
      </w:r>
    </w:p>
    <w:p w14:paraId="7B3C9FB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 Применение мер стимулирования деятельности в сфере промышленности, установленных нормативными правовыми актами субъектов Российской Федерации, к управляющей компании промышленного технопарка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промышленного технопарка, осуществляется в порядке, установленном нормативными правовыми актами субъектов Российской Федерации, в случае соответствия промышленного технопарка и управляющей компании промышленного технопарка требованиям, установленным в соответствии с </w:t>
      </w:r>
      <w:hyperlink w:anchor="Par633" w:history="1">
        <w:r w:rsidRPr="00CE33A7">
          <w:rPr>
            <w:rFonts w:ascii="Times New Roman" w:hAnsi="Times New Roman" w:cs="Times New Roman"/>
            <w:color w:val="0000FF"/>
          </w:rPr>
          <w:t>частью 1</w:t>
        </w:r>
      </w:hyperlink>
      <w:r w:rsidRPr="00CE33A7">
        <w:rPr>
          <w:rFonts w:ascii="Times New Roman" w:hAnsi="Times New Roman" w:cs="Times New Roman"/>
        </w:rPr>
        <w:t xml:space="preserve"> настоящей статьи, и дополнительным требованиям в случае их установления субъектами Российской Федерации в соответствии с </w:t>
      </w:r>
      <w:hyperlink w:anchor="Par262" w:history="1">
        <w:r w:rsidRPr="00CE33A7">
          <w:rPr>
            <w:rFonts w:ascii="Times New Roman" w:hAnsi="Times New Roman" w:cs="Times New Roman"/>
            <w:color w:val="0000FF"/>
          </w:rPr>
          <w:t>пунктом 5 части 1 статьи 7</w:t>
        </w:r>
      </w:hyperlink>
      <w:r w:rsidRPr="00CE33A7">
        <w:rPr>
          <w:rFonts w:ascii="Times New Roman" w:hAnsi="Times New Roman" w:cs="Times New Roman"/>
        </w:rPr>
        <w:t xml:space="preserve"> настоящего Федерального закона.</w:t>
      </w:r>
    </w:p>
    <w:p w14:paraId="5FC88A3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Создание новых и развитие существующих промышленных технопарков на территориях субъектов Российской Федерации осуществляются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14:paraId="2B6A8219" w14:textId="77777777" w:rsidR="00CE33A7" w:rsidRPr="00CE33A7" w:rsidRDefault="00CE33A7" w:rsidP="00CE33A7">
      <w:pPr>
        <w:pStyle w:val="ConsPlusNormal"/>
        <w:ind w:firstLine="540"/>
        <w:jc w:val="both"/>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079FD307"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00DBC12" w14:textId="77777777" w:rsidR="00CE33A7" w:rsidRPr="00CE33A7" w:rsidRDefault="00CE33A7" w:rsidP="00CE33A7">
            <w:pPr>
              <w:pStyle w:val="ConsPlusNormal"/>
              <w:ind w:firstLine="540"/>
              <w:jc w:val="both"/>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9F4C0DA" w14:textId="77777777" w:rsidR="00CE33A7" w:rsidRPr="00CE33A7" w:rsidRDefault="00CE33A7" w:rsidP="00CE33A7">
            <w:pPr>
              <w:pStyle w:val="ConsPlusNormal"/>
              <w:ind w:firstLine="540"/>
              <w:jc w:val="both"/>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D973B84"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0DD32C5F"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 xml:space="preserve">Ст. 19.2 на территориях ДНР, ЛНР, Запорожской и Херсонской обл. </w:t>
            </w:r>
            <w:hyperlink w:anchor="Par653" w:history="1">
              <w:r w:rsidRPr="00CE33A7">
                <w:rPr>
                  <w:rFonts w:ascii="Times New Roman" w:hAnsi="Times New Roman" w:cs="Times New Roman"/>
                  <w:color w:val="0000FF"/>
                </w:rPr>
                <w:t>не применяется</w:t>
              </w:r>
            </w:hyperlink>
            <w:r w:rsidRPr="00CE33A7">
              <w:rPr>
                <w:rFonts w:ascii="Times New Roman" w:hAnsi="Times New Roman" w:cs="Times New Roman"/>
                <w:color w:val="392C69"/>
              </w:rPr>
              <w:t xml:space="preserve"> до 01.01.2028.</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959DDD3" w14:textId="77777777" w:rsidR="00CE33A7" w:rsidRPr="00CE33A7" w:rsidRDefault="00CE33A7" w:rsidP="00CE33A7">
            <w:pPr>
              <w:pStyle w:val="ConsPlusNormal"/>
              <w:jc w:val="both"/>
              <w:rPr>
                <w:rFonts w:ascii="Times New Roman" w:hAnsi="Times New Roman" w:cs="Times New Roman"/>
                <w:color w:val="392C69"/>
              </w:rPr>
            </w:pPr>
          </w:p>
        </w:tc>
      </w:tr>
    </w:tbl>
    <w:p w14:paraId="196F7243" w14:textId="77777777" w:rsidR="00CE33A7" w:rsidRPr="00CE33A7" w:rsidRDefault="00CE33A7" w:rsidP="00CE33A7">
      <w:pPr>
        <w:pStyle w:val="ConsPlusNormal"/>
        <w:ind w:firstLine="540"/>
        <w:jc w:val="both"/>
        <w:outlineLvl w:val="1"/>
        <w:rPr>
          <w:rFonts w:ascii="Times New Roman" w:hAnsi="Times New Roman" w:cs="Times New Roman"/>
          <w:b/>
          <w:bCs/>
        </w:rPr>
      </w:pPr>
      <w:bookmarkStart w:id="53" w:name="Par640"/>
      <w:bookmarkEnd w:id="53"/>
      <w:r w:rsidRPr="00CE33A7">
        <w:rPr>
          <w:rFonts w:ascii="Times New Roman" w:hAnsi="Times New Roman" w:cs="Times New Roman"/>
          <w:b/>
          <w:bCs/>
        </w:rPr>
        <w:t>Статья 19.2. Технопарки в сфере высоких технологий</w:t>
      </w:r>
    </w:p>
    <w:p w14:paraId="637F2916" w14:textId="77777777" w:rsidR="00CE33A7" w:rsidRPr="00CE33A7" w:rsidRDefault="00CE33A7" w:rsidP="00CE33A7">
      <w:pPr>
        <w:pStyle w:val="ConsPlusNormal"/>
        <w:ind w:firstLine="540"/>
        <w:jc w:val="both"/>
        <w:rPr>
          <w:rFonts w:ascii="Times New Roman" w:hAnsi="Times New Roman" w:cs="Times New Roman"/>
        </w:rPr>
      </w:pPr>
    </w:p>
    <w:p w14:paraId="20582C6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279"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13.06.2023 N 245-ФЗ)</w:t>
      </w:r>
    </w:p>
    <w:p w14:paraId="71AC251C" w14:textId="77777777" w:rsidR="00CE33A7" w:rsidRPr="00CE33A7" w:rsidRDefault="00CE33A7" w:rsidP="00CE33A7">
      <w:pPr>
        <w:pStyle w:val="ConsPlusNormal"/>
        <w:ind w:firstLine="540"/>
        <w:jc w:val="both"/>
        <w:rPr>
          <w:rFonts w:ascii="Times New Roman" w:hAnsi="Times New Roman" w:cs="Times New Roman"/>
        </w:rPr>
      </w:pPr>
    </w:p>
    <w:p w14:paraId="74189E20" w14:textId="77777777" w:rsidR="00CE33A7" w:rsidRPr="00CE33A7" w:rsidRDefault="00CE33A7" w:rsidP="00CE33A7">
      <w:pPr>
        <w:pStyle w:val="ConsPlusNormal"/>
        <w:ind w:firstLine="540"/>
        <w:jc w:val="both"/>
        <w:rPr>
          <w:rFonts w:ascii="Times New Roman" w:hAnsi="Times New Roman" w:cs="Times New Roman"/>
        </w:rPr>
      </w:pPr>
      <w:bookmarkStart w:id="54" w:name="Par644"/>
      <w:bookmarkEnd w:id="54"/>
      <w:r w:rsidRPr="00CE33A7">
        <w:rPr>
          <w:rFonts w:ascii="Times New Roman" w:hAnsi="Times New Roman" w:cs="Times New Roman"/>
        </w:rPr>
        <w:t xml:space="preserve">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w:t>
      </w:r>
      <w:r w:rsidRPr="00CE33A7">
        <w:rPr>
          <w:rFonts w:ascii="Times New Roman" w:hAnsi="Times New Roman" w:cs="Times New Roman"/>
        </w:rPr>
        <w:lastRenderedPageBreak/>
        <w:t xml:space="preserve">компании технопарка в сфере высоких технологий и юридическим лицам, индивидуальным предпринимателям, использующим объекты технологической инфраструктуры, транспортной инфраструктуры и коммунальной инфраструктуры, здания, строения, сооружения, предназначенные для осуществления ими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находящиеся в составе технопарка в сфере высоких технологий, осуществляется при условии соответствия технопарка в сфере высоких технологий и его управляющей компании </w:t>
      </w:r>
      <w:hyperlink r:id="rId280" w:history="1">
        <w:r w:rsidRPr="00CE33A7">
          <w:rPr>
            <w:rFonts w:ascii="Times New Roman" w:hAnsi="Times New Roman" w:cs="Times New Roman"/>
            <w:color w:val="0000FF"/>
          </w:rPr>
          <w:t>требованиям</w:t>
        </w:r>
      </w:hyperlink>
      <w:r w:rsidRPr="00CE33A7">
        <w:rPr>
          <w:rFonts w:ascii="Times New Roman" w:hAnsi="Times New Roman" w:cs="Times New Roman"/>
        </w:rPr>
        <w:t>, установленным Правительством Российской Федерации.</w:t>
      </w:r>
    </w:p>
    <w:p w14:paraId="6F7734AC"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Подтверждение соответствия технопарка в сфере высоких технологий и управляющей компании технопарка в сфере высоких технологий требованиям, установленным Правительством Российской Федерации к технопарку в сфере высоких технологий и управляющей компании технопарка в сфере высоких технологий, осуществляется уполномоченным органом в </w:t>
      </w:r>
      <w:hyperlink r:id="rId281" w:history="1">
        <w:r w:rsidRPr="00CE33A7">
          <w:rPr>
            <w:rFonts w:ascii="Times New Roman" w:hAnsi="Times New Roman" w:cs="Times New Roman"/>
            <w:color w:val="0000FF"/>
          </w:rPr>
          <w:t>порядке</w:t>
        </w:r>
      </w:hyperlink>
      <w:r w:rsidRPr="00CE33A7">
        <w:rPr>
          <w:rFonts w:ascii="Times New Roman" w:hAnsi="Times New Roman" w:cs="Times New Roman"/>
        </w:rPr>
        <w:t>, установленном Правительством Российской Федерации.</w:t>
      </w:r>
    </w:p>
    <w:p w14:paraId="4B2C9ED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 Применение мер стимулирования деятельности в сфере промышленности, установленных нормативными правовыми актами субъектов Российской Федерации, к управляющей компании технопарка в сфере высоких технологий и юридическим лицам, индивидуальным предпринимателям, использующим объекты технологической инфраструктуры, транспортной инфраструктуры и коммунальной инфраструктуры, здания, строения, сооружения, предназначенные для осуществления ими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находящиеся в составе технопарка в сфере высоких технологий, осуществляется в порядке, установленном нормативными правовыми актами субъектов Российской Федерации, в случае соответствия технопарка в сфере высоких технологий и управляющей компании технопарка в сфере высоких технологий требованиям, установленным в соответствии с </w:t>
      </w:r>
      <w:hyperlink w:anchor="Par644" w:history="1">
        <w:r w:rsidRPr="00CE33A7">
          <w:rPr>
            <w:rFonts w:ascii="Times New Roman" w:hAnsi="Times New Roman" w:cs="Times New Roman"/>
            <w:color w:val="0000FF"/>
          </w:rPr>
          <w:t>частью 1</w:t>
        </w:r>
      </w:hyperlink>
      <w:r w:rsidRPr="00CE33A7">
        <w:rPr>
          <w:rFonts w:ascii="Times New Roman" w:hAnsi="Times New Roman" w:cs="Times New Roman"/>
        </w:rPr>
        <w:t xml:space="preserve"> настоящей статьи, и дополнительным требованиям в случае их установления субъектами Российской Федерации в соответствии с </w:t>
      </w:r>
      <w:hyperlink w:anchor="Par262" w:history="1">
        <w:r w:rsidRPr="00CE33A7">
          <w:rPr>
            <w:rFonts w:ascii="Times New Roman" w:hAnsi="Times New Roman" w:cs="Times New Roman"/>
            <w:color w:val="0000FF"/>
          </w:rPr>
          <w:t>пунктом 5 части 1 статьи 7</w:t>
        </w:r>
      </w:hyperlink>
      <w:r w:rsidRPr="00CE33A7">
        <w:rPr>
          <w:rFonts w:ascii="Times New Roman" w:hAnsi="Times New Roman" w:cs="Times New Roman"/>
        </w:rPr>
        <w:t xml:space="preserve"> настоящего Федерального закона.</w:t>
      </w:r>
    </w:p>
    <w:p w14:paraId="09D6C81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Создание новых и развитие существующих технопарков в сфере высоких технологий на территориях субъектов Российской Федерации осуществляются с учетом стратегии научно-технологического развития Российской Федерации,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14:paraId="0FC80636" w14:textId="77777777" w:rsidR="00CE33A7" w:rsidRPr="00CE33A7" w:rsidRDefault="00CE33A7" w:rsidP="00CE33A7">
      <w:pPr>
        <w:pStyle w:val="ConsPlusNormal"/>
        <w:ind w:firstLine="540"/>
        <w:jc w:val="both"/>
        <w:rPr>
          <w:rFonts w:ascii="Times New Roman" w:hAnsi="Times New Roman" w:cs="Times New Roman"/>
        </w:rPr>
      </w:pPr>
    </w:p>
    <w:p w14:paraId="07A2FAE5"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19.3. Особенности применения отдельных положений настоящей главы на территориях Донецкой Народной Республики, Луганской Народной Республики, Запорожской области и Херсонской области</w:t>
      </w:r>
    </w:p>
    <w:p w14:paraId="127FDC4A" w14:textId="77777777" w:rsidR="00CE33A7" w:rsidRPr="00CE33A7" w:rsidRDefault="00CE33A7" w:rsidP="00CE33A7">
      <w:pPr>
        <w:pStyle w:val="ConsPlusNormal"/>
        <w:ind w:firstLine="540"/>
        <w:jc w:val="both"/>
        <w:rPr>
          <w:rFonts w:ascii="Times New Roman" w:hAnsi="Times New Roman" w:cs="Times New Roman"/>
        </w:rPr>
      </w:pPr>
    </w:p>
    <w:p w14:paraId="4E32C61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282"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12.12.2023 N 577-ФЗ)</w:t>
      </w:r>
    </w:p>
    <w:p w14:paraId="0CE65DF0" w14:textId="77777777" w:rsidR="00CE33A7" w:rsidRPr="00CE33A7" w:rsidRDefault="00CE33A7" w:rsidP="00CE33A7">
      <w:pPr>
        <w:pStyle w:val="ConsPlusNormal"/>
        <w:ind w:firstLine="540"/>
        <w:jc w:val="both"/>
        <w:rPr>
          <w:rFonts w:ascii="Times New Roman" w:hAnsi="Times New Roman" w:cs="Times New Roman"/>
        </w:rPr>
      </w:pPr>
    </w:p>
    <w:p w14:paraId="7CAE8425" w14:textId="77777777" w:rsidR="00CE33A7" w:rsidRPr="00CE33A7" w:rsidRDefault="00CE33A7" w:rsidP="00CE33A7">
      <w:pPr>
        <w:pStyle w:val="ConsPlusNormal"/>
        <w:ind w:firstLine="540"/>
        <w:jc w:val="both"/>
        <w:rPr>
          <w:rFonts w:ascii="Times New Roman" w:hAnsi="Times New Roman" w:cs="Times New Roman"/>
        </w:rPr>
      </w:pPr>
      <w:bookmarkStart w:id="55" w:name="Par653"/>
      <w:bookmarkEnd w:id="55"/>
      <w:r w:rsidRPr="00CE33A7">
        <w:rPr>
          <w:rFonts w:ascii="Times New Roman" w:hAnsi="Times New Roman" w:cs="Times New Roman"/>
        </w:rPr>
        <w:t xml:space="preserve">1. До 1 января 2028 года на территориях Донецкой Народной Республики, Луганской Народной Республики, Запорожской области и Херсонской области не применяются положения </w:t>
      </w:r>
      <w:hyperlink w:anchor="Par619" w:history="1">
        <w:r w:rsidRPr="00CE33A7">
          <w:rPr>
            <w:rFonts w:ascii="Times New Roman" w:hAnsi="Times New Roman" w:cs="Times New Roman"/>
            <w:color w:val="0000FF"/>
          </w:rPr>
          <w:t>статей 19</w:t>
        </w:r>
      </w:hyperlink>
      <w:r w:rsidRPr="00CE33A7">
        <w:rPr>
          <w:rFonts w:ascii="Times New Roman" w:hAnsi="Times New Roman" w:cs="Times New Roman"/>
        </w:rPr>
        <w:t xml:space="preserve">, </w:t>
      </w:r>
      <w:hyperlink w:anchor="Par629" w:history="1">
        <w:r w:rsidRPr="00CE33A7">
          <w:rPr>
            <w:rFonts w:ascii="Times New Roman" w:hAnsi="Times New Roman" w:cs="Times New Roman"/>
            <w:color w:val="0000FF"/>
          </w:rPr>
          <w:t>19.1</w:t>
        </w:r>
      </w:hyperlink>
      <w:r w:rsidRPr="00CE33A7">
        <w:rPr>
          <w:rFonts w:ascii="Times New Roman" w:hAnsi="Times New Roman" w:cs="Times New Roman"/>
        </w:rPr>
        <w:t xml:space="preserve">, </w:t>
      </w:r>
      <w:hyperlink w:anchor="Par640" w:history="1">
        <w:r w:rsidRPr="00CE33A7">
          <w:rPr>
            <w:rFonts w:ascii="Times New Roman" w:hAnsi="Times New Roman" w:cs="Times New Roman"/>
            <w:color w:val="0000FF"/>
          </w:rPr>
          <w:t>19.2</w:t>
        </w:r>
      </w:hyperlink>
      <w:r w:rsidRPr="00CE33A7">
        <w:rPr>
          <w:rFonts w:ascii="Times New Roman" w:hAnsi="Times New Roman" w:cs="Times New Roman"/>
        </w:rPr>
        <w:t xml:space="preserve"> и </w:t>
      </w:r>
      <w:hyperlink w:anchor="Par664" w:history="1">
        <w:r w:rsidRPr="00CE33A7">
          <w:rPr>
            <w:rFonts w:ascii="Times New Roman" w:hAnsi="Times New Roman" w:cs="Times New Roman"/>
            <w:color w:val="0000FF"/>
          </w:rPr>
          <w:t>части 3 статьи 20</w:t>
        </w:r>
      </w:hyperlink>
      <w:r w:rsidRPr="00CE33A7">
        <w:rPr>
          <w:rFonts w:ascii="Times New Roman" w:hAnsi="Times New Roman" w:cs="Times New Roman"/>
        </w:rPr>
        <w:t xml:space="preserve"> настоящего Федерального закона.</w:t>
      </w:r>
    </w:p>
    <w:p w14:paraId="4E1075FA" w14:textId="77777777" w:rsidR="00CE33A7" w:rsidRPr="00CE33A7" w:rsidRDefault="00CE33A7" w:rsidP="00CE33A7">
      <w:pPr>
        <w:pStyle w:val="ConsPlusNormal"/>
        <w:ind w:firstLine="540"/>
        <w:jc w:val="both"/>
        <w:rPr>
          <w:rFonts w:ascii="Times New Roman" w:hAnsi="Times New Roman" w:cs="Times New Roman"/>
        </w:rPr>
      </w:pPr>
      <w:bookmarkStart w:id="56" w:name="Par654"/>
      <w:bookmarkEnd w:id="56"/>
      <w:r w:rsidRPr="00CE33A7">
        <w:rPr>
          <w:rFonts w:ascii="Times New Roman" w:hAnsi="Times New Roman" w:cs="Times New Roman"/>
        </w:rPr>
        <w:t xml:space="preserve">2. До 1 января 2028 года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индустриального (промышленного) 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использующим объекты промышленной инфраструктуры, находящиеся в составе такого индустриального (промышленного) парка, управляющей компании промышленного технопарка,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такого промышленного технопарка, управляющей компании технопарка в сфере высоких технологий, расположенного на территории Донецкой </w:t>
      </w:r>
      <w:r w:rsidRPr="00CE33A7">
        <w:rPr>
          <w:rFonts w:ascii="Times New Roman" w:hAnsi="Times New Roman" w:cs="Times New Roman"/>
        </w:rPr>
        <w:lastRenderedPageBreak/>
        <w:t>Народной Республики, Луганской Народной Республики, Запорожской области или Херсонской области, и юридическим лицам, индивидуальным предпринимателям, использующим объекты технологической инфраструктуры, транспортной инфраструктуры и коммунальной инфраструктуры, здания, строения, сооружения, предназначенные для осуществления ими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находящиеся в составе такого технопарка в сфере высоких технологий, осуществляется при условии соответствия таких индустриального (промышленного) парка, промышленного технопарка, технопарка в сфере высоких технологий и их управляющих компаний требованиям, установленным Правительством Российской Федерации.</w:t>
      </w:r>
    </w:p>
    <w:p w14:paraId="688ADF7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 До 1 января 2028 года применение мер стимулирования деятельности в сфере промышленности, установленных нормативными правовыми актами Донецкой Народной Республики, Луганской Народной Республики, Запорожской области или Херсонской области, к управляющей компании индустриального (промышленного) 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использующим объекты промышленной инфраструктуры, находящиеся в составе такого индустриального (промышленного) парка, управляющей компании промышленного технопарка,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такого промышленного технопарка, управляющей компании технопарка в сфере высоких технологий, расположенного на территории Донецкой Народной Республики, Луганской Народной Республики, Запорожской области или Херсонской области, и юридическим лицам, индивидуальным предпринимателям, использующим объекты технологической инфраструктуры, транспортной инфраструктуры и коммунальной инфраструктуры, здания, строения, сооружения, предназначенные для осуществления ими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находящиеся в составе такого технопарка в сфере высоких технологий, осуществляется в порядке, установленном нормативными правовыми актами соответственно Донецкой Народной Республики, Луганской Народной Республики, Запорожской области, Херсонской области, при условии соответствия таких индустриального (промышленного) парка, промышленного технопарка, технопарка в сфере высоких технологий и их управляющих компаний требованиям, установленным в соответствии с </w:t>
      </w:r>
      <w:hyperlink w:anchor="Par654" w:history="1">
        <w:r w:rsidRPr="00CE33A7">
          <w:rPr>
            <w:rFonts w:ascii="Times New Roman" w:hAnsi="Times New Roman" w:cs="Times New Roman"/>
            <w:color w:val="0000FF"/>
          </w:rPr>
          <w:t>частью 2</w:t>
        </w:r>
      </w:hyperlink>
      <w:r w:rsidRPr="00CE33A7">
        <w:rPr>
          <w:rFonts w:ascii="Times New Roman" w:hAnsi="Times New Roman" w:cs="Times New Roman"/>
        </w:rPr>
        <w:t xml:space="preserve"> настоящей статьи, и дополнительным требованиям в случае их установления соответственно Донецкой Народной Республикой, Луганской Народной Республикой, Запорожской областью, Херсонской областью в соответствии с </w:t>
      </w:r>
      <w:hyperlink w:anchor="Par262" w:history="1">
        <w:r w:rsidRPr="00CE33A7">
          <w:rPr>
            <w:rFonts w:ascii="Times New Roman" w:hAnsi="Times New Roman" w:cs="Times New Roman"/>
            <w:color w:val="0000FF"/>
          </w:rPr>
          <w:t>пунктом 5 части 1 статьи 7</w:t>
        </w:r>
      </w:hyperlink>
      <w:r w:rsidRPr="00CE33A7">
        <w:rPr>
          <w:rFonts w:ascii="Times New Roman" w:hAnsi="Times New Roman" w:cs="Times New Roman"/>
        </w:rPr>
        <w:t xml:space="preserve"> настоящего Федерального закона.</w:t>
      </w:r>
    </w:p>
    <w:p w14:paraId="32AAFA4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4. До 1 января 2028 года подтверждение соответствия индустриального (промышленного) парка, промышленного технопарка, технопарка в сфере высоких технологий, расположенных на территориях Донецкой Народной Республики, Луганской Народной Республики, Запорожской области, Херсонской области, и их управляющих компаний требованиям, установленным в соответствии с </w:t>
      </w:r>
      <w:hyperlink w:anchor="Par654" w:history="1">
        <w:r w:rsidRPr="00CE33A7">
          <w:rPr>
            <w:rFonts w:ascii="Times New Roman" w:hAnsi="Times New Roman" w:cs="Times New Roman"/>
            <w:color w:val="0000FF"/>
          </w:rPr>
          <w:t>частью 2</w:t>
        </w:r>
      </w:hyperlink>
      <w:r w:rsidRPr="00CE33A7">
        <w:rPr>
          <w:rFonts w:ascii="Times New Roman" w:hAnsi="Times New Roman" w:cs="Times New Roman"/>
        </w:rPr>
        <w:t xml:space="preserve"> настоящей статьи, осуществляется в порядке, установленном Правительством Российской Федерации.</w:t>
      </w:r>
    </w:p>
    <w:p w14:paraId="64500B72" w14:textId="77777777" w:rsidR="00CE33A7" w:rsidRPr="00CE33A7" w:rsidRDefault="00CE33A7" w:rsidP="00CE33A7">
      <w:pPr>
        <w:pStyle w:val="ConsPlusNormal"/>
        <w:ind w:firstLine="540"/>
        <w:jc w:val="both"/>
        <w:rPr>
          <w:rFonts w:ascii="Times New Roman" w:hAnsi="Times New Roman" w:cs="Times New Roman"/>
        </w:rPr>
      </w:pPr>
    </w:p>
    <w:p w14:paraId="6DD40135"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20. Промышленные кластеры</w:t>
      </w:r>
    </w:p>
    <w:p w14:paraId="793F4490" w14:textId="77777777" w:rsidR="00CE33A7" w:rsidRPr="00CE33A7" w:rsidRDefault="00CE33A7" w:rsidP="00CE33A7">
      <w:pPr>
        <w:pStyle w:val="ConsPlusNormal"/>
        <w:ind w:firstLine="540"/>
        <w:jc w:val="both"/>
        <w:rPr>
          <w:rFonts w:ascii="Times New Roman" w:hAnsi="Times New Roman" w:cs="Times New Roman"/>
        </w:rPr>
      </w:pPr>
    </w:p>
    <w:p w14:paraId="0B364153" w14:textId="77777777" w:rsidR="00CE33A7" w:rsidRPr="00CE33A7" w:rsidRDefault="00CE33A7" w:rsidP="00CE33A7">
      <w:pPr>
        <w:pStyle w:val="ConsPlusNormal"/>
        <w:ind w:firstLine="540"/>
        <w:jc w:val="both"/>
        <w:rPr>
          <w:rFonts w:ascii="Times New Roman" w:hAnsi="Times New Roman" w:cs="Times New Roman"/>
        </w:rPr>
      </w:pPr>
      <w:bookmarkStart w:id="57" w:name="Par660"/>
      <w:bookmarkEnd w:id="57"/>
      <w:r w:rsidRPr="00CE33A7">
        <w:rPr>
          <w:rFonts w:ascii="Times New Roman" w:hAnsi="Times New Roman" w:cs="Times New Roman"/>
        </w:rPr>
        <w:t xml:space="preserve">1. Применение в отношении промышленных кластеров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возможно при условии создания специализированной организации, осуществляющей методическое, организационное, экспертно-аналитическое и информационное сопровождение развития промышленного кластера, и соответствия промышленного кластера и специализированной организации промышленного кластера требованиям, установленным Правительством Российской Федерации. Подтверждение соответствия промышленного кластера и специализированной организации промышленного кластера требованиям, установленным </w:t>
      </w:r>
      <w:r w:rsidRPr="00CE33A7">
        <w:rPr>
          <w:rFonts w:ascii="Times New Roman" w:hAnsi="Times New Roman" w:cs="Times New Roman"/>
        </w:rPr>
        <w:lastRenderedPageBreak/>
        <w:t>Правительством Российской Федерации, осуществляется в порядке, установленном Правительством Российской Федерации.</w:t>
      </w:r>
    </w:p>
    <w:p w14:paraId="3B74CE1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Применение мер стимулирования деятельности в сфере промышленности, установленных нормативными правовыми актами субъектов Российской Федерации, в отношении промышленных кластеров осуществляется в порядке, установленном нормативными правовыми актами субъектов Российской Федерации, в случае соответствия промышленного кластера и специализированной организации промышленного кластера требованиям, установленным в соответствии с </w:t>
      </w:r>
      <w:hyperlink w:anchor="Par660" w:history="1">
        <w:r w:rsidRPr="00CE33A7">
          <w:rPr>
            <w:rFonts w:ascii="Times New Roman" w:hAnsi="Times New Roman" w:cs="Times New Roman"/>
            <w:color w:val="0000FF"/>
          </w:rPr>
          <w:t>частью 1</w:t>
        </w:r>
      </w:hyperlink>
      <w:r w:rsidRPr="00CE33A7">
        <w:rPr>
          <w:rFonts w:ascii="Times New Roman" w:hAnsi="Times New Roman" w:cs="Times New Roman"/>
        </w:rPr>
        <w:t xml:space="preserve"> настоящей статьи, и дополнительным требованиям в случае их установления субъектами Российской Федерации в соответствии с </w:t>
      </w:r>
      <w:hyperlink w:anchor="Par262" w:history="1">
        <w:r w:rsidRPr="00CE33A7">
          <w:rPr>
            <w:rFonts w:ascii="Times New Roman" w:hAnsi="Times New Roman" w:cs="Times New Roman"/>
            <w:color w:val="0000FF"/>
          </w:rPr>
          <w:t>пунктом 5 части 1 статьи 7</w:t>
        </w:r>
      </w:hyperlink>
      <w:r w:rsidRPr="00CE33A7">
        <w:rPr>
          <w:rFonts w:ascii="Times New Roman" w:hAnsi="Times New Roman" w:cs="Times New Roman"/>
        </w:rPr>
        <w:t xml:space="preserve"> настоящего Федерального закона.</w:t>
      </w:r>
    </w:p>
    <w:p w14:paraId="0B141AE3" w14:textId="77777777" w:rsidR="00CE33A7" w:rsidRPr="00CE33A7" w:rsidRDefault="00CE33A7" w:rsidP="00CE33A7">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CE33A7" w:rsidRPr="00CE33A7" w14:paraId="227B3FC6"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D581C9B" w14:textId="77777777" w:rsidR="00CE33A7" w:rsidRPr="00CE33A7" w:rsidRDefault="00CE33A7" w:rsidP="00CE33A7">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84E2B3E" w14:textId="77777777" w:rsidR="00CE33A7" w:rsidRPr="00CE33A7" w:rsidRDefault="00CE33A7" w:rsidP="00CE33A7">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9DDC78F"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КонсультантПлюс: примечание.</w:t>
            </w:r>
          </w:p>
          <w:p w14:paraId="5C3D9137" w14:textId="77777777" w:rsidR="00CE33A7" w:rsidRPr="00CE33A7" w:rsidRDefault="00CE33A7" w:rsidP="00CE33A7">
            <w:pPr>
              <w:pStyle w:val="ConsPlusNormal"/>
              <w:jc w:val="both"/>
              <w:rPr>
                <w:rFonts w:ascii="Times New Roman" w:hAnsi="Times New Roman" w:cs="Times New Roman"/>
                <w:color w:val="392C69"/>
              </w:rPr>
            </w:pPr>
            <w:r w:rsidRPr="00CE33A7">
              <w:rPr>
                <w:rFonts w:ascii="Times New Roman" w:hAnsi="Times New Roman" w:cs="Times New Roman"/>
                <w:color w:val="392C69"/>
              </w:rPr>
              <w:t xml:space="preserve">Ч. 3 ст. 20 на территориях ДНР, ЛНР, Запорожской и Херсонской обл. </w:t>
            </w:r>
            <w:hyperlink w:anchor="Par653" w:history="1">
              <w:r w:rsidRPr="00CE33A7">
                <w:rPr>
                  <w:rFonts w:ascii="Times New Roman" w:hAnsi="Times New Roman" w:cs="Times New Roman"/>
                  <w:color w:val="0000FF"/>
                </w:rPr>
                <w:t>не применяется</w:t>
              </w:r>
            </w:hyperlink>
            <w:r w:rsidRPr="00CE33A7">
              <w:rPr>
                <w:rFonts w:ascii="Times New Roman" w:hAnsi="Times New Roman" w:cs="Times New Roman"/>
                <w:color w:val="392C69"/>
              </w:rPr>
              <w:t xml:space="preserve"> до 01.01.2028.</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0F8C3C5" w14:textId="77777777" w:rsidR="00CE33A7" w:rsidRPr="00CE33A7" w:rsidRDefault="00CE33A7" w:rsidP="00CE33A7">
            <w:pPr>
              <w:pStyle w:val="ConsPlusNormal"/>
              <w:jc w:val="both"/>
              <w:rPr>
                <w:rFonts w:ascii="Times New Roman" w:hAnsi="Times New Roman" w:cs="Times New Roman"/>
                <w:color w:val="392C69"/>
              </w:rPr>
            </w:pPr>
          </w:p>
        </w:tc>
      </w:tr>
    </w:tbl>
    <w:p w14:paraId="6D4A5549" w14:textId="77777777" w:rsidR="00CE33A7" w:rsidRPr="00CE33A7" w:rsidRDefault="00CE33A7" w:rsidP="00CE33A7">
      <w:pPr>
        <w:pStyle w:val="ConsPlusNormal"/>
        <w:ind w:firstLine="540"/>
        <w:jc w:val="both"/>
        <w:rPr>
          <w:rFonts w:ascii="Times New Roman" w:hAnsi="Times New Roman" w:cs="Times New Roman"/>
        </w:rPr>
      </w:pPr>
      <w:bookmarkStart w:id="58" w:name="Par664"/>
      <w:bookmarkEnd w:id="58"/>
      <w:r w:rsidRPr="00CE33A7">
        <w:rPr>
          <w:rFonts w:ascii="Times New Roman" w:hAnsi="Times New Roman" w:cs="Times New Roman"/>
        </w:rPr>
        <w:t>3. Создание новых и развитие существующих промышленных кластеров на территориях субъектов Российской Федерации осуществляются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14:paraId="57B6C0DD" w14:textId="77777777" w:rsidR="00CE33A7" w:rsidRPr="00CE33A7" w:rsidRDefault="00CE33A7" w:rsidP="00CE33A7">
      <w:pPr>
        <w:pStyle w:val="ConsPlusNormal"/>
        <w:ind w:firstLine="540"/>
        <w:jc w:val="both"/>
        <w:rPr>
          <w:rFonts w:ascii="Times New Roman" w:hAnsi="Times New Roman" w:cs="Times New Roman"/>
        </w:rPr>
      </w:pPr>
    </w:p>
    <w:p w14:paraId="1911B521" w14:textId="77777777" w:rsidR="00CE33A7" w:rsidRPr="00CE33A7" w:rsidRDefault="00CE33A7" w:rsidP="00CE33A7">
      <w:pPr>
        <w:pStyle w:val="ConsPlusNormal"/>
        <w:jc w:val="center"/>
        <w:outlineLvl w:val="0"/>
        <w:rPr>
          <w:rFonts w:ascii="Times New Roman" w:hAnsi="Times New Roman" w:cs="Times New Roman"/>
          <w:b/>
          <w:bCs/>
        </w:rPr>
      </w:pPr>
      <w:r w:rsidRPr="00CE33A7">
        <w:rPr>
          <w:rFonts w:ascii="Times New Roman" w:hAnsi="Times New Roman" w:cs="Times New Roman"/>
          <w:b/>
          <w:bCs/>
        </w:rPr>
        <w:t>Глава 4. ОСОБЕННОСТИ ПРОМЫШЛЕННОЙ ПОЛИТИКИ</w:t>
      </w:r>
    </w:p>
    <w:p w14:paraId="575E7A78" w14:textId="77777777" w:rsidR="00CE33A7" w:rsidRPr="00CE33A7" w:rsidRDefault="00CE33A7" w:rsidP="00CE33A7">
      <w:pPr>
        <w:pStyle w:val="ConsPlusNormal"/>
        <w:jc w:val="center"/>
        <w:rPr>
          <w:rFonts w:ascii="Times New Roman" w:hAnsi="Times New Roman" w:cs="Times New Roman"/>
          <w:b/>
          <w:bCs/>
        </w:rPr>
      </w:pPr>
      <w:r w:rsidRPr="00CE33A7">
        <w:rPr>
          <w:rFonts w:ascii="Times New Roman" w:hAnsi="Times New Roman" w:cs="Times New Roman"/>
          <w:b/>
          <w:bCs/>
        </w:rPr>
        <w:t>В ОБОРОННО-ПРОМЫШЛЕННОМ КОМПЛЕКСЕ</w:t>
      </w:r>
    </w:p>
    <w:p w14:paraId="5E8D325F" w14:textId="77777777" w:rsidR="00CE33A7" w:rsidRPr="00CE33A7" w:rsidRDefault="00CE33A7" w:rsidP="00CE33A7">
      <w:pPr>
        <w:pStyle w:val="ConsPlusNormal"/>
        <w:ind w:firstLine="540"/>
        <w:jc w:val="both"/>
        <w:rPr>
          <w:rFonts w:ascii="Times New Roman" w:hAnsi="Times New Roman" w:cs="Times New Roman"/>
        </w:rPr>
      </w:pPr>
    </w:p>
    <w:p w14:paraId="69D24C1D"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21. Формирование и реализация промышленной политики в оборонно-промышленном комплексе</w:t>
      </w:r>
    </w:p>
    <w:p w14:paraId="43BEDA10" w14:textId="77777777" w:rsidR="00CE33A7" w:rsidRPr="00CE33A7" w:rsidRDefault="00CE33A7" w:rsidP="00CE33A7">
      <w:pPr>
        <w:pStyle w:val="ConsPlusNormal"/>
        <w:ind w:firstLine="540"/>
        <w:jc w:val="both"/>
        <w:rPr>
          <w:rFonts w:ascii="Times New Roman" w:hAnsi="Times New Roman" w:cs="Times New Roman"/>
        </w:rPr>
      </w:pPr>
    </w:p>
    <w:p w14:paraId="0BC0766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Формирование и реализация промышленной политики в оборонно-промышленном комплексе осуществляются в соответствии с целями, задачами и приоритетными направлениями, определенными основами государственной политики в области развития оборонно-промышленного комплекса, утверждаемыми Президентом Российской Федерации на десятилетний период и дальнейшую перспективу, и законодательством Российской Федерации в области обороны.</w:t>
      </w:r>
    </w:p>
    <w:p w14:paraId="7189FD3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2. Состав оборонно-промышленного комплекса определяется сводным реестром организаций оборонно-промышленного комплекса, который формируется в </w:t>
      </w:r>
      <w:hyperlink r:id="rId283" w:history="1">
        <w:r w:rsidRPr="00CE33A7">
          <w:rPr>
            <w:rFonts w:ascii="Times New Roman" w:hAnsi="Times New Roman" w:cs="Times New Roman"/>
            <w:color w:val="0000FF"/>
          </w:rPr>
          <w:t>порядке</w:t>
        </w:r>
      </w:hyperlink>
      <w:r w:rsidRPr="00CE33A7">
        <w:rPr>
          <w:rFonts w:ascii="Times New Roman" w:hAnsi="Times New Roman" w:cs="Times New Roman"/>
        </w:rPr>
        <w:t>, установленном Правительством Российской Федерации. Ведение сводного реестра организаций оборонно-промышленного комплекса осуществляется уполномоченным органом.</w:t>
      </w:r>
    </w:p>
    <w:p w14:paraId="55C3231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Основными задачами формирования и реализации промышленной политики в оборонно-промышленном комплексе являются:</w:t>
      </w:r>
    </w:p>
    <w:p w14:paraId="3A26A8A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создание эффективной системы управления деятельностью организаций оборонно-промышленного комплекса в сфере промышленности;</w:t>
      </w:r>
    </w:p>
    <w:p w14:paraId="7820494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превращение производственно-технологического потенциала организаций оборонно-промышленного комплекса в эффективный инновационный ресурс, обеспечивающий создание современных комплексов вооружения, военной и специальной техники в интересах укрепления обороноспособности страны и безопасности государства, реализацию преимущества Российской Федерации в условиях конкуренции и сохранение позиций на российском и мировом рынках высокотехнологичной промышленной продукции.</w:t>
      </w:r>
    </w:p>
    <w:p w14:paraId="09A847B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Приоритетными направлениями формирования и реализации промышленной политики в оборонно-промышленном комплексе являются:</w:t>
      </w:r>
    </w:p>
    <w:p w14:paraId="17D41B5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обеспечение оснащения Вооруженных Сил Российской Федерации, других войск, воинских формирований и органов современными комплексами вооружения, военной и специальной техники;</w:t>
      </w:r>
    </w:p>
    <w:p w14:paraId="3F2A772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формирование в оборонно-промышленном комплексе научно-технического задела и осуществление технологической модернизации организаций оборонно-промышленного комплекса в целях повышения качества и конкурентоспособности промышленной продукции;</w:t>
      </w:r>
    </w:p>
    <w:p w14:paraId="5B291D9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совершенствование системы управления организациями оборонно-промышленного комплекса, в том числе путем создания интегрированных структур оборонно-промышленного комплекса;</w:t>
      </w:r>
    </w:p>
    <w:p w14:paraId="53619D5F"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lastRenderedPageBreak/>
        <w:t>4) обеспечение инновационного развития оборонно-промышленного комплекса, развитие международного сотрудничества в сфере промышленности;</w:t>
      </w:r>
    </w:p>
    <w:p w14:paraId="62DF2C1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развитие кадрового потенциала организаций оборонно-промышленного комплекса;</w:t>
      </w:r>
    </w:p>
    <w:p w14:paraId="26AB3B62"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информационно-аналитическое обеспечение функционирования организаций оборонно-промышленного комплекса;</w:t>
      </w:r>
    </w:p>
    <w:p w14:paraId="1211EDF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7) обеспечение безопасности функционирования организаций оборонно-промышленного комплекса;</w:t>
      </w:r>
    </w:p>
    <w:p w14:paraId="54E26AD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8) развитие субъектов малого и среднего предпринимательства в части разработки и создания инновационных технологий и производства высокотехнологичной продукции военного, специального и двойного назначения.</w:t>
      </w:r>
    </w:p>
    <w:p w14:paraId="0D2921E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В целях оценки эффективности формирования и реализации промышленной политики в оборонно-промышленном комплексе уполномоченный орган совместно с уполномоченным органом управления использованием атомной энергии ежегодно проводит комплексную оценку состояния организаций оборонно-промышленного комплекса и динамики их развития.</w:t>
      </w:r>
    </w:p>
    <w:p w14:paraId="7E06816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Перечень информации о результатах осуществления деятельности в сфере промышленности организациями оборонно-промышленного комплекса, поступающей в государственную информационную систему промышленности, определяется с учетом требований законодательства Российской Федерации о государственной тайне.</w:t>
      </w:r>
    </w:p>
    <w:p w14:paraId="5A9FD24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7. Утратил силу с 1 августа 2025 года. - Федеральный </w:t>
      </w:r>
      <w:hyperlink r:id="rId284" w:history="1">
        <w:r w:rsidRPr="00CE33A7">
          <w:rPr>
            <w:rFonts w:ascii="Times New Roman" w:hAnsi="Times New Roman" w:cs="Times New Roman"/>
            <w:color w:val="0000FF"/>
          </w:rPr>
          <w:t>закон</w:t>
        </w:r>
      </w:hyperlink>
      <w:r w:rsidRPr="00CE33A7">
        <w:rPr>
          <w:rFonts w:ascii="Times New Roman" w:hAnsi="Times New Roman" w:cs="Times New Roman"/>
        </w:rPr>
        <w:t xml:space="preserve"> от 07.07.2025 N 201-ФЗ.</w:t>
      </w:r>
    </w:p>
    <w:p w14:paraId="40535AC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8. В целях систематизации, учета и обеспечения защиты сведений об объектах уникальной стендовой испытательной и полигонной базы, в том числе о наименовании, об инвентарном номере, о месте расположения, состоянии, технических характеристиках, модернизации и результатах использования объектов уникальной стендовой испытательной и полигонной базы, на основе сведений, предоставляемых организациями оборонно-промышленного комплекса в заявительном порядке, уполномоченным органом в государственной информационной системе промышленности осуществляются формирование и ведение реестра объектов уникальной стендовой испытательной и полигонной базы в соответствии с </w:t>
      </w:r>
      <w:hyperlink r:id="rId285" w:history="1">
        <w:r w:rsidRPr="00CE33A7">
          <w:rPr>
            <w:rFonts w:ascii="Times New Roman" w:hAnsi="Times New Roman" w:cs="Times New Roman"/>
            <w:color w:val="0000FF"/>
          </w:rPr>
          <w:t>порядком</w:t>
        </w:r>
      </w:hyperlink>
      <w:r w:rsidRPr="00CE33A7">
        <w:rPr>
          <w:rFonts w:ascii="Times New Roman" w:hAnsi="Times New Roman" w:cs="Times New Roman"/>
        </w:rPr>
        <w:t xml:space="preserve"> формирования и ведения указанного реестра, утвержденным Правительством Российской Федерации в соответствии с </w:t>
      </w:r>
      <w:hyperlink w:anchor="Par194" w:history="1">
        <w:r w:rsidRPr="00CE33A7">
          <w:rPr>
            <w:rFonts w:ascii="Times New Roman" w:hAnsi="Times New Roman" w:cs="Times New Roman"/>
            <w:color w:val="0000FF"/>
          </w:rPr>
          <w:t>пунктом 21 части 1 статьи 6</w:t>
        </w:r>
      </w:hyperlink>
      <w:r w:rsidRPr="00CE33A7">
        <w:rPr>
          <w:rFonts w:ascii="Times New Roman" w:hAnsi="Times New Roman" w:cs="Times New Roman"/>
        </w:rPr>
        <w:t xml:space="preserve"> настоящего Федерального закона.</w:t>
      </w:r>
    </w:p>
    <w:p w14:paraId="58CEE587"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8 введена Федеральным </w:t>
      </w:r>
      <w:hyperlink r:id="rId286"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01.04.2025 N 51-ФЗ)</w:t>
      </w:r>
    </w:p>
    <w:p w14:paraId="1448465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9. Реестр объектов уникальной стендовой испытательной и полигонной базы является информационным ресурсом, содержащим зафиксированные на материальных носителях сведения в соответствии с законодательством Российской Федерации об информации, информационных технологиях и о защите информации. Ведение указанного реестра осуществляется на электронных носителях.</w:t>
      </w:r>
    </w:p>
    <w:p w14:paraId="33BF0000"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9 введена Федеральным </w:t>
      </w:r>
      <w:hyperlink r:id="rId287"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01.04.2025 N 51-ФЗ)</w:t>
      </w:r>
    </w:p>
    <w:p w14:paraId="416FC0A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10. Реестр объектов уникальной стендовой испытательной и полигонной базы носит информационный характер и содержит перечень объектов уникальной стендовой испытательной и полигонной базы, а также совокупность сведений об объектах уникальной стендовой испытательной и полигонной базы. Формирование и ведение указанного реестра осуществляются с соблюдением требований законодательства Российской Федерации о государственной и иной охраняемой законом тайне.</w:t>
      </w:r>
    </w:p>
    <w:p w14:paraId="773F0A3A"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10 введена Федеральным </w:t>
      </w:r>
      <w:hyperlink r:id="rId288"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01.04.2025 N 51-ФЗ)</w:t>
      </w:r>
    </w:p>
    <w:p w14:paraId="4878566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11. Обладателем информации, содержащейся в реестре объектов уникальной стендовой испытательной и полигонной базы, является Российская Федерация. От имени Российской Федерации правомочия обладателя указанной информации осуществляются уполномоченным органом.</w:t>
      </w:r>
    </w:p>
    <w:p w14:paraId="4B9830BF"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11 введена Федеральным </w:t>
      </w:r>
      <w:hyperlink r:id="rId289"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01.04.2025 N 51-ФЗ)</w:t>
      </w:r>
    </w:p>
    <w:p w14:paraId="2892DC1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12. Сведения об объектах уникальной стендовой испытательной и полигонной базы, используемых Государственной корпорацией по атомной энергии "Росатом" для разработки, испытаний, производства, разборки и утилизации ядерных боеприпасов и ядерных зарядов, обеспечения их надежности и безопасности на всех стадиях жизненного цикла, поддержания базовых и критических технологий на всех стадиях жизненного цикла ядерных боеприпасов, ядерных зарядов и (или) ядерных энергетических установок военного назначения, а также для обеспечения ядерной и радиационной безопасности, не подлежат включению в реестр объектов уникальной стендовой испытательной и полигонной базы.</w:t>
      </w:r>
    </w:p>
    <w:p w14:paraId="25131E60"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(часть 12 введена Федеральным </w:t>
      </w:r>
      <w:hyperlink r:id="rId290"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01.04.2025 N 51-ФЗ)</w:t>
      </w:r>
    </w:p>
    <w:p w14:paraId="69811A8B" w14:textId="77777777" w:rsidR="00CE33A7" w:rsidRPr="00CE33A7" w:rsidRDefault="00CE33A7" w:rsidP="00CE33A7">
      <w:pPr>
        <w:pStyle w:val="ConsPlusNormal"/>
        <w:ind w:firstLine="540"/>
        <w:jc w:val="both"/>
        <w:rPr>
          <w:rFonts w:ascii="Times New Roman" w:hAnsi="Times New Roman" w:cs="Times New Roman"/>
        </w:rPr>
      </w:pPr>
    </w:p>
    <w:p w14:paraId="18E44640"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22. Особенности применения мер стимулирования деятельности в сфере промышленности в оборонно-промышленном комплексе</w:t>
      </w:r>
    </w:p>
    <w:p w14:paraId="0867D37B" w14:textId="77777777" w:rsidR="00CE33A7" w:rsidRPr="00CE33A7" w:rsidRDefault="00CE33A7" w:rsidP="00CE33A7">
      <w:pPr>
        <w:pStyle w:val="ConsPlusNormal"/>
        <w:ind w:firstLine="540"/>
        <w:jc w:val="both"/>
        <w:rPr>
          <w:rFonts w:ascii="Times New Roman" w:hAnsi="Times New Roman" w:cs="Times New Roman"/>
        </w:rPr>
      </w:pPr>
    </w:p>
    <w:p w14:paraId="1228BB1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Применение мер стимулирования деятельности в сфере промышленности в оборонно-промышленном комплексе осуществляется с учетом необходимости:</w:t>
      </w:r>
    </w:p>
    <w:p w14:paraId="3F9D93E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обеспечения готовности организаций оборонно-промышленного комплекса к разработке и производству современных комплексов вооружения, военной и специальной техники;</w:t>
      </w:r>
    </w:p>
    <w:p w14:paraId="1B3EFFA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создания промышленной инфраструктуры для производства современных комплексов вооружения, военной и специальной техники;</w:t>
      </w:r>
    </w:p>
    <w:p w14:paraId="5AE14B4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3) совершенствования процедур размещения и выполнения государственного оборонного заказа, включая использование внеконкурсных механизмов размещения государственного оборонного заказа (в том числе у единственного поставщика) и обеспечение авансирования организаций - соисполнителей государственного оборонного заказа;</w:t>
      </w:r>
    </w:p>
    <w:p w14:paraId="1011DEC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совершенствования ценообразования на промышленную продукцию военного назначения, поставляемую по долгосрочным контрактам, и создания системы государственного регулирования цен на промышленную продукцию, поставляемую по государственному оборонному заказу;</w:t>
      </w:r>
    </w:p>
    <w:p w14:paraId="189D298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5) создания условий экономического стимулирования для организаций оборонно-промышленного комплекса в целях снижения издержек при увеличении или продлении гарантийных сроков эксплуатации вооружения, военной и специальной техники;</w:t>
      </w:r>
    </w:p>
    <w:p w14:paraId="604FE03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повышения эффективности управления государственной собственностью в оборонно-промышленном комплексе;</w:t>
      </w:r>
    </w:p>
    <w:p w14:paraId="7359573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7) оздоровления финансово-экономического положения организаций оборонно-промышленного комплекса и предотвращения их банкротства;</w:t>
      </w:r>
    </w:p>
    <w:p w14:paraId="45741D38"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8) сохранения и поддержания объектов уникальной стендовой испытательной и полигонной базы в работоспособном техническом состоянии.</w:t>
      </w:r>
    </w:p>
    <w:p w14:paraId="1291BC65" w14:textId="77777777" w:rsidR="00CE33A7" w:rsidRPr="00CE33A7" w:rsidRDefault="00CE33A7" w:rsidP="00CE33A7">
      <w:pPr>
        <w:pStyle w:val="ConsPlusNormal"/>
        <w:jc w:val="both"/>
        <w:rPr>
          <w:rFonts w:ascii="Times New Roman" w:hAnsi="Times New Roman" w:cs="Times New Roman"/>
        </w:rPr>
      </w:pPr>
      <w:r w:rsidRPr="00CE33A7">
        <w:rPr>
          <w:rFonts w:ascii="Times New Roman" w:hAnsi="Times New Roman" w:cs="Times New Roman"/>
        </w:rPr>
        <w:t xml:space="preserve">(п. 8 введен Федеральным </w:t>
      </w:r>
      <w:hyperlink r:id="rId29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01.04.2025 N 51-ФЗ)</w:t>
      </w:r>
    </w:p>
    <w:p w14:paraId="7BF53A5E"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В целях обеспечения выполнения государственного оборонного заказа организациями оборонно-промышленного комплекса устанавливается субсидиарная ответственность головных организаций интегрированных структур оборонно-промышленного комплекса за невыполнение или ненадлежащее выполнение государственного оборонного заказа организациями оборонно-промышленного комплекса, входящими в состав соответствующей интегрированной структуры оборонно-промышленного комплекса, если иное не предусмотрено федеральными законами.</w:t>
      </w:r>
    </w:p>
    <w:p w14:paraId="09CD1386" w14:textId="77777777" w:rsidR="00CE33A7" w:rsidRPr="00CE33A7" w:rsidRDefault="00CE33A7" w:rsidP="00CE33A7">
      <w:pPr>
        <w:pStyle w:val="ConsPlusNormal"/>
        <w:ind w:firstLine="540"/>
        <w:jc w:val="both"/>
        <w:rPr>
          <w:rFonts w:ascii="Times New Roman" w:hAnsi="Times New Roman" w:cs="Times New Roman"/>
        </w:rPr>
      </w:pPr>
    </w:p>
    <w:p w14:paraId="1B72BA66" w14:textId="77777777" w:rsidR="00CE33A7" w:rsidRPr="00CE33A7" w:rsidRDefault="00CE33A7" w:rsidP="00CE33A7">
      <w:pPr>
        <w:pStyle w:val="ConsPlusNormal"/>
        <w:jc w:val="center"/>
        <w:outlineLvl w:val="0"/>
        <w:rPr>
          <w:rFonts w:ascii="Times New Roman" w:hAnsi="Times New Roman" w:cs="Times New Roman"/>
          <w:b/>
          <w:bCs/>
        </w:rPr>
      </w:pPr>
      <w:r w:rsidRPr="00CE33A7">
        <w:rPr>
          <w:rFonts w:ascii="Times New Roman" w:hAnsi="Times New Roman" w:cs="Times New Roman"/>
          <w:b/>
          <w:bCs/>
        </w:rPr>
        <w:t>Глава 4.1. ОСОБЕННОСТИ ПРОМЫШЛЕННОЙ ПОЛИТИКИ В СФЕРЕ</w:t>
      </w:r>
    </w:p>
    <w:p w14:paraId="1B658FCF" w14:textId="77777777" w:rsidR="00CE33A7" w:rsidRPr="00CE33A7" w:rsidRDefault="00CE33A7" w:rsidP="00CE33A7">
      <w:pPr>
        <w:pStyle w:val="ConsPlusNormal"/>
        <w:jc w:val="center"/>
        <w:rPr>
          <w:rFonts w:ascii="Times New Roman" w:hAnsi="Times New Roman" w:cs="Times New Roman"/>
          <w:b/>
          <w:bCs/>
        </w:rPr>
      </w:pPr>
      <w:r w:rsidRPr="00CE33A7">
        <w:rPr>
          <w:rFonts w:ascii="Times New Roman" w:hAnsi="Times New Roman" w:cs="Times New Roman"/>
          <w:b/>
          <w:bCs/>
        </w:rPr>
        <w:t>ПРОЕКТИРОВАНИЯ, СТРОИТЕЛЬСТВА, РЕМОНТА, УТИЛИЗАЦИИ СУДОВ</w:t>
      </w:r>
    </w:p>
    <w:p w14:paraId="224AA6E2" w14:textId="77777777" w:rsidR="00CE33A7" w:rsidRPr="00CE33A7" w:rsidRDefault="00CE33A7" w:rsidP="00CE33A7">
      <w:pPr>
        <w:pStyle w:val="ConsPlusNormal"/>
        <w:jc w:val="center"/>
        <w:rPr>
          <w:rFonts w:ascii="Times New Roman" w:hAnsi="Times New Roman" w:cs="Times New Roman"/>
        </w:rPr>
      </w:pPr>
    </w:p>
    <w:p w14:paraId="24F0E5CC" w14:textId="77777777" w:rsidR="00CE33A7" w:rsidRPr="00CE33A7" w:rsidRDefault="00CE33A7" w:rsidP="00CE33A7">
      <w:pPr>
        <w:pStyle w:val="ConsPlusNormal"/>
        <w:jc w:val="center"/>
        <w:rPr>
          <w:rFonts w:ascii="Times New Roman" w:hAnsi="Times New Roman" w:cs="Times New Roman"/>
        </w:rPr>
      </w:pPr>
      <w:r w:rsidRPr="00CE33A7">
        <w:rPr>
          <w:rFonts w:ascii="Times New Roman" w:hAnsi="Times New Roman" w:cs="Times New Roman"/>
        </w:rPr>
        <w:t xml:space="preserve">(введена Федеральным </w:t>
      </w:r>
      <w:hyperlink r:id="rId292"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07.10.2022 N 390-ФЗ)</w:t>
      </w:r>
    </w:p>
    <w:p w14:paraId="48AC97B4" w14:textId="77777777" w:rsidR="00CE33A7" w:rsidRPr="00CE33A7" w:rsidRDefault="00CE33A7" w:rsidP="00CE33A7">
      <w:pPr>
        <w:pStyle w:val="ConsPlusNormal"/>
        <w:ind w:firstLine="540"/>
        <w:jc w:val="both"/>
        <w:rPr>
          <w:rFonts w:ascii="Times New Roman" w:hAnsi="Times New Roman" w:cs="Times New Roman"/>
        </w:rPr>
      </w:pPr>
    </w:p>
    <w:p w14:paraId="2044B101"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22.1. Формирование и реализация промышленной политики в сфере проектирования, строительства, ремонта, утилизации судов</w:t>
      </w:r>
    </w:p>
    <w:p w14:paraId="06473A53" w14:textId="77777777" w:rsidR="00CE33A7" w:rsidRPr="00CE33A7" w:rsidRDefault="00CE33A7" w:rsidP="00CE33A7">
      <w:pPr>
        <w:pStyle w:val="ConsPlusNormal"/>
        <w:ind w:firstLine="540"/>
        <w:jc w:val="both"/>
        <w:rPr>
          <w:rFonts w:ascii="Times New Roman" w:hAnsi="Times New Roman" w:cs="Times New Roman"/>
        </w:rPr>
      </w:pPr>
    </w:p>
    <w:p w14:paraId="7595362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293"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07.10.2022 N 390-ФЗ)</w:t>
      </w:r>
    </w:p>
    <w:p w14:paraId="784B5240" w14:textId="77777777" w:rsidR="00CE33A7" w:rsidRPr="00CE33A7" w:rsidRDefault="00CE33A7" w:rsidP="00CE33A7">
      <w:pPr>
        <w:pStyle w:val="ConsPlusNormal"/>
        <w:ind w:firstLine="540"/>
        <w:jc w:val="both"/>
        <w:rPr>
          <w:rFonts w:ascii="Times New Roman" w:hAnsi="Times New Roman" w:cs="Times New Roman"/>
        </w:rPr>
      </w:pPr>
    </w:p>
    <w:p w14:paraId="7C9F6A97"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Формирование и реализация промышленной политики в сфере проектирования, строительства, ремонта, утилизации судов осуществляются в соответствии с целями, задачами и приоритетными направлениями, определенными настоящим Федеральным законом, другими федеральными законами, иными нормативными правовыми актами Российской Федерации и </w:t>
      </w:r>
      <w:hyperlink r:id="rId294" w:history="1">
        <w:r w:rsidRPr="00CE33A7">
          <w:rPr>
            <w:rFonts w:ascii="Times New Roman" w:hAnsi="Times New Roman" w:cs="Times New Roman"/>
            <w:color w:val="0000FF"/>
          </w:rPr>
          <w:t>стратегией</w:t>
        </w:r>
      </w:hyperlink>
      <w:r w:rsidRPr="00CE33A7">
        <w:rPr>
          <w:rFonts w:ascii="Times New Roman" w:hAnsi="Times New Roman" w:cs="Times New Roman"/>
        </w:rPr>
        <w:t xml:space="preserve"> развития судостроительной промышленности, утверждаемой Правительством Российской Федерации.</w:t>
      </w:r>
    </w:p>
    <w:p w14:paraId="0AC9211D" w14:textId="77777777" w:rsidR="00CE33A7" w:rsidRPr="00CE33A7" w:rsidRDefault="00CE33A7" w:rsidP="00CE33A7">
      <w:pPr>
        <w:pStyle w:val="ConsPlusNormal"/>
        <w:ind w:firstLine="540"/>
        <w:jc w:val="both"/>
        <w:rPr>
          <w:rFonts w:ascii="Times New Roman" w:hAnsi="Times New Roman" w:cs="Times New Roman"/>
        </w:rPr>
      </w:pPr>
    </w:p>
    <w:p w14:paraId="61080B8F"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22.2. Формирование и реализация промышленной политики в области определения ориентировочной стоимости строительства судна, а также в области проведения проверки достоверности (экспертизы) обоснований ориентировочной стоимости строительства судна и цен проектирования, строительства, ремонта, утилизации судна</w:t>
      </w:r>
    </w:p>
    <w:p w14:paraId="0CB0455E" w14:textId="77777777" w:rsidR="00CE33A7" w:rsidRPr="00CE33A7" w:rsidRDefault="00CE33A7" w:rsidP="00CE33A7">
      <w:pPr>
        <w:pStyle w:val="ConsPlusNormal"/>
        <w:ind w:firstLine="540"/>
        <w:jc w:val="both"/>
        <w:rPr>
          <w:rFonts w:ascii="Times New Roman" w:hAnsi="Times New Roman" w:cs="Times New Roman"/>
        </w:rPr>
      </w:pPr>
    </w:p>
    <w:p w14:paraId="6161E783"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295"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07.10.2022 N 390-ФЗ)</w:t>
      </w:r>
    </w:p>
    <w:p w14:paraId="03FB678F" w14:textId="77777777" w:rsidR="00CE33A7" w:rsidRPr="00CE33A7" w:rsidRDefault="00CE33A7" w:rsidP="00CE33A7">
      <w:pPr>
        <w:pStyle w:val="ConsPlusNormal"/>
        <w:ind w:firstLine="540"/>
        <w:jc w:val="both"/>
        <w:rPr>
          <w:rFonts w:ascii="Times New Roman" w:hAnsi="Times New Roman" w:cs="Times New Roman"/>
        </w:rPr>
      </w:pPr>
    </w:p>
    <w:p w14:paraId="5EC079B1"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В целях стимулирования субъектов деятельности в сфере проектирования, строительства, ремонта, утилизации судов к рациональному и эффективному использованию материальных и финансовых ресурсов осуществляются формирование и реализация промышленной политики в области определения ориентировочной стоимости строительства судна, а также в области проведения проверки достоверности (экспертизы) обоснований ориентировочной стоимости строительства судна и цен проектирования, строительства, ремонта, утилизации судна. Положения настоящей статьи не распространяются на отношения в сфере государственного оборонного заказа, а также на отношения, связанные с экспортом товаров (работ, услуг).</w:t>
      </w:r>
    </w:p>
    <w:p w14:paraId="1909639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Ориентировочная стоимость строительства судна и трудоемкость его строительства подлежат определению при проектировании судна.</w:t>
      </w:r>
    </w:p>
    <w:p w14:paraId="183EDEC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 Ориентировочная стоимость строительства судна определяется с применением затратного метода в </w:t>
      </w:r>
      <w:hyperlink r:id="rId296" w:history="1">
        <w:r w:rsidRPr="00CE33A7">
          <w:rPr>
            <w:rFonts w:ascii="Times New Roman" w:hAnsi="Times New Roman" w:cs="Times New Roman"/>
            <w:color w:val="0000FF"/>
          </w:rPr>
          <w:t>порядке</w:t>
        </w:r>
      </w:hyperlink>
      <w:r w:rsidRPr="00CE33A7">
        <w:rPr>
          <w:rFonts w:ascii="Times New Roman" w:hAnsi="Times New Roman" w:cs="Times New Roman"/>
        </w:rPr>
        <w:t>, установленном уполномоченным органом.</w:t>
      </w:r>
    </w:p>
    <w:p w14:paraId="3EF5CF0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4. Ориентировочная стоимость строительства судна применяется до установления цены строительства судна в отношениях, связанных с инвестиционной деятельностью, осуществляемой в форме капитальных вложений, при проверке эффективности инвестиционных проектов, финансируемых полностью или частично за счет средств федерального бюджета, бюджетов субъектов Российской Федерации, местных бюджетов, а также может применяться при осуществлении мер государственной поддержки при строительстве судов и определении цен строительства судов.</w:t>
      </w:r>
    </w:p>
    <w:p w14:paraId="77147C6F" w14:textId="77777777" w:rsidR="00CE33A7" w:rsidRPr="00CE33A7" w:rsidRDefault="00CE33A7" w:rsidP="00CE33A7">
      <w:pPr>
        <w:pStyle w:val="ConsPlusNormal"/>
        <w:ind w:firstLine="540"/>
        <w:jc w:val="both"/>
        <w:rPr>
          <w:rFonts w:ascii="Times New Roman" w:hAnsi="Times New Roman" w:cs="Times New Roman"/>
        </w:rPr>
      </w:pPr>
      <w:bookmarkStart w:id="59" w:name="Par732"/>
      <w:bookmarkEnd w:id="59"/>
      <w:r w:rsidRPr="00CE33A7">
        <w:rPr>
          <w:rFonts w:ascii="Times New Roman" w:hAnsi="Times New Roman" w:cs="Times New Roman"/>
        </w:rPr>
        <w:t xml:space="preserve">5. Обязательная проверка достоверности (экспертиза) обоснования ориентировочной стоимости строительства судна проводится в случае необходимости представления государственными заказчиками судов документов для проведения предусмотренной Федеральным </w:t>
      </w:r>
      <w:hyperlink r:id="rId297"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25 февраля 1999 года N 39-ФЗ "Об инвестиционной деятельности в Российской Федерации, осуществляемой в форме капитальных вложений" проверки инвестиционных проектов, финансирование которых планируется осуществлять полностью или частично за счет средств федерального бюджета, на предмет эффективности использования направляемых на капитальные вложения средств федерального бюджета, а также в случае необходимости представления заказчиками судов документов для проведения предусмотренной нормативными правовыми актами субъектов Российской Федерации, муниципальными правовыми актами проверки инвестиционных проектов, финансирование которых планируется осуществлять полностью или частично за счет средств бюджетов субъектов Российской Федерации, местных бюджетов, на предмет эффективности использования направляемых на капитальные вложения средств соответствующих бюджетов.</w:t>
      </w:r>
    </w:p>
    <w:p w14:paraId="67F6AB4D"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6. Результатом проверки достоверности (экспертизы) обоснования ориентировочной стоимости строительства судна является заключение о достоверности (положительное заключение) или недостоверности (отрицательное заключение) определения ориентировочной стоимости строительства судна. При получении отрицательного заключения обоснование ориентировочной стоимости строительства судна подлежит корректировке в соответствии с замечаниями, указанными в данном заключении, и представлению для проведения повторной проверки достоверности (экспертизы).</w:t>
      </w:r>
    </w:p>
    <w:p w14:paraId="7D16A846" w14:textId="77777777" w:rsidR="00CE33A7" w:rsidRPr="00CE33A7" w:rsidRDefault="00CE33A7" w:rsidP="00CE33A7">
      <w:pPr>
        <w:pStyle w:val="ConsPlusNormal"/>
        <w:ind w:firstLine="540"/>
        <w:jc w:val="both"/>
        <w:rPr>
          <w:rFonts w:ascii="Times New Roman" w:hAnsi="Times New Roman" w:cs="Times New Roman"/>
        </w:rPr>
      </w:pPr>
      <w:bookmarkStart w:id="60" w:name="Par734"/>
      <w:bookmarkEnd w:id="60"/>
      <w:r w:rsidRPr="00CE33A7">
        <w:rPr>
          <w:rFonts w:ascii="Times New Roman" w:hAnsi="Times New Roman" w:cs="Times New Roman"/>
        </w:rPr>
        <w:t>7. Проверка достоверности (экспертиза) обоснований ориентировочной стоимости строительства судна и цен проектирования, строительства, ремонта, утилизации судна при осуществлении мер государственной поддержки может проводиться в случаях, установленных актами Правительства Российской Федерации.</w:t>
      </w:r>
    </w:p>
    <w:p w14:paraId="69427692" w14:textId="77777777" w:rsidR="00CE33A7" w:rsidRPr="00CE33A7" w:rsidRDefault="00CE33A7" w:rsidP="00CE33A7">
      <w:pPr>
        <w:pStyle w:val="ConsPlusNormal"/>
        <w:ind w:firstLine="540"/>
        <w:jc w:val="both"/>
        <w:rPr>
          <w:rFonts w:ascii="Times New Roman" w:hAnsi="Times New Roman" w:cs="Times New Roman"/>
        </w:rPr>
      </w:pPr>
      <w:bookmarkStart w:id="61" w:name="Par735"/>
      <w:bookmarkEnd w:id="61"/>
      <w:r w:rsidRPr="00CE33A7">
        <w:rPr>
          <w:rFonts w:ascii="Times New Roman" w:hAnsi="Times New Roman" w:cs="Times New Roman"/>
        </w:rPr>
        <w:t xml:space="preserve">8. Проверка достоверности (экспертиза) обоснований ориентировочной стоимости строительства судна и цен проектирования, строительства, ремонта, утилизации судна наряду со случаями, предусмотренными </w:t>
      </w:r>
      <w:hyperlink w:anchor="Par732" w:history="1">
        <w:r w:rsidRPr="00CE33A7">
          <w:rPr>
            <w:rFonts w:ascii="Times New Roman" w:hAnsi="Times New Roman" w:cs="Times New Roman"/>
            <w:color w:val="0000FF"/>
          </w:rPr>
          <w:t>частями 5</w:t>
        </w:r>
      </w:hyperlink>
      <w:r w:rsidRPr="00CE33A7">
        <w:rPr>
          <w:rFonts w:ascii="Times New Roman" w:hAnsi="Times New Roman" w:cs="Times New Roman"/>
        </w:rPr>
        <w:t xml:space="preserve"> и </w:t>
      </w:r>
      <w:hyperlink w:anchor="Par734" w:history="1">
        <w:r w:rsidRPr="00CE33A7">
          <w:rPr>
            <w:rFonts w:ascii="Times New Roman" w:hAnsi="Times New Roman" w:cs="Times New Roman"/>
            <w:color w:val="0000FF"/>
          </w:rPr>
          <w:t>7</w:t>
        </w:r>
      </w:hyperlink>
      <w:r w:rsidRPr="00CE33A7">
        <w:rPr>
          <w:rFonts w:ascii="Times New Roman" w:hAnsi="Times New Roman" w:cs="Times New Roman"/>
        </w:rPr>
        <w:t xml:space="preserve"> настоящей статьи, может проводиться в случаях, установленных уполномоченным органом в соответствии с </w:t>
      </w:r>
      <w:hyperlink r:id="rId298" w:history="1">
        <w:r w:rsidRPr="00CE33A7">
          <w:rPr>
            <w:rFonts w:ascii="Times New Roman" w:hAnsi="Times New Roman" w:cs="Times New Roman"/>
            <w:color w:val="0000FF"/>
          </w:rPr>
          <w:t>частью 22 статьи 22</w:t>
        </w:r>
      </w:hyperlink>
      <w:r w:rsidRPr="00CE33A7">
        <w:rPr>
          <w:rFonts w:ascii="Times New Roman" w:hAnsi="Times New Roman" w:cs="Times New Roman"/>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5CBA3AB"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9. Наряду со случаями, предусмотренными </w:t>
      </w:r>
      <w:hyperlink w:anchor="Par732" w:history="1">
        <w:r w:rsidRPr="00CE33A7">
          <w:rPr>
            <w:rFonts w:ascii="Times New Roman" w:hAnsi="Times New Roman" w:cs="Times New Roman"/>
            <w:color w:val="0000FF"/>
          </w:rPr>
          <w:t>частями 5</w:t>
        </w:r>
      </w:hyperlink>
      <w:r w:rsidRPr="00CE33A7">
        <w:rPr>
          <w:rFonts w:ascii="Times New Roman" w:hAnsi="Times New Roman" w:cs="Times New Roman"/>
        </w:rPr>
        <w:t xml:space="preserve">, </w:t>
      </w:r>
      <w:hyperlink w:anchor="Par734" w:history="1">
        <w:r w:rsidRPr="00CE33A7">
          <w:rPr>
            <w:rFonts w:ascii="Times New Roman" w:hAnsi="Times New Roman" w:cs="Times New Roman"/>
            <w:color w:val="0000FF"/>
          </w:rPr>
          <w:t>7</w:t>
        </w:r>
      </w:hyperlink>
      <w:r w:rsidRPr="00CE33A7">
        <w:rPr>
          <w:rFonts w:ascii="Times New Roman" w:hAnsi="Times New Roman" w:cs="Times New Roman"/>
        </w:rPr>
        <w:t xml:space="preserve"> и </w:t>
      </w:r>
      <w:hyperlink w:anchor="Par735" w:history="1">
        <w:r w:rsidRPr="00CE33A7">
          <w:rPr>
            <w:rFonts w:ascii="Times New Roman" w:hAnsi="Times New Roman" w:cs="Times New Roman"/>
            <w:color w:val="0000FF"/>
          </w:rPr>
          <w:t>8</w:t>
        </w:r>
      </w:hyperlink>
      <w:r w:rsidRPr="00CE33A7">
        <w:rPr>
          <w:rFonts w:ascii="Times New Roman" w:hAnsi="Times New Roman" w:cs="Times New Roman"/>
        </w:rPr>
        <w:t xml:space="preserve"> настоящей статьи, проверка достоверности (экспертиза) обоснования ориентировочной стоимости строительства судна может проводиться в случаях, предусмотренных техническим заданием на разработку проекта судна, извещением об осуществлении закупки или документацией о закупке на разработку проекта судна (если Федеральным </w:t>
      </w:r>
      <w:hyperlink r:id="rId299"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5 апреля 2013 года N 44-ФЗ "О контрактной системе в сфере закупок товаров, работ, услуг для обеспечения государственных и муниципальных нужд" или Федеральным </w:t>
      </w:r>
      <w:hyperlink r:id="rId300"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18 июля 2011 года N 223-ФЗ "О закупках товаров, работ, услуг отдельными видами юридических лиц" предусмотрена документация о закупке).</w:t>
      </w:r>
    </w:p>
    <w:p w14:paraId="6052AEC9"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10. Наряду со случаями, предусмотренными </w:t>
      </w:r>
      <w:hyperlink w:anchor="Par734" w:history="1">
        <w:r w:rsidRPr="00CE33A7">
          <w:rPr>
            <w:rFonts w:ascii="Times New Roman" w:hAnsi="Times New Roman" w:cs="Times New Roman"/>
            <w:color w:val="0000FF"/>
          </w:rPr>
          <w:t>частями 7</w:t>
        </w:r>
      </w:hyperlink>
      <w:r w:rsidRPr="00CE33A7">
        <w:rPr>
          <w:rFonts w:ascii="Times New Roman" w:hAnsi="Times New Roman" w:cs="Times New Roman"/>
        </w:rPr>
        <w:t xml:space="preserve"> и </w:t>
      </w:r>
      <w:hyperlink w:anchor="Par735" w:history="1">
        <w:r w:rsidRPr="00CE33A7">
          <w:rPr>
            <w:rFonts w:ascii="Times New Roman" w:hAnsi="Times New Roman" w:cs="Times New Roman"/>
            <w:color w:val="0000FF"/>
          </w:rPr>
          <w:t>8</w:t>
        </w:r>
      </w:hyperlink>
      <w:r w:rsidRPr="00CE33A7">
        <w:rPr>
          <w:rFonts w:ascii="Times New Roman" w:hAnsi="Times New Roman" w:cs="Times New Roman"/>
        </w:rPr>
        <w:t xml:space="preserve"> настоящей статьи, проверка достоверности (экспертиза) обоснования цен проектирования, строительства, ремонта, утилизации судна может проводиться в случаях, предусмотренных контрактом (договором) на проектирование, строительство, ремонт, утилизацию судна, или по соглашению сторон.</w:t>
      </w:r>
    </w:p>
    <w:p w14:paraId="5F0842CA"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11. Результаты проверки достоверности (экспертизы) обоснования цен проектирования, строительства, ремонта, утилизации судна учитываются при определении или изменении цены в соответствии с законодательством Российской Федерации и условиями контракта (договора) на проектирование, строительство, ремонт, утилизацию судна.</w:t>
      </w:r>
    </w:p>
    <w:p w14:paraId="5AF71D31" w14:textId="77777777" w:rsidR="00CE33A7" w:rsidRPr="00CE33A7" w:rsidRDefault="00CE33A7" w:rsidP="00CE33A7">
      <w:pPr>
        <w:pStyle w:val="ConsPlusNormal"/>
        <w:ind w:firstLine="540"/>
        <w:jc w:val="both"/>
        <w:rPr>
          <w:rFonts w:ascii="Times New Roman" w:hAnsi="Times New Roman" w:cs="Times New Roman"/>
        </w:rPr>
      </w:pPr>
    </w:p>
    <w:p w14:paraId="5527CA86"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22.3. Формирование и реализация промышленной политики в области определения трудоемкости проектирования, строительства, ремонта, утилизации судна</w:t>
      </w:r>
    </w:p>
    <w:p w14:paraId="72915BD5" w14:textId="77777777" w:rsidR="00CE33A7" w:rsidRPr="00CE33A7" w:rsidRDefault="00CE33A7" w:rsidP="00CE33A7">
      <w:pPr>
        <w:pStyle w:val="ConsPlusNormal"/>
        <w:ind w:firstLine="540"/>
        <w:jc w:val="both"/>
        <w:rPr>
          <w:rFonts w:ascii="Times New Roman" w:hAnsi="Times New Roman" w:cs="Times New Roman"/>
        </w:rPr>
      </w:pPr>
    </w:p>
    <w:p w14:paraId="4D7CDC76"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(введена Федеральным </w:t>
      </w:r>
      <w:hyperlink r:id="rId301" w:history="1">
        <w:r w:rsidRPr="00CE33A7">
          <w:rPr>
            <w:rFonts w:ascii="Times New Roman" w:hAnsi="Times New Roman" w:cs="Times New Roman"/>
            <w:color w:val="0000FF"/>
          </w:rPr>
          <w:t>законом</w:t>
        </w:r>
      </w:hyperlink>
      <w:r w:rsidRPr="00CE33A7">
        <w:rPr>
          <w:rFonts w:ascii="Times New Roman" w:hAnsi="Times New Roman" w:cs="Times New Roman"/>
        </w:rPr>
        <w:t xml:space="preserve"> от 07.10.2022 N 390-ФЗ)</w:t>
      </w:r>
    </w:p>
    <w:p w14:paraId="4A226BDD" w14:textId="77777777" w:rsidR="00CE33A7" w:rsidRPr="00CE33A7" w:rsidRDefault="00CE33A7" w:rsidP="00CE33A7">
      <w:pPr>
        <w:pStyle w:val="ConsPlusNormal"/>
        <w:ind w:firstLine="540"/>
        <w:jc w:val="both"/>
        <w:rPr>
          <w:rFonts w:ascii="Times New Roman" w:hAnsi="Times New Roman" w:cs="Times New Roman"/>
        </w:rPr>
      </w:pPr>
    </w:p>
    <w:p w14:paraId="2590E4B0"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1. В целях стимулирования субъектов деятельности в сфере проектирования, строительства, ремонта, утилизации судов к рациональному и эффективному использованию трудовых ресурсов и обеспечению повышения производительности труда уполномоченным органом осуществляются формирование и реализация промышленной политики в области определения трудоемкости проектирования, включая разработку проекта, рабочей конструкторской, эксплуатационно-сдаточной и другой конструкторской документации, строительства, ремонта, утилизации судна.</w:t>
      </w:r>
    </w:p>
    <w:p w14:paraId="42A200E4"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2. Трудоемкость проектирования, строительства, ремонта, утилизации судна определяется в порядке, устанавливаемом уполномоченным органом, в целях планирования численности работников при производственной деятельности, а также обоснования затрат на оплату труда, учитываемых в ценах проектирования, строительства, ремонта, утилизации судна.</w:t>
      </w:r>
    </w:p>
    <w:p w14:paraId="5C08F33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 xml:space="preserve">3. </w:t>
      </w:r>
      <w:hyperlink r:id="rId302" w:history="1">
        <w:r w:rsidRPr="00CE33A7">
          <w:rPr>
            <w:rFonts w:ascii="Times New Roman" w:hAnsi="Times New Roman" w:cs="Times New Roman"/>
            <w:color w:val="0000FF"/>
          </w:rPr>
          <w:t>Нормативы</w:t>
        </w:r>
      </w:hyperlink>
      <w:r w:rsidRPr="00CE33A7">
        <w:rPr>
          <w:rFonts w:ascii="Times New Roman" w:hAnsi="Times New Roman" w:cs="Times New Roman"/>
        </w:rPr>
        <w:t xml:space="preserve"> трудоемкости проектирования, строительства, ремонта, утилизации судов содержат значения величин трудозатрат на выполнение установленного объема работ по проектированию, строительству, ремонту, утилизации судна и методику расчета трудоемкости проектирования, строительства, ремонта, утилизации судна с учетом конструктивных особенностей судна и организационно-технических условий выполнения работ.</w:t>
      </w:r>
    </w:p>
    <w:p w14:paraId="5E6723ED" w14:textId="77777777" w:rsidR="00CE33A7" w:rsidRPr="00CE33A7" w:rsidRDefault="00CE33A7" w:rsidP="00CE33A7">
      <w:pPr>
        <w:pStyle w:val="ConsPlusNormal"/>
        <w:ind w:firstLine="540"/>
        <w:jc w:val="both"/>
        <w:rPr>
          <w:rFonts w:ascii="Times New Roman" w:hAnsi="Times New Roman" w:cs="Times New Roman"/>
        </w:rPr>
      </w:pPr>
    </w:p>
    <w:p w14:paraId="35DA159D" w14:textId="77777777" w:rsidR="00CE33A7" w:rsidRPr="00CE33A7" w:rsidRDefault="00CE33A7" w:rsidP="00CE33A7">
      <w:pPr>
        <w:pStyle w:val="ConsPlusNormal"/>
        <w:jc w:val="center"/>
        <w:outlineLvl w:val="0"/>
        <w:rPr>
          <w:rFonts w:ascii="Times New Roman" w:hAnsi="Times New Roman" w:cs="Times New Roman"/>
          <w:b/>
          <w:bCs/>
        </w:rPr>
      </w:pPr>
      <w:r w:rsidRPr="00CE33A7">
        <w:rPr>
          <w:rFonts w:ascii="Times New Roman" w:hAnsi="Times New Roman" w:cs="Times New Roman"/>
          <w:b/>
          <w:bCs/>
        </w:rPr>
        <w:t>Глава 5. ЗАКЛЮЧИТЕЛЬНЫЕ ПОЛОЖЕНИЯ</w:t>
      </w:r>
    </w:p>
    <w:p w14:paraId="0A7BEBB3" w14:textId="77777777" w:rsidR="00CE33A7" w:rsidRPr="00CE33A7" w:rsidRDefault="00CE33A7" w:rsidP="00CE33A7">
      <w:pPr>
        <w:pStyle w:val="ConsPlusNormal"/>
        <w:ind w:firstLine="540"/>
        <w:jc w:val="both"/>
        <w:rPr>
          <w:rFonts w:ascii="Times New Roman" w:hAnsi="Times New Roman" w:cs="Times New Roman"/>
        </w:rPr>
      </w:pPr>
    </w:p>
    <w:p w14:paraId="4F0DE654" w14:textId="77777777" w:rsidR="00CE33A7" w:rsidRPr="00CE33A7" w:rsidRDefault="00CE33A7" w:rsidP="00CE33A7">
      <w:pPr>
        <w:pStyle w:val="ConsPlusNormal"/>
        <w:ind w:firstLine="540"/>
        <w:jc w:val="both"/>
        <w:outlineLvl w:val="1"/>
        <w:rPr>
          <w:rFonts w:ascii="Times New Roman" w:hAnsi="Times New Roman" w:cs="Times New Roman"/>
          <w:b/>
          <w:bCs/>
        </w:rPr>
      </w:pPr>
      <w:r w:rsidRPr="00CE33A7">
        <w:rPr>
          <w:rFonts w:ascii="Times New Roman" w:hAnsi="Times New Roman" w:cs="Times New Roman"/>
          <w:b/>
          <w:bCs/>
        </w:rPr>
        <w:t>Статья 23. Вступление в силу настоящего Федерального закона</w:t>
      </w:r>
    </w:p>
    <w:p w14:paraId="6349F61C" w14:textId="77777777" w:rsidR="00CE33A7" w:rsidRPr="00CE33A7" w:rsidRDefault="00CE33A7" w:rsidP="00CE33A7">
      <w:pPr>
        <w:pStyle w:val="ConsPlusNormal"/>
        <w:ind w:firstLine="540"/>
        <w:jc w:val="both"/>
        <w:rPr>
          <w:rFonts w:ascii="Times New Roman" w:hAnsi="Times New Roman" w:cs="Times New Roman"/>
        </w:rPr>
      </w:pPr>
    </w:p>
    <w:p w14:paraId="277388F5" w14:textId="77777777" w:rsidR="00CE33A7" w:rsidRPr="00CE33A7" w:rsidRDefault="00CE33A7" w:rsidP="00CE33A7">
      <w:pPr>
        <w:pStyle w:val="ConsPlusNormal"/>
        <w:ind w:firstLine="540"/>
        <w:jc w:val="both"/>
        <w:rPr>
          <w:rFonts w:ascii="Times New Roman" w:hAnsi="Times New Roman" w:cs="Times New Roman"/>
        </w:rPr>
      </w:pPr>
      <w:r w:rsidRPr="00CE33A7">
        <w:rPr>
          <w:rFonts w:ascii="Times New Roman" w:hAnsi="Times New Roman" w:cs="Times New Roman"/>
        </w:rPr>
        <w:t>Настоящий Федеральный закон вступает в силу по истечении ста восьмидесяти дней после дня его официального опубликования.</w:t>
      </w:r>
    </w:p>
    <w:p w14:paraId="1659F15A" w14:textId="77777777" w:rsidR="00CE33A7" w:rsidRPr="00CE33A7" w:rsidRDefault="00CE33A7" w:rsidP="00CE33A7">
      <w:pPr>
        <w:pStyle w:val="ConsPlusNormal"/>
        <w:ind w:firstLine="540"/>
        <w:jc w:val="both"/>
        <w:rPr>
          <w:rFonts w:ascii="Times New Roman" w:hAnsi="Times New Roman" w:cs="Times New Roman"/>
        </w:rPr>
      </w:pPr>
    </w:p>
    <w:p w14:paraId="138CD514" w14:textId="77777777" w:rsidR="00CE33A7" w:rsidRPr="00CE33A7" w:rsidRDefault="00CE33A7" w:rsidP="00CE33A7">
      <w:pPr>
        <w:pStyle w:val="ConsPlusNormal"/>
        <w:jc w:val="right"/>
        <w:rPr>
          <w:rFonts w:ascii="Times New Roman" w:hAnsi="Times New Roman" w:cs="Times New Roman"/>
        </w:rPr>
      </w:pPr>
      <w:r w:rsidRPr="00CE33A7">
        <w:rPr>
          <w:rFonts w:ascii="Times New Roman" w:hAnsi="Times New Roman" w:cs="Times New Roman"/>
        </w:rPr>
        <w:t>Президент</w:t>
      </w:r>
    </w:p>
    <w:p w14:paraId="1CD70967" w14:textId="77777777" w:rsidR="00CE33A7" w:rsidRPr="00CE33A7" w:rsidRDefault="00CE33A7" w:rsidP="00CE33A7">
      <w:pPr>
        <w:pStyle w:val="ConsPlusNormal"/>
        <w:jc w:val="right"/>
        <w:rPr>
          <w:rFonts w:ascii="Times New Roman" w:hAnsi="Times New Roman" w:cs="Times New Roman"/>
        </w:rPr>
      </w:pPr>
      <w:r w:rsidRPr="00CE33A7">
        <w:rPr>
          <w:rFonts w:ascii="Times New Roman" w:hAnsi="Times New Roman" w:cs="Times New Roman"/>
        </w:rPr>
        <w:t>Российской Федерации</w:t>
      </w:r>
    </w:p>
    <w:p w14:paraId="0090838C" w14:textId="77777777" w:rsidR="00CE33A7" w:rsidRPr="00CE33A7" w:rsidRDefault="00CE33A7" w:rsidP="00CE33A7">
      <w:pPr>
        <w:pStyle w:val="ConsPlusNormal"/>
        <w:jc w:val="right"/>
        <w:rPr>
          <w:rFonts w:ascii="Times New Roman" w:hAnsi="Times New Roman" w:cs="Times New Roman"/>
        </w:rPr>
      </w:pPr>
      <w:r w:rsidRPr="00CE33A7">
        <w:rPr>
          <w:rFonts w:ascii="Times New Roman" w:hAnsi="Times New Roman" w:cs="Times New Roman"/>
        </w:rPr>
        <w:t>В.ПУТИН</w:t>
      </w:r>
    </w:p>
    <w:p w14:paraId="43133E24" w14:textId="77777777" w:rsidR="00CE33A7" w:rsidRPr="00CE33A7" w:rsidRDefault="00CE33A7" w:rsidP="00CE33A7">
      <w:pPr>
        <w:pStyle w:val="ConsPlusNormal"/>
        <w:rPr>
          <w:rFonts w:ascii="Times New Roman" w:hAnsi="Times New Roman" w:cs="Times New Roman"/>
        </w:rPr>
      </w:pPr>
      <w:r w:rsidRPr="00CE33A7">
        <w:rPr>
          <w:rFonts w:ascii="Times New Roman" w:hAnsi="Times New Roman" w:cs="Times New Roman"/>
        </w:rPr>
        <w:t>Москва, Кремль</w:t>
      </w:r>
    </w:p>
    <w:p w14:paraId="5443D254" w14:textId="77777777" w:rsidR="00CE33A7" w:rsidRPr="00CE33A7" w:rsidRDefault="00CE33A7" w:rsidP="00CE33A7">
      <w:pPr>
        <w:pStyle w:val="ConsPlusNormal"/>
        <w:rPr>
          <w:rFonts w:ascii="Times New Roman" w:hAnsi="Times New Roman" w:cs="Times New Roman"/>
        </w:rPr>
      </w:pPr>
      <w:r w:rsidRPr="00CE33A7">
        <w:rPr>
          <w:rFonts w:ascii="Times New Roman" w:hAnsi="Times New Roman" w:cs="Times New Roman"/>
        </w:rPr>
        <w:t>31 декабря 2014 года</w:t>
      </w:r>
    </w:p>
    <w:p w14:paraId="48E8D15B" w14:textId="77777777" w:rsidR="00CE33A7" w:rsidRPr="00CE33A7" w:rsidRDefault="00CE33A7" w:rsidP="00CE33A7">
      <w:pPr>
        <w:pStyle w:val="ConsPlusNormal"/>
        <w:rPr>
          <w:rFonts w:ascii="Times New Roman" w:hAnsi="Times New Roman" w:cs="Times New Roman"/>
        </w:rPr>
      </w:pPr>
      <w:r w:rsidRPr="00CE33A7">
        <w:rPr>
          <w:rFonts w:ascii="Times New Roman" w:hAnsi="Times New Roman" w:cs="Times New Roman"/>
        </w:rPr>
        <w:t>N 488-ФЗ</w:t>
      </w:r>
    </w:p>
    <w:p w14:paraId="26B47F07" w14:textId="77777777" w:rsidR="00CE33A7" w:rsidRPr="00CE33A7" w:rsidRDefault="00CE33A7" w:rsidP="00CE33A7">
      <w:pPr>
        <w:pStyle w:val="ConsPlusNormal"/>
        <w:ind w:firstLine="540"/>
        <w:jc w:val="both"/>
        <w:rPr>
          <w:rFonts w:ascii="Times New Roman" w:hAnsi="Times New Roman" w:cs="Times New Roman"/>
        </w:rPr>
      </w:pPr>
    </w:p>
    <w:p w14:paraId="757A09C1" w14:textId="77777777" w:rsidR="00CE33A7" w:rsidRPr="00CE33A7" w:rsidRDefault="00CE33A7" w:rsidP="00CE33A7">
      <w:pPr>
        <w:pStyle w:val="ConsPlusNormal"/>
        <w:ind w:firstLine="540"/>
        <w:jc w:val="both"/>
        <w:rPr>
          <w:rFonts w:ascii="Times New Roman" w:hAnsi="Times New Roman" w:cs="Times New Roman"/>
        </w:rPr>
      </w:pPr>
    </w:p>
    <w:p w14:paraId="65D525A0" w14:textId="77777777" w:rsidR="00CE33A7" w:rsidRPr="00CE33A7" w:rsidRDefault="00CE33A7" w:rsidP="00CE33A7">
      <w:pPr>
        <w:pStyle w:val="ConsPlusNormal"/>
        <w:pBdr>
          <w:top w:val="single" w:sz="6" w:space="0" w:color="auto"/>
        </w:pBdr>
        <w:jc w:val="both"/>
        <w:rPr>
          <w:rFonts w:ascii="Times New Roman" w:hAnsi="Times New Roman" w:cs="Times New Roman"/>
        </w:rPr>
      </w:pPr>
    </w:p>
    <w:p w14:paraId="78B1DC44" w14:textId="77777777" w:rsidR="003F3B56" w:rsidRPr="00CE33A7" w:rsidRDefault="003F3B56" w:rsidP="00CE33A7">
      <w:pPr>
        <w:spacing w:after="0" w:line="240" w:lineRule="auto"/>
        <w:rPr>
          <w:rFonts w:ascii="Times New Roman" w:hAnsi="Times New Roman" w:cs="Times New Roman"/>
        </w:rPr>
      </w:pPr>
    </w:p>
    <w:sectPr w:rsidR="003F3B56" w:rsidRPr="00CE33A7" w:rsidSect="00CE33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3A7"/>
    <w:rsid w:val="003F3B56"/>
    <w:rsid w:val="00970967"/>
    <w:rsid w:val="00B61771"/>
    <w:rsid w:val="00CE33A7"/>
    <w:rsid w:val="00FA0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97FAE"/>
  <w15:chartTrackingRefBased/>
  <w15:docId w15:val="{6420E762-A80B-49CC-BB4D-9A0872BE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E33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E33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E33A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E33A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E33A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E33A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E33A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33A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E33A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33A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E33A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E33A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E33A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E33A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E33A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E33A7"/>
    <w:rPr>
      <w:rFonts w:eastAsiaTheme="majorEastAsia" w:cstheme="majorBidi"/>
      <w:color w:val="595959" w:themeColor="text1" w:themeTint="A6"/>
    </w:rPr>
  </w:style>
  <w:style w:type="character" w:customStyle="1" w:styleId="80">
    <w:name w:val="Заголовок 8 Знак"/>
    <w:basedOn w:val="a0"/>
    <w:link w:val="8"/>
    <w:uiPriority w:val="9"/>
    <w:semiHidden/>
    <w:rsid w:val="00CE33A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E33A7"/>
    <w:rPr>
      <w:rFonts w:eastAsiaTheme="majorEastAsia" w:cstheme="majorBidi"/>
      <w:color w:val="272727" w:themeColor="text1" w:themeTint="D8"/>
    </w:rPr>
  </w:style>
  <w:style w:type="paragraph" w:styleId="a3">
    <w:name w:val="Title"/>
    <w:basedOn w:val="a"/>
    <w:next w:val="a"/>
    <w:link w:val="a4"/>
    <w:uiPriority w:val="10"/>
    <w:qFormat/>
    <w:rsid w:val="00CE33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E33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33A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E33A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E33A7"/>
    <w:pPr>
      <w:spacing w:before="160"/>
      <w:jc w:val="center"/>
    </w:pPr>
    <w:rPr>
      <w:i/>
      <w:iCs/>
      <w:color w:val="404040" w:themeColor="text1" w:themeTint="BF"/>
    </w:rPr>
  </w:style>
  <w:style w:type="character" w:customStyle="1" w:styleId="22">
    <w:name w:val="Цитата 2 Знак"/>
    <w:basedOn w:val="a0"/>
    <w:link w:val="21"/>
    <w:uiPriority w:val="29"/>
    <w:rsid w:val="00CE33A7"/>
    <w:rPr>
      <w:i/>
      <w:iCs/>
      <w:color w:val="404040" w:themeColor="text1" w:themeTint="BF"/>
    </w:rPr>
  </w:style>
  <w:style w:type="paragraph" w:styleId="a7">
    <w:name w:val="List Paragraph"/>
    <w:basedOn w:val="a"/>
    <w:uiPriority w:val="34"/>
    <w:qFormat/>
    <w:rsid w:val="00CE33A7"/>
    <w:pPr>
      <w:ind w:left="720"/>
      <w:contextualSpacing/>
    </w:pPr>
  </w:style>
  <w:style w:type="character" w:styleId="a8">
    <w:name w:val="Intense Emphasis"/>
    <w:basedOn w:val="a0"/>
    <w:uiPriority w:val="21"/>
    <w:qFormat/>
    <w:rsid w:val="00CE33A7"/>
    <w:rPr>
      <w:i/>
      <w:iCs/>
      <w:color w:val="2F5496" w:themeColor="accent1" w:themeShade="BF"/>
    </w:rPr>
  </w:style>
  <w:style w:type="paragraph" w:styleId="a9">
    <w:name w:val="Intense Quote"/>
    <w:basedOn w:val="a"/>
    <w:next w:val="a"/>
    <w:link w:val="aa"/>
    <w:uiPriority w:val="30"/>
    <w:qFormat/>
    <w:rsid w:val="00CE33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E33A7"/>
    <w:rPr>
      <w:i/>
      <w:iCs/>
      <w:color w:val="2F5496" w:themeColor="accent1" w:themeShade="BF"/>
    </w:rPr>
  </w:style>
  <w:style w:type="character" w:styleId="ab">
    <w:name w:val="Intense Reference"/>
    <w:basedOn w:val="a0"/>
    <w:uiPriority w:val="32"/>
    <w:qFormat/>
    <w:rsid w:val="00CE33A7"/>
    <w:rPr>
      <w:b/>
      <w:bCs/>
      <w:smallCaps/>
      <w:color w:val="2F5496" w:themeColor="accent1" w:themeShade="BF"/>
      <w:spacing w:val="5"/>
    </w:rPr>
  </w:style>
  <w:style w:type="paragraph" w:customStyle="1" w:styleId="ConsPlusNormal">
    <w:name w:val="ConsPlusNormal"/>
    <w:rsid w:val="00CE33A7"/>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Nonformat">
    <w:name w:val="ConsPlusNonformat"/>
    <w:uiPriority w:val="99"/>
    <w:rsid w:val="00CE33A7"/>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Title">
    <w:name w:val="ConsPlusTitle"/>
    <w:uiPriority w:val="99"/>
    <w:rsid w:val="00CE33A7"/>
    <w:pPr>
      <w:widowControl w:val="0"/>
      <w:autoSpaceDE w:val="0"/>
      <w:autoSpaceDN w:val="0"/>
      <w:adjustRightInd w:val="0"/>
      <w:spacing w:after="0" w:line="240" w:lineRule="auto"/>
    </w:pPr>
    <w:rPr>
      <w:rFonts w:ascii="Calibri" w:eastAsiaTheme="minorEastAsia" w:hAnsi="Calibri" w:cs="Calibri"/>
      <w:b/>
      <w:bCs/>
      <w:kern w:val="0"/>
      <w:lang w:eastAsia="ru-RU"/>
    </w:rPr>
  </w:style>
  <w:style w:type="paragraph" w:customStyle="1" w:styleId="ConsPlusCell">
    <w:name w:val="ConsPlusCell"/>
    <w:uiPriority w:val="99"/>
    <w:rsid w:val="00CE33A7"/>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DocList">
    <w:name w:val="ConsPlusDocList"/>
    <w:uiPriority w:val="99"/>
    <w:rsid w:val="00CE33A7"/>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TitlePage">
    <w:name w:val="ConsPlusTitlePage"/>
    <w:uiPriority w:val="99"/>
    <w:rsid w:val="00CE33A7"/>
    <w:pPr>
      <w:widowControl w:val="0"/>
      <w:autoSpaceDE w:val="0"/>
      <w:autoSpaceDN w:val="0"/>
      <w:adjustRightInd w:val="0"/>
      <w:spacing w:after="0" w:line="240" w:lineRule="auto"/>
    </w:pPr>
    <w:rPr>
      <w:rFonts w:ascii="Tahoma" w:eastAsiaTheme="minorEastAsia" w:hAnsi="Tahoma" w:cs="Tahoma"/>
      <w:kern w:val="0"/>
      <w:lang w:eastAsia="ru-RU"/>
    </w:rPr>
  </w:style>
  <w:style w:type="paragraph" w:customStyle="1" w:styleId="ConsPlusJurTerm">
    <w:name w:val="ConsPlusJurTerm"/>
    <w:uiPriority w:val="99"/>
    <w:rsid w:val="00CE33A7"/>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JurTerm1">
    <w:name w:val="ConsPlusJurTerm1"/>
    <w:uiPriority w:val="99"/>
    <w:rsid w:val="00CE33A7"/>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TextList">
    <w:name w:val="ConsPlusTextList"/>
    <w:uiPriority w:val="99"/>
    <w:rsid w:val="00CE33A7"/>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ConsPlusTextList1">
    <w:name w:val="ConsPlusTextList1"/>
    <w:uiPriority w:val="99"/>
    <w:rsid w:val="00CE33A7"/>
    <w:pPr>
      <w:widowControl w:val="0"/>
      <w:autoSpaceDE w:val="0"/>
      <w:autoSpaceDN w:val="0"/>
      <w:adjustRightInd w:val="0"/>
      <w:spacing w:after="0" w:line="240" w:lineRule="auto"/>
    </w:pPr>
    <w:rPr>
      <w:rFonts w:ascii="Arial" w:eastAsiaTheme="minorEastAsia" w:hAnsi="Arial" w:cs="Arial"/>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5593&amp;dst=100029" TargetMode="External"/><Relationship Id="rId299" Type="http://schemas.openxmlformats.org/officeDocument/2006/relationships/hyperlink" Target="https://login.consultant.ru/link/?req=doc&amp;base=LAW&amp;n=540982" TargetMode="External"/><Relationship Id="rId303" Type="http://schemas.openxmlformats.org/officeDocument/2006/relationships/fontTable" Target="fontTable.xml"/><Relationship Id="rId21" Type="http://schemas.openxmlformats.org/officeDocument/2006/relationships/hyperlink" Target="https://login.consultant.ru/link/?req=doc&amp;base=LAW&amp;n=479265&amp;dst=100020" TargetMode="External"/><Relationship Id="rId42" Type="http://schemas.openxmlformats.org/officeDocument/2006/relationships/hyperlink" Target="https://login.consultant.ru/link/?req=doc&amp;base=LAW&amp;n=301066&amp;dst=100009" TargetMode="External"/><Relationship Id="rId63" Type="http://schemas.openxmlformats.org/officeDocument/2006/relationships/hyperlink" Target="https://login.consultant.ru/link/?req=doc&amp;base=LAW&amp;n=465593&amp;dst=100018" TargetMode="External"/><Relationship Id="rId84" Type="http://schemas.openxmlformats.org/officeDocument/2006/relationships/hyperlink" Target="https://login.consultant.ru/link/?req=doc&amp;base=LAW&amp;n=520323&amp;dst=100006" TargetMode="External"/><Relationship Id="rId138" Type="http://schemas.openxmlformats.org/officeDocument/2006/relationships/hyperlink" Target="https://login.consultant.ru/link/?req=doc&amp;base=LAW&amp;n=446128&amp;dst=100024" TargetMode="External"/><Relationship Id="rId159" Type="http://schemas.openxmlformats.org/officeDocument/2006/relationships/hyperlink" Target="https://login.consultant.ru/link/?req=doc&amp;base=LAW&amp;n=537363&amp;dst=100012" TargetMode="External"/><Relationship Id="rId170" Type="http://schemas.openxmlformats.org/officeDocument/2006/relationships/hyperlink" Target="https://login.consultant.ru/link/?req=doc&amp;base=LAW&amp;n=479265&amp;dst=100039" TargetMode="External"/><Relationship Id="rId191" Type="http://schemas.openxmlformats.org/officeDocument/2006/relationships/hyperlink" Target="https://login.consultant.ru/link/?req=doc&amp;base=LAW&amp;n=446128&amp;dst=100028" TargetMode="External"/><Relationship Id="rId205" Type="http://schemas.openxmlformats.org/officeDocument/2006/relationships/hyperlink" Target="https://login.consultant.ru/link/?req=doc&amp;base=LAW&amp;n=438522&amp;dst=100010" TargetMode="External"/><Relationship Id="rId226" Type="http://schemas.openxmlformats.org/officeDocument/2006/relationships/hyperlink" Target="https://login.consultant.ru/link/?req=doc&amp;base=LAW&amp;n=511798&amp;dst=100017" TargetMode="External"/><Relationship Id="rId247" Type="http://schemas.openxmlformats.org/officeDocument/2006/relationships/hyperlink" Target="https://login.consultant.ru/link/?req=doc&amp;base=LAW&amp;n=511724&amp;dst=103431" TargetMode="External"/><Relationship Id="rId107" Type="http://schemas.openxmlformats.org/officeDocument/2006/relationships/hyperlink" Target="https://login.consultant.ru/link/?req=doc&amp;base=LAW&amp;n=465593&amp;dst=100026" TargetMode="External"/><Relationship Id="rId268" Type="http://schemas.openxmlformats.org/officeDocument/2006/relationships/hyperlink" Target="https://login.consultant.ru/link/?req=doc&amp;base=LAW&amp;n=520323&amp;dst=100006" TargetMode="External"/><Relationship Id="rId289" Type="http://schemas.openxmlformats.org/officeDocument/2006/relationships/hyperlink" Target="https://login.consultant.ru/link/?req=doc&amp;base=LAW&amp;n=502186&amp;dst=100022" TargetMode="External"/><Relationship Id="rId11" Type="http://schemas.openxmlformats.org/officeDocument/2006/relationships/hyperlink" Target="https://login.consultant.ru/link/?req=doc&amp;base=LAW&amp;n=416189&amp;dst=100008" TargetMode="External"/><Relationship Id="rId32" Type="http://schemas.openxmlformats.org/officeDocument/2006/relationships/hyperlink" Target="https://login.consultant.ru/link/?req=doc&amp;base=LAW&amp;n=489054&amp;dst=100010" TargetMode="External"/><Relationship Id="rId53" Type="http://schemas.openxmlformats.org/officeDocument/2006/relationships/hyperlink" Target="https://login.consultant.ru/link/?req=doc&amp;base=LAW&amp;n=479265&amp;dst=100030" TargetMode="External"/><Relationship Id="rId74" Type="http://schemas.openxmlformats.org/officeDocument/2006/relationships/hyperlink" Target="https://login.consultant.ru/link/?req=doc&amp;base=LAW&amp;n=527509&amp;dst=300" TargetMode="External"/><Relationship Id="rId128" Type="http://schemas.openxmlformats.org/officeDocument/2006/relationships/hyperlink" Target="https://login.consultant.ru/link/?req=doc&amp;base=LAW&amp;n=515716&amp;dst=103952" TargetMode="External"/><Relationship Id="rId149" Type="http://schemas.openxmlformats.org/officeDocument/2006/relationships/hyperlink" Target="https://login.consultant.ru/link/?req=doc&amp;base=LAW&amp;n=438522&amp;dst=100010" TargetMode="External"/><Relationship Id="rId5" Type="http://schemas.openxmlformats.org/officeDocument/2006/relationships/hyperlink" Target="https://login.consultant.ru/link/?req=doc&amp;base=LAW&amp;n=436354&amp;dst=100212" TargetMode="External"/><Relationship Id="rId95" Type="http://schemas.openxmlformats.org/officeDocument/2006/relationships/hyperlink" Target="https://login.consultant.ru/link/?req=doc&amp;base=LAW&amp;n=183606&amp;dst=100015" TargetMode="External"/><Relationship Id="rId160" Type="http://schemas.openxmlformats.org/officeDocument/2006/relationships/hyperlink" Target="https://login.consultant.ru/link/?req=doc&amp;base=LAW&amp;n=428330&amp;dst=100020" TargetMode="External"/><Relationship Id="rId181" Type="http://schemas.openxmlformats.org/officeDocument/2006/relationships/hyperlink" Target="https://login.consultant.ru/link/?req=doc&amp;base=LAW&amp;n=433272&amp;dst=100013" TargetMode="External"/><Relationship Id="rId216" Type="http://schemas.openxmlformats.org/officeDocument/2006/relationships/hyperlink" Target="https://login.consultant.ru/link/?req=doc&amp;base=LAW&amp;n=465510&amp;dst=100029" TargetMode="External"/><Relationship Id="rId237" Type="http://schemas.openxmlformats.org/officeDocument/2006/relationships/hyperlink" Target="https://login.consultant.ru/link/?req=doc&amp;base=LAW&amp;n=465593&amp;dst=100046" TargetMode="External"/><Relationship Id="rId258" Type="http://schemas.openxmlformats.org/officeDocument/2006/relationships/hyperlink" Target="https://login.consultant.ru/link/?req=doc&amp;base=LAW&amp;n=536617&amp;dst=101982" TargetMode="External"/><Relationship Id="rId279" Type="http://schemas.openxmlformats.org/officeDocument/2006/relationships/hyperlink" Target="https://login.consultant.ru/link/?req=doc&amp;base=LAW&amp;n=449465&amp;dst=100019" TargetMode="External"/><Relationship Id="rId22" Type="http://schemas.openxmlformats.org/officeDocument/2006/relationships/hyperlink" Target="https://login.consultant.ru/link/?req=doc&amp;base=LAW&amp;n=489054&amp;dst=100008" TargetMode="External"/><Relationship Id="rId43" Type="http://schemas.openxmlformats.org/officeDocument/2006/relationships/hyperlink" Target="https://login.consultant.ru/link/?req=doc&amp;base=LAW&amp;n=301066&amp;dst=100011" TargetMode="External"/><Relationship Id="rId64" Type="http://schemas.openxmlformats.org/officeDocument/2006/relationships/hyperlink" Target="https://login.consultant.ru/link/?req=doc&amp;base=LAW&amp;n=465593&amp;dst=100020" TargetMode="External"/><Relationship Id="rId118" Type="http://schemas.openxmlformats.org/officeDocument/2006/relationships/hyperlink" Target="https://login.consultant.ru/link/?req=doc&amp;base=LAW&amp;n=493373&amp;dst=100056" TargetMode="External"/><Relationship Id="rId139" Type="http://schemas.openxmlformats.org/officeDocument/2006/relationships/hyperlink" Target="https://login.consultant.ru/link/?req=doc&amp;base=LAW&amp;n=301066&amp;dst=100014" TargetMode="External"/><Relationship Id="rId290" Type="http://schemas.openxmlformats.org/officeDocument/2006/relationships/hyperlink" Target="https://login.consultant.ru/link/?req=doc&amp;base=LAW&amp;n=502186&amp;dst=100023" TargetMode="External"/><Relationship Id="rId304" Type="http://schemas.openxmlformats.org/officeDocument/2006/relationships/theme" Target="theme/theme1.xml"/><Relationship Id="rId85" Type="http://schemas.openxmlformats.org/officeDocument/2006/relationships/hyperlink" Target="https://login.consultant.ru/link/?req=doc&amp;base=LAW&amp;n=488338&amp;dst=100008" TargetMode="External"/><Relationship Id="rId150" Type="http://schemas.openxmlformats.org/officeDocument/2006/relationships/hyperlink" Target="https://login.consultant.ru/link/?req=doc&amp;base=LAW&amp;n=433272&amp;dst=100009" TargetMode="External"/><Relationship Id="rId171" Type="http://schemas.openxmlformats.org/officeDocument/2006/relationships/hyperlink" Target="https://login.consultant.ru/link/?req=doc&amp;base=LAW&amp;n=479265&amp;dst=100040" TargetMode="External"/><Relationship Id="rId192" Type="http://schemas.openxmlformats.org/officeDocument/2006/relationships/hyperlink" Target="https://login.consultant.ru/link/?req=doc&amp;base=LAW&amp;n=465510&amp;dst=100019" TargetMode="External"/><Relationship Id="rId206" Type="http://schemas.openxmlformats.org/officeDocument/2006/relationships/hyperlink" Target="https://login.consultant.ru/link/?req=doc&amp;base=LAW&amp;n=433272&amp;dst=100014" TargetMode="External"/><Relationship Id="rId227" Type="http://schemas.openxmlformats.org/officeDocument/2006/relationships/hyperlink" Target="https://login.consultant.ru/link/?req=doc&amp;base=LAW&amp;n=446128&amp;dst=100036" TargetMode="External"/><Relationship Id="rId248" Type="http://schemas.openxmlformats.org/officeDocument/2006/relationships/hyperlink" Target="https://login.consultant.ru/link/?req=doc&amp;base=LAW&amp;n=465593&amp;dst=100055" TargetMode="External"/><Relationship Id="rId269" Type="http://schemas.openxmlformats.org/officeDocument/2006/relationships/hyperlink" Target="https://login.consultant.ru/link/?req=doc&amp;base=LAW&amp;n=536617&amp;dst=100949" TargetMode="External"/><Relationship Id="rId12" Type="http://schemas.openxmlformats.org/officeDocument/2006/relationships/hyperlink" Target="https://login.consultant.ru/link/?req=doc&amp;base=LAW&amp;n=482846&amp;dst=100085" TargetMode="External"/><Relationship Id="rId33" Type="http://schemas.openxmlformats.org/officeDocument/2006/relationships/hyperlink" Target="https://login.consultant.ru/link/?req=doc&amp;base=LAW&amp;n=538619" TargetMode="External"/><Relationship Id="rId108" Type="http://schemas.openxmlformats.org/officeDocument/2006/relationships/hyperlink" Target="https://login.consultant.ru/link/?req=doc&amp;base=LAW&amp;n=540314&amp;dst=6787" TargetMode="External"/><Relationship Id="rId129" Type="http://schemas.openxmlformats.org/officeDocument/2006/relationships/hyperlink" Target="https://login.consultant.ru/link/?req=doc&amp;base=LAW&amp;n=515716&amp;dst=103988" TargetMode="External"/><Relationship Id="rId280" Type="http://schemas.openxmlformats.org/officeDocument/2006/relationships/hyperlink" Target="https://login.consultant.ru/link/?req=doc&amp;base=LAW&amp;n=473926&amp;dst=100011" TargetMode="External"/><Relationship Id="rId54" Type="http://schemas.openxmlformats.org/officeDocument/2006/relationships/hyperlink" Target="https://login.consultant.ru/link/?req=doc&amp;base=LAW&amp;n=479265&amp;dst=100031" TargetMode="External"/><Relationship Id="rId75" Type="http://schemas.openxmlformats.org/officeDocument/2006/relationships/hyperlink" Target="https://login.consultant.ru/link/?req=doc&amp;base=LAW&amp;n=446128&amp;dst=100015" TargetMode="External"/><Relationship Id="rId96" Type="http://schemas.openxmlformats.org/officeDocument/2006/relationships/hyperlink" Target="https://login.consultant.ru/link/?req=doc&amp;base=LAW&amp;n=183606&amp;dst=100021" TargetMode="External"/><Relationship Id="rId140" Type="http://schemas.openxmlformats.org/officeDocument/2006/relationships/hyperlink" Target="https://login.consultant.ru/link/?req=doc&amp;base=LAW&amp;n=449465&amp;dst=100014" TargetMode="External"/><Relationship Id="rId161" Type="http://schemas.openxmlformats.org/officeDocument/2006/relationships/hyperlink" Target="https://login.consultant.ru/link/?req=doc&amp;base=LAW&amp;n=479236&amp;dst=100013" TargetMode="External"/><Relationship Id="rId182" Type="http://schemas.openxmlformats.org/officeDocument/2006/relationships/hyperlink" Target="https://login.consultant.ru/link/?req=doc&amp;base=LAW&amp;n=449465&amp;dst=100017" TargetMode="External"/><Relationship Id="rId217" Type="http://schemas.openxmlformats.org/officeDocument/2006/relationships/hyperlink" Target="https://login.consultant.ru/link/?req=doc&amp;base=LAW&amp;n=465510&amp;dst=100030" TargetMode="External"/><Relationship Id="rId6" Type="http://schemas.openxmlformats.org/officeDocument/2006/relationships/hyperlink" Target="https://login.consultant.ru/link/?req=doc&amp;base=LAW&amp;n=389795&amp;dst=100136" TargetMode="External"/><Relationship Id="rId238" Type="http://schemas.openxmlformats.org/officeDocument/2006/relationships/hyperlink" Target="https://login.consultant.ru/link/?req=doc&amp;base=LAW&amp;n=465593&amp;dst=100047" TargetMode="External"/><Relationship Id="rId259" Type="http://schemas.openxmlformats.org/officeDocument/2006/relationships/hyperlink" Target="https://login.consultant.ru/link/?req=doc&amp;base=LAW&amp;n=446128&amp;dst=100038" TargetMode="External"/><Relationship Id="rId23" Type="http://schemas.openxmlformats.org/officeDocument/2006/relationships/hyperlink" Target="https://login.consultant.ru/link/?req=doc&amp;base=LAW&amp;n=491951&amp;dst=100008" TargetMode="External"/><Relationship Id="rId119" Type="http://schemas.openxmlformats.org/officeDocument/2006/relationships/hyperlink" Target="https://login.consultant.ru/link/?req=doc&amp;base=LAW&amp;n=479265&amp;dst=100033" TargetMode="External"/><Relationship Id="rId270" Type="http://schemas.openxmlformats.org/officeDocument/2006/relationships/hyperlink" Target="https://login.consultant.ru/link/?req=doc&amp;base=LAW&amp;n=425295&amp;dst=100005" TargetMode="External"/><Relationship Id="rId291" Type="http://schemas.openxmlformats.org/officeDocument/2006/relationships/hyperlink" Target="https://login.consultant.ru/link/?req=doc&amp;base=LAW&amp;n=502186&amp;dst=100024" TargetMode="External"/><Relationship Id="rId44" Type="http://schemas.openxmlformats.org/officeDocument/2006/relationships/hyperlink" Target="https://login.consultant.ru/link/?req=doc&amp;base=LAW&amp;n=509417&amp;dst=100007" TargetMode="External"/><Relationship Id="rId65" Type="http://schemas.openxmlformats.org/officeDocument/2006/relationships/hyperlink" Target="https://login.consultant.ru/link/?req=doc&amp;base=LAW&amp;n=436354&amp;dst=100212" TargetMode="External"/><Relationship Id="rId86" Type="http://schemas.openxmlformats.org/officeDocument/2006/relationships/hyperlink" Target="https://login.consultant.ru/link/?req=doc&amp;base=LAW&amp;n=525490&amp;dst=100006" TargetMode="External"/><Relationship Id="rId130" Type="http://schemas.openxmlformats.org/officeDocument/2006/relationships/hyperlink" Target="https://login.consultant.ru/link/?req=doc&amp;base=LAW&amp;n=515716&amp;dst=103991" TargetMode="External"/><Relationship Id="rId151" Type="http://schemas.openxmlformats.org/officeDocument/2006/relationships/hyperlink" Target="https://login.consultant.ru/link/?req=doc&amp;base=LAW&amp;n=428330&amp;dst=100014" TargetMode="External"/><Relationship Id="rId172" Type="http://schemas.openxmlformats.org/officeDocument/2006/relationships/hyperlink" Target="https://login.consultant.ru/link/?req=doc&amp;base=LAW&amp;n=489054&amp;dst=100016" TargetMode="External"/><Relationship Id="rId193" Type="http://schemas.openxmlformats.org/officeDocument/2006/relationships/hyperlink" Target="https://login.consultant.ru/link/?req=doc&amp;base=LAW&amp;n=477402&amp;dst=100006" TargetMode="External"/><Relationship Id="rId207" Type="http://schemas.openxmlformats.org/officeDocument/2006/relationships/hyperlink" Target="https://login.consultant.ru/link/?req=doc&amp;base=LAW&amp;n=465510&amp;dst=100026" TargetMode="External"/><Relationship Id="rId228" Type="http://schemas.openxmlformats.org/officeDocument/2006/relationships/hyperlink" Target="https://login.consultant.ru/link/?req=doc&amp;base=LAW&amp;n=358840&amp;dst=100145" TargetMode="External"/><Relationship Id="rId249" Type="http://schemas.openxmlformats.org/officeDocument/2006/relationships/hyperlink" Target="https://login.consultant.ru/link/?req=doc&amp;base=LAW&amp;n=446128&amp;dst=100136" TargetMode="External"/><Relationship Id="rId13" Type="http://schemas.openxmlformats.org/officeDocument/2006/relationships/hyperlink" Target="https://login.consultant.ru/link/?req=doc&amp;base=LAW&amp;n=428330&amp;dst=100009" TargetMode="External"/><Relationship Id="rId109" Type="http://schemas.openxmlformats.org/officeDocument/2006/relationships/hyperlink" Target="https://login.consultant.ru/link/?req=doc&amp;base=LAW&amp;n=465593&amp;dst=100027" TargetMode="External"/><Relationship Id="rId260" Type="http://schemas.openxmlformats.org/officeDocument/2006/relationships/hyperlink" Target="https://login.consultant.ru/link/?req=doc&amp;base=LAW&amp;n=471265&amp;dst=100008" TargetMode="External"/><Relationship Id="rId281" Type="http://schemas.openxmlformats.org/officeDocument/2006/relationships/hyperlink" Target="https://login.consultant.ru/link/?req=doc&amp;base=LAW&amp;n=473926&amp;dst=100111" TargetMode="External"/><Relationship Id="rId34" Type="http://schemas.openxmlformats.org/officeDocument/2006/relationships/hyperlink" Target="https://login.consultant.ru/link/?req=doc&amp;base=LAW&amp;n=465593&amp;dst=100011" TargetMode="External"/><Relationship Id="rId55" Type="http://schemas.openxmlformats.org/officeDocument/2006/relationships/hyperlink" Target="https://login.consultant.ru/link/?req=doc&amp;base=LAW&amp;n=489054&amp;dst=100012" TargetMode="External"/><Relationship Id="rId76" Type="http://schemas.openxmlformats.org/officeDocument/2006/relationships/hyperlink" Target="https://login.consultant.ru/link/?req=doc&amp;base=LAW&amp;n=488316&amp;dst=100012" TargetMode="External"/><Relationship Id="rId97" Type="http://schemas.openxmlformats.org/officeDocument/2006/relationships/hyperlink" Target="https://login.consultant.ru/link/?req=doc&amp;base=LAW&amp;n=509735&amp;dst=100184" TargetMode="External"/><Relationship Id="rId120" Type="http://schemas.openxmlformats.org/officeDocument/2006/relationships/hyperlink" Target="https://login.consultant.ru/link/?req=doc&amp;base=LAW&amp;n=493373&amp;dst=100013" TargetMode="External"/><Relationship Id="rId141" Type="http://schemas.openxmlformats.org/officeDocument/2006/relationships/hyperlink" Target="https://login.consultant.ru/link/?req=doc&amp;base=LAW&amp;n=389795&amp;dst=100144" TargetMode="External"/><Relationship Id="rId7" Type="http://schemas.openxmlformats.org/officeDocument/2006/relationships/hyperlink" Target="https://login.consultant.ru/link/?req=doc&amp;base=LAW&amp;n=510645&amp;dst=100164" TargetMode="External"/><Relationship Id="rId162" Type="http://schemas.openxmlformats.org/officeDocument/2006/relationships/hyperlink" Target="https://login.consultant.ru/link/?req=doc&amp;base=LAW&amp;n=479236&amp;dst=100162" TargetMode="External"/><Relationship Id="rId183" Type="http://schemas.openxmlformats.org/officeDocument/2006/relationships/hyperlink" Target="https://login.consultant.ru/link/?req=doc&amp;base=LAW&amp;n=533422&amp;dst=100013" TargetMode="External"/><Relationship Id="rId218" Type="http://schemas.openxmlformats.org/officeDocument/2006/relationships/hyperlink" Target="https://login.consultant.ru/link/?req=doc&amp;base=LAW&amp;n=446128&amp;dst=100034" TargetMode="External"/><Relationship Id="rId239" Type="http://schemas.openxmlformats.org/officeDocument/2006/relationships/hyperlink" Target="https://login.consultant.ru/link/?req=doc&amp;base=LAW&amp;n=465593&amp;dst=100048" TargetMode="External"/><Relationship Id="rId2" Type="http://schemas.openxmlformats.org/officeDocument/2006/relationships/settings" Target="settings.xml"/><Relationship Id="rId29" Type="http://schemas.openxmlformats.org/officeDocument/2006/relationships/hyperlink" Target="https://login.consultant.ru/link/?req=doc&amp;base=LAW&amp;n=527509&amp;dst=290" TargetMode="External"/><Relationship Id="rId250" Type="http://schemas.openxmlformats.org/officeDocument/2006/relationships/hyperlink" Target="https://login.consultant.ru/link/?req=doc&amp;base=LAW&amp;n=446128&amp;dst=100038" TargetMode="External"/><Relationship Id="rId255" Type="http://schemas.openxmlformats.org/officeDocument/2006/relationships/hyperlink" Target="https://login.consultant.ru/link/?req=doc&amp;base=LAW&amp;n=446128&amp;dst=100038" TargetMode="External"/><Relationship Id="rId271" Type="http://schemas.openxmlformats.org/officeDocument/2006/relationships/hyperlink" Target="https://login.consultant.ru/link/?req=doc&amp;base=LAW&amp;n=446128&amp;dst=100038" TargetMode="External"/><Relationship Id="rId276" Type="http://schemas.openxmlformats.org/officeDocument/2006/relationships/hyperlink" Target="https://login.consultant.ru/link/?req=doc&amp;base=LAW&amp;n=515685&amp;dst=100054" TargetMode="External"/><Relationship Id="rId292" Type="http://schemas.openxmlformats.org/officeDocument/2006/relationships/hyperlink" Target="https://login.consultant.ru/link/?req=doc&amp;base=LAW&amp;n=428330&amp;dst=100021" TargetMode="External"/><Relationship Id="rId297" Type="http://schemas.openxmlformats.org/officeDocument/2006/relationships/hyperlink" Target="https://login.consultant.ru/link/?req=doc&amp;base=LAW&amp;n=541095" TargetMode="External"/><Relationship Id="rId24" Type="http://schemas.openxmlformats.org/officeDocument/2006/relationships/hyperlink" Target="https://login.consultant.ru/link/?req=doc&amp;base=LAW&amp;n=502186&amp;dst=100009" TargetMode="External"/><Relationship Id="rId40" Type="http://schemas.openxmlformats.org/officeDocument/2006/relationships/hyperlink" Target="https://login.consultant.ru/link/?req=doc&amp;base=LAW&amp;n=479265&amp;dst=100024" TargetMode="External"/><Relationship Id="rId45" Type="http://schemas.openxmlformats.org/officeDocument/2006/relationships/hyperlink" Target="https://login.consultant.ru/link/?req=doc&amp;base=LAW&amp;n=509417&amp;dst=100007" TargetMode="External"/><Relationship Id="rId66" Type="http://schemas.openxmlformats.org/officeDocument/2006/relationships/hyperlink" Target="https://login.consultant.ru/link/?req=doc&amp;base=LAW&amp;n=480785" TargetMode="External"/><Relationship Id="rId87" Type="http://schemas.openxmlformats.org/officeDocument/2006/relationships/hyperlink" Target="https://login.consultant.ru/link/?req=doc&amp;base=LAW&amp;n=446128&amp;dst=100018" TargetMode="External"/><Relationship Id="rId110" Type="http://schemas.openxmlformats.org/officeDocument/2006/relationships/hyperlink" Target="https://login.consultant.ru/link/?req=doc&amp;base=LAW&amp;n=508489&amp;dst=100013" TargetMode="External"/><Relationship Id="rId115" Type="http://schemas.openxmlformats.org/officeDocument/2006/relationships/hyperlink" Target="https://login.consultant.ru/link/?req=doc&amp;base=LAW&amp;n=428330&amp;dst=100013" TargetMode="External"/><Relationship Id="rId131" Type="http://schemas.openxmlformats.org/officeDocument/2006/relationships/hyperlink" Target="https://login.consultant.ru/link/?req=doc&amp;base=LAW&amp;n=515716&amp;dst=104019" TargetMode="External"/><Relationship Id="rId136" Type="http://schemas.openxmlformats.org/officeDocument/2006/relationships/hyperlink" Target="https://login.consultant.ru/link/?req=doc&amp;base=LAW&amp;n=537936&amp;dst=101880" TargetMode="External"/><Relationship Id="rId157" Type="http://schemas.openxmlformats.org/officeDocument/2006/relationships/hyperlink" Target="https://login.consultant.ru/link/?req=doc&amp;base=LAW&amp;n=530172&amp;dst=100011" TargetMode="External"/><Relationship Id="rId178" Type="http://schemas.openxmlformats.org/officeDocument/2006/relationships/hyperlink" Target="https://login.consultant.ru/link/?req=doc&amp;base=LAW&amp;n=301066&amp;dst=100015" TargetMode="External"/><Relationship Id="rId301" Type="http://schemas.openxmlformats.org/officeDocument/2006/relationships/hyperlink" Target="https://login.consultant.ru/link/?req=doc&amp;base=LAW&amp;n=428330&amp;dst=100021" TargetMode="External"/><Relationship Id="rId61" Type="http://schemas.openxmlformats.org/officeDocument/2006/relationships/hyperlink" Target="https://login.consultant.ru/link/?req=doc&amp;base=LAW&amp;n=527509&amp;dst=279" TargetMode="External"/><Relationship Id="rId82" Type="http://schemas.openxmlformats.org/officeDocument/2006/relationships/hyperlink" Target="https://login.consultant.ru/link/?req=doc&amp;base=LAW&amp;n=471265&amp;dst=100008" TargetMode="External"/><Relationship Id="rId152" Type="http://schemas.openxmlformats.org/officeDocument/2006/relationships/hyperlink" Target="https://login.consultant.ru/link/?req=doc&amp;base=LAW&amp;n=428330&amp;dst=100016" TargetMode="External"/><Relationship Id="rId173" Type="http://schemas.openxmlformats.org/officeDocument/2006/relationships/hyperlink" Target="https://login.consultant.ru/link/?req=doc&amp;base=LAW&amp;n=502186&amp;dst=100016" TargetMode="External"/><Relationship Id="rId194" Type="http://schemas.openxmlformats.org/officeDocument/2006/relationships/hyperlink" Target="https://login.consultant.ru/link/?req=doc&amp;base=LAW&amp;n=479236&amp;dst=100013" TargetMode="External"/><Relationship Id="rId199" Type="http://schemas.openxmlformats.org/officeDocument/2006/relationships/hyperlink" Target="https://login.consultant.ru/link/?req=doc&amp;base=LAW&amp;n=416189&amp;dst=100009" TargetMode="External"/><Relationship Id="rId203" Type="http://schemas.openxmlformats.org/officeDocument/2006/relationships/hyperlink" Target="https://login.consultant.ru/link/?req=doc&amp;base=LAW&amp;n=446128&amp;dst=100029" TargetMode="External"/><Relationship Id="rId208" Type="http://schemas.openxmlformats.org/officeDocument/2006/relationships/hyperlink" Target="https://login.consultant.ru/link/?req=doc&amp;base=LAW&amp;n=452736&amp;dst=100016" TargetMode="External"/><Relationship Id="rId229" Type="http://schemas.openxmlformats.org/officeDocument/2006/relationships/hyperlink" Target="https://login.consultant.ru/link/?req=doc&amp;base=LAW&amp;n=446128&amp;dst=100138" TargetMode="External"/><Relationship Id="rId19" Type="http://schemas.openxmlformats.org/officeDocument/2006/relationships/hyperlink" Target="https://login.consultant.ru/link/?req=doc&amp;base=LAW&amp;n=465510&amp;dst=100009" TargetMode="External"/><Relationship Id="rId224" Type="http://schemas.openxmlformats.org/officeDocument/2006/relationships/hyperlink" Target="https://login.consultant.ru/link/?req=doc&amp;base=LAW&amp;n=93980" TargetMode="External"/><Relationship Id="rId240" Type="http://schemas.openxmlformats.org/officeDocument/2006/relationships/hyperlink" Target="https://login.consultant.ru/link/?req=doc&amp;base=LAW&amp;n=465593&amp;dst=100049" TargetMode="External"/><Relationship Id="rId245" Type="http://schemas.openxmlformats.org/officeDocument/2006/relationships/hyperlink" Target="https://login.consultant.ru/link/?req=doc&amp;base=LAW&amp;n=489054&amp;dst=100019" TargetMode="External"/><Relationship Id="rId261" Type="http://schemas.openxmlformats.org/officeDocument/2006/relationships/hyperlink" Target="https://login.consultant.ru/link/?req=doc&amp;base=LAW&amp;n=471265&amp;dst=100025" TargetMode="External"/><Relationship Id="rId266" Type="http://schemas.openxmlformats.org/officeDocument/2006/relationships/hyperlink" Target="https://login.consultant.ru/link/?req=doc&amp;base=LAW&amp;n=471265&amp;dst=100173" TargetMode="External"/><Relationship Id="rId287" Type="http://schemas.openxmlformats.org/officeDocument/2006/relationships/hyperlink" Target="https://login.consultant.ru/link/?req=doc&amp;base=LAW&amp;n=502186&amp;dst=100020" TargetMode="External"/><Relationship Id="rId14" Type="http://schemas.openxmlformats.org/officeDocument/2006/relationships/hyperlink" Target="https://login.consultant.ru/link/?req=doc&amp;base=LAW&amp;n=433272&amp;dst=100008"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465593&amp;dst=100012" TargetMode="External"/><Relationship Id="rId56" Type="http://schemas.openxmlformats.org/officeDocument/2006/relationships/hyperlink" Target="https://login.consultant.ru/link/?req=doc&amp;base=LAW&amp;n=489054&amp;dst=100014" TargetMode="External"/><Relationship Id="rId77" Type="http://schemas.openxmlformats.org/officeDocument/2006/relationships/hyperlink" Target="https://login.consultant.ru/link/?req=doc&amp;base=LAW&amp;n=511798&amp;dst=100017" TargetMode="External"/><Relationship Id="rId100" Type="http://schemas.openxmlformats.org/officeDocument/2006/relationships/hyperlink" Target="https://login.consultant.ru/link/?req=doc&amp;base=LAW&amp;n=465593&amp;dst=100024" TargetMode="External"/><Relationship Id="rId105" Type="http://schemas.openxmlformats.org/officeDocument/2006/relationships/hyperlink" Target="https://login.consultant.ru/link/?req=doc&amp;base=LAW&amp;n=509735&amp;dst=100143" TargetMode="External"/><Relationship Id="rId126" Type="http://schemas.openxmlformats.org/officeDocument/2006/relationships/hyperlink" Target="https://login.consultant.ru/link/?req=doc&amp;base=LAW&amp;n=515716&amp;dst=103948" TargetMode="External"/><Relationship Id="rId147" Type="http://schemas.openxmlformats.org/officeDocument/2006/relationships/hyperlink" Target="https://login.consultant.ru/link/?req=doc&amp;base=LAW&amp;n=446128&amp;dst=100025" TargetMode="External"/><Relationship Id="rId168" Type="http://schemas.openxmlformats.org/officeDocument/2006/relationships/hyperlink" Target="https://login.consultant.ru/link/?req=doc&amp;base=LAW&amp;n=465510&amp;dst=100016" TargetMode="External"/><Relationship Id="rId282" Type="http://schemas.openxmlformats.org/officeDocument/2006/relationships/hyperlink" Target="https://login.consultant.ru/link/?req=doc&amp;base=LAW&amp;n=464069&amp;dst=100009" TargetMode="External"/><Relationship Id="rId8" Type="http://schemas.openxmlformats.org/officeDocument/2006/relationships/hyperlink" Target="https://login.consultant.ru/link/?req=doc&amp;base=LAW&amp;n=301066&amp;dst=100008" TargetMode="External"/><Relationship Id="rId51" Type="http://schemas.openxmlformats.org/officeDocument/2006/relationships/hyperlink" Target="https://login.consultant.ru/link/?req=doc&amp;base=LAW&amp;n=465593&amp;dst=100016" TargetMode="External"/><Relationship Id="rId72" Type="http://schemas.openxmlformats.org/officeDocument/2006/relationships/hyperlink" Target="https://login.consultant.ru/link/?req=doc&amp;base=LAW&amp;n=523016&amp;dst=100022" TargetMode="External"/><Relationship Id="rId93" Type="http://schemas.openxmlformats.org/officeDocument/2006/relationships/hyperlink" Target="https://login.consultant.ru/link/?req=doc&amp;base=LAW&amp;n=425295&amp;dst=100036" TargetMode="External"/><Relationship Id="rId98" Type="http://schemas.openxmlformats.org/officeDocument/2006/relationships/hyperlink" Target="https://login.consultant.ru/link/?req=doc&amp;base=LAW&amp;n=509735&amp;dst=100225" TargetMode="External"/><Relationship Id="rId121" Type="http://schemas.openxmlformats.org/officeDocument/2006/relationships/hyperlink" Target="https://login.consultant.ru/link/?req=doc&amp;base=LAW&amp;n=479265&amp;dst=100035" TargetMode="External"/><Relationship Id="rId142" Type="http://schemas.openxmlformats.org/officeDocument/2006/relationships/hyperlink" Target="https://login.consultant.ru/link/?req=doc&amp;base=LAW&amp;n=465593&amp;dst=100032" TargetMode="External"/><Relationship Id="rId163" Type="http://schemas.openxmlformats.org/officeDocument/2006/relationships/hyperlink" Target="https://login.consultant.ru/link/?req=doc&amp;base=LAW&amp;n=465510&amp;dst=100012" TargetMode="External"/><Relationship Id="rId184" Type="http://schemas.openxmlformats.org/officeDocument/2006/relationships/hyperlink" Target="https://login.consultant.ru/link/?req=doc&amp;base=LAW&amp;n=527509&amp;dst=292" TargetMode="External"/><Relationship Id="rId189" Type="http://schemas.openxmlformats.org/officeDocument/2006/relationships/hyperlink" Target="https://login.consultant.ru/link/?req=doc&amp;base=LAW&amp;n=465510&amp;dst=100017" TargetMode="External"/><Relationship Id="rId219" Type="http://schemas.openxmlformats.org/officeDocument/2006/relationships/hyperlink" Target="https://login.consultant.ru/link/?req=doc&amp;base=LAW&amp;n=465593&amp;dst=100041"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82846&amp;dst=100085" TargetMode="External"/><Relationship Id="rId230" Type="http://schemas.openxmlformats.org/officeDocument/2006/relationships/hyperlink" Target="https://login.consultant.ru/link/?req=doc&amp;base=LAW&amp;n=446128&amp;dst=100139" TargetMode="External"/><Relationship Id="rId235" Type="http://schemas.openxmlformats.org/officeDocument/2006/relationships/hyperlink" Target="https://login.consultant.ru/link/?req=doc&amp;base=LAW&amp;n=541095" TargetMode="External"/><Relationship Id="rId251" Type="http://schemas.openxmlformats.org/officeDocument/2006/relationships/hyperlink" Target="https://login.consultant.ru/link/?req=doc&amp;base=LAW&amp;n=446128&amp;dst=100038" TargetMode="External"/><Relationship Id="rId256" Type="http://schemas.openxmlformats.org/officeDocument/2006/relationships/hyperlink" Target="https://login.consultant.ru/link/?req=doc&amp;base=LAW&amp;n=282974&amp;dst=100009" TargetMode="External"/><Relationship Id="rId277" Type="http://schemas.openxmlformats.org/officeDocument/2006/relationships/hyperlink" Target="https://login.consultant.ru/link/?req=doc&amp;base=LAW&amp;n=301066&amp;dst=100016" TargetMode="External"/><Relationship Id="rId298" Type="http://schemas.openxmlformats.org/officeDocument/2006/relationships/hyperlink" Target="https://login.consultant.ru/link/?req=doc&amp;base=LAW&amp;n=540982&amp;dst=1176" TargetMode="External"/><Relationship Id="rId25" Type="http://schemas.openxmlformats.org/officeDocument/2006/relationships/hyperlink" Target="https://login.consultant.ru/link/?req=doc&amp;base=LAW&amp;n=505832&amp;dst=100009" TargetMode="External"/><Relationship Id="rId46" Type="http://schemas.openxmlformats.org/officeDocument/2006/relationships/hyperlink" Target="https://login.consultant.ru/link/?req=doc&amp;base=LAW&amp;n=446128&amp;dst=100010" TargetMode="External"/><Relationship Id="rId67" Type="http://schemas.openxmlformats.org/officeDocument/2006/relationships/hyperlink" Target="https://login.consultant.ru/link/?req=doc&amp;base=LAW&amp;n=509735&amp;dst=100021" TargetMode="External"/><Relationship Id="rId116" Type="http://schemas.openxmlformats.org/officeDocument/2006/relationships/hyperlink" Target="https://login.consultant.ru/link/?req=doc&amp;base=LAW&amp;n=513965&amp;dst=100013" TargetMode="External"/><Relationship Id="rId137" Type="http://schemas.openxmlformats.org/officeDocument/2006/relationships/hyperlink" Target="https://login.consultant.ru/link/?req=doc&amp;base=LAW&amp;n=527509&amp;dst=283" TargetMode="External"/><Relationship Id="rId158" Type="http://schemas.openxmlformats.org/officeDocument/2006/relationships/hyperlink" Target="https://login.consultant.ru/link/?req=doc&amp;base=LAW&amp;n=428330&amp;dst=100019" TargetMode="External"/><Relationship Id="rId272" Type="http://schemas.openxmlformats.org/officeDocument/2006/relationships/hyperlink" Target="https://login.consultant.ru/link/?req=doc&amp;base=LAW&amp;n=446128&amp;dst=100038" TargetMode="External"/><Relationship Id="rId293" Type="http://schemas.openxmlformats.org/officeDocument/2006/relationships/hyperlink" Target="https://login.consultant.ru/link/?req=doc&amp;base=LAW&amp;n=428330&amp;dst=100021" TargetMode="External"/><Relationship Id="rId302" Type="http://schemas.openxmlformats.org/officeDocument/2006/relationships/hyperlink" Target="https://login.consultant.ru/link/?req=doc&amp;base=LAW&amp;n=440980&amp;dst=100009" TargetMode="External"/><Relationship Id="rId20" Type="http://schemas.openxmlformats.org/officeDocument/2006/relationships/hyperlink" Target="https://login.consultant.ru/link/?req=doc&amp;base=LAW&amp;n=465593&amp;dst=100009" TargetMode="External"/><Relationship Id="rId41" Type="http://schemas.openxmlformats.org/officeDocument/2006/relationships/hyperlink" Target="https://login.consultant.ru/link/?req=doc&amp;base=LAW&amp;n=479265&amp;dst=100026" TargetMode="External"/><Relationship Id="rId62" Type="http://schemas.openxmlformats.org/officeDocument/2006/relationships/hyperlink" Target="https://login.consultant.ru/link/?req=doc&amp;base=LAW&amp;n=465510&amp;dst=100010" TargetMode="External"/><Relationship Id="rId83" Type="http://schemas.openxmlformats.org/officeDocument/2006/relationships/hyperlink" Target="https://login.consultant.ru/link/?req=doc&amp;base=LAW&amp;n=446128&amp;dst=100016" TargetMode="External"/><Relationship Id="rId88" Type="http://schemas.openxmlformats.org/officeDocument/2006/relationships/hyperlink" Target="https://login.consultant.ru/link/?req=doc&amp;base=LAW&amp;n=444386&amp;dst=100008" TargetMode="External"/><Relationship Id="rId111" Type="http://schemas.openxmlformats.org/officeDocument/2006/relationships/hyperlink" Target="https://login.consultant.ru/link/?req=doc&amp;base=LAW&amp;n=508489&amp;dst=100309" TargetMode="External"/><Relationship Id="rId132" Type="http://schemas.openxmlformats.org/officeDocument/2006/relationships/hyperlink" Target="https://login.consultant.ru/link/?req=doc&amp;base=LAW&amp;n=502186&amp;dst=100015" TargetMode="External"/><Relationship Id="rId153" Type="http://schemas.openxmlformats.org/officeDocument/2006/relationships/hyperlink" Target="https://login.consultant.ru/link/?req=doc&amp;base=LAW&amp;n=529289&amp;dst=100013" TargetMode="External"/><Relationship Id="rId174" Type="http://schemas.openxmlformats.org/officeDocument/2006/relationships/hyperlink" Target="https://login.consultant.ru/link/?req=doc&amp;base=LAW&amp;n=523241" TargetMode="External"/><Relationship Id="rId179" Type="http://schemas.openxmlformats.org/officeDocument/2006/relationships/hyperlink" Target="https://login.consultant.ru/link/?req=doc&amp;base=LAW&amp;n=449465&amp;dst=100016" TargetMode="External"/><Relationship Id="rId195" Type="http://schemas.openxmlformats.org/officeDocument/2006/relationships/hyperlink" Target="https://login.consultant.ru/link/?req=doc&amp;base=LAW&amp;n=479236&amp;dst=100162" TargetMode="External"/><Relationship Id="rId209" Type="http://schemas.openxmlformats.org/officeDocument/2006/relationships/hyperlink" Target="https://login.consultant.ru/link/?req=doc&amp;base=LAW&amp;n=465593&amp;dst=100038" TargetMode="External"/><Relationship Id="rId190" Type="http://schemas.openxmlformats.org/officeDocument/2006/relationships/hyperlink" Target="https://login.consultant.ru/link/?req=doc&amp;base=LAW&amp;n=541136&amp;dst=100548" TargetMode="External"/><Relationship Id="rId204" Type="http://schemas.openxmlformats.org/officeDocument/2006/relationships/hyperlink" Target="https://login.consultant.ru/link/?req=doc&amp;base=LAW&amp;n=510645&amp;dst=100164" TargetMode="External"/><Relationship Id="rId220" Type="http://schemas.openxmlformats.org/officeDocument/2006/relationships/hyperlink" Target="https://login.consultant.ru/link/?req=doc&amp;base=LAW&amp;n=465593&amp;dst=100043" TargetMode="External"/><Relationship Id="rId225" Type="http://schemas.openxmlformats.org/officeDocument/2006/relationships/hyperlink" Target="https://login.consultant.ru/link/?req=doc&amp;base=LAW&amp;n=511798&amp;dst=100058" TargetMode="External"/><Relationship Id="rId241" Type="http://schemas.openxmlformats.org/officeDocument/2006/relationships/hyperlink" Target="https://login.consultant.ru/link/?req=doc&amp;base=LAW&amp;n=540314&amp;dst=6787" TargetMode="External"/><Relationship Id="rId246" Type="http://schemas.openxmlformats.org/officeDocument/2006/relationships/hyperlink" Target="https://login.consultant.ru/link/?req=doc&amp;base=LAW&amp;n=511724&amp;dst=103395" TargetMode="External"/><Relationship Id="rId267" Type="http://schemas.openxmlformats.org/officeDocument/2006/relationships/hyperlink" Target="https://login.consultant.ru/link/?req=doc&amp;base=LAW&amp;n=471265&amp;dst=100329" TargetMode="External"/><Relationship Id="rId288" Type="http://schemas.openxmlformats.org/officeDocument/2006/relationships/hyperlink" Target="https://login.consultant.ru/link/?req=doc&amp;base=LAW&amp;n=502186&amp;dst=100021" TargetMode="External"/><Relationship Id="rId15" Type="http://schemas.openxmlformats.org/officeDocument/2006/relationships/hyperlink" Target="https://login.consultant.ru/link/?req=doc&amp;base=LAW&amp;n=449465&amp;dst=100009" TargetMode="External"/><Relationship Id="rId36" Type="http://schemas.openxmlformats.org/officeDocument/2006/relationships/hyperlink" Target="https://login.consultant.ru/link/?req=doc&amp;base=LAW&amp;n=465593&amp;dst=100014" TargetMode="External"/><Relationship Id="rId57" Type="http://schemas.openxmlformats.org/officeDocument/2006/relationships/hyperlink" Target="https://login.consultant.ru/link/?req=doc&amp;base=LAW&amp;n=489054&amp;dst=100015" TargetMode="External"/><Relationship Id="rId106" Type="http://schemas.openxmlformats.org/officeDocument/2006/relationships/hyperlink" Target="https://login.consultant.ru/link/?req=doc&amp;base=LAW&amp;n=389795&amp;dst=100142" TargetMode="External"/><Relationship Id="rId127" Type="http://schemas.openxmlformats.org/officeDocument/2006/relationships/hyperlink" Target="https://login.consultant.ru/link/?req=doc&amp;base=LAW&amp;n=515716&amp;dst=103996" TargetMode="External"/><Relationship Id="rId262" Type="http://schemas.openxmlformats.org/officeDocument/2006/relationships/hyperlink" Target="https://login.consultant.ru/link/?req=doc&amp;base=LAW&amp;n=471265&amp;dst=100208" TargetMode="External"/><Relationship Id="rId283" Type="http://schemas.openxmlformats.org/officeDocument/2006/relationships/hyperlink" Target="https://login.consultant.ru/link/?req=doc&amp;base=LAW&amp;n=489743" TargetMode="External"/><Relationship Id="rId10" Type="http://schemas.openxmlformats.org/officeDocument/2006/relationships/hyperlink" Target="https://login.consultant.ru/link/?req=doc&amp;base=LAW&amp;n=357774&amp;dst=100008" TargetMode="External"/><Relationship Id="rId31" Type="http://schemas.openxmlformats.org/officeDocument/2006/relationships/hyperlink" Target="https://login.consultant.ru/link/?req=doc&amp;base=LAW&amp;n=538619" TargetMode="External"/><Relationship Id="rId52" Type="http://schemas.openxmlformats.org/officeDocument/2006/relationships/hyperlink" Target="https://login.consultant.ru/link/?req=doc&amp;base=LAW&amp;n=479265&amp;dst=100028" TargetMode="External"/><Relationship Id="rId73" Type="http://schemas.openxmlformats.org/officeDocument/2006/relationships/hyperlink" Target="https://login.consultant.ru/link/?req=doc&amp;base=LAW&amp;n=533422&amp;dst=100011" TargetMode="External"/><Relationship Id="rId78" Type="http://schemas.openxmlformats.org/officeDocument/2006/relationships/hyperlink" Target="https://login.consultant.ru/link/?req=doc&amp;base=LAW&amp;n=511798&amp;dst=100039" TargetMode="External"/><Relationship Id="rId94" Type="http://schemas.openxmlformats.org/officeDocument/2006/relationships/hyperlink" Target="https://login.consultant.ru/link/?req=doc&amp;base=LAW&amp;n=446128&amp;dst=100022" TargetMode="External"/><Relationship Id="rId99" Type="http://schemas.openxmlformats.org/officeDocument/2006/relationships/hyperlink" Target="https://login.consultant.ru/link/?req=doc&amp;base=LAW&amp;n=389795&amp;dst=100139" TargetMode="External"/><Relationship Id="rId101" Type="http://schemas.openxmlformats.org/officeDocument/2006/relationships/hyperlink" Target="https://login.consultant.ru/link/?req=doc&amp;base=LAW&amp;n=509735&amp;dst=100025" TargetMode="External"/><Relationship Id="rId122" Type="http://schemas.openxmlformats.org/officeDocument/2006/relationships/hyperlink" Target="https://login.consultant.ru/link/?req=doc&amp;base=LAW&amp;n=492589&amp;dst=100010" TargetMode="External"/><Relationship Id="rId143" Type="http://schemas.openxmlformats.org/officeDocument/2006/relationships/hyperlink" Target="https://login.consultant.ru/link/?req=doc&amp;base=LAW&amp;n=465593&amp;dst=100033" TargetMode="External"/><Relationship Id="rId148" Type="http://schemas.openxmlformats.org/officeDocument/2006/relationships/hyperlink" Target="https://login.consultant.ru/link/?req=doc&amp;base=LAW&amp;n=446128&amp;dst=100027" TargetMode="External"/><Relationship Id="rId164" Type="http://schemas.openxmlformats.org/officeDocument/2006/relationships/hyperlink" Target="https://login.consultant.ru/link/?req=doc&amp;base=LAW&amp;n=465510&amp;dst=100014" TargetMode="External"/><Relationship Id="rId169" Type="http://schemas.openxmlformats.org/officeDocument/2006/relationships/hyperlink" Target="https://login.consultant.ru/link/?req=doc&amp;base=LAW&amp;n=479265&amp;dst=100037" TargetMode="External"/><Relationship Id="rId185" Type="http://schemas.openxmlformats.org/officeDocument/2006/relationships/hyperlink" Target="https://login.consultant.ru/link/?req=doc&amp;base=LAW&amp;n=489054&amp;dst=10001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46128&amp;dst=100009" TargetMode="External"/><Relationship Id="rId180" Type="http://schemas.openxmlformats.org/officeDocument/2006/relationships/hyperlink" Target="https://login.consultant.ru/link/?req=doc&amp;base=LAW&amp;n=433272&amp;dst=100011" TargetMode="External"/><Relationship Id="rId210" Type="http://schemas.openxmlformats.org/officeDocument/2006/relationships/hyperlink" Target="https://login.consultant.ru/link/?req=doc&amp;base=LAW&amp;n=426432&amp;dst=100006" TargetMode="External"/><Relationship Id="rId215" Type="http://schemas.openxmlformats.org/officeDocument/2006/relationships/hyperlink" Target="https://login.consultant.ru/link/?req=doc&amp;base=LAW&amp;n=523211&amp;dst=100230" TargetMode="External"/><Relationship Id="rId236" Type="http://schemas.openxmlformats.org/officeDocument/2006/relationships/hyperlink" Target="https://login.consultant.ru/link/?req=doc&amp;base=LAW&amp;n=465593&amp;dst=100045" TargetMode="External"/><Relationship Id="rId257" Type="http://schemas.openxmlformats.org/officeDocument/2006/relationships/hyperlink" Target="https://login.consultant.ru/link/?req=doc&amp;base=LAW&amp;n=520323&amp;dst=100006" TargetMode="External"/><Relationship Id="rId278" Type="http://schemas.openxmlformats.org/officeDocument/2006/relationships/hyperlink" Target="https://login.consultant.ru/link/?req=doc&amp;base=LAW&amp;n=301066&amp;dst=100017" TargetMode="External"/><Relationship Id="rId26" Type="http://schemas.openxmlformats.org/officeDocument/2006/relationships/hyperlink" Target="https://login.consultant.ru/link/?req=doc&amp;base=LAW&amp;n=509320&amp;dst=100020" TargetMode="External"/><Relationship Id="rId231" Type="http://schemas.openxmlformats.org/officeDocument/2006/relationships/hyperlink" Target="https://login.consultant.ru/link/?req=doc&amp;base=LAW&amp;n=446128&amp;dst=2" TargetMode="External"/><Relationship Id="rId252" Type="http://schemas.openxmlformats.org/officeDocument/2006/relationships/hyperlink" Target="https://login.consultant.ru/link/?req=doc&amp;base=LAW&amp;n=520323&amp;dst=100006" TargetMode="External"/><Relationship Id="rId273" Type="http://schemas.openxmlformats.org/officeDocument/2006/relationships/hyperlink" Target="https://login.consultant.ru/link/?req=doc&amp;base=LAW&amp;n=446128&amp;dst=100038" TargetMode="External"/><Relationship Id="rId294" Type="http://schemas.openxmlformats.org/officeDocument/2006/relationships/hyperlink" Target="https://login.consultant.ru/link/?req=doc&amp;base=LAW&amp;n=504994&amp;dst=100010" TargetMode="External"/><Relationship Id="rId47" Type="http://schemas.openxmlformats.org/officeDocument/2006/relationships/hyperlink" Target="https://login.consultant.ru/link/?req=doc&amp;base=LAW&amp;n=538739" TargetMode="External"/><Relationship Id="rId68" Type="http://schemas.openxmlformats.org/officeDocument/2006/relationships/hyperlink" Target="https://login.consultant.ru/link/?req=doc&amp;base=LAW&amp;n=540314&amp;dst=23" TargetMode="External"/><Relationship Id="rId89" Type="http://schemas.openxmlformats.org/officeDocument/2006/relationships/hyperlink" Target="https://login.consultant.ru/link/?req=doc&amp;base=LAW&amp;n=446128&amp;dst=100019" TargetMode="External"/><Relationship Id="rId112" Type="http://schemas.openxmlformats.org/officeDocument/2006/relationships/hyperlink" Target="https://login.consultant.ru/link/?req=doc&amp;base=LAW&amp;n=508489&amp;dst=100365" TargetMode="External"/><Relationship Id="rId133" Type="http://schemas.openxmlformats.org/officeDocument/2006/relationships/hyperlink" Target="https://login.consultant.ru/link/?req=doc&amp;base=LAW&amp;n=523241" TargetMode="External"/><Relationship Id="rId154" Type="http://schemas.openxmlformats.org/officeDocument/2006/relationships/hyperlink" Target="https://login.consultant.ru/link/?req=doc&amp;base=LAW&amp;n=428330&amp;dst=100017" TargetMode="External"/><Relationship Id="rId175" Type="http://schemas.openxmlformats.org/officeDocument/2006/relationships/hyperlink" Target="https://login.consultant.ru/link/?req=doc&amp;base=LAW&amp;n=505832&amp;dst=100013" TargetMode="External"/><Relationship Id="rId196" Type="http://schemas.openxmlformats.org/officeDocument/2006/relationships/hyperlink" Target="https://login.consultant.ru/link/?req=doc&amp;base=LAW&amp;n=537936&amp;dst=101751" TargetMode="External"/><Relationship Id="rId200" Type="http://schemas.openxmlformats.org/officeDocument/2006/relationships/hyperlink" Target="https://login.consultant.ru/link/?req=doc&amp;base=LAW&amp;n=540450&amp;dst=100134" TargetMode="External"/><Relationship Id="rId16" Type="http://schemas.openxmlformats.org/officeDocument/2006/relationships/hyperlink" Target="https://login.consultant.ru/link/?req=doc&amp;base=LAW&amp;n=452736&amp;dst=100013" TargetMode="External"/><Relationship Id="rId221" Type="http://schemas.openxmlformats.org/officeDocument/2006/relationships/hyperlink" Target="https://login.consultant.ru/link/?req=doc&amp;base=LAW&amp;n=523241&amp;dst=100028" TargetMode="External"/><Relationship Id="rId242" Type="http://schemas.openxmlformats.org/officeDocument/2006/relationships/hyperlink" Target="https://login.consultant.ru/link/?req=doc&amp;base=LAW&amp;n=540314&amp;dst=101497" TargetMode="External"/><Relationship Id="rId263" Type="http://schemas.openxmlformats.org/officeDocument/2006/relationships/hyperlink" Target="https://login.consultant.ru/link/?req=doc&amp;base=LAW&amp;n=471265&amp;dst=100256" TargetMode="External"/><Relationship Id="rId284" Type="http://schemas.openxmlformats.org/officeDocument/2006/relationships/hyperlink" Target="https://login.consultant.ru/link/?req=doc&amp;base=LAW&amp;n=509320&amp;dst=100020" TargetMode="External"/><Relationship Id="rId37" Type="http://schemas.openxmlformats.org/officeDocument/2006/relationships/hyperlink" Target="https://login.consultant.ru/link/?req=doc&amp;base=LAW&amp;n=489054&amp;dst=100011" TargetMode="External"/><Relationship Id="rId58" Type="http://schemas.openxmlformats.org/officeDocument/2006/relationships/hyperlink" Target="https://login.consultant.ru/link/?req=doc&amp;base=LAW&amp;n=515716&amp;dst=100013" TargetMode="External"/><Relationship Id="rId79" Type="http://schemas.openxmlformats.org/officeDocument/2006/relationships/hyperlink" Target="https://login.consultant.ru/link/?req=doc&amp;base=LAW&amp;n=278686&amp;dst=100009" TargetMode="External"/><Relationship Id="rId102" Type="http://schemas.openxmlformats.org/officeDocument/2006/relationships/hyperlink" Target="https://login.consultant.ru/link/?req=doc&amp;base=LAW&amp;n=389795&amp;dst=100141" TargetMode="External"/><Relationship Id="rId123" Type="http://schemas.openxmlformats.org/officeDocument/2006/relationships/hyperlink" Target="https://login.consultant.ru/link/?req=doc&amp;base=LAW&amp;n=479265&amp;dst=100036" TargetMode="External"/><Relationship Id="rId144" Type="http://schemas.openxmlformats.org/officeDocument/2006/relationships/hyperlink" Target="https://login.consultant.ru/link/?req=doc&amp;base=LAW&amp;n=479570&amp;dst=100013" TargetMode="External"/><Relationship Id="rId90" Type="http://schemas.openxmlformats.org/officeDocument/2006/relationships/hyperlink" Target="https://login.consultant.ru/link/?req=doc&amp;base=LAW&amp;n=357800&amp;dst=100011" TargetMode="External"/><Relationship Id="rId165" Type="http://schemas.openxmlformats.org/officeDocument/2006/relationships/hyperlink" Target="https://login.consultant.ru/link/?req=doc&amp;base=LAW&amp;n=479237&amp;dst=100013" TargetMode="External"/><Relationship Id="rId186" Type="http://schemas.openxmlformats.org/officeDocument/2006/relationships/hyperlink" Target="https://login.consultant.ru/link/?req=doc&amp;base=LAW&amp;n=479265&amp;dst=100041" TargetMode="External"/><Relationship Id="rId211" Type="http://schemas.openxmlformats.org/officeDocument/2006/relationships/hyperlink" Target="https://login.consultant.ru/link/?req=doc&amp;base=LAW&amp;n=416189&amp;dst=100011" TargetMode="External"/><Relationship Id="rId232" Type="http://schemas.openxmlformats.org/officeDocument/2006/relationships/hyperlink" Target="https://login.consultant.ru/link/?req=doc&amp;base=LAW&amp;n=474513&amp;dst=100012" TargetMode="External"/><Relationship Id="rId253" Type="http://schemas.openxmlformats.org/officeDocument/2006/relationships/hyperlink" Target="https://login.consultant.ru/link/?req=doc&amp;base=LAW&amp;n=488338&amp;dst=100008" TargetMode="External"/><Relationship Id="rId274" Type="http://schemas.openxmlformats.org/officeDocument/2006/relationships/hyperlink" Target="https://login.consultant.ru/link/?req=doc&amp;base=LAW&amp;n=515685&amp;dst=100012" TargetMode="External"/><Relationship Id="rId295" Type="http://schemas.openxmlformats.org/officeDocument/2006/relationships/hyperlink" Target="https://login.consultant.ru/link/?req=doc&amp;base=LAW&amp;n=428330&amp;dst=100021" TargetMode="External"/><Relationship Id="rId27" Type="http://schemas.openxmlformats.org/officeDocument/2006/relationships/hyperlink" Target="https://login.consultant.ru/link/?req=doc&amp;base=LAW&amp;n=523016&amp;dst=100022" TargetMode="External"/><Relationship Id="rId48" Type="http://schemas.openxmlformats.org/officeDocument/2006/relationships/hyperlink" Target="https://login.consultant.ru/link/?req=doc&amp;base=LAW&amp;n=446128&amp;dst=100012" TargetMode="External"/><Relationship Id="rId69" Type="http://schemas.openxmlformats.org/officeDocument/2006/relationships/hyperlink" Target="https://login.consultant.ru/link/?req=doc&amp;base=LAW&amp;n=389795&amp;dst=100138" TargetMode="External"/><Relationship Id="rId113" Type="http://schemas.openxmlformats.org/officeDocument/2006/relationships/hyperlink" Target="https://login.consultant.ru/link/?req=doc&amp;base=LAW&amp;n=428330&amp;dst=100011" TargetMode="External"/><Relationship Id="rId134" Type="http://schemas.openxmlformats.org/officeDocument/2006/relationships/hyperlink" Target="https://login.consultant.ru/link/?req=doc&amp;base=LAW&amp;n=513494&amp;dst=100014" TargetMode="External"/><Relationship Id="rId80" Type="http://schemas.openxmlformats.org/officeDocument/2006/relationships/hyperlink" Target="https://login.consultant.ru/link/?req=doc&amp;base=LAW&amp;n=301066&amp;dst=100013" TargetMode="External"/><Relationship Id="rId155" Type="http://schemas.openxmlformats.org/officeDocument/2006/relationships/hyperlink" Target="https://login.consultant.ru/link/?req=doc&amp;base=LAW&amp;n=528233&amp;dst=100006" TargetMode="External"/><Relationship Id="rId176" Type="http://schemas.openxmlformats.org/officeDocument/2006/relationships/hyperlink" Target="https://login.consultant.ru/link/?req=doc&amp;base=LAW&amp;n=537936&amp;dst=101882" TargetMode="External"/><Relationship Id="rId197" Type="http://schemas.openxmlformats.org/officeDocument/2006/relationships/hyperlink" Target="https://login.consultant.ru/link/?req=doc&amp;base=LAW&amp;n=527509&amp;dst=285" TargetMode="External"/><Relationship Id="rId201" Type="http://schemas.openxmlformats.org/officeDocument/2006/relationships/hyperlink" Target="https://login.consultant.ru/link/?req=doc&amp;base=LAW&amp;n=491951&amp;dst=100009" TargetMode="External"/><Relationship Id="rId222" Type="http://schemas.openxmlformats.org/officeDocument/2006/relationships/hyperlink" Target="https://login.consultant.ru/link/?req=doc&amp;base=LAW&amp;n=505832&amp;dst=100015" TargetMode="External"/><Relationship Id="rId243" Type="http://schemas.openxmlformats.org/officeDocument/2006/relationships/hyperlink" Target="https://login.consultant.ru/link/?req=doc&amp;base=LAW&amp;n=479570&amp;dst=100013" TargetMode="External"/><Relationship Id="rId264" Type="http://schemas.openxmlformats.org/officeDocument/2006/relationships/hyperlink" Target="https://login.consultant.ru/link/?req=doc&amp;base=LAW&amp;n=471265&amp;dst=100197" TargetMode="External"/><Relationship Id="rId285" Type="http://schemas.openxmlformats.org/officeDocument/2006/relationships/hyperlink" Target="https://login.consultant.ru/link/?req=doc&amp;base=LAW&amp;n=515716&amp;dst=103948" TargetMode="External"/><Relationship Id="rId17" Type="http://schemas.openxmlformats.org/officeDocument/2006/relationships/hyperlink" Target="https://login.consultant.ru/link/?req=doc&amp;base=LAW&amp;n=523211&amp;dst=100230" TargetMode="External"/><Relationship Id="rId38" Type="http://schemas.openxmlformats.org/officeDocument/2006/relationships/hyperlink" Target="https://login.consultant.ru/link/?req=doc&amp;base=LAW&amp;n=465593&amp;dst=100015" TargetMode="External"/><Relationship Id="rId59" Type="http://schemas.openxmlformats.org/officeDocument/2006/relationships/hyperlink" Target="https://login.consultant.ru/link/?req=doc&amp;base=LAW&amp;n=502186&amp;dst=100010" TargetMode="External"/><Relationship Id="rId103" Type="http://schemas.openxmlformats.org/officeDocument/2006/relationships/hyperlink" Target="https://login.consultant.ru/link/?req=doc&amp;base=LAW&amp;n=465593&amp;dst=100025" TargetMode="External"/><Relationship Id="rId124" Type="http://schemas.openxmlformats.org/officeDocument/2006/relationships/hyperlink" Target="https://login.consultant.ru/link/?req=doc&amp;base=LAW&amp;n=515716&amp;dst=100013" TargetMode="External"/><Relationship Id="rId70" Type="http://schemas.openxmlformats.org/officeDocument/2006/relationships/hyperlink" Target="https://login.consultant.ru/link/?req=doc&amp;base=LAW&amp;n=465593&amp;dst=100023" TargetMode="External"/><Relationship Id="rId91" Type="http://schemas.openxmlformats.org/officeDocument/2006/relationships/hyperlink" Target="https://login.consultant.ru/link/?req=doc&amp;base=LAW&amp;n=446128&amp;dst=100021" TargetMode="External"/><Relationship Id="rId145" Type="http://schemas.openxmlformats.org/officeDocument/2006/relationships/hyperlink" Target="https://login.consultant.ru/link/?req=doc&amp;base=LAW&amp;n=479570&amp;dst=100016" TargetMode="External"/><Relationship Id="rId166" Type="http://schemas.openxmlformats.org/officeDocument/2006/relationships/hyperlink" Target="https://login.consultant.ru/link/?req=doc&amp;base=LAW&amp;n=479237&amp;dst=100110" TargetMode="External"/><Relationship Id="rId187" Type="http://schemas.openxmlformats.org/officeDocument/2006/relationships/hyperlink" Target="https://login.consultant.ru/link/?req=doc&amp;base=LAW&amp;n=493373&amp;dst=100086" TargetMode="External"/><Relationship Id="rId1" Type="http://schemas.openxmlformats.org/officeDocument/2006/relationships/styles" Target="styles.xml"/><Relationship Id="rId212" Type="http://schemas.openxmlformats.org/officeDocument/2006/relationships/hyperlink" Target="https://login.consultant.ru/link/?req=doc&amp;base=LAW&amp;n=93980" TargetMode="External"/><Relationship Id="rId233" Type="http://schemas.openxmlformats.org/officeDocument/2006/relationships/hyperlink" Target="https://login.consultant.ru/link/?req=doc&amp;base=LAW&amp;n=474513&amp;dst=100120" TargetMode="External"/><Relationship Id="rId254" Type="http://schemas.openxmlformats.org/officeDocument/2006/relationships/hyperlink" Target="https://login.consultant.ru/link/?req=doc&amp;base=LAW&amp;n=525490&amp;dst=100006" TargetMode="External"/><Relationship Id="rId28" Type="http://schemas.openxmlformats.org/officeDocument/2006/relationships/hyperlink" Target="https://login.consultant.ru/link/?req=doc&amp;base=LAW&amp;n=533422&amp;dst=100010" TargetMode="External"/><Relationship Id="rId49" Type="http://schemas.openxmlformats.org/officeDocument/2006/relationships/hyperlink" Target="https://login.consultant.ru/link/?req=doc&amp;base=LAW&amp;n=449465&amp;dst=100010" TargetMode="External"/><Relationship Id="rId114" Type="http://schemas.openxmlformats.org/officeDocument/2006/relationships/hyperlink" Target="https://login.consultant.ru/link/?req=doc&amp;base=LAW&amp;n=440980&amp;dst=100009" TargetMode="External"/><Relationship Id="rId275" Type="http://schemas.openxmlformats.org/officeDocument/2006/relationships/hyperlink" Target="https://login.consultant.ru/link/?req=doc&amp;base=LAW&amp;n=515685&amp;dst=100012" TargetMode="External"/><Relationship Id="rId296" Type="http://schemas.openxmlformats.org/officeDocument/2006/relationships/hyperlink" Target="https://login.consultant.ru/link/?req=doc&amp;base=LAW&amp;n=530172&amp;dst=100011" TargetMode="External"/><Relationship Id="rId300" Type="http://schemas.openxmlformats.org/officeDocument/2006/relationships/hyperlink" Target="https://login.consultant.ru/link/?req=doc&amp;base=LAW&amp;n=483052" TargetMode="External"/><Relationship Id="rId60" Type="http://schemas.openxmlformats.org/officeDocument/2006/relationships/hyperlink" Target="https://login.consultant.ru/link/?req=doc&amp;base=LAW&amp;n=537936&amp;dst=101743" TargetMode="External"/><Relationship Id="rId81" Type="http://schemas.openxmlformats.org/officeDocument/2006/relationships/hyperlink" Target="https://login.consultant.ru/link/?req=doc&amp;base=LAW&amp;n=449465&amp;dst=100013" TargetMode="External"/><Relationship Id="rId135" Type="http://schemas.openxmlformats.org/officeDocument/2006/relationships/hyperlink" Target="https://login.consultant.ru/link/?req=doc&amp;base=LAW&amp;n=505832&amp;dst=100011" TargetMode="External"/><Relationship Id="rId156" Type="http://schemas.openxmlformats.org/officeDocument/2006/relationships/hyperlink" Target="https://login.consultant.ru/link/?req=doc&amp;base=LAW&amp;n=428330&amp;dst=100018" TargetMode="External"/><Relationship Id="rId177" Type="http://schemas.openxmlformats.org/officeDocument/2006/relationships/hyperlink" Target="https://login.consultant.ru/link/?req=doc&amp;base=LAW&amp;n=527509&amp;dst=310" TargetMode="External"/><Relationship Id="rId198" Type="http://schemas.openxmlformats.org/officeDocument/2006/relationships/hyperlink" Target="https://login.consultant.ru/link/?req=doc&amp;base=LAW&amp;n=535490&amp;dst=100011" TargetMode="External"/><Relationship Id="rId202" Type="http://schemas.openxmlformats.org/officeDocument/2006/relationships/hyperlink" Target="https://login.consultant.ru/link/?req=doc&amp;base=LAW&amp;n=491951&amp;dst=100013" TargetMode="External"/><Relationship Id="rId223" Type="http://schemas.openxmlformats.org/officeDocument/2006/relationships/hyperlink" Target="https://login.consultant.ru/link/?req=doc&amp;base=LAW&amp;n=511798&amp;dst=100175" TargetMode="External"/><Relationship Id="rId244" Type="http://schemas.openxmlformats.org/officeDocument/2006/relationships/hyperlink" Target="https://login.consultant.ru/link/?req=doc&amp;base=LAW&amp;n=479570&amp;dst=100016" TargetMode="External"/><Relationship Id="rId18" Type="http://schemas.openxmlformats.org/officeDocument/2006/relationships/hyperlink" Target="https://login.consultant.ru/link/?req=doc&amp;base=LAW&amp;n=464069&amp;dst=100009" TargetMode="External"/><Relationship Id="rId39" Type="http://schemas.openxmlformats.org/officeDocument/2006/relationships/hyperlink" Target="https://login.consultant.ru/link/?req=doc&amp;base=LAW&amp;n=479265&amp;dst=100022" TargetMode="External"/><Relationship Id="rId265" Type="http://schemas.openxmlformats.org/officeDocument/2006/relationships/hyperlink" Target="https://login.consultant.ru/link/?req=doc&amp;base=LAW&amp;n=528479" TargetMode="External"/><Relationship Id="rId286" Type="http://schemas.openxmlformats.org/officeDocument/2006/relationships/hyperlink" Target="https://login.consultant.ru/link/?req=doc&amp;base=LAW&amp;n=502186&amp;dst=100018" TargetMode="External"/><Relationship Id="rId50" Type="http://schemas.openxmlformats.org/officeDocument/2006/relationships/hyperlink" Target="https://login.consultant.ru/link/?req=doc&amp;base=LAW&amp;n=452736&amp;dst=100014" TargetMode="External"/><Relationship Id="rId104" Type="http://schemas.openxmlformats.org/officeDocument/2006/relationships/hyperlink" Target="https://login.consultant.ru/link/?req=doc&amp;base=LAW&amp;n=509735&amp;dst=100138" TargetMode="External"/><Relationship Id="rId125" Type="http://schemas.openxmlformats.org/officeDocument/2006/relationships/hyperlink" Target="https://login.consultant.ru/link/?req=doc&amp;base=LAW&amp;n=502186&amp;dst=100013" TargetMode="External"/><Relationship Id="rId146" Type="http://schemas.openxmlformats.org/officeDocument/2006/relationships/hyperlink" Target="https://login.consultant.ru/link/?req=doc&amp;base=LAW&amp;n=465593&amp;dst=100035" TargetMode="External"/><Relationship Id="rId167" Type="http://schemas.openxmlformats.org/officeDocument/2006/relationships/hyperlink" Target="https://login.consultant.ru/link/?req=doc&amp;base=LAW&amp;n=465510&amp;dst=100015" TargetMode="External"/><Relationship Id="rId188" Type="http://schemas.openxmlformats.org/officeDocument/2006/relationships/hyperlink" Target="https://login.consultant.ru/link/?req=doc&amp;base=LAW&amp;n=511724&amp;dst=103401" TargetMode="External"/><Relationship Id="rId71" Type="http://schemas.openxmlformats.org/officeDocument/2006/relationships/hyperlink" Target="https://login.consultant.ru/link/?req=doc&amp;base=LAW&amp;n=510618" TargetMode="External"/><Relationship Id="rId92" Type="http://schemas.openxmlformats.org/officeDocument/2006/relationships/hyperlink" Target="https://login.consultant.ru/link/?req=doc&amp;base=LAW&amp;n=425295&amp;dst=100013" TargetMode="External"/><Relationship Id="rId213" Type="http://schemas.openxmlformats.org/officeDocument/2006/relationships/hyperlink" Target="https://login.consultant.ru/link/?req=doc&amp;base=LAW&amp;n=465593&amp;dst=100039" TargetMode="External"/><Relationship Id="rId234" Type="http://schemas.openxmlformats.org/officeDocument/2006/relationships/hyperlink" Target="https://login.consultant.ru/link/?req=doc&amp;base=LAW&amp;n=321142&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28166</Words>
  <Characters>160547</Characters>
  <Application>Microsoft Office Word</Application>
  <DocSecurity>0</DocSecurity>
  <Lines>1337</Lines>
  <Paragraphs>376</Paragraphs>
  <ScaleCrop>false</ScaleCrop>
  <Company/>
  <LinksUpToDate>false</LinksUpToDate>
  <CharactersWithSpaces>188337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2026-08-12T12:29:00Z</dcterms:created>
  <dcterms:modified xsi:type="dcterms:W3CDTF">2026-08-12T12:31:00Z</dcterms:modified>
</cp:coreProperties>
</file>