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5"/>
        <w:tblW w:w="10188" w:type="dxa"/>
        <w:tblLayout w:type="fixed"/>
        <w:tblLook w:val="0000"/>
      </w:tblPr>
      <w:tblGrid>
        <w:gridCol w:w="10188"/>
      </w:tblGrid>
      <w:tr w:rsidR="00135450" w:rsidTr="00212FEB">
        <w:tc>
          <w:tcPr>
            <w:tcW w:w="10188" w:type="dxa"/>
            <w:shd w:val="clear" w:color="auto" w:fill="auto"/>
          </w:tcPr>
          <w:p w:rsidR="00135450" w:rsidRDefault="00135450" w:rsidP="00212FEB">
            <w:pPr>
              <w:snapToGrid w:val="0"/>
              <w:jc w:val="right"/>
            </w:pPr>
          </w:p>
        </w:tc>
      </w:tr>
      <w:bookmarkStart w:id="0" w:name="_1220864893"/>
      <w:bookmarkEnd w:id="0"/>
      <w:tr w:rsidR="00135450" w:rsidTr="00212FEB">
        <w:tc>
          <w:tcPr>
            <w:tcW w:w="10188" w:type="dxa"/>
            <w:shd w:val="clear" w:color="auto" w:fill="auto"/>
          </w:tcPr>
          <w:p w:rsidR="00135450" w:rsidRDefault="00135450" w:rsidP="00212FEB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569315986" r:id="rId8"/>
              </w:object>
            </w:r>
          </w:p>
        </w:tc>
      </w:tr>
      <w:tr w:rsidR="00135450" w:rsidTr="00212FEB">
        <w:trPr>
          <w:trHeight w:val="1155"/>
        </w:trPr>
        <w:tc>
          <w:tcPr>
            <w:tcW w:w="10188" w:type="dxa"/>
            <w:shd w:val="clear" w:color="auto" w:fill="auto"/>
          </w:tcPr>
          <w:p w:rsidR="00135450" w:rsidRPr="00135450" w:rsidRDefault="00135450" w:rsidP="00212FEB">
            <w:pPr>
              <w:pStyle w:val="1"/>
              <w:tabs>
                <w:tab w:val="num" w:pos="0"/>
              </w:tabs>
              <w:snapToGrid w:val="0"/>
              <w:ind w:right="-828"/>
              <w:rPr>
                <w:sz w:val="16"/>
              </w:rPr>
            </w:pPr>
          </w:p>
          <w:p w:rsidR="00135450" w:rsidRPr="00135450" w:rsidRDefault="00135450" w:rsidP="00212FEB">
            <w:pPr>
              <w:pStyle w:val="1"/>
              <w:tabs>
                <w:tab w:val="num" w:pos="0"/>
              </w:tabs>
              <w:ind w:right="-828"/>
              <w:rPr>
                <w:b/>
                <w:sz w:val="24"/>
                <w:szCs w:val="24"/>
              </w:rPr>
            </w:pPr>
            <w:r w:rsidRPr="00135450">
              <w:rPr>
                <w:b/>
                <w:sz w:val="24"/>
                <w:szCs w:val="24"/>
              </w:rPr>
              <w:t xml:space="preserve">АДМИНИСТРАЦИЯ </w:t>
            </w:r>
            <w:r w:rsidR="00D6602B">
              <w:rPr>
                <w:b/>
                <w:sz w:val="24"/>
                <w:szCs w:val="24"/>
              </w:rPr>
              <w:t>МИХАЙЛОВСКОГО СЕЛЬСКОГО ПОСЕЛЕНИЯ</w:t>
            </w:r>
          </w:p>
          <w:p w:rsidR="00135450" w:rsidRPr="00135450" w:rsidRDefault="00D6602B" w:rsidP="00212FEB">
            <w:pPr>
              <w:pStyle w:val="1"/>
              <w:tabs>
                <w:tab w:val="num" w:pos="0"/>
              </w:tabs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ДОРОГОБУЖСКОГО РАЙОНА</w:t>
            </w:r>
            <w:r w:rsidR="00135450" w:rsidRPr="00135450"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135450" w:rsidRPr="00135450" w:rsidRDefault="00135450" w:rsidP="00212FEB">
            <w:pPr>
              <w:pStyle w:val="2"/>
              <w:tabs>
                <w:tab w:val="num" w:pos="0"/>
              </w:tabs>
              <w:rPr>
                <w:b/>
                <w:szCs w:val="24"/>
              </w:rPr>
            </w:pPr>
          </w:p>
          <w:p w:rsidR="00135450" w:rsidRPr="00135450" w:rsidRDefault="00135450" w:rsidP="00212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  <w:r w:rsidRPr="0013545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5450" w:rsidTr="00212FEB">
        <w:tc>
          <w:tcPr>
            <w:tcW w:w="10188" w:type="dxa"/>
            <w:shd w:val="clear" w:color="auto" w:fill="auto"/>
          </w:tcPr>
          <w:p w:rsidR="00135450" w:rsidRPr="00CA38C0" w:rsidRDefault="00CA38C0" w:rsidP="00212F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38C0">
              <w:rPr>
                <w:rFonts w:ascii="Times New Roman" w:hAnsi="Times New Roman" w:cs="Times New Roman"/>
                <w:sz w:val="24"/>
                <w:szCs w:val="24"/>
              </w:rPr>
              <w:t xml:space="preserve">02 октября 2017 года                                                                                                                  </w:t>
            </w:r>
            <w:r w:rsidR="00135450" w:rsidRPr="00CA38C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6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5E13" w:rsidRDefault="00635E13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60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хозяйственных обществ,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(доли в уставном капитале) которых находятся в муниципальной собственности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60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A41911" w:rsidRDefault="00A41911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1F" w:rsidRPr="003412DE" w:rsidRDefault="00916881" w:rsidP="009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26.12.1995 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208-ФЗ «Об акционерных обществах», Федеральным законом от 08.02.1998 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14-ФЗ «Об обществах с ограниченной ответственностью»,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21.12.2001 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приватизации государственного и мун</w:t>
      </w:r>
      <w:r w:rsidR="00CA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имущества»</w:t>
      </w:r>
      <w:r w:rsid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8C0" w:rsidRDefault="00CA38C0" w:rsidP="00606F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F1F" w:rsidRPr="003412DE" w:rsidRDefault="00606F1F" w:rsidP="00606F1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56B0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Дорогобужского района</w:t>
      </w:r>
      <w:r w:rsidRPr="00341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2DE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r w:rsidRPr="003412D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41911" w:rsidRPr="003412DE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3412DE" w:rsidRDefault="00635E13" w:rsidP="0060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6F1F" w:rsidRPr="003412D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3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и деятельности представителей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3412DE" w:rsidRPr="003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хозяйственных обществ, акции (доли в уставном капитале) которых находятся в муниципальной собственности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3412DE" w:rsidRPr="003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911" w:rsidRPr="00341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:rsidR="00606F1F" w:rsidRPr="003412DE" w:rsidRDefault="00606F1F" w:rsidP="00606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E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8156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6F1F" w:rsidRPr="003412DE" w:rsidRDefault="00606F1F" w:rsidP="00606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FEB" w:rsidRDefault="00212FEB" w:rsidP="0060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F1F" w:rsidRDefault="00606F1F" w:rsidP="0060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2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156B0" w:rsidRPr="003412DE" w:rsidRDefault="008156B0" w:rsidP="0060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</w:p>
    <w:p w:rsidR="00606F1F" w:rsidRPr="003412DE" w:rsidRDefault="00606F1F" w:rsidP="00606F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DE">
        <w:rPr>
          <w:rFonts w:ascii="Times New Roman" w:hAnsi="Times New Roman" w:cs="Times New Roman"/>
          <w:sz w:val="28"/>
          <w:szCs w:val="28"/>
        </w:rPr>
        <w:t>Дор</w:t>
      </w:r>
      <w:r w:rsidR="008156B0">
        <w:rPr>
          <w:rFonts w:ascii="Times New Roman" w:hAnsi="Times New Roman" w:cs="Times New Roman"/>
          <w:sz w:val="28"/>
          <w:szCs w:val="28"/>
        </w:rPr>
        <w:t>огобужского района</w:t>
      </w:r>
      <w:r w:rsidRPr="003412D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412DE">
        <w:rPr>
          <w:rFonts w:ascii="Times New Roman" w:hAnsi="Times New Roman" w:cs="Times New Roman"/>
          <w:sz w:val="28"/>
          <w:szCs w:val="28"/>
        </w:rPr>
        <w:tab/>
      </w:r>
      <w:r w:rsidR="008156B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3412DE">
        <w:rPr>
          <w:rFonts w:ascii="Times New Roman" w:hAnsi="Times New Roman" w:cs="Times New Roman"/>
          <w:sz w:val="28"/>
          <w:szCs w:val="28"/>
        </w:rPr>
        <w:t xml:space="preserve"> </w:t>
      </w:r>
      <w:r w:rsidR="008156B0">
        <w:rPr>
          <w:rFonts w:ascii="Times New Roman" w:hAnsi="Times New Roman" w:cs="Times New Roman"/>
          <w:b/>
          <w:sz w:val="28"/>
          <w:szCs w:val="28"/>
        </w:rPr>
        <w:t>А.В. Кулешов</w:t>
      </w:r>
    </w:p>
    <w:p w:rsidR="00CA38C0" w:rsidRDefault="00CA38C0" w:rsidP="00A41911">
      <w:pPr>
        <w:keepNext/>
        <w:tabs>
          <w:tab w:val="left" w:pos="6237"/>
        </w:tabs>
        <w:suppressAutoHyphens/>
        <w:spacing w:before="240" w:after="0" w:line="240" w:lineRule="auto"/>
        <w:ind w:left="623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A38C0" w:rsidRDefault="00CA38C0" w:rsidP="00A41911">
      <w:pPr>
        <w:keepNext/>
        <w:tabs>
          <w:tab w:val="left" w:pos="6237"/>
        </w:tabs>
        <w:suppressAutoHyphens/>
        <w:spacing w:before="240" w:after="0" w:line="240" w:lineRule="auto"/>
        <w:ind w:left="623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A38C0" w:rsidRDefault="00CA38C0" w:rsidP="00A41911">
      <w:pPr>
        <w:keepNext/>
        <w:tabs>
          <w:tab w:val="left" w:pos="6237"/>
        </w:tabs>
        <w:suppressAutoHyphens/>
        <w:spacing w:before="240" w:after="0" w:line="240" w:lineRule="auto"/>
        <w:ind w:left="623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41911" w:rsidRPr="00A41911" w:rsidRDefault="00A41911" w:rsidP="00A41911">
      <w:pPr>
        <w:keepNext/>
        <w:tabs>
          <w:tab w:val="left" w:pos="6237"/>
        </w:tabs>
        <w:suppressAutoHyphens/>
        <w:spacing w:before="240" w:after="0" w:line="240" w:lineRule="auto"/>
        <w:ind w:left="623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19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</w:t>
      </w:r>
    </w:p>
    <w:p w:rsidR="00A41911" w:rsidRPr="00A41911" w:rsidRDefault="00A41911" w:rsidP="00A41911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41911" w:rsidRPr="00A41911" w:rsidRDefault="008156B0" w:rsidP="00A41911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сельского поселения</w:t>
      </w:r>
    </w:p>
    <w:p w:rsidR="00A41911" w:rsidRPr="00A41911" w:rsidRDefault="008156B0" w:rsidP="00A41911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Дорогобужского района</w:t>
      </w:r>
      <w:r w:rsidR="00A41911" w:rsidRPr="00A4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</w:t>
      </w:r>
    </w:p>
    <w:p w:rsidR="008156B0" w:rsidRDefault="008B5252" w:rsidP="00A41911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A41911" w:rsidRPr="00A41911" w:rsidRDefault="008B5252" w:rsidP="00A41911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 10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A38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56BED" w:rsidRDefault="00D56BED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35E13" w:rsidRDefault="00635E13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35E13" w:rsidRPr="00635E13" w:rsidRDefault="00635E13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 и деятельности представителей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34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  <w:r w:rsidR="00A41911" w:rsidRPr="00A4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органах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хозяйственных обществ,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 (доли в уставном капитале) которых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 в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</w:t>
      </w:r>
      <w:r w:rsidR="00815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A41911" w:rsidRPr="00A4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135450" w:rsidRDefault="00635E13" w:rsidP="0034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35E13" w:rsidRDefault="00635E13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19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3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в органах (общих собраниях, советах директоров (наблюдательных советах) и ревизионных комиссиях)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обществ (акционерных обществ, обществ с ограниченной ответственностью), акции (доли) которых находятся в муниципальной </w:t>
      </w:r>
      <w:r w:rsidR="00D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244391" w:rsidRPr="009E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9E1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E89" w:rsidRDefault="00D51E89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1.2.Представитель участвует в работе органов общества на основании письменных директив (далее – директивы).</w:t>
      </w:r>
    </w:p>
    <w:p w:rsidR="00D51E89" w:rsidRDefault="00D51E89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89" w:rsidRPr="00135450" w:rsidRDefault="00D51E89" w:rsidP="00D51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2.Назначение  представителей</w:t>
      </w:r>
    </w:p>
    <w:p w:rsidR="009E1C01" w:rsidRPr="009E1C01" w:rsidRDefault="00D51E89" w:rsidP="00D51E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E1C01" w:rsidRPr="009E1C01">
        <w:rPr>
          <w:rFonts w:ascii="Times New Roman" w:hAnsi="Times New Roman" w:cs="Times New Roman"/>
          <w:bCs/>
          <w:sz w:val="28"/>
          <w:szCs w:val="28"/>
        </w:rPr>
        <w:t xml:space="preserve"> Представителями в органах управления хозяйственных обществ, акции (доли) которых находятся в </w:t>
      </w:r>
      <w:r w:rsidR="009E1C01"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</w:t>
      </w:r>
      <w:r w:rsidR="008156B0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Дорогобужского района</w:t>
      </w:r>
      <w:r w:rsidR="009E1C01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9E1C01" w:rsidRPr="009E1C01">
        <w:rPr>
          <w:rFonts w:ascii="Times New Roman" w:hAnsi="Times New Roman" w:cs="Times New Roman"/>
          <w:bCs/>
          <w:sz w:val="28"/>
          <w:szCs w:val="28"/>
        </w:rPr>
        <w:t>, могут быть:</w:t>
      </w:r>
    </w:p>
    <w:p w:rsidR="00E51CD6" w:rsidRDefault="009E1C01" w:rsidP="009E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C0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51CD6">
        <w:rPr>
          <w:rFonts w:ascii="Times New Roman" w:hAnsi="Times New Roman" w:cs="Times New Roman"/>
          <w:bCs/>
          <w:sz w:val="28"/>
          <w:szCs w:val="28"/>
        </w:rPr>
        <w:t>лица, замещающие муниципальные должности;</w:t>
      </w:r>
    </w:p>
    <w:p w:rsidR="009E1C01" w:rsidRPr="009E1C01" w:rsidRDefault="00E51CD6" w:rsidP="009E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9E1C01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служащие</w:t>
      </w:r>
      <w:r w:rsidR="009E1C01" w:rsidRPr="009E1C01">
        <w:rPr>
          <w:rFonts w:ascii="Times New Roman" w:hAnsi="Times New Roman" w:cs="Times New Roman"/>
          <w:bCs/>
          <w:sz w:val="28"/>
          <w:szCs w:val="28"/>
        </w:rPr>
        <w:t>;</w:t>
      </w:r>
    </w:p>
    <w:p w:rsidR="009E1C01" w:rsidRDefault="009E1C01" w:rsidP="009E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C01">
        <w:rPr>
          <w:rFonts w:ascii="Times New Roman" w:hAnsi="Times New Roman" w:cs="Times New Roman"/>
          <w:bCs/>
          <w:sz w:val="28"/>
          <w:szCs w:val="28"/>
        </w:rPr>
        <w:t xml:space="preserve">б) иные граждане Российской Федерации, прошедшие конкурсный отбор на должность представителя, на основании договоров на представление интересов </w:t>
      </w:r>
      <w:r w:rsidR="008156B0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Дорогобужского района</w:t>
      </w:r>
      <w:r w:rsidR="00AF1CFF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9E1C01">
        <w:rPr>
          <w:rFonts w:ascii="Times New Roman" w:hAnsi="Times New Roman" w:cs="Times New Roman"/>
          <w:bCs/>
          <w:sz w:val="28"/>
          <w:szCs w:val="28"/>
        </w:rPr>
        <w:t xml:space="preserve"> в органах управления хозяйственных обществ, акции (доли) которых находятся в </w:t>
      </w:r>
      <w:r w:rsidR="00AF1CFF"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</w:t>
      </w:r>
      <w:r w:rsidR="008156B0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Дорогобужского района</w:t>
      </w:r>
      <w:r w:rsidR="00AF1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C01">
        <w:rPr>
          <w:rFonts w:ascii="Times New Roman" w:hAnsi="Times New Roman" w:cs="Times New Roman"/>
          <w:bCs/>
          <w:sz w:val="28"/>
          <w:szCs w:val="28"/>
        </w:rPr>
        <w:t>Смоленской области (далее - договор на представление интересов</w:t>
      </w:r>
      <w:r w:rsidR="00BB08B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9E1C01">
        <w:rPr>
          <w:rFonts w:ascii="Times New Roman" w:hAnsi="Times New Roman" w:cs="Times New Roman"/>
          <w:bCs/>
          <w:sz w:val="28"/>
          <w:szCs w:val="28"/>
        </w:rPr>
        <w:t>).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назначено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представителем: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признанное судом недееспособным или ограниченно дееспособным;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непогашенную или неснятую судимость за совершенное умышленное преступление;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кандидатуры представителя учитываются обстоятельства,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условий для появления конфликта интересов.</w:t>
      </w:r>
    </w:p>
    <w:p w:rsidR="00AE550B" w:rsidRPr="00635E13" w:rsidRDefault="00AE550B" w:rsidP="00AE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не может быть представителем других акционеров (участников) в органах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обществ.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утверждении кандидатуры представителя принимается в форме распоряжения Администрации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указанного распоряжения выступает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ленской области (далее –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кандидатуры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распоряжение)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содержать: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общества, в органы которого назначается представитель;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представителя;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должности и месте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(для представителей, являющихся муниципальными служащими);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осуществления полномочий представителя.</w:t>
      </w:r>
    </w:p>
    <w:p w:rsidR="00AE550B" w:rsidRPr="00635E13" w:rsidRDefault="00AE550B" w:rsidP="00AE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в течение десяти рабочих дней со дня принятия передается представителю, а также направляется в соответствующее общество.</w:t>
      </w:r>
    </w:p>
    <w:p w:rsidR="00635E13" w:rsidRPr="00635E13" w:rsidRDefault="00AE550B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представитель не является муниципальным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служащим, 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E51CD6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 – Администрация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представителем договор на представление интересов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432F3B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обществ (далее 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договор).</w:t>
      </w:r>
    </w:p>
    <w:p w:rsidR="00C806B2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35E13" w:rsidRDefault="00635E13" w:rsidP="00F4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участия представителя в работе органов</w:t>
      </w:r>
      <w:r w:rsidR="00C806B2" w:rsidRPr="00C8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</w:t>
      </w:r>
    </w:p>
    <w:p w:rsidR="00635E13" w:rsidRPr="00635E13" w:rsidRDefault="00942041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4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 уведомление о проведении общего собрания общества, заседания совета директоров, назначении ревизионной комиссии направляет представителю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директивы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позднее, чем за десять дней до начала работы органов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</w:t>
      </w:r>
    </w:p>
    <w:p w:rsidR="00635E13" w:rsidRPr="00635E13" w:rsidRDefault="00942041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представитель не может принять участия в работе органов общества, то представление интересов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432F3B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3" w:rsidRPr="00815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осуществляет </w:t>
      </w:r>
      <w:r w:rsidR="008156B0" w:rsidRPr="00815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</w:t>
      </w:r>
      <w:r w:rsidRPr="00815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56B0" w:rsidRPr="00815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Михайловского сельского </w:t>
      </w:r>
      <w:r w:rsidR="008156B0" w:rsidRPr="00815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поселения Дорогобужского района</w:t>
      </w:r>
      <w:r w:rsidRPr="00815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Смоленской области, курирующий вопросы имущественных отношений</w:t>
      </w:r>
      <w:r w:rsidR="00635E13" w:rsidRPr="00815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представитель и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3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Дорогобужского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уставом соответствующего общества.</w:t>
      </w:r>
    </w:p>
    <w:p w:rsidR="00635E13" w:rsidRPr="00635E13" w:rsidRDefault="00942041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Директивы в обязательном порядке должны содержать инструкции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138CF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такие вопросы рассматриваются органами общества):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учредительные документы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величины уставного капитала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и размещение ценных бумаг;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количественного состава и избрание (назначение) членов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кредита;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дивидендов;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общества, назначение ликвидационной комиссии, утверждение 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промежуточного и окончательного ликвидационного баланса. </w:t>
      </w:r>
    </w:p>
    <w:p w:rsidR="00635E13" w:rsidRPr="00635E13" w:rsidRDefault="00942041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(основных) направлений деятельности общества;</w:t>
      </w:r>
    </w:p>
    <w:p w:rsidR="00635E13" w:rsidRPr="00635E13" w:rsidRDefault="00635E13" w:rsidP="0071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акционерных обществах»;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повестки дня общего собрания;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уставного капитала публичного и непубличного акционерного общества путем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это отнесено к его компетенции;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обществом облигаций и иных эмиссионных ценных бумаг;</w:t>
      </w:r>
    </w:p>
    <w:p w:rsidR="00897FA3" w:rsidRDefault="00635E13" w:rsidP="008D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0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8D03CC" w:rsidRDefault="008D03CC" w:rsidP="008D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4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исполнительного органа общества, установление условий оплаты его труда, размера вознаграждений и компенсаций, досрочное прекращение его полномочий, если уставом общества это отнесено к компетенции</w:t>
      </w:r>
      <w:r w:rsidR="0034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(наблюдательного совета);</w:t>
      </w:r>
    </w:p>
    <w:p w:rsidR="00341384" w:rsidRDefault="00341384" w:rsidP="008D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рекомендации по размеру </w:t>
      </w:r>
      <w:r w:rsidR="0006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акциям (доходов от участия в капитале) и порядку их выплаты;</w:t>
      </w:r>
    </w:p>
    <w:p w:rsidR="00341384" w:rsidRDefault="00341384" w:rsidP="008D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одобрение крупных сделок в случаях, предусмотренных действующим законодательством и  уставом общества;</w:t>
      </w:r>
    </w:p>
    <w:p w:rsidR="00341384" w:rsidRDefault="00341384" w:rsidP="008D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одобрение сделок, в совершении которых имеется заинтересованность.</w:t>
      </w:r>
    </w:p>
    <w:p w:rsidR="00341384" w:rsidRDefault="00341384" w:rsidP="008D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3.5.Представитель принимает участие в органах обществ в соответствии с директивами.</w:t>
      </w:r>
    </w:p>
    <w:p w:rsidR="00341384" w:rsidRDefault="00341384" w:rsidP="008D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При отсутствии директив по вопросу, указанному</w:t>
      </w:r>
      <w:r w:rsidR="00204CDC">
        <w:rPr>
          <w:rFonts w:ascii="Times New Roman" w:hAnsi="Times New Roman" w:cs="Times New Roman"/>
          <w:sz w:val="28"/>
          <w:szCs w:val="28"/>
        </w:rPr>
        <w:t xml:space="preserve"> в </w:t>
      </w:r>
      <w:r w:rsidR="00064F78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204CDC">
        <w:rPr>
          <w:rFonts w:ascii="Times New Roman" w:hAnsi="Times New Roman" w:cs="Times New Roman"/>
          <w:sz w:val="28"/>
          <w:szCs w:val="28"/>
        </w:rPr>
        <w:t xml:space="preserve"> </w:t>
      </w:r>
      <w:r w:rsidR="00064F78">
        <w:rPr>
          <w:rFonts w:ascii="Times New Roman" w:hAnsi="Times New Roman" w:cs="Times New Roman"/>
          <w:sz w:val="28"/>
          <w:szCs w:val="28"/>
        </w:rPr>
        <w:t>3.3</w:t>
      </w:r>
      <w:r w:rsidR="00204CDC">
        <w:rPr>
          <w:rFonts w:ascii="Times New Roman" w:hAnsi="Times New Roman" w:cs="Times New Roman"/>
          <w:sz w:val="28"/>
          <w:szCs w:val="28"/>
        </w:rPr>
        <w:t xml:space="preserve">, </w:t>
      </w:r>
      <w:r w:rsidR="00064F78">
        <w:rPr>
          <w:rFonts w:ascii="Times New Roman" w:hAnsi="Times New Roman" w:cs="Times New Roman"/>
          <w:sz w:val="28"/>
          <w:szCs w:val="28"/>
        </w:rPr>
        <w:t>представитель должен воздержаться от голосования.</w:t>
      </w:r>
    </w:p>
    <w:p w:rsidR="00064F78" w:rsidRDefault="00064F78" w:rsidP="008D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недельный срок со дня окончания работы органа общества представитель должен письменно проинформировать Администрацию </w:t>
      </w:r>
      <w:r w:rsidR="008156B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 результатах голосования и позиции представителя при голо</w:t>
      </w:r>
      <w:r w:rsidR="00ED2277">
        <w:rPr>
          <w:rFonts w:ascii="Times New Roman" w:hAnsi="Times New Roman" w:cs="Times New Roman"/>
          <w:sz w:val="28"/>
          <w:szCs w:val="28"/>
        </w:rPr>
        <w:t xml:space="preserve">совании по вопросам повестки дня и предоставить в Администрацию </w:t>
      </w:r>
      <w:r w:rsidR="008156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2277">
        <w:rPr>
          <w:rFonts w:ascii="Times New Roman" w:hAnsi="Times New Roman" w:cs="Times New Roman"/>
          <w:sz w:val="28"/>
          <w:szCs w:val="28"/>
        </w:rPr>
        <w:t xml:space="preserve"> копию протокола или иного документа, подтверждающего его участие в работе органов общества.</w:t>
      </w:r>
    </w:p>
    <w:p w:rsidR="00ED2277" w:rsidRDefault="00ED2277" w:rsidP="008D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77" w:rsidRDefault="00ED2277" w:rsidP="00ED2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Прекращение полномочий представителей</w:t>
      </w:r>
    </w:p>
    <w:p w:rsidR="00ED2277" w:rsidRDefault="00ED2277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Полномочия представителя прекращаются:</w:t>
      </w:r>
    </w:p>
    <w:p w:rsidR="00ED2277" w:rsidRDefault="00ED2277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увольнении представителя с замещаемой им муниципальной должности или должности муниципального служащего (для представителей, являющихся муниципальными служащими);</w:t>
      </w:r>
    </w:p>
    <w:p w:rsidR="00ED2277" w:rsidRDefault="00ED2277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51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истечении срока действия заключенного с представителем договора, а также в случае досрочного расторжения договора (для представителей, не являющимися лицами, замещающими муниципальные должности</w:t>
      </w:r>
      <w:r w:rsidR="00751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или  муниципальными служащими);</w:t>
      </w:r>
    </w:p>
    <w:p w:rsidR="00ED2277" w:rsidRDefault="00ED2277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связи с решением Главы </w:t>
      </w:r>
      <w:r w:rsidR="008156B0">
        <w:rPr>
          <w:rFonts w:ascii="Times New Roman" w:hAnsi="Times New Roman" w:cs="Times New Roman"/>
          <w:sz w:val="28"/>
          <w:szCs w:val="28"/>
        </w:rPr>
        <w:t>муниципального образования Михайловское сельское поселение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о замене представителя в органах общества;</w:t>
      </w:r>
    </w:p>
    <w:p w:rsidR="00ED2277" w:rsidRDefault="00ED2277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случае передачи акций, находящихся в муниципальной собственности </w:t>
      </w:r>
      <w:r w:rsidR="008156B0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в доверительное управление;</w:t>
      </w:r>
    </w:p>
    <w:p w:rsidR="00ED2277" w:rsidRDefault="00ED2277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 переходе права собственности на акции (доли в уставном капитале), находившиеся в муниципальной собственности </w:t>
      </w:r>
      <w:r w:rsidR="008156B0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C027E">
        <w:rPr>
          <w:rFonts w:ascii="Times New Roman" w:hAnsi="Times New Roman" w:cs="Times New Roman"/>
          <w:sz w:val="28"/>
          <w:szCs w:val="28"/>
        </w:rPr>
        <w:t xml:space="preserve">, в результате их продажи в </w:t>
      </w:r>
      <w:r w:rsidR="00BF182D">
        <w:rPr>
          <w:rFonts w:ascii="Times New Roman" w:hAnsi="Times New Roman" w:cs="Times New Roman"/>
          <w:sz w:val="28"/>
          <w:szCs w:val="28"/>
        </w:rPr>
        <w:t>установленном порядке и иных случаях;</w:t>
      </w:r>
    </w:p>
    <w:p w:rsidR="00BF182D" w:rsidRDefault="00BF182D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ликвидации общества;</w:t>
      </w:r>
    </w:p>
    <w:p w:rsidR="00BF182D" w:rsidRDefault="00BF182D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случае смерти представителя, признания его судом безвестно отсутствующим или объявления умершим;</w:t>
      </w:r>
    </w:p>
    <w:p w:rsidR="00BF182D" w:rsidRDefault="00BF182D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признания представителя судом недееспособным или ограниченно дееспособным;</w:t>
      </w:r>
    </w:p>
    <w:p w:rsidR="00BF182D" w:rsidRDefault="00BF182D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случае прекращения гражданства Российской Федерации.</w:t>
      </w:r>
    </w:p>
    <w:p w:rsidR="00BF182D" w:rsidRDefault="00BF182D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5145F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лучае прекращения полномочий представителя в органе общества, Администрация </w:t>
      </w:r>
      <w:r w:rsidR="008156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недельный срок уведомляет об этом общество. Назначение нового представителя осуществляется в соответствии с настоящим Порядком.</w:t>
      </w:r>
    </w:p>
    <w:p w:rsidR="00BF182D" w:rsidRDefault="00BF182D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2D" w:rsidRDefault="00BF182D" w:rsidP="00BF18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Отчетность представителей</w:t>
      </w:r>
    </w:p>
    <w:p w:rsidR="00BF182D" w:rsidRDefault="00BF182D" w:rsidP="00BF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Представитель по итогам года направляет в </w:t>
      </w:r>
      <w:r w:rsidR="0075145F">
        <w:rPr>
          <w:rFonts w:ascii="Times New Roman" w:hAnsi="Times New Roman" w:cs="Times New Roman"/>
          <w:sz w:val="28"/>
          <w:szCs w:val="28"/>
        </w:rPr>
        <w:t>Администрацию</w:t>
      </w:r>
      <w:r w:rsidR="008156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отчет по форме согласно приложению к настоящему Порядку. В случае назначения в органы общества нескольких представителей представляется один отчет, общий для всех представителей.</w:t>
      </w:r>
    </w:p>
    <w:p w:rsidR="00BF182D" w:rsidRDefault="00BF182D" w:rsidP="00BF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Отчет должен быть представлен в течение двух недель после проведения годового общего собрания общества и выплаты дивидендов по акциям (доходов от участия в капитале) в случае их начисления.</w:t>
      </w:r>
    </w:p>
    <w:p w:rsidR="003541FD" w:rsidRDefault="00BF182D" w:rsidP="00BF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Представители в органах обществ по запросу </w:t>
      </w:r>
      <w:r w:rsidR="007514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56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41FD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BF182D" w:rsidRDefault="003541FD" w:rsidP="00BF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бухгалтерскую отчетность и аналитические справки о финансово-хозяйственной деятельности общества;</w:t>
      </w:r>
    </w:p>
    <w:p w:rsidR="003541FD" w:rsidRDefault="003541FD" w:rsidP="00BF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иную информацию о деятельности общества и представителя в соответствии с действующим законодательством.</w:t>
      </w:r>
    </w:p>
    <w:p w:rsidR="003541FD" w:rsidRDefault="003541FD" w:rsidP="00BF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FD" w:rsidRDefault="003541FD" w:rsidP="00354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представителей и </w:t>
      </w:r>
      <w:r w:rsidR="0075145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D5E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541FD" w:rsidRDefault="003541FD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Представитель имеет право вносить в </w:t>
      </w:r>
      <w:r w:rsidR="0075145F">
        <w:rPr>
          <w:rFonts w:ascii="Times New Roman" w:hAnsi="Times New Roman" w:cs="Times New Roman"/>
          <w:sz w:val="28"/>
          <w:szCs w:val="28"/>
        </w:rPr>
        <w:t>Администрацию</w:t>
      </w:r>
      <w:r w:rsidR="008D5E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 заявления по устранению причин способствующих нанесению ущерба интересам </w:t>
      </w:r>
      <w:r w:rsidR="008156B0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а также по улучшению условий реализации полномочий представителя.</w:t>
      </w:r>
    </w:p>
    <w:p w:rsidR="003541FD" w:rsidRDefault="003541FD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Представитель обязан:</w:t>
      </w:r>
    </w:p>
    <w:p w:rsidR="003541FD" w:rsidRDefault="003541FD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участвовать в работе органов общества, не вправе делегировать свои полномочия иным лицам, в том числе замещающим его по месту основной работы;</w:t>
      </w:r>
    </w:p>
    <w:p w:rsidR="003541FD" w:rsidRDefault="003541FD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неукоснительно выполнять директивы;</w:t>
      </w:r>
    </w:p>
    <w:p w:rsidR="003541FD" w:rsidRDefault="003541FD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представлять по требованию </w:t>
      </w:r>
      <w:r w:rsidR="008D5E7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05B43">
        <w:rPr>
          <w:rFonts w:ascii="Times New Roman" w:hAnsi="Times New Roman" w:cs="Times New Roman"/>
          <w:sz w:val="28"/>
          <w:szCs w:val="28"/>
        </w:rPr>
        <w:t xml:space="preserve"> всю необходимую информацию, а также предложения по решению вопросов деятельности обществ;</w:t>
      </w:r>
    </w:p>
    <w:p w:rsidR="00105B43" w:rsidRDefault="00105B43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отчитываться о своей деятельности в соответствии с настоящим Порядком;</w:t>
      </w:r>
    </w:p>
    <w:p w:rsidR="00105B43" w:rsidRDefault="00105B43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осуществлять свои полномочия в соответствии с действующим законодательством и настоящим Порядком в интересах </w:t>
      </w:r>
      <w:r w:rsidR="008156B0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 общества;</w:t>
      </w:r>
    </w:p>
    <w:p w:rsidR="00105B43" w:rsidRDefault="00105B43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уведомлять компетентных лиц обо всех случаях обращения к нему  каких-либо лиц в целях склонения его к совершению коррупционных правонарушений в соответствии  с действующим законодательством.</w:t>
      </w:r>
    </w:p>
    <w:p w:rsidR="00105B43" w:rsidRDefault="00105B43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D5E7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досрочно расторгнуть договор с представителями, не являющимися лицами, замещающими муниципальные должности,  или муниципальными служащими, при неисполнении или ненадлежащем исполнении представителем</w:t>
      </w:r>
      <w:r w:rsidR="00D65FB1">
        <w:rPr>
          <w:rFonts w:ascii="Times New Roman" w:hAnsi="Times New Roman" w:cs="Times New Roman"/>
          <w:sz w:val="28"/>
          <w:szCs w:val="28"/>
        </w:rPr>
        <w:t xml:space="preserve"> своих обязательств, наступления обстоятельств, препятствующих представителю осуществлять свои полномочия, по его личному заявлению, а также по решению </w:t>
      </w:r>
      <w:r w:rsidR="008D5E7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65FB1">
        <w:rPr>
          <w:rFonts w:ascii="Times New Roman" w:hAnsi="Times New Roman" w:cs="Times New Roman"/>
          <w:sz w:val="28"/>
          <w:szCs w:val="28"/>
        </w:rPr>
        <w:t xml:space="preserve"> в иных установленных законом случаях.</w:t>
      </w:r>
    </w:p>
    <w:p w:rsidR="00D65FB1" w:rsidRDefault="00D65FB1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8D5E7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D65FB1" w:rsidRDefault="00D65FB1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своевременно направлять представителю директивы и требовать их исполнения;</w:t>
      </w:r>
    </w:p>
    <w:p w:rsidR="00D65FB1" w:rsidRDefault="00D65FB1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своевременно представлять представителю, необходимые для исполнения своих полномочий документы и информацию;</w:t>
      </w:r>
    </w:p>
    <w:p w:rsidR="00D65FB1" w:rsidRDefault="00D65FB1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оказывать иную помощь представителю в осуществлении им своих полномочий.</w:t>
      </w:r>
    </w:p>
    <w:p w:rsidR="00D65FB1" w:rsidRDefault="00D65FB1" w:rsidP="0035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B1" w:rsidRDefault="00D65FB1" w:rsidP="00D65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Ответственность представителей</w:t>
      </w:r>
    </w:p>
    <w:p w:rsidR="00D65FB1" w:rsidRDefault="00D65FB1" w:rsidP="00D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представителями, являющимися лицами, замещающими муниципальные должности, и муниципальными  служащими, установленных настоящим Порядком требований к представлению интересов </w:t>
      </w:r>
      <w:r w:rsidR="008156B0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в том числе голосования, не соответствующего полученным директивам, влечет дисциплинарную ответственность в соответствии с действующим законодательством.</w:t>
      </w:r>
    </w:p>
    <w:p w:rsidR="00E51CD6" w:rsidRDefault="00D65FB1" w:rsidP="00D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 нарушения, допущенные </w:t>
      </w:r>
      <w:r w:rsidR="00E51CD6">
        <w:rPr>
          <w:rFonts w:ascii="Times New Roman" w:hAnsi="Times New Roman" w:cs="Times New Roman"/>
          <w:sz w:val="28"/>
          <w:szCs w:val="28"/>
        </w:rPr>
        <w:t>представителями в органах обществ, не являющимися лицами, замещающими муниципальные должности, и муниципальными служащими, влекут ответственность, предусмотренную законодательством Российской Федерации, а также договором.</w:t>
      </w:r>
    </w:p>
    <w:p w:rsidR="00D65FB1" w:rsidRPr="00D65FB1" w:rsidRDefault="00D65FB1" w:rsidP="00D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FD" w:rsidRDefault="003541FD" w:rsidP="00BF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2D" w:rsidRPr="00BF182D" w:rsidRDefault="00BF182D" w:rsidP="00BF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2D" w:rsidRDefault="00BF182D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8" w:rsidRDefault="008D5E78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D5" w:rsidRDefault="00A176D5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D5" w:rsidRDefault="00A176D5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D5" w:rsidRDefault="00A176D5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D5" w:rsidRDefault="00A176D5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D5" w:rsidRDefault="00A176D5" w:rsidP="00ED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D5" w:rsidRPr="00447781" w:rsidRDefault="00A176D5" w:rsidP="00A176D5">
      <w:pPr>
        <w:spacing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 xml:space="preserve">Приложение к Порядку отчетности представителей </w:t>
      </w:r>
      <w:r w:rsidR="008156B0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="0056442B">
        <w:rPr>
          <w:rFonts w:ascii="Times New Roman" w:hAnsi="Times New Roman" w:cs="Times New Roman"/>
          <w:sz w:val="24"/>
          <w:szCs w:val="24"/>
        </w:rPr>
        <w:t xml:space="preserve"> </w:t>
      </w:r>
      <w:r w:rsidRPr="00447781">
        <w:rPr>
          <w:rFonts w:ascii="Times New Roman" w:hAnsi="Times New Roman" w:cs="Times New Roman"/>
          <w:sz w:val="24"/>
          <w:szCs w:val="24"/>
        </w:rPr>
        <w:t xml:space="preserve">Смоленской области в органах управления и ревизионных комиссиях хозяйственных обществ, акции (доли) которых находятся в муниципальной собственности </w:t>
      </w:r>
      <w:r w:rsidR="008156B0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Pr="0044778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A176D5" w:rsidRPr="00447781" w:rsidRDefault="00A176D5" w:rsidP="00A176D5">
      <w:pPr>
        <w:spacing w:line="24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176D5" w:rsidRPr="00447781" w:rsidRDefault="00A176D5" w:rsidP="00A176D5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781">
        <w:rPr>
          <w:rFonts w:ascii="Times New Roman" w:hAnsi="Times New Roman" w:cs="Times New Roman"/>
          <w:b/>
          <w:bCs/>
          <w:sz w:val="24"/>
          <w:szCs w:val="24"/>
        </w:rPr>
        <w:t>ФОРМА ОТЧЕТА</w:t>
      </w:r>
    </w:p>
    <w:p w:rsidR="00A176D5" w:rsidRPr="00447781" w:rsidRDefault="00A176D5" w:rsidP="00A176D5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781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ПРЕДСТАВИТЕЛЕЙ </w:t>
      </w:r>
      <w:r w:rsidR="008156B0">
        <w:rPr>
          <w:rFonts w:ascii="Times New Roman" w:hAnsi="Times New Roman" w:cs="Times New Roman"/>
          <w:b/>
          <w:bCs/>
          <w:sz w:val="24"/>
          <w:szCs w:val="24"/>
        </w:rPr>
        <w:t>МИХАЙЛОВСКОГО СЕЛЬСКОГО ПОСЕЛЕНИЯ ДОРОГОБУЖСКОГО РАЙОНА</w:t>
      </w:r>
      <w:r w:rsidR="00564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781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ОРГАНАХ УПРАВЛЕНИЯ И РЕВИЗИОННЫХ КОМИССИЯХ ХОЗЯЙСТВЕННОГО ОБЩЕСТВА, АКЦИИ (ДОЛИ) КОТОРОГО НАХОДЯТСЯ В МУНИЦИПАЛЬНОЙ СОБСТВЕННОСТИ </w:t>
      </w:r>
      <w:r w:rsidR="008156B0">
        <w:rPr>
          <w:rFonts w:ascii="Times New Roman" w:hAnsi="Times New Roman" w:cs="Times New Roman"/>
          <w:b/>
          <w:bCs/>
          <w:sz w:val="24"/>
          <w:szCs w:val="24"/>
        </w:rPr>
        <w:t>МИХАЙЛОВСКОГО СЕЛЬСКОГО ПОСЕЛЕНИЯ ДОРОГОБУЖСКОГО РАЙОНА</w:t>
      </w:r>
      <w:r w:rsidRPr="00447781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:rsidR="00A176D5" w:rsidRPr="00447781" w:rsidRDefault="00A176D5" w:rsidP="00A176D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6D5" w:rsidRPr="00447781" w:rsidRDefault="00A176D5" w:rsidP="0047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176D5" w:rsidRPr="00476531" w:rsidRDefault="00A176D5" w:rsidP="00476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76531">
        <w:rPr>
          <w:rFonts w:ascii="Times New Roman" w:hAnsi="Times New Roman" w:cs="Times New Roman"/>
          <w:sz w:val="20"/>
          <w:szCs w:val="20"/>
        </w:rPr>
        <w:t>(наименование хозяйственного общества)</w:t>
      </w:r>
    </w:p>
    <w:p w:rsidR="00A176D5" w:rsidRPr="00447781" w:rsidRDefault="00A176D5" w:rsidP="00A176D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за период с __________________________ по __________________________</w:t>
      </w:r>
    </w:p>
    <w:p w:rsidR="00A176D5" w:rsidRPr="00447781" w:rsidRDefault="00A176D5" w:rsidP="00A176D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8156B0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Pr="00447781">
        <w:rPr>
          <w:rFonts w:ascii="Times New Roman" w:hAnsi="Times New Roman" w:cs="Times New Roman"/>
          <w:sz w:val="24"/>
          <w:szCs w:val="24"/>
        </w:rPr>
        <w:t xml:space="preserve"> Смоленской области:</w:t>
      </w:r>
    </w:p>
    <w:p w:rsidR="00A176D5" w:rsidRPr="00476531" w:rsidRDefault="00A176D5" w:rsidP="00A176D5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77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="005644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653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176D5" w:rsidRPr="00476531" w:rsidRDefault="00A176D5" w:rsidP="00A176D5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4778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644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7781">
        <w:rPr>
          <w:rFonts w:ascii="Times New Roman" w:hAnsi="Times New Roman" w:cs="Times New Roman"/>
          <w:sz w:val="24"/>
          <w:szCs w:val="24"/>
        </w:rPr>
        <w:t xml:space="preserve"> </w:t>
      </w:r>
      <w:r w:rsidRPr="0047653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176D5" w:rsidRPr="00447781" w:rsidRDefault="00A176D5" w:rsidP="00A176D5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96"/>
        <w:gridCol w:w="1197"/>
        <w:gridCol w:w="1838"/>
      </w:tblGrid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176D5" w:rsidRPr="00447781" w:rsidTr="008156B0">
        <w:trPr>
          <w:tblCellSpacing w:w="20" w:type="dxa"/>
        </w:trPr>
        <w:tc>
          <w:tcPr>
            <w:tcW w:w="10225" w:type="dxa"/>
            <w:gridSpan w:val="3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 хозяйственном обществе</w:t>
            </w: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хозяйственного общества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регистрации: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78" w:type="dxa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Доля муниципальной собственности в уставном капитале хозяйственного 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Ф.И.О. директора (генерального директора) хозяйственного общества или сведения об управляющей организации (управляющем)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10225" w:type="dxa"/>
            <w:gridSpan w:val="3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 представителях муниципального образования</w:t>
            </w: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Срок действия полномочий представителя: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Акт о назначении представителем (для муниципальных служащих):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Договор, заключенный с представителем (для физических лиц, не являющихся муниципальными служащими)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10225" w:type="dxa"/>
            <w:gridSpan w:val="3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10225" w:type="dxa"/>
            <w:gridSpan w:val="3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В разделе приводятся данные обо всех представителях города в органах управления </w:t>
            </w:r>
            <w:r w:rsidRPr="004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общества</w:t>
            </w:r>
          </w:p>
        </w:tc>
      </w:tr>
    </w:tbl>
    <w:p w:rsidR="00A176D5" w:rsidRPr="00447781" w:rsidRDefault="00A176D5" w:rsidP="00A176D5">
      <w:pPr>
        <w:spacing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lastRenderedPageBreak/>
        <w:t>Раздел II. ПОКАЗАТЕЛИ ДЛЯ АНАЛИЗА ДЕЯТЕЛЬНОСТИ ПРЕДСТАВИТЕЛЕЙ МО В ХОЗЯЙСТВЕННОМ ОБЩЕСТВЕ ЗА ОТЧЕТНЫЙ ПЕРИОД (тыс. руб.)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709"/>
        <w:gridCol w:w="985"/>
        <w:gridCol w:w="1355"/>
        <w:gridCol w:w="1972"/>
        <w:gridCol w:w="2400"/>
      </w:tblGrid>
      <w:tr w:rsidR="00A176D5" w:rsidRPr="00447781" w:rsidTr="0056442B">
        <w:tc>
          <w:tcPr>
            <w:tcW w:w="0" w:type="auto"/>
            <w:vMerge w:val="restart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</w:t>
            </w:r>
          </w:p>
        </w:tc>
      </w:tr>
      <w:tr w:rsidR="00A176D5" w:rsidRPr="00447781" w:rsidTr="0056442B">
        <w:tc>
          <w:tcPr>
            <w:tcW w:w="0" w:type="auto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 период, предшествующий отчетному</w:t>
            </w: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1. Показатели для обобщенного анализа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Данные о прибыли (убытках) хозяйственного общества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Прибыль (убытки)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56442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Данные о выплате хозяйственным обществом дивидендов</w:t>
            </w:r>
          </w:p>
          <w:p w:rsidR="00A176D5" w:rsidRPr="00447781" w:rsidRDefault="00A176D5" w:rsidP="0056442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(доходов от участия в капитале)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Сумма начисленных дивидендов (доходов от участия в капитале)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Сумма дивидендов (доходов от участия в капитале), подлежащих перечислению в местный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Сумма дивидендов (доходов от участия), перечисленных в местный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дивидендам (доходам от участия), подлежащим перечислению в местный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перечисление дивидендов (доходов от участия) в местный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Данные о кредиторской задолженности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нее просроченная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Период просрочки по заработной плате (в месяцах)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Данные о дебиторской задолженности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A176D5" w:rsidRPr="00447781" w:rsidRDefault="00A176D5" w:rsidP="0056442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2. Показатели для детального анализа</w:t>
            </w:r>
          </w:p>
          <w:p w:rsidR="00A176D5" w:rsidRPr="00447781" w:rsidRDefault="00A176D5" w:rsidP="0056442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хозяйственной деятельности</w:t>
            </w:r>
          </w:p>
          <w:p w:rsidR="00A176D5" w:rsidRPr="00447781" w:rsidRDefault="00A176D5" w:rsidP="0056442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хозяйственного общества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Общая рентабельность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Рентабельность долгосрочных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и краткосрочных финансовых вложений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Показатели ликвидности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Показатели деловой активности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Период оборота текущих активов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Период оборота запасов и затрат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Данные о стоимости акций (долей)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рыночная стоимость: </w:t>
            </w:r>
            <w:r w:rsidRPr="004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акций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привилегированных акций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56442B">
        <w:tc>
          <w:tcPr>
            <w:tcW w:w="0" w:type="auto"/>
            <w:gridSpan w:val="5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Данные о стоимости чистых активов</w:t>
            </w:r>
          </w:p>
        </w:tc>
      </w:tr>
      <w:tr w:rsidR="00A176D5" w:rsidRPr="00447781" w:rsidTr="0056442B"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D5" w:rsidRPr="00447781" w:rsidRDefault="00A176D5" w:rsidP="00A176D5">
      <w:pPr>
        <w:spacing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Раздел III. СВЕДЕНИЯ ОБ ИСПОЛЬЗОВАНИИ ПРИБЫЛИ (тыс. руб.)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38"/>
        <w:gridCol w:w="1097"/>
        <w:gridCol w:w="1520"/>
        <w:gridCol w:w="2281"/>
        <w:gridCol w:w="2695"/>
      </w:tblGrid>
      <w:tr w:rsidR="00A176D5" w:rsidRPr="00447781" w:rsidTr="008156B0">
        <w:trPr>
          <w:tblCellSpacing w:w="2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за период, предшествующий отчетному</w:t>
            </w: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Прибыль, направленная на: реорганизацию производства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реорганизацию 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реорганизацию системы сбыта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социальные цели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другие цели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531" w:rsidRDefault="00A176D5" w:rsidP="00476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 xml:space="preserve">Раздел IV. СВЕДЕНИЯ О ДЕЯТЕЛЬНОСТИ ПРЕДСТАВИТЕЛЯ </w:t>
      </w:r>
      <w:r w:rsidR="008156B0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="00447781">
        <w:rPr>
          <w:rFonts w:ascii="Times New Roman" w:hAnsi="Times New Roman" w:cs="Times New Roman"/>
          <w:sz w:val="24"/>
          <w:szCs w:val="24"/>
        </w:rPr>
        <w:t xml:space="preserve"> </w:t>
      </w:r>
      <w:r w:rsidRPr="00447781">
        <w:rPr>
          <w:rFonts w:ascii="Times New Roman" w:hAnsi="Times New Roman" w:cs="Times New Roman"/>
          <w:sz w:val="24"/>
          <w:szCs w:val="24"/>
        </w:rPr>
        <w:t xml:space="preserve">СМОЛЕНСКОЙ ОБЛАСТИ В ОРГАНАХ УПРАВЛЕНИЯ И РЕВИЗИОННЫХ КОМИССИЯХ ХОЗЯЙСТВЕННОГО ОБЩЕСТВА _____________________________________________________________ </w:t>
      </w:r>
    </w:p>
    <w:p w:rsidR="00A176D5" w:rsidRPr="00476531" w:rsidRDefault="00A176D5" w:rsidP="00476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76531">
        <w:rPr>
          <w:rFonts w:ascii="Times New Roman" w:hAnsi="Times New Roman" w:cs="Times New Roman"/>
          <w:sz w:val="20"/>
          <w:szCs w:val="20"/>
        </w:rPr>
        <w:t>(Ф.И.О. представителя муниципального образования)</w:t>
      </w:r>
    </w:p>
    <w:p w:rsidR="00476531" w:rsidRDefault="00A176D5" w:rsidP="00476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 xml:space="preserve">УЧАСТИЕ В ОБЩИХ СОБРАНИЯХ ХОЗЯЙСТВЕННОГО ОБЩЕСТВА </w:t>
      </w:r>
    </w:p>
    <w:p w:rsidR="00A176D5" w:rsidRPr="00447781" w:rsidRDefault="00A176D5" w:rsidP="00476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(ЕЖЕГОДНЫХ И ВНЕОЧЕРЕДНЫХ)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93"/>
        <w:gridCol w:w="1779"/>
        <w:gridCol w:w="1775"/>
        <w:gridCol w:w="2124"/>
        <w:gridCol w:w="1775"/>
        <w:gridCol w:w="1585"/>
      </w:tblGrid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Количество общих собраний общества, в работе которых принимал участие представитель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(за отчетный период)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 по вопросам повестки дня</w:t>
            </w: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D5" w:rsidRPr="00447781" w:rsidRDefault="00A176D5" w:rsidP="00A176D5">
      <w:pPr>
        <w:spacing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УЧАСТИЕ ПРЕДСТАВИТЕЛЯ В ЗАСЕДАНИЯХ СОВЕТА ДИРЕКТОРОВ (НАБЛЮДАТЕЛЬНОГО СОВЕТА)</w:t>
      </w:r>
    </w:p>
    <w:tbl>
      <w:tblPr>
        <w:tblW w:w="1028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91"/>
        <w:gridCol w:w="1764"/>
        <w:gridCol w:w="1765"/>
        <w:gridCol w:w="2118"/>
        <w:gridCol w:w="1765"/>
        <w:gridCol w:w="1578"/>
      </w:tblGrid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совета директоров,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в работе которых принял участие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представитель (за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отчетный период)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Указания, полученные от уполномоченного органа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 по вопросам повестки дня</w:t>
            </w: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D5" w:rsidRPr="00447781" w:rsidRDefault="00A176D5" w:rsidP="00A176D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6D5" w:rsidRPr="00447781" w:rsidRDefault="00A176D5" w:rsidP="00A176D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 xml:space="preserve">КОНТРОЛЬ, ОСУЩЕСТВЛЯЕМЫЙ ПРЕДСТАВИТЕЛЕМ </w:t>
      </w:r>
      <w:r w:rsidR="008156B0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Pr="00447781">
        <w:rPr>
          <w:rFonts w:ascii="Times New Roman" w:hAnsi="Times New Roman" w:cs="Times New Roman"/>
          <w:sz w:val="24"/>
          <w:szCs w:val="24"/>
        </w:rPr>
        <w:t xml:space="preserve"> СМОЛЕНСКОЙ ОБЛАСТИ, ЗА ВЫПЛАТОЙ ХОЗЯЙСТВЕННЫМ ОБЩЕСТВОМ ДИВИДЕНДОВ (ДОХОДОВ ОТ УЧАСТИЯ В КАПИТАЛЕ) (заполняется в случае несвоевременного или неполного перечисления в местны</w:t>
      </w:r>
      <w:r w:rsidR="00212FEB">
        <w:rPr>
          <w:rFonts w:ascii="Times New Roman" w:hAnsi="Times New Roman" w:cs="Times New Roman"/>
          <w:sz w:val="24"/>
          <w:szCs w:val="24"/>
        </w:rPr>
        <w:t>й</w:t>
      </w:r>
      <w:r w:rsidRPr="00447781">
        <w:rPr>
          <w:rFonts w:ascii="Times New Roman" w:hAnsi="Times New Roman" w:cs="Times New Roman"/>
          <w:sz w:val="24"/>
          <w:szCs w:val="24"/>
        </w:rPr>
        <w:t xml:space="preserve"> бюджет дивидендов (доходов от участия в капитале) по акциям (долям), принадлежащих </w:t>
      </w:r>
      <w:r w:rsidR="008D5E78">
        <w:rPr>
          <w:rFonts w:ascii="Times New Roman" w:hAnsi="Times New Roman" w:cs="Times New Roman"/>
          <w:sz w:val="24"/>
          <w:szCs w:val="24"/>
        </w:rPr>
        <w:t>Михайловскому сельскому поселению Дорогобужского района</w:t>
      </w:r>
      <w:r w:rsidRPr="00447781">
        <w:rPr>
          <w:rFonts w:ascii="Times New Roman" w:hAnsi="Times New Roman" w:cs="Times New Roman"/>
          <w:sz w:val="24"/>
          <w:szCs w:val="24"/>
        </w:rPr>
        <w:t xml:space="preserve"> Смоленской области)</w:t>
      </w:r>
    </w:p>
    <w:p w:rsidR="00A176D5" w:rsidRPr="00447781" w:rsidRDefault="00A176D5" w:rsidP="00A176D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176D5" w:rsidRPr="00447781" w:rsidTr="00815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Действия представителя муниципального образования по обеспечению своевременного и полного перечисления дивидендов (доходов от участия в капитале) в местный бюджет</w:t>
            </w:r>
          </w:p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6D5" w:rsidRPr="00447781" w:rsidRDefault="00A176D5" w:rsidP="008156B0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D5" w:rsidRPr="00447781" w:rsidRDefault="00A176D5" w:rsidP="00A176D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Раздел V. СВЕДЕНИЯ О НАЛИЧИИ ПРИЗНАКОВ БАНКРОТСТВА</w:t>
      </w: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584"/>
        <w:gridCol w:w="732"/>
        <w:gridCol w:w="1053"/>
      </w:tblGrid>
      <w:tr w:rsidR="00A176D5" w:rsidRPr="00447781" w:rsidTr="008156B0">
        <w:trPr>
          <w:tblCellSpacing w:w="20" w:type="dxa"/>
        </w:trPr>
        <w:tc>
          <w:tcPr>
            <w:tcW w:w="8524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Наличие признаков банкротства</w:t>
            </w:r>
          </w:p>
        </w:tc>
        <w:tc>
          <w:tcPr>
            <w:tcW w:w="692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8524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задолженность:</w:t>
            </w:r>
          </w:p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 денежным обязательствам</w:t>
            </w:r>
          </w:p>
        </w:tc>
        <w:tc>
          <w:tcPr>
            <w:tcW w:w="692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8524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по обязательным платежам</w:t>
            </w:r>
          </w:p>
        </w:tc>
        <w:tc>
          <w:tcPr>
            <w:tcW w:w="692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5" w:rsidRPr="00447781" w:rsidTr="008156B0">
        <w:trPr>
          <w:tblCellSpacing w:w="20" w:type="dxa"/>
        </w:trPr>
        <w:tc>
          <w:tcPr>
            <w:tcW w:w="10289" w:type="dxa"/>
            <w:gridSpan w:val="3"/>
            <w:shd w:val="clear" w:color="auto" w:fill="auto"/>
            <w:hideMark/>
          </w:tcPr>
          <w:p w:rsidR="00A176D5" w:rsidRPr="00447781" w:rsidRDefault="00A176D5" w:rsidP="008156B0">
            <w:pPr>
              <w:spacing w:line="24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1">
              <w:rPr>
                <w:rFonts w:ascii="Times New Roman" w:hAnsi="Times New Roman" w:cs="Times New Roman"/>
                <w:sz w:val="24"/>
                <w:szCs w:val="24"/>
              </w:rPr>
              <w:t>Меры, принятые представителем муниципального образования в целях финансового оздоровления хозяйственного общества (заполняется в случае наличия признаков банкротства)</w:t>
            </w:r>
          </w:p>
        </w:tc>
      </w:tr>
    </w:tbl>
    <w:p w:rsidR="00A176D5" w:rsidRPr="00447781" w:rsidRDefault="00A176D5" w:rsidP="00A176D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8156B0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Pr="0044778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___________    __________________   ______________________________________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___________    __________________   ______________________________________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Примечание. Вместе с настоящим отчетом представляются: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1) бухгалтерская отчетность в составе, определенном действующим законодательством (налоговые декларации в соответствии с Налоговым кодексом Российской Федерации), на __ листах;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lastRenderedPageBreak/>
        <w:t>2) сводная бухгалтерская отчетность на ___ листах (при наличии у хозяйственного общества дочерних и зависимых обществ);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3) копии протоколов общих собраний хозяйственного общества и заседаний совета директоров (наблюдательного совета) на ___ листах;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4) копии заключений ревизионной комиссии и аудитора на ___ листах;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5) расчет суммы дивидендов по акциям (доходов от участия в капитале), платежные поручения о перечислении обществом в бюджет города дивидендов по акциям (доходов от участия в капитале) на ___ листах;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6) справка о количестве принадлежащих хозяйственному обществу акций (долей) иных хозяйственных обществ на ___ листах;</w:t>
      </w:r>
    </w:p>
    <w:p w:rsidR="00A176D5" w:rsidRPr="00447781" w:rsidRDefault="00A176D5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81">
        <w:rPr>
          <w:rFonts w:ascii="Times New Roman" w:hAnsi="Times New Roman" w:cs="Times New Roman"/>
          <w:sz w:val="24"/>
          <w:szCs w:val="24"/>
        </w:rPr>
        <w:t>7) годовой отчет общества на ____ листах.</w:t>
      </w:r>
    </w:p>
    <w:p w:rsidR="00A176D5" w:rsidRPr="00447781" w:rsidRDefault="00A176D5" w:rsidP="0044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76D5" w:rsidRPr="00447781" w:rsidSect="00212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07" w:rsidRDefault="00AF0107" w:rsidP="00DB02EE">
      <w:pPr>
        <w:spacing w:after="0" w:line="240" w:lineRule="auto"/>
      </w:pPr>
      <w:r>
        <w:separator/>
      </w:r>
    </w:p>
  </w:endnote>
  <w:endnote w:type="continuationSeparator" w:id="1">
    <w:p w:rsidR="00AF0107" w:rsidRDefault="00AF0107" w:rsidP="00DB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B0" w:rsidRDefault="008156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B0" w:rsidRDefault="008156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B0" w:rsidRDefault="008156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07" w:rsidRDefault="00AF0107" w:rsidP="00DB02EE">
      <w:pPr>
        <w:spacing w:after="0" w:line="240" w:lineRule="auto"/>
      </w:pPr>
      <w:r>
        <w:separator/>
      </w:r>
    </w:p>
  </w:footnote>
  <w:footnote w:type="continuationSeparator" w:id="1">
    <w:p w:rsidR="00AF0107" w:rsidRDefault="00AF0107" w:rsidP="00DB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B0" w:rsidRDefault="008156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B0" w:rsidRDefault="008156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B0" w:rsidRDefault="008156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13"/>
    <w:rsid w:val="00001A97"/>
    <w:rsid w:val="000524D1"/>
    <w:rsid w:val="00064F78"/>
    <w:rsid w:val="00105B43"/>
    <w:rsid w:val="001276EE"/>
    <w:rsid w:val="00127B21"/>
    <w:rsid w:val="00135450"/>
    <w:rsid w:val="0013640C"/>
    <w:rsid w:val="00144DC2"/>
    <w:rsid w:val="001722B3"/>
    <w:rsid w:val="001D6CA0"/>
    <w:rsid w:val="00204CDC"/>
    <w:rsid w:val="00212FEB"/>
    <w:rsid w:val="00244391"/>
    <w:rsid w:val="00296F3E"/>
    <w:rsid w:val="002C654F"/>
    <w:rsid w:val="003330EF"/>
    <w:rsid w:val="003412DE"/>
    <w:rsid w:val="00341384"/>
    <w:rsid w:val="003541FD"/>
    <w:rsid w:val="00401993"/>
    <w:rsid w:val="00432F3B"/>
    <w:rsid w:val="00447781"/>
    <w:rsid w:val="00476531"/>
    <w:rsid w:val="004A19C6"/>
    <w:rsid w:val="00532735"/>
    <w:rsid w:val="0056442B"/>
    <w:rsid w:val="00604264"/>
    <w:rsid w:val="00606F1F"/>
    <w:rsid w:val="00635E13"/>
    <w:rsid w:val="007138CF"/>
    <w:rsid w:val="0075145F"/>
    <w:rsid w:val="007B0DEF"/>
    <w:rsid w:val="007C027E"/>
    <w:rsid w:val="007C5717"/>
    <w:rsid w:val="008156B0"/>
    <w:rsid w:val="00843B98"/>
    <w:rsid w:val="00897FA3"/>
    <w:rsid w:val="008B5252"/>
    <w:rsid w:val="008D03CC"/>
    <w:rsid w:val="008D5E78"/>
    <w:rsid w:val="00914938"/>
    <w:rsid w:val="00916881"/>
    <w:rsid w:val="00925622"/>
    <w:rsid w:val="00942041"/>
    <w:rsid w:val="009B26AF"/>
    <w:rsid w:val="009E1C01"/>
    <w:rsid w:val="00A176D5"/>
    <w:rsid w:val="00A41911"/>
    <w:rsid w:val="00A85FA2"/>
    <w:rsid w:val="00A94517"/>
    <w:rsid w:val="00AD5662"/>
    <w:rsid w:val="00AE550B"/>
    <w:rsid w:val="00AE7400"/>
    <w:rsid w:val="00AF0107"/>
    <w:rsid w:val="00AF1CFF"/>
    <w:rsid w:val="00B707BC"/>
    <w:rsid w:val="00BB08B3"/>
    <w:rsid w:val="00BF182D"/>
    <w:rsid w:val="00C806B2"/>
    <w:rsid w:val="00CA38C0"/>
    <w:rsid w:val="00D0584C"/>
    <w:rsid w:val="00D3733D"/>
    <w:rsid w:val="00D51E89"/>
    <w:rsid w:val="00D52584"/>
    <w:rsid w:val="00D56BED"/>
    <w:rsid w:val="00D65FB1"/>
    <w:rsid w:val="00D6602B"/>
    <w:rsid w:val="00D74473"/>
    <w:rsid w:val="00DB02EE"/>
    <w:rsid w:val="00E32881"/>
    <w:rsid w:val="00E35183"/>
    <w:rsid w:val="00E51CD6"/>
    <w:rsid w:val="00ED2277"/>
    <w:rsid w:val="00F01AF9"/>
    <w:rsid w:val="00F42343"/>
    <w:rsid w:val="00FB0B68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1">
    <w:name w:val="heading 1"/>
    <w:basedOn w:val="a"/>
    <w:next w:val="a"/>
    <w:link w:val="10"/>
    <w:qFormat/>
    <w:rsid w:val="001354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5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06F1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545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35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DB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2EE"/>
  </w:style>
  <w:style w:type="paragraph" w:styleId="a7">
    <w:name w:val="footer"/>
    <w:basedOn w:val="a"/>
    <w:link w:val="a8"/>
    <w:uiPriority w:val="99"/>
    <w:semiHidden/>
    <w:unhideWhenUsed/>
    <w:rsid w:val="00DB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0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4B59-63A7-4D70-8BB0-1ED1B165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Павел</cp:lastModifiedBy>
  <cp:revision>3</cp:revision>
  <cp:lastPrinted>2017-10-12T09:20:00Z</cp:lastPrinted>
  <dcterms:created xsi:type="dcterms:W3CDTF">2017-10-12T09:12:00Z</dcterms:created>
  <dcterms:modified xsi:type="dcterms:W3CDTF">2017-10-12T09:20:00Z</dcterms:modified>
</cp:coreProperties>
</file>