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308"/>
      </w:tblGrid>
      <w:tr w:rsidR="00C53D8E" w:rsidRPr="00537FA6" w:rsidTr="00E550DE">
        <w:tc>
          <w:tcPr>
            <w:tcW w:w="10308" w:type="dxa"/>
          </w:tcPr>
          <w:p w:rsidR="00C53D8E" w:rsidRPr="00537FA6" w:rsidRDefault="0000083B" w:rsidP="00537FA6">
            <w:pPr>
              <w:pStyle w:val="1"/>
              <w:tabs>
                <w:tab w:val="left" w:pos="4650"/>
                <w:tab w:val="left" w:pos="8025"/>
                <w:tab w:val="left" w:pos="8415"/>
                <w:tab w:val="left" w:pos="8505"/>
                <w:tab w:val="left" w:pos="9285"/>
              </w:tabs>
              <w:spacing w:before="0" w:after="0" w:line="360" w:lineRule="auto"/>
              <w:ind w:firstLine="360"/>
              <w:jc w:val="both"/>
              <w:rPr>
                <w:rFonts w:eastAsia="Arial Unicode MS"/>
                <w:b w:val="0"/>
                <w:sz w:val="28"/>
                <w:szCs w:val="28"/>
              </w:rPr>
            </w:pPr>
            <w:r w:rsidRPr="00537FA6">
              <w:rPr>
                <w:rFonts w:eastAsia="Arial Unicode MS"/>
                <w:b w:val="0"/>
                <w:sz w:val="28"/>
                <w:szCs w:val="28"/>
              </w:rPr>
              <w:tab/>
            </w:r>
            <w:r w:rsidR="00BC22FE">
              <w:rPr>
                <w:rFonts w:eastAsia="Arial Unicode MS"/>
                <w:b w:val="0"/>
                <w:noProof/>
                <w:sz w:val="28"/>
                <w:szCs w:val="28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6345" w:rsidRPr="00537FA6">
              <w:rPr>
                <w:rFonts w:eastAsia="Arial Unicode MS"/>
                <w:b w:val="0"/>
                <w:sz w:val="28"/>
                <w:szCs w:val="28"/>
              </w:rPr>
              <w:tab/>
            </w:r>
            <w:r w:rsidR="00B76345" w:rsidRPr="00537FA6">
              <w:rPr>
                <w:rFonts w:eastAsia="Arial Unicode MS"/>
                <w:b w:val="0"/>
                <w:sz w:val="28"/>
                <w:szCs w:val="28"/>
              </w:rPr>
              <w:tab/>
            </w:r>
            <w:r w:rsidR="00B76345" w:rsidRPr="00537FA6">
              <w:rPr>
                <w:rFonts w:eastAsia="Arial Unicode MS"/>
                <w:b w:val="0"/>
                <w:sz w:val="28"/>
                <w:szCs w:val="28"/>
              </w:rPr>
              <w:tab/>
              <w:t xml:space="preserve">            </w:t>
            </w:r>
          </w:p>
        </w:tc>
      </w:tr>
      <w:tr w:rsidR="00C53D8E" w:rsidRPr="00537FA6" w:rsidTr="00BD2D16">
        <w:trPr>
          <w:trHeight w:val="2384"/>
        </w:trPr>
        <w:tc>
          <w:tcPr>
            <w:tcW w:w="10308" w:type="dxa"/>
          </w:tcPr>
          <w:p w:rsidR="00BD2D16" w:rsidRPr="00537FA6" w:rsidRDefault="0000083B" w:rsidP="00537FA6">
            <w:pPr>
              <w:shd w:val="clear" w:color="auto" w:fill="FFFFFF"/>
              <w:tabs>
                <w:tab w:val="left" w:leader="underscore" w:pos="1795"/>
              </w:tabs>
              <w:spacing w:before="149"/>
              <w:ind w:firstLine="709"/>
              <w:jc w:val="center"/>
              <w:rPr>
                <w:b/>
                <w:sz w:val="28"/>
                <w:szCs w:val="28"/>
              </w:rPr>
            </w:pPr>
            <w:r w:rsidRPr="00537FA6">
              <w:rPr>
                <w:b/>
                <w:sz w:val="28"/>
                <w:szCs w:val="28"/>
              </w:rPr>
              <w:t>СОВЕТ ДЕПУТАТОВ  МИХАЙЛОВСКОГО</w:t>
            </w:r>
            <w:r w:rsidR="00435537" w:rsidRPr="00537FA6">
              <w:rPr>
                <w:b/>
                <w:sz w:val="28"/>
                <w:szCs w:val="28"/>
              </w:rPr>
              <w:t xml:space="preserve"> СЕЛЬСКОГО ПОСЕЛЕНИЯ ДОРОГОБУЖСКОГО РАЙОНА СОЛЕНСКОЙ ОБЛАСТИ</w:t>
            </w:r>
          </w:p>
          <w:p w:rsidR="00435537" w:rsidRPr="00537FA6" w:rsidRDefault="00435537" w:rsidP="00537FA6">
            <w:pPr>
              <w:shd w:val="clear" w:color="auto" w:fill="FFFFFF"/>
              <w:tabs>
                <w:tab w:val="left" w:leader="underscore" w:pos="1795"/>
              </w:tabs>
              <w:spacing w:before="149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435537" w:rsidRPr="00537FA6" w:rsidRDefault="00435537" w:rsidP="00537FA6">
            <w:pPr>
              <w:shd w:val="clear" w:color="auto" w:fill="FFFFFF"/>
              <w:tabs>
                <w:tab w:val="left" w:leader="underscore" w:pos="1795"/>
              </w:tabs>
              <w:spacing w:before="149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BD2D16" w:rsidRPr="00537FA6" w:rsidRDefault="00F601C5" w:rsidP="00537FA6">
            <w:pPr>
              <w:shd w:val="clear" w:color="auto" w:fill="FFFFFF"/>
              <w:tabs>
                <w:tab w:val="left" w:leader="underscore" w:pos="1795"/>
              </w:tabs>
              <w:spacing w:before="149"/>
              <w:ind w:firstLine="709"/>
              <w:jc w:val="both"/>
              <w:rPr>
                <w:b/>
                <w:sz w:val="28"/>
                <w:szCs w:val="28"/>
              </w:rPr>
            </w:pPr>
            <w:r w:rsidRPr="00537FA6">
              <w:rPr>
                <w:b/>
                <w:sz w:val="28"/>
                <w:szCs w:val="28"/>
              </w:rPr>
              <w:t xml:space="preserve">                                              </w:t>
            </w:r>
            <w:r w:rsidR="00BD2D16" w:rsidRPr="00537FA6">
              <w:rPr>
                <w:b/>
                <w:sz w:val="28"/>
                <w:szCs w:val="28"/>
              </w:rPr>
              <w:t>РЕШЕНИЕ</w:t>
            </w:r>
          </w:p>
          <w:p w:rsidR="00BD2D16" w:rsidRPr="00537FA6" w:rsidRDefault="00BD2D16" w:rsidP="00537FA6">
            <w:pPr>
              <w:shd w:val="clear" w:color="auto" w:fill="FFFFFF"/>
              <w:tabs>
                <w:tab w:val="left" w:leader="underscore" w:pos="1795"/>
              </w:tabs>
              <w:spacing w:before="149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C53D8E" w:rsidRPr="00537FA6" w:rsidRDefault="00BC22FE" w:rsidP="00537FA6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июля </w:t>
            </w:r>
            <w:r w:rsidR="00435537" w:rsidRPr="00537FA6">
              <w:rPr>
                <w:sz w:val="28"/>
                <w:szCs w:val="28"/>
              </w:rPr>
              <w:t>201</w:t>
            </w:r>
            <w:r w:rsidR="0000083B" w:rsidRPr="00537FA6">
              <w:rPr>
                <w:sz w:val="28"/>
                <w:szCs w:val="28"/>
              </w:rPr>
              <w:t>8</w:t>
            </w:r>
            <w:r w:rsidR="00435537" w:rsidRPr="00537FA6">
              <w:rPr>
                <w:sz w:val="28"/>
                <w:szCs w:val="28"/>
              </w:rPr>
              <w:t xml:space="preserve"> </w:t>
            </w:r>
            <w:r w:rsidR="00BD2D16" w:rsidRPr="00537FA6">
              <w:rPr>
                <w:sz w:val="28"/>
                <w:szCs w:val="28"/>
              </w:rPr>
              <w:t>года</w:t>
            </w:r>
            <w:r w:rsidR="003C28C7" w:rsidRPr="00537FA6"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="00F601C5" w:rsidRPr="00537FA6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</w:t>
            </w:r>
            <w:r w:rsidR="00BD2D16" w:rsidRPr="00537FA6">
              <w:rPr>
                <w:sz w:val="28"/>
                <w:szCs w:val="28"/>
              </w:rPr>
              <w:t>№</w:t>
            </w:r>
            <w:r w:rsidR="00F601C5" w:rsidRPr="00537F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</w:p>
        </w:tc>
      </w:tr>
    </w:tbl>
    <w:p w:rsidR="00FB50E8" w:rsidRPr="00537FA6" w:rsidRDefault="000B1CCD" w:rsidP="00537FA6">
      <w:pPr>
        <w:jc w:val="both"/>
        <w:rPr>
          <w:i/>
          <w:color w:val="000000" w:themeColor="text1"/>
          <w:spacing w:val="2"/>
          <w:sz w:val="28"/>
          <w:szCs w:val="28"/>
        </w:rPr>
      </w:pPr>
      <w:r w:rsidRPr="00537FA6">
        <w:rPr>
          <w:i/>
          <w:color w:val="000000" w:themeColor="text1"/>
          <w:spacing w:val="2"/>
          <w:sz w:val="28"/>
          <w:szCs w:val="28"/>
        </w:rPr>
        <w:t xml:space="preserve">                   </w:t>
      </w:r>
    </w:p>
    <w:p w:rsidR="00FB50E8" w:rsidRPr="00537FA6" w:rsidRDefault="00FB50E8" w:rsidP="00537FA6">
      <w:pPr>
        <w:shd w:val="clear" w:color="auto" w:fill="FFFFFF"/>
        <w:spacing w:line="288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 xml:space="preserve">Об утверждении Положения </w:t>
      </w:r>
    </w:p>
    <w:p w:rsidR="00FB50E8" w:rsidRPr="00537FA6" w:rsidRDefault="00FB50E8" w:rsidP="00537FA6">
      <w:pPr>
        <w:shd w:val="clear" w:color="auto" w:fill="FFFFFF"/>
        <w:spacing w:line="288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 xml:space="preserve">о порядке         установления </w:t>
      </w:r>
    </w:p>
    <w:p w:rsidR="00FB50E8" w:rsidRPr="00537FA6" w:rsidRDefault="00FB50E8" w:rsidP="00537FA6">
      <w:pPr>
        <w:shd w:val="clear" w:color="auto" w:fill="FFFFFF"/>
        <w:spacing w:line="288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 xml:space="preserve">мемориальных </w:t>
      </w:r>
      <w:r w:rsidR="00D15B0E" w:rsidRPr="00537FA6">
        <w:rPr>
          <w:color w:val="000000" w:themeColor="text1"/>
          <w:spacing w:val="2"/>
          <w:sz w:val="28"/>
          <w:szCs w:val="28"/>
        </w:rPr>
        <w:t xml:space="preserve">   </w:t>
      </w:r>
      <w:r w:rsidRPr="00537FA6">
        <w:rPr>
          <w:color w:val="000000" w:themeColor="text1"/>
          <w:spacing w:val="2"/>
          <w:sz w:val="28"/>
          <w:szCs w:val="28"/>
        </w:rPr>
        <w:t xml:space="preserve">досок </w:t>
      </w:r>
      <w:r w:rsidR="00D15B0E" w:rsidRPr="00537FA6">
        <w:rPr>
          <w:color w:val="000000" w:themeColor="text1"/>
          <w:spacing w:val="2"/>
          <w:sz w:val="28"/>
          <w:szCs w:val="28"/>
        </w:rPr>
        <w:t xml:space="preserve">     </w:t>
      </w:r>
      <w:r w:rsidRPr="00537FA6">
        <w:rPr>
          <w:color w:val="000000" w:themeColor="text1"/>
          <w:spacing w:val="2"/>
          <w:sz w:val="28"/>
          <w:szCs w:val="28"/>
        </w:rPr>
        <w:t xml:space="preserve">на </w:t>
      </w:r>
    </w:p>
    <w:p w:rsidR="00FB50E8" w:rsidRPr="00537FA6" w:rsidRDefault="00FB50E8" w:rsidP="00537FA6">
      <w:pPr>
        <w:shd w:val="clear" w:color="auto" w:fill="FFFFFF"/>
        <w:spacing w:line="288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 xml:space="preserve">территории </w:t>
      </w:r>
      <w:r w:rsidR="002E3140" w:rsidRPr="00537FA6">
        <w:rPr>
          <w:color w:val="000000" w:themeColor="text1"/>
          <w:spacing w:val="2"/>
          <w:sz w:val="28"/>
          <w:szCs w:val="28"/>
        </w:rPr>
        <w:t xml:space="preserve"> Михайловского</w:t>
      </w:r>
    </w:p>
    <w:p w:rsidR="002E3140" w:rsidRPr="00537FA6" w:rsidRDefault="002E3140" w:rsidP="00537FA6">
      <w:pPr>
        <w:shd w:val="clear" w:color="auto" w:fill="FFFFFF"/>
        <w:spacing w:line="288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 xml:space="preserve">сельского               поселения </w:t>
      </w:r>
    </w:p>
    <w:p w:rsidR="002E3140" w:rsidRPr="00537FA6" w:rsidRDefault="002E3140" w:rsidP="00537FA6">
      <w:pPr>
        <w:shd w:val="clear" w:color="auto" w:fill="FFFFFF"/>
        <w:spacing w:line="288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 xml:space="preserve">Дорогобужского        района </w:t>
      </w:r>
    </w:p>
    <w:p w:rsidR="002E3140" w:rsidRPr="00537FA6" w:rsidRDefault="002E3140" w:rsidP="00537FA6">
      <w:pPr>
        <w:shd w:val="clear" w:color="auto" w:fill="FFFFFF"/>
        <w:spacing w:line="288" w:lineRule="atLeast"/>
        <w:jc w:val="both"/>
        <w:textAlignment w:val="baseline"/>
        <w:rPr>
          <w:i/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Смоленской              области</w:t>
      </w:r>
    </w:p>
    <w:p w:rsidR="00FB50E8" w:rsidRPr="00537FA6" w:rsidRDefault="00FB50E8" w:rsidP="00537FA6">
      <w:pPr>
        <w:jc w:val="both"/>
        <w:rPr>
          <w:i/>
          <w:color w:val="000000" w:themeColor="text1"/>
          <w:spacing w:val="2"/>
          <w:sz w:val="28"/>
          <w:szCs w:val="28"/>
        </w:rPr>
      </w:pPr>
    </w:p>
    <w:p w:rsidR="00FB50E8" w:rsidRPr="00537FA6" w:rsidRDefault="00FB50E8" w:rsidP="00537FA6">
      <w:pPr>
        <w:jc w:val="both"/>
        <w:rPr>
          <w:i/>
          <w:color w:val="000000" w:themeColor="text1"/>
          <w:spacing w:val="2"/>
          <w:sz w:val="28"/>
          <w:szCs w:val="28"/>
        </w:rPr>
      </w:pPr>
    </w:p>
    <w:p w:rsidR="00FB50E8" w:rsidRPr="00537FA6" w:rsidRDefault="00FB50E8" w:rsidP="00537FA6">
      <w:pPr>
        <w:jc w:val="both"/>
        <w:rPr>
          <w:i/>
          <w:color w:val="000000" w:themeColor="text1"/>
          <w:spacing w:val="2"/>
          <w:sz w:val="28"/>
          <w:szCs w:val="28"/>
        </w:rPr>
      </w:pPr>
      <w:r w:rsidRPr="00537FA6">
        <w:rPr>
          <w:i/>
          <w:color w:val="000000" w:themeColor="text1"/>
          <w:spacing w:val="2"/>
          <w:sz w:val="28"/>
          <w:szCs w:val="28"/>
        </w:rPr>
        <w:t xml:space="preserve">     </w:t>
      </w:r>
    </w:p>
    <w:p w:rsidR="00FB50E8" w:rsidRPr="00537FA6" w:rsidRDefault="00FB50E8" w:rsidP="00537FA6">
      <w:pPr>
        <w:jc w:val="both"/>
        <w:rPr>
          <w:i/>
          <w:color w:val="000000" w:themeColor="text1"/>
          <w:spacing w:val="2"/>
          <w:sz w:val="28"/>
          <w:szCs w:val="28"/>
        </w:rPr>
      </w:pPr>
    </w:p>
    <w:p w:rsidR="000B1CCD" w:rsidRPr="00537FA6" w:rsidRDefault="00FB50E8" w:rsidP="00537FA6">
      <w:pPr>
        <w:jc w:val="both"/>
        <w:rPr>
          <w:color w:val="000000" w:themeColor="text1"/>
          <w:sz w:val="28"/>
          <w:szCs w:val="28"/>
        </w:rPr>
      </w:pPr>
      <w:r w:rsidRPr="00537FA6">
        <w:rPr>
          <w:i/>
          <w:color w:val="000000" w:themeColor="text1"/>
          <w:spacing w:val="2"/>
          <w:sz w:val="28"/>
          <w:szCs w:val="28"/>
        </w:rPr>
        <w:t xml:space="preserve">    </w:t>
      </w:r>
      <w:r w:rsidR="000B1CCD" w:rsidRPr="00537FA6">
        <w:rPr>
          <w:i/>
          <w:color w:val="000000" w:themeColor="text1"/>
          <w:spacing w:val="2"/>
          <w:sz w:val="28"/>
          <w:szCs w:val="28"/>
        </w:rPr>
        <w:t xml:space="preserve"> </w:t>
      </w:r>
      <w:r w:rsidR="000B1CCD" w:rsidRPr="00537FA6">
        <w:rPr>
          <w:color w:val="000000" w:themeColor="text1"/>
          <w:spacing w:val="2"/>
          <w:sz w:val="28"/>
          <w:szCs w:val="28"/>
        </w:rPr>
        <w:t>В соответствии с </w:t>
      </w:r>
      <w:hyperlink r:id="rId9" w:history="1">
        <w:r w:rsidR="000B1CCD" w:rsidRPr="00537FA6">
          <w:rPr>
            <w:color w:val="000000" w:themeColor="text1"/>
            <w:spacing w:val="2"/>
            <w:sz w:val="28"/>
            <w:szCs w:val="28"/>
          </w:rPr>
          <w:t>Федеральным законом от 25.06.2002 N 73-ФЗ "Об объектах культурного наследия (памятниках истории и культуры) народов Российской Федерации"</w:t>
        </w:r>
      </w:hyperlink>
      <w:r w:rsidR="000B1CCD" w:rsidRPr="00537FA6">
        <w:rPr>
          <w:color w:val="000000" w:themeColor="text1"/>
          <w:spacing w:val="2"/>
          <w:sz w:val="28"/>
          <w:szCs w:val="28"/>
        </w:rPr>
        <w:t>, </w:t>
      </w:r>
      <w:hyperlink r:id="rId10" w:history="1">
        <w:r w:rsidR="000B1CCD" w:rsidRPr="00537FA6">
          <w:rPr>
            <w:color w:val="000000" w:themeColor="text1"/>
            <w:spacing w:val="2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0B1CCD" w:rsidRPr="00537FA6">
        <w:rPr>
          <w:color w:val="000000" w:themeColor="text1"/>
          <w:spacing w:val="2"/>
          <w:sz w:val="28"/>
          <w:szCs w:val="28"/>
        </w:rPr>
        <w:t xml:space="preserve">  </w:t>
      </w:r>
      <w:r w:rsidR="000B1CCD" w:rsidRPr="00537FA6">
        <w:rPr>
          <w:color w:val="000000" w:themeColor="text1"/>
          <w:sz w:val="28"/>
          <w:szCs w:val="28"/>
        </w:rPr>
        <w:t xml:space="preserve">Совет депутатов Михайловского сельского поселения Дорогобужского района Смоленской области </w:t>
      </w:r>
    </w:p>
    <w:p w:rsidR="000B1CCD" w:rsidRPr="00537FA6" w:rsidRDefault="000B1CCD" w:rsidP="00537FA6">
      <w:pPr>
        <w:jc w:val="both"/>
        <w:rPr>
          <w:b/>
          <w:color w:val="000000" w:themeColor="text1"/>
          <w:sz w:val="28"/>
          <w:szCs w:val="28"/>
        </w:rPr>
      </w:pPr>
      <w:r w:rsidRPr="00537FA6">
        <w:rPr>
          <w:b/>
          <w:color w:val="000000" w:themeColor="text1"/>
          <w:sz w:val="28"/>
          <w:szCs w:val="28"/>
        </w:rPr>
        <w:t>Р Е Ш И Л :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B1CCD" w:rsidRPr="00537FA6" w:rsidRDefault="00FB50E8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 xml:space="preserve">1. </w:t>
      </w:r>
      <w:r w:rsidR="000B1CCD" w:rsidRPr="00537FA6">
        <w:rPr>
          <w:color w:val="000000" w:themeColor="text1"/>
          <w:spacing w:val="2"/>
          <w:sz w:val="28"/>
          <w:szCs w:val="28"/>
        </w:rPr>
        <w:t>Утвердить Положение о порядке установки мемориальных досок на территории</w:t>
      </w:r>
    </w:p>
    <w:p w:rsidR="000B1CCD" w:rsidRPr="00537FA6" w:rsidRDefault="00FB50E8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 xml:space="preserve">Михайловского сельского поселения Дорогобужского района Смоленской области </w:t>
      </w:r>
      <w:r w:rsidR="000B1CCD" w:rsidRPr="00537FA6">
        <w:rPr>
          <w:color w:val="000000" w:themeColor="text1"/>
          <w:spacing w:val="2"/>
          <w:sz w:val="28"/>
          <w:szCs w:val="28"/>
        </w:rPr>
        <w:t>(прилагается).</w:t>
      </w:r>
    </w:p>
    <w:p w:rsidR="00FB50E8" w:rsidRPr="00537FA6" w:rsidRDefault="00FB50E8" w:rsidP="00537FA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37FA6">
        <w:rPr>
          <w:color w:val="000000" w:themeColor="text1"/>
          <w:sz w:val="28"/>
          <w:szCs w:val="28"/>
        </w:rPr>
        <w:t>2. Настоящее решение вступает в силу со дня его принятия.</w:t>
      </w:r>
    </w:p>
    <w:p w:rsidR="00D15B0E" w:rsidRPr="00537FA6" w:rsidRDefault="00FB50E8" w:rsidP="00537FA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37FA6">
        <w:rPr>
          <w:color w:val="000000" w:themeColor="text1"/>
          <w:sz w:val="28"/>
          <w:szCs w:val="28"/>
        </w:rPr>
        <w:t>3. Настоящее решение опубликовать в печатном средстве «Информационный вестник Михайловского сельского поселения».</w:t>
      </w:r>
      <w:r w:rsidRPr="00537FA6">
        <w:rPr>
          <w:color w:val="000000" w:themeColor="text1"/>
          <w:spacing w:val="2"/>
          <w:sz w:val="28"/>
          <w:szCs w:val="28"/>
        </w:rPr>
        <w:t xml:space="preserve">  </w:t>
      </w:r>
    </w:p>
    <w:p w:rsidR="00D15B0E" w:rsidRPr="00537FA6" w:rsidRDefault="00D15B0E" w:rsidP="00537FA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3C3C3C"/>
          <w:spacing w:val="2"/>
          <w:sz w:val="28"/>
          <w:szCs w:val="28"/>
        </w:rPr>
      </w:pPr>
    </w:p>
    <w:p w:rsidR="00D15B0E" w:rsidRPr="00537FA6" w:rsidRDefault="00D15B0E" w:rsidP="00537FA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3C3C3C"/>
          <w:spacing w:val="2"/>
          <w:sz w:val="28"/>
          <w:szCs w:val="28"/>
        </w:rPr>
      </w:pPr>
    </w:p>
    <w:p w:rsidR="00D15B0E" w:rsidRPr="00537FA6" w:rsidRDefault="00D15B0E" w:rsidP="00537FA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Глава муниципального образования</w:t>
      </w:r>
    </w:p>
    <w:p w:rsidR="00D15B0E" w:rsidRPr="00537FA6" w:rsidRDefault="00D15B0E" w:rsidP="00537FA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Михайловское сельское поселение</w:t>
      </w:r>
    </w:p>
    <w:p w:rsidR="00D15B0E" w:rsidRPr="00537FA6" w:rsidRDefault="00D15B0E" w:rsidP="00537FA6">
      <w:pPr>
        <w:widowControl w:val="0"/>
        <w:tabs>
          <w:tab w:val="left" w:pos="1134"/>
          <w:tab w:val="left" w:pos="897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 xml:space="preserve">Дорогобужского района Смоленской области                                  </w:t>
      </w:r>
      <w:r w:rsidRPr="00537FA6">
        <w:rPr>
          <w:b/>
          <w:color w:val="000000" w:themeColor="text1"/>
          <w:spacing w:val="2"/>
          <w:sz w:val="28"/>
          <w:szCs w:val="28"/>
        </w:rPr>
        <w:t>А.В. Кулешов</w:t>
      </w:r>
    </w:p>
    <w:p w:rsidR="00BC22FE" w:rsidRDefault="00BC22FE" w:rsidP="00BC22FE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3441B9" w:rsidRPr="00537FA6" w:rsidRDefault="00BC22FE" w:rsidP="00BC22FE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 xml:space="preserve">                                    </w:t>
      </w:r>
      <w:r w:rsidR="000B1CCD" w:rsidRPr="00537FA6">
        <w:rPr>
          <w:color w:val="2D2D2D"/>
          <w:spacing w:val="2"/>
          <w:sz w:val="28"/>
          <w:szCs w:val="28"/>
        </w:rPr>
        <w:t>Утверждено </w:t>
      </w:r>
      <w:r w:rsidR="000B1CCD" w:rsidRPr="00537FA6">
        <w:rPr>
          <w:color w:val="2D2D2D"/>
          <w:spacing w:val="2"/>
          <w:sz w:val="28"/>
          <w:szCs w:val="28"/>
        </w:rPr>
        <w:br/>
      </w:r>
      <w:r w:rsidR="003441B9" w:rsidRPr="00537FA6">
        <w:rPr>
          <w:color w:val="2D2D2D"/>
          <w:spacing w:val="2"/>
          <w:sz w:val="28"/>
          <w:szCs w:val="28"/>
        </w:rPr>
        <w:t xml:space="preserve">                                      </w:t>
      </w:r>
      <w:r>
        <w:rPr>
          <w:color w:val="2D2D2D"/>
          <w:spacing w:val="2"/>
          <w:sz w:val="28"/>
          <w:szCs w:val="28"/>
        </w:rPr>
        <w:t xml:space="preserve">                         </w:t>
      </w:r>
      <w:r w:rsidR="000B1CCD" w:rsidRPr="00537FA6">
        <w:rPr>
          <w:color w:val="2D2D2D"/>
          <w:spacing w:val="2"/>
          <w:sz w:val="28"/>
          <w:szCs w:val="28"/>
        </w:rPr>
        <w:t>решением Сов</w:t>
      </w:r>
      <w:r w:rsidR="00D15B0E" w:rsidRPr="00537FA6">
        <w:rPr>
          <w:color w:val="2D2D2D"/>
          <w:spacing w:val="2"/>
          <w:sz w:val="28"/>
          <w:szCs w:val="28"/>
        </w:rPr>
        <w:t>ета депутатов</w:t>
      </w:r>
    </w:p>
    <w:p w:rsidR="003441B9" w:rsidRPr="00537FA6" w:rsidRDefault="00BC22FE" w:rsidP="00BC22FE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                                                </w:t>
      </w:r>
      <w:r w:rsidR="00D15B0E" w:rsidRPr="00537FA6">
        <w:rPr>
          <w:color w:val="2D2D2D"/>
          <w:spacing w:val="2"/>
          <w:sz w:val="28"/>
          <w:szCs w:val="28"/>
        </w:rPr>
        <w:t>Михайловского сельского</w:t>
      </w:r>
    </w:p>
    <w:p w:rsidR="003441B9" w:rsidRPr="00537FA6" w:rsidRDefault="00BC22FE" w:rsidP="00BC22FE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                                                                </w:t>
      </w:r>
      <w:r w:rsidR="003441B9" w:rsidRPr="00537FA6">
        <w:rPr>
          <w:color w:val="2D2D2D"/>
          <w:spacing w:val="2"/>
          <w:sz w:val="28"/>
          <w:szCs w:val="28"/>
        </w:rPr>
        <w:t>поселения Дорогобужского района</w:t>
      </w:r>
    </w:p>
    <w:p w:rsidR="003441B9" w:rsidRPr="00537FA6" w:rsidRDefault="00BC22FE" w:rsidP="00BC22FE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                                       </w:t>
      </w:r>
      <w:r w:rsidR="003441B9" w:rsidRPr="00537FA6">
        <w:rPr>
          <w:color w:val="2D2D2D"/>
          <w:spacing w:val="2"/>
          <w:sz w:val="28"/>
          <w:szCs w:val="28"/>
        </w:rPr>
        <w:t>Смоленской области</w:t>
      </w:r>
    </w:p>
    <w:p w:rsidR="000B1CCD" w:rsidRPr="00537FA6" w:rsidRDefault="00BC22FE" w:rsidP="00BC22FE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                                     от  6.07.2018  № 14</w:t>
      </w:r>
    </w:p>
    <w:p w:rsidR="000B1CCD" w:rsidRPr="00537FA6" w:rsidRDefault="000B1CCD" w:rsidP="00537FA6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000000" w:themeColor="text1"/>
          <w:spacing w:val="2"/>
          <w:sz w:val="28"/>
          <w:szCs w:val="28"/>
        </w:rPr>
      </w:pPr>
      <w:r w:rsidRPr="00537FA6">
        <w:rPr>
          <w:b/>
          <w:color w:val="000000" w:themeColor="text1"/>
          <w:spacing w:val="2"/>
          <w:sz w:val="28"/>
          <w:szCs w:val="28"/>
        </w:rPr>
        <w:t>1. ОБЩИЕ ПОЛОЖЕНИЯ</w:t>
      </w:r>
    </w:p>
    <w:p w:rsidR="003441B9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br/>
        <w:t>1.1. Настоящее Положение разработано в соответствии с </w:t>
      </w:r>
      <w:hyperlink r:id="rId11" w:history="1">
        <w:r w:rsidRPr="00537FA6">
          <w:rPr>
            <w:color w:val="000000" w:themeColor="text1"/>
            <w:spacing w:val="2"/>
            <w:sz w:val="28"/>
            <w:szCs w:val="28"/>
            <w:u w:val="single"/>
          </w:rPr>
          <w:t>Федеральным законом от 25.06.2002 N 73-ФЗ "Об объектах культурного наследия (памятниках истории и культуры) народов Российской Федерации"</w:t>
        </w:r>
      </w:hyperlink>
      <w:r w:rsidRPr="00537FA6">
        <w:rPr>
          <w:color w:val="000000" w:themeColor="text1"/>
          <w:spacing w:val="2"/>
          <w:sz w:val="28"/>
          <w:szCs w:val="28"/>
        </w:rPr>
        <w:t>, </w:t>
      </w:r>
    </w:p>
    <w:p w:rsidR="003441B9" w:rsidRPr="00537FA6" w:rsidRDefault="003441B9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 xml:space="preserve"> </w:t>
      </w:r>
      <w:r w:rsidR="000B1CCD" w:rsidRPr="00537FA6">
        <w:rPr>
          <w:color w:val="000000" w:themeColor="text1"/>
          <w:spacing w:val="2"/>
          <w:sz w:val="28"/>
          <w:szCs w:val="28"/>
        </w:rPr>
        <w:t xml:space="preserve">1.2. Положение разработано в целях увековечения памяти о выдающихся исторических событиях, произошедших на </w:t>
      </w:r>
      <w:r w:rsidRPr="00537FA6">
        <w:rPr>
          <w:color w:val="000000" w:themeColor="text1"/>
          <w:spacing w:val="2"/>
          <w:sz w:val="28"/>
          <w:szCs w:val="28"/>
        </w:rPr>
        <w:t>территории Михайловского сельского поселения Дорогобужского района Смоленской области.</w:t>
      </w:r>
      <w:r w:rsidR="000B1CCD" w:rsidRPr="00537FA6">
        <w:rPr>
          <w:color w:val="000000" w:themeColor="text1"/>
          <w:spacing w:val="2"/>
          <w:sz w:val="28"/>
          <w:szCs w:val="28"/>
        </w:rPr>
        <w:t xml:space="preserve"> 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1.3. Положение определяет основания установки и обеспечения сохранности мемориальных досок, порядок принятия решения, правила, условия установки и демонтажа, а также порядок учета</w:t>
      </w:r>
      <w:r w:rsidR="003441B9" w:rsidRPr="00537FA6">
        <w:rPr>
          <w:color w:val="000000" w:themeColor="text1"/>
          <w:spacing w:val="2"/>
          <w:sz w:val="28"/>
          <w:szCs w:val="28"/>
        </w:rPr>
        <w:t xml:space="preserve"> и обслуживания их на территории Михайловского сельского поселения Дорогобужского района Смоленской области</w:t>
      </w:r>
      <w:r w:rsidRPr="00537FA6">
        <w:rPr>
          <w:color w:val="000000" w:themeColor="text1"/>
          <w:spacing w:val="2"/>
          <w:sz w:val="28"/>
          <w:szCs w:val="28"/>
        </w:rPr>
        <w:t>.</w:t>
      </w:r>
    </w:p>
    <w:p w:rsidR="000B1CCD" w:rsidRPr="00537FA6" w:rsidRDefault="000B1CCD" w:rsidP="00537FA6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000000" w:themeColor="text1"/>
          <w:spacing w:val="2"/>
          <w:sz w:val="28"/>
          <w:szCs w:val="28"/>
        </w:rPr>
      </w:pPr>
      <w:r w:rsidRPr="00537FA6">
        <w:rPr>
          <w:b/>
          <w:color w:val="000000" w:themeColor="text1"/>
          <w:spacing w:val="2"/>
          <w:sz w:val="28"/>
          <w:szCs w:val="28"/>
        </w:rPr>
        <w:t>2.</w:t>
      </w:r>
      <w:r w:rsidR="00B76345" w:rsidRPr="00537FA6"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537FA6">
        <w:rPr>
          <w:b/>
          <w:color w:val="000000" w:themeColor="text1"/>
          <w:spacing w:val="2"/>
          <w:sz w:val="28"/>
          <w:szCs w:val="28"/>
        </w:rPr>
        <w:t>ОСНОВНЫЕ ПОНЯТИЯ И ОПРЕДЕЛЕНИЯ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2.1.Мемориальная доска - один из видов монументального искусства, представляющий собой тип текстового памятника, призванного в лаконичной форме отмечат</w:t>
      </w:r>
      <w:r w:rsidR="003441B9" w:rsidRPr="00537FA6">
        <w:rPr>
          <w:color w:val="000000" w:themeColor="text1"/>
          <w:spacing w:val="2"/>
          <w:sz w:val="28"/>
          <w:szCs w:val="28"/>
        </w:rPr>
        <w:t>ь значительные события истории.</w:t>
      </w:r>
    </w:p>
    <w:p w:rsidR="000B1CCD" w:rsidRPr="00537FA6" w:rsidRDefault="000B1CCD" w:rsidP="00537FA6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000000" w:themeColor="text1"/>
          <w:spacing w:val="2"/>
          <w:sz w:val="28"/>
          <w:szCs w:val="28"/>
        </w:rPr>
      </w:pPr>
      <w:r w:rsidRPr="00537FA6">
        <w:rPr>
          <w:b/>
          <w:color w:val="000000" w:themeColor="text1"/>
          <w:spacing w:val="2"/>
          <w:sz w:val="28"/>
          <w:szCs w:val="28"/>
        </w:rPr>
        <w:t>3.</w:t>
      </w:r>
      <w:r w:rsidR="00B76345" w:rsidRPr="00537FA6"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537FA6">
        <w:rPr>
          <w:b/>
          <w:color w:val="000000" w:themeColor="text1"/>
          <w:spacing w:val="2"/>
          <w:sz w:val="28"/>
          <w:szCs w:val="28"/>
        </w:rPr>
        <w:t>ОСНОВАНИЯ ДЛЯ УСТАНОВКИ МЕМОРИАЛЬНЫХ ДОСОК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3.1. Увековечению посредством установки мемориальных досок подлежат связанные с</w:t>
      </w:r>
      <w:r w:rsidR="003441B9" w:rsidRPr="00537FA6">
        <w:rPr>
          <w:color w:val="000000" w:themeColor="text1"/>
          <w:spacing w:val="2"/>
          <w:sz w:val="28"/>
          <w:szCs w:val="28"/>
        </w:rPr>
        <w:t xml:space="preserve"> сельским поселением Михайло</w:t>
      </w:r>
      <w:r w:rsidR="00EB51A1" w:rsidRPr="00537FA6">
        <w:rPr>
          <w:color w:val="000000" w:themeColor="text1"/>
          <w:spacing w:val="2"/>
          <w:sz w:val="28"/>
          <w:szCs w:val="28"/>
        </w:rPr>
        <w:t>вского сельского поселения Дорогобужского района Смоленской области</w:t>
      </w:r>
      <w:r w:rsidRPr="00537FA6">
        <w:rPr>
          <w:color w:val="000000" w:themeColor="text1"/>
          <w:spacing w:val="2"/>
          <w:sz w:val="28"/>
          <w:szCs w:val="28"/>
        </w:rPr>
        <w:t xml:space="preserve"> общезначимые исторические события и память о выдающихся государственных и общественных деятелях, гражданах, достигших выдающихся результатов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образовании и спорте, внесших особый вклад личности в определенную сферу деятельности, принесшую долговременную пользу, а также примеры ге</w:t>
      </w:r>
      <w:r w:rsidR="00EB51A1" w:rsidRPr="00537FA6">
        <w:rPr>
          <w:color w:val="000000" w:themeColor="text1"/>
          <w:spacing w:val="2"/>
          <w:sz w:val="28"/>
          <w:szCs w:val="28"/>
        </w:rPr>
        <w:t>роизма</w:t>
      </w:r>
      <w:r w:rsidRPr="00537FA6">
        <w:rPr>
          <w:color w:val="000000" w:themeColor="text1"/>
          <w:spacing w:val="2"/>
          <w:sz w:val="28"/>
          <w:szCs w:val="28"/>
        </w:rPr>
        <w:t>.</w:t>
      </w:r>
    </w:p>
    <w:p w:rsidR="00B76345" w:rsidRPr="00537FA6" w:rsidRDefault="00B76345" w:rsidP="00537FA6">
      <w:pPr>
        <w:shd w:val="clear" w:color="auto" w:fill="E9ECF1"/>
        <w:spacing w:after="225"/>
        <w:ind w:left="-1125"/>
        <w:jc w:val="both"/>
        <w:textAlignment w:val="baseline"/>
        <w:outlineLvl w:val="3"/>
        <w:rPr>
          <w:b/>
          <w:color w:val="000000" w:themeColor="text1"/>
          <w:spacing w:val="2"/>
          <w:sz w:val="28"/>
          <w:szCs w:val="28"/>
        </w:rPr>
      </w:pPr>
    </w:p>
    <w:p w:rsidR="000B1CCD" w:rsidRPr="00537FA6" w:rsidRDefault="000B1CCD" w:rsidP="00537FA6">
      <w:pPr>
        <w:shd w:val="clear" w:color="auto" w:fill="E9ECF1"/>
        <w:spacing w:after="225"/>
        <w:ind w:left="-1125"/>
        <w:jc w:val="center"/>
        <w:textAlignment w:val="baseline"/>
        <w:outlineLvl w:val="3"/>
        <w:rPr>
          <w:b/>
          <w:color w:val="000000" w:themeColor="text1"/>
          <w:spacing w:val="2"/>
          <w:sz w:val="28"/>
          <w:szCs w:val="28"/>
        </w:rPr>
      </w:pPr>
      <w:r w:rsidRPr="00537FA6">
        <w:rPr>
          <w:b/>
          <w:color w:val="000000" w:themeColor="text1"/>
          <w:spacing w:val="2"/>
          <w:sz w:val="28"/>
          <w:szCs w:val="28"/>
        </w:rPr>
        <w:t>4. УСЛОВИЯ УСТАНОВКИ МЕМОРИАЛЬНОЙ ДОСКИ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4.1.Рассмотрение вопроса об установлении мемориальной доски производится не ранее чем по истечении одного года со дня события или смерти лица, об увековечении памяти которого ходатайствуют инициаторы.</w:t>
      </w:r>
    </w:p>
    <w:p w:rsidR="00EB51A1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lastRenderedPageBreak/>
        <w:t xml:space="preserve">До истечения указанного срока может быть увековечена память Героев Советского Союза, Героев Российской Федерации, 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4.2.В память о выдающейся личности на</w:t>
      </w:r>
      <w:r w:rsidR="00EB51A1" w:rsidRPr="00537FA6">
        <w:rPr>
          <w:color w:val="000000" w:themeColor="text1"/>
          <w:spacing w:val="2"/>
          <w:sz w:val="28"/>
          <w:szCs w:val="28"/>
        </w:rPr>
        <w:t xml:space="preserve"> территории Михайловского сельского Дорогобужского района Смоленской области поселения </w:t>
      </w:r>
      <w:r w:rsidRPr="00537FA6">
        <w:rPr>
          <w:color w:val="000000" w:themeColor="text1"/>
          <w:spacing w:val="2"/>
          <w:sz w:val="28"/>
          <w:szCs w:val="28"/>
        </w:rPr>
        <w:t>может быть установлен, как правило, только один памятный знак (мемориальная доска) - по бывшему месту жительства или работы.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4.3.Открытие мемориальной доски приурочивается к определенной дате (юбилею, этапу жизненного пути личности или дате события) и производится в торжественной обстановке с привлечением широкого круга общественности.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4.4.Разработка проекта, согласование, изготовление и установка мемориальных досок осуществляется за счет денежных средств лица, группы лиц, общественной организации или учреждения, ходатайствующих об увековечивании памяти выдающейся личности или исторического события.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4.5. При решении вопроса об установлении мемориальной доски учитывается наличие или отсутствие иных форм увековечения данного события, памяти выдающейся личности на территории поселения.</w:t>
      </w:r>
    </w:p>
    <w:p w:rsidR="00B76345" w:rsidRPr="00537FA6" w:rsidRDefault="00B76345" w:rsidP="00537FA6">
      <w:pPr>
        <w:shd w:val="clear" w:color="auto" w:fill="E9ECF1"/>
        <w:spacing w:after="225"/>
        <w:ind w:left="-1125"/>
        <w:jc w:val="center"/>
        <w:textAlignment w:val="baseline"/>
        <w:outlineLvl w:val="3"/>
        <w:rPr>
          <w:b/>
          <w:color w:val="000000" w:themeColor="text1"/>
          <w:spacing w:val="2"/>
          <w:sz w:val="28"/>
          <w:szCs w:val="28"/>
        </w:rPr>
      </w:pPr>
    </w:p>
    <w:p w:rsidR="000B1CCD" w:rsidRPr="00537FA6" w:rsidRDefault="000B1CCD" w:rsidP="00537FA6">
      <w:pPr>
        <w:shd w:val="clear" w:color="auto" w:fill="E9ECF1"/>
        <w:spacing w:after="225"/>
        <w:ind w:left="-1125"/>
        <w:jc w:val="center"/>
        <w:textAlignment w:val="baseline"/>
        <w:outlineLvl w:val="3"/>
        <w:rPr>
          <w:b/>
          <w:color w:val="000000" w:themeColor="text1"/>
          <w:spacing w:val="2"/>
          <w:sz w:val="28"/>
          <w:szCs w:val="28"/>
        </w:rPr>
      </w:pPr>
      <w:r w:rsidRPr="00537FA6">
        <w:rPr>
          <w:b/>
          <w:color w:val="000000" w:themeColor="text1"/>
          <w:spacing w:val="2"/>
          <w:sz w:val="28"/>
          <w:szCs w:val="28"/>
        </w:rPr>
        <w:t>5. ТРЕБОВАНИЯ, ПРЕДЪЯВЛЯЕМЫЕ К ОФОРМЛЕНИЮ МЕМОРИАЛЬНЫХ ДОСОК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5.1. Мемориальные доски могут устанавливаться как на фасадах, так и внутри зданий и сооружений.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5.2. При решении вопроса об установлении мемориальной доски должны учитываться особенности предполагаемого места ее установления (техническое состояние, необходимость ремонтных работ, требования, устанавливаемые органами охраны памятников, иные условия).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Архитектурно-художественное решение устанавливаемой мемориальной доски должно соответствовать характеру места ее установления, особенностям среды, в которую она привносится как новый элемент.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5.3. Мемориальные доски должны отвечать высоким нравственным и эстетическим требованиям, выполняться только из долговечных материалов в строгом соответствии с требованиями, предусмотренными архитектурным заданием.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5.4. Текст мемориальной доски призван в лаконичной форме содержать характеристику события (факта) либо периода жизни (деятельности) лица, которому посвящена мемориальная доска.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В тексте обязательны даты, конкретизирующие время причастности лица или события к месту установления мемориальной доски.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В тексте мемориальной доски, посвященной выдающейся личности, обязательны полное указание фамилии, имени, отчества этого лица.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Рекомендуется дополнять текстовое содержание мемориальных досок портретными изображениями и декоративными элементами.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Тема и содержание текста должны определять художественно-образный строй мемориальной доски, ее композицию, рисунок шрифта, общий архитектурный стиль.</w:t>
      </w:r>
    </w:p>
    <w:p w:rsidR="00B76345" w:rsidRPr="00537FA6" w:rsidRDefault="00B76345" w:rsidP="00537FA6">
      <w:pPr>
        <w:shd w:val="clear" w:color="auto" w:fill="E9ECF1"/>
        <w:spacing w:after="225"/>
        <w:ind w:left="-1125"/>
        <w:jc w:val="both"/>
        <w:textAlignment w:val="baseline"/>
        <w:outlineLvl w:val="3"/>
        <w:rPr>
          <w:b/>
          <w:color w:val="000000" w:themeColor="text1"/>
          <w:spacing w:val="2"/>
          <w:sz w:val="28"/>
          <w:szCs w:val="28"/>
        </w:rPr>
      </w:pPr>
    </w:p>
    <w:p w:rsidR="000B1CCD" w:rsidRPr="00537FA6" w:rsidRDefault="000B1CCD" w:rsidP="00537FA6">
      <w:pPr>
        <w:shd w:val="clear" w:color="auto" w:fill="E9ECF1"/>
        <w:spacing w:after="225"/>
        <w:ind w:left="-1125"/>
        <w:jc w:val="center"/>
        <w:textAlignment w:val="baseline"/>
        <w:outlineLvl w:val="3"/>
        <w:rPr>
          <w:b/>
          <w:color w:val="000000" w:themeColor="text1"/>
          <w:spacing w:val="2"/>
          <w:sz w:val="28"/>
          <w:szCs w:val="28"/>
        </w:rPr>
      </w:pPr>
      <w:r w:rsidRPr="00537FA6">
        <w:rPr>
          <w:b/>
          <w:color w:val="000000" w:themeColor="text1"/>
          <w:spacing w:val="2"/>
          <w:sz w:val="28"/>
          <w:szCs w:val="28"/>
        </w:rPr>
        <w:t>6. ПОРЯДОК ПРИНЯТИЯ РЕШЕНИЯ ОБ УСТАНОВЛЕНИИ МЕМОРИАЛЬНОЙ ДОСКИ</w:t>
      </w:r>
    </w:p>
    <w:p w:rsidR="00EB51A1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6.1. Решение об установлении мемориальной доски принимается Советом депутатов</w:t>
      </w:r>
      <w:r w:rsidR="00EB51A1" w:rsidRPr="00537FA6">
        <w:rPr>
          <w:color w:val="000000" w:themeColor="text1"/>
          <w:spacing w:val="2"/>
          <w:sz w:val="28"/>
          <w:szCs w:val="28"/>
        </w:rPr>
        <w:t xml:space="preserve"> Михайловского сельского поселения Дорогобужского района Смоленской области.</w:t>
      </w:r>
      <w:r w:rsidRPr="00537FA6">
        <w:rPr>
          <w:color w:val="000000" w:themeColor="text1"/>
          <w:spacing w:val="2"/>
          <w:sz w:val="28"/>
          <w:szCs w:val="28"/>
        </w:rPr>
        <w:t xml:space="preserve"> 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6.2. Предложение об установлении мемориальной доски может вноситься органами государственной власти и местного самоуправления, предприятиями, организациями различных форм собственности, учреждениями, общественными объединениями.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Обращения родственников и других физических лиц не рассматриваются.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6.3. Предложение, оформленное в виде письменного ходатайства, вносится в комиссию по увековечиванию памяти выдающихся личностей и знаменательных событий</w:t>
      </w:r>
      <w:r w:rsidR="00676742" w:rsidRPr="00537FA6">
        <w:rPr>
          <w:color w:val="000000" w:themeColor="text1"/>
          <w:spacing w:val="2"/>
          <w:sz w:val="28"/>
          <w:szCs w:val="28"/>
        </w:rPr>
        <w:t xml:space="preserve"> Михайловского сельского поселения Дорогобужского района Смоленской области</w:t>
      </w:r>
      <w:r w:rsidRPr="00537FA6">
        <w:rPr>
          <w:color w:val="000000" w:themeColor="text1"/>
          <w:spacing w:val="2"/>
          <w:sz w:val="28"/>
          <w:szCs w:val="28"/>
        </w:rPr>
        <w:t>, состав которой у</w:t>
      </w:r>
      <w:r w:rsidR="00676742" w:rsidRPr="00537FA6">
        <w:rPr>
          <w:color w:val="000000" w:themeColor="text1"/>
          <w:spacing w:val="2"/>
          <w:sz w:val="28"/>
          <w:szCs w:val="28"/>
        </w:rPr>
        <w:t>тверждается постановлением Главы муниципального образования Михайловское сельское поселение Дорогобужского района Смоленской области</w:t>
      </w:r>
      <w:r w:rsidRPr="00537FA6">
        <w:rPr>
          <w:color w:val="000000" w:themeColor="text1"/>
          <w:spacing w:val="2"/>
          <w:sz w:val="28"/>
          <w:szCs w:val="28"/>
        </w:rPr>
        <w:t>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В состав Комиссии могут входить,</w:t>
      </w:r>
      <w:r w:rsidR="00A35D57" w:rsidRPr="00537FA6">
        <w:rPr>
          <w:color w:val="000000" w:themeColor="text1"/>
          <w:spacing w:val="2"/>
          <w:sz w:val="28"/>
          <w:szCs w:val="28"/>
        </w:rPr>
        <w:t xml:space="preserve"> депутаты Совета депутатов Михайловского сельского поселения Дорогобужского района Смоленской области,</w:t>
      </w:r>
      <w:r w:rsidRPr="00537FA6">
        <w:rPr>
          <w:color w:val="000000" w:themeColor="text1"/>
          <w:spacing w:val="2"/>
          <w:sz w:val="28"/>
          <w:szCs w:val="28"/>
        </w:rPr>
        <w:t xml:space="preserve"> общественных объединений, научных и творческих союзов, осуществляющих свою деятельность на территории</w:t>
      </w:r>
      <w:r w:rsidR="00A35D57" w:rsidRPr="00537FA6">
        <w:rPr>
          <w:color w:val="000000" w:themeColor="text1"/>
          <w:spacing w:val="2"/>
          <w:sz w:val="28"/>
          <w:szCs w:val="28"/>
        </w:rPr>
        <w:t xml:space="preserve"> сельского поселения</w:t>
      </w:r>
      <w:r w:rsidRPr="00537FA6">
        <w:rPr>
          <w:color w:val="000000" w:themeColor="text1"/>
          <w:spacing w:val="2"/>
          <w:sz w:val="28"/>
          <w:szCs w:val="28"/>
        </w:rPr>
        <w:t>, предприятий, организаций и учреждений</w:t>
      </w:r>
      <w:r w:rsidR="00A35D57" w:rsidRPr="00537FA6">
        <w:rPr>
          <w:color w:val="000000" w:themeColor="text1"/>
          <w:spacing w:val="2"/>
          <w:sz w:val="28"/>
          <w:szCs w:val="28"/>
        </w:rPr>
        <w:t xml:space="preserve"> сельского поселения</w:t>
      </w:r>
      <w:r w:rsidRPr="00537FA6">
        <w:rPr>
          <w:color w:val="000000" w:themeColor="text1"/>
          <w:spacing w:val="2"/>
          <w:sz w:val="28"/>
          <w:szCs w:val="28"/>
        </w:rPr>
        <w:t>. В случае необходимости Комиссия может привлекать специалистов различных организаций, представителей общественности.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К письменному обращению (ходатайству) должны быть приложены следующие документы (или их копии с указанием местонахождения оригиналов документов):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- мотивированное обоснование необходимости установления мемориальной доски;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- необходимые исторические справки, архивные и музейные материалы, подтверждающие обоснование;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- предложения по тексту мемориальной доски, адресу и месту ее установления;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- источники финансирования работ по проектированию, изготовлению и установлению мемориальной доски;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- проект (эскиз, макет) памятного знака.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6.4. Комиссия рассматривает ходатайство об установлении мемориальной доски в месячный срок и принимает соответствующее решение. В случае возникновения разногласий по тексту памятной надписи, хронологии событий или исторической достоверности Комиссия вправе провести дополнительную проверку, сделать запросы, обследование, назначить экспертизу, заслушать специалистов в соответствующей области.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6.5.По результатам рассмотрения поступивших ходатайств Комиссия принимает решение о возможности увековечивания памяти или об отказе в удовлетворении ходатайства в связи с отсутствием оснований для увековечивания памяти, предусмотренных настоящим положением.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lastRenderedPageBreak/>
        <w:t>6.6.В случае положительного решения по увековечиванию памяти Комиссия подготавливает и представляет в Совет депутатов ходатайство и проект решения. К проекту решения прилагаются выписка из протокола заседания Комиссии и пояснительная записка.</w:t>
      </w:r>
    </w:p>
    <w:p w:rsidR="00B76345" w:rsidRPr="00537FA6" w:rsidRDefault="00B76345" w:rsidP="00537FA6">
      <w:pPr>
        <w:shd w:val="clear" w:color="auto" w:fill="E9ECF1"/>
        <w:spacing w:after="225"/>
        <w:ind w:left="-1125"/>
        <w:jc w:val="both"/>
        <w:textAlignment w:val="baseline"/>
        <w:outlineLvl w:val="3"/>
        <w:rPr>
          <w:b/>
          <w:color w:val="000000" w:themeColor="text1"/>
          <w:spacing w:val="2"/>
          <w:sz w:val="28"/>
          <w:szCs w:val="28"/>
        </w:rPr>
      </w:pPr>
    </w:p>
    <w:p w:rsidR="000B1CCD" w:rsidRPr="00537FA6" w:rsidRDefault="000B1CCD" w:rsidP="00537FA6">
      <w:pPr>
        <w:shd w:val="clear" w:color="auto" w:fill="E9ECF1"/>
        <w:spacing w:after="225"/>
        <w:ind w:left="-1125"/>
        <w:jc w:val="center"/>
        <w:textAlignment w:val="baseline"/>
        <w:outlineLvl w:val="3"/>
        <w:rPr>
          <w:b/>
          <w:color w:val="000000" w:themeColor="text1"/>
          <w:spacing w:val="2"/>
          <w:sz w:val="28"/>
          <w:szCs w:val="28"/>
        </w:rPr>
      </w:pPr>
      <w:r w:rsidRPr="00537FA6">
        <w:rPr>
          <w:b/>
          <w:color w:val="000000" w:themeColor="text1"/>
          <w:spacing w:val="2"/>
          <w:sz w:val="28"/>
          <w:szCs w:val="28"/>
        </w:rPr>
        <w:t>7. ПРОЕКТИРОВАНИЕ, ИЗГОТОВЛЕНИЕ, УСТАНОВЛЕНИЕ МЕМОРИАЛЬНОЙ ДОСКИ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7.1. Разработку проектов, выполнение и установку мемориальных досок осуществляют специализированные организации по заявке инициатора в соответствии с действующим законодательством.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7.2. Финансирование работ по проектированию, изготовлению, установке, содержанию мемориальных досок осуществляется за счет средств инициатора, бюджета</w:t>
      </w:r>
      <w:r w:rsidR="00A35D57" w:rsidRPr="00537FA6">
        <w:rPr>
          <w:color w:val="000000" w:themeColor="text1"/>
          <w:spacing w:val="2"/>
          <w:sz w:val="28"/>
          <w:szCs w:val="28"/>
        </w:rPr>
        <w:t xml:space="preserve"> Михайловского сельского поселения Дорогобужского района Смоленской области</w:t>
      </w:r>
      <w:r w:rsidRPr="00537FA6">
        <w:rPr>
          <w:color w:val="000000" w:themeColor="text1"/>
          <w:spacing w:val="2"/>
          <w:sz w:val="28"/>
          <w:szCs w:val="28"/>
        </w:rPr>
        <w:t>, а также за счет безвозмездных поступлений от физических и юридических лиц, в том числе добровольных пожертвований.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7.3. Проект мемориальной доски, место размещения, размер и материал, из которого будет изготовлен п</w:t>
      </w:r>
      <w:r w:rsidR="00A35D57" w:rsidRPr="00537FA6">
        <w:rPr>
          <w:color w:val="000000" w:themeColor="text1"/>
          <w:spacing w:val="2"/>
          <w:sz w:val="28"/>
          <w:szCs w:val="28"/>
        </w:rPr>
        <w:t>амятный знак согласовываются с Главой муниципального образования Михайловское сельское поселение Дорогобужского района Смоленской области.</w:t>
      </w:r>
      <w:r w:rsidRPr="00537FA6">
        <w:rPr>
          <w:color w:val="000000" w:themeColor="text1"/>
          <w:spacing w:val="2"/>
          <w:sz w:val="28"/>
          <w:szCs w:val="28"/>
        </w:rPr>
        <w:t>.</w:t>
      </w:r>
    </w:p>
    <w:p w:rsidR="000B1CCD" w:rsidRPr="00537FA6" w:rsidRDefault="00A35D57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 xml:space="preserve">7.4 </w:t>
      </w:r>
      <w:r w:rsidR="000B1CCD" w:rsidRPr="00537FA6">
        <w:rPr>
          <w:color w:val="000000" w:themeColor="text1"/>
          <w:spacing w:val="2"/>
          <w:sz w:val="28"/>
          <w:szCs w:val="28"/>
        </w:rPr>
        <w:t>.Для обслуживания мемориальной доски необходимо предусмотреть благоустроенный подход к месту его установки.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7.6.Мемориальные доски демонтируются: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- при отсутствии правоустанавливающих документов на установку;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- при проведении работ по ремонту и реставрации здания или мемориальной доски - на период проведения работ.</w:t>
      </w:r>
    </w:p>
    <w:p w:rsidR="00B76345" w:rsidRPr="00537FA6" w:rsidRDefault="00B76345" w:rsidP="00537FA6">
      <w:pPr>
        <w:shd w:val="clear" w:color="auto" w:fill="E9ECF1"/>
        <w:spacing w:after="225"/>
        <w:ind w:left="-1125"/>
        <w:jc w:val="both"/>
        <w:textAlignment w:val="baseline"/>
        <w:outlineLvl w:val="3"/>
        <w:rPr>
          <w:b/>
          <w:color w:val="000000" w:themeColor="text1"/>
          <w:spacing w:val="2"/>
          <w:sz w:val="28"/>
          <w:szCs w:val="28"/>
        </w:rPr>
      </w:pPr>
    </w:p>
    <w:p w:rsidR="000B1CCD" w:rsidRPr="00537FA6" w:rsidRDefault="000B1CCD" w:rsidP="00537FA6">
      <w:pPr>
        <w:shd w:val="clear" w:color="auto" w:fill="E9ECF1"/>
        <w:spacing w:after="225"/>
        <w:ind w:left="-1125"/>
        <w:jc w:val="center"/>
        <w:textAlignment w:val="baseline"/>
        <w:outlineLvl w:val="3"/>
        <w:rPr>
          <w:b/>
          <w:color w:val="000000" w:themeColor="text1"/>
          <w:spacing w:val="2"/>
          <w:sz w:val="28"/>
          <w:szCs w:val="28"/>
        </w:rPr>
      </w:pPr>
      <w:r w:rsidRPr="00537FA6">
        <w:rPr>
          <w:b/>
          <w:color w:val="000000" w:themeColor="text1"/>
          <w:spacing w:val="2"/>
          <w:sz w:val="28"/>
          <w:szCs w:val="28"/>
        </w:rPr>
        <w:t>8. СОДЕРЖАНИЕ И ИСПОЛЬЗОВАНИЕ МЕМОРИАЛЬНЫХ ДОСОК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8.1. Все мемориальные доски, установленные на фасадах зданий и иных сооружений на территории сельского поселения, являются достоянием</w:t>
      </w:r>
      <w:r w:rsidR="00A35D57" w:rsidRPr="00537FA6">
        <w:rPr>
          <w:color w:val="000000" w:themeColor="text1"/>
          <w:spacing w:val="2"/>
          <w:sz w:val="28"/>
          <w:szCs w:val="28"/>
        </w:rPr>
        <w:t xml:space="preserve"> Михайловского сельского поселения Дорогобужского района Смоленской области</w:t>
      </w:r>
      <w:r w:rsidRPr="00537FA6">
        <w:rPr>
          <w:color w:val="000000" w:themeColor="text1"/>
          <w:spacing w:val="2"/>
          <w:sz w:val="28"/>
          <w:szCs w:val="28"/>
        </w:rPr>
        <w:t>, частью его историко-культурного наследия и подлежат сохранению, ремонту, реставрации и использованию для целей, не наносящих вреда их сохранности.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>8.2. Установл</w:t>
      </w:r>
      <w:r w:rsidR="00A35D57" w:rsidRPr="00537FA6">
        <w:rPr>
          <w:color w:val="000000" w:themeColor="text1"/>
          <w:spacing w:val="2"/>
          <w:sz w:val="28"/>
          <w:szCs w:val="28"/>
        </w:rPr>
        <w:t xml:space="preserve">енные за  бюджета Администрации Михайловского сельского поселения Дорогобужского района Смоленской области </w:t>
      </w:r>
      <w:r w:rsidRPr="00537FA6">
        <w:rPr>
          <w:color w:val="000000" w:themeColor="text1"/>
          <w:spacing w:val="2"/>
          <w:sz w:val="28"/>
          <w:szCs w:val="28"/>
        </w:rPr>
        <w:t>мемориальные доски являются муниципальной собственностью.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t xml:space="preserve">8.3. Предприятия, учреждения, организации и граждане обязаны обеспечивать сохранность мемориальных досок, установленных на зданиях либо внутри них, являющихся их собственностью, находящихся на их балансе или предоставленных им в пользование либо в аренду. Контроль за состоянием и сохранностью мемориальных досок на территории сельского поселения </w:t>
      </w:r>
      <w:r w:rsidR="00B76345" w:rsidRPr="00537FA6">
        <w:rPr>
          <w:color w:val="000000" w:themeColor="text1"/>
          <w:spacing w:val="2"/>
          <w:sz w:val="28"/>
          <w:szCs w:val="28"/>
        </w:rPr>
        <w:t>осуществляется ими совместно с А</w:t>
      </w:r>
      <w:r w:rsidRPr="00537FA6">
        <w:rPr>
          <w:color w:val="000000" w:themeColor="text1"/>
          <w:spacing w:val="2"/>
          <w:sz w:val="28"/>
          <w:szCs w:val="28"/>
        </w:rPr>
        <w:t>дминистрацией</w:t>
      </w:r>
      <w:r w:rsidR="00B76345" w:rsidRPr="00537FA6">
        <w:rPr>
          <w:color w:val="000000" w:themeColor="text1"/>
          <w:spacing w:val="2"/>
          <w:sz w:val="28"/>
          <w:szCs w:val="28"/>
        </w:rPr>
        <w:t xml:space="preserve">  Михайловского сельского поселения Дорогобужского района Смоленской области</w:t>
      </w:r>
      <w:r w:rsidRPr="00537FA6">
        <w:rPr>
          <w:color w:val="000000" w:themeColor="text1"/>
          <w:spacing w:val="2"/>
          <w:sz w:val="28"/>
          <w:szCs w:val="28"/>
        </w:rPr>
        <w:t>.</w:t>
      </w:r>
    </w:p>
    <w:p w:rsidR="000B1CCD" w:rsidRPr="00537FA6" w:rsidRDefault="000B1CCD" w:rsidP="00537FA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37FA6">
        <w:rPr>
          <w:color w:val="000000" w:themeColor="text1"/>
          <w:spacing w:val="2"/>
          <w:sz w:val="28"/>
          <w:szCs w:val="28"/>
        </w:rPr>
        <w:lastRenderedPageBreak/>
        <w:t>8.4. Решение о снятии мемориальной доски (за исключением случаев, когда требуется ее реставрация или проводятся ремонтно-реставрационные работы на здании, где доска установлена) принимается Советом депутатов</w:t>
      </w:r>
      <w:r w:rsidR="00B76345" w:rsidRPr="00537FA6">
        <w:rPr>
          <w:color w:val="000000" w:themeColor="text1"/>
          <w:spacing w:val="2"/>
          <w:sz w:val="28"/>
          <w:szCs w:val="28"/>
        </w:rPr>
        <w:t xml:space="preserve"> Михайловского  сельского Дорогобужского района Смоленской области</w:t>
      </w:r>
      <w:r w:rsidRPr="00537FA6">
        <w:rPr>
          <w:color w:val="000000" w:themeColor="text1"/>
          <w:spacing w:val="2"/>
          <w:sz w:val="28"/>
          <w:szCs w:val="28"/>
        </w:rPr>
        <w:t xml:space="preserve"> в установленном порядке.</w:t>
      </w:r>
    </w:p>
    <w:p w:rsidR="000B1CCD" w:rsidRPr="00537FA6" w:rsidRDefault="000B1CCD" w:rsidP="00537FA6">
      <w:pPr>
        <w:jc w:val="both"/>
        <w:rPr>
          <w:color w:val="000000" w:themeColor="text1"/>
          <w:sz w:val="28"/>
          <w:szCs w:val="28"/>
        </w:rPr>
      </w:pPr>
    </w:p>
    <w:p w:rsidR="006D2657" w:rsidRPr="00537FA6" w:rsidRDefault="006D2657" w:rsidP="00C53D8E">
      <w:pPr>
        <w:rPr>
          <w:color w:val="000000" w:themeColor="text1"/>
          <w:sz w:val="28"/>
          <w:szCs w:val="28"/>
        </w:rPr>
      </w:pPr>
    </w:p>
    <w:sectPr w:rsidR="006D2657" w:rsidRPr="00537FA6" w:rsidSect="00C53D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16E" w:rsidRDefault="0054316E" w:rsidP="00D15B0E">
      <w:r>
        <w:separator/>
      </w:r>
    </w:p>
  </w:endnote>
  <w:endnote w:type="continuationSeparator" w:id="1">
    <w:p w:rsidR="0054316E" w:rsidRDefault="0054316E" w:rsidP="00D15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16E" w:rsidRDefault="0054316E" w:rsidP="00D15B0E">
      <w:r>
        <w:separator/>
      </w:r>
    </w:p>
  </w:footnote>
  <w:footnote w:type="continuationSeparator" w:id="1">
    <w:p w:rsidR="0054316E" w:rsidRDefault="0054316E" w:rsidP="00D15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79F0"/>
    <w:multiLevelType w:val="hybridMultilevel"/>
    <w:tmpl w:val="1DD0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20A0D"/>
    <w:multiLevelType w:val="hybridMultilevel"/>
    <w:tmpl w:val="814A9650"/>
    <w:lvl w:ilvl="0" w:tplc="867CCB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53424"/>
    <w:multiLevelType w:val="hybridMultilevel"/>
    <w:tmpl w:val="95FC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1484E"/>
    <w:multiLevelType w:val="hybridMultilevel"/>
    <w:tmpl w:val="0292DA5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D8E"/>
    <w:rsid w:val="0000083B"/>
    <w:rsid w:val="00025BB3"/>
    <w:rsid w:val="00046A69"/>
    <w:rsid w:val="000A2508"/>
    <w:rsid w:val="000B1CCD"/>
    <w:rsid w:val="00135FB6"/>
    <w:rsid w:val="001371A0"/>
    <w:rsid w:val="001D22E5"/>
    <w:rsid w:val="001D6472"/>
    <w:rsid w:val="00202F77"/>
    <w:rsid w:val="0021732F"/>
    <w:rsid w:val="002A577F"/>
    <w:rsid w:val="002A5F17"/>
    <w:rsid w:val="002A5F79"/>
    <w:rsid w:val="002E3140"/>
    <w:rsid w:val="002E438E"/>
    <w:rsid w:val="002E7E5B"/>
    <w:rsid w:val="002F14D1"/>
    <w:rsid w:val="003324D7"/>
    <w:rsid w:val="003441B9"/>
    <w:rsid w:val="00345868"/>
    <w:rsid w:val="00346171"/>
    <w:rsid w:val="00351702"/>
    <w:rsid w:val="00387589"/>
    <w:rsid w:val="003B087F"/>
    <w:rsid w:val="003C28C7"/>
    <w:rsid w:val="003C600D"/>
    <w:rsid w:val="0040497A"/>
    <w:rsid w:val="00435537"/>
    <w:rsid w:val="0046531A"/>
    <w:rsid w:val="00494B58"/>
    <w:rsid w:val="00494B8A"/>
    <w:rsid w:val="004C3AD0"/>
    <w:rsid w:val="00537FA6"/>
    <w:rsid w:val="0054316E"/>
    <w:rsid w:val="00544248"/>
    <w:rsid w:val="005443D9"/>
    <w:rsid w:val="00555CF2"/>
    <w:rsid w:val="005B3B92"/>
    <w:rsid w:val="005B428F"/>
    <w:rsid w:val="005E1C7C"/>
    <w:rsid w:val="00634FC4"/>
    <w:rsid w:val="00664E35"/>
    <w:rsid w:val="00676742"/>
    <w:rsid w:val="00690E02"/>
    <w:rsid w:val="006A78E9"/>
    <w:rsid w:val="006D2657"/>
    <w:rsid w:val="00711A60"/>
    <w:rsid w:val="00761CD5"/>
    <w:rsid w:val="00796818"/>
    <w:rsid w:val="007974B1"/>
    <w:rsid w:val="007A3179"/>
    <w:rsid w:val="007F3880"/>
    <w:rsid w:val="00875103"/>
    <w:rsid w:val="00880502"/>
    <w:rsid w:val="0088699E"/>
    <w:rsid w:val="008A3D3C"/>
    <w:rsid w:val="008A53C7"/>
    <w:rsid w:val="009764E0"/>
    <w:rsid w:val="009D7871"/>
    <w:rsid w:val="00A039FA"/>
    <w:rsid w:val="00A35D57"/>
    <w:rsid w:val="00A97356"/>
    <w:rsid w:val="00AD428B"/>
    <w:rsid w:val="00AE3EF8"/>
    <w:rsid w:val="00AF3434"/>
    <w:rsid w:val="00AF7914"/>
    <w:rsid w:val="00B02FD1"/>
    <w:rsid w:val="00B65D5F"/>
    <w:rsid w:val="00B76345"/>
    <w:rsid w:val="00BC22FE"/>
    <w:rsid w:val="00BD2D16"/>
    <w:rsid w:val="00C06D8D"/>
    <w:rsid w:val="00C53D8E"/>
    <w:rsid w:val="00C557E7"/>
    <w:rsid w:val="00C64160"/>
    <w:rsid w:val="00C96F8C"/>
    <w:rsid w:val="00CB242D"/>
    <w:rsid w:val="00CE085B"/>
    <w:rsid w:val="00D15B0E"/>
    <w:rsid w:val="00D34102"/>
    <w:rsid w:val="00D34ED1"/>
    <w:rsid w:val="00D56DEA"/>
    <w:rsid w:val="00D57C0E"/>
    <w:rsid w:val="00D9193F"/>
    <w:rsid w:val="00DD5036"/>
    <w:rsid w:val="00E550DE"/>
    <w:rsid w:val="00E70B77"/>
    <w:rsid w:val="00EA2039"/>
    <w:rsid w:val="00EB209A"/>
    <w:rsid w:val="00EB51A1"/>
    <w:rsid w:val="00ED3BB3"/>
    <w:rsid w:val="00EE7105"/>
    <w:rsid w:val="00F601C5"/>
    <w:rsid w:val="00F925E3"/>
    <w:rsid w:val="00FB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D8E"/>
    <w:rPr>
      <w:sz w:val="24"/>
      <w:szCs w:val="24"/>
    </w:rPr>
  </w:style>
  <w:style w:type="paragraph" w:styleId="1">
    <w:name w:val="heading 1"/>
    <w:basedOn w:val="a"/>
    <w:next w:val="a"/>
    <w:qFormat/>
    <w:rsid w:val="00C53D8E"/>
    <w:pPr>
      <w:keepNext/>
      <w:spacing w:before="240" w:after="60"/>
      <w:ind w:firstLine="709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53D8E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53D8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rsid w:val="00C53D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D57C0E"/>
    <w:pPr>
      <w:ind w:right="355" w:firstLine="708"/>
      <w:jc w:val="both"/>
    </w:pPr>
    <w:rPr>
      <w:sz w:val="28"/>
    </w:rPr>
  </w:style>
  <w:style w:type="paragraph" w:styleId="a6">
    <w:name w:val="Title"/>
    <w:basedOn w:val="a"/>
    <w:qFormat/>
    <w:rsid w:val="00AE3EF8"/>
    <w:pPr>
      <w:jc w:val="center"/>
    </w:pPr>
    <w:rPr>
      <w:b/>
      <w:bCs/>
    </w:rPr>
  </w:style>
  <w:style w:type="paragraph" w:customStyle="1" w:styleId="ConsPlusNormal">
    <w:name w:val="ConsPlusNormal"/>
    <w:rsid w:val="001D64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D6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D64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64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rsid w:val="00D15B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15B0E"/>
    <w:rPr>
      <w:sz w:val="24"/>
      <w:szCs w:val="24"/>
    </w:rPr>
  </w:style>
  <w:style w:type="paragraph" w:styleId="a9">
    <w:name w:val="footer"/>
    <w:basedOn w:val="a"/>
    <w:link w:val="aa"/>
    <w:rsid w:val="00D15B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5B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209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20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7DB4A-2638-4864-BF78-685B9801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Дорогобужская районная Дума</Company>
  <LinksUpToDate>false</LinksUpToDate>
  <CharactersWithSpaces>11636</CharactersWithSpaces>
  <SharedDoc>false</SharedDoc>
  <HLinks>
    <vt:vector size="60" baseType="variant"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5636098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4456452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consultantplus://offline/ref=65F9EEC53FC6A5867B3F6326F132EA947DA17730F8010F37D7BCE8A1D069kCJ</vt:lpwstr>
      </vt:variant>
      <vt:variant>
        <vt:lpwstr/>
      </vt:variant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4456536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consultantplus://offline/ref=65F9EEC53FC6A5867B3F6326F132EA947DA1763CF1060F37D7BCE8A1D069kCJ</vt:lpwstr>
      </vt:variant>
      <vt:variant>
        <vt:lpwstr/>
      </vt:variant>
      <vt:variant>
        <vt:i4>2621538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consultantplus://offline/ref=65F9EEC53FC6A5867B3F6326F132EA947DA67739F5010F37D7BCE8A1D09CCECBB44638C2925799F86Ak6J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Мих1</cp:lastModifiedBy>
  <cp:revision>2</cp:revision>
  <cp:lastPrinted>2018-07-09T07:15:00Z</cp:lastPrinted>
  <dcterms:created xsi:type="dcterms:W3CDTF">2018-07-09T07:20:00Z</dcterms:created>
  <dcterms:modified xsi:type="dcterms:W3CDTF">2018-07-09T07:20:00Z</dcterms:modified>
</cp:coreProperties>
</file>