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1" w:rsidRDefault="009D32C1" w:rsidP="009D32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9D32C1" w:rsidRDefault="009D32C1" w:rsidP="009D32C1">
      <w:pPr>
        <w:pStyle w:val="ab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9D32C1" w:rsidRDefault="009D32C1" w:rsidP="009D32C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2C1" w:rsidRDefault="001D4AF7" w:rsidP="001D4AF7">
      <w:pPr>
        <w:pStyle w:val="ab"/>
        <w:tabs>
          <w:tab w:val="center" w:pos="5102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32C1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D0A10">
        <w:rPr>
          <w:rFonts w:ascii="Times New Roman" w:hAnsi="Times New Roman" w:cs="Times New Roman"/>
          <w:b/>
          <w:sz w:val="24"/>
          <w:szCs w:val="24"/>
        </w:rPr>
        <w:tab/>
      </w:r>
    </w:p>
    <w:p w:rsidR="001D4AF7" w:rsidRDefault="001D4AF7" w:rsidP="009D32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D4AF7" w:rsidRDefault="001D4AF7" w:rsidP="009D32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32C1" w:rsidRDefault="00FD0A10" w:rsidP="00C97325">
      <w:pPr>
        <w:pStyle w:val="ab"/>
        <w:tabs>
          <w:tab w:val="left" w:pos="2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 ноября 2018 года</w:t>
      </w:r>
      <w:r w:rsidR="009D32C1">
        <w:rPr>
          <w:rFonts w:ascii="Times New Roman" w:hAnsi="Times New Roman" w:cs="Times New Roman"/>
          <w:sz w:val="24"/>
          <w:szCs w:val="24"/>
        </w:rPr>
        <w:t xml:space="preserve">  </w:t>
      </w:r>
      <w:r w:rsidR="001D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AF7">
        <w:rPr>
          <w:rFonts w:ascii="Times New Roman" w:hAnsi="Times New Roman" w:cs="Times New Roman"/>
          <w:sz w:val="24"/>
          <w:szCs w:val="24"/>
        </w:rPr>
        <w:t xml:space="preserve"> </w:t>
      </w:r>
      <w:r w:rsidR="009D32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9D32C1">
      <w:pPr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C824CA" w:rsidRPr="00BC2094" w:rsidRDefault="00C824CA" w:rsidP="009D32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4CA" w:rsidRPr="00BC2094" w:rsidRDefault="00C824CA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 поселения 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2C1">
        <w:rPr>
          <w:rFonts w:ascii="Times New Roman" w:hAnsi="Times New Roman" w:cs="Times New Roman"/>
          <w:sz w:val="28"/>
          <w:szCs w:val="28"/>
        </w:rPr>
        <w:t>Дорогобужского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C824CA" w:rsidRDefault="00C824CA" w:rsidP="009D32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4CA" w:rsidRPr="00681A03" w:rsidRDefault="00C824CA" w:rsidP="00C8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C824CA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C824CA" w:rsidRPr="007A73F7" w:rsidRDefault="00C824CA" w:rsidP="00C824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</w:t>
      </w:r>
      <w:r w:rsidRPr="00060273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жилых домов, квартир, комнат;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метров, расположенных на земельных участках, </w:t>
      </w:r>
      <w:r w:rsidRPr="00060273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ведения личного подсобного, дачного 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2) 2 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C824CA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C824CA" w:rsidRPr="00D33A6F" w:rsidRDefault="00C824CA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9D32C1">
        <w:rPr>
          <w:rFonts w:ascii="Times New Roman" w:hAnsi="Times New Roman" w:cs="Times New Roman"/>
          <w:sz w:val="28"/>
          <w:szCs w:val="28"/>
        </w:rPr>
        <w:t>Михайловского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D32C1">
        <w:rPr>
          <w:rFonts w:ascii="Times New Roman" w:hAnsi="Times New Roman" w:cs="Times New Roman"/>
          <w:sz w:val="28"/>
          <w:szCs w:val="28"/>
        </w:rPr>
        <w:t xml:space="preserve"> поселения Дорогобужского</w:t>
      </w:r>
      <w:r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>
        <w:rPr>
          <w:rFonts w:ascii="Times New Roman" w:hAnsi="Times New Roman" w:cs="Times New Roman"/>
          <w:sz w:val="28"/>
          <w:szCs w:val="28"/>
        </w:rPr>
        <w:t>оленской области</w:t>
      </w:r>
      <w:r w:rsidRPr="00D33A6F">
        <w:rPr>
          <w:rFonts w:ascii="Times New Roman" w:hAnsi="Times New Roman" w:cs="Times New Roman"/>
          <w:sz w:val="28"/>
          <w:szCs w:val="28"/>
        </w:rPr>
        <w:t>.</w:t>
      </w:r>
    </w:p>
    <w:p w:rsidR="00C824CA" w:rsidRDefault="00C97325" w:rsidP="00C8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24CA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D32C1" w:rsidRDefault="009D32C1" w:rsidP="009D32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Михайловского сельского  поселения Дорогобужского района Смо</w:t>
      </w:r>
      <w:r w:rsidR="00786B1E">
        <w:rPr>
          <w:rFonts w:ascii="Times New Roman" w:hAnsi="Times New Roman" w:cs="Times New Roman"/>
          <w:sz w:val="28"/>
          <w:szCs w:val="28"/>
        </w:rPr>
        <w:t>ленской области от 20.11.2014 г. № 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86B1E">
        <w:rPr>
          <w:rFonts w:ascii="Times New Roman" w:hAnsi="Times New Roman" w:cs="Times New Roman"/>
          <w:sz w:val="28"/>
          <w:szCs w:val="28"/>
        </w:rPr>
        <w:t xml:space="preserve">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на территории </w:t>
      </w:r>
      <w:r w:rsidR="001D4A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Дорогобуж</w:t>
      </w:r>
      <w:r w:rsidR="001D4AF7">
        <w:rPr>
          <w:rFonts w:ascii="Times New Roman" w:hAnsi="Times New Roman" w:cs="Times New Roman"/>
          <w:sz w:val="28"/>
          <w:szCs w:val="28"/>
        </w:rPr>
        <w:t>ского района Смоленской области.</w:t>
      </w:r>
    </w:p>
    <w:p w:rsidR="00C824CA" w:rsidRPr="00057AFD" w:rsidRDefault="00C97325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24CA" w:rsidRPr="00057AFD">
        <w:rPr>
          <w:rFonts w:ascii="Times New Roman" w:hAnsi="Times New Roman" w:cs="Times New Roman"/>
          <w:sz w:val="28"/>
          <w:szCs w:val="28"/>
        </w:rPr>
        <w:t>. Опублик</w:t>
      </w:r>
      <w:r w:rsidR="009D32C1">
        <w:rPr>
          <w:rFonts w:ascii="Times New Roman" w:hAnsi="Times New Roman" w:cs="Times New Roman"/>
          <w:sz w:val="28"/>
          <w:szCs w:val="28"/>
        </w:rPr>
        <w:t>овать настоящее решение в печатном средстве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>«</w:t>
      </w:r>
      <w:r w:rsidR="009D32C1">
        <w:rPr>
          <w:rFonts w:ascii="Times New Roman" w:hAnsi="Times New Roman" w:cs="Times New Roman"/>
          <w:sz w:val="28"/>
          <w:szCs w:val="28"/>
        </w:rPr>
        <w:t>Информационный вестник Михайловского сельского поселения</w:t>
      </w:r>
      <w:r w:rsidR="00C824CA">
        <w:rPr>
          <w:rFonts w:ascii="Times New Roman" w:hAnsi="Times New Roman" w:cs="Times New Roman"/>
          <w:sz w:val="28"/>
          <w:szCs w:val="28"/>
        </w:rPr>
        <w:t>».</w:t>
      </w:r>
    </w:p>
    <w:p w:rsidR="00C824CA" w:rsidRPr="0097451C" w:rsidRDefault="00C97325" w:rsidP="009D32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C824CA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9D32C1" w:rsidRDefault="009D32C1" w:rsidP="009D32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Pr="00146C4F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E97260" w:rsidRPr="00030AAD" w:rsidRDefault="00E97260" w:rsidP="009D3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7260" w:rsidRPr="00030AAD" w:rsidSect="003A59E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45" w:rsidRDefault="00CA7945" w:rsidP="00C824CA">
      <w:pPr>
        <w:spacing w:after="0" w:line="240" w:lineRule="auto"/>
      </w:pPr>
      <w:r>
        <w:separator/>
      </w:r>
    </w:p>
  </w:endnote>
  <w:endnote w:type="continuationSeparator" w:id="1">
    <w:p w:rsidR="00CA7945" w:rsidRDefault="00CA7945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45" w:rsidRDefault="00CA7945" w:rsidP="00C824CA">
      <w:pPr>
        <w:spacing w:after="0" w:line="240" w:lineRule="auto"/>
      </w:pPr>
      <w:r>
        <w:separator/>
      </w:r>
    </w:p>
  </w:footnote>
  <w:footnote w:type="continuationSeparator" w:id="1">
    <w:p w:rsidR="00CA7945" w:rsidRDefault="00CA7945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1B3823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FD0A10">
          <w:rPr>
            <w:noProof/>
          </w:rPr>
          <w:t>2</w:t>
        </w:r>
        <w:r>
          <w:fldChar w:fldCharType="end"/>
        </w:r>
      </w:p>
    </w:sdtContent>
  </w:sdt>
  <w:p w:rsidR="003A59E9" w:rsidRDefault="00CA79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05B0"/>
    <w:rsid w:val="001A1672"/>
    <w:rsid w:val="001A19D0"/>
    <w:rsid w:val="001A3AD9"/>
    <w:rsid w:val="001A7479"/>
    <w:rsid w:val="001A7C0C"/>
    <w:rsid w:val="001A7EB7"/>
    <w:rsid w:val="001B1BD4"/>
    <w:rsid w:val="001B34B2"/>
    <w:rsid w:val="001B3823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AF7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6B1E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2C1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97325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945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086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996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A10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B13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D32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9DDB9-F4C9-4C05-B9A7-55BFD727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Мих1</cp:lastModifiedBy>
  <cp:revision>2</cp:revision>
  <cp:lastPrinted>2018-10-01T13:10:00Z</cp:lastPrinted>
  <dcterms:created xsi:type="dcterms:W3CDTF">2018-11-21T13:41:00Z</dcterms:created>
  <dcterms:modified xsi:type="dcterms:W3CDTF">2018-11-21T13:41:00Z</dcterms:modified>
</cp:coreProperties>
</file>