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09" w:rsidRDefault="001E1909" w:rsidP="0095302B">
      <w:pPr>
        <w:jc w:val="center"/>
      </w:pPr>
    </w:p>
    <w:tbl>
      <w:tblPr>
        <w:tblW w:w="10042" w:type="dxa"/>
        <w:tblInd w:w="425" w:type="dxa"/>
        <w:tblCellMar>
          <w:left w:w="567" w:type="dxa"/>
        </w:tblCellMar>
        <w:tblLook w:val="0000"/>
      </w:tblPr>
      <w:tblGrid>
        <w:gridCol w:w="10042"/>
      </w:tblGrid>
      <w:tr w:rsidR="001E1909" w:rsidTr="005A7D6A">
        <w:trPr>
          <w:trHeight w:val="3403"/>
        </w:trPr>
        <w:tc>
          <w:tcPr>
            <w:tcW w:w="10042" w:type="dxa"/>
          </w:tcPr>
          <w:p w:rsidR="001E1909" w:rsidRDefault="001E1909" w:rsidP="005A7D6A">
            <w:pPr>
              <w:tabs>
                <w:tab w:val="center" w:pos="-2880"/>
                <w:tab w:val="center" w:pos="4896"/>
                <w:tab w:val="left" w:pos="8385"/>
              </w:tabs>
              <w:spacing w:line="235" w:lineRule="auto"/>
            </w:pPr>
            <w:r>
              <w:tab/>
            </w:r>
          </w:p>
          <w:p w:rsidR="001E1909" w:rsidRDefault="001E1909" w:rsidP="005A7D6A">
            <w:pPr>
              <w:tabs>
                <w:tab w:val="center" w:pos="-2880"/>
                <w:tab w:val="center" w:pos="4683"/>
                <w:tab w:val="center" w:pos="4896"/>
                <w:tab w:val="left" w:pos="8025"/>
                <w:tab w:val="left" w:pos="8385"/>
              </w:tabs>
              <w:spacing w:line="235" w:lineRule="auto"/>
            </w:pPr>
            <w:r>
              <w:tab/>
            </w:r>
            <w:r w:rsidR="004734AD">
              <w:rPr>
                <w:noProof/>
              </w:rPr>
              <w:drawing>
                <wp:inline distT="0" distB="0" distL="0" distR="0">
                  <wp:extent cx="600075" cy="7524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2EF4">
              <w:tab/>
            </w:r>
          </w:p>
          <w:p w:rsidR="001E1909" w:rsidRDefault="001E1909" w:rsidP="005A7D6A">
            <w:pPr>
              <w:tabs>
                <w:tab w:val="center" w:pos="2717"/>
                <w:tab w:val="left" w:pos="4253"/>
                <w:tab w:val="right" w:pos="5435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  <w:p w:rsidR="001E1909" w:rsidRDefault="001E1909" w:rsidP="005A7D6A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СОВЕТ ДЕПУТАТОВ</w:t>
            </w:r>
          </w:p>
          <w:p w:rsidR="001E1909" w:rsidRDefault="001E1909" w:rsidP="005A7D6A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МИХАЙЛОВСКОГО СЕЛЬСКОГО ПОСЕЛЕНИЯ</w:t>
            </w:r>
          </w:p>
          <w:p w:rsidR="001E1909" w:rsidRDefault="001E1909" w:rsidP="005A7D6A">
            <w:pPr>
              <w:spacing w:line="235" w:lineRule="auto"/>
              <w:jc w:val="center"/>
            </w:pPr>
            <w:r>
              <w:rPr>
                <w:b/>
              </w:rPr>
              <w:t>ДОРОГОБУЖСКОГО РАЙОНА СМОЛЕНСКОЙ ОБЛАСТИ</w:t>
            </w:r>
          </w:p>
          <w:p w:rsidR="001E1909" w:rsidRPr="0026370D" w:rsidRDefault="001E1909" w:rsidP="005A7D6A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</w:p>
          <w:p w:rsidR="001E1909" w:rsidRDefault="001E1909" w:rsidP="005A7D6A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Е Ш Е Н И Е </w:t>
            </w:r>
          </w:p>
          <w:p w:rsidR="001E1909" w:rsidRPr="00DA37D8" w:rsidRDefault="00E02EF4" w:rsidP="005A7D6A">
            <w:pPr>
              <w:spacing w:line="235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12 марта 2018 года  </w:t>
            </w:r>
            <w:r w:rsidR="001E1909">
              <w:rPr>
                <w:bCs/>
                <w:sz w:val="28"/>
                <w:szCs w:val="28"/>
              </w:rPr>
              <w:t xml:space="preserve">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1E190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5/1</w:t>
            </w:r>
          </w:p>
        </w:tc>
      </w:tr>
    </w:tbl>
    <w:p w:rsidR="001E1909" w:rsidRDefault="001E1909" w:rsidP="001E1909">
      <w:pPr>
        <w:ind w:right="-55" w:firstLine="567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Spec="inside"/>
        <w:tblW w:w="4786" w:type="dxa"/>
        <w:tblLook w:val="01E0"/>
      </w:tblPr>
      <w:tblGrid>
        <w:gridCol w:w="4786"/>
      </w:tblGrid>
      <w:tr w:rsidR="001E1909" w:rsidTr="005A7D6A">
        <w:tc>
          <w:tcPr>
            <w:tcW w:w="4786" w:type="dxa"/>
          </w:tcPr>
          <w:p w:rsidR="001E1909" w:rsidRDefault="001E1909" w:rsidP="005A7D6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Положение о земельном налоге,  утвержденное решением Совета депутатов  Михайловского сельского поселения  Дорогобужского района Смоленской области от 24.10.2007 № 19</w:t>
            </w:r>
          </w:p>
        </w:tc>
      </w:tr>
    </w:tbl>
    <w:p w:rsidR="001E1909" w:rsidRDefault="001E1909" w:rsidP="001E1909">
      <w:pPr>
        <w:ind w:right="-55" w:firstLine="567"/>
        <w:jc w:val="both"/>
        <w:rPr>
          <w:bCs/>
          <w:sz w:val="28"/>
          <w:szCs w:val="28"/>
        </w:rPr>
      </w:pPr>
    </w:p>
    <w:p w:rsidR="001E1909" w:rsidRDefault="001E1909" w:rsidP="001E1909">
      <w:pPr>
        <w:ind w:right="-55" w:firstLine="567"/>
        <w:jc w:val="both"/>
        <w:rPr>
          <w:bCs/>
          <w:sz w:val="28"/>
          <w:szCs w:val="28"/>
        </w:rPr>
      </w:pPr>
    </w:p>
    <w:p w:rsidR="001E1909" w:rsidRDefault="001E1909" w:rsidP="001E1909">
      <w:pPr>
        <w:ind w:right="-55" w:firstLine="567"/>
        <w:jc w:val="both"/>
        <w:rPr>
          <w:bCs/>
          <w:sz w:val="28"/>
          <w:szCs w:val="28"/>
        </w:rPr>
      </w:pPr>
    </w:p>
    <w:p w:rsidR="001E1909" w:rsidRDefault="001E1909" w:rsidP="001E1909">
      <w:pPr>
        <w:ind w:right="-55" w:firstLine="567"/>
        <w:jc w:val="both"/>
        <w:rPr>
          <w:bCs/>
          <w:sz w:val="28"/>
          <w:szCs w:val="28"/>
        </w:rPr>
      </w:pPr>
    </w:p>
    <w:p w:rsidR="001E1909" w:rsidRDefault="001E1909" w:rsidP="001E1909">
      <w:pPr>
        <w:ind w:right="-55" w:firstLine="567"/>
        <w:jc w:val="both"/>
        <w:rPr>
          <w:bCs/>
          <w:sz w:val="28"/>
          <w:szCs w:val="28"/>
        </w:rPr>
      </w:pPr>
    </w:p>
    <w:p w:rsidR="001E1909" w:rsidRDefault="001E1909" w:rsidP="001E1909">
      <w:pPr>
        <w:ind w:right="-55" w:firstLine="567"/>
        <w:jc w:val="both"/>
        <w:rPr>
          <w:bCs/>
          <w:sz w:val="28"/>
          <w:szCs w:val="28"/>
        </w:rPr>
      </w:pPr>
    </w:p>
    <w:p w:rsidR="001E1909" w:rsidRPr="0096351B" w:rsidRDefault="001E1909" w:rsidP="001E1909">
      <w:pPr>
        <w:ind w:right="-55" w:firstLine="567"/>
        <w:jc w:val="both"/>
        <w:rPr>
          <w:bCs/>
          <w:sz w:val="16"/>
          <w:szCs w:val="16"/>
        </w:rPr>
      </w:pPr>
    </w:p>
    <w:p w:rsidR="001E1909" w:rsidRPr="004D5286" w:rsidRDefault="001E1909" w:rsidP="001E190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протестом Прокурора Дорогобужского района от 06.03.2018 № 01-20/110-18</w:t>
      </w:r>
      <w:r w:rsidRPr="004D5286">
        <w:rPr>
          <w:bCs/>
          <w:sz w:val="28"/>
          <w:szCs w:val="28"/>
        </w:rPr>
        <w:t>, Уставом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1E1909" w:rsidRPr="004D5286" w:rsidRDefault="001E1909" w:rsidP="001E1909">
      <w:pPr>
        <w:ind w:firstLine="709"/>
        <w:rPr>
          <w:b/>
          <w:sz w:val="28"/>
          <w:szCs w:val="28"/>
        </w:rPr>
      </w:pPr>
      <w:r w:rsidRPr="004D5286">
        <w:rPr>
          <w:b/>
          <w:sz w:val="28"/>
          <w:szCs w:val="28"/>
        </w:rPr>
        <w:t>Р Е Ш И Л:</w:t>
      </w:r>
    </w:p>
    <w:p w:rsidR="001E1909" w:rsidRPr="004D5286" w:rsidRDefault="001E1909" w:rsidP="001E1909">
      <w:pPr>
        <w:ind w:firstLine="709"/>
        <w:rPr>
          <w:b/>
          <w:sz w:val="16"/>
          <w:szCs w:val="16"/>
        </w:rPr>
      </w:pPr>
    </w:p>
    <w:p w:rsidR="001E1909" w:rsidRPr="004D5286" w:rsidRDefault="001E1909" w:rsidP="001E1909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D5286">
        <w:rPr>
          <w:sz w:val="28"/>
          <w:szCs w:val="28"/>
        </w:rPr>
        <w:t xml:space="preserve">1. Внести в Положение о земельном налоге, утвержденное решением Совета депутатов </w:t>
      </w:r>
      <w:r w:rsidRPr="004D5286">
        <w:rPr>
          <w:bCs/>
          <w:sz w:val="28"/>
          <w:szCs w:val="28"/>
        </w:rPr>
        <w:t>Михайловского сельского</w:t>
      </w:r>
      <w:r w:rsidRPr="004D5286">
        <w:rPr>
          <w:sz w:val="28"/>
          <w:szCs w:val="28"/>
        </w:rPr>
        <w:t xml:space="preserve"> поселения Дорогобужского района Смоленской области от 24.10.2007 № 19 (в редакции решений Совета депутатов </w:t>
      </w:r>
      <w:r w:rsidRPr="004D5286">
        <w:rPr>
          <w:bCs/>
          <w:sz w:val="28"/>
          <w:szCs w:val="28"/>
        </w:rPr>
        <w:t>Михайловского сельского</w:t>
      </w:r>
      <w:r w:rsidRPr="004D5286">
        <w:rPr>
          <w:sz w:val="28"/>
          <w:szCs w:val="28"/>
        </w:rPr>
        <w:t xml:space="preserve"> поселения Дорогобужского района Смоленской области от  27.06.2008 № 14, от  30.07.2008 № 17, от  21.11.2008 № 22, от  16.04.2009 № 5, от  09.10.2009 № 16, от  27.05.2010 № 7, от  05.10.2010 № 19, от  15.06.2011 № 21, от  29.11.2011 № 34, от  06.11.2012 № 31, от  26.11.2012 № 32, от  15.11.2013 № 21, от  20.11.2014 № 18), </w:t>
      </w:r>
      <w:r w:rsidRPr="004D5286">
        <w:rPr>
          <w:bCs/>
          <w:color w:val="000000"/>
          <w:sz w:val="28"/>
          <w:szCs w:val="28"/>
        </w:rPr>
        <w:t>24.11.2016 №12/</w:t>
      </w:r>
      <w:r w:rsidRPr="00DB2FCB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 21.04.2017 № 5)</w:t>
      </w:r>
      <w:r w:rsidRPr="004D5286">
        <w:rPr>
          <w:bCs/>
          <w:color w:val="000000"/>
        </w:rPr>
        <w:t xml:space="preserve"> </w:t>
      </w:r>
      <w:r w:rsidRPr="004D5286">
        <w:rPr>
          <w:sz w:val="28"/>
          <w:szCs w:val="28"/>
        </w:rPr>
        <w:t>следующие изменения:</w:t>
      </w:r>
    </w:p>
    <w:p w:rsidR="001E1909" w:rsidRPr="004D5286" w:rsidRDefault="001E1909" w:rsidP="001E1909">
      <w:pPr>
        <w:shd w:val="clear" w:color="auto" w:fill="FFFFFF"/>
        <w:tabs>
          <w:tab w:val="left" w:pos="1080"/>
        </w:tabs>
        <w:ind w:firstLine="709"/>
        <w:jc w:val="both"/>
        <w:rPr>
          <w:sz w:val="16"/>
          <w:szCs w:val="16"/>
        </w:rPr>
      </w:pPr>
    </w:p>
    <w:p w:rsidR="001E1909" w:rsidRDefault="001E1909" w:rsidP="001E19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абзац 1  пункта 5</w:t>
      </w:r>
      <w:r w:rsidRPr="004D5286">
        <w:rPr>
          <w:sz w:val="28"/>
          <w:szCs w:val="28"/>
        </w:rPr>
        <w:t xml:space="preserve"> ст. 5</w:t>
      </w:r>
      <w:r>
        <w:rPr>
          <w:sz w:val="28"/>
          <w:szCs w:val="28"/>
        </w:rPr>
        <w:t xml:space="preserve"> изложить в следующей редакции: </w:t>
      </w:r>
    </w:p>
    <w:p w:rsidR="001E1909" w:rsidRPr="00D16C23" w:rsidRDefault="001E1909" w:rsidP="001E1909">
      <w:pPr>
        <w:pStyle w:val="ConsNormal"/>
      </w:pPr>
      <w:r>
        <w:t>«</w:t>
      </w:r>
      <w:r w:rsidRPr="00D16C23">
        <w:t>5.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  <w:r>
        <w:t>»;</w:t>
      </w:r>
    </w:p>
    <w:p w:rsidR="001E1909" w:rsidRDefault="001E1909" w:rsidP="001E19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часть 5 дополнить подпунктом 6.1 следующего содержания:</w:t>
      </w:r>
    </w:p>
    <w:p w:rsidR="001E1909" w:rsidRPr="00D16C23" w:rsidRDefault="001E1909" w:rsidP="001E1909">
      <w:pPr>
        <w:jc w:val="both"/>
        <w:rPr>
          <w:sz w:val="28"/>
          <w:szCs w:val="28"/>
        </w:rPr>
      </w:pPr>
      <w:r>
        <w:t xml:space="preserve">         «</w:t>
      </w:r>
      <w:r w:rsidRPr="00D16C23">
        <w:rPr>
          <w:sz w:val="28"/>
          <w:szCs w:val="28"/>
        </w:rPr>
        <w:t>6.1.)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1E1909" w:rsidRPr="00D16C23" w:rsidRDefault="001E1909" w:rsidP="001E1909">
      <w:pPr>
        <w:ind w:firstLine="567"/>
        <w:jc w:val="both"/>
        <w:rPr>
          <w:sz w:val="28"/>
          <w:szCs w:val="28"/>
        </w:rPr>
      </w:pPr>
      <w:r w:rsidRPr="00D16C23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1E1909" w:rsidRPr="00D16C23" w:rsidRDefault="001E1909" w:rsidP="001E1909">
      <w:pPr>
        <w:ind w:firstLine="567"/>
        <w:jc w:val="both"/>
        <w:rPr>
          <w:sz w:val="28"/>
          <w:szCs w:val="28"/>
        </w:rPr>
      </w:pPr>
      <w:r w:rsidRPr="00D16C23">
        <w:rPr>
          <w:sz w:val="28"/>
          <w:szCs w:val="28"/>
        </w:rPr>
        <w:lastRenderedPageBreak/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1E1909" w:rsidRPr="00D16C23" w:rsidRDefault="001E1909" w:rsidP="001E1909">
      <w:pPr>
        <w:ind w:firstLine="709"/>
        <w:jc w:val="both"/>
        <w:rPr>
          <w:sz w:val="28"/>
          <w:szCs w:val="28"/>
        </w:rPr>
      </w:pPr>
      <w:r w:rsidRPr="00D16C23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1E1909" w:rsidRPr="00D16C23" w:rsidRDefault="001E1909" w:rsidP="001E1909">
      <w:pPr>
        <w:ind w:firstLine="567"/>
        <w:jc w:val="both"/>
        <w:rPr>
          <w:sz w:val="28"/>
          <w:szCs w:val="28"/>
        </w:rPr>
      </w:pPr>
      <w:r w:rsidRPr="00D16C23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  <w:r>
        <w:rPr>
          <w:sz w:val="28"/>
          <w:szCs w:val="28"/>
        </w:rPr>
        <w:t>»;</w:t>
      </w:r>
    </w:p>
    <w:p w:rsidR="001E1909" w:rsidRDefault="001E1909" w:rsidP="001E19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  подпункт 7 пункта 7 ст</w:t>
      </w:r>
      <w:r w:rsidRPr="004D52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5286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следующей редакции:</w:t>
      </w:r>
    </w:p>
    <w:p w:rsidR="001E1909" w:rsidRPr="004D7451" w:rsidRDefault="001E1909" w:rsidP="001E1909">
      <w:pPr>
        <w:pStyle w:val="ConsNormal"/>
      </w:pPr>
      <w:r>
        <w:t>«</w:t>
      </w:r>
      <w:r w:rsidRPr="004D7451">
        <w:t>7. В случае</w:t>
      </w:r>
      <w:r>
        <w:t xml:space="preserve"> </w:t>
      </w:r>
      <w:r w:rsidRPr="004D7451"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r>
        <w:t>».</w:t>
      </w:r>
    </w:p>
    <w:p w:rsidR="001E1909" w:rsidRPr="00DC67B3" w:rsidRDefault="001E1909" w:rsidP="001E1909">
      <w:pPr>
        <w:jc w:val="both"/>
      </w:pPr>
      <w:r w:rsidRPr="004D5286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>2</w:t>
      </w:r>
      <w:r w:rsidRPr="004D5286">
        <w:rPr>
          <w:sz w:val="28"/>
          <w:szCs w:val="28"/>
        </w:rPr>
        <w:t>. Настоящее решение вступает в силу со дня его принятия</w:t>
      </w:r>
      <w:r w:rsidRPr="00DC67B3">
        <w:t>.</w:t>
      </w:r>
    </w:p>
    <w:p w:rsidR="001E1909" w:rsidRPr="00DC67B3" w:rsidRDefault="001E1909" w:rsidP="001E1909">
      <w:pPr>
        <w:jc w:val="both"/>
      </w:pPr>
    </w:p>
    <w:p w:rsidR="001E1909" w:rsidRPr="004D5286" w:rsidRDefault="001E1909" w:rsidP="001E19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909" w:rsidRPr="004D5286" w:rsidRDefault="001E1909" w:rsidP="001E1909">
      <w:pPr>
        <w:shd w:val="clear" w:color="auto" w:fill="FFFFFF"/>
        <w:tabs>
          <w:tab w:val="left" w:pos="1080"/>
        </w:tabs>
        <w:ind w:left="540"/>
        <w:jc w:val="both"/>
        <w:rPr>
          <w:sz w:val="28"/>
          <w:szCs w:val="28"/>
        </w:rPr>
      </w:pPr>
    </w:p>
    <w:p w:rsidR="001E1909" w:rsidRPr="004D5286" w:rsidRDefault="001E1909" w:rsidP="001E1909">
      <w:pPr>
        <w:shd w:val="clear" w:color="auto" w:fill="FFFFFF"/>
        <w:ind w:firstLine="540"/>
        <w:jc w:val="both"/>
        <w:rPr>
          <w:color w:val="FF0000"/>
          <w:sz w:val="16"/>
          <w:szCs w:val="16"/>
        </w:rPr>
      </w:pPr>
      <w:r w:rsidRPr="004D5286">
        <w:rPr>
          <w:color w:val="FF0000"/>
          <w:sz w:val="16"/>
          <w:szCs w:val="16"/>
        </w:rPr>
        <w:t xml:space="preserve"> </w:t>
      </w:r>
    </w:p>
    <w:tbl>
      <w:tblPr>
        <w:tblW w:w="0" w:type="auto"/>
        <w:tblLook w:val="01E0"/>
      </w:tblPr>
      <w:tblGrid>
        <w:gridCol w:w="5328"/>
        <w:gridCol w:w="5040"/>
      </w:tblGrid>
      <w:tr w:rsidR="001E1909" w:rsidTr="005A7D6A">
        <w:trPr>
          <w:trHeight w:val="146"/>
        </w:trPr>
        <w:tc>
          <w:tcPr>
            <w:tcW w:w="5328" w:type="dxa"/>
          </w:tcPr>
          <w:p w:rsidR="001E1909" w:rsidRDefault="001E1909" w:rsidP="005A7D6A"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Михайловское сельское     поселение Дорогобужского района Смоленской области</w:t>
            </w:r>
          </w:p>
        </w:tc>
        <w:tc>
          <w:tcPr>
            <w:tcW w:w="5040" w:type="dxa"/>
            <w:vAlign w:val="center"/>
          </w:tcPr>
          <w:p w:rsidR="001E1909" w:rsidRPr="00E42281" w:rsidRDefault="001E1909" w:rsidP="005A7D6A">
            <w:pPr>
              <w:spacing w:line="233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А.В. Кулешов</w:t>
            </w:r>
          </w:p>
        </w:tc>
      </w:tr>
    </w:tbl>
    <w:p w:rsidR="001E1909" w:rsidRDefault="001E1909" w:rsidP="001E1909">
      <w:pPr>
        <w:pStyle w:val="ConsTitle"/>
        <w:widowControl/>
        <w:spacing w:line="235" w:lineRule="auto"/>
        <w:ind w:right="0"/>
        <w:rPr>
          <w:rFonts w:ascii="Times New Roman" w:hAnsi="Times New Roman"/>
          <w:color w:val="FF0000"/>
          <w:sz w:val="24"/>
          <w:szCs w:val="24"/>
        </w:rPr>
      </w:pPr>
    </w:p>
    <w:p w:rsidR="001E1909" w:rsidRPr="006B0CEE" w:rsidRDefault="001E1909" w:rsidP="001E1909"/>
    <w:p w:rsidR="001E1909" w:rsidRPr="006B0CEE" w:rsidRDefault="001E1909" w:rsidP="001E1909"/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95302B">
      <w:pPr>
        <w:jc w:val="center"/>
      </w:pPr>
    </w:p>
    <w:p w:rsidR="001E1909" w:rsidRDefault="001E1909" w:rsidP="001E1909">
      <w:pPr>
        <w:tabs>
          <w:tab w:val="left" w:pos="9270"/>
        </w:tabs>
      </w:pPr>
    </w:p>
    <w:p w:rsidR="006B0CEE" w:rsidRPr="006D5C48" w:rsidRDefault="006B0CEE" w:rsidP="0095302B">
      <w:pPr>
        <w:jc w:val="center"/>
      </w:pPr>
      <w:r w:rsidRPr="006D5C48">
        <w:t>Утверждено</w:t>
      </w:r>
    </w:p>
    <w:p w:rsidR="006B0CEE" w:rsidRPr="006D5C48" w:rsidRDefault="006B0CEE" w:rsidP="006B0CE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5C48">
        <w:rPr>
          <w:rFonts w:ascii="Times New Roman" w:hAnsi="Times New Roman" w:cs="Times New Roman"/>
          <w:b w:val="0"/>
          <w:sz w:val="24"/>
          <w:szCs w:val="24"/>
        </w:rPr>
        <w:t>решением  Совета депутатов Михайловского сельского поселения</w:t>
      </w:r>
    </w:p>
    <w:p w:rsidR="006B0CEE" w:rsidRPr="006D5C48" w:rsidRDefault="006B0CEE" w:rsidP="006B0C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D5C48">
        <w:rPr>
          <w:rFonts w:ascii="Times New Roman" w:hAnsi="Times New Roman" w:cs="Times New Roman"/>
          <w:b w:val="0"/>
          <w:sz w:val="24"/>
          <w:szCs w:val="24"/>
        </w:rPr>
        <w:t>Дорогобужского района Смоленской области</w:t>
      </w:r>
    </w:p>
    <w:p w:rsidR="006B0CEE" w:rsidRPr="006D5C48" w:rsidRDefault="006B0CEE" w:rsidP="006B0CE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5C48">
        <w:rPr>
          <w:rFonts w:ascii="Times New Roman" w:hAnsi="Times New Roman" w:cs="Times New Roman"/>
          <w:b w:val="0"/>
          <w:bCs w:val="0"/>
          <w:sz w:val="24"/>
          <w:szCs w:val="24"/>
        </w:rPr>
        <w:t>от 24.10.2007 № 19</w:t>
      </w:r>
    </w:p>
    <w:p w:rsidR="006B0CEE" w:rsidRPr="006D5C48" w:rsidRDefault="006B0CEE" w:rsidP="006B0CE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5C48">
        <w:rPr>
          <w:rFonts w:ascii="Times New Roman" w:hAnsi="Times New Roman" w:cs="Times New Roman"/>
          <w:b w:val="0"/>
          <w:bCs w:val="0"/>
          <w:sz w:val="24"/>
          <w:szCs w:val="24"/>
        </w:rPr>
        <w:t>(в редакции решений Совета депутатов Михайловского сельского поселения Дорогобужского района Смоленской области (от 27.06.2008 №14, от 30.07.2008 №17, от 21.11.2008 №22, от 16.04.2009 №5, от 09.10.2009 №16, от 27.05.2010 №7, от 05.10.2010 №19, от 15.06.2011 №21, от 29.11.2011 №34,от 06.11.2012 №31, от 26.11.2012 №32, 15.11.2013 № 21, от 20.11.2014 №18 ,от 24.11.2016 №12/1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от 21</w:t>
      </w:r>
      <w:r w:rsidRPr="006D5C48">
        <w:rPr>
          <w:rFonts w:ascii="Times New Roman" w:hAnsi="Times New Roman" w:cs="Times New Roman"/>
          <w:b w:val="0"/>
          <w:bCs w:val="0"/>
          <w:sz w:val="24"/>
          <w:szCs w:val="24"/>
        </w:rPr>
        <w:t>.04.2017 № 5</w:t>
      </w:r>
      <w:r w:rsidR="0000329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02E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12.03.</w:t>
      </w:r>
      <w:r w:rsidR="000032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2018 </w:t>
      </w:r>
      <w:r w:rsidR="00E02E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 5/1</w:t>
      </w:r>
      <w:r w:rsidRPr="006D5C48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6B0CEE" w:rsidRPr="006D5C48" w:rsidRDefault="006B0CEE" w:rsidP="006B0CE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0CEE" w:rsidRPr="006D5C48" w:rsidRDefault="006B0CEE" w:rsidP="006B0C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D5C48">
        <w:rPr>
          <w:rFonts w:ascii="Times New Roman" w:hAnsi="Times New Roman" w:cs="Times New Roman"/>
          <w:sz w:val="24"/>
          <w:szCs w:val="24"/>
        </w:rPr>
        <w:t>ПОЛОЖЕНИЕ</w:t>
      </w:r>
    </w:p>
    <w:p w:rsidR="006B0CEE" w:rsidRPr="006D5C48" w:rsidRDefault="006B0CEE" w:rsidP="006B0C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D5C48">
        <w:rPr>
          <w:rFonts w:ascii="Times New Roman" w:hAnsi="Times New Roman" w:cs="Times New Roman"/>
          <w:sz w:val="24"/>
          <w:szCs w:val="24"/>
        </w:rPr>
        <w:t>О ЗЕМЕЛЬНОМ НАЛОГЕ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b/>
          <w:sz w:val="24"/>
          <w:szCs w:val="24"/>
        </w:rPr>
      </w:pPr>
      <w:r w:rsidRPr="006D5C48">
        <w:rPr>
          <w:b/>
          <w:sz w:val="24"/>
          <w:szCs w:val="24"/>
        </w:rPr>
        <w:t>Статья 1. Общие положения</w:t>
      </w:r>
    </w:p>
    <w:p w:rsidR="006B0CEE" w:rsidRPr="006D5C48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B0CEE" w:rsidRPr="006D5C48" w:rsidRDefault="006B0CEE" w:rsidP="006B0CEE">
      <w:pPr>
        <w:ind w:firstLine="540"/>
        <w:jc w:val="both"/>
      </w:pPr>
      <w:r w:rsidRPr="006D5C48">
        <w:t xml:space="preserve">Настоящим решением  в соответствии с Налоговым кодексом Российской Федерации установить и ввести с 1 января 2008 года на территории  Михайловского сельского поселения Дорогобужского района Смоленской области (далее – муниципальное образование) земельный налог. </w:t>
      </w:r>
    </w:p>
    <w:p w:rsidR="006B0CEE" w:rsidRPr="006D5C48" w:rsidRDefault="006B0CEE" w:rsidP="006B0CEE">
      <w:pPr>
        <w:pStyle w:val="ConsNormal"/>
        <w:rPr>
          <w:b/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b/>
          <w:sz w:val="24"/>
          <w:szCs w:val="24"/>
        </w:rPr>
      </w:pPr>
      <w:r w:rsidRPr="006D5C48">
        <w:rPr>
          <w:b/>
          <w:sz w:val="24"/>
          <w:szCs w:val="24"/>
        </w:rPr>
        <w:t>Статья 2. Плательщики земельного налога</w:t>
      </w:r>
    </w:p>
    <w:p w:rsidR="006B0CEE" w:rsidRPr="006D5C48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B0CEE" w:rsidRPr="006D5C48" w:rsidRDefault="006B0CEE" w:rsidP="006B0CEE">
      <w:pPr>
        <w:autoSpaceDE w:val="0"/>
        <w:autoSpaceDN w:val="0"/>
        <w:adjustRightInd w:val="0"/>
        <w:ind w:firstLine="540"/>
        <w:jc w:val="both"/>
        <w:rPr>
          <w:i/>
        </w:rPr>
      </w:pPr>
      <w:r w:rsidRPr="006D5C48">
        <w:t>1. Плательщиками земельного налога (далее - налогоплательщики)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Федерации,</w:t>
      </w:r>
      <w:r w:rsidRPr="006D5C48">
        <w:rPr>
          <w:i/>
        </w:rPr>
        <w:t xml:space="preserve"> </w:t>
      </w:r>
      <w:r w:rsidRPr="006D5C48">
        <w:t>на праве собственности, праве постоянного (бессрочного) пользования или праве пожизненно наследуемого владения.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6B0CEE" w:rsidRPr="006D5C48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b/>
          <w:sz w:val="24"/>
          <w:szCs w:val="24"/>
        </w:rPr>
      </w:pPr>
      <w:r w:rsidRPr="006D5C48">
        <w:rPr>
          <w:b/>
          <w:sz w:val="24"/>
          <w:szCs w:val="24"/>
        </w:rPr>
        <w:t>Статья 3. Объект налогообложения</w:t>
      </w:r>
    </w:p>
    <w:p w:rsidR="006B0CEE" w:rsidRPr="006D5C48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1. Объектом налогообложения признаются земельные участки, расположенные в пределах муниципального образования.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2. Не признаются объектом налогообложения: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6B0CEE" w:rsidRPr="006D5C48" w:rsidRDefault="006B0CEE" w:rsidP="006B0CEE">
      <w:pPr>
        <w:pStyle w:val="ConsNormal"/>
        <w:ind w:firstLine="0"/>
        <w:jc w:val="center"/>
        <w:rPr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4)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фонда, за исключением земельных участков, занятых обособленными водными объектами.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6) земельные участки, входящие в состав общего имущества многоквартирного дома.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</w:p>
    <w:p w:rsidR="006B0CEE" w:rsidRDefault="006B0CEE" w:rsidP="006B0CEE">
      <w:pPr>
        <w:pStyle w:val="ConsNormal"/>
        <w:rPr>
          <w:b/>
          <w:sz w:val="24"/>
          <w:szCs w:val="24"/>
        </w:rPr>
      </w:pPr>
    </w:p>
    <w:p w:rsidR="00957A05" w:rsidRDefault="00957A05" w:rsidP="006B0CEE">
      <w:pPr>
        <w:pStyle w:val="ConsNormal"/>
        <w:rPr>
          <w:b/>
          <w:sz w:val="24"/>
          <w:szCs w:val="24"/>
        </w:rPr>
      </w:pPr>
    </w:p>
    <w:p w:rsidR="00957A05" w:rsidRDefault="00957A05" w:rsidP="006B0CEE">
      <w:pPr>
        <w:pStyle w:val="ConsNormal"/>
        <w:rPr>
          <w:b/>
          <w:sz w:val="24"/>
          <w:szCs w:val="24"/>
        </w:rPr>
      </w:pPr>
    </w:p>
    <w:p w:rsidR="00957A05" w:rsidRDefault="00957A05" w:rsidP="006B0CEE">
      <w:pPr>
        <w:pStyle w:val="ConsNormal"/>
        <w:rPr>
          <w:b/>
          <w:sz w:val="24"/>
          <w:szCs w:val="24"/>
        </w:rPr>
      </w:pPr>
    </w:p>
    <w:p w:rsidR="00957A05" w:rsidRPr="006D5C48" w:rsidRDefault="00957A05" w:rsidP="006B0CEE">
      <w:pPr>
        <w:pStyle w:val="ConsNormal"/>
        <w:rPr>
          <w:b/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b/>
          <w:sz w:val="24"/>
          <w:szCs w:val="24"/>
        </w:rPr>
      </w:pPr>
      <w:r w:rsidRPr="006D5C48">
        <w:rPr>
          <w:b/>
          <w:sz w:val="24"/>
          <w:szCs w:val="24"/>
        </w:rPr>
        <w:t>Статья 4. Налоговая база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6B0CEE" w:rsidRPr="006D5C48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b/>
          <w:sz w:val="24"/>
          <w:szCs w:val="24"/>
        </w:rPr>
      </w:pPr>
      <w:r w:rsidRPr="006D5C48">
        <w:rPr>
          <w:b/>
          <w:sz w:val="24"/>
          <w:szCs w:val="24"/>
        </w:rPr>
        <w:t>Статья 5. Порядок определения налоговой базы</w:t>
      </w:r>
    </w:p>
    <w:p w:rsidR="006B0CEE" w:rsidRPr="006D5C48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6B0CEE" w:rsidRPr="006D5C48" w:rsidRDefault="006B0CEE" w:rsidP="006B0CEE">
      <w:pPr>
        <w:autoSpaceDE w:val="0"/>
        <w:autoSpaceDN w:val="0"/>
        <w:adjustRightInd w:val="0"/>
        <w:ind w:firstLine="540"/>
        <w:jc w:val="both"/>
      </w:pPr>
      <w:r w:rsidRPr="006D5C48"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</w:t>
      </w:r>
      <w:r w:rsidRPr="006D5C48">
        <w:rPr>
          <w:shd w:val="clear" w:color="auto" w:fill="FFFFFF"/>
        </w:rPr>
        <w:t>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6B0CEE" w:rsidRPr="006D5C48" w:rsidRDefault="006B0CEE" w:rsidP="006B0CEE">
      <w:pPr>
        <w:autoSpaceDE w:val="0"/>
        <w:autoSpaceDN w:val="0"/>
        <w:adjustRightInd w:val="0"/>
        <w:ind w:firstLine="540"/>
        <w:jc w:val="center"/>
      </w:pPr>
    </w:p>
    <w:p w:rsidR="006B0CEE" w:rsidRPr="006D5C48" w:rsidRDefault="006B0CEE" w:rsidP="006B0CEE">
      <w:pPr>
        <w:pStyle w:val="ConsNormal"/>
        <w:ind w:firstLine="0"/>
        <w:rPr>
          <w:sz w:val="24"/>
          <w:szCs w:val="24"/>
        </w:rPr>
      </w:pPr>
      <w:r w:rsidRPr="006D5C48">
        <w:rPr>
          <w:sz w:val="24"/>
          <w:szCs w:val="24"/>
        </w:rPr>
        <w:t xml:space="preserve">       Налоговая база в отношении земельного участка, находящегося на территории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  </w:t>
      </w:r>
    </w:p>
    <w:p w:rsidR="006B0CEE" w:rsidRPr="006D5C48" w:rsidRDefault="006B0CEE" w:rsidP="006B0CEE">
      <w:pPr>
        <w:pStyle w:val="ConsNormal"/>
        <w:ind w:firstLine="0"/>
        <w:rPr>
          <w:sz w:val="24"/>
          <w:szCs w:val="24"/>
        </w:rPr>
      </w:pPr>
      <w:r w:rsidRPr="006D5C48">
        <w:rPr>
          <w:sz w:val="24"/>
          <w:szCs w:val="24"/>
        </w:rPr>
        <w:t xml:space="preserve">          Изменение кадастровой стоимости земельного участка в течение налогового периода не учитывается при  определении налоговой базы в этом и предыдущих налоговых периодах, если иное не предусмотрено настоящим пунктом.</w:t>
      </w:r>
    </w:p>
    <w:p w:rsidR="006B0CEE" w:rsidRPr="006D5C48" w:rsidRDefault="006B0CEE" w:rsidP="006B0CEE">
      <w:pPr>
        <w:pStyle w:val="ConsNormal"/>
        <w:ind w:firstLine="0"/>
        <w:rPr>
          <w:sz w:val="24"/>
          <w:szCs w:val="24"/>
        </w:rPr>
      </w:pPr>
      <w:r w:rsidRPr="006D5C48">
        <w:rPr>
          <w:sz w:val="24"/>
          <w:szCs w:val="24"/>
        </w:rPr>
        <w:t xml:space="preserve">                                                                                    </w:t>
      </w:r>
    </w:p>
    <w:p w:rsidR="006B0CEE" w:rsidRPr="006D5C48" w:rsidRDefault="006B0CEE" w:rsidP="006B0CEE">
      <w:pPr>
        <w:pStyle w:val="ConsNormal"/>
        <w:ind w:firstLine="0"/>
        <w:rPr>
          <w:sz w:val="24"/>
          <w:szCs w:val="24"/>
        </w:rPr>
      </w:pPr>
      <w:r w:rsidRPr="006D5C48">
        <w:rPr>
          <w:sz w:val="24"/>
          <w:szCs w:val="24"/>
        </w:rPr>
        <w:t xml:space="preserve">         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учитывается при определении налоговой базы начиная с налогового периода, в котором была допущена такая техническая ошибка.</w:t>
      </w:r>
    </w:p>
    <w:p w:rsidR="006B0CEE" w:rsidRPr="006D5C48" w:rsidRDefault="006B0CEE" w:rsidP="006B0CEE">
      <w:pPr>
        <w:pStyle w:val="ConsNormal"/>
        <w:ind w:firstLine="0"/>
        <w:rPr>
          <w:sz w:val="24"/>
          <w:szCs w:val="24"/>
        </w:rPr>
      </w:pPr>
      <w:r w:rsidRPr="006D5C48">
        <w:rPr>
          <w:sz w:val="24"/>
          <w:szCs w:val="24"/>
        </w:rPr>
        <w:t xml:space="preserve">          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статьей 24.18 Федерального закона от 29 июля 1998 года № 135-ФЗ «Об оценочной деятельности в Российской Федерации», сведения о кадастровой стоимости, установленной решением указанной комиссии или решением суда, учитываются при определении налоговой базы, начиная с налогового периода,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6B0CEE" w:rsidRPr="006D5C48" w:rsidRDefault="006B0CEE" w:rsidP="006B0CEE">
      <w:pPr>
        <w:pStyle w:val="ConsNormal"/>
        <w:ind w:firstLine="0"/>
        <w:jc w:val="center"/>
        <w:rPr>
          <w:sz w:val="24"/>
          <w:szCs w:val="24"/>
        </w:rPr>
      </w:pPr>
    </w:p>
    <w:p w:rsidR="006B0CEE" w:rsidRPr="006D5C48" w:rsidRDefault="006B0CEE" w:rsidP="006B0CEE">
      <w:pPr>
        <w:pStyle w:val="ConsNormal"/>
        <w:ind w:firstLine="0"/>
        <w:rPr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6B0CEE" w:rsidRPr="006D5C48" w:rsidRDefault="006B0CEE" w:rsidP="006B0CEE">
      <w:pPr>
        <w:autoSpaceDE w:val="0"/>
        <w:autoSpaceDN w:val="0"/>
        <w:adjustRightInd w:val="0"/>
        <w:ind w:firstLine="540"/>
        <w:jc w:val="both"/>
        <w:rPr>
          <w:i/>
        </w:rPr>
      </w:pPr>
      <w:r w:rsidRPr="006D5C48">
        <w:t>3. Налогоплательщики-организации определяют налоговую базу самостоятельно на основании сведений государственного кадастра недвижимости</w:t>
      </w:r>
      <w:r w:rsidRPr="006D5C48">
        <w:rPr>
          <w:i/>
        </w:rPr>
        <w:t xml:space="preserve"> </w:t>
      </w:r>
      <w:r w:rsidRPr="006D5C48">
        <w:t>о каждом земельном участке, принадлежащем им на праве собственности или праве постоянного (бессрочного) пользования.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(Налогоплательщики -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</w:t>
      </w:r>
      <w:r w:rsidRPr="006D5C48">
        <w:rPr>
          <w:i/>
          <w:sz w:val="24"/>
          <w:szCs w:val="24"/>
        </w:rPr>
        <w:t>предназначенных для использования)</w:t>
      </w:r>
      <w:r w:rsidRPr="006D5C48">
        <w:rPr>
          <w:sz w:val="24"/>
          <w:szCs w:val="24"/>
        </w:rPr>
        <w:t xml:space="preserve"> ими в предпринимательской деятельности, на основании сведений </w:t>
      </w:r>
      <w:r w:rsidRPr="006D5C48">
        <w:rPr>
          <w:sz w:val="24"/>
          <w:szCs w:val="24"/>
          <w:shd w:val="clear" w:color="auto" w:fill="FFFFFF"/>
        </w:rPr>
        <w:t>Единого государственного реестра</w:t>
      </w:r>
      <w:r w:rsidRPr="006D5C48">
        <w:rPr>
          <w:rStyle w:val="apple-converted-space"/>
          <w:sz w:val="24"/>
          <w:szCs w:val="24"/>
          <w:shd w:val="clear" w:color="auto" w:fill="FFFFFF"/>
        </w:rPr>
        <w:t> </w:t>
      </w:r>
      <w:r w:rsidRPr="006D5C48">
        <w:rPr>
          <w:i/>
          <w:sz w:val="24"/>
          <w:szCs w:val="24"/>
        </w:rPr>
        <w:t>недвижимости</w:t>
      </w:r>
      <w:r w:rsidRPr="006D5C48">
        <w:rPr>
          <w:sz w:val="24"/>
          <w:szCs w:val="24"/>
        </w:rPr>
        <w:t xml:space="preserve">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владения.)</w:t>
      </w:r>
    </w:p>
    <w:p w:rsidR="006B0CEE" w:rsidRPr="006D5C48" w:rsidRDefault="006B0CEE" w:rsidP="006B0CEE">
      <w:pPr>
        <w:pStyle w:val="ConsNormal"/>
        <w:jc w:val="center"/>
        <w:rPr>
          <w:sz w:val="24"/>
          <w:szCs w:val="24"/>
        </w:rPr>
      </w:pPr>
    </w:p>
    <w:p w:rsidR="006B0CEE" w:rsidRPr="006D5C48" w:rsidRDefault="006B0CEE" w:rsidP="006B0CEE">
      <w:pPr>
        <w:autoSpaceDE w:val="0"/>
        <w:autoSpaceDN w:val="0"/>
        <w:adjustRightInd w:val="0"/>
        <w:ind w:firstLine="540"/>
        <w:jc w:val="both"/>
      </w:pPr>
      <w:r w:rsidRPr="006D5C48">
        <w:t xml:space="preserve">4. Для налогоплательщиков – физических лиц налоговая база определяется налоговыми органами на основании сведений, который предоставляются в налоговые органы </w:t>
      </w:r>
      <w:r w:rsidRPr="006D5C48">
        <w:rPr>
          <w:shd w:val="clear" w:color="auto" w:fill="FFFFFF"/>
        </w:rPr>
        <w:t>органами, осуществляющими государственный кадастровый учет и государственную регистрацию прав на недвижимое имущество.</w:t>
      </w:r>
    </w:p>
    <w:p w:rsidR="006B0CEE" w:rsidRPr="006D5C48" w:rsidRDefault="006B0CEE" w:rsidP="006B0CEE">
      <w:pPr>
        <w:autoSpaceDE w:val="0"/>
        <w:autoSpaceDN w:val="0"/>
        <w:adjustRightInd w:val="0"/>
        <w:ind w:firstLine="540"/>
        <w:jc w:val="center"/>
      </w:pPr>
    </w:p>
    <w:p w:rsidR="006B0CEE" w:rsidRPr="00957A05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 xml:space="preserve">5. </w:t>
      </w:r>
      <w:r w:rsidR="00957A05" w:rsidRPr="00957A05">
        <w:rPr>
          <w:sz w:val="24"/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</w:t>
      </w:r>
      <w:r w:rsidR="00957A05">
        <w:rPr>
          <w:sz w:val="24"/>
          <w:szCs w:val="24"/>
        </w:rPr>
        <w:t xml:space="preserve"> одной из следующих категорий: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1) Героев Советского Союза, Героев Российской Федерации, полных кавалеров ордена Славы;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 xml:space="preserve">2) инвалидов </w:t>
      </w:r>
      <w:r w:rsidRPr="006D5C48">
        <w:rPr>
          <w:sz w:val="24"/>
          <w:szCs w:val="24"/>
          <w:lang w:val="en-US"/>
        </w:rPr>
        <w:t>I</w:t>
      </w:r>
      <w:r w:rsidRPr="006D5C48">
        <w:rPr>
          <w:sz w:val="24"/>
          <w:szCs w:val="24"/>
        </w:rPr>
        <w:t xml:space="preserve"> и </w:t>
      </w:r>
      <w:r w:rsidRPr="006D5C48">
        <w:rPr>
          <w:sz w:val="24"/>
          <w:szCs w:val="24"/>
          <w:lang w:val="en-US"/>
        </w:rPr>
        <w:t>II</w:t>
      </w:r>
      <w:r w:rsidRPr="006D5C48">
        <w:rPr>
          <w:sz w:val="24"/>
          <w:szCs w:val="24"/>
        </w:rPr>
        <w:t xml:space="preserve"> групп инвалидности;</w:t>
      </w:r>
    </w:p>
    <w:p w:rsidR="006B0CEE" w:rsidRPr="006D5C48" w:rsidRDefault="006B0CEE" w:rsidP="006B0CEE">
      <w:pPr>
        <w:pStyle w:val="ConsNormal"/>
        <w:jc w:val="center"/>
        <w:rPr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3) инвалидов с детства;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а также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 Теча</w:t>
      </w:r>
      <w:r w:rsidR="00957A05">
        <w:rPr>
          <w:sz w:val="24"/>
          <w:szCs w:val="24"/>
        </w:rPr>
        <w:t>»</w:t>
      </w:r>
      <w:r w:rsidRPr="006D5C48">
        <w:rPr>
          <w:sz w:val="24"/>
          <w:szCs w:val="24"/>
        </w:rPr>
        <w:t xml:space="preserve">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полигоне.</w:t>
      </w:r>
    </w:p>
    <w:p w:rsidR="00957A05" w:rsidRPr="00957A05" w:rsidRDefault="006B0CEE" w:rsidP="00957A05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57A05" w:rsidRDefault="00957A05" w:rsidP="00957A05">
      <w:pPr>
        <w:jc w:val="both"/>
      </w:pPr>
      <w:r>
        <w:t xml:space="preserve">         6.1.)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957A05" w:rsidRDefault="00957A05" w:rsidP="00957A05">
      <w:pPr>
        <w:ind w:firstLine="567"/>
        <w:jc w:val="both"/>
      </w:pPr>
      <w: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57A05" w:rsidRDefault="00957A05" w:rsidP="00957A05">
      <w:pPr>
        <w:ind w:firstLine="567"/>
        <w:jc w:val="both"/>
      </w:pPr>
      <w: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957A05" w:rsidRDefault="00957A05" w:rsidP="00957A05">
      <w:pPr>
        <w:ind w:firstLine="709"/>
        <w:jc w:val="both"/>
      </w:pPr>
      <w: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957A05" w:rsidRPr="006D5C48" w:rsidRDefault="00957A05" w:rsidP="00957A05">
      <w:pPr>
        <w:ind w:firstLine="567"/>
        <w:jc w:val="both"/>
      </w:pPr>
      <w: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B0CEE" w:rsidRDefault="006B0CEE" w:rsidP="006B0CEE">
      <w:pPr>
        <w:pStyle w:val="ConsNormal"/>
        <w:rPr>
          <w:sz w:val="24"/>
          <w:szCs w:val="24"/>
          <w:shd w:val="clear" w:color="auto" w:fill="FFFFFF"/>
        </w:rPr>
      </w:pPr>
      <w:r w:rsidRPr="006D5C48">
        <w:rPr>
          <w:sz w:val="24"/>
          <w:szCs w:val="24"/>
        </w:rPr>
        <w:t xml:space="preserve">6. Уменьшение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</w:t>
      </w:r>
      <w:r w:rsidRPr="006D5C48">
        <w:rPr>
          <w:sz w:val="24"/>
          <w:szCs w:val="24"/>
          <w:shd w:val="clear" w:color="auto" w:fill="FFFFFF"/>
        </w:rPr>
        <w:t>по своему выбору.</w:t>
      </w:r>
    </w:p>
    <w:p w:rsidR="006B0CEE" w:rsidRPr="00957A05" w:rsidRDefault="006B0CEE" w:rsidP="00957A05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 xml:space="preserve">7. </w:t>
      </w:r>
      <w:r w:rsidR="00957A05" w:rsidRPr="00957A05">
        <w:rPr>
          <w:sz w:val="24"/>
          <w:szCs w:val="24"/>
        </w:rPr>
        <w:t>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</w:p>
    <w:p w:rsidR="006B0CEE" w:rsidRDefault="006B0CEE" w:rsidP="006B0CEE"/>
    <w:p w:rsidR="00957A05" w:rsidRDefault="00957A05" w:rsidP="006B0CEE"/>
    <w:p w:rsidR="00957A05" w:rsidRPr="006D5C48" w:rsidRDefault="00957A05" w:rsidP="006B0CEE"/>
    <w:p w:rsidR="006B0CEE" w:rsidRPr="006D5C48" w:rsidRDefault="006B0CEE" w:rsidP="006B0CEE">
      <w:pPr>
        <w:pStyle w:val="ConsNormal"/>
        <w:rPr>
          <w:b/>
          <w:sz w:val="24"/>
          <w:szCs w:val="24"/>
        </w:rPr>
      </w:pPr>
      <w:r w:rsidRPr="006D5C48">
        <w:rPr>
          <w:b/>
          <w:sz w:val="24"/>
          <w:szCs w:val="24"/>
        </w:rPr>
        <w:t>Статья 6. Особенности определения налоговой базы в отношении земельных участков, находящихся в общей собственности</w:t>
      </w:r>
    </w:p>
    <w:p w:rsidR="006B0CEE" w:rsidRPr="006D5C48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3. Если при приобретении здания, сооружения,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6B0CEE" w:rsidRPr="006D5C48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b/>
          <w:sz w:val="24"/>
          <w:szCs w:val="24"/>
        </w:rPr>
      </w:pPr>
      <w:r w:rsidRPr="006D5C48">
        <w:rPr>
          <w:b/>
          <w:sz w:val="24"/>
          <w:szCs w:val="24"/>
        </w:rPr>
        <w:t>Статья 7. Налоговый период. Отчетный период</w:t>
      </w:r>
    </w:p>
    <w:p w:rsidR="006B0CEE" w:rsidRPr="006D5C48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1. Налоговым периодом признается календарный год.</w:t>
      </w:r>
    </w:p>
    <w:p w:rsidR="006B0CEE" w:rsidRPr="006D5C48" w:rsidRDefault="006B0CEE" w:rsidP="006B0CEE">
      <w:pPr>
        <w:pStyle w:val="ConsNormal"/>
        <w:rPr>
          <w:sz w:val="24"/>
          <w:szCs w:val="24"/>
        </w:rPr>
      </w:pPr>
      <w:r w:rsidRPr="006D5C48">
        <w:rPr>
          <w:sz w:val="24"/>
          <w:szCs w:val="24"/>
        </w:rPr>
        <w:t>2. 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6B0CEE" w:rsidRPr="006D5C48" w:rsidRDefault="006B0CEE" w:rsidP="006B0CEE">
      <w:pPr>
        <w:pStyle w:val="ConsNormal"/>
        <w:jc w:val="center"/>
        <w:rPr>
          <w:sz w:val="24"/>
          <w:szCs w:val="24"/>
        </w:rPr>
      </w:pPr>
    </w:p>
    <w:p w:rsidR="006B0CEE" w:rsidRPr="006D5C48" w:rsidRDefault="006B0CEE" w:rsidP="006B0CE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6B0CEE" w:rsidRPr="006D5C48" w:rsidRDefault="006B0CEE" w:rsidP="006B0CEE">
      <w:pPr>
        <w:autoSpaceDE w:val="0"/>
        <w:autoSpaceDN w:val="0"/>
        <w:adjustRightInd w:val="0"/>
        <w:ind w:firstLine="540"/>
        <w:jc w:val="both"/>
        <w:rPr>
          <w:b/>
        </w:rPr>
      </w:pPr>
      <w:r w:rsidRPr="006D5C48">
        <w:rPr>
          <w:b/>
        </w:rPr>
        <w:t>Статья 8. Налоговая ставка</w:t>
      </w:r>
    </w:p>
    <w:p w:rsidR="006B0CEE" w:rsidRPr="0095302B" w:rsidRDefault="006B0CEE" w:rsidP="006B0CEE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5C48">
        <w:rPr>
          <w:rFonts w:ascii="Times New Roman" w:hAnsi="Times New Roman"/>
          <w:sz w:val="24"/>
          <w:szCs w:val="24"/>
        </w:rPr>
        <w:t>1</w:t>
      </w:r>
      <w:r w:rsidRPr="0095302B">
        <w:rPr>
          <w:rFonts w:ascii="Times New Roman" w:hAnsi="Times New Roman"/>
          <w:color w:val="000000"/>
          <w:sz w:val="24"/>
          <w:szCs w:val="24"/>
        </w:rPr>
        <w:t>. Налоговые ставки устанавливаются в следующих размерах: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>1) 0,3 процента в отношении земельных участков: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 xml:space="preserve">- отнесенных к </w:t>
      </w:r>
      <w:hyperlink r:id="rId9" w:history="1">
        <w:r w:rsidRPr="0095302B">
          <w:rPr>
            <w:rStyle w:val="ab"/>
            <w:color w:val="000000"/>
          </w:rPr>
          <w:t>землям сельскохозяйственного назначения</w:t>
        </w:r>
      </w:hyperlink>
      <w:r w:rsidRPr="0095302B">
        <w:rPr>
          <w:color w:val="000000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земельных участков, не используемых для сельскохозяйственного производства согласно целевому назначению более трех лет;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 xml:space="preserve">- занятых </w:t>
      </w:r>
      <w:hyperlink r:id="rId10" w:history="1">
        <w:r w:rsidRPr="0095302B">
          <w:rPr>
            <w:rStyle w:val="ab"/>
            <w:color w:val="000000"/>
          </w:rPr>
          <w:t>жилищным фондом</w:t>
        </w:r>
      </w:hyperlink>
      <w:r w:rsidRPr="0095302B">
        <w:rPr>
          <w:color w:val="000000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 xml:space="preserve">- приобретенных (предоставленных) для </w:t>
      </w:r>
      <w:hyperlink r:id="rId11" w:history="1">
        <w:r w:rsidRPr="0095302B">
          <w:rPr>
            <w:rStyle w:val="ab"/>
            <w:color w:val="000000"/>
          </w:rPr>
          <w:t>личного подсобного хозяйства</w:t>
        </w:r>
      </w:hyperlink>
      <w:r w:rsidRPr="0095302B">
        <w:rPr>
          <w:color w:val="000000"/>
        </w:rPr>
        <w:t>, садоводства, огородничества или животноводства, а также дачного хозяйства;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 xml:space="preserve">- ограниченных в обороте в соответствии с </w:t>
      </w:r>
      <w:hyperlink r:id="rId12" w:history="1">
        <w:r w:rsidRPr="0095302B">
          <w:rPr>
            <w:rStyle w:val="ab"/>
            <w:color w:val="000000"/>
          </w:rPr>
          <w:t>законодательством</w:t>
        </w:r>
      </w:hyperlink>
      <w:r w:rsidRPr="0095302B">
        <w:rPr>
          <w:color w:val="000000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>2) 1,5 процента в отношении прочих земельных участков.</w:t>
      </w:r>
    </w:p>
    <w:p w:rsidR="006B0CEE" w:rsidRPr="0095302B" w:rsidRDefault="006B0CEE" w:rsidP="006B0CEE">
      <w:pPr>
        <w:pStyle w:val="ac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0CEE" w:rsidRPr="0095302B" w:rsidRDefault="006B0CEE" w:rsidP="006B0CEE">
      <w:pPr>
        <w:pStyle w:val="ConsNormal"/>
        <w:ind w:firstLine="0"/>
        <w:rPr>
          <w:b/>
          <w:color w:val="000000"/>
          <w:sz w:val="24"/>
          <w:szCs w:val="24"/>
        </w:rPr>
      </w:pPr>
      <w:r w:rsidRPr="0095302B">
        <w:rPr>
          <w:b/>
          <w:color w:val="000000"/>
          <w:sz w:val="24"/>
          <w:szCs w:val="24"/>
        </w:rPr>
        <w:t xml:space="preserve">          Статья 9. Налоговые льготы </w:t>
      </w:r>
    </w:p>
    <w:p w:rsidR="006B0CEE" w:rsidRPr="0095302B" w:rsidRDefault="006B0CEE" w:rsidP="006B0CE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1. Освобождаются от налогообложения полностью: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6B0CEE" w:rsidRPr="0095302B" w:rsidRDefault="006B0CEE" w:rsidP="006B0CEE">
      <w:pPr>
        <w:pStyle w:val="ConsNormal"/>
        <w:tabs>
          <w:tab w:val="left" w:pos="1026"/>
        </w:tabs>
        <w:ind w:firstLine="0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 xml:space="preserve">          1</w:t>
      </w:r>
      <w:r w:rsidRPr="0095302B">
        <w:rPr>
          <w:color w:val="000000"/>
          <w:sz w:val="24"/>
          <w:szCs w:val="24"/>
          <w:vertAlign w:val="superscript"/>
        </w:rPr>
        <w:t>1</w:t>
      </w:r>
      <w:r w:rsidRPr="0095302B">
        <w:rPr>
          <w:color w:val="000000"/>
          <w:sz w:val="24"/>
          <w:szCs w:val="24"/>
        </w:rPr>
        <w:t xml:space="preserve"> «Освобождаются от налогообложения инвесторы, в отношении земельных участков, используемых ими для реализации инвестиционного проекта.</w:t>
      </w:r>
    </w:p>
    <w:p w:rsidR="006B0CEE" w:rsidRPr="0095302B" w:rsidRDefault="006B0CEE" w:rsidP="006B0CEE">
      <w:pPr>
        <w:pStyle w:val="ConsNormal"/>
        <w:tabs>
          <w:tab w:val="left" w:pos="1026"/>
        </w:tabs>
        <w:ind w:firstLine="709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lastRenderedPageBreak/>
        <w:t xml:space="preserve">Льгота предоставляется в течение срока реализации инвестиционного проекта,   но не более трех налоговых периодов».  </w:t>
      </w:r>
    </w:p>
    <w:p w:rsidR="006B0CEE" w:rsidRPr="0095302B" w:rsidRDefault="006B0CEE" w:rsidP="006B0CEE">
      <w:pPr>
        <w:pStyle w:val="ConsNormal"/>
        <w:ind w:firstLine="0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 xml:space="preserve">           2) организации - в отношении земельных участков, занятых государственными автомобильными дорогами общего пользования;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6) многодетные семьи;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7) органы местного самоуправления;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8) (бюджетные, автономные, казенные учреждения,  финансовое обеспечение деятельности которых осуществляется за счет средств бюджетов муниципальных образований Дорогобужского района Смоленской области на основании бюджетной сметы или в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работ);)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 xml:space="preserve">9) граждане в возрасте 80 лет и старше. 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2. Освобождаются от уплаты земельного налога подлежащего зачислению в бюджеты МО на 50%:</w:t>
      </w:r>
    </w:p>
    <w:p w:rsidR="006B0CEE" w:rsidRPr="0095302B" w:rsidRDefault="006B0CEE" w:rsidP="006B0CEE">
      <w:pPr>
        <w:pStyle w:val="ConsNormal"/>
        <w:ind w:firstLine="0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ab/>
        <w:t>- почетные граждане Дорогобужского района в соответствии с Положением о звании «Почетный гражданин Дорогобужского района» от 14.09.2001 г. №92;</w:t>
      </w:r>
    </w:p>
    <w:p w:rsidR="006B0CEE" w:rsidRPr="0095302B" w:rsidRDefault="006B0CEE" w:rsidP="006B0CEE">
      <w:pPr>
        <w:pStyle w:val="ConsNormal"/>
        <w:ind w:firstLine="0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ab/>
        <w:t>- граждане в возрасте 70 лет и старше.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</w:p>
    <w:p w:rsidR="006B0CEE" w:rsidRPr="0095302B" w:rsidRDefault="006B0CEE" w:rsidP="006B0CEE">
      <w:pPr>
        <w:pStyle w:val="ConsNormal"/>
        <w:rPr>
          <w:b/>
          <w:color w:val="000000"/>
          <w:sz w:val="24"/>
          <w:szCs w:val="24"/>
        </w:rPr>
      </w:pPr>
    </w:p>
    <w:p w:rsidR="006B0CEE" w:rsidRPr="0095302B" w:rsidRDefault="006B0CEE" w:rsidP="006B0CEE">
      <w:pPr>
        <w:pStyle w:val="ConsNormal"/>
        <w:rPr>
          <w:b/>
          <w:color w:val="000000"/>
          <w:sz w:val="24"/>
          <w:szCs w:val="24"/>
        </w:rPr>
      </w:pPr>
      <w:r w:rsidRPr="0095302B">
        <w:rPr>
          <w:b/>
          <w:color w:val="000000"/>
          <w:sz w:val="24"/>
          <w:szCs w:val="24"/>
        </w:rPr>
        <w:t>Статья 10. Порядок исчисления налога и авансовых платежей по налогу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12 настоящей статьи.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(Налогоплательщики -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(</w:t>
      </w:r>
      <w:r w:rsidRPr="0095302B">
        <w:rPr>
          <w:i/>
          <w:color w:val="000000"/>
          <w:sz w:val="24"/>
          <w:szCs w:val="24"/>
        </w:rPr>
        <w:t>предназначенных для использования)</w:t>
      </w:r>
      <w:r w:rsidRPr="0095302B">
        <w:rPr>
          <w:color w:val="000000"/>
          <w:sz w:val="24"/>
          <w:szCs w:val="24"/>
        </w:rPr>
        <w:t xml:space="preserve"> ими в предпринимательской деятельности.)</w:t>
      </w:r>
    </w:p>
    <w:p w:rsidR="006B0CEE" w:rsidRPr="0095302B" w:rsidRDefault="006B0CEE" w:rsidP="006B0CEE">
      <w:pPr>
        <w:pStyle w:val="ConsNormal"/>
        <w:jc w:val="center"/>
        <w:rPr>
          <w:color w:val="000000"/>
          <w:sz w:val="24"/>
          <w:szCs w:val="24"/>
        </w:rPr>
      </w:pP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lastRenderedPageBreak/>
        <w:t>3. Сумма налога, подлежащая уплате в бюджет налогоплательщиками – физическими лицами, исчисляется налоговыми органами.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4. Сумма налога, подлежащая уплате в бюджет по итогам налогового периода, определяется</w:t>
      </w:r>
      <w:r w:rsidRPr="0095302B">
        <w:rPr>
          <w:b/>
          <w:color w:val="000000"/>
          <w:sz w:val="24"/>
          <w:szCs w:val="24"/>
        </w:rPr>
        <w:t xml:space="preserve"> </w:t>
      </w:r>
      <w:r w:rsidRPr="0095302B">
        <w:rPr>
          <w:color w:val="000000"/>
          <w:sz w:val="24"/>
          <w:szCs w:val="24"/>
        </w:rPr>
        <w:t>налогоплательщиками, являющимися организациями или индивидуальными предпринимателями как разница между суммой налога, исчисленной в соответствии с пунктом 1 настоящей статьи, и суммами, подлежащих уплате в течение налогового периода авансовых платежей по налогу.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5. Сумма налога, подлежащая уплате в бюджет по итогам налогового периода, определяется налогоплательщиками – организациями как разница между суммой налога, исчисленной в соответствии с частью 1 настоящей статьи, и суммами подлежащих уплате в течение налогового периода авансовых платежей по налогу.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 xml:space="preserve"> 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периоде, если иное не предусмотрено настоящей статьей. При этом,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за полный месяц принимается месяц прекращения указанных прав.</w:t>
      </w:r>
    </w:p>
    <w:p w:rsidR="006B0CEE" w:rsidRPr="0095302B" w:rsidRDefault="006B0CEE" w:rsidP="006B0CE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>7.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6B0CEE" w:rsidRPr="0095302B" w:rsidRDefault="006B0CEE" w:rsidP="006B0CE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6B0CEE" w:rsidRPr="0095302B" w:rsidRDefault="006B0CEE" w:rsidP="006B0CEE">
      <w:pPr>
        <w:pStyle w:val="ConsNormal"/>
        <w:ind w:firstLine="0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 xml:space="preserve">          8. </w:t>
      </w:r>
      <w:r w:rsidRPr="0095302B">
        <w:rPr>
          <w:color w:val="000000"/>
          <w:sz w:val="24"/>
          <w:szCs w:val="24"/>
          <w:shd w:val="clear" w:color="auto" w:fill="FFFFFF"/>
        </w:rPr>
        <w:t>Налогоплательщики - физические лица, имеющие право на налоговые льготы, представляют</w:t>
      </w:r>
      <w:r w:rsidRPr="0095302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3" w:anchor="dst100010" w:history="1">
        <w:r w:rsidRPr="0095302B">
          <w:rPr>
            <w:rStyle w:val="ab"/>
            <w:color w:val="000000"/>
            <w:sz w:val="24"/>
            <w:szCs w:val="24"/>
            <w:shd w:val="clear" w:color="auto" w:fill="FFFFFF"/>
          </w:rPr>
          <w:t>заявление</w:t>
        </w:r>
      </w:hyperlink>
      <w:r w:rsidRPr="0095302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5302B">
        <w:rPr>
          <w:color w:val="000000"/>
          <w:sz w:val="24"/>
          <w:szCs w:val="24"/>
          <w:shd w:val="clear" w:color="auto" w:fill="FFFFFF"/>
        </w:rPr>
        <w:t>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6B0CEE" w:rsidRPr="0095302B" w:rsidRDefault="006B0CEE" w:rsidP="006B0CEE">
      <w:pPr>
        <w:pStyle w:val="ConsNormal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6B0CEE" w:rsidRPr="0095302B" w:rsidRDefault="006B0CEE" w:rsidP="006B0CE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5302B">
        <w:rPr>
          <w:color w:val="000000"/>
        </w:rPr>
        <w:t xml:space="preserve">9. 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</w:t>
      </w:r>
      <w:r w:rsidRPr="0095302B">
        <w:rPr>
          <w:color w:val="000000"/>
        </w:rPr>
        <w:lastRenderedPageBreak/>
        <w:t>определенном уполномоченным Правительством Российской Федерации федеральным органом исполнительной власти.</w:t>
      </w:r>
    </w:p>
    <w:p w:rsidR="006B0CEE" w:rsidRPr="0095302B" w:rsidRDefault="006B0CEE" w:rsidP="006B0CE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5302B">
        <w:rPr>
          <w:color w:val="000000"/>
        </w:rPr>
        <w:t>10.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</w:t>
      </w:r>
      <w:r w:rsidRPr="0095302B">
        <w:rPr>
          <w:b/>
          <w:color w:val="000000"/>
        </w:rPr>
        <w:t xml:space="preserve"> </w:t>
      </w:r>
      <w:r w:rsidRPr="0095302B">
        <w:rPr>
          <w:color w:val="000000"/>
        </w:rPr>
        <w:t>налогоплательщиками – организациями или физическими лицами, являющимися индивидуальными предпринимателями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                                      признается суммой излишне уплаченного налога и подлежит зачету (возврату) налогоплательщику в общеустановленном порядке.</w:t>
      </w:r>
    </w:p>
    <w:p w:rsidR="006B0CEE" w:rsidRPr="0095302B" w:rsidRDefault="006B0CEE" w:rsidP="006B0CEE">
      <w:pPr>
        <w:autoSpaceDE w:val="0"/>
        <w:autoSpaceDN w:val="0"/>
        <w:adjustRightInd w:val="0"/>
        <w:jc w:val="both"/>
        <w:rPr>
          <w:color w:val="000000"/>
        </w:rPr>
      </w:pPr>
      <w:r w:rsidRPr="0095302B">
        <w:rPr>
          <w:color w:val="000000"/>
        </w:rPr>
        <w:t xml:space="preserve"> 1.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6B0CEE" w:rsidRPr="0095302B" w:rsidRDefault="006B0CEE" w:rsidP="006B0CEE">
      <w:pPr>
        <w:pStyle w:val="ConsNormal"/>
        <w:tabs>
          <w:tab w:val="left" w:pos="1026"/>
        </w:tabs>
        <w:ind w:firstLine="0"/>
        <w:rPr>
          <w:color w:val="000000"/>
          <w:sz w:val="24"/>
          <w:szCs w:val="24"/>
        </w:rPr>
      </w:pPr>
      <w:r w:rsidRPr="0095302B">
        <w:rPr>
          <w:color w:val="000000"/>
          <w:sz w:val="24"/>
          <w:szCs w:val="24"/>
        </w:rPr>
        <w:t xml:space="preserve">           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>11. 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2 в течение трехлетнего срока строительства, начиная с даты государственной регистрации прав на данные земельные участки, 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95302B">
        <w:rPr>
          <w:color w:val="000000"/>
        </w:rPr>
        <w:t xml:space="preserve">          </w:t>
      </w:r>
      <w:r w:rsidRPr="0095302B">
        <w:rPr>
          <w:b/>
          <w:color w:val="000000"/>
        </w:rPr>
        <w:t>Статья 11. Порядок и сроки уплаты налога и авансовых платежей по налогу</w:t>
      </w:r>
    </w:p>
    <w:p w:rsidR="006B0CEE" w:rsidRPr="0095302B" w:rsidRDefault="006B0CEE" w:rsidP="006B0CE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>1. Налог подлежит уплате налогоплательщиками - физическими лицами в срок не позднее 1 октября года, следующего за истекшим налоговым периодом.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>2. Уплата налога налогоплательщиками – организациями производится авансовыми платежами  в срок не позднее последнего числа месяца, следующего за истекшим отчетным периодом (до 01 мая, до 01 августа и до 01 ноября).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15 февраля года, следующего за истекшим налоговым периодом.</w:t>
      </w:r>
    </w:p>
    <w:p w:rsidR="006B0CEE" w:rsidRPr="0095302B" w:rsidRDefault="006B0CEE" w:rsidP="006B0CE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95302B">
        <w:rPr>
          <w:color w:val="000000"/>
        </w:rPr>
        <w:t xml:space="preserve">             </w:t>
      </w:r>
      <w:r w:rsidRPr="0095302B">
        <w:rPr>
          <w:b/>
          <w:color w:val="000000"/>
        </w:rPr>
        <w:t>Статья 12. Налоговая декларация</w:t>
      </w:r>
    </w:p>
    <w:p w:rsidR="006B0CEE" w:rsidRPr="0095302B" w:rsidRDefault="006B0CEE" w:rsidP="006B0CE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 xml:space="preserve">1. Налогоплательщики-организации по истечении </w:t>
      </w:r>
      <w:hyperlink r:id="rId14" w:history="1">
        <w:r w:rsidRPr="0095302B">
          <w:rPr>
            <w:rStyle w:val="ab"/>
            <w:color w:val="000000"/>
          </w:rPr>
          <w:t>налогового периода</w:t>
        </w:r>
      </w:hyperlink>
      <w:r w:rsidRPr="0095302B">
        <w:rPr>
          <w:color w:val="000000"/>
        </w:rPr>
        <w:t xml:space="preserve"> представляют в налоговый орган по месту нахождения земельного участка налоговую </w:t>
      </w:r>
      <w:hyperlink r:id="rId15" w:history="1">
        <w:r w:rsidRPr="0095302B">
          <w:rPr>
            <w:rStyle w:val="ab"/>
            <w:color w:val="000000"/>
          </w:rPr>
          <w:t>декларацию</w:t>
        </w:r>
      </w:hyperlink>
      <w:r w:rsidRPr="0095302B">
        <w:rPr>
          <w:color w:val="000000"/>
        </w:rPr>
        <w:t xml:space="preserve"> по налогу.</w:t>
      </w:r>
    </w:p>
    <w:p w:rsidR="006B0CEE" w:rsidRPr="0095302B" w:rsidRDefault="006B0CEE" w:rsidP="006B0CE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5302B">
        <w:rPr>
          <w:color w:val="000000"/>
        </w:rPr>
        <w:t xml:space="preserve">2. Налоговые декларации по налогу представляются налогоплательщиками не позднее 1 февраля года, следующего за истекшим </w:t>
      </w:r>
      <w:hyperlink r:id="rId16" w:history="1">
        <w:r w:rsidRPr="0095302B">
          <w:rPr>
            <w:rStyle w:val="ab"/>
            <w:color w:val="000000"/>
          </w:rPr>
          <w:t>налоговым периодом</w:t>
        </w:r>
      </w:hyperlink>
      <w:r w:rsidRPr="0095302B">
        <w:rPr>
          <w:color w:val="000000"/>
        </w:rPr>
        <w:t>.</w:t>
      </w:r>
    </w:p>
    <w:p w:rsidR="006B0CEE" w:rsidRPr="0095302B" w:rsidRDefault="006B0CEE" w:rsidP="006B0CEE">
      <w:pPr>
        <w:rPr>
          <w:color w:val="000000"/>
        </w:rPr>
      </w:pPr>
      <w:r w:rsidRPr="0095302B">
        <w:rPr>
          <w:color w:val="000000"/>
        </w:rPr>
        <w:lastRenderedPageBreak/>
        <w:t xml:space="preserve">3. Налогоплательщики, в соответствии со </w:t>
      </w:r>
      <w:hyperlink r:id="rId17" w:history="1">
        <w:r w:rsidRPr="0095302B">
          <w:rPr>
            <w:rStyle w:val="ab"/>
            <w:color w:val="000000"/>
          </w:rPr>
          <w:t>статьей 83</w:t>
        </w:r>
      </w:hyperlink>
      <w:r w:rsidRPr="0095302B">
        <w:rPr>
          <w:color w:val="000000"/>
        </w:rPr>
        <w:t xml:space="preserve"> Налогового кодекса Российской Федерации,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6B0CEE" w:rsidRPr="0095302B" w:rsidRDefault="006B0CEE" w:rsidP="006B0CEE">
      <w:pPr>
        <w:rPr>
          <w:color w:val="000000"/>
        </w:rPr>
      </w:pPr>
    </w:p>
    <w:p w:rsidR="006B0CEE" w:rsidRPr="0095302B" w:rsidRDefault="006B0CEE" w:rsidP="006B0CEE">
      <w:pPr>
        <w:rPr>
          <w:color w:val="000000"/>
        </w:rPr>
      </w:pPr>
    </w:p>
    <w:p w:rsidR="006B0CEE" w:rsidRPr="0095302B" w:rsidRDefault="006B0CEE" w:rsidP="006B0CEE">
      <w:pPr>
        <w:rPr>
          <w:color w:val="000000"/>
        </w:rPr>
      </w:pPr>
    </w:p>
    <w:p w:rsidR="006B0CEE" w:rsidRPr="0095302B" w:rsidRDefault="006B0CEE" w:rsidP="006B0CE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4349" w:rsidRPr="0095302B" w:rsidRDefault="000A4349" w:rsidP="006B0CEE">
      <w:pPr>
        <w:jc w:val="center"/>
        <w:rPr>
          <w:color w:val="000000"/>
        </w:rPr>
      </w:pPr>
    </w:p>
    <w:p w:rsidR="006B0CEE" w:rsidRPr="0095302B" w:rsidRDefault="006B0CEE" w:rsidP="006B0CEE">
      <w:pPr>
        <w:jc w:val="center"/>
        <w:rPr>
          <w:color w:val="000000"/>
        </w:rPr>
      </w:pPr>
    </w:p>
    <w:p w:rsidR="006B0CEE" w:rsidRPr="006B0CEE" w:rsidRDefault="006B0CEE" w:rsidP="006B0CEE">
      <w:pPr>
        <w:jc w:val="center"/>
      </w:pPr>
    </w:p>
    <w:sectPr w:rsidR="006B0CEE" w:rsidRPr="006B0CEE" w:rsidSect="00D358B3">
      <w:headerReference w:type="even" r:id="rId18"/>
      <w:headerReference w:type="default" r:id="rId19"/>
      <w:pgSz w:w="11906" w:h="16838"/>
      <w:pgMar w:top="794" w:right="567" w:bottom="79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70" w:rsidRDefault="003F2370">
      <w:r>
        <w:separator/>
      </w:r>
    </w:p>
  </w:endnote>
  <w:endnote w:type="continuationSeparator" w:id="1">
    <w:p w:rsidR="003F2370" w:rsidRDefault="003F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70" w:rsidRDefault="003F2370">
      <w:r>
        <w:separator/>
      </w:r>
    </w:p>
  </w:footnote>
  <w:footnote w:type="continuationSeparator" w:id="1">
    <w:p w:rsidR="003F2370" w:rsidRDefault="003F2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49" w:rsidRDefault="00C223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4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349" w:rsidRDefault="000A434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49" w:rsidRDefault="000A434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A93"/>
    <w:multiLevelType w:val="hybridMultilevel"/>
    <w:tmpl w:val="390848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45B0811"/>
    <w:multiLevelType w:val="hybridMultilevel"/>
    <w:tmpl w:val="41D2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8610A"/>
    <w:multiLevelType w:val="hybridMultilevel"/>
    <w:tmpl w:val="6B40108C"/>
    <w:lvl w:ilvl="0" w:tplc="8190D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DC1"/>
    <w:rsid w:val="0000329E"/>
    <w:rsid w:val="00014C63"/>
    <w:rsid w:val="00025321"/>
    <w:rsid w:val="00051B16"/>
    <w:rsid w:val="000860AD"/>
    <w:rsid w:val="000A28B3"/>
    <w:rsid w:val="000A4349"/>
    <w:rsid w:val="000C5475"/>
    <w:rsid w:val="001019AF"/>
    <w:rsid w:val="00161636"/>
    <w:rsid w:val="0017355A"/>
    <w:rsid w:val="001A2160"/>
    <w:rsid w:val="001B7E99"/>
    <w:rsid w:val="001D3E89"/>
    <w:rsid w:val="001D7CA5"/>
    <w:rsid w:val="001E1909"/>
    <w:rsid w:val="0026370D"/>
    <w:rsid w:val="002722D6"/>
    <w:rsid w:val="002D5BFA"/>
    <w:rsid w:val="002E1AFD"/>
    <w:rsid w:val="002E7386"/>
    <w:rsid w:val="00380623"/>
    <w:rsid w:val="003D5A2A"/>
    <w:rsid w:val="003E6092"/>
    <w:rsid w:val="003F2370"/>
    <w:rsid w:val="00413792"/>
    <w:rsid w:val="00413831"/>
    <w:rsid w:val="00452043"/>
    <w:rsid w:val="004668A8"/>
    <w:rsid w:val="004734AD"/>
    <w:rsid w:val="004963EA"/>
    <w:rsid w:val="004B0BE7"/>
    <w:rsid w:val="004C193D"/>
    <w:rsid w:val="004D5286"/>
    <w:rsid w:val="004F20DD"/>
    <w:rsid w:val="005453CF"/>
    <w:rsid w:val="00576B54"/>
    <w:rsid w:val="00592E16"/>
    <w:rsid w:val="005E67CE"/>
    <w:rsid w:val="00606E07"/>
    <w:rsid w:val="00606F6D"/>
    <w:rsid w:val="00633A51"/>
    <w:rsid w:val="00650522"/>
    <w:rsid w:val="0067238D"/>
    <w:rsid w:val="00685983"/>
    <w:rsid w:val="00691AB0"/>
    <w:rsid w:val="006A13E3"/>
    <w:rsid w:val="006A39A5"/>
    <w:rsid w:val="006B0CEE"/>
    <w:rsid w:val="006D6ED2"/>
    <w:rsid w:val="006E35FD"/>
    <w:rsid w:val="006F1B88"/>
    <w:rsid w:val="006F6413"/>
    <w:rsid w:val="007052B8"/>
    <w:rsid w:val="007362D9"/>
    <w:rsid w:val="007602ED"/>
    <w:rsid w:val="007659B8"/>
    <w:rsid w:val="007E6D9D"/>
    <w:rsid w:val="00806449"/>
    <w:rsid w:val="00821D04"/>
    <w:rsid w:val="00833EFA"/>
    <w:rsid w:val="008376AB"/>
    <w:rsid w:val="008A7B7E"/>
    <w:rsid w:val="008B3D2E"/>
    <w:rsid w:val="0095302B"/>
    <w:rsid w:val="00954D78"/>
    <w:rsid w:val="00957A05"/>
    <w:rsid w:val="0096351B"/>
    <w:rsid w:val="00981A45"/>
    <w:rsid w:val="009C6C5A"/>
    <w:rsid w:val="00A02E2A"/>
    <w:rsid w:val="00A06627"/>
    <w:rsid w:val="00A107A8"/>
    <w:rsid w:val="00A35A3C"/>
    <w:rsid w:val="00A36D94"/>
    <w:rsid w:val="00A66080"/>
    <w:rsid w:val="00AB53B2"/>
    <w:rsid w:val="00AC6225"/>
    <w:rsid w:val="00AE5592"/>
    <w:rsid w:val="00B32C6A"/>
    <w:rsid w:val="00B33008"/>
    <w:rsid w:val="00B33046"/>
    <w:rsid w:val="00B33BCB"/>
    <w:rsid w:val="00B40D0A"/>
    <w:rsid w:val="00B64253"/>
    <w:rsid w:val="00BC013B"/>
    <w:rsid w:val="00BD0145"/>
    <w:rsid w:val="00BE7E5E"/>
    <w:rsid w:val="00BF1C21"/>
    <w:rsid w:val="00BF4AEA"/>
    <w:rsid w:val="00C03236"/>
    <w:rsid w:val="00C15C3F"/>
    <w:rsid w:val="00C17222"/>
    <w:rsid w:val="00C223A2"/>
    <w:rsid w:val="00C35547"/>
    <w:rsid w:val="00C41E0F"/>
    <w:rsid w:val="00C4637D"/>
    <w:rsid w:val="00C660C0"/>
    <w:rsid w:val="00C73D1A"/>
    <w:rsid w:val="00C76DA3"/>
    <w:rsid w:val="00CC0DC1"/>
    <w:rsid w:val="00CF21DE"/>
    <w:rsid w:val="00CF631C"/>
    <w:rsid w:val="00D01CD8"/>
    <w:rsid w:val="00D22C67"/>
    <w:rsid w:val="00D2466F"/>
    <w:rsid w:val="00D358B3"/>
    <w:rsid w:val="00D44521"/>
    <w:rsid w:val="00D73170"/>
    <w:rsid w:val="00D741A9"/>
    <w:rsid w:val="00DA37D8"/>
    <w:rsid w:val="00DB2FCB"/>
    <w:rsid w:val="00DE1D44"/>
    <w:rsid w:val="00E02EF4"/>
    <w:rsid w:val="00E42281"/>
    <w:rsid w:val="00E71A59"/>
    <w:rsid w:val="00EB2515"/>
    <w:rsid w:val="00EC6C4D"/>
    <w:rsid w:val="00EE5E5A"/>
    <w:rsid w:val="00EE7330"/>
    <w:rsid w:val="00F16A9C"/>
    <w:rsid w:val="00F9026A"/>
    <w:rsid w:val="00FA492B"/>
    <w:rsid w:val="00FC1EFC"/>
    <w:rsid w:val="00FC5674"/>
    <w:rsid w:val="00FE27F5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606E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6E07"/>
    <w:pPr>
      <w:snapToGrid w:val="0"/>
      <w:ind w:firstLine="540"/>
      <w:jc w:val="both"/>
    </w:pPr>
    <w:rPr>
      <w:sz w:val="28"/>
      <w:szCs w:val="28"/>
    </w:rPr>
  </w:style>
  <w:style w:type="paragraph" w:styleId="a3">
    <w:name w:val="Body Text Indent"/>
    <w:basedOn w:val="a"/>
    <w:semiHidden/>
    <w:rsid w:val="00606E07"/>
    <w:pPr>
      <w:ind w:firstLine="540"/>
      <w:jc w:val="both"/>
    </w:pPr>
  </w:style>
  <w:style w:type="paragraph" w:styleId="a4">
    <w:name w:val="header"/>
    <w:basedOn w:val="a"/>
    <w:semiHidden/>
    <w:rsid w:val="00606E0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606E07"/>
  </w:style>
  <w:style w:type="paragraph" w:styleId="a6">
    <w:name w:val="footer"/>
    <w:basedOn w:val="a"/>
    <w:link w:val="a7"/>
    <w:uiPriority w:val="99"/>
    <w:semiHidden/>
    <w:unhideWhenUsed/>
    <w:rsid w:val="006D6ED2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606E07"/>
    <w:rPr>
      <w:rFonts w:ascii="Tahoma" w:hAnsi="Tahoma" w:cs="Tahoma"/>
      <w:sz w:val="16"/>
      <w:szCs w:val="16"/>
    </w:rPr>
  </w:style>
  <w:style w:type="character" w:customStyle="1" w:styleId="a9">
    <w:name w:val="Знак Знак"/>
    <w:rsid w:val="00606E07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606E07"/>
    <w:pPr>
      <w:jc w:val="center"/>
    </w:pPr>
    <w:rPr>
      <w:b/>
      <w:bCs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D6ED2"/>
    <w:rPr>
      <w:sz w:val="24"/>
      <w:szCs w:val="24"/>
    </w:rPr>
  </w:style>
  <w:style w:type="character" w:customStyle="1" w:styleId="apple-converted-space">
    <w:name w:val="apple-converted-space"/>
    <w:basedOn w:val="a0"/>
    <w:rsid w:val="004B0BE7"/>
  </w:style>
  <w:style w:type="character" w:styleId="ab">
    <w:name w:val="Hyperlink"/>
    <w:basedOn w:val="a0"/>
    <w:uiPriority w:val="99"/>
    <w:unhideWhenUsed/>
    <w:rsid w:val="002E1AFD"/>
    <w:rPr>
      <w:color w:val="0000FF"/>
      <w:u w:val="single"/>
    </w:rPr>
  </w:style>
  <w:style w:type="paragraph" w:customStyle="1" w:styleId="ConsNonformat">
    <w:name w:val="ConsNonformat"/>
    <w:rsid w:val="006B0C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6B0CEE"/>
    <w:rPr>
      <w:rFonts w:ascii="Consolas" w:eastAsia="Calibri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6B0CEE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89163/50e7f7a2e87be89a5969ac5ee18af206d1f7e2b1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A9DF8F9371ABB517BBBA224C4B4831B0CD1F53150562C0D0CDC10F8EF8081B1AAD999E67E6F2b2B9M" TargetMode="External"/><Relationship Id="rId17" Type="http://schemas.openxmlformats.org/officeDocument/2006/relationships/hyperlink" Target="consultantplus://offline/ref=7E15C97B9BFDC474C5CEEC60074E5255219679078858B56E05F4EDE5E3CEBFBB18D22F5533251782a6h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5C97B9BFDC474C5CEEC60074E5255219770018F5EB56E05F4EDE5E3CEBFBB18D22F55302Ca1hC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A9DF8F9371ABB517BBBA224C4B4831B5CC1B551C0562C0D0CDC10F8EF8081B1AAD999E67E4F4b2B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5C97B9BFDC474C5CEEC60074E5255219577028F5CB56E05F4EDE5E3CEBFBB18D22F5533241482a6h8J" TargetMode="External"/><Relationship Id="rId10" Type="http://schemas.openxmlformats.org/officeDocument/2006/relationships/hyperlink" Target="consultantplus://offline/ref=2B70A9DF8F9371ABB517BBBA224C4B4831B0CD1F54140562C0D0CDC10F8EF8081B1AAD999E67E5F2b2B1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0A9DF8F9371ABB517BBBA224C4B4831B0CD1F53150562C0D0CDC10F8EF8081B1AAD999E67E2F4b2B8M" TargetMode="External"/><Relationship Id="rId14" Type="http://schemas.openxmlformats.org/officeDocument/2006/relationships/hyperlink" Target="consultantplus://offline/ref=7E15C97B9BFDC474C5CEEC60074E5255219770018F5EB56E05F4EDE5E3CEBFBB18D22F55302Ca1h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34D62-B384-4F60-818A-3C9D0E67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30204</CharactersWithSpaces>
  <SharedDoc>false</SharedDoc>
  <HLinks>
    <vt:vector size="54" baseType="variant">
      <vt:variant>
        <vt:i4>7733300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consultantplus://offline/ref=7E15C97B9BFDC474C5CEEC60074E5255219679078858B56E05F4EDE5E3CEBFBB18D22F5533251782a6h9J</vt:lpwstr>
      </vt:variant>
      <vt:variant>
        <vt:lpwstr/>
      </vt:variant>
      <vt:variant>
        <vt:i4>8323124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consultantplus://offline/ref=7E15C97B9BFDC474C5CEEC60074E5255219770018F5EB56E05F4EDE5E3CEBFBB18D22F55302Ca1hCJ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consultantplus://offline/ref=7E15C97B9BFDC474C5CEEC60074E5255219577028F5CB56E05F4EDE5E3CEBFBB18D22F5533241482a6h8J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consultantplus://offline/ref=7E15C97B9BFDC474C5CEEC60074E5255219770018F5EB56E05F4EDE5E3CEBFBB18D22F55302Ca1hCJ</vt:lpwstr>
      </vt:variant>
      <vt:variant>
        <vt:lpwstr/>
      </vt:variant>
      <vt:variant>
        <vt:i4>3997717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http://www.consultant.ru/document/cons_doc_LAW_189163/50e7f7a2e87be89a5969ac5ee18af206d1f7e2b1/</vt:lpwstr>
      </vt:variant>
      <vt:variant>
        <vt:lpwstr>dst100010</vt:lpwstr>
      </vt:variant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Мих1</cp:lastModifiedBy>
  <cp:revision>3</cp:revision>
  <cp:lastPrinted>2018-12-19T07:24:00Z</cp:lastPrinted>
  <dcterms:created xsi:type="dcterms:W3CDTF">2018-12-19T07:07:00Z</dcterms:created>
  <dcterms:modified xsi:type="dcterms:W3CDTF">2018-12-19T07:24:00Z</dcterms:modified>
</cp:coreProperties>
</file>