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6" w:rsidRDefault="00056C06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06" w:rsidRDefault="00056C06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06" w:rsidRPr="00056C06" w:rsidRDefault="00056C06" w:rsidP="00056C06">
      <w:pPr>
        <w:pStyle w:val="a3"/>
        <w:tabs>
          <w:tab w:val="left" w:pos="8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6C06">
        <w:rPr>
          <w:rFonts w:ascii="Times New Roman" w:hAnsi="Times New Roman" w:cs="Times New Roman"/>
          <w:sz w:val="24"/>
          <w:szCs w:val="24"/>
        </w:rPr>
        <w:t>Проект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AD" w:rsidRDefault="00056C06" w:rsidP="00D346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6AD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346AD">
        <w:rPr>
          <w:rFonts w:ascii="Times New Roman" w:hAnsi="Times New Roman" w:cs="Times New Roman"/>
          <w:sz w:val="24"/>
          <w:szCs w:val="24"/>
        </w:rPr>
        <w:t>№  ____</w:t>
      </w:r>
    </w:p>
    <w:p w:rsidR="00D346AD" w:rsidRDefault="00D346AD" w:rsidP="00D346AD">
      <w:pPr>
        <w:pStyle w:val="a3"/>
      </w:pP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Кодекса чести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 Совет депутатов Михайловского сельского поселения Дорогобужского района Смоленской области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7375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Pr="00D346AD" w:rsidRDefault="00D346AD" w:rsidP="00D346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6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Кодекс чести муниципального служащего.</w:t>
      </w:r>
    </w:p>
    <w:p w:rsidR="008153BA" w:rsidRDefault="00D346AD" w:rsidP="008153B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6A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8153BA">
        <w:rPr>
          <w:rFonts w:ascii="Times New Roman" w:hAnsi="Times New Roman" w:cs="Times New Roman"/>
          <w:sz w:val="28"/>
          <w:szCs w:val="28"/>
        </w:rPr>
        <w:t xml:space="preserve">решение Совета депутатов Михайловского </w:t>
      </w:r>
      <w:r w:rsidRPr="00D346AD">
        <w:rPr>
          <w:rFonts w:ascii="Times New Roman" w:hAnsi="Times New Roman" w:cs="Times New Roman"/>
          <w:sz w:val="28"/>
          <w:szCs w:val="28"/>
        </w:rPr>
        <w:t>сельского поселения Дорогобужского</w:t>
      </w:r>
      <w:r w:rsidR="008153BA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06.04.2011 № 2</w:t>
      </w:r>
      <w:r w:rsidRPr="00D346AD">
        <w:rPr>
          <w:rFonts w:ascii="Times New Roman" w:hAnsi="Times New Roman" w:cs="Times New Roman"/>
          <w:sz w:val="28"/>
          <w:szCs w:val="28"/>
        </w:rPr>
        <w:t xml:space="preserve"> «</w:t>
      </w:r>
      <w:r w:rsidR="008153BA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служебного поведения муниципальных служащих </w:t>
      </w:r>
      <w:proofErr w:type="gramStart"/>
      <w:r w:rsidR="008153BA">
        <w:rPr>
          <w:rFonts w:ascii="Times New Roman" w:hAnsi="Times New Roman" w:cs="Times New Roman"/>
          <w:sz w:val="28"/>
          <w:szCs w:val="28"/>
        </w:rPr>
        <w:t>органов местного самоуправления Михайловского сельского поселения Дорогобужского района Смоленской области</w:t>
      </w:r>
      <w:proofErr w:type="gramEnd"/>
      <w:r w:rsidR="008153BA">
        <w:rPr>
          <w:rFonts w:ascii="Times New Roman" w:hAnsi="Times New Roman" w:cs="Times New Roman"/>
          <w:sz w:val="28"/>
          <w:szCs w:val="28"/>
        </w:rPr>
        <w:t>».</w:t>
      </w:r>
    </w:p>
    <w:p w:rsidR="00D346AD" w:rsidRDefault="008153BA" w:rsidP="008153B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46AD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>
        <w:rPr>
          <w:rFonts w:ascii="Times New Roman" w:hAnsi="Times New Roman" w:cs="Times New Roman"/>
          <w:sz w:val="28"/>
          <w:szCs w:val="28"/>
        </w:rPr>
        <w:t>печатном средстве «Информационный вестник</w:t>
      </w:r>
      <w:r w:rsidR="00D346AD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поселения».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</w:t>
      </w:r>
      <w:r w:rsidR="008153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53BA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BA" w:rsidRDefault="008153BA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D346AD" w:rsidRDefault="008153BA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 чести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   (далее – Федеральный закон), Федеральном законе от 25 декабря 2008 года    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  <w:proofErr w:type="gramEnd"/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1.3.1. Служит основой для формирования содержания должной морали и поведения муниципального служащего.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Кодекс призван содействовать укреплению авторитета муниципальной власти, доверия граждан к институтам местного самоуправления муниципального образования Михайловское сельское поселение Дорогобужского района Смоленской области, обеспечить единую нравственно-правовую основу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Гражданин, поступающий на муниципальную службу в орган местного самоуправления муниципального образования Михайловское сельское поселение Дорогобужского района Смоленской области</w:t>
      </w:r>
      <w:r w:rsidR="0081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этические принципы муниципального служащего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Основными этическими принципами муниципального служащего являются: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2.1.1. Сознательная ответственность перед муниципальным образованием Михайловское сельское поселение Дорогобужского района  Смоленской  области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</w:t>
      </w:r>
      <w:r>
        <w:rPr>
          <w:rFonts w:ascii="Times New Roman" w:hAnsi="Times New Roman" w:cs="Times New Roman"/>
          <w:color w:val="000000"/>
          <w:sz w:val="28"/>
          <w:szCs w:val="28"/>
        </w:rPr>
        <w:t>нению социально-правового равенства граждан.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2.1.3. Выполнение своего профессионального служебного долга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каких-либо предпочтений политического, социального, полового, расового, этнического характера.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Поддержание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имиджа органов местного самоуправления муниципального образования, содействие укреплению их авторитета.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необходимо </w:t>
      </w:r>
      <w:r>
        <w:rPr>
          <w:rFonts w:ascii="Times New Roman" w:hAnsi="Times New Roman" w:cs="Times New Roman"/>
          <w:bCs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6AD" w:rsidRDefault="00D346AD" w:rsidP="00D3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 </w:t>
      </w:r>
      <w:proofErr w:type="gramEnd"/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служащие, включенные в соответствующий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представляют сведения о своих доходах, расходах, об имуществе и обязательствах имущественного характера, а также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в порядке и по форме, которые установлены для представления указанных сведений государственными гражданскими служащими Смоленской области.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3.10.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</w:t>
      </w:r>
      <w:r>
        <w:rPr>
          <w:rFonts w:ascii="Times New Roman" w:hAnsi="Times New Roman" w:cs="Times New Roman"/>
          <w:bCs/>
          <w:sz w:val="28"/>
          <w:szCs w:val="28"/>
        </w:rPr>
        <w:t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3.11. Муниципальному служащему следует соблюдать деловой стиль в одежде.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3.12.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служащему следует поддерживать ровный, спокойный тон голоса.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3.15. Перед уходом в отпуск или убытием в служебную командировку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3.16.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3.17.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</w:t>
      </w:r>
      <w:r>
        <w:rPr>
          <w:rFonts w:ascii="Times New Roman" w:hAnsi="Times New Roman" w:cs="Times New Roman"/>
          <w:bCs/>
          <w:sz w:val="28"/>
          <w:szCs w:val="28"/>
        </w:rPr>
        <w:t>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D346AD" w:rsidRDefault="00D346AD" w:rsidP="00D346A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Этика взаимоотношений с коллегами и подчиненными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4.1. Муниципальный служащий должен способствовать установлению в кол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Муниципальный служащий, наделенный большими по сравнению со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своими коллегами полномочиями, должен с пониманием относиться к колле</w:t>
      </w:r>
      <w:r>
        <w:rPr>
          <w:rFonts w:ascii="Times New Roman" w:hAnsi="Times New Roman" w:cs="Times New Roman"/>
          <w:color w:val="000000"/>
          <w:sz w:val="28"/>
          <w:szCs w:val="28"/>
        </w:rPr>
        <w:t>гам, имеющим собственное профессиональное суждение.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4.3. Муниципальный служащий, наделенный организационно-распорядитель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ными полномочиями по отношению к своим коллегам, должен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быть для них образцом профессионализма, безупречной репутации, примером доброжела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тельности и внимательности к окружающим, способствовать формированию в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коллективе благоприятного для эффективной работы морально-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психологического климата, принимать меры по предотвращению и урегулиро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 конфликта интересов.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или бездействие подчиненных ему муниципальных служащих, нарушающих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правила этики поведения, если он не принял мер, чтобы не допустить таких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действий или бездействия.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возрастным или политическим основаниям и обязан руководствоваться исключитель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 профессиональными критериями.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4.6. Муниципальному служащему следует избегать демонстрации религиозной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политической символики в том случае, если это может оскорбить чувства его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коллег и (или) иных граждан.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5.1. Во взаимоотношениях с проверяемыми организациями муниципальный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служащий не должен допускать нарушений прав и законных интересов прове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ряемых организаций.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5.2. Муниципальный служащий обязан быть независимым от проверяемых организаций и их должностных лиц.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5.3. Муниципальному служащему не следует вступать в такие отношения с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должностными лицами проверяемой организации, которые могут его скомпро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метировать или повлиять на его способность действовать независимо в ходе проверки.</w:t>
      </w:r>
    </w:p>
    <w:p w:rsidR="00D346AD" w:rsidRDefault="00D346AD" w:rsidP="00D346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7F20" w:rsidRDefault="00347F20"/>
    <w:sectPr w:rsidR="00347F20" w:rsidSect="00D346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AD"/>
    <w:rsid w:val="00056C06"/>
    <w:rsid w:val="00185334"/>
    <w:rsid w:val="00347F20"/>
    <w:rsid w:val="006157CC"/>
    <w:rsid w:val="0073750D"/>
    <w:rsid w:val="008153BA"/>
    <w:rsid w:val="00D3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6AD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346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34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3</cp:revision>
  <dcterms:created xsi:type="dcterms:W3CDTF">2018-02-06T10:53:00Z</dcterms:created>
  <dcterms:modified xsi:type="dcterms:W3CDTF">2018-02-06T10:53:00Z</dcterms:modified>
</cp:coreProperties>
</file>