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23B" w:rsidRDefault="00D4723B" w:rsidP="001B19BF">
      <w:pPr>
        <w:jc w:val="center"/>
        <w:rPr>
          <w:sz w:val="28"/>
          <w:szCs w:val="28"/>
        </w:rPr>
      </w:pPr>
      <w:r>
        <w:rPr>
          <w:sz w:val="28"/>
          <w:szCs w:val="28"/>
        </w:rPr>
        <w:t xml:space="preserve">                                               УТВЕРЖДЕНЫ                                                                   </w:t>
      </w:r>
    </w:p>
    <w:p w:rsidR="00D4723B" w:rsidRDefault="00D4723B" w:rsidP="001B19BF">
      <w:pPr>
        <w:jc w:val="right"/>
        <w:rPr>
          <w:sz w:val="28"/>
          <w:szCs w:val="28"/>
        </w:rPr>
      </w:pPr>
      <w:r>
        <w:rPr>
          <w:sz w:val="28"/>
          <w:szCs w:val="28"/>
        </w:rPr>
        <w:t xml:space="preserve">решением Дорогобужской районной </w:t>
      </w:r>
    </w:p>
    <w:p w:rsidR="00D4723B" w:rsidRDefault="00D4723B" w:rsidP="001B19BF">
      <w:pPr>
        <w:jc w:val="center"/>
        <w:rPr>
          <w:sz w:val="28"/>
          <w:szCs w:val="28"/>
        </w:rPr>
      </w:pPr>
      <w:r>
        <w:rPr>
          <w:sz w:val="28"/>
          <w:szCs w:val="28"/>
        </w:rPr>
        <w:t xml:space="preserve">                                                                 Думы от  24.10.2018 № 60 </w:t>
      </w:r>
    </w:p>
    <w:p w:rsidR="00D4723B" w:rsidRPr="001B19BF" w:rsidRDefault="00D4723B" w:rsidP="00E44137">
      <w:pPr>
        <w:jc w:val="right"/>
        <w:rPr>
          <w:b/>
          <w:sz w:val="28"/>
          <w:szCs w:val="28"/>
        </w:rPr>
      </w:pPr>
    </w:p>
    <w:p w:rsidR="00D4723B" w:rsidRPr="00A31A89" w:rsidRDefault="00D4723B" w:rsidP="00E72358">
      <w:pPr>
        <w:ind w:firstLine="709"/>
        <w:jc w:val="center"/>
        <w:rPr>
          <w:b/>
          <w:sz w:val="28"/>
          <w:szCs w:val="28"/>
        </w:rPr>
      </w:pPr>
      <w:r w:rsidRPr="00A31A89">
        <w:rPr>
          <w:b/>
          <w:sz w:val="28"/>
          <w:szCs w:val="28"/>
        </w:rPr>
        <w:t>Нормативы градостроительного проектирования</w:t>
      </w:r>
    </w:p>
    <w:p w:rsidR="00D4723B" w:rsidRPr="00A31A89" w:rsidRDefault="00D4723B" w:rsidP="00E72358">
      <w:pPr>
        <w:ind w:firstLine="709"/>
        <w:jc w:val="center"/>
        <w:rPr>
          <w:b/>
          <w:sz w:val="28"/>
          <w:szCs w:val="28"/>
        </w:rPr>
      </w:pPr>
      <w:r w:rsidRPr="00A31A89">
        <w:rPr>
          <w:b/>
          <w:sz w:val="28"/>
          <w:szCs w:val="28"/>
        </w:rPr>
        <w:t xml:space="preserve">Усвятского  сельского поселения </w:t>
      </w:r>
    </w:p>
    <w:p w:rsidR="00D4723B" w:rsidRPr="00A31A89" w:rsidRDefault="00D4723B" w:rsidP="00E72358">
      <w:pPr>
        <w:ind w:firstLine="709"/>
        <w:jc w:val="center"/>
        <w:rPr>
          <w:b/>
          <w:sz w:val="28"/>
          <w:szCs w:val="28"/>
        </w:rPr>
      </w:pPr>
      <w:r w:rsidRPr="00A31A89">
        <w:rPr>
          <w:b/>
          <w:sz w:val="28"/>
          <w:szCs w:val="28"/>
        </w:rPr>
        <w:t>Дорогобужского района Смоленской области</w:t>
      </w:r>
    </w:p>
    <w:p w:rsidR="00D4723B" w:rsidRPr="00A31A89" w:rsidRDefault="00D4723B" w:rsidP="00E72358">
      <w:pPr>
        <w:ind w:firstLine="709"/>
        <w:rPr>
          <w:sz w:val="28"/>
          <w:szCs w:val="28"/>
        </w:rPr>
      </w:pPr>
    </w:p>
    <w:p w:rsidR="00D4723B" w:rsidRPr="00A31A89" w:rsidRDefault="00D4723B" w:rsidP="00E72358">
      <w:pPr>
        <w:ind w:firstLine="709"/>
        <w:jc w:val="center"/>
        <w:rPr>
          <w:b/>
        </w:rPr>
      </w:pPr>
    </w:p>
    <w:p w:rsidR="00D4723B" w:rsidRPr="00A31A89" w:rsidRDefault="00D4723B" w:rsidP="00035B58">
      <w:pPr>
        <w:pStyle w:val="aff"/>
        <w:numPr>
          <w:ilvl w:val="0"/>
          <w:numId w:val="46"/>
        </w:numPr>
        <w:spacing w:after="0"/>
        <w:jc w:val="center"/>
        <w:rPr>
          <w:b/>
          <w:sz w:val="24"/>
          <w:szCs w:val="24"/>
        </w:rPr>
      </w:pPr>
      <w:r w:rsidRPr="00A31A89">
        <w:rPr>
          <w:b/>
          <w:sz w:val="24"/>
          <w:szCs w:val="24"/>
        </w:rPr>
        <w:t>Материалы по обоснованию расчетных показателей, содержащихся в основной части нормативов градостроительного проектирования</w:t>
      </w:r>
    </w:p>
    <w:p w:rsidR="00D4723B" w:rsidRPr="00A31A89" w:rsidRDefault="00D4723B" w:rsidP="00E72358">
      <w:pPr>
        <w:ind w:firstLine="709"/>
        <w:rPr>
          <w:b/>
        </w:rPr>
      </w:pPr>
    </w:p>
    <w:p w:rsidR="00D4723B" w:rsidRPr="00A31A89" w:rsidRDefault="00D4723B" w:rsidP="005333DE">
      <w:pPr>
        <w:pStyle w:val="1"/>
        <w:spacing w:before="0" w:after="0"/>
        <w:ind w:firstLine="709"/>
        <w:rPr>
          <w:rStyle w:val="10"/>
          <w:rFonts w:ascii="Times New Roman" w:hAnsi="Times New Roman"/>
          <w:b/>
          <w:color w:val="auto"/>
          <w:kern w:val="0"/>
          <w:sz w:val="24"/>
          <w:szCs w:val="24"/>
        </w:rPr>
      </w:pPr>
      <w:bookmarkStart w:id="0" w:name="_Toc409114270"/>
      <w:bookmarkStart w:id="1" w:name="_Toc495491324"/>
      <w:r w:rsidRPr="00A31A89">
        <w:rPr>
          <w:rStyle w:val="10"/>
          <w:rFonts w:ascii="Times New Roman" w:hAnsi="Times New Roman"/>
          <w:b/>
          <w:color w:val="auto"/>
          <w:kern w:val="0"/>
          <w:sz w:val="24"/>
          <w:szCs w:val="24"/>
        </w:rPr>
        <w:t>1. Общие положения</w:t>
      </w:r>
      <w:bookmarkStart w:id="2" w:name="_Toc495491325"/>
      <w:bookmarkEnd w:id="0"/>
      <w:bookmarkEnd w:id="1"/>
    </w:p>
    <w:p w:rsidR="00D4723B" w:rsidRPr="00A31A89" w:rsidRDefault="00D4723B" w:rsidP="00E72358"/>
    <w:p w:rsidR="00D4723B" w:rsidRPr="00A31A89" w:rsidRDefault="00D4723B" w:rsidP="00035B58">
      <w:pPr>
        <w:pStyle w:val="3"/>
        <w:ind w:firstLine="709"/>
        <w:jc w:val="both"/>
        <w:rPr>
          <w:rFonts w:ascii="Times New Roman" w:hAnsi="Times New Roman" w:cs="Times New Roman"/>
          <w:sz w:val="24"/>
          <w:szCs w:val="24"/>
        </w:rPr>
      </w:pPr>
      <w:r w:rsidRPr="00A31A89">
        <w:rPr>
          <w:rFonts w:ascii="Times New Roman" w:hAnsi="Times New Roman" w:cs="Times New Roman"/>
          <w:sz w:val="24"/>
          <w:szCs w:val="24"/>
        </w:rPr>
        <w:t>1.1. Назначение и область применения</w:t>
      </w:r>
      <w:bookmarkEnd w:id="2"/>
    </w:p>
    <w:p w:rsidR="00D4723B" w:rsidRPr="00A31A89" w:rsidRDefault="00D4723B" w:rsidP="00035B58">
      <w:pPr>
        <w:pStyle w:val="a4"/>
        <w:spacing w:before="0" w:beforeAutospacing="0" w:after="0" w:afterAutospacing="0"/>
        <w:ind w:firstLine="709"/>
        <w:jc w:val="both"/>
      </w:pPr>
      <w:r w:rsidRPr="00A31A89">
        <w:t>1.1.1. Настоящие Нормативы градостроительного проектирования Усвятского  сельского поселения Дорогобужского района Смоленской области разработаны в соответствии с законодательством Российской Федерации, Смоленской области, нормативными правовыми актами муниципального образования «Дорогобужский район» Смоленской области, Совета депутатов</w:t>
      </w:r>
      <w:r w:rsidRPr="00A31A89">
        <w:rPr>
          <w:shd w:val="clear" w:color="auto" w:fill="FFFFFF"/>
        </w:rPr>
        <w:t xml:space="preserve">  </w:t>
      </w:r>
      <w:r w:rsidRPr="00A31A89">
        <w:t>Усвятского  сельского поселения  Дорогобужского района Смоленской области и распространяются на планировку, застройку и реконструкцию территории Усвятского  сельского поселения  Дорогобужского района Смоленской области (далее – Усвятское  сельское поселение) в пределах его границ, в том числе резервных территорий.</w:t>
      </w:r>
    </w:p>
    <w:p w:rsidR="00D4723B" w:rsidRPr="00A31A89" w:rsidRDefault="00D4723B" w:rsidP="00035B58">
      <w:pPr>
        <w:pStyle w:val="ConsNormal"/>
        <w:ind w:right="0" w:firstLine="709"/>
        <w:jc w:val="both"/>
        <w:rPr>
          <w:rFonts w:ascii="Times New Roman" w:hAnsi="Times New Roman" w:cs="Times New Roman"/>
          <w:sz w:val="24"/>
          <w:szCs w:val="24"/>
        </w:rPr>
      </w:pPr>
      <w:r w:rsidRPr="00A31A89">
        <w:rPr>
          <w:rFonts w:ascii="Times New Roman" w:hAnsi="Times New Roman" w:cs="Times New Roman"/>
          <w:sz w:val="24"/>
          <w:szCs w:val="24"/>
        </w:rPr>
        <w:t xml:space="preserve">Нормативы градостроительного проектирования </w:t>
      </w:r>
      <w:r>
        <w:rPr>
          <w:rFonts w:ascii="Times New Roman" w:hAnsi="Times New Roman" w:cs="Times New Roman"/>
          <w:sz w:val="24"/>
          <w:szCs w:val="24"/>
        </w:rPr>
        <w:t>Усвятского</w:t>
      </w:r>
      <w:r w:rsidRPr="00A31A89">
        <w:rPr>
          <w:rFonts w:ascii="Times New Roman" w:hAnsi="Times New Roman" w:cs="Times New Roman"/>
          <w:sz w:val="24"/>
          <w:szCs w:val="24"/>
        </w:rPr>
        <w:t xml:space="preserve"> сельского поселения  Дорогобужского района Смоленской области (далее – Местные нормативы градостроительного проектирования)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D4723B" w:rsidRPr="00A31A89" w:rsidRDefault="00D4723B" w:rsidP="00035B58">
      <w:pPr>
        <w:pStyle w:val="a4"/>
        <w:spacing w:before="0" w:beforeAutospacing="0" w:after="0" w:afterAutospacing="0"/>
        <w:ind w:firstLine="709"/>
        <w:jc w:val="both"/>
      </w:pPr>
      <w:r w:rsidRPr="00A31A89">
        <w:t xml:space="preserve">Местные нормативы градостроительного проектирования разработаны в соответствии с требованиями Градостроительного кодекса Российской Федерации, на основании статистических и демографических данных с учетом природно-климатических, социальных, национальных и территориальных особенностей </w:t>
      </w:r>
      <w:r>
        <w:t>Усвятского</w:t>
      </w:r>
      <w:r w:rsidRPr="00A31A89">
        <w:t xml:space="preserve"> сельского поселения. </w:t>
      </w:r>
    </w:p>
    <w:p w:rsidR="00D4723B" w:rsidRPr="00A31A89" w:rsidRDefault="00D4723B" w:rsidP="00035B58">
      <w:pPr>
        <w:pStyle w:val="ConsNormal"/>
        <w:ind w:right="0" w:firstLine="709"/>
        <w:jc w:val="both"/>
        <w:rPr>
          <w:rFonts w:ascii="Times New Roman" w:hAnsi="Times New Roman" w:cs="Times New Roman"/>
          <w:sz w:val="24"/>
          <w:szCs w:val="24"/>
        </w:rPr>
      </w:pPr>
      <w:r w:rsidRPr="00A31A89">
        <w:rPr>
          <w:rFonts w:ascii="Times New Roman" w:hAnsi="Times New Roman" w:cs="Times New Roman"/>
          <w:sz w:val="24"/>
          <w:szCs w:val="24"/>
        </w:rPr>
        <w:t>1.1.2. Местные нормативы градостроительного проектирования конкретизируют и развивают основные положения действующих федеральных норм.</w:t>
      </w:r>
    </w:p>
    <w:p w:rsidR="00D4723B" w:rsidRPr="00A31A89" w:rsidRDefault="00D4723B" w:rsidP="0032510E">
      <w:pPr>
        <w:pStyle w:val="ConsNormal"/>
        <w:ind w:right="0" w:firstLineChars="253" w:firstLine="607"/>
        <w:jc w:val="both"/>
        <w:rPr>
          <w:rFonts w:ascii="Times New Roman" w:hAnsi="Times New Roman" w:cs="Times New Roman"/>
          <w:sz w:val="24"/>
          <w:szCs w:val="24"/>
        </w:rPr>
      </w:pPr>
      <w:r w:rsidRPr="00A31A89">
        <w:rPr>
          <w:rFonts w:ascii="Times New Roman" w:hAnsi="Times New Roman" w:cs="Times New Roman"/>
          <w:sz w:val="24"/>
          <w:szCs w:val="24"/>
        </w:rPr>
        <w:t>По вопросам, не рассматриваемым в настоящих Местных нормативах градостроительного проектирования, следует руководствоваться федеральными, областными законами и нормативно-техническими документами, действующими на территории Российской Федерации в соответствии с требованиями Федерального закона от 27.12.2002  № 184-ФЗ «О техническом регулировании». При отмене и/или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D4723B" w:rsidRPr="00A31A89" w:rsidRDefault="00D4723B" w:rsidP="0032510E">
      <w:pPr>
        <w:pStyle w:val="ConsNormal"/>
        <w:ind w:right="0" w:firstLineChars="253" w:firstLine="607"/>
        <w:jc w:val="both"/>
        <w:rPr>
          <w:rFonts w:ascii="Times New Roman" w:hAnsi="Times New Roman" w:cs="Times New Roman"/>
          <w:sz w:val="24"/>
          <w:szCs w:val="24"/>
        </w:rPr>
      </w:pPr>
      <w:r w:rsidRPr="00A31A89">
        <w:rPr>
          <w:rFonts w:ascii="Times New Roman" w:hAnsi="Times New Roman" w:cs="Times New Roman"/>
          <w:sz w:val="24"/>
          <w:szCs w:val="24"/>
        </w:rPr>
        <w:t xml:space="preserve">1.1.3. Настоящие Местные нормативы градостроительного проектирования применяются при подготовке, согласовании, экспертизе, утверждении и реализации генерального плана </w:t>
      </w:r>
      <w:r>
        <w:rPr>
          <w:rFonts w:ascii="Times New Roman" w:hAnsi="Times New Roman" w:cs="Times New Roman"/>
          <w:sz w:val="24"/>
          <w:szCs w:val="24"/>
        </w:rPr>
        <w:t xml:space="preserve">Усвятского </w:t>
      </w:r>
      <w:r w:rsidRPr="00A31A89">
        <w:rPr>
          <w:rFonts w:ascii="Times New Roman" w:hAnsi="Times New Roman" w:cs="Times New Roman"/>
          <w:sz w:val="24"/>
          <w:szCs w:val="24"/>
        </w:rPr>
        <w:t xml:space="preserve">сельского поселения Дорогобужского района Смоленской области (далее – генеральный план </w:t>
      </w:r>
      <w:r>
        <w:rPr>
          <w:rFonts w:ascii="Times New Roman" w:hAnsi="Times New Roman" w:cs="Times New Roman"/>
          <w:sz w:val="24"/>
          <w:szCs w:val="24"/>
        </w:rPr>
        <w:t>Усвятского</w:t>
      </w:r>
      <w:r w:rsidRPr="00A31A89">
        <w:rPr>
          <w:rFonts w:ascii="Times New Roman" w:hAnsi="Times New Roman" w:cs="Times New Roman"/>
          <w:sz w:val="24"/>
          <w:szCs w:val="24"/>
        </w:rPr>
        <w:t xml:space="preserve"> сельского поселения) и документации по планировке его территории с учетом перспективы развития </w:t>
      </w:r>
      <w:r>
        <w:rPr>
          <w:rFonts w:ascii="Times New Roman" w:hAnsi="Times New Roman" w:cs="Times New Roman"/>
          <w:sz w:val="24"/>
          <w:szCs w:val="24"/>
        </w:rPr>
        <w:t>Усвятского</w:t>
      </w:r>
      <w:r w:rsidRPr="00A31A89">
        <w:rPr>
          <w:rFonts w:ascii="Times New Roman" w:hAnsi="Times New Roman" w:cs="Times New Roman"/>
          <w:sz w:val="24"/>
          <w:szCs w:val="24"/>
        </w:rPr>
        <w:t xml:space="preserve"> сельского поселения, а также используются для принятия решений органами местного самоуправления, органами контроля и надзора.</w:t>
      </w:r>
    </w:p>
    <w:p w:rsidR="00D4723B" w:rsidRPr="00A31A89" w:rsidRDefault="00D4723B" w:rsidP="0032510E">
      <w:pPr>
        <w:pStyle w:val="ConsNormal"/>
        <w:ind w:right="0" w:firstLineChars="253" w:firstLine="607"/>
        <w:jc w:val="both"/>
        <w:rPr>
          <w:rFonts w:ascii="Times New Roman" w:hAnsi="Times New Roman" w:cs="Times New Roman"/>
          <w:sz w:val="24"/>
          <w:szCs w:val="24"/>
        </w:rPr>
      </w:pPr>
      <w:r w:rsidRPr="00A31A89">
        <w:rPr>
          <w:rFonts w:ascii="Times New Roman" w:hAnsi="Times New Roman" w:cs="Times New Roman"/>
          <w:sz w:val="24"/>
          <w:szCs w:val="24"/>
        </w:rPr>
        <w:t xml:space="preserve">Местные нормативы градостроительного проектирования разработаны в целях обеспечения устойчивого развития Усвятского  сельского поселения с учетом особенностей его формирования, </w:t>
      </w:r>
      <w:r w:rsidRPr="00A31A89">
        <w:rPr>
          <w:rFonts w:ascii="Times New Roman" w:hAnsi="Times New Roman" w:cs="Times New Roman"/>
          <w:sz w:val="24"/>
          <w:szCs w:val="24"/>
        </w:rPr>
        <w:lastRenderedPageBreak/>
        <w:t>благоприятных условий жизнедеятельности населения, предупреждения и устранения вредного воздействия на население факторов среды обитания, требований по охране окружающей среды, рациональному использованию территории и природных ресурсов, улучшению санитарно-эпидемиологического и экологического состояния территории Усвятского  сельского поселения.</w:t>
      </w:r>
    </w:p>
    <w:p w:rsidR="00D4723B" w:rsidRPr="00A31A89" w:rsidRDefault="00D4723B" w:rsidP="0032510E">
      <w:pPr>
        <w:pStyle w:val="ConsNormal"/>
        <w:ind w:right="0" w:firstLineChars="253" w:firstLine="607"/>
        <w:jc w:val="both"/>
        <w:rPr>
          <w:rFonts w:ascii="Times New Roman" w:hAnsi="Times New Roman" w:cs="Times New Roman"/>
          <w:sz w:val="24"/>
          <w:szCs w:val="24"/>
        </w:rPr>
      </w:pPr>
      <w:r w:rsidRPr="00A31A89">
        <w:rPr>
          <w:rFonts w:ascii="Times New Roman" w:hAnsi="Times New Roman" w:cs="Times New Roman"/>
          <w:sz w:val="24"/>
          <w:szCs w:val="24"/>
        </w:rPr>
        <w:t xml:space="preserve">1.1.4. Местные нормативы градостроительного проектирования утверждаются нормативным правовым актом  Дорогобужской районной Думы. </w:t>
      </w:r>
    </w:p>
    <w:p w:rsidR="00D4723B" w:rsidRPr="00A31A89" w:rsidRDefault="00D4723B" w:rsidP="0032510E">
      <w:pPr>
        <w:pStyle w:val="ConsNormal"/>
        <w:ind w:right="0" w:firstLineChars="253" w:firstLine="607"/>
        <w:jc w:val="both"/>
        <w:rPr>
          <w:rFonts w:ascii="Times New Roman" w:hAnsi="Times New Roman" w:cs="Times New Roman"/>
          <w:sz w:val="24"/>
          <w:szCs w:val="24"/>
        </w:rPr>
      </w:pPr>
      <w:r w:rsidRPr="00A31A89">
        <w:rPr>
          <w:rFonts w:ascii="Times New Roman" w:hAnsi="Times New Roman" w:cs="Times New Roman"/>
          <w:sz w:val="24"/>
          <w:szCs w:val="24"/>
        </w:rPr>
        <w:t xml:space="preserve">В случае, если в региональных нормативах градостроительного проектирования Смоленской области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29.2 Градостроительного кодекса Российской Федерации, населения </w:t>
      </w:r>
      <w:r>
        <w:rPr>
          <w:rFonts w:ascii="Times New Roman" w:hAnsi="Times New Roman" w:cs="Times New Roman"/>
          <w:sz w:val="24"/>
          <w:szCs w:val="24"/>
        </w:rPr>
        <w:t>Усвятского</w:t>
      </w:r>
      <w:r w:rsidRPr="00A31A89">
        <w:rPr>
          <w:rFonts w:ascii="Times New Roman" w:hAnsi="Times New Roman" w:cs="Times New Roman"/>
          <w:sz w:val="24"/>
          <w:szCs w:val="24"/>
        </w:rPr>
        <w:t xml:space="preserve"> сельского поселения, расчетные показатели минимально допустимого уровня обеспеченности такими объектами населения </w:t>
      </w:r>
      <w:r>
        <w:rPr>
          <w:rFonts w:ascii="Times New Roman" w:hAnsi="Times New Roman" w:cs="Times New Roman"/>
          <w:sz w:val="24"/>
          <w:szCs w:val="24"/>
        </w:rPr>
        <w:t>Усвятского</w:t>
      </w:r>
      <w:r w:rsidRPr="00A31A89">
        <w:rPr>
          <w:rFonts w:ascii="Times New Roman" w:hAnsi="Times New Roman" w:cs="Times New Roman"/>
          <w:sz w:val="24"/>
          <w:szCs w:val="24"/>
        </w:rPr>
        <w:t xml:space="preserve"> сельского поселения, устанавливаемые Местными нормативами градостроительного проектирования, не могут быть ниже этих предельных значений.</w:t>
      </w:r>
    </w:p>
    <w:p w:rsidR="00D4723B" w:rsidRPr="00A31A89" w:rsidRDefault="00D4723B" w:rsidP="0032510E">
      <w:pPr>
        <w:ind w:firstLineChars="253" w:firstLine="607"/>
        <w:jc w:val="both"/>
      </w:pPr>
      <w:r w:rsidRPr="00A31A89">
        <w:t xml:space="preserve">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частями 3 и 4 статьи 29.2 Градостроительного кодекса Российской Федерации,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w:t>
      </w:r>
      <w:r>
        <w:t>Усвятского</w:t>
      </w:r>
      <w:r w:rsidRPr="00A31A89">
        <w:t xml:space="preserve"> сельского поселения не могут превышать эти предельные значения.</w:t>
      </w:r>
    </w:p>
    <w:p w:rsidR="00D4723B" w:rsidRPr="00A31A89" w:rsidRDefault="00D4723B" w:rsidP="0032510E">
      <w:pPr>
        <w:ind w:firstLineChars="253" w:firstLine="607"/>
        <w:jc w:val="both"/>
      </w:pPr>
      <w:r w:rsidRPr="00A31A89">
        <w:t xml:space="preserve">Расчетные показатели минимально допустимого уровня обеспеченности объектами местного значения для населения </w:t>
      </w:r>
      <w:r>
        <w:t>Усвятского</w:t>
      </w:r>
      <w:r w:rsidRPr="00A31A89">
        <w:t xml:space="preserve"> сельского поселения  и расчетные показатели максимально допустимого уровня территориальной доступности таких объектов для населения Усвятского  сельского поселения могут быть утверждены в отношении одного или нескольких видов объектов, предусмотренных частями 3 и 4 статьи 29.2 Градостроительного кодекса Российской Федерации.</w:t>
      </w:r>
    </w:p>
    <w:p w:rsidR="00D4723B" w:rsidRPr="00A31A89" w:rsidRDefault="00D4723B" w:rsidP="0032510E">
      <w:pPr>
        <w:ind w:firstLineChars="253" w:firstLine="607"/>
        <w:jc w:val="both"/>
      </w:pPr>
      <w:r w:rsidRPr="00A31A89">
        <w:t>Подготовка Местных нормативов градостроительного проектирования осуществляется с учетом:</w:t>
      </w:r>
    </w:p>
    <w:p w:rsidR="00D4723B" w:rsidRPr="00A31A89" w:rsidRDefault="00D4723B" w:rsidP="0032510E">
      <w:pPr>
        <w:ind w:firstLineChars="253" w:firstLine="607"/>
        <w:jc w:val="both"/>
      </w:pPr>
      <w:r w:rsidRPr="00A31A89">
        <w:t>1) социально-демографического состава и плотности населения на территории Усвятского  сельского поселения;</w:t>
      </w:r>
    </w:p>
    <w:p w:rsidR="00D4723B" w:rsidRPr="00A31A89" w:rsidRDefault="00D4723B" w:rsidP="0032510E">
      <w:pPr>
        <w:ind w:firstLineChars="253" w:firstLine="607"/>
        <w:jc w:val="both"/>
      </w:pPr>
      <w:r w:rsidRPr="00A31A89">
        <w:t>2) планов и программ комплексного социально-экономического развития Усвятского  сельского поселения;</w:t>
      </w:r>
    </w:p>
    <w:p w:rsidR="00D4723B" w:rsidRPr="00A31A89" w:rsidRDefault="00D4723B" w:rsidP="0032510E">
      <w:pPr>
        <w:ind w:firstLineChars="253" w:firstLine="607"/>
        <w:jc w:val="both"/>
      </w:pPr>
      <w:r w:rsidRPr="00A31A89">
        <w:t>3) предложений органов местного самоуправления и заинтересованных лиц.</w:t>
      </w:r>
    </w:p>
    <w:p w:rsidR="00D4723B" w:rsidRPr="00A31A89" w:rsidRDefault="00D4723B" w:rsidP="00E72358">
      <w:pPr>
        <w:pStyle w:val="3"/>
        <w:ind w:firstLine="709"/>
        <w:jc w:val="both"/>
        <w:rPr>
          <w:rFonts w:ascii="Times New Roman" w:hAnsi="Times New Roman" w:cs="Times New Roman"/>
          <w:sz w:val="24"/>
          <w:szCs w:val="24"/>
        </w:rPr>
      </w:pPr>
      <w:bookmarkStart w:id="3" w:name="_Toc407055315"/>
      <w:bookmarkStart w:id="4" w:name="_Toc495491326"/>
    </w:p>
    <w:p w:rsidR="00D4723B" w:rsidRPr="00A31A89" w:rsidRDefault="00D4723B" w:rsidP="00E72358">
      <w:pPr>
        <w:pStyle w:val="3"/>
        <w:ind w:firstLine="709"/>
        <w:jc w:val="both"/>
        <w:rPr>
          <w:rFonts w:ascii="Times New Roman" w:hAnsi="Times New Roman" w:cs="Times New Roman"/>
          <w:sz w:val="24"/>
          <w:szCs w:val="24"/>
        </w:rPr>
      </w:pPr>
      <w:r w:rsidRPr="00A31A89">
        <w:rPr>
          <w:rFonts w:ascii="Times New Roman" w:hAnsi="Times New Roman" w:cs="Times New Roman"/>
          <w:sz w:val="24"/>
          <w:szCs w:val="24"/>
        </w:rPr>
        <w:t>1.2. Термины и определения</w:t>
      </w:r>
      <w:bookmarkEnd w:id="3"/>
      <w:bookmarkEnd w:id="4"/>
    </w:p>
    <w:p w:rsidR="00D4723B" w:rsidRPr="00A31A89" w:rsidRDefault="00D4723B" w:rsidP="00E72358">
      <w:pPr>
        <w:pStyle w:val="a4"/>
        <w:widowControl w:val="0"/>
        <w:spacing w:before="0" w:beforeAutospacing="0" w:after="0" w:afterAutospacing="0"/>
        <w:ind w:firstLine="709"/>
        <w:jc w:val="both"/>
        <w:rPr>
          <w:b/>
          <w:bCs/>
        </w:rPr>
      </w:pPr>
      <w:r w:rsidRPr="00A31A89">
        <w:rPr>
          <w:b/>
          <w:bCs/>
        </w:rPr>
        <w:t>автомобильная дорога</w:t>
      </w:r>
      <w:r w:rsidRPr="00A31A89">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D4723B" w:rsidRPr="00A31A89" w:rsidRDefault="00D4723B" w:rsidP="00E72358">
      <w:pPr>
        <w:pStyle w:val="a4"/>
        <w:widowControl w:val="0"/>
        <w:spacing w:before="0" w:beforeAutospacing="0" w:after="0" w:afterAutospacing="0"/>
        <w:ind w:firstLine="709"/>
        <w:jc w:val="both"/>
        <w:rPr>
          <w:spacing w:val="-3"/>
        </w:rPr>
      </w:pPr>
      <w:r w:rsidRPr="00A31A89">
        <w:rPr>
          <w:b/>
          <w:bCs/>
          <w:spacing w:val="-3"/>
        </w:rPr>
        <w:t>автостоянка</w:t>
      </w:r>
      <w:r w:rsidRPr="00A31A89">
        <w:rPr>
          <w:spacing w:val="-3"/>
        </w:rPr>
        <w:t xml:space="preserve"> - </w:t>
      </w:r>
      <w:r w:rsidRPr="00A31A89">
        <w:t>здание, сооружение (часть здания, сооружения) или специальная открытая площадка, предназначенные только для хранения (стоянки) автомобилей</w:t>
      </w:r>
      <w:r w:rsidRPr="00A31A89">
        <w:rPr>
          <w:spacing w:val="-3"/>
        </w:rPr>
        <w:t>;</w:t>
      </w:r>
    </w:p>
    <w:p w:rsidR="00D4723B" w:rsidRPr="00A31A89" w:rsidRDefault="00D4723B" w:rsidP="00E72358">
      <w:pPr>
        <w:pStyle w:val="affa"/>
        <w:spacing w:before="0" w:after="0"/>
        <w:ind w:firstLine="709"/>
        <w:rPr>
          <w:spacing w:val="-3"/>
        </w:rPr>
      </w:pPr>
      <w:r w:rsidRPr="00A31A89">
        <w:rPr>
          <w:b/>
        </w:rPr>
        <w:t>бульвар и пешеходные аллеи</w:t>
      </w:r>
      <w:r w:rsidRPr="00A31A89">
        <w:rPr>
          <w:spacing w:val="-3"/>
        </w:rPr>
        <w:t xml:space="preserve"> - озелененные территории линейной формы, предназначенные для транзитного пешеходного движения, прогулок, повседневного отдыха;</w:t>
      </w:r>
    </w:p>
    <w:p w:rsidR="00D4723B" w:rsidRPr="00A31A89" w:rsidRDefault="00D4723B" w:rsidP="00E72358">
      <w:pPr>
        <w:pStyle w:val="affa"/>
        <w:spacing w:before="0" w:after="0"/>
        <w:ind w:firstLine="709"/>
        <w:rPr>
          <w:b/>
        </w:rPr>
      </w:pPr>
      <w:r w:rsidRPr="00A31A89">
        <w:rPr>
          <w:b/>
        </w:rPr>
        <w:t>внутридворовая территория</w:t>
      </w:r>
      <w:r w:rsidRPr="00A31A89">
        <w:t xml:space="preserve"> - территория со стороны входов в жилую часть многоквартирного дома, содержащая элементы благоустройства, необходимые для функционирования дома;</w:t>
      </w:r>
    </w:p>
    <w:p w:rsidR="00D4723B" w:rsidRPr="00A31A89" w:rsidRDefault="00D4723B" w:rsidP="00E72358">
      <w:pPr>
        <w:pStyle w:val="affa"/>
        <w:spacing w:before="0" w:after="0"/>
        <w:ind w:firstLine="709"/>
        <w:rPr>
          <w:b/>
        </w:rPr>
      </w:pPr>
      <w:r w:rsidRPr="00A31A89">
        <w:rPr>
          <w:b/>
        </w:rPr>
        <w:t>водоохранные зоны</w:t>
      </w:r>
      <w:r w:rsidRPr="00A31A89">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4723B" w:rsidRPr="00A31A89" w:rsidRDefault="00D4723B" w:rsidP="00E72358">
      <w:pPr>
        <w:pStyle w:val="affa"/>
        <w:spacing w:before="0" w:after="0"/>
        <w:ind w:firstLine="709"/>
        <w:rPr>
          <w:b/>
        </w:rPr>
      </w:pPr>
      <w:r w:rsidRPr="00A31A89">
        <w:rPr>
          <w:b/>
        </w:rPr>
        <w:lastRenderedPageBreak/>
        <w:t>встроенные, встроенно-пристроенные и пристроенные помещения</w:t>
      </w:r>
      <w:r w:rsidRPr="00A31A89">
        <w:t xml:space="preserve"> - учреждения и предприятия, помещения которых полностью или частично расположены в жилом доме или ином здании;</w:t>
      </w:r>
    </w:p>
    <w:p w:rsidR="00D4723B" w:rsidRPr="00A31A89" w:rsidRDefault="00D4723B" w:rsidP="00E72358">
      <w:pPr>
        <w:pStyle w:val="affa"/>
        <w:spacing w:before="0" w:after="0"/>
        <w:ind w:firstLine="709"/>
      </w:pPr>
      <w:r w:rsidRPr="00A31A89">
        <w:rPr>
          <w:b/>
        </w:rPr>
        <w:t>гаражи</w:t>
      </w:r>
      <w:r w:rsidRPr="00A31A89">
        <w:t xml:space="preserve"> - здания, предназначенные для длительного хранения, парковки, технического обслуживания автомобилей;</w:t>
      </w:r>
    </w:p>
    <w:p w:rsidR="00D4723B" w:rsidRPr="00A31A89" w:rsidRDefault="00D4723B" w:rsidP="00E72358">
      <w:pPr>
        <w:pStyle w:val="affa"/>
        <w:spacing w:before="0" w:after="0"/>
        <w:ind w:firstLine="709"/>
        <w:rPr>
          <w:b/>
        </w:rPr>
      </w:pPr>
      <w:r w:rsidRPr="00A31A89">
        <w:rPr>
          <w:b/>
        </w:rPr>
        <w:t>сад</w:t>
      </w:r>
      <w:r w:rsidRPr="00A31A89">
        <w:t xml:space="preserve"> - озелененная территория с ограниченным набором видов рекреационной деятельности, предназначенная преимущественно для прогулок и повседневного кратковременного отдыха населения, площадью, как правило, от 3 до </w:t>
      </w:r>
      <w:smartTag w:uri="urn:schemas-microsoft-com:office:smarttags" w:element="metricconverter">
        <w:smartTagPr>
          <w:attr w:name="ProductID" w:val="5 га"/>
        </w:smartTagPr>
        <w:r w:rsidRPr="00A31A89">
          <w:t>5 га</w:t>
        </w:r>
      </w:smartTag>
      <w:r w:rsidRPr="00A31A89">
        <w:t>;</w:t>
      </w:r>
    </w:p>
    <w:p w:rsidR="00D4723B" w:rsidRPr="00A31A89" w:rsidRDefault="00D4723B" w:rsidP="00E72358">
      <w:pPr>
        <w:pStyle w:val="affa"/>
        <w:spacing w:before="0" w:after="0"/>
        <w:ind w:firstLine="709"/>
        <w:rPr>
          <w:b/>
        </w:rPr>
      </w:pPr>
      <w:r w:rsidRPr="00A31A89">
        <w:rPr>
          <w:b/>
        </w:rPr>
        <w:t>градостроительная деятельность</w:t>
      </w:r>
      <w:r w:rsidRPr="00A31A89">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D4723B" w:rsidRPr="00A31A89" w:rsidRDefault="00D4723B" w:rsidP="00E72358">
      <w:pPr>
        <w:pStyle w:val="affa"/>
        <w:spacing w:before="0" w:after="0"/>
        <w:ind w:firstLine="709"/>
        <w:rPr>
          <w:b/>
        </w:rPr>
      </w:pPr>
      <w:r w:rsidRPr="00A31A89">
        <w:rPr>
          <w:b/>
        </w:rPr>
        <w:t>градостроительное зонирование</w:t>
      </w:r>
      <w:r w:rsidRPr="00A31A89">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D4723B" w:rsidRPr="00A31A89" w:rsidRDefault="00D4723B" w:rsidP="00E72358">
      <w:pPr>
        <w:pStyle w:val="affa"/>
        <w:spacing w:before="0" w:after="0"/>
        <w:ind w:firstLine="709"/>
      </w:pPr>
      <w:r w:rsidRPr="00A31A89">
        <w:rPr>
          <w:b/>
        </w:rPr>
        <w:t>градостроительное проектирование</w:t>
      </w:r>
      <w:r w:rsidRPr="00A31A89">
        <w:t xml:space="preserve"> - комплекс планировочных и иных мероприятий, которые необходимо выработать и задействовать для реализации целей регионального и муниципального управления и градостроительного регулирования, осуществления инвестиционных программ в области планировки, застройки и благоустройства территорий, реконструкции градостроительных комплексов зданий, сооружений, инженерных систем и природно-ландшафтных территорий;</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b/>
          <w:sz w:val="24"/>
          <w:szCs w:val="24"/>
        </w:rPr>
        <w:t>деятельность по комплексному и устойчивому развитию территории</w:t>
      </w:r>
      <w:r w:rsidRPr="00A31A89">
        <w:rPr>
          <w:rFonts w:ascii="Times New Roman" w:hAnsi="Times New Roman"/>
          <w:sz w:val="24"/>
          <w:szCs w:val="24"/>
        </w:rPr>
        <w:t xml:space="preserve"> -</w:t>
      </w:r>
      <w:r w:rsidRPr="00A31A89">
        <w:rPr>
          <w:rFonts w:ascii="Times New Roman" w:hAnsi="Times New Roman"/>
          <w:b/>
          <w:sz w:val="24"/>
          <w:szCs w:val="24"/>
        </w:rPr>
        <w:t xml:space="preserve"> </w:t>
      </w:r>
      <w:r w:rsidRPr="00A31A89">
        <w:rPr>
          <w:rFonts w:ascii="Times New Roman" w:hAnsi="Times New Roman"/>
          <w:sz w:val="24"/>
          <w:szCs w:val="24"/>
        </w:rPr>
        <w:t>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b/>
          <w:sz w:val="24"/>
          <w:szCs w:val="24"/>
        </w:rPr>
        <w:t>жилой район</w:t>
      </w:r>
      <w:r w:rsidRPr="00A31A89">
        <w:rPr>
          <w:rFonts w:ascii="Times New Roman" w:hAnsi="Times New Roman"/>
          <w:sz w:val="24"/>
          <w:szCs w:val="24"/>
        </w:rPr>
        <w:t xml:space="preserve"> - жилая территория (часть жилой территории) населенного пункта, ограниченная магистральными улицами, естественными и искусственными рубежами, на которой размещаются жилые дома, объекты социального, коммунально-бытового назначения, торговли, общественного питания, объекты здравоохранения, объекты образования, объекты для хранения индивидуального автомобильного транспорта, иные объекты, связанные с обеспечением жизнедеятельности населения;</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b/>
          <w:sz w:val="24"/>
          <w:szCs w:val="24"/>
        </w:rPr>
        <w:t>застроенные территории</w:t>
      </w:r>
      <w:r w:rsidRPr="00A31A89">
        <w:rPr>
          <w:rFonts w:ascii="Times New Roman" w:hAnsi="Times New Roman"/>
          <w:sz w:val="24"/>
          <w:szCs w:val="24"/>
        </w:rPr>
        <w:t xml:space="preserve"> - территории Смоленской области, которые в соответствии с законодательством Российской Федерации по целевому назначению отнесены к категориям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земель иного специального назначения;</w:t>
      </w:r>
    </w:p>
    <w:p w:rsidR="00D4723B" w:rsidRPr="00A31A89" w:rsidRDefault="00D4723B" w:rsidP="00E72358">
      <w:pPr>
        <w:pStyle w:val="a4"/>
        <w:widowControl w:val="0"/>
        <w:spacing w:before="0" w:beforeAutospacing="0" w:after="0" w:afterAutospacing="0"/>
        <w:ind w:firstLine="709"/>
        <w:jc w:val="both"/>
      </w:pPr>
      <w:r w:rsidRPr="00A31A89">
        <w:rPr>
          <w:b/>
          <w:bCs/>
        </w:rPr>
        <w:t>земельный участок</w:t>
      </w:r>
      <w:r w:rsidRPr="00A31A89">
        <w:t xml:space="preserve"> - часть земной поверхности, границы которой определены в соответствии с федеральными законами;</w:t>
      </w:r>
    </w:p>
    <w:p w:rsidR="00D4723B" w:rsidRPr="00A31A89" w:rsidRDefault="00D4723B" w:rsidP="00E72358">
      <w:pPr>
        <w:ind w:firstLine="709"/>
        <w:jc w:val="both"/>
      </w:pPr>
      <w:r w:rsidRPr="00A31A89">
        <w:rPr>
          <w:b/>
          <w:bCs/>
        </w:rPr>
        <w:t>зоны застройки индивидуальными жилыми домами</w:t>
      </w:r>
      <w:r w:rsidRPr="00A31A89">
        <w:t xml:space="preserve"> - территории для размещения отдельно стоящих жилых домов с количеством этажей не более чем три, предназначенных для проживания одной семьи;</w:t>
      </w:r>
    </w:p>
    <w:p w:rsidR="00D4723B" w:rsidRPr="00A31A89" w:rsidRDefault="00D4723B" w:rsidP="00E72358">
      <w:pPr>
        <w:ind w:firstLine="709"/>
        <w:jc w:val="both"/>
        <w:rPr>
          <w:spacing w:val="-2"/>
        </w:rPr>
      </w:pPr>
      <w:r w:rsidRPr="00A31A89">
        <w:rPr>
          <w:b/>
          <w:bCs/>
        </w:rPr>
        <w:t>зоны застройки малоэтажными многоквартирными жилыми домами</w:t>
      </w:r>
      <w:r w:rsidRPr="00A31A89">
        <w:t xml:space="preserve"> - территория для размещения жилых домов этажностью до 4 этажей включительно с обеспечен</w:t>
      </w:r>
      <w:r w:rsidRPr="00A31A89">
        <w:rPr>
          <w:spacing w:val="-2"/>
        </w:rPr>
        <w:t>ием, как правило, непосредственной связи квартир с земельным участком;</w:t>
      </w:r>
    </w:p>
    <w:p w:rsidR="00D4723B" w:rsidRPr="00A31A89" w:rsidRDefault="00D4723B" w:rsidP="00E72358">
      <w:pPr>
        <w:ind w:firstLine="709"/>
        <w:jc w:val="both"/>
      </w:pPr>
      <w:r w:rsidRPr="00A31A89">
        <w:rPr>
          <w:b/>
          <w:bCs/>
        </w:rPr>
        <w:t>зоны застройки среднеэтажными многоквартирными жилыми домами</w:t>
      </w:r>
      <w:r w:rsidRPr="00A31A89">
        <w:t xml:space="preserve"> - территория для размещения многоквартирных жилых домов этажностью от 4 до 8 этажей;</w:t>
      </w:r>
    </w:p>
    <w:p w:rsidR="00D4723B" w:rsidRPr="00A31A89" w:rsidRDefault="00D4723B" w:rsidP="00E72358">
      <w:pPr>
        <w:ind w:firstLine="709"/>
        <w:jc w:val="both"/>
        <w:rPr>
          <w:b/>
          <w:bCs/>
        </w:rPr>
      </w:pPr>
      <w:r w:rsidRPr="00A31A89">
        <w:rPr>
          <w:b/>
          <w:bCs/>
        </w:rPr>
        <w:t>зона санитарной охраны (источников питьевого и хозяйственно-бытового водоснабжения)</w:t>
      </w:r>
      <w:r w:rsidRPr="00A31A89">
        <w:rPr>
          <w:bCs/>
        </w:rPr>
        <w:t xml:space="preserve"> - территория и акватория, на которых устанавливается особый санитарно - </w:t>
      </w:r>
      <w:r w:rsidRPr="00A31A89">
        <w:rPr>
          <w:bCs/>
        </w:rPr>
        <w:lastRenderedPageBreak/>
        <w:t>эпидемиологический режим для предотвращения ухудшения качества воды источников централизованного питьевого и хозяйственно - бытового водоснабжения и охраны водопроводных сооружений;</w:t>
      </w:r>
    </w:p>
    <w:p w:rsidR="00D4723B" w:rsidRPr="00A31A89" w:rsidRDefault="00D4723B" w:rsidP="00E72358">
      <w:pPr>
        <w:ind w:firstLine="709"/>
        <w:jc w:val="both"/>
        <w:rPr>
          <w:bCs/>
        </w:rPr>
      </w:pPr>
      <w:r w:rsidRPr="00A31A89">
        <w:rPr>
          <w:b/>
          <w:bCs/>
        </w:rPr>
        <w:t>зонирование</w:t>
      </w:r>
      <w:r w:rsidRPr="00A31A89">
        <w:rPr>
          <w:bCs/>
        </w:rPr>
        <w:t xml:space="preserve"> - деление территории поселения, населенного пункта при осуществлении градостроительного проектирования на части (зоны) для определения их функционального назначения (функциональное зонирование при подготовке генерального плана), определения территориальных зон и установления градостроительных регламентов (градостроительное зонирование при подготовке правил землепользования и застройки), определения особых условий использования соответствующих территорий (зон с особыми условиями использования территорий), а также закрепления (отображения) в градостроительной документации границ соответствующих зон;</w:t>
      </w:r>
    </w:p>
    <w:p w:rsidR="00D4723B" w:rsidRPr="00A31A89" w:rsidRDefault="00D4723B" w:rsidP="00E72358">
      <w:pPr>
        <w:ind w:firstLine="709"/>
        <w:jc w:val="both"/>
        <w:rPr>
          <w:b/>
          <w:bCs/>
        </w:rPr>
      </w:pPr>
      <w:r w:rsidRPr="00A31A89">
        <w:rPr>
          <w:b/>
          <w:bCs/>
        </w:rPr>
        <w:t>зоны охраны объектов культурного наследия</w:t>
      </w:r>
      <w:r w:rsidRPr="00A31A89">
        <w:rPr>
          <w:bCs/>
        </w:rPr>
        <w:t xml:space="preserve"> - территория, устанавливаемая в целях обеспечения сохранности объекта культурного наследия в его исторической среде на сопряженной с ним территории;</w:t>
      </w:r>
    </w:p>
    <w:p w:rsidR="00D4723B" w:rsidRPr="00A31A89" w:rsidRDefault="00D4723B" w:rsidP="00E72358">
      <w:pPr>
        <w:ind w:firstLine="709"/>
        <w:jc w:val="both"/>
        <w:rPr>
          <w:b/>
          <w:bCs/>
        </w:rPr>
      </w:pPr>
      <w:r w:rsidRPr="00A31A89">
        <w:rPr>
          <w:b/>
          <w:bCs/>
        </w:rPr>
        <w:t>зоны рекреационного назначения</w:t>
      </w:r>
      <w:r w:rsidRPr="00A31A89">
        <w:rPr>
          <w:bCs/>
        </w:rPr>
        <w:t xml:space="preserve"> - зоны в границах территорий, занятых городскими лесами, скверами, парками, городскими садами, прудами, озерами, водохранилищами, пляжами, также в границах иных территорий, используемых и предназначенных для отдыха, туризма, занятий физической культурой и спортом;</w:t>
      </w:r>
    </w:p>
    <w:p w:rsidR="00D4723B" w:rsidRPr="00A31A89" w:rsidRDefault="00D4723B" w:rsidP="00E72358">
      <w:pPr>
        <w:ind w:firstLine="709"/>
        <w:jc w:val="both"/>
        <w:rPr>
          <w:b/>
          <w:bCs/>
        </w:rPr>
      </w:pPr>
      <w:r w:rsidRPr="00A31A89">
        <w:rPr>
          <w:b/>
          <w:bCs/>
        </w:rPr>
        <w:t>зоны с особыми условиями использования территорий</w:t>
      </w:r>
      <w:r w:rsidRPr="00A31A89">
        <w:rPr>
          <w:bCs/>
        </w:rPr>
        <w:t xml:space="preserve"> -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D4723B" w:rsidRPr="00A31A89" w:rsidRDefault="00D4723B" w:rsidP="00E72358">
      <w:pPr>
        <w:ind w:firstLine="709"/>
        <w:jc w:val="both"/>
        <w:rPr>
          <w:b/>
          <w:bCs/>
        </w:rPr>
      </w:pPr>
      <w:r w:rsidRPr="00A31A89">
        <w:rPr>
          <w:b/>
          <w:bCs/>
        </w:rPr>
        <w:t>инженерно-технические мероприятия гражданской обороны и предупреждения чрезвычайных ситуаций</w:t>
      </w:r>
      <w:r w:rsidRPr="00A31A89">
        <w:t xml:space="preserve"> </w:t>
      </w:r>
      <w:r w:rsidRPr="00A31A89">
        <w:rPr>
          <w:b/>
          <w:bCs/>
        </w:rPr>
        <w:t>(ИТМ ГОЧС)</w:t>
      </w:r>
      <w:r w:rsidRPr="00A31A89">
        <w:rPr>
          <w:bCs/>
        </w:rPr>
        <w:t xml:space="preserve"> - совокупность реализуемых при строительстве проектных решений, направленных на обеспечение защиты населения и территории и снижение материального ущерба от чрезвычайных ситуаций природного и техногенного характера, от опасностей, возникающих при ведении военных действия или вследствие этих действий, а также диверсиях;</w:t>
      </w:r>
    </w:p>
    <w:p w:rsidR="00D4723B" w:rsidRPr="00A31A89" w:rsidRDefault="00D4723B" w:rsidP="00E72358">
      <w:pPr>
        <w:ind w:firstLine="709"/>
        <w:jc w:val="both"/>
        <w:rPr>
          <w:b/>
          <w:bCs/>
        </w:rPr>
      </w:pPr>
      <w:r w:rsidRPr="00A31A89">
        <w:rPr>
          <w:b/>
          <w:bCs/>
        </w:rPr>
        <w:t>информационные системы обеспечения градостроительной деятельности (далее также - ИСОГД)</w:t>
      </w:r>
      <w:r w:rsidRPr="00A31A89">
        <w:rPr>
          <w:bCs/>
        </w:rPr>
        <w:t xml:space="preserve"> - организованный в соответствии с требованиями Градостроительного </w:t>
      </w:r>
      <w:hyperlink r:id="rId7" w:history="1">
        <w:r w:rsidRPr="00A31A89">
          <w:rPr>
            <w:bCs/>
          </w:rPr>
          <w:t>кодекса</w:t>
        </w:r>
      </w:hyperlink>
      <w:r w:rsidRPr="00A31A89">
        <w:rPr>
          <w:bCs/>
        </w:rPr>
        <w:t xml:space="preserve"> Российской Федерации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D4723B" w:rsidRPr="00A31A89" w:rsidRDefault="00D4723B" w:rsidP="00E72358">
      <w:pPr>
        <w:ind w:firstLine="709"/>
        <w:jc w:val="both"/>
        <w:rPr>
          <w:b/>
          <w:bCs/>
        </w:rPr>
      </w:pPr>
      <w:r w:rsidRPr="00A31A89">
        <w:rPr>
          <w:b/>
          <w:bCs/>
        </w:rPr>
        <w:t>капитальный ремонт объектов капитального строительства (за исключением линейных объектов)</w:t>
      </w:r>
      <w:r w:rsidRPr="00A31A89">
        <w:rPr>
          <w:bCs/>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D4723B" w:rsidRPr="00A31A89" w:rsidRDefault="00D4723B" w:rsidP="00E72358">
      <w:pPr>
        <w:ind w:firstLine="709"/>
        <w:jc w:val="both"/>
        <w:rPr>
          <w:b/>
          <w:bCs/>
        </w:rPr>
      </w:pPr>
      <w:r w:rsidRPr="00A31A89">
        <w:rPr>
          <w:b/>
          <w:bCs/>
        </w:rPr>
        <w:t>капитальный ремонт линейных объектов</w:t>
      </w:r>
      <w:r w:rsidRPr="00A31A89">
        <w:rPr>
          <w:bCs/>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b/>
          <w:sz w:val="24"/>
          <w:szCs w:val="24"/>
        </w:rPr>
        <w:t xml:space="preserve">квартал </w:t>
      </w:r>
      <w:r w:rsidRPr="00A31A89">
        <w:rPr>
          <w:rFonts w:ascii="Times New Roman" w:hAnsi="Times New Roman"/>
          <w:sz w:val="24"/>
          <w:szCs w:val="24"/>
        </w:rPr>
        <w:t>- часть жилого района, ограниченная магистральными улицами, жилыми улицами, пешеходными аллеями, естественными и искусственными рубежами;</w:t>
      </w:r>
    </w:p>
    <w:p w:rsidR="00D4723B" w:rsidRPr="00A31A89" w:rsidRDefault="00D4723B" w:rsidP="00E72358">
      <w:pPr>
        <w:pStyle w:val="ConsPlusNormal"/>
        <w:ind w:firstLine="709"/>
        <w:jc w:val="both"/>
        <w:rPr>
          <w:rFonts w:ascii="Times New Roman" w:hAnsi="Times New Roman"/>
          <w:b/>
          <w:sz w:val="24"/>
          <w:szCs w:val="24"/>
        </w:rPr>
      </w:pPr>
      <w:r w:rsidRPr="00A31A89">
        <w:rPr>
          <w:rFonts w:ascii="Times New Roman" w:hAnsi="Times New Roman"/>
          <w:b/>
          <w:sz w:val="24"/>
          <w:szCs w:val="24"/>
        </w:rPr>
        <w:t>комфорт проживания</w:t>
      </w:r>
      <w:r w:rsidRPr="00A31A89">
        <w:rPr>
          <w:rFonts w:ascii="Times New Roman" w:hAnsi="Times New Roman"/>
          <w:sz w:val="24"/>
          <w:szCs w:val="24"/>
        </w:rPr>
        <w:t xml:space="preserve"> - устанавливаемый в задании на проектирование уровень требований к габаритам и площади помещений, к составу помещений жилого назначения, а также к инженерно-техническому оснащению, обеспечивающему возможность регулирования в процессе эксплуатации санитарно-гигиенических параметров окружающей среды;</w:t>
      </w:r>
    </w:p>
    <w:p w:rsidR="00D4723B" w:rsidRPr="00A31A89" w:rsidRDefault="00D4723B" w:rsidP="00E72358">
      <w:pPr>
        <w:pStyle w:val="ConsPlusNormal"/>
        <w:ind w:firstLine="709"/>
        <w:jc w:val="both"/>
        <w:rPr>
          <w:rFonts w:ascii="Times New Roman" w:hAnsi="Times New Roman"/>
          <w:b/>
          <w:sz w:val="24"/>
          <w:szCs w:val="24"/>
        </w:rPr>
      </w:pPr>
      <w:r w:rsidRPr="00A31A89">
        <w:rPr>
          <w:rFonts w:ascii="Times New Roman" w:hAnsi="Times New Roman"/>
          <w:b/>
          <w:sz w:val="24"/>
          <w:szCs w:val="24"/>
        </w:rPr>
        <w:t>красные линии</w:t>
      </w:r>
      <w:r w:rsidRPr="00A31A89">
        <w:rPr>
          <w:rFonts w:ascii="Times New Roman" w:hAnsi="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b/>
          <w:sz w:val="24"/>
          <w:szCs w:val="24"/>
        </w:rPr>
        <w:t>коэффициент застройки земельного участка</w:t>
      </w:r>
      <w:r w:rsidRPr="00A31A89">
        <w:rPr>
          <w:rFonts w:ascii="Times New Roman" w:hAnsi="Times New Roman"/>
          <w:sz w:val="24"/>
          <w:szCs w:val="24"/>
        </w:rPr>
        <w:t xml:space="preserve"> (при застройке земельных участков индивидуальными жилыми домами), квартала, жилого района - отношение территории, застроенной жилыми домами, к территории земельного участка, квартала, жилого района, выраженное в процентах;</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b/>
          <w:sz w:val="24"/>
          <w:szCs w:val="24"/>
        </w:rPr>
        <w:t>коэффициент застройки земельного участка производственной территории</w:t>
      </w:r>
      <w:r w:rsidRPr="00A31A89">
        <w:rPr>
          <w:rFonts w:ascii="Times New Roman" w:hAnsi="Times New Roman"/>
          <w:sz w:val="24"/>
          <w:szCs w:val="24"/>
        </w:rPr>
        <w:t xml:space="preserve"> - отношение площади территории земельного участка, застроенной зданиями, строениями и сооружениями, к общей площади земельного участка, выраженное в процентах;</w:t>
      </w:r>
    </w:p>
    <w:p w:rsidR="00D4723B" w:rsidRPr="00A31A89" w:rsidRDefault="00D4723B" w:rsidP="00E72358">
      <w:pPr>
        <w:ind w:firstLine="709"/>
        <w:jc w:val="both"/>
      </w:pPr>
      <w:r w:rsidRPr="00A31A89">
        <w:rPr>
          <w:b/>
          <w:bCs/>
        </w:rPr>
        <w:t>коэффициент плотности застройки (К</w:t>
      </w:r>
      <w:r w:rsidRPr="00A31A89">
        <w:rPr>
          <w:b/>
          <w:bCs/>
          <w:vertAlign w:val="subscript"/>
        </w:rPr>
        <w:t>пз</w:t>
      </w:r>
      <w:r w:rsidRPr="00A31A89">
        <w:rPr>
          <w:b/>
          <w:bCs/>
        </w:rPr>
        <w:t>)</w:t>
      </w:r>
      <w:r w:rsidRPr="00A31A89">
        <w:t xml:space="preserve"> - отношение площади всех этажей зданий и сооружений к площади участка;</w:t>
      </w:r>
    </w:p>
    <w:p w:rsidR="00D4723B" w:rsidRPr="00A31A89" w:rsidRDefault="00D4723B" w:rsidP="00E72358">
      <w:pPr>
        <w:ind w:firstLine="709"/>
        <w:jc w:val="both"/>
        <w:rPr>
          <w:b/>
          <w:bCs/>
        </w:rPr>
      </w:pPr>
      <w:r w:rsidRPr="00A31A89">
        <w:rPr>
          <w:b/>
          <w:bCs/>
        </w:rPr>
        <w:t>культовые объекты</w:t>
      </w:r>
      <w:r w:rsidRPr="00A31A89">
        <w:rPr>
          <w:bCs/>
        </w:rPr>
        <w:t xml:space="preserve"> - объекты для проведения религиозных обрядов;</w:t>
      </w:r>
    </w:p>
    <w:p w:rsidR="00D4723B" w:rsidRPr="00A31A89" w:rsidRDefault="00D4723B" w:rsidP="00E72358">
      <w:pPr>
        <w:ind w:firstLine="709"/>
        <w:jc w:val="both"/>
        <w:rPr>
          <w:b/>
          <w:bCs/>
        </w:rPr>
      </w:pPr>
      <w:r w:rsidRPr="00A31A89">
        <w:rPr>
          <w:b/>
          <w:bCs/>
        </w:rPr>
        <w:t>культурно-просветительские и зрелищные объекты</w:t>
      </w:r>
      <w:r w:rsidRPr="00A31A89">
        <w:rPr>
          <w:bCs/>
        </w:rPr>
        <w:t xml:space="preserve"> - библиотеки, музеи, выставочные залы, галереи, театры, концертные залы, кинотеатры и иные подобные объекты;</w:t>
      </w:r>
    </w:p>
    <w:p w:rsidR="00D4723B" w:rsidRPr="00A31A89" w:rsidRDefault="00D4723B" w:rsidP="00E72358">
      <w:pPr>
        <w:ind w:firstLine="709"/>
        <w:jc w:val="both"/>
        <w:rPr>
          <w:bCs/>
        </w:rPr>
      </w:pPr>
      <w:r w:rsidRPr="00A31A89">
        <w:rPr>
          <w:b/>
          <w:bCs/>
        </w:rPr>
        <w:t xml:space="preserve">линейные объекты </w:t>
      </w:r>
      <w:r w:rsidRPr="00A31A89">
        <w:rPr>
          <w:bCs/>
        </w:rPr>
        <w:t>-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D4723B" w:rsidRPr="00A31A89" w:rsidRDefault="00D4723B" w:rsidP="00E72358">
      <w:pPr>
        <w:ind w:firstLine="709"/>
        <w:jc w:val="both"/>
        <w:rPr>
          <w:b/>
          <w:bCs/>
        </w:rPr>
      </w:pPr>
      <w:r w:rsidRPr="00A31A89">
        <w:rPr>
          <w:b/>
          <w:bCs/>
        </w:rPr>
        <w:t>линии регулирования застройки</w:t>
      </w:r>
      <w:r w:rsidRPr="00A31A89">
        <w:rPr>
          <w:bCs/>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определяющие расположение внешних контуров зданий, строений и сооружений;</w:t>
      </w:r>
    </w:p>
    <w:p w:rsidR="00D4723B" w:rsidRPr="00A31A89" w:rsidRDefault="00D4723B" w:rsidP="00E72358">
      <w:pPr>
        <w:ind w:firstLine="709"/>
        <w:jc w:val="both"/>
      </w:pPr>
      <w:r w:rsidRPr="00A31A89">
        <w:rPr>
          <w:b/>
          <w:bCs/>
        </w:rPr>
        <w:t>маломобильные</w:t>
      </w:r>
      <w:r w:rsidRPr="00A31A89">
        <w:t xml:space="preserve"> </w:t>
      </w:r>
      <w:r w:rsidRPr="00A31A89">
        <w:rPr>
          <w:b/>
          <w:bCs/>
        </w:rPr>
        <w:t>группы</w:t>
      </w:r>
      <w:r w:rsidRPr="00A31A89">
        <w:t xml:space="preserve"> </w:t>
      </w:r>
      <w:r w:rsidRPr="00A31A89">
        <w:rPr>
          <w:b/>
          <w:bCs/>
        </w:rPr>
        <w:t>населения</w:t>
      </w:r>
      <w:r w:rsidRPr="00A31A89">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D4723B" w:rsidRPr="00A31A89" w:rsidRDefault="00D4723B" w:rsidP="00E72358">
      <w:pPr>
        <w:ind w:firstLine="709"/>
        <w:jc w:val="both"/>
        <w:rPr>
          <w:bCs/>
        </w:rPr>
      </w:pPr>
      <w:r w:rsidRPr="00A31A89">
        <w:rPr>
          <w:b/>
          <w:bCs/>
        </w:rPr>
        <w:t>малые архитектурные формы</w:t>
      </w:r>
      <w:r w:rsidRPr="00A31A89">
        <w:rPr>
          <w:bCs/>
        </w:rPr>
        <w:t xml:space="preserve"> - элементы монументально-декоративного оформления, устройства для оформления мобильного и вертикального озеленения, водные устройства, мебель населенного пункта, а также игровое, спортивное, осветительное оборудование, средства наружной рекламы и информации;</w:t>
      </w:r>
    </w:p>
    <w:p w:rsidR="00D4723B" w:rsidRPr="00A31A89" w:rsidRDefault="00D4723B" w:rsidP="00E72358">
      <w:pPr>
        <w:pStyle w:val="affa"/>
        <w:spacing w:before="0" w:after="0"/>
        <w:ind w:firstLine="709"/>
      </w:pPr>
      <w:r w:rsidRPr="00A31A89">
        <w:rPr>
          <w:b/>
        </w:rPr>
        <w:t>места захоронения</w:t>
      </w:r>
      <w:r w:rsidRPr="00A31A89">
        <w:t xml:space="preserve"> - часть пространства объекта похоронного назначения, предназначенная для захоронения останков или праха умерших или погибших;</w:t>
      </w:r>
    </w:p>
    <w:p w:rsidR="00D4723B" w:rsidRPr="00A31A89" w:rsidRDefault="00D4723B" w:rsidP="00E72358">
      <w:pPr>
        <w:ind w:firstLine="709"/>
        <w:jc w:val="both"/>
        <w:rPr>
          <w:b/>
          <w:bCs/>
        </w:rPr>
      </w:pPr>
      <w:r w:rsidRPr="00A31A89">
        <w:rPr>
          <w:b/>
          <w:bCs/>
        </w:rPr>
        <w:t>микрорайон (квартал)</w:t>
      </w:r>
      <w:r w:rsidRPr="00A31A89">
        <w:rPr>
          <w:bCs/>
        </w:rPr>
        <w:t xml:space="preserve"> - структурный элемент жилой застройки,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не более 500 м. (кроме школ и детских дошкольных учреждений, радиус обслуживания которых определяется в соответствии с нормами). Границами, как правило, являются магистральные улицы или улицы в жилой застройке, проезды, пешеходные пути, естественные рубежи;</w:t>
      </w:r>
    </w:p>
    <w:p w:rsidR="00D4723B" w:rsidRPr="00A31A89" w:rsidRDefault="00D4723B" w:rsidP="00E72358">
      <w:pPr>
        <w:ind w:firstLine="709"/>
        <w:jc w:val="both"/>
        <w:rPr>
          <w:b/>
          <w:bCs/>
        </w:rPr>
      </w:pPr>
      <w:r w:rsidRPr="00A31A89">
        <w:rPr>
          <w:b/>
          <w:bCs/>
        </w:rPr>
        <w:t>многоквартирный дом</w:t>
      </w:r>
      <w:r w:rsidRPr="00A31A89">
        <w:rPr>
          <w:bCs/>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D4723B" w:rsidRPr="00A31A89" w:rsidRDefault="00D4723B" w:rsidP="00E72358">
      <w:pPr>
        <w:ind w:firstLine="709"/>
        <w:jc w:val="both"/>
        <w:rPr>
          <w:b/>
          <w:bCs/>
        </w:rPr>
      </w:pPr>
      <w:r w:rsidRPr="00A31A89">
        <w:rPr>
          <w:b/>
          <w:bCs/>
        </w:rPr>
        <w:t>морфологический тип (морфотип) застройки</w:t>
      </w:r>
      <w:r w:rsidRPr="00A31A89">
        <w:rPr>
          <w:bCs/>
        </w:rPr>
        <w:t xml:space="preserve"> - компактно расположенная застройка, характеризующаяся схожестью внешних признаков (этажностью, плотностью, архитектурными и конструктивными решениями и т.д.) и сложившаяся в достаточно сжатый исторический период;</w:t>
      </w:r>
    </w:p>
    <w:p w:rsidR="00D4723B" w:rsidRPr="00A31A89" w:rsidRDefault="00D4723B" w:rsidP="00E72358">
      <w:pPr>
        <w:ind w:firstLine="709"/>
        <w:jc w:val="both"/>
        <w:rPr>
          <w:b/>
          <w:bCs/>
        </w:rPr>
      </w:pPr>
      <w:r w:rsidRPr="00A31A89">
        <w:rPr>
          <w:b/>
          <w:bCs/>
        </w:rPr>
        <w:t>мощность объекта градостроительной деятельности</w:t>
      </w:r>
      <w:r w:rsidRPr="00A31A89">
        <w:rPr>
          <w:bCs/>
        </w:rPr>
        <w:t xml:space="preserve"> - степень способности данного объекта выполнять определенную функцию. Для некоторых объектов синонимами «мощности» могут быть «вместимость», «производительность» и т.п.;</w:t>
      </w:r>
    </w:p>
    <w:p w:rsidR="00D4723B" w:rsidRPr="00A31A89" w:rsidRDefault="00D4723B" w:rsidP="00E72358">
      <w:pPr>
        <w:pStyle w:val="affa"/>
        <w:spacing w:before="0" w:after="0"/>
        <w:ind w:firstLine="709"/>
        <w:rPr>
          <w:b/>
        </w:rPr>
      </w:pPr>
      <w:r w:rsidRPr="00A31A89">
        <w:rPr>
          <w:b/>
        </w:rPr>
        <w:t>объекты градостроительной деятельности</w:t>
      </w:r>
      <w:r w:rsidRPr="00A31A89">
        <w:t xml:space="preserve"> - объекты, отображаемые на картах (схемах) в составе градостроительной документации, включая опорный план территории;</w:t>
      </w:r>
    </w:p>
    <w:p w:rsidR="00D4723B" w:rsidRPr="00A31A89" w:rsidRDefault="00D4723B" w:rsidP="00E72358">
      <w:pPr>
        <w:pStyle w:val="affa"/>
        <w:spacing w:before="0" w:after="0"/>
        <w:ind w:firstLine="709"/>
        <w:rPr>
          <w:b/>
        </w:rPr>
      </w:pPr>
      <w:r w:rsidRPr="00A31A89">
        <w:rPr>
          <w:b/>
        </w:rPr>
        <w:t>объект капитального строительства</w:t>
      </w:r>
      <w:r w:rsidRPr="00A31A89">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D4723B" w:rsidRPr="00A31A89" w:rsidRDefault="00D4723B" w:rsidP="00E72358">
      <w:pPr>
        <w:pStyle w:val="affa"/>
        <w:spacing w:before="0" w:after="0"/>
        <w:ind w:firstLine="709"/>
        <w:rPr>
          <w:b/>
        </w:rPr>
      </w:pPr>
      <w:r w:rsidRPr="00A31A89">
        <w:rPr>
          <w:b/>
        </w:rPr>
        <w:t>объекты местного значения</w:t>
      </w:r>
      <w:r w:rsidRPr="00A31A89">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уставом и оказывают существенное влияние на социально-экономическое развитие территории;</w:t>
      </w:r>
    </w:p>
    <w:p w:rsidR="00D4723B" w:rsidRPr="00A31A89" w:rsidRDefault="00D4723B" w:rsidP="00E72358">
      <w:pPr>
        <w:pStyle w:val="affa"/>
        <w:spacing w:before="0" w:after="0"/>
        <w:ind w:firstLine="709"/>
      </w:pPr>
      <w:r w:rsidRPr="00A31A89">
        <w:rPr>
          <w:b/>
        </w:rPr>
        <w:t>охранные зоны</w:t>
      </w:r>
      <w:r w:rsidRPr="00A31A89">
        <w:t xml:space="preserve"> - территории, предназначенные для обеспечения сохранности, прочности и устойчивости сооружений, устройств и других объектов охраны, а также для поддержания необходимых условий их эксплуатации, в границах которых устанавливаются в соответствии с законодательством особые условия использования территорий;</w:t>
      </w:r>
    </w:p>
    <w:p w:rsidR="00D4723B" w:rsidRPr="00A31A89" w:rsidRDefault="00D4723B" w:rsidP="00E72358">
      <w:pPr>
        <w:pStyle w:val="affa"/>
        <w:spacing w:before="0" w:after="0"/>
        <w:ind w:firstLine="709"/>
      </w:pPr>
      <w:r w:rsidRPr="00A31A89">
        <w:rPr>
          <w:b/>
        </w:rPr>
        <w:t>парк</w:t>
      </w:r>
      <w:r w:rsidRPr="00A31A89">
        <w:t xml:space="preserve">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кратковременного массового отдыха населения;</w:t>
      </w:r>
    </w:p>
    <w:p w:rsidR="00D4723B" w:rsidRPr="00A31A89" w:rsidRDefault="00D4723B" w:rsidP="00E72358">
      <w:pPr>
        <w:pStyle w:val="affa"/>
        <w:spacing w:before="0" w:after="0"/>
        <w:ind w:firstLine="709"/>
      </w:pPr>
      <w:r w:rsidRPr="00A31A89">
        <w:rPr>
          <w:b/>
        </w:rPr>
        <w:t>парковка (парковочное место)</w:t>
      </w:r>
      <w:r w:rsidRPr="00A31A89">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D4723B" w:rsidRPr="00A31A89" w:rsidRDefault="00D4723B" w:rsidP="00E72358">
      <w:pPr>
        <w:pStyle w:val="a4"/>
        <w:widowControl w:val="0"/>
        <w:spacing w:before="0" w:beforeAutospacing="0" w:after="0" w:afterAutospacing="0"/>
        <w:ind w:firstLine="709"/>
        <w:jc w:val="both"/>
        <w:rPr>
          <w:spacing w:val="-3"/>
        </w:rPr>
      </w:pPr>
      <w:r w:rsidRPr="00A31A89">
        <w:rPr>
          <w:b/>
          <w:bCs/>
          <w:spacing w:val="-3"/>
        </w:rPr>
        <w:t>пешеходная зона</w:t>
      </w:r>
      <w:r w:rsidRPr="00A31A89">
        <w:rPr>
          <w:spacing w:val="-3"/>
        </w:rPr>
        <w:t xml:space="preserve"> - 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w:t>
      </w:r>
    </w:p>
    <w:p w:rsidR="00D4723B" w:rsidRPr="00A31A89" w:rsidRDefault="00D4723B" w:rsidP="00E72358">
      <w:pPr>
        <w:pStyle w:val="affa"/>
        <w:spacing w:before="0" w:after="0"/>
        <w:ind w:firstLine="709"/>
        <w:rPr>
          <w:b/>
        </w:rPr>
      </w:pPr>
      <w:r w:rsidRPr="00A31A89">
        <w:rPr>
          <w:b/>
        </w:rPr>
        <w:t>планировочная организация</w:t>
      </w:r>
      <w:r w:rsidRPr="00A31A89">
        <w:t xml:space="preserve"> - деление территории поселения  на планировочные элементы в целях реализации системного подхода к процессам градостроительного проектирования и информационного обеспечения градостроительной деятельности (планировочный район, планировочный микрорайон, планировочный квартал, планировочный земельно-имущественный комплекс, планировочный земельный участок);</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b/>
          <w:sz w:val="24"/>
          <w:szCs w:val="24"/>
        </w:rPr>
        <w:t>плотность сети автомобильных дорог общего пользования</w:t>
      </w:r>
      <w:r w:rsidRPr="00A31A89">
        <w:rPr>
          <w:rFonts w:ascii="Times New Roman" w:hAnsi="Times New Roman"/>
          <w:sz w:val="24"/>
          <w:szCs w:val="24"/>
        </w:rPr>
        <w:t xml:space="preserve"> - отношение протяженности сети автомобильных дорог общего пользования, проходящих по территории, к площади территории;</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b/>
          <w:sz w:val="24"/>
          <w:szCs w:val="24"/>
        </w:rPr>
        <w:t>плотность застройки квартала или жилого района</w:t>
      </w:r>
      <w:r w:rsidRPr="00A31A89">
        <w:rPr>
          <w:rFonts w:ascii="Times New Roman" w:hAnsi="Times New Roman"/>
          <w:sz w:val="24"/>
          <w:szCs w:val="24"/>
        </w:rPr>
        <w:t xml:space="preserve"> - суммарная поэтажная площадь наземной части жилых зданий (домов) в габаритах наружных стен, включая встроенные и пристроенные нежилые помещения, выраженная в квадратных метрах, приходящаяся на один гектар территории квартала или жилого района;</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b/>
          <w:sz w:val="24"/>
          <w:szCs w:val="24"/>
        </w:rPr>
        <w:t>плотность населения жилого района</w:t>
      </w:r>
      <w:r w:rsidRPr="00A31A89">
        <w:rPr>
          <w:rFonts w:ascii="Times New Roman" w:hAnsi="Times New Roman"/>
          <w:sz w:val="24"/>
          <w:szCs w:val="24"/>
        </w:rPr>
        <w:t xml:space="preserve"> - численность постоянного проживающего на территории жилого района населения, приходящаяся на один гектар территории жилого района;</w:t>
      </w:r>
    </w:p>
    <w:p w:rsidR="00D4723B" w:rsidRPr="00A31A89" w:rsidRDefault="00D4723B" w:rsidP="00E72358">
      <w:pPr>
        <w:pStyle w:val="ConsPlusNormal"/>
        <w:ind w:firstLine="709"/>
        <w:jc w:val="both"/>
        <w:rPr>
          <w:rFonts w:ascii="Times New Roman" w:hAnsi="Times New Roman"/>
          <w:b/>
          <w:sz w:val="24"/>
          <w:szCs w:val="24"/>
        </w:rPr>
      </w:pPr>
      <w:r w:rsidRPr="00A31A89">
        <w:rPr>
          <w:rFonts w:ascii="Times New Roman" w:hAnsi="Times New Roman"/>
          <w:b/>
          <w:sz w:val="24"/>
          <w:szCs w:val="24"/>
        </w:rPr>
        <w:t>полоса отвода автомобильной дороги</w:t>
      </w:r>
      <w:r w:rsidRPr="00A31A89">
        <w:rPr>
          <w:rFonts w:ascii="Times New Roman" w:hAnsi="Times New Roman"/>
          <w:sz w:val="24"/>
          <w:szCs w:val="24"/>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D4723B" w:rsidRPr="00A31A89" w:rsidRDefault="00D4723B" w:rsidP="00E72358">
      <w:pPr>
        <w:pStyle w:val="ConsPlusNormal"/>
        <w:ind w:firstLine="709"/>
        <w:jc w:val="both"/>
        <w:rPr>
          <w:rFonts w:ascii="Times New Roman" w:hAnsi="Times New Roman"/>
          <w:b/>
          <w:sz w:val="24"/>
          <w:szCs w:val="24"/>
        </w:rPr>
      </w:pPr>
      <w:r w:rsidRPr="00A31A89">
        <w:rPr>
          <w:rFonts w:ascii="Times New Roman" w:hAnsi="Times New Roman"/>
          <w:b/>
          <w:sz w:val="24"/>
          <w:szCs w:val="24"/>
        </w:rPr>
        <w:t>полоса отвода железных дорог</w:t>
      </w:r>
      <w:r w:rsidRPr="00A31A89">
        <w:rPr>
          <w:rFonts w:ascii="Times New Roman" w:hAnsi="Times New Roman"/>
          <w:sz w:val="24"/>
          <w:szCs w:val="24"/>
        </w:rPr>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D4723B" w:rsidRPr="00A31A89" w:rsidRDefault="00D4723B" w:rsidP="00E72358">
      <w:pPr>
        <w:pStyle w:val="ConsPlusNormal"/>
        <w:ind w:firstLine="709"/>
        <w:jc w:val="both"/>
        <w:rPr>
          <w:rFonts w:ascii="Times New Roman" w:hAnsi="Times New Roman"/>
          <w:b/>
          <w:sz w:val="24"/>
          <w:szCs w:val="24"/>
        </w:rPr>
      </w:pPr>
      <w:r w:rsidRPr="00A31A89">
        <w:rPr>
          <w:rFonts w:ascii="Times New Roman" w:hAnsi="Times New Roman"/>
          <w:b/>
          <w:sz w:val="24"/>
          <w:szCs w:val="24"/>
        </w:rPr>
        <w:t>правила землепользования и застройки</w:t>
      </w:r>
      <w:r w:rsidRPr="00A31A89">
        <w:rPr>
          <w:rFonts w:ascii="Times New Roman" w:hAnsi="Times New Roman"/>
          <w:sz w:val="24"/>
          <w:szCs w:val="24"/>
        </w:rPr>
        <w:t xml:space="preserve"> -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D4723B" w:rsidRPr="00A31A89" w:rsidRDefault="00D4723B" w:rsidP="00E72358">
      <w:pPr>
        <w:pStyle w:val="ConsPlusNormal"/>
        <w:ind w:firstLine="709"/>
        <w:jc w:val="both"/>
        <w:rPr>
          <w:rFonts w:ascii="Times New Roman" w:hAnsi="Times New Roman"/>
          <w:b/>
          <w:sz w:val="24"/>
          <w:szCs w:val="24"/>
        </w:rPr>
      </w:pPr>
      <w:r w:rsidRPr="00A31A89">
        <w:rPr>
          <w:rFonts w:ascii="Times New Roman" w:hAnsi="Times New Roman"/>
          <w:b/>
          <w:sz w:val="24"/>
          <w:szCs w:val="24"/>
        </w:rPr>
        <w:t>природный ландшафт</w:t>
      </w:r>
      <w:r w:rsidRPr="00A31A89">
        <w:rPr>
          <w:rFonts w:ascii="Times New Roman" w:hAnsi="Times New Roman"/>
          <w:sz w:val="24"/>
          <w:szCs w:val="24"/>
        </w:rPr>
        <w:t xml:space="preserve">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b/>
          <w:sz w:val="24"/>
          <w:szCs w:val="24"/>
        </w:rPr>
        <w:t>протяженность сети автомобильных дорог общего пользования</w:t>
      </w:r>
      <w:r w:rsidRPr="00A31A89">
        <w:rPr>
          <w:rFonts w:ascii="Times New Roman" w:hAnsi="Times New Roman"/>
          <w:sz w:val="24"/>
          <w:szCs w:val="24"/>
        </w:rPr>
        <w:t xml:space="preserve"> - суммарная протяженность участков автомобильных дорог, образующих сеть автомобильных дорог общего пользования;</w:t>
      </w:r>
    </w:p>
    <w:p w:rsidR="00D4723B" w:rsidRPr="00A31A89" w:rsidRDefault="00D4723B" w:rsidP="00E72358">
      <w:pPr>
        <w:ind w:firstLine="709"/>
        <w:jc w:val="both"/>
      </w:pPr>
      <w:r w:rsidRPr="00A31A89">
        <w:rPr>
          <w:b/>
          <w:bCs/>
        </w:rPr>
        <w:t>процент застройки</w:t>
      </w:r>
      <w:r w:rsidRPr="00A31A89">
        <w:t xml:space="preserve"> - отношение суммарной площади земельного участка, которая может быть застроена, ко всей площади земельного участка.</w:t>
      </w:r>
    </w:p>
    <w:p w:rsidR="00D4723B" w:rsidRPr="00A31A89" w:rsidRDefault="00D4723B" w:rsidP="00E72358">
      <w:pPr>
        <w:pStyle w:val="ConsPlusNormal"/>
        <w:ind w:firstLine="709"/>
        <w:jc w:val="both"/>
        <w:rPr>
          <w:rFonts w:ascii="Times New Roman" w:hAnsi="Times New Roman"/>
          <w:b/>
          <w:sz w:val="24"/>
          <w:szCs w:val="24"/>
        </w:rPr>
      </w:pPr>
      <w:r w:rsidRPr="00A31A89">
        <w:rPr>
          <w:rFonts w:ascii="Times New Roman" w:hAnsi="Times New Roman"/>
          <w:b/>
          <w:sz w:val="24"/>
          <w:szCs w:val="24"/>
        </w:rPr>
        <w:t>реконструкция объектов капитального строительства (за исключением линейных объектов)</w:t>
      </w:r>
      <w:r w:rsidRPr="00A31A89">
        <w:rPr>
          <w:rFonts w:ascii="Times New Roman" w:hAnsi="Times New Roman"/>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D4723B" w:rsidRPr="00A31A89" w:rsidRDefault="00D4723B" w:rsidP="00E72358">
      <w:pPr>
        <w:pStyle w:val="ConsPlusNormal"/>
        <w:ind w:firstLine="709"/>
        <w:jc w:val="both"/>
        <w:rPr>
          <w:rFonts w:ascii="Times New Roman" w:hAnsi="Times New Roman"/>
          <w:b/>
          <w:sz w:val="24"/>
          <w:szCs w:val="24"/>
        </w:rPr>
      </w:pPr>
      <w:r w:rsidRPr="00A31A89">
        <w:rPr>
          <w:rFonts w:ascii="Times New Roman" w:hAnsi="Times New Roman"/>
          <w:b/>
          <w:sz w:val="24"/>
          <w:szCs w:val="24"/>
        </w:rPr>
        <w:t>реконструкция линейных объектов</w:t>
      </w:r>
      <w:r w:rsidRPr="00A31A89">
        <w:rPr>
          <w:rFonts w:ascii="Times New Roman" w:hAnsi="Times New Roman"/>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D4723B" w:rsidRPr="00A31A89" w:rsidRDefault="00D4723B" w:rsidP="00E72358">
      <w:pPr>
        <w:pStyle w:val="ConsPlusNormal"/>
        <w:ind w:firstLine="709"/>
        <w:jc w:val="both"/>
        <w:rPr>
          <w:rFonts w:ascii="Times New Roman" w:hAnsi="Times New Roman"/>
          <w:b/>
          <w:sz w:val="24"/>
          <w:szCs w:val="24"/>
        </w:rPr>
      </w:pPr>
      <w:r w:rsidRPr="00A31A89">
        <w:rPr>
          <w:rFonts w:ascii="Times New Roman" w:hAnsi="Times New Roman"/>
          <w:b/>
          <w:sz w:val="24"/>
          <w:szCs w:val="24"/>
        </w:rPr>
        <w:t>санитарно-защитная зона (СЗЗ)</w:t>
      </w:r>
      <w:r w:rsidRPr="00A31A89">
        <w:rPr>
          <w:rFonts w:ascii="Times New Roman" w:hAnsi="Times New Roman"/>
          <w:sz w:val="24"/>
          <w:szCs w:val="24"/>
        </w:rPr>
        <w:t xml:space="preserve"> - специальная территория с особым режимом использования, устанавливаемая вокруг объектов и производств, являющихся источниками воздействия на среду обитания и здоровье человека, в целях обеспечения безопасности населения; размер СЗЗ обеспечивает уменьшение воздействия загрязнения на атмосферный воздух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D4723B" w:rsidRPr="00A31A89" w:rsidRDefault="00D4723B" w:rsidP="00E72358">
      <w:pPr>
        <w:pStyle w:val="ConsPlusNormal"/>
        <w:ind w:firstLine="709"/>
        <w:jc w:val="both"/>
        <w:rPr>
          <w:rFonts w:ascii="Times New Roman" w:hAnsi="Times New Roman"/>
          <w:b/>
          <w:sz w:val="24"/>
          <w:szCs w:val="24"/>
        </w:rPr>
      </w:pPr>
      <w:r w:rsidRPr="00A31A89">
        <w:rPr>
          <w:rFonts w:ascii="Times New Roman" w:hAnsi="Times New Roman"/>
          <w:b/>
          <w:sz w:val="24"/>
          <w:szCs w:val="24"/>
        </w:rPr>
        <w:t>селитебная территория (зона)</w:t>
      </w:r>
      <w:r w:rsidRPr="00A31A89">
        <w:rPr>
          <w:rFonts w:ascii="Times New Roman" w:hAnsi="Times New Roman"/>
          <w:sz w:val="24"/>
          <w:szCs w:val="24"/>
        </w:rPr>
        <w:t xml:space="preserve"> - территория, предназначенная для размещения жилищного фонда,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требующих устройства санитарно-защитных зон; для устройства путей сообщения, улиц, площадей и других мест общего пользования;</w:t>
      </w:r>
    </w:p>
    <w:p w:rsidR="00D4723B" w:rsidRPr="00A31A89" w:rsidRDefault="00D4723B" w:rsidP="00E72358">
      <w:pPr>
        <w:pStyle w:val="ConsPlusNormal"/>
        <w:ind w:firstLine="709"/>
        <w:jc w:val="both"/>
        <w:rPr>
          <w:rFonts w:ascii="Times New Roman" w:hAnsi="Times New Roman"/>
          <w:b/>
          <w:sz w:val="24"/>
          <w:szCs w:val="24"/>
        </w:rPr>
      </w:pPr>
      <w:r w:rsidRPr="00A31A89">
        <w:rPr>
          <w:rFonts w:ascii="Times New Roman" w:hAnsi="Times New Roman"/>
          <w:b/>
          <w:sz w:val="24"/>
          <w:szCs w:val="24"/>
        </w:rPr>
        <w:t>система теплоснабжения</w:t>
      </w:r>
      <w:r w:rsidRPr="00A31A89">
        <w:rPr>
          <w:rFonts w:ascii="Times New Roman" w:hAnsi="Times New Roman"/>
          <w:sz w:val="24"/>
          <w:szCs w:val="24"/>
        </w:rPr>
        <w:t xml:space="preserve"> - совокупность устройств, предназначенных для передачи и распределения тепла потребителям;</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b/>
          <w:sz w:val="24"/>
          <w:szCs w:val="24"/>
        </w:rPr>
        <w:t>сквер</w:t>
      </w:r>
      <w:r w:rsidRPr="00A31A89">
        <w:rPr>
          <w:rFonts w:ascii="Times New Roman" w:hAnsi="Times New Roman"/>
          <w:sz w:val="24"/>
          <w:szCs w:val="24"/>
        </w:rPr>
        <w:t xml:space="preserve"> - объект озеленения населенного пункта; участок на площади, перекрестке улиц или на примыкающем к улице участке квартала; планировка сквера включает дорожки, площадки, газоны, цветники, отдельные группы деревьев и кустарников; скверы предназначаются для кратковременного отдыха пешеходов и художественного оформления архитектурного ансамбля;</w:t>
      </w:r>
    </w:p>
    <w:p w:rsidR="00D4723B" w:rsidRPr="00A31A89" w:rsidRDefault="00D4723B" w:rsidP="00E72358">
      <w:pPr>
        <w:pStyle w:val="ConsPlusNormal"/>
        <w:ind w:firstLine="709"/>
        <w:jc w:val="both"/>
        <w:rPr>
          <w:rFonts w:ascii="Times New Roman" w:hAnsi="Times New Roman"/>
          <w:b/>
          <w:sz w:val="24"/>
          <w:szCs w:val="24"/>
        </w:rPr>
      </w:pPr>
      <w:r w:rsidRPr="00A31A89">
        <w:rPr>
          <w:rFonts w:ascii="Times New Roman" w:hAnsi="Times New Roman"/>
          <w:b/>
          <w:sz w:val="24"/>
          <w:szCs w:val="24"/>
        </w:rPr>
        <w:t>социально значимые объекты</w:t>
      </w:r>
      <w:r w:rsidRPr="00A31A89">
        <w:rPr>
          <w:rFonts w:ascii="Times New Roman" w:hAnsi="Times New Roman"/>
          <w:sz w:val="24"/>
          <w:szCs w:val="24"/>
        </w:rPr>
        <w:t xml:space="preserve"> - объекты здравоохранения, объекты здравоохранения первой необходимости, учреждения и организации социального обеспечения, объекты учреждений детского дошкольного воспитания, объекты учреждений начального и среднего образования;</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b/>
          <w:sz w:val="24"/>
          <w:szCs w:val="24"/>
        </w:rPr>
        <w:t>средняя этажность</w:t>
      </w:r>
      <w:r w:rsidRPr="00A31A89">
        <w:rPr>
          <w:rFonts w:ascii="Times New Roman" w:hAnsi="Times New Roman"/>
          <w:sz w:val="24"/>
          <w:szCs w:val="24"/>
        </w:rPr>
        <w:t xml:space="preserve"> - отношение суммарной поэтажной площади наземной части жилых домов в габаритах наружных стен, включая встроенные и пристроенные нежилые помещения, к площади территории, застроенной этими жилыми домами (в случае, если площади этажей в каждом доме одинаковы и равны площади застройки, это отношение эквивалентно средней арифметической взвешенной этажности домов с весовыми коэффициентами в виде площадей застройки домов);</w:t>
      </w:r>
    </w:p>
    <w:p w:rsidR="00D4723B" w:rsidRPr="00A31A89" w:rsidRDefault="00D4723B" w:rsidP="00E72358">
      <w:pPr>
        <w:pStyle w:val="ConsPlusNormal"/>
        <w:ind w:firstLine="709"/>
        <w:jc w:val="both"/>
        <w:rPr>
          <w:rFonts w:ascii="Times New Roman" w:hAnsi="Times New Roman"/>
          <w:b/>
          <w:sz w:val="24"/>
          <w:szCs w:val="24"/>
        </w:rPr>
      </w:pPr>
      <w:r w:rsidRPr="00A31A89">
        <w:rPr>
          <w:rFonts w:ascii="Times New Roman" w:hAnsi="Times New Roman"/>
          <w:b/>
          <w:sz w:val="24"/>
          <w:szCs w:val="24"/>
        </w:rPr>
        <w:t>территориальные зоны</w:t>
      </w:r>
      <w:r w:rsidRPr="00A31A89">
        <w:rPr>
          <w:rFonts w:ascii="Times New Roman" w:hAnsi="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 в соответствии с требованиями Градостроительного </w:t>
      </w:r>
      <w:hyperlink r:id="rId8" w:history="1">
        <w:r w:rsidRPr="00A31A89">
          <w:rPr>
            <w:rFonts w:ascii="Times New Roman" w:hAnsi="Times New Roman"/>
            <w:sz w:val="24"/>
            <w:szCs w:val="24"/>
          </w:rPr>
          <w:t>кодекса</w:t>
        </w:r>
      </w:hyperlink>
      <w:r w:rsidRPr="00A31A89">
        <w:rPr>
          <w:rFonts w:ascii="Times New Roman" w:hAnsi="Times New Roman"/>
          <w:sz w:val="24"/>
          <w:szCs w:val="24"/>
        </w:rPr>
        <w:t xml:space="preserve"> Российской Федерации;</w:t>
      </w:r>
    </w:p>
    <w:p w:rsidR="00D4723B" w:rsidRPr="00A31A89" w:rsidRDefault="00D4723B" w:rsidP="00E72358">
      <w:pPr>
        <w:pStyle w:val="ConsPlusNormal"/>
        <w:ind w:firstLine="709"/>
        <w:jc w:val="both"/>
        <w:rPr>
          <w:rFonts w:ascii="Times New Roman" w:hAnsi="Times New Roman"/>
          <w:b/>
          <w:sz w:val="24"/>
          <w:szCs w:val="24"/>
        </w:rPr>
      </w:pPr>
      <w:r w:rsidRPr="00A31A89">
        <w:rPr>
          <w:rFonts w:ascii="Times New Roman" w:hAnsi="Times New Roman"/>
          <w:b/>
          <w:sz w:val="24"/>
          <w:szCs w:val="24"/>
        </w:rPr>
        <w:t>территории общего пользования</w:t>
      </w:r>
      <w:r w:rsidRPr="00A31A89">
        <w:rPr>
          <w:rFonts w:ascii="Times New Roman" w:hAnsi="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4723B" w:rsidRPr="00A31A89" w:rsidRDefault="00D4723B" w:rsidP="00E72358">
      <w:pPr>
        <w:pStyle w:val="ConsPlusNormal"/>
        <w:ind w:firstLine="709"/>
        <w:jc w:val="both"/>
        <w:rPr>
          <w:rFonts w:ascii="Times New Roman" w:hAnsi="Times New Roman"/>
          <w:b/>
          <w:sz w:val="24"/>
          <w:szCs w:val="24"/>
        </w:rPr>
      </w:pPr>
      <w:r w:rsidRPr="00A31A89">
        <w:rPr>
          <w:rFonts w:ascii="Times New Roman" w:hAnsi="Times New Roman"/>
          <w:b/>
          <w:sz w:val="24"/>
          <w:szCs w:val="24"/>
        </w:rPr>
        <w:t>территории со сложными инженерно-строительными условиями</w:t>
      </w:r>
      <w:r w:rsidRPr="00A31A89">
        <w:rPr>
          <w:rFonts w:ascii="Times New Roman" w:hAnsi="Times New Roman"/>
          <w:sz w:val="24"/>
          <w:szCs w:val="24"/>
        </w:rPr>
        <w:t xml:space="preserve"> - территории, подверженные воздействию чрезвычайных ситуаций природного характера (территории на которых развиты неблагоприятные геологические, гидрогеологические, и другие процессы - оползни, обвалы, карст, селевые потоки, переработка берегов водохранилищ, озер и рек, подтопление, затопление, морозное пучение, наледеобразование, термокарст и их сочетания, территории, сложенные естественными грунтами с низкими прочностными свойствами, сложенные техногенными отложениями, сухими или осложненными подтоплениями и др.);</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b/>
          <w:sz w:val="24"/>
          <w:szCs w:val="24"/>
        </w:rPr>
        <w:t>улица</w:t>
      </w:r>
      <w:r w:rsidRPr="00A31A89">
        <w:rPr>
          <w:rFonts w:ascii="Times New Roman" w:hAnsi="Times New Roman"/>
          <w:sz w:val="24"/>
          <w:szCs w:val="24"/>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D4723B" w:rsidRPr="00A31A89" w:rsidRDefault="00D4723B" w:rsidP="00E72358">
      <w:pPr>
        <w:pStyle w:val="ConsPlusNormal"/>
        <w:ind w:firstLine="709"/>
        <w:jc w:val="both"/>
        <w:rPr>
          <w:rFonts w:ascii="Times New Roman" w:hAnsi="Times New Roman"/>
          <w:b/>
          <w:sz w:val="24"/>
          <w:szCs w:val="24"/>
        </w:rPr>
      </w:pPr>
      <w:r w:rsidRPr="00A31A89">
        <w:rPr>
          <w:rFonts w:ascii="Times New Roman" w:hAnsi="Times New Roman"/>
          <w:b/>
          <w:sz w:val="24"/>
          <w:szCs w:val="24"/>
        </w:rPr>
        <w:t>функциональные зоны</w:t>
      </w:r>
      <w:r w:rsidRPr="00A31A89">
        <w:rPr>
          <w:rFonts w:ascii="Times New Roman" w:hAnsi="Times New Roman"/>
          <w:sz w:val="24"/>
          <w:szCs w:val="24"/>
        </w:rPr>
        <w:t xml:space="preserve"> - зоны, для которых документами территориального планирования определены границы и функциональное назначение;</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b/>
          <w:sz w:val="24"/>
          <w:szCs w:val="24"/>
        </w:rPr>
        <w:t>элемент планировочной структуры</w:t>
      </w:r>
      <w:r w:rsidRPr="00A31A89">
        <w:rPr>
          <w:rFonts w:ascii="Times New Roman" w:hAnsi="Times New Roman"/>
          <w:sz w:val="24"/>
          <w:szCs w:val="24"/>
        </w:rPr>
        <w:t xml:space="preserve"> - часть территории поселения (квартал, микрорайон, район и иные подобные элементы).</w:t>
      </w:r>
    </w:p>
    <w:p w:rsidR="00D4723B" w:rsidRPr="00A31A89" w:rsidRDefault="00D4723B" w:rsidP="00E72358">
      <w:pPr>
        <w:pStyle w:val="ConsPlusNormal"/>
        <w:ind w:firstLine="709"/>
        <w:jc w:val="both"/>
        <w:rPr>
          <w:rFonts w:ascii="Times New Roman" w:hAnsi="Times New Roman"/>
          <w:b/>
          <w:sz w:val="24"/>
          <w:szCs w:val="24"/>
        </w:rPr>
      </w:pPr>
    </w:p>
    <w:p w:rsidR="00D4723B" w:rsidRPr="00A31A89" w:rsidRDefault="00D4723B" w:rsidP="00E72358">
      <w:pPr>
        <w:pStyle w:val="3"/>
        <w:ind w:firstLine="709"/>
        <w:jc w:val="both"/>
        <w:rPr>
          <w:rFonts w:ascii="Times New Roman" w:hAnsi="Times New Roman" w:cs="Times New Roman"/>
          <w:sz w:val="24"/>
          <w:szCs w:val="24"/>
        </w:rPr>
      </w:pPr>
      <w:bookmarkStart w:id="5" w:name="_Toc495491327"/>
      <w:r w:rsidRPr="00A31A89">
        <w:rPr>
          <w:rFonts w:ascii="Times New Roman" w:hAnsi="Times New Roman" w:cs="Times New Roman"/>
          <w:sz w:val="24"/>
          <w:szCs w:val="24"/>
        </w:rPr>
        <w:t>1.3. Цели и задачи местных нормативов градостроительного проектирования</w:t>
      </w:r>
      <w:bookmarkEnd w:id="5"/>
    </w:p>
    <w:p w:rsidR="00D4723B" w:rsidRPr="00A31A89" w:rsidRDefault="00D4723B" w:rsidP="00E72358">
      <w:pPr>
        <w:ind w:firstLine="709"/>
        <w:jc w:val="both"/>
      </w:pPr>
      <w:r w:rsidRPr="00A31A89">
        <w:t xml:space="preserve">Местные нормативы градостроительного проектирования разработаны в целях определения предельных значений расчетных показателей минимально допустимого уровня обеспеченности объектами местного значения </w:t>
      </w:r>
      <w:r>
        <w:t>Усвятского</w:t>
      </w:r>
      <w:r w:rsidRPr="00A31A89">
        <w:t xml:space="preserve"> сельского поселения, относящимися к областям, указанным в п. 1 ч. 5 ст. 23 Градостроительного кодекса Российской Федерации, населения Усвятского  сельского поселения, максимально допустимого уровня территориальной доступности таких объектов для населения </w:t>
      </w:r>
      <w:r>
        <w:t>Усвятского</w:t>
      </w:r>
      <w:r w:rsidRPr="00A31A89">
        <w:t xml:space="preserve">  сельского поселения.</w:t>
      </w:r>
    </w:p>
    <w:p w:rsidR="00D4723B" w:rsidRPr="00A31A89" w:rsidRDefault="00D4723B" w:rsidP="00E72358">
      <w:pPr>
        <w:ind w:firstLine="709"/>
        <w:jc w:val="both"/>
      </w:pPr>
      <w:r w:rsidRPr="00A31A89">
        <w:t>При подготовке Местных нормативов градостроительного проектирования решены следующие задачи:</w:t>
      </w:r>
    </w:p>
    <w:p w:rsidR="00D4723B" w:rsidRPr="00A31A89" w:rsidRDefault="00D4723B" w:rsidP="00E72358">
      <w:pPr>
        <w:ind w:firstLine="709"/>
        <w:jc w:val="both"/>
      </w:pPr>
      <w:r w:rsidRPr="00A31A89">
        <w:t xml:space="preserve">- подготовка Основной части Местных нормативов градостроительного проектирования, содержащей расчетные показатели минимально допустимого уровня обеспеченности населения </w:t>
      </w:r>
      <w:r>
        <w:t>Усвятского</w:t>
      </w:r>
      <w:r w:rsidRPr="00A31A89">
        <w:t xml:space="preserve"> сельского поселения  объектами местного значения, а также расчетные показатели максимально допустимого уровня территориальной доступности таких объектов для населения Усвятского сельского поселения  (далее – расчетные показатели);</w:t>
      </w:r>
    </w:p>
    <w:p w:rsidR="00D4723B" w:rsidRPr="00A31A89" w:rsidRDefault="00D4723B" w:rsidP="00E72358">
      <w:pPr>
        <w:ind w:firstLine="709"/>
        <w:jc w:val="both"/>
      </w:pPr>
      <w:r w:rsidRPr="00A31A89">
        <w:t>- подготовка материалов по обоснованию расчетных показателей, содержащихся в Основной части Местных нормативов градостроительного проектирования;</w:t>
      </w:r>
    </w:p>
    <w:p w:rsidR="00D4723B" w:rsidRPr="00A31A89" w:rsidRDefault="00D4723B" w:rsidP="00E72358">
      <w:pPr>
        <w:ind w:firstLine="709"/>
        <w:jc w:val="both"/>
      </w:pPr>
      <w:r w:rsidRPr="00A31A89">
        <w:t>- подготовка правил и области применения расчетных показателей, содержащихся в Основной части Местных нормативов градостроительного проектирования;</w:t>
      </w:r>
    </w:p>
    <w:p w:rsidR="00D4723B" w:rsidRPr="00A31A89" w:rsidRDefault="00D4723B" w:rsidP="00E72358">
      <w:pPr>
        <w:ind w:firstLine="708"/>
        <w:jc w:val="both"/>
      </w:pPr>
      <w:r w:rsidRPr="00A31A89">
        <w:t>- систематизация Местных нормативов градостроительного проектирования по видам объектов местного значения.</w:t>
      </w:r>
    </w:p>
    <w:p w:rsidR="00D4723B" w:rsidRPr="00A31A89" w:rsidRDefault="00D4723B" w:rsidP="00E72358">
      <w:pPr>
        <w:ind w:firstLine="709"/>
        <w:jc w:val="both"/>
      </w:pPr>
      <w:r w:rsidRPr="00A31A89">
        <w:t>Местные нормативы градостроительного проектирования направлены на:</w:t>
      </w:r>
    </w:p>
    <w:p w:rsidR="00D4723B" w:rsidRPr="00A31A89" w:rsidRDefault="00D4723B" w:rsidP="00E72358">
      <w:pPr>
        <w:ind w:firstLine="709"/>
        <w:jc w:val="both"/>
      </w:pPr>
      <w:r w:rsidRPr="00A31A89">
        <w:t>- обеспечение согласованности решений и показателей развития территорий, устанавливаемых в документах территориального планирования Смоленской области, документации по градостроительному зонированию и документации по планировке территории Усвятского  сельского поселения;</w:t>
      </w:r>
    </w:p>
    <w:p w:rsidR="00D4723B" w:rsidRPr="00A31A89" w:rsidRDefault="00D4723B" w:rsidP="00E72358">
      <w:pPr>
        <w:ind w:firstLine="709"/>
        <w:jc w:val="both"/>
      </w:pPr>
      <w:r w:rsidRPr="00A31A89">
        <w:t>- установление расчетных показателей, применение которых необходимо при разработке или корректировке градостроительной документации;</w:t>
      </w:r>
    </w:p>
    <w:p w:rsidR="00D4723B" w:rsidRPr="00A31A89" w:rsidRDefault="00D4723B" w:rsidP="00E72358">
      <w:pPr>
        <w:ind w:firstLine="709"/>
        <w:jc w:val="both"/>
      </w:pPr>
      <w:r w:rsidRPr="00A31A89">
        <w:t>-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региональных нормативах градостроительного проектирования как равнозначные);</w:t>
      </w:r>
    </w:p>
    <w:p w:rsidR="00D4723B" w:rsidRPr="00A31A89" w:rsidRDefault="00D4723B" w:rsidP="00E72358">
      <w:pPr>
        <w:ind w:firstLine="709"/>
        <w:jc w:val="both"/>
      </w:pPr>
      <w:r w:rsidRPr="00A31A89">
        <w:t>- обеспечение оценки качества градостроительной документации в плане соответствия её решений целям повышения качества жизни населения Усвятского  сельского поселения, установленным в документах территориального планирования Смоленской области;</w:t>
      </w:r>
    </w:p>
    <w:p w:rsidR="00D4723B" w:rsidRPr="00A31A89" w:rsidRDefault="00D4723B" w:rsidP="00E72358">
      <w:pPr>
        <w:ind w:firstLine="709"/>
        <w:jc w:val="both"/>
      </w:pPr>
      <w:r w:rsidRPr="00A31A89">
        <w:t>-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Усвятского  сельского поселения.</w:t>
      </w:r>
    </w:p>
    <w:p w:rsidR="00D4723B" w:rsidRPr="00A31A89" w:rsidRDefault="00D4723B" w:rsidP="00A564E8">
      <w:pPr>
        <w:pStyle w:val="3"/>
        <w:jc w:val="both"/>
        <w:rPr>
          <w:rFonts w:ascii="Times New Roman" w:hAnsi="Times New Roman" w:cs="Times New Roman"/>
          <w:sz w:val="24"/>
          <w:szCs w:val="24"/>
        </w:rPr>
      </w:pPr>
      <w:bookmarkStart w:id="6" w:name="_Toc495491329"/>
    </w:p>
    <w:p w:rsidR="00D4723B" w:rsidRPr="00A31A89" w:rsidRDefault="00D4723B" w:rsidP="00E72358">
      <w:pPr>
        <w:pStyle w:val="3"/>
        <w:ind w:firstLine="709"/>
        <w:jc w:val="both"/>
        <w:rPr>
          <w:rFonts w:ascii="Times New Roman" w:hAnsi="Times New Roman" w:cs="Times New Roman"/>
          <w:sz w:val="24"/>
          <w:szCs w:val="24"/>
        </w:rPr>
      </w:pPr>
      <w:r w:rsidRPr="00A31A89">
        <w:rPr>
          <w:rFonts w:ascii="Times New Roman" w:hAnsi="Times New Roman" w:cs="Times New Roman"/>
          <w:sz w:val="24"/>
          <w:szCs w:val="24"/>
        </w:rPr>
        <w:t>1.4. Общая организация и зонирование территории Усвятского  сельского поселения  Дорогобужского района Смоленской области</w:t>
      </w:r>
      <w:bookmarkEnd w:id="6"/>
    </w:p>
    <w:p w:rsidR="00D4723B" w:rsidRPr="00A31A89" w:rsidRDefault="00D4723B" w:rsidP="00E72358">
      <w:pPr>
        <w:ind w:firstLine="709"/>
        <w:jc w:val="both"/>
      </w:pPr>
      <w:r w:rsidRPr="00A31A89">
        <w:t>1.4.1. При определении перспективы развития и планировки Усвятского  сельского поселения  необходимо учитывать:</w:t>
      </w:r>
    </w:p>
    <w:p w:rsidR="00D4723B" w:rsidRPr="00A31A89" w:rsidRDefault="00D4723B" w:rsidP="00E72358">
      <w:pPr>
        <w:widowControl w:val="0"/>
        <w:ind w:firstLine="709"/>
        <w:jc w:val="both"/>
      </w:pPr>
      <w:r w:rsidRPr="00A31A89">
        <w:t>- местоположение Усвятского  сельского поселения  региональной системе расселения Смоленской области;</w:t>
      </w:r>
    </w:p>
    <w:p w:rsidR="00D4723B" w:rsidRPr="00A31A89" w:rsidRDefault="00D4723B" w:rsidP="00E72358">
      <w:pPr>
        <w:widowControl w:val="0"/>
        <w:ind w:firstLine="709"/>
        <w:jc w:val="both"/>
      </w:pPr>
      <w:r w:rsidRPr="00A31A89">
        <w:t>- социально-экономическую специализацию и роль Усвятского  сельского поселения  в системе формируемых центров обслуживания населения;</w:t>
      </w:r>
    </w:p>
    <w:p w:rsidR="00D4723B" w:rsidRPr="00A31A89" w:rsidRDefault="00D4723B" w:rsidP="00E72358">
      <w:pPr>
        <w:pStyle w:val="ConsNormal"/>
        <w:ind w:right="0" w:firstLine="709"/>
        <w:jc w:val="both"/>
        <w:rPr>
          <w:rFonts w:ascii="Times New Roman" w:hAnsi="Times New Roman" w:cs="Times New Roman"/>
          <w:sz w:val="24"/>
          <w:szCs w:val="24"/>
        </w:rPr>
      </w:pPr>
      <w:r w:rsidRPr="00A31A89">
        <w:rPr>
          <w:rFonts w:ascii="Times New Roman" w:hAnsi="Times New Roman" w:cs="Times New Roman"/>
          <w:sz w:val="24"/>
          <w:szCs w:val="24"/>
        </w:rPr>
        <w:t>-  прогноз социально-экономического развития территории;</w:t>
      </w:r>
    </w:p>
    <w:p w:rsidR="00D4723B" w:rsidRPr="00A31A89" w:rsidRDefault="00D4723B" w:rsidP="00A564E8">
      <w:pPr>
        <w:pStyle w:val="ConsNormal"/>
        <w:ind w:right="0" w:firstLine="709"/>
        <w:jc w:val="both"/>
        <w:rPr>
          <w:rFonts w:ascii="Times New Roman" w:hAnsi="Times New Roman" w:cs="Times New Roman"/>
          <w:sz w:val="24"/>
          <w:szCs w:val="24"/>
        </w:rPr>
      </w:pPr>
      <w:r w:rsidRPr="00A31A89">
        <w:rPr>
          <w:rFonts w:ascii="Times New Roman" w:hAnsi="Times New Roman" w:cs="Times New Roman"/>
          <w:sz w:val="24"/>
          <w:szCs w:val="24"/>
        </w:rPr>
        <w:t>-  санитарно-эпидемиологическую и экологическую обстановку на планируемых к развитию территориях.</w:t>
      </w:r>
    </w:p>
    <w:p w:rsidR="00D4723B" w:rsidRPr="00A31A89" w:rsidRDefault="00D4723B" w:rsidP="008B44A9">
      <w:pPr>
        <w:widowControl w:val="0"/>
        <w:ind w:firstLine="709"/>
        <w:jc w:val="both"/>
      </w:pPr>
      <w:r w:rsidRPr="00A31A89">
        <w:t>1.4.2. Возможные направления территориального развития Усвятского  сельского поселения  определяются на основании генерального плана Усвятского  сельского поселения  с учетом нормативно-технических и нормативно-правовых актов в области градостроительства Смоленской области, Уставом Усвятского  сельского поселения Дорогобужского района Смоленской области.</w:t>
      </w:r>
    </w:p>
    <w:p w:rsidR="00D4723B" w:rsidRPr="00A31A89" w:rsidRDefault="00D4723B" w:rsidP="00E72358">
      <w:pPr>
        <w:widowControl w:val="0"/>
        <w:ind w:firstLine="709"/>
        <w:jc w:val="both"/>
      </w:pPr>
      <w:r w:rsidRPr="00A31A89">
        <w:t>Общая потребность в территории для развития Усвятского  сельского поселения, включая резервные территории, определяется на основании генерального плана Усвятского  сельского поселения.</w:t>
      </w:r>
    </w:p>
    <w:p w:rsidR="00D4723B" w:rsidRPr="00A31A89" w:rsidRDefault="00D4723B" w:rsidP="00E72358">
      <w:pPr>
        <w:widowControl w:val="0"/>
        <w:ind w:firstLine="709"/>
        <w:jc w:val="both"/>
      </w:pPr>
    </w:p>
    <w:p w:rsidR="00D4723B" w:rsidRPr="00A31A89" w:rsidRDefault="00D4723B" w:rsidP="00C85A97">
      <w:pPr>
        <w:pStyle w:val="3"/>
        <w:ind w:firstLine="709"/>
        <w:jc w:val="both"/>
        <w:rPr>
          <w:rFonts w:ascii="Times New Roman" w:hAnsi="Times New Roman" w:cs="Times New Roman"/>
          <w:sz w:val="24"/>
          <w:szCs w:val="24"/>
        </w:rPr>
      </w:pPr>
      <w:r w:rsidRPr="00A31A89">
        <w:rPr>
          <w:rFonts w:ascii="Times New Roman" w:hAnsi="Times New Roman" w:cs="Times New Roman"/>
          <w:bCs w:val="0"/>
          <w:sz w:val="24"/>
          <w:szCs w:val="24"/>
          <w:shd w:val="clear" w:color="auto" w:fill="FFFFFF"/>
        </w:rPr>
        <w:t xml:space="preserve">1.5. Анализ административно-территориального устройства, природно-климатических и социально-экономических условий развития </w:t>
      </w:r>
      <w:r w:rsidRPr="00A31A89">
        <w:rPr>
          <w:rFonts w:ascii="Times New Roman" w:hAnsi="Times New Roman" w:cs="Times New Roman"/>
          <w:sz w:val="24"/>
          <w:szCs w:val="24"/>
        </w:rPr>
        <w:t>территории Усвятского  сельского поселения Дорогобужского района Смоленской области</w:t>
      </w:r>
      <w:r w:rsidRPr="00A31A89">
        <w:rPr>
          <w:rFonts w:ascii="Times New Roman" w:hAnsi="Times New Roman" w:cs="Times New Roman"/>
          <w:bCs w:val="0"/>
          <w:sz w:val="24"/>
          <w:szCs w:val="24"/>
          <w:shd w:val="clear" w:color="auto" w:fill="FFFFFF"/>
        </w:rPr>
        <w:t>, влияющих на установление расчетных показателей</w:t>
      </w:r>
    </w:p>
    <w:p w:rsidR="00D4723B" w:rsidRPr="00A31A89" w:rsidRDefault="00D4723B" w:rsidP="00A31A89">
      <w:pPr>
        <w:widowControl w:val="0"/>
        <w:ind w:firstLine="684"/>
        <w:jc w:val="both"/>
      </w:pPr>
      <w:r w:rsidRPr="00A31A89">
        <w:t xml:space="preserve">1.5.1. Усвятское сельское поселение – муниципальное образование, наделенное в соответствии с областным законом  от </w:t>
      </w:r>
      <w:r w:rsidRPr="00A31A89">
        <w:rPr>
          <w:rStyle w:val="2c"/>
        </w:rPr>
        <w:t xml:space="preserve"> </w:t>
      </w:r>
      <w:r w:rsidRPr="00A31A89">
        <w:t xml:space="preserve"> 20.12.2004 года № 107-з  «О наделении статусом муниципального района муниципального образования «Дорогобужский район» Смоленской области, об установлении границ муниципальных образований, территории которых входят в его состав, и наделении их соответствующим статусом» (далее – областной закон «О наделении статусом муниципального района муниципального образования «Дорогобужский район» Смоленской области, об установлении границ муниципальных образований, территории которых входят в его состав, и наделении их соответствующим статусом») статусом сельского поселения, в границах которого местное самоуправление осуществляется населением непосредственно и (или) через выборные и иные органы местного самоуправления.</w:t>
      </w:r>
    </w:p>
    <w:p w:rsidR="00D4723B" w:rsidRPr="00A31A89" w:rsidRDefault="00D4723B" w:rsidP="00A31A89">
      <w:pPr>
        <w:widowControl w:val="0"/>
        <w:ind w:firstLine="684"/>
        <w:jc w:val="both"/>
      </w:pPr>
      <w:r w:rsidRPr="00A31A89">
        <w:t>Территория Усвятского сельского поселения</w:t>
      </w:r>
      <w:r w:rsidRPr="00A31A89">
        <w:rPr>
          <w:b/>
          <w:bCs/>
        </w:rPr>
        <w:t xml:space="preserve"> </w:t>
      </w:r>
      <w:r w:rsidRPr="00A31A89">
        <w:t xml:space="preserve">определена в границах, утвержденных областным законом «О наделении статусом муниципального района муниципального образования «Дорогобужский район» Смоленской области, об установлении границ муниципальных образований, территории которых входят в его состав, и наделении их соответствующим статусом». </w:t>
      </w:r>
    </w:p>
    <w:p w:rsidR="00D4723B" w:rsidRPr="00A31A89" w:rsidRDefault="00D4723B" w:rsidP="00A31A89">
      <w:pPr>
        <w:widowControl w:val="0"/>
        <w:ind w:firstLine="684"/>
        <w:jc w:val="both"/>
      </w:pPr>
      <w:r w:rsidRPr="00A31A89">
        <w:t>Территорию Усвятского сельского поселения</w:t>
      </w:r>
      <w:r w:rsidRPr="00A31A89">
        <w:rPr>
          <w:b/>
          <w:bCs/>
        </w:rPr>
        <w:t xml:space="preserve"> </w:t>
      </w:r>
      <w:r w:rsidRPr="00A31A89">
        <w:t>составляют исторически сложившиеся земли населенных пунктов, прилегающие к ним земли общего пользования, территории природопользования населения, земли рекреационного назначения, земли для развития сельского поселения.</w:t>
      </w:r>
    </w:p>
    <w:p w:rsidR="00D4723B" w:rsidRPr="00A31A89" w:rsidRDefault="00D4723B" w:rsidP="00A31A89">
      <w:pPr>
        <w:widowControl w:val="0"/>
        <w:ind w:firstLine="684"/>
        <w:jc w:val="both"/>
      </w:pPr>
      <w:r w:rsidRPr="00A31A89">
        <w:t>В состав территории Усвятского сельского поселения</w:t>
      </w:r>
      <w:r w:rsidRPr="00A31A89">
        <w:rPr>
          <w:b/>
          <w:bCs/>
        </w:rPr>
        <w:t xml:space="preserve"> </w:t>
      </w:r>
      <w:r w:rsidRPr="00A31A89">
        <w:t xml:space="preserve">входят земли независимо от форм собственности и их целевого назначения. </w:t>
      </w:r>
    </w:p>
    <w:p w:rsidR="00D4723B" w:rsidRPr="00A31A89" w:rsidRDefault="00D4723B" w:rsidP="00A31A89">
      <w:pPr>
        <w:widowControl w:val="0"/>
        <w:ind w:firstLine="684"/>
        <w:jc w:val="both"/>
      </w:pPr>
      <w:r w:rsidRPr="00A31A89">
        <w:t>В состав территории Усвятского сельского поселения</w:t>
      </w:r>
      <w:r w:rsidRPr="00A31A89">
        <w:rPr>
          <w:b/>
          <w:bCs/>
        </w:rPr>
        <w:t xml:space="preserve"> </w:t>
      </w:r>
      <w:r w:rsidRPr="00A31A89">
        <w:t>входят 45 населенных пунктов.</w:t>
      </w:r>
    </w:p>
    <w:p w:rsidR="00D4723B" w:rsidRPr="00A31A89" w:rsidRDefault="00D4723B" w:rsidP="00A31A89">
      <w:pPr>
        <w:widowControl w:val="0"/>
        <w:ind w:firstLine="684"/>
        <w:jc w:val="both"/>
      </w:pPr>
      <w:r w:rsidRPr="00A31A89">
        <w:t>Административным центром Усвятского сельского поселения</w:t>
      </w:r>
      <w:r w:rsidRPr="00A31A89">
        <w:rPr>
          <w:b/>
          <w:bCs/>
        </w:rPr>
        <w:t xml:space="preserve"> </w:t>
      </w:r>
      <w:r w:rsidRPr="00A31A89">
        <w:t>является деревня Слойково.</w:t>
      </w:r>
    </w:p>
    <w:p w:rsidR="00D4723B" w:rsidRPr="00A31A89" w:rsidRDefault="00D4723B" w:rsidP="00A31A89">
      <w:pPr>
        <w:ind w:firstLine="709"/>
        <w:jc w:val="both"/>
        <w:rPr>
          <w:shd w:val="clear" w:color="auto" w:fill="FFFFFF"/>
        </w:rPr>
      </w:pPr>
      <w:r w:rsidRPr="00A31A89">
        <w:rPr>
          <w:shd w:val="clear" w:color="auto" w:fill="FFFFFF"/>
        </w:rPr>
        <w:t>Численность постоянного населения на 1 января 2015 года - 1947 человек.</w:t>
      </w:r>
    </w:p>
    <w:p w:rsidR="00D4723B" w:rsidRPr="00A31A89" w:rsidRDefault="00D4723B" w:rsidP="002538BE">
      <w:pPr>
        <w:ind w:firstLine="709"/>
        <w:jc w:val="both"/>
        <w:rPr>
          <w:shd w:val="clear" w:color="auto" w:fill="FFFFFF"/>
        </w:rPr>
      </w:pPr>
      <w:bookmarkStart w:id="7" w:name="__RefHeading__19_1523196850"/>
      <w:bookmarkEnd w:id="7"/>
      <w:r w:rsidRPr="00A31A89">
        <w:rPr>
          <w:shd w:val="clear" w:color="auto" w:fill="FFFFFF"/>
        </w:rPr>
        <w:t xml:space="preserve">1.5.2. Элементами планировочной организации территорий </w:t>
      </w:r>
      <w:r w:rsidRPr="00A31A89">
        <w:t xml:space="preserve">Усвятского сельского поселения </w:t>
      </w:r>
      <w:r w:rsidRPr="00A31A89">
        <w:rPr>
          <w:shd w:val="clear" w:color="auto" w:fill="FFFFFF"/>
        </w:rPr>
        <w:t xml:space="preserve"> являются:</w:t>
      </w:r>
    </w:p>
    <w:p w:rsidR="00D4723B" w:rsidRPr="00A31A89" w:rsidRDefault="00D4723B" w:rsidP="002538BE">
      <w:pPr>
        <w:ind w:firstLine="709"/>
        <w:jc w:val="both"/>
        <w:rPr>
          <w:shd w:val="clear" w:color="auto" w:fill="FFFFFF"/>
        </w:rPr>
      </w:pPr>
      <w:r w:rsidRPr="00A31A89">
        <w:rPr>
          <w:shd w:val="clear" w:color="auto" w:fill="FFFFFF"/>
        </w:rPr>
        <w:t>- земли населенных пунктов и иных категорий;</w:t>
      </w:r>
    </w:p>
    <w:p w:rsidR="00D4723B" w:rsidRPr="00A31A89" w:rsidRDefault="00D4723B" w:rsidP="002538BE">
      <w:pPr>
        <w:ind w:firstLine="709"/>
        <w:jc w:val="both"/>
        <w:rPr>
          <w:shd w:val="clear" w:color="auto" w:fill="FFFFFF"/>
        </w:rPr>
      </w:pPr>
      <w:r w:rsidRPr="00A31A89">
        <w:rPr>
          <w:shd w:val="clear" w:color="auto" w:fill="FFFFFF"/>
        </w:rPr>
        <w:t>- функциональные зоны;</w:t>
      </w:r>
    </w:p>
    <w:p w:rsidR="00D4723B" w:rsidRPr="00A31A89" w:rsidRDefault="00D4723B" w:rsidP="002D7918">
      <w:pPr>
        <w:ind w:firstLine="708"/>
        <w:jc w:val="both"/>
        <w:rPr>
          <w:shd w:val="clear" w:color="auto" w:fill="FFFFFF"/>
        </w:rPr>
      </w:pPr>
      <w:r w:rsidRPr="00A31A89">
        <w:rPr>
          <w:shd w:val="clear" w:color="auto" w:fill="FFFFFF"/>
        </w:rPr>
        <w:t>-  зоны с особыми условиями использования территорий;</w:t>
      </w:r>
    </w:p>
    <w:p w:rsidR="00D4723B" w:rsidRPr="00A31A89" w:rsidRDefault="00D4723B" w:rsidP="002538BE">
      <w:pPr>
        <w:ind w:firstLine="709"/>
        <w:jc w:val="both"/>
        <w:rPr>
          <w:shd w:val="clear" w:color="auto" w:fill="FFFFFF"/>
        </w:rPr>
      </w:pPr>
      <w:r w:rsidRPr="00A31A89">
        <w:rPr>
          <w:shd w:val="clear" w:color="auto" w:fill="FFFFFF"/>
        </w:rPr>
        <w:t>- земельные участки под объектами капитального строительства, в том числе линейными;</w:t>
      </w:r>
    </w:p>
    <w:p w:rsidR="00D4723B" w:rsidRPr="00A31A89" w:rsidRDefault="00D4723B" w:rsidP="002538BE">
      <w:pPr>
        <w:ind w:firstLine="709"/>
        <w:jc w:val="both"/>
        <w:rPr>
          <w:shd w:val="clear" w:color="auto" w:fill="FFFFFF"/>
        </w:rPr>
      </w:pPr>
      <w:r w:rsidRPr="00A31A89">
        <w:rPr>
          <w:shd w:val="clear" w:color="auto" w:fill="FFFFFF"/>
        </w:rPr>
        <w:t>- земельные участки, запланированные для размещения объектов капитального строительства, в том числе линейных объектов;</w:t>
      </w:r>
    </w:p>
    <w:p w:rsidR="00D4723B" w:rsidRPr="00A31A89" w:rsidRDefault="00D4723B" w:rsidP="002538BE">
      <w:pPr>
        <w:ind w:firstLine="709"/>
        <w:jc w:val="both"/>
        <w:rPr>
          <w:shd w:val="clear" w:color="auto" w:fill="FFFFFF"/>
        </w:rPr>
      </w:pPr>
      <w:r w:rsidRPr="00A31A89">
        <w:rPr>
          <w:shd w:val="clear" w:color="auto" w:fill="FFFFFF"/>
        </w:rPr>
        <w:t>- элементы планировочной структуры (планировочные районы, микрорайоны, кварталы);</w:t>
      </w:r>
    </w:p>
    <w:p w:rsidR="00D4723B" w:rsidRPr="00A31A89" w:rsidRDefault="00D4723B" w:rsidP="002538BE">
      <w:pPr>
        <w:ind w:firstLine="709"/>
        <w:jc w:val="both"/>
        <w:rPr>
          <w:shd w:val="clear" w:color="auto" w:fill="FFFFFF"/>
        </w:rPr>
      </w:pPr>
      <w:r w:rsidRPr="00A31A89">
        <w:rPr>
          <w:shd w:val="clear" w:color="auto" w:fill="FFFFFF"/>
        </w:rPr>
        <w:t>- иные элементы планировочной организации территорий, определяемые в соответствии с законодательством.</w:t>
      </w:r>
    </w:p>
    <w:p w:rsidR="00D4723B" w:rsidRPr="00A31A89" w:rsidRDefault="00D4723B" w:rsidP="002538BE">
      <w:pPr>
        <w:ind w:firstLine="709"/>
        <w:jc w:val="both"/>
        <w:rPr>
          <w:shd w:val="clear" w:color="auto" w:fill="FFFFFF"/>
        </w:rPr>
      </w:pPr>
      <w:r w:rsidRPr="00A31A89">
        <w:rPr>
          <w:shd w:val="clear" w:color="auto" w:fill="FFFFFF"/>
        </w:rPr>
        <w:t xml:space="preserve">1.5.3. Схема территориального планирования </w:t>
      </w:r>
      <w:r w:rsidRPr="00A31A89">
        <w:t>Усвятского  сельского поселения</w:t>
      </w:r>
      <w:r w:rsidRPr="00A31A89">
        <w:rPr>
          <w:shd w:val="clear" w:color="auto" w:fill="FFFFFF"/>
        </w:rPr>
        <w:t xml:space="preserve">, схемы территориального планирования, предусматривающие размещение линейных объектов федерального значения, линейных объектов областного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 Генеральный план </w:t>
      </w:r>
      <w:r w:rsidRPr="00A31A89">
        <w:t xml:space="preserve">Усвятского  сельского поселения </w:t>
      </w:r>
      <w:r w:rsidRPr="00A31A89">
        <w:rPr>
          <w:shd w:val="clear" w:color="auto" w:fill="FFFFFF"/>
        </w:rPr>
        <w:t xml:space="preserve"> утверждается на срок не менее чем двадцать лет.</w:t>
      </w:r>
    </w:p>
    <w:p w:rsidR="00D4723B" w:rsidRPr="00A31A89" w:rsidRDefault="00D4723B" w:rsidP="002538BE">
      <w:pPr>
        <w:ind w:firstLine="709"/>
        <w:jc w:val="both"/>
        <w:rPr>
          <w:shd w:val="clear" w:color="auto" w:fill="FFFFFF"/>
        </w:rPr>
      </w:pPr>
      <w:r w:rsidRPr="00A31A89">
        <w:rPr>
          <w:shd w:val="clear" w:color="auto" w:fill="FFFFFF"/>
        </w:rPr>
        <w:t xml:space="preserve">1.5.4. Численность населения </w:t>
      </w:r>
      <w:r w:rsidRPr="00A31A89">
        <w:t xml:space="preserve">Усвятского  сельского поселения </w:t>
      </w:r>
      <w:r w:rsidRPr="00A31A89">
        <w:rPr>
          <w:b/>
          <w:bCs/>
        </w:rPr>
        <w:t xml:space="preserve"> </w:t>
      </w:r>
      <w:r w:rsidRPr="00A31A89">
        <w:rPr>
          <w:shd w:val="clear" w:color="auto" w:fill="FFFFFF"/>
        </w:rPr>
        <w:t xml:space="preserve">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w:t>
      </w:r>
      <w:r w:rsidRPr="00A31A89">
        <w:t xml:space="preserve">Усвятского  сельского поселения </w:t>
      </w:r>
      <w:r w:rsidRPr="00A31A89">
        <w:rPr>
          <w:shd w:val="clear" w:color="auto" w:fill="FFFFFF"/>
        </w:rPr>
        <w:t xml:space="preserve"> и маятниковых миграций.</w:t>
      </w:r>
    </w:p>
    <w:p w:rsidR="00D4723B" w:rsidRPr="00A31A89" w:rsidRDefault="00D4723B" w:rsidP="002538BE">
      <w:pPr>
        <w:ind w:firstLine="709"/>
        <w:jc w:val="both"/>
        <w:rPr>
          <w:shd w:val="clear" w:color="auto" w:fill="FFFFFF"/>
        </w:rPr>
      </w:pPr>
      <w:r w:rsidRPr="00A31A89">
        <w:rPr>
          <w:shd w:val="clear" w:color="auto" w:fill="FFFFFF"/>
        </w:rPr>
        <w:t>1.5.5. На территориях, подверженных опасному воздействию природных и техногенных факторов, при их зонировании необходимо учитывать установленные техническими регламентами ограничения на размещение зданий и сооружений.</w:t>
      </w:r>
    </w:p>
    <w:p w:rsidR="00D4723B" w:rsidRPr="00A31A89" w:rsidRDefault="00D4723B" w:rsidP="002538BE">
      <w:pPr>
        <w:ind w:firstLine="709"/>
        <w:jc w:val="both"/>
        <w:rPr>
          <w:shd w:val="clear" w:color="auto" w:fill="FFFFFF"/>
        </w:rPr>
      </w:pPr>
      <w:r w:rsidRPr="00A31A89">
        <w:rPr>
          <w:shd w:val="clear" w:color="auto" w:fill="FFFFFF"/>
        </w:rPr>
        <w:t>1.5.6. При подготовке документов территориального планирования и документации по планировке территории поселения необходимо предусматривать зонирование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D4723B" w:rsidRPr="00A31A89" w:rsidRDefault="00D4723B" w:rsidP="002538BE">
      <w:pPr>
        <w:ind w:firstLine="709"/>
        <w:jc w:val="both"/>
        <w:rPr>
          <w:shd w:val="clear" w:color="auto" w:fill="FFFFFF"/>
        </w:rPr>
      </w:pPr>
      <w:r w:rsidRPr="00A31A89">
        <w:rPr>
          <w:shd w:val="clear" w:color="auto" w:fill="FFFFFF"/>
        </w:rPr>
        <w:t>1.5.7. Планировочную структуру поселений следует формировать, предусматривая:</w:t>
      </w:r>
    </w:p>
    <w:p w:rsidR="00D4723B" w:rsidRPr="00A31A89" w:rsidRDefault="00D4723B" w:rsidP="002538BE">
      <w:pPr>
        <w:ind w:firstLine="709"/>
        <w:jc w:val="both"/>
        <w:rPr>
          <w:shd w:val="clear" w:color="auto" w:fill="FFFFFF"/>
        </w:rPr>
      </w:pPr>
      <w:r w:rsidRPr="00A31A89">
        <w:rPr>
          <w:shd w:val="clear" w:color="auto" w:fill="FFFFFF"/>
        </w:rPr>
        <w:t>- компактное размещение и взаимосвязь территориальных зон с учетом их допустимой совместимости;</w:t>
      </w:r>
    </w:p>
    <w:p w:rsidR="00D4723B" w:rsidRPr="00A31A89" w:rsidRDefault="00D4723B" w:rsidP="002538BE">
      <w:pPr>
        <w:ind w:firstLine="709"/>
        <w:jc w:val="both"/>
        <w:rPr>
          <w:shd w:val="clear" w:color="auto" w:fill="FFFFFF"/>
        </w:rPr>
      </w:pPr>
      <w:r w:rsidRPr="00A31A89">
        <w:rPr>
          <w:shd w:val="clear" w:color="auto" w:fill="FFFFFF"/>
        </w:rPr>
        <w:t>- зонирование и структурное членение территорий в увязке с системой общественных центров, транспортной и инженерной инфраструктурами;</w:t>
      </w:r>
    </w:p>
    <w:p w:rsidR="00D4723B" w:rsidRPr="00A31A89" w:rsidRDefault="00D4723B" w:rsidP="002538BE">
      <w:pPr>
        <w:ind w:firstLine="709"/>
        <w:jc w:val="both"/>
        <w:rPr>
          <w:shd w:val="clear" w:color="auto" w:fill="FFFFFF"/>
        </w:rPr>
      </w:pPr>
      <w:r w:rsidRPr="00A31A89">
        <w:rPr>
          <w:shd w:val="clear" w:color="auto" w:fill="FFFFFF"/>
        </w:rPr>
        <w:t>-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D4723B" w:rsidRPr="00A31A89" w:rsidRDefault="00D4723B" w:rsidP="002538BE">
      <w:pPr>
        <w:ind w:firstLine="709"/>
        <w:jc w:val="both"/>
        <w:rPr>
          <w:shd w:val="clear" w:color="auto" w:fill="FFFFFF"/>
        </w:rPr>
      </w:pPr>
      <w:r w:rsidRPr="00A31A89">
        <w:rPr>
          <w:shd w:val="clear" w:color="auto" w:fill="FFFFFF"/>
        </w:rPr>
        <w:t>- комплекс архитектурно-градостроительных традиций, природно-климатических, историко-культурных, этнографических и других местных особенностей;</w:t>
      </w:r>
    </w:p>
    <w:p w:rsidR="00D4723B" w:rsidRPr="00A31A89" w:rsidRDefault="00D4723B" w:rsidP="002538BE">
      <w:pPr>
        <w:ind w:firstLine="709"/>
        <w:jc w:val="both"/>
        <w:rPr>
          <w:shd w:val="clear" w:color="auto" w:fill="FFFFFF"/>
        </w:rPr>
      </w:pPr>
      <w:r w:rsidRPr="00A31A89">
        <w:rPr>
          <w:shd w:val="clear" w:color="auto" w:fill="FFFFFF"/>
        </w:rPr>
        <w:t>- эффективное функционирование и развитие систем жизнеобеспечения, экономию топливно-энергетических и водных ресурсов;</w:t>
      </w:r>
    </w:p>
    <w:p w:rsidR="00D4723B" w:rsidRPr="00A31A89" w:rsidRDefault="00D4723B" w:rsidP="002538BE">
      <w:pPr>
        <w:ind w:firstLine="709"/>
        <w:jc w:val="both"/>
        <w:rPr>
          <w:shd w:val="clear" w:color="auto" w:fill="FFFFFF"/>
        </w:rPr>
      </w:pPr>
      <w:r w:rsidRPr="00A31A89">
        <w:rPr>
          <w:shd w:val="clear" w:color="auto" w:fill="FFFFFF"/>
        </w:rPr>
        <w:t>- охрану окружающей среды, объектов культурного наследия;</w:t>
      </w:r>
    </w:p>
    <w:p w:rsidR="00D4723B" w:rsidRPr="00A31A89" w:rsidRDefault="00D4723B" w:rsidP="002538BE">
      <w:pPr>
        <w:ind w:firstLine="709"/>
        <w:jc w:val="both"/>
        <w:rPr>
          <w:shd w:val="clear" w:color="auto" w:fill="FFFFFF"/>
        </w:rPr>
      </w:pPr>
      <w:r w:rsidRPr="00A31A89">
        <w:rPr>
          <w:shd w:val="clear" w:color="auto" w:fill="FFFFFF"/>
        </w:rPr>
        <w:t>- охрану недр и рациональное использование природных ресурсов;</w:t>
      </w:r>
    </w:p>
    <w:p w:rsidR="00D4723B" w:rsidRPr="00A31A89" w:rsidRDefault="00D4723B" w:rsidP="002538BE">
      <w:pPr>
        <w:ind w:firstLine="709"/>
        <w:jc w:val="both"/>
        <w:rPr>
          <w:shd w:val="clear" w:color="auto" w:fill="FFFFFF"/>
        </w:rPr>
      </w:pPr>
      <w:r w:rsidRPr="00A31A89">
        <w:rPr>
          <w:shd w:val="clear" w:color="auto" w:fill="FFFFFF"/>
        </w:rPr>
        <w:t>- условия для беспрепятственного доступа инвалидов к объектам социальной, транспортной и инженерной инфраструктур (жилым, общественным и производственным зданиям, строениям и сооружениям, включая те, в которых расположены объекты физкультурно-оздоровительного, культурного и социального назначения), к местам отдыха и к предоставляемым в них услугам в соответствии с требованиями нормативных документов;</w:t>
      </w:r>
    </w:p>
    <w:p w:rsidR="00D4723B" w:rsidRPr="00A31A89" w:rsidRDefault="00D4723B" w:rsidP="002538BE">
      <w:pPr>
        <w:ind w:firstLine="709"/>
        <w:jc w:val="both"/>
        <w:rPr>
          <w:shd w:val="clear" w:color="auto" w:fill="FFFFFF"/>
        </w:rPr>
      </w:pPr>
      <w:r w:rsidRPr="00A31A89">
        <w:rPr>
          <w:shd w:val="clear" w:color="auto" w:fill="FFFFFF"/>
        </w:rPr>
        <w:t>- возможность самостоятельного передвижения инвалидов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D4723B" w:rsidRPr="00A31A89" w:rsidRDefault="00D4723B" w:rsidP="002538BE">
      <w:pPr>
        <w:ind w:firstLine="709"/>
        <w:jc w:val="both"/>
        <w:rPr>
          <w:shd w:val="clear" w:color="auto" w:fill="FFFFFF"/>
        </w:rPr>
      </w:pPr>
      <w:r w:rsidRPr="00A31A89">
        <w:rPr>
          <w:shd w:val="clear" w:color="auto" w:fill="FFFFFF"/>
        </w:rPr>
        <w:t>-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D4723B" w:rsidRPr="00A31A89" w:rsidRDefault="00D4723B" w:rsidP="002538BE">
      <w:pPr>
        <w:ind w:firstLine="709"/>
        <w:jc w:val="both"/>
        <w:rPr>
          <w:shd w:val="clear" w:color="auto" w:fill="FFFFFF"/>
        </w:rPr>
      </w:pPr>
      <w:r w:rsidRPr="00A31A89">
        <w:rPr>
          <w:shd w:val="clear" w:color="auto" w:fill="FFFFFF"/>
        </w:rPr>
        <w:t>1.5.8. 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D4723B" w:rsidRPr="00A31A89" w:rsidRDefault="00D4723B" w:rsidP="002538BE">
      <w:pPr>
        <w:ind w:firstLine="709"/>
        <w:jc w:val="both"/>
        <w:rPr>
          <w:shd w:val="clear" w:color="auto" w:fill="FFFFFF"/>
        </w:rPr>
      </w:pPr>
      <w:r w:rsidRPr="00A31A89">
        <w:rPr>
          <w:shd w:val="clear" w:color="auto" w:fill="FFFFFF"/>
        </w:rPr>
        <w:t xml:space="preserve">1.5.9. Жилые зоны предусматриваются в целях создания для населения </w:t>
      </w:r>
      <w:r w:rsidRPr="00A31A89">
        <w:t xml:space="preserve">Усвятского  сельского поселения </w:t>
      </w:r>
      <w:r w:rsidRPr="00A31A89">
        <w:rPr>
          <w:shd w:val="clear" w:color="auto" w:fill="FFFFFF"/>
        </w:rPr>
        <w:t xml:space="preserve">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D4723B" w:rsidRPr="00A31A89" w:rsidRDefault="00D4723B" w:rsidP="002538BE">
      <w:pPr>
        <w:ind w:firstLine="709"/>
        <w:jc w:val="both"/>
        <w:rPr>
          <w:shd w:val="clear" w:color="auto" w:fill="FFFFFF"/>
        </w:rPr>
      </w:pPr>
      <w:r w:rsidRPr="00A31A89">
        <w:rPr>
          <w:shd w:val="clear" w:color="auto" w:fill="FFFFFF"/>
        </w:rPr>
        <w:t>1.5.10. Планировочную структуру жилых зон следует формировать в увязке с зонированием и планировочной структурой поселения,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территории жилых зон по санитарно-гигиеническим нормам и требованиям безопасности.</w:t>
      </w:r>
    </w:p>
    <w:p w:rsidR="00D4723B" w:rsidRPr="00A31A89" w:rsidRDefault="00D4723B" w:rsidP="002538BE">
      <w:pPr>
        <w:ind w:firstLine="709"/>
        <w:jc w:val="both"/>
        <w:rPr>
          <w:shd w:val="clear" w:color="auto" w:fill="FFFFFF"/>
        </w:rPr>
      </w:pPr>
      <w:r w:rsidRPr="00A31A89">
        <w:rPr>
          <w:shd w:val="clear" w:color="auto" w:fill="FFFFFF"/>
        </w:rPr>
        <w:t>1.5.11. 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общественно-деловых зонах, могут включаться жилые дома, гостиницы, подземные или многоэтажные гаражи.</w:t>
      </w:r>
    </w:p>
    <w:p w:rsidR="00D4723B" w:rsidRPr="00A31A89" w:rsidRDefault="00D4723B" w:rsidP="002538BE">
      <w:pPr>
        <w:ind w:firstLine="709"/>
        <w:jc w:val="both"/>
        <w:rPr>
          <w:shd w:val="clear" w:color="auto" w:fill="FFFFFF"/>
        </w:rPr>
      </w:pPr>
      <w:r w:rsidRPr="00A31A89">
        <w:rPr>
          <w:shd w:val="clear" w:color="auto" w:fill="FFFFFF"/>
        </w:rPr>
        <w:t>1.5.12.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D4723B" w:rsidRPr="00A31A89" w:rsidRDefault="00D4723B" w:rsidP="002538BE">
      <w:pPr>
        <w:ind w:firstLine="709"/>
        <w:jc w:val="both"/>
        <w:rPr>
          <w:shd w:val="clear" w:color="auto" w:fill="FFFFFF"/>
        </w:rPr>
      </w:pPr>
      <w:r w:rsidRPr="00A31A89">
        <w:rPr>
          <w:shd w:val="clear" w:color="auto" w:fill="FFFFFF"/>
        </w:rPr>
        <w:t>1.5.13. 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D4723B" w:rsidRPr="00A31A89" w:rsidRDefault="00D4723B" w:rsidP="002538BE">
      <w:pPr>
        <w:ind w:firstLine="709"/>
        <w:jc w:val="both"/>
        <w:rPr>
          <w:shd w:val="clear" w:color="auto" w:fill="FFFFFF"/>
        </w:rPr>
      </w:pPr>
      <w:r w:rsidRPr="00A31A89">
        <w:rPr>
          <w:shd w:val="clear" w:color="auto" w:fill="FFFFFF"/>
        </w:rPr>
        <w:t>1.5.14. 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D4723B" w:rsidRPr="00A31A89" w:rsidRDefault="00D4723B" w:rsidP="002538BE">
      <w:pPr>
        <w:ind w:firstLine="709"/>
        <w:jc w:val="both"/>
        <w:rPr>
          <w:shd w:val="clear" w:color="auto" w:fill="FFFFFF"/>
        </w:rPr>
      </w:pPr>
      <w:r w:rsidRPr="00A31A89">
        <w:rPr>
          <w:shd w:val="clear" w:color="auto" w:fill="FFFFFF"/>
        </w:rPr>
        <w:t>1.5.15. В состав функциональных зон могут включаться особо охраняемые территории.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4723B" w:rsidRPr="00A31A89" w:rsidRDefault="00D4723B" w:rsidP="002538BE">
      <w:pPr>
        <w:ind w:firstLine="709"/>
        <w:jc w:val="both"/>
        <w:rPr>
          <w:shd w:val="clear" w:color="auto" w:fill="FFFFFF"/>
        </w:rPr>
      </w:pPr>
      <w:r w:rsidRPr="00A31A89">
        <w:rPr>
          <w:shd w:val="clear" w:color="auto" w:fill="FFFFFF"/>
        </w:rPr>
        <w:t>1.5.16.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D4723B" w:rsidRPr="00A31A89" w:rsidRDefault="00D4723B" w:rsidP="002538BE">
      <w:pPr>
        <w:ind w:firstLine="709"/>
        <w:jc w:val="both"/>
        <w:rPr>
          <w:shd w:val="clear" w:color="auto" w:fill="FFFFFF"/>
        </w:rPr>
      </w:pPr>
      <w:r w:rsidRPr="00A31A89">
        <w:rPr>
          <w:shd w:val="clear" w:color="auto" w:fill="FFFFFF"/>
        </w:rPr>
        <w:t>1.5.17. 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D4723B" w:rsidRPr="00A31A89" w:rsidRDefault="00D4723B" w:rsidP="002538BE">
      <w:pPr>
        <w:ind w:firstLine="709"/>
        <w:jc w:val="both"/>
        <w:rPr>
          <w:shd w:val="clear" w:color="auto" w:fill="FFFFFF"/>
        </w:rPr>
      </w:pPr>
      <w:r w:rsidRPr="00A31A89">
        <w:rPr>
          <w:shd w:val="clear" w:color="auto" w:fill="FFFFFF"/>
        </w:rPr>
        <w:t xml:space="preserve">1.5.18. Функциональные зоны и параметры их планируемого развития, определенные документами территориального планирования </w:t>
      </w:r>
      <w:r w:rsidRPr="00A31A89">
        <w:t>Усвятского сельского поселения</w:t>
      </w:r>
      <w:r w:rsidRPr="00A31A89">
        <w:rPr>
          <w:shd w:val="clear" w:color="auto" w:fill="FFFFFF"/>
        </w:rPr>
        <w:t>,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D4723B" w:rsidRPr="00A31A89" w:rsidRDefault="00D4723B" w:rsidP="00D07F04">
      <w:pPr>
        <w:widowControl w:val="0"/>
        <w:jc w:val="both"/>
      </w:pPr>
    </w:p>
    <w:p w:rsidR="00D4723B" w:rsidRPr="00A31A89" w:rsidRDefault="00D4723B" w:rsidP="00E72358">
      <w:pPr>
        <w:pStyle w:val="3"/>
        <w:ind w:firstLine="709"/>
        <w:jc w:val="both"/>
        <w:rPr>
          <w:rFonts w:ascii="Times New Roman" w:hAnsi="Times New Roman" w:cs="Times New Roman"/>
          <w:sz w:val="24"/>
          <w:szCs w:val="24"/>
        </w:rPr>
      </w:pPr>
      <w:bookmarkStart w:id="8" w:name="_Toc495491330"/>
      <w:r w:rsidRPr="00A31A89">
        <w:rPr>
          <w:rFonts w:ascii="Times New Roman" w:hAnsi="Times New Roman" w:cs="Times New Roman"/>
          <w:sz w:val="24"/>
          <w:szCs w:val="24"/>
        </w:rPr>
        <w:t>1.6. Общие требования к составу исходных данных для разработки градостроительной документации</w:t>
      </w:r>
      <w:bookmarkEnd w:id="8"/>
    </w:p>
    <w:p w:rsidR="00D4723B" w:rsidRPr="00A31A89" w:rsidRDefault="00D4723B" w:rsidP="00E72358">
      <w:pPr>
        <w:widowControl w:val="0"/>
        <w:ind w:firstLine="709"/>
        <w:jc w:val="both"/>
      </w:pPr>
      <w:r w:rsidRPr="00A31A89">
        <w:t>1.6.1. Топографо-геодезическая основа и данные дистанционного зондирования.</w:t>
      </w:r>
    </w:p>
    <w:p w:rsidR="00D4723B" w:rsidRPr="00A31A89" w:rsidRDefault="00D4723B" w:rsidP="00E72358">
      <w:pPr>
        <w:widowControl w:val="0"/>
        <w:ind w:firstLine="709"/>
        <w:jc w:val="both"/>
      </w:pPr>
      <w:r w:rsidRPr="00A31A89">
        <w:t>К топографо-геодезической основе и к данным дистанционного зондирования, используемым при подготовке документации по планировке территории, предъявляется ряд требований:</w:t>
      </w:r>
    </w:p>
    <w:p w:rsidR="00D4723B" w:rsidRPr="00A31A89" w:rsidRDefault="00D4723B" w:rsidP="00E72358">
      <w:pPr>
        <w:widowControl w:val="0"/>
        <w:ind w:firstLine="709"/>
        <w:jc w:val="both"/>
      </w:pPr>
      <w:r w:rsidRPr="00A31A89">
        <w:t>- в настоящее время цифровые способы сбора топографической информации о местности являются основными, а полученная информация хранится и передается пользователям в цифровой форме. Аналоговые (графические) копии карт и планов являются производными от соответствующих цифровых оригиналов, чисто аналоговые способы и форма получения и хранения информации допускаются лишь при целесообразности их по организационным или экономическим мотивам;</w:t>
      </w:r>
    </w:p>
    <w:p w:rsidR="00D4723B" w:rsidRPr="00A31A89" w:rsidRDefault="00D4723B" w:rsidP="00E72358">
      <w:pPr>
        <w:widowControl w:val="0"/>
        <w:ind w:firstLine="709"/>
        <w:jc w:val="both"/>
      </w:pPr>
      <w:r w:rsidRPr="00A31A89">
        <w:t>- исходные топографические данные на бумажных носителях должны находиться в необходимом для сканирования состоянии (выполнены на белом бумажном носителе, чистые, без излишних перегибов и пятен). Сканирование, по возможности, необходимо проводить за один скан, без дополнительных сшивок с разрешением не менее 300 dpi и сохранять результаты сканирования в форматы *.tiff или *.bmp. При последующем сканированный материал необходимо калибровать с целью избавления от аппаратной ошибки сканера;</w:t>
      </w:r>
    </w:p>
    <w:p w:rsidR="00D4723B" w:rsidRPr="00A31A89" w:rsidRDefault="00D4723B" w:rsidP="00E72358">
      <w:pPr>
        <w:widowControl w:val="0"/>
        <w:ind w:firstLine="709"/>
        <w:jc w:val="both"/>
      </w:pPr>
      <w:r w:rsidRPr="00A31A89">
        <w:t>- в качестве основных материалов используются цифровые ортофотопланы, цифровые топографические планы (далее - ЦТП) и цифровые топографические карты (далее - ЦТК) масштабов 1:500 - 1: 10000 на территорию городской застройки и масштабов 1:10000 - 1:50000 на территорию пригородных зон. При подготовке документации по планировке территории приоритет отдается пространственным данным в масштабах 1:500 - 1:2000;</w:t>
      </w:r>
    </w:p>
    <w:p w:rsidR="00D4723B" w:rsidRPr="00A31A89" w:rsidRDefault="00D4723B" w:rsidP="00E72358">
      <w:pPr>
        <w:widowControl w:val="0"/>
        <w:ind w:firstLine="709"/>
        <w:jc w:val="both"/>
      </w:pPr>
      <w:r w:rsidRPr="00A31A89">
        <w:t>- объекты ЦТП и ЦТК должны принадлежать к одному из следующих элементов содержания:</w:t>
      </w:r>
    </w:p>
    <w:p w:rsidR="00D4723B" w:rsidRPr="00A31A89" w:rsidRDefault="00D4723B" w:rsidP="00E72358">
      <w:pPr>
        <w:widowControl w:val="0"/>
        <w:ind w:firstLine="709"/>
        <w:jc w:val="both"/>
      </w:pPr>
      <w:r w:rsidRPr="00A31A89">
        <w:t>- математическая основа;</w:t>
      </w:r>
    </w:p>
    <w:p w:rsidR="00D4723B" w:rsidRPr="00A31A89" w:rsidRDefault="00D4723B" w:rsidP="00E72358">
      <w:pPr>
        <w:widowControl w:val="0"/>
        <w:ind w:firstLine="709"/>
        <w:jc w:val="both"/>
      </w:pPr>
      <w:r w:rsidRPr="00A31A89">
        <w:t>- опорные пункты;</w:t>
      </w:r>
    </w:p>
    <w:p w:rsidR="00D4723B" w:rsidRPr="00A31A89" w:rsidRDefault="00D4723B" w:rsidP="00E72358">
      <w:pPr>
        <w:widowControl w:val="0"/>
        <w:ind w:firstLine="709"/>
        <w:jc w:val="both"/>
      </w:pPr>
      <w:r w:rsidRPr="00A31A89">
        <w:t>- рельеф суши;</w:t>
      </w:r>
    </w:p>
    <w:p w:rsidR="00D4723B" w:rsidRPr="00A31A89" w:rsidRDefault="00D4723B" w:rsidP="00E72358">
      <w:pPr>
        <w:widowControl w:val="0"/>
        <w:ind w:firstLine="709"/>
        <w:jc w:val="both"/>
      </w:pPr>
      <w:r w:rsidRPr="00A31A89">
        <w:t>- гидрография и гидротехнические сооружения;</w:t>
      </w:r>
    </w:p>
    <w:p w:rsidR="00D4723B" w:rsidRPr="00A31A89" w:rsidRDefault="00D4723B" w:rsidP="00E72358">
      <w:pPr>
        <w:widowControl w:val="0"/>
        <w:ind w:firstLine="709"/>
        <w:jc w:val="both"/>
      </w:pPr>
      <w:r w:rsidRPr="00A31A89">
        <w:t>- населенные пункты;</w:t>
      </w:r>
    </w:p>
    <w:p w:rsidR="00D4723B" w:rsidRPr="00A31A89" w:rsidRDefault="00D4723B" w:rsidP="00E72358">
      <w:pPr>
        <w:widowControl w:val="0"/>
        <w:ind w:firstLine="709"/>
        <w:jc w:val="both"/>
      </w:pPr>
      <w:r w:rsidRPr="00A31A89">
        <w:t>- промышленные, сельскохозяйственные и социально-культурные объекты;</w:t>
      </w:r>
    </w:p>
    <w:p w:rsidR="00D4723B" w:rsidRPr="00A31A89" w:rsidRDefault="00D4723B" w:rsidP="00E72358">
      <w:pPr>
        <w:widowControl w:val="0"/>
        <w:ind w:firstLine="709"/>
        <w:jc w:val="both"/>
      </w:pPr>
      <w:r w:rsidRPr="00A31A89">
        <w:t>- дорожная сеть и дорожные сооружения;</w:t>
      </w:r>
    </w:p>
    <w:p w:rsidR="00D4723B" w:rsidRPr="00A31A89" w:rsidRDefault="00D4723B" w:rsidP="00E72358">
      <w:pPr>
        <w:widowControl w:val="0"/>
        <w:ind w:firstLine="709"/>
        <w:jc w:val="both"/>
      </w:pPr>
      <w:r w:rsidRPr="00A31A89">
        <w:t>- растительный покров и грунты;</w:t>
      </w:r>
    </w:p>
    <w:p w:rsidR="00D4723B" w:rsidRPr="00A31A89" w:rsidRDefault="00D4723B" w:rsidP="00E72358">
      <w:pPr>
        <w:widowControl w:val="0"/>
        <w:ind w:firstLine="709"/>
        <w:jc w:val="both"/>
      </w:pPr>
      <w:r w:rsidRPr="00A31A89">
        <w:t>- границы, ограждения и прочие объекты;</w:t>
      </w:r>
    </w:p>
    <w:p w:rsidR="00D4723B" w:rsidRPr="00A31A89" w:rsidRDefault="00D4723B" w:rsidP="00E72358">
      <w:pPr>
        <w:widowControl w:val="0"/>
        <w:ind w:firstLine="709"/>
        <w:jc w:val="both"/>
      </w:pPr>
      <w:r w:rsidRPr="00A31A89">
        <w:t>- подписи собственных названий объектов и пояснительные подписи (качественные и количественные характеристики и другие пояснения);</w:t>
      </w:r>
    </w:p>
    <w:p w:rsidR="00D4723B" w:rsidRPr="00A31A89" w:rsidRDefault="00D4723B" w:rsidP="00E72358">
      <w:pPr>
        <w:widowControl w:val="0"/>
        <w:ind w:firstLine="709"/>
        <w:jc w:val="both"/>
      </w:pPr>
      <w:r w:rsidRPr="00A31A89">
        <w:t>- используемые ЦТП и ЦТК должны соответствовать следующим основным требованиям:</w:t>
      </w:r>
    </w:p>
    <w:p w:rsidR="00D4723B" w:rsidRPr="00A31A89" w:rsidRDefault="00D4723B" w:rsidP="00E72358">
      <w:pPr>
        <w:widowControl w:val="0"/>
        <w:ind w:firstLine="709"/>
        <w:jc w:val="both"/>
      </w:pPr>
      <w:r w:rsidRPr="00A31A89">
        <w:t>быть сформированными на основе Каталога (классификатора) объектов местности и правил цифрового описания, устанавливаемых нормативными документами государственной системы стандартизации;</w:t>
      </w:r>
    </w:p>
    <w:p w:rsidR="00D4723B" w:rsidRPr="00A31A89" w:rsidRDefault="00D4723B" w:rsidP="00E72358">
      <w:pPr>
        <w:widowControl w:val="0"/>
        <w:ind w:firstLine="709"/>
        <w:jc w:val="both"/>
      </w:pPr>
      <w:r w:rsidRPr="00A31A89">
        <w:t>содержать данные, точность местоположения которых соответствует требованиям нормативных документов федерального органа исполнительной власти по геодезии и картографии, предъявляемым к точности топографических карт и планов соответствующих масштабов;</w:t>
      </w:r>
    </w:p>
    <w:p w:rsidR="00D4723B" w:rsidRPr="00A31A89" w:rsidRDefault="00D4723B" w:rsidP="00E72358">
      <w:pPr>
        <w:widowControl w:val="0"/>
        <w:ind w:firstLine="709"/>
        <w:jc w:val="both"/>
      </w:pPr>
      <w:r w:rsidRPr="00A31A89">
        <w:t>соответствовать действительному состоянию местности;</w:t>
      </w:r>
    </w:p>
    <w:p w:rsidR="00D4723B" w:rsidRPr="00A31A89" w:rsidRDefault="00D4723B" w:rsidP="00E72358">
      <w:pPr>
        <w:widowControl w:val="0"/>
        <w:ind w:firstLine="709"/>
        <w:jc w:val="both"/>
      </w:pPr>
      <w:r w:rsidRPr="00A31A89">
        <w:t>быть выполненными в единой системе координат. Разработка документации по планировке территории выполняется в одном координатном пространстве, что позволяет единовременно и без дополнительных трудовых затрат выявить случаи несоответствия земельных участков, объектов транспортной и инженерной инфраструктур и другие;</w:t>
      </w:r>
    </w:p>
    <w:p w:rsidR="00D4723B" w:rsidRPr="00A31A89" w:rsidRDefault="00D4723B" w:rsidP="00E72358">
      <w:pPr>
        <w:widowControl w:val="0"/>
        <w:ind w:firstLine="709"/>
        <w:jc w:val="both"/>
      </w:pPr>
      <w:r w:rsidRPr="00A31A89">
        <w:t>содержать необходимый и достаточный состав атрибутивных (семантических) данных;</w:t>
      </w:r>
    </w:p>
    <w:p w:rsidR="00D4723B" w:rsidRPr="00A31A89" w:rsidRDefault="00D4723B" w:rsidP="00E72358">
      <w:pPr>
        <w:widowControl w:val="0"/>
        <w:ind w:firstLine="709"/>
        <w:jc w:val="both"/>
      </w:pPr>
      <w:r w:rsidRPr="00A31A89">
        <w:t>иметь топологическую корректность (метрическую согласованность) данных как внутри слоя, так и между слоями. Для объектов ЦТП и ЦТК требуется:</w:t>
      </w:r>
    </w:p>
    <w:p w:rsidR="00D4723B" w:rsidRPr="00A31A89" w:rsidRDefault="00D4723B" w:rsidP="002D7918">
      <w:pPr>
        <w:widowControl w:val="0"/>
        <w:ind w:firstLine="708"/>
        <w:jc w:val="both"/>
      </w:pPr>
      <w:r w:rsidRPr="00A31A89">
        <w:t xml:space="preserve"> наличие общей точки у примыкающих (пересекающихся) объектов;</w:t>
      </w:r>
    </w:p>
    <w:p w:rsidR="00D4723B" w:rsidRPr="00A31A89" w:rsidRDefault="00D4723B" w:rsidP="00E72358">
      <w:pPr>
        <w:widowControl w:val="0"/>
        <w:ind w:firstLine="709"/>
        <w:jc w:val="both"/>
      </w:pPr>
      <w:r w:rsidRPr="00A31A89">
        <w:t xml:space="preserve"> наличие границы на отрезке примыкания у смежных площадных объектов;</w:t>
      </w:r>
    </w:p>
    <w:p w:rsidR="00D4723B" w:rsidRPr="00A31A89" w:rsidRDefault="00D4723B" w:rsidP="00E72358">
      <w:pPr>
        <w:widowControl w:val="0"/>
        <w:ind w:firstLine="709"/>
        <w:jc w:val="both"/>
      </w:pPr>
      <w:r w:rsidRPr="00A31A89">
        <w:t xml:space="preserve"> наличие осевой линии линейного объекта и границы площадного объекта на отрезке их примыкания;</w:t>
      </w:r>
    </w:p>
    <w:p w:rsidR="00D4723B" w:rsidRPr="00A31A89" w:rsidRDefault="00D4723B" w:rsidP="00E72358">
      <w:pPr>
        <w:widowControl w:val="0"/>
        <w:ind w:firstLine="709"/>
        <w:jc w:val="both"/>
      </w:pPr>
      <w:r w:rsidRPr="00A31A89">
        <w:t xml:space="preserve"> наличие осевых линий на участках полного или частичного совпадения линейных объектов;</w:t>
      </w:r>
    </w:p>
    <w:p w:rsidR="00D4723B" w:rsidRPr="00A31A89" w:rsidRDefault="00D4723B" w:rsidP="00E72358">
      <w:pPr>
        <w:widowControl w:val="0"/>
        <w:ind w:firstLine="709"/>
        <w:jc w:val="both"/>
      </w:pPr>
      <w:r w:rsidRPr="00A31A89">
        <w:t xml:space="preserve"> отсутствие наложений и самопересечений;</w:t>
      </w:r>
    </w:p>
    <w:p w:rsidR="00D4723B" w:rsidRPr="00A31A89" w:rsidRDefault="00D4723B" w:rsidP="00E72358">
      <w:pPr>
        <w:widowControl w:val="0"/>
        <w:ind w:firstLine="709"/>
        <w:jc w:val="both"/>
      </w:pPr>
      <w:r w:rsidRPr="00A31A89">
        <w:t xml:space="preserve"> метрическая и атрибутивная (семантическая) информация объектов ЦТП и ЦТК на смежных номенклатурных листах каждого масштаба должны быть сведены по всем выходящим на общую рамку объектам.</w:t>
      </w:r>
    </w:p>
    <w:p w:rsidR="00D4723B" w:rsidRPr="00A31A89" w:rsidRDefault="00D4723B" w:rsidP="00E72358">
      <w:pPr>
        <w:widowControl w:val="0"/>
        <w:ind w:firstLine="709"/>
        <w:jc w:val="both"/>
      </w:pPr>
      <w:r w:rsidRPr="00A31A89">
        <w:t>В настоящее время предприятия, организации и учреждения, выполняющие топографо-геодезические и картографические работы, независимо от их ведомственной принадлежности, при выполнении работ по созданию крупномасштабных топографических материалов обязаны соблюдать положения «Инструкции по топографической съемке в масштабах 1:5000, 1:2000, 1:1000 и 1:500. ГКИНП-02-033-82», подготовленной к изданию Центральным картографо-геодезическим фондом (ЦКГФ) Главного управления геодезии и картографии при Совете Министров СССР.</w:t>
      </w:r>
    </w:p>
    <w:p w:rsidR="00D4723B" w:rsidRPr="00A31A89" w:rsidRDefault="00D4723B" w:rsidP="00E72358">
      <w:pPr>
        <w:widowControl w:val="0"/>
        <w:ind w:firstLine="709"/>
        <w:jc w:val="both"/>
      </w:pPr>
      <w:r w:rsidRPr="00A31A89">
        <w:t>При создании по данным дистанционного зондирования Земли - аэрофотосъемке и космической съемке высокого разрешения - цифровых ортофотопланов и работе с ними организации и учреждения, выполняющие картографические работы, руководствуются «Инструкцией по фотограмметрическим работам при создании цифровых топографических карт и планов. ГКИНП (ГНТА)-02-036-02». Данная инструкция утверждена приказом руководителя Федеральной службы геодезии и картографии России от 11.06.2002 № 84-пр и регламентирует камеральную фотограмметрическую обработку снимков при создании цифровых топографических карт и планов. Инструкция является обязательной для предприятий и организаций, выполняющих работы по созданию и обновлению топографических карт и планов масштабов 1:25000, 1:10000, 1:5000, 1:2000, 1:1000 и 1:500. Цифровые ортофотопланы, используемые в качестве цифровой картографической основы для проекта планировки территории, должны полностью соответствовать требованиям выше приведенной Инструкции, быть выполнены в форматах *.tiff или *.bmp с глубиной пикселя не менее 16 бит.</w:t>
      </w:r>
    </w:p>
    <w:p w:rsidR="00D4723B" w:rsidRPr="00A31A89" w:rsidRDefault="00D4723B" w:rsidP="00E72358">
      <w:pPr>
        <w:widowControl w:val="0"/>
        <w:ind w:firstLine="709"/>
        <w:jc w:val="both"/>
      </w:pPr>
      <w:r w:rsidRPr="00A31A89">
        <w:t>При дальнейшем использовании разработанных топографических материалов, согласно специфике выполняемых работ, необходимо проводить анализ необходимости и достаточности исходных топографических данных.</w:t>
      </w:r>
    </w:p>
    <w:p w:rsidR="00D4723B" w:rsidRPr="00A31A89" w:rsidRDefault="00D4723B" w:rsidP="00E72358">
      <w:pPr>
        <w:widowControl w:val="0"/>
        <w:ind w:firstLine="708"/>
        <w:jc w:val="both"/>
      </w:pPr>
      <w:r w:rsidRPr="00A31A89">
        <w:t>1.6.2. Статистические показатели социально-экономического состояния.</w:t>
      </w:r>
    </w:p>
    <w:p w:rsidR="00D4723B" w:rsidRPr="00A31A89" w:rsidRDefault="00D4723B" w:rsidP="00E72358">
      <w:pPr>
        <w:widowControl w:val="0"/>
        <w:ind w:firstLine="708"/>
        <w:jc w:val="both"/>
      </w:pPr>
      <w:r w:rsidRPr="00A31A89">
        <w:t>При подготовке генерального плана Усвятского сельского поселения  следует включать в состав исходных данных ряд основных статистических показателей социально-экономического состояния территории, приведенных ниже в таблице 1.</w:t>
      </w:r>
    </w:p>
    <w:p w:rsidR="00D4723B" w:rsidRPr="00A31A89" w:rsidRDefault="00D4723B" w:rsidP="00E72358">
      <w:pPr>
        <w:pStyle w:val="afd"/>
        <w:keepNext/>
        <w:keepLines/>
        <w:jc w:val="right"/>
        <w:rPr>
          <w:b w:val="0"/>
          <w:sz w:val="24"/>
          <w:szCs w:val="24"/>
        </w:rPr>
      </w:pPr>
      <w:r w:rsidRPr="00A31A89">
        <w:rPr>
          <w:b w:val="0"/>
          <w:sz w:val="24"/>
          <w:szCs w:val="24"/>
        </w:rPr>
        <w:t>Таблица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055"/>
        <w:gridCol w:w="7069"/>
        <w:gridCol w:w="2205"/>
      </w:tblGrid>
      <w:tr w:rsidR="00D4723B" w:rsidRPr="00A31A89" w:rsidTr="00E72358">
        <w:trPr>
          <w:jc w:val="center"/>
        </w:trPr>
        <w:tc>
          <w:tcPr>
            <w:tcW w:w="511" w:type="pct"/>
            <w:vAlign w:val="center"/>
          </w:tcPr>
          <w:p w:rsidR="00D4723B" w:rsidRPr="00A31A89" w:rsidRDefault="00D4723B" w:rsidP="00E72358">
            <w:pPr>
              <w:keepNext/>
              <w:keepLines/>
              <w:widowControl w:val="0"/>
              <w:autoSpaceDE w:val="0"/>
              <w:autoSpaceDN w:val="0"/>
              <w:jc w:val="center"/>
              <w:rPr>
                <w:b/>
              </w:rPr>
            </w:pPr>
            <w:r w:rsidRPr="00A31A89">
              <w:rPr>
                <w:b/>
              </w:rPr>
              <w:t>№п/п</w:t>
            </w:r>
          </w:p>
        </w:tc>
        <w:tc>
          <w:tcPr>
            <w:tcW w:w="3422" w:type="pct"/>
            <w:vAlign w:val="center"/>
          </w:tcPr>
          <w:p w:rsidR="00D4723B" w:rsidRPr="00A31A89" w:rsidRDefault="00D4723B" w:rsidP="00E72358">
            <w:pPr>
              <w:keepNext/>
              <w:keepLines/>
              <w:widowControl w:val="0"/>
              <w:autoSpaceDE w:val="0"/>
              <w:autoSpaceDN w:val="0"/>
              <w:jc w:val="center"/>
              <w:rPr>
                <w:b/>
              </w:rPr>
            </w:pPr>
            <w:r w:rsidRPr="00A31A89">
              <w:rPr>
                <w:b/>
              </w:rPr>
              <w:t>Наименование показателя</w:t>
            </w:r>
          </w:p>
        </w:tc>
        <w:tc>
          <w:tcPr>
            <w:tcW w:w="1067" w:type="pct"/>
            <w:vAlign w:val="center"/>
          </w:tcPr>
          <w:p w:rsidR="00D4723B" w:rsidRPr="00A31A89" w:rsidRDefault="00D4723B" w:rsidP="00E72358">
            <w:pPr>
              <w:keepNext/>
              <w:keepLines/>
              <w:widowControl w:val="0"/>
              <w:autoSpaceDE w:val="0"/>
              <w:autoSpaceDN w:val="0"/>
              <w:jc w:val="center"/>
              <w:rPr>
                <w:b/>
              </w:rPr>
            </w:pPr>
            <w:r w:rsidRPr="00A31A89">
              <w:rPr>
                <w:b/>
              </w:rPr>
              <w:t>Единица измерения</w:t>
            </w:r>
          </w:p>
        </w:tc>
      </w:tr>
      <w:tr w:rsidR="00D4723B" w:rsidRPr="00A31A89" w:rsidTr="00E72358">
        <w:trPr>
          <w:jc w:val="center"/>
        </w:trPr>
        <w:tc>
          <w:tcPr>
            <w:tcW w:w="5000" w:type="pct"/>
            <w:gridSpan w:val="3"/>
            <w:vAlign w:val="center"/>
          </w:tcPr>
          <w:p w:rsidR="00D4723B" w:rsidRPr="00A31A89" w:rsidRDefault="00D4723B" w:rsidP="00E72358">
            <w:pPr>
              <w:widowControl w:val="0"/>
              <w:autoSpaceDE w:val="0"/>
              <w:autoSpaceDN w:val="0"/>
              <w:jc w:val="center"/>
              <w:outlineLvl w:val="5"/>
              <w:rPr>
                <w:b/>
              </w:rPr>
            </w:pPr>
            <w:r w:rsidRPr="00A31A89">
              <w:rPr>
                <w:b/>
              </w:rPr>
              <w:t>1. Демографические показатели</w:t>
            </w:r>
          </w:p>
        </w:tc>
      </w:tr>
      <w:tr w:rsidR="00D4723B" w:rsidRPr="00A31A89" w:rsidTr="00E72358">
        <w:trPr>
          <w:jc w:val="center"/>
        </w:trPr>
        <w:tc>
          <w:tcPr>
            <w:tcW w:w="511" w:type="pct"/>
            <w:vAlign w:val="center"/>
          </w:tcPr>
          <w:p w:rsidR="00D4723B" w:rsidRPr="00A31A89" w:rsidRDefault="00D4723B" w:rsidP="00E72358">
            <w:pPr>
              <w:widowControl w:val="0"/>
              <w:autoSpaceDE w:val="0"/>
              <w:autoSpaceDN w:val="0"/>
              <w:jc w:val="center"/>
            </w:pPr>
            <w:r w:rsidRPr="00A31A89">
              <w:t>1.1</w:t>
            </w:r>
          </w:p>
        </w:tc>
        <w:tc>
          <w:tcPr>
            <w:tcW w:w="3422" w:type="pct"/>
            <w:vAlign w:val="center"/>
          </w:tcPr>
          <w:p w:rsidR="00D4723B" w:rsidRPr="00A31A89" w:rsidRDefault="00D4723B" w:rsidP="00E72358">
            <w:pPr>
              <w:widowControl w:val="0"/>
              <w:autoSpaceDE w:val="0"/>
              <w:autoSpaceDN w:val="0"/>
              <w:jc w:val="both"/>
            </w:pPr>
            <w:r w:rsidRPr="00A31A89">
              <w:t>Численность населения</w:t>
            </w:r>
          </w:p>
        </w:tc>
        <w:tc>
          <w:tcPr>
            <w:tcW w:w="1067" w:type="pct"/>
            <w:vAlign w:val="center"/>
          </w:tcPr>
          <w:p w:rsidR="00D4723B" w:rsidRPr="00A31A89" w:rsidRDefault="00D4723B" w:rsidP="00E72358">
            <w:pPr>
              <w:widowControl w:val="0"/>
              <w:autoSpaceDE w:val="0"/>
              <w:autoSpaceDN w:val="0"/>
              <w:jc w:val="center"/>
            </w:pPr>
            <w:r w:rsidRPr="00A31A89">
              <w:t>тыс. чел.</w:t>
            </w:r>
          </w:p>
        </w:tc>
      </w:tr>
      <w:tr w:rsidR="00D4723B" w:rsidRPr="00A31A89" w:rsidTr="00E72358">
        <w:trPr>
          <w:jc w:val="center"/>
        </w:trPr>
        <w:tc>
          <w:tcPr>
            <w:tcW w:w="511" w:type="pct"/>
            <w:vAlign w:val="center"/>
          </w:tcPr>
          <w:p w:rsidR="00D4723B" w:rsidRPr="00A31A89" w:rsidRDefault="00D4723B" w:rsidP="00E72358">
            <w:pPr>
              <w:widowControl w:val="0"/>
              <w:autoSpaceDE w:val="0"/>
              <w:autoSpaceDN w:val="0"/>
              <w:jc w:val="center"/>
            </w:pPr>
            <w:r w:rsidRPr="00A31A89">
              <w:t>1.2</w:t>
            </w:r>
          </w:p>
        </w:tc>
        <w:tc>
          <w:tcPr>
            <w:tcW w:w="3422" w:type="pct"/>
            <w:vAlign w:val="center"/>
          </w:tcPr>
          <w:p w:rsidR="00D4723B" w:rsidRPr="00A31A89" w:rsidRDefault="00D4723B" w:rsidP="00E72358">
            <w:pPr>
              <w:widowControl w:val="0"/>
              <w:autoSpaceDE w:val="0"/>
              <w:autoSpaceDN w:val="0"/>
              <w:jc w:val="both"/>
            </w:pPr>
            <w:r w:rsidRPr="00A31A89">
              <w:t>Половозрастная структура населения</w:t>
            </w:r>
          </w:p>
        </w:tc>
        <w:tc>
          <w:tcPr>
            <w:tcW w:w="1067" w:type="pct"/>
            <w:vAlign w:val="center"/>
          </w:tcPr>
          <w:p w:rsidR="00D4723B" w:rsidRPr="00A31A89" w:rsidRDefault="00D4723B" w:rsidP="00E72358">
            <w:pPr>
              <w:widowControl w:val="0"/>
              <w:autoSpaceDE w:val="0"/>
              <w:autoSpaceDN w:val="0"/>
              <w:jc w:val="center"/>
            </w:pPr>
            <w:r w:rsidRPr="00A31A89">
              <w:t>-</w:t>
            </w:r>
          </w:p>
        </w:tc>
      </w:tr>
      <w:tr w:rsidR="00D4723B" w:rsidRPr="00A31A89" w:rsidTr="00E72358">
        <w:trPr>
          <w:jc w:val="center"/>
        </w:trPr>
        <w:tc>
          <w:tcPr>
            <w:tcW w:w="511" w:type="pct"/>
            <w:vAlign w:val="center"/>
          </w:tcPr>
          <w:p w:rsidR="00D4723B" w:rsidRPr="00A31A89" w:rsidRDefault="00D4723B" w:rsidP="00E72358">
            <w:pPr>
              <w:widowControl w:val="0"/>
              <w:autoSpaceDE w:val="0"/>
              <w:autoSpaceDN w:val="0"/>
              <w:jc w:val="center"/>
            </w:pPr>
            <w:r w:rsidRPr="00A31A89">
              <w:t>1.3</w:t>
            </w:r>
          </w:p>
        </w:tc>
        <w:tc>
          <w:tcPr>
            <w:tcW w:w="3422" w:type="pct"/>
            <w:vAlign w:val="center"/>
          </w:tcPr>
          <w:p w:rsidR="00D4723B" w:rsidRPr="00A31A89" w:rsidRDefault="00D4723B" w:rsidP="00E72358">
            <w:pPr>
              <w:widowControl w:val="0"/>
              <w:autoSpaceDE w:val="0"/>
              <w:autoSpaceDN w:val="0"/>
              <w:jc w:val="both"/>
            </w:pPr>
            <w:r w:rsidRPr="00A31A89">
              <w:t>Динамика изменения численности за предшествующие годы</w:t>
            </w:r>
          </w:p>
        </w:tc>
        <w:tc>
          <w:tcPr>
            <w:tcW w:w="1067" w:type="pct"/>
            <w:vAlign w:val="center"/>
          </w:tcPr>
          <w:p w:rsidR="00D4723B" w:rsidRPr="00A31A89" w:rsidRDefault="00D4723B" w:rsidP="00E72358">
            <w:pPr>
              <w:widowControl w:val="0"/>
              <w:autoSpaceDE w:val="0"/>
              <w:autoSpaceDN w:val="0"/>
              <w:jc w:val="center"/>
            </w:pPr>
            <w:r w:rsidRPr="00A31A89">
              <w:t>-</w:t>
            </w:r>
          </w:p>
        </w:tc>
      </w:tr>
      <w:tr w:rsidR="00D4723B" w:rsidRPr="00A31A89" w:rsidTr="00E72358">
        <w:trPr>
          <w:jc w:val="center"/>
        </w:trPr>
        <w:tc>
          <w:tcPr>
            <w:tcW w:w="511" w:type="pct"/>
            <w:vAlign w:val="center"/>
          </w:tcPr>
          <w:p w:rsidR="00D4723B" w:rsidRPr="00A31A89" w:rsidRDefault="00D4723B" w:rsidP="00E72358">
            <w:pPr>
              <w:widowControl w:val="0"/>
              <w:autoSpaceDE w:val="0"/>
              <w:autoSpaceDN w:val="0"/>
              <w:jc w:val="center"/>
            </w:pPr>
            <w:r w:rsidRPr="00A31A89">
              <w:t>1.4</w:t>
            </w:r>
          </w:p>
        </w:tc>
        <w:tc>
          <w:tcPr>
            <w:tcW w:w="3422" w:type="pct"/>
            <w:vAlign w:val="center"/>
          </w:tcPr>
          <w:p w:rsidR="00D4723B" w:rsidRPr="00A31A89" w:rsidRDefault="00D4723B" w:rsidP="00E72358">
            <w:pPr>
              <w:widowControl w:val="0"/>
              <w:autoSpaceDE w:val="0"/>
              <w:autoSpaceDN w:val="0"/>
              <w:jc w:val="both"/>
            </w:pPr>
            <w:r w:rsidRPr="00A31A89">
              <w:t>Сведения о числе родившихся и умерших за предшествующие годы</w:t>
            </w:r>
          </w:p>
        </w:tc>
        <w:tc>
          <w:tcPr>
            <w:tcW w:w="1067" w:type="pct"/>
            <w:vAlign w:val="center"/>
          </w:tcPr>
          <w:p w:rsidR="00D4723B" w:rsidRPr="00A31A89" w:rsidRDefault="00D4723B" w:rsidP="00E72358">
            <w:pPr>
              <w:widowControl w:val="0"/>
              <w:autoSpaceDE w:val="0"/>
              <w:autoSpaceDN w:val="0"/>
              <w:jc w:val="center"/>
            </w:pPr>
            <w:r w:rsidRPr="00A31A89">
              <w:t>-</w:t>
            </w:r>
          </w:p>
        </w:tc>
      </w:tr>
      <w:tr w:rsidR="00D4723B" w:rsidRPr="00A31A89" w:rsidTr="00E72358">
        <w:trPr>
          <w:jc w:val="center"/>
        </w:trPr>
        <w:tc>
          <w:tcPr>
            <w:tcW w:w="5000" w:type="pct"/>
            <w:gridSpan w:val="3"/>
            <w:vAlign w:val="center"/>
          </w:tcPr>
          <w:p w:rsidR="00D4723B" w:rsidRPr="00A31A89" w:rsidRDefault="00D4723B" w:rsidP="00E72358">
            <w:pPr>
              <w:widowControl w:val="0"/>
              <w:autoSpaceDE w:val="0"/>
              <w:autoSpaceDN w:val="0"/>
              <w:jc w:val="center"/>
              <w:outlineLvl w:val="5"/>
              <w:rPr>
                <w:b/>
              </w:rPr>
            </w:pPr>
            <w:r w:rsidRPr="00A31A89">
              <w:rPr>
                <w:b/>
              </w:rPr>
              <w:t>2. Показатели жилищного фонда</w:t>
            </w:r>
          </w:p>
        </w:tc>
      </w:tr>
      <w:tr w:rsidR="00D4723B" w:rsidRPr="00A31A89" w:rsidTr="00E72358">
        <w:trPr>
          <w:jc w:val="center"/>
        </w:trPr>
        <w:tc>
          <w:tcPr>
            <w:tcW w:w="511" w:type="pct"/>
            <w:vAlign w:val="center"/>
          </w:tcPr>
          <w:p w:rsidR="00D4723B" w:rsidRPr="00A31A89" w:rsidRDefault="00D4723B" w:rsidP="00E72358">
            <w:pPr>
              <w:widowControl w:val="0"/>
              <w:autoSpaceDE w:val="0"/>
              <w:autoSpaceDN w:val="0"/>
              <w:jc w:val="center"/>
            </w:pPr>
            <w:r w:rsidRPr="00A31A89">
              <w:t>2.1</w:t>
            </w:r>
          </w:p>
        </w:tc>
        <w:tc>
          <w:tcPr>
            <w:tcW w:w="3422" w:type="pct"/>
            <w:vAlign w:val="center"/>
          </w:tcPr>
          <w:p w:rsidR="00D4723B" w:rsidRPr="00A31A89" w:rsidRDefault="00D4723B" w:rsidP="00E72358">
            <w:pPr>
              <w:widowControl w:val="0"/>
              <w:autoSpaceDE w:val="0"/>
              <w:autoSpaceDN w:val="0"/>
              <w:jc w:val="both"/>
            </w:pPr>
            <w:r w:rsidRPr="00A31A89">
              <w:t>Объем жилищного фонда</w:t>
            </w:r>
          </w:p>
        </w:tc>
        <w:tc>
          <w:tcPr>
            <w:tcW w:w="1067" w:type="pct"/>
            <w:vAlign w:val="center"/>
          </w:tcPr>
          <w:p w:rsidR="00D4723B" w:rsidRPr="00A31A89" w:rsidRDefault="00D4723B" w:rsidP="00E72358">
            <w:pPr>
              <w:widowControl w:val="0"/>
              <w:autoSpaceDE w:val="0"/>
              <w:autoSpaceDN w:val="0"/>
              <w:jc w:val="center"/>
            </w:pPr>
            <w:r w:rsidRPr="00A31A89">
              <w:t>кв. м</w:t>
            </w:r>
          </w:p>
        </w:tc>
      </w:tr>
      <w:tr w:rsidR="00D4723B" w:rsidRPr="00A31A89" w:rsidTr="00E72358">
        <w:trPr>
          <w:jc w:val="center"/>
        </w:trPr>
        <w:tc>
          <w:tcPr>
            <w:tcW w:w="511" w:type="pct"/>
            <w:vAlign w:val="center"/>
          </w:tcPr>
          <w:p w:rsidR="00D4723B" w:rsidRPr="00A31A89" w:rsidRDefault="00D4723B" w:rsidP="00E72358">
            <w:pPr>
              <w:widowControl w:val="0"/>
              <w:autoSpaceDE w:val="0"/>
              <w:autoSpaceDN w:val="0"/>
              <w:jc w:val="center"/>
            </w:pPr>
            <w:r w:rsidRPr="00A31A89">
              <w:t>2.2</w:t>
            </w:r>
          </w:p>
        </w:tc>
        <w:tc>
          <w:tcPr>
            <w:tcW w:w="3422" w:type="pct"/>
            <w:vAlign w:val="center"/>
          </w:tcPr>
          <w:p w:rsidR="00D4723B" w:rsidRPr="00A31A89" w:rsidRDefault="00D4723B" w:rsidP="00E72358">
            <w:pPr>
              <w:widowControl w:val="0"/>
              <w:autoSpaceDE w:val="0"/>
              <w:autoSpaceDN w:val="0"/>
              <w:jc w:val="both"/>
            </w:pPr>
            <w:r w:rsidRPr="00A31A89">
              <w:t>Средняя обеспеченность населения общей площадью</w:t>
            </w:r>
          </w:p>
        </w:tc>
        <w:tc>
          <w:tcPr>
            <w:tcW w:w="1067" w:type="pct"/>
            <w:vAlign w:val="center"/>
          </w:tcPr>
          <w:p w:rsidR="00D4723B" w:rsidRPr="00A31A89" w:rsidRDefault="00D4723B" w:rsidP="00E72358">
            <w:pPr>
              <w:widowControl w:val="0"/>
              <w:autoSpaceDE w:val="0"/>
              <w:autoSpaceDN w:val="0"/>
              <w:jc w:val="center"/>
            </w:pPr>
            <w:r w:rsidRPr="00A31A89">
              <w:t>кв. м на чел.</w:t>
            </w:r>
          </w:p>
        </w:tc>
      </w:tr>
      <w:tr w:rsidR="00D4723B" w:rsidRPr="00A31A89" w:rsidTr="00E72358">
        <w:trPr>
          <w:jc w:val="center"/>
        </w:trPr>
        <w:tc>
          <w:tcPr>
            <w:tcW w:w="511" w:type="pct"/>
            <w:vAlign w:val="center"/>
          </w:tcPr>
          <w:p w:rsidR="00D4723B" w:rsidRPr="00A31A89" w:rsidRDefault="00D4723B" w:rsidP="00E72358">
            <w:pPr>
              <w:widowControl w:val="0"/>
              <w:autoSpaceDE w:val="0"/>
              <w:autoSpaceDN w:val="0"/>
              <w:jc w:val="center"/>
            </w:pPr>
            <w:r w:rsidRPr="00A31A89">
              <w:t>2.3</w:t>
            </w:r>
          </w:p>
        </w:tc>
        <w:tc>
          <w:tcPr>
            <w:tcW w:w="3422" w:type="pct"/>
            <w:vAlign w:val="center"/>
          </w:tcPr>
          <w:p w:rsidR="00D4723B" w:rsidRPr="00A31A89" w:rsidRDefault="00D4723B" w:rsidP="00E72358">
            <w:pPr>
              <w:widowControl w:val="0"/>
              <w:autoSpaceDE w:val="0"/>
              <w:autoSpaceDN w:val="0"/>
              <w:jc w:val="both"/>
            </w:pPr>
            <w:r w:rsidRPr="00A31A89">
              <w:t>Количество действующих объектов социального жилищного фонда</w:t>
            </w:r>
          </w:p>
        </w:tc>
        <w:tc>
          <w:tcPr>
            <w:tcW w:w="1067" w:type="pct"/>
            <w:vAlign w:val="center"/>
          </w:tcPr>
          <w:p w:rsidR="00D4723B" w:rsidRPr="00A31A89" w:rsidRDefault="00D4723B" w:rsidP="00E72358">
            <w:pPr>
              <w:widowControl w:val="0"/>
              <w:autoSpaceDE w:val="0"/>
              <w:autoSpaceDN w:val="0"/>
              <w:jc w:val="center"/>
            </w:pPr>
            <w:r w:rsidRPr="00A31A89">
              <w:t>шт.</w:t>
            </w:r>
          </w:p>
        </w:tc>
      </w:tr>
      <w:tr w:rsidR="00D4723B" w:rsidRPr="00A31A89" w:rsidTr="00E72358">
        <w:trPr>
          <w:jc w:val="center"/>
        </w:trPr>
        <w:tc>
          <w:tcPr>
            <w:tcW w:w="511" w:type="pct"/>
            <w:vAlign w:val="center"/>
          </w:tcPr>
          <w:p w:rsidR="00D4723B" w:rsidRPr="00A31A89" w:rsidRDefault="00D4723B" w:rsidP="00E72358">
            <w:pPr>
              <w:widowControl w:val="0"/>
              <w:autoSpaceDE w:val="0"/>
              <w:autoSpaceDN w:val="0"/>
              <w:jc w:val="center"/>
            </w:pPr>
            <w:r w:rsidRPr="00A31A89">
              <w:t>2.4</w:t>
            </w:r>
          </w:p>
        </w:tc>
        <w:tc>
          <w:tcPr>
            <w:tcW w:w="3422" w:type="pct"/>
            <w:vAlign w:val="center"/>
          </w:tcPr>
          <w:p w:rsidR="00D4723B" w:rsidRPr="00A31A89" w:rsidRDefault="00D4723B" w:rsidP="00E72358">
            <w:pPr>
              <w:widowControl w:val="0"/>
              <w:autoSpaceDE w:val="0"/>
              <w:autoSpaceDN w:val="0"/>
              <w:jc w:val="both"/>
            </w:pPr>
            <w:r w:rsidRPr="00A31A89">
              <w:t>Достигнутый уровень обеспеченности жилыми помещениями, предоставляемыми по договорам социального найма</w:t>
            </w:r>
          </w:p>
        </w:tc>
        <w:tc>
          <w:tcPr>
            <w:tcW w:w="1067" w:type="pct"/>
            <w:vAlign w:val="center"/>
          </w:tcPr>
          <w:p w:rsidR="00D4723B" w:rsidRPr="00A31A89" w:rsidRDefault="00D4723B" w:rsidP="00E72358">
            <w:pPr>
              <w:widowControl w:val="0"/>
              <w:autoSpaceDE w:val="0"/>
              <w:autoSpaceDN w:val="0"/>
              <w:jc w:val="center"/>
            </w:pPr>
            <w:r w:rsidRPr="00A31A89">
              <w:t>кв. м на чел.</w:t>
            </w:r>
          </w:p>
        </w:tc>
      </w:tr>
      <w:tr w:rsidR="00D4723B" w:rsidRPr="00A31A89" w:rsidTr="00E72358">
        <w:trPr>
          <w:jc w:val="center"/>
        </w:trPr>
        <w:tc>
          <w:tcPr>
            <w:tcW w:w="511" w:type="pct"/>
            <w:vAlign w:val="center"/>
          </w:tcPr>
          <w:p w:rsidR="00D4723B" w:rsidRPr="00A31A89" w:rsidRDefault="00D4723B" w:rsidP="00E72358">
            <w:pPr>
              <w:widowControl w:val="0"/>
              <w:autoSpaceDE w:val="0"/>
              <w:autoSpaceDN w:val="0"/>
              <w:jc w:val="center"/>
            </w:pPr>
            <w:r w:rsidRPr="00A31A89">
              <w:t>2.5</w:t>
            </w:r>
          </w:p>
        </w:tc>
        <w:tc>
          <w:tcPr>
            <w:tcW w:w="3422" w:type="pct"/>
            <w:vAlign w:val="center"/>
          </w:tcPr>
          <w:p w:rsidR="00D4723B" w:rsidRPr="00A31A89" w:rsidRDefault="00D4723B" w:rsidP="00E72358">
            <w:pPr>
              <w:widowControl w:val="0"/>
              <w:autoSpaceDE w:val="0"/>
              <w:autoSpaceDN w:val="0"/>
              <w:jc w:val="both"/>
            </w:pPr>
            <w:r w:rsidRPr="00A31A89">
              <w:t>Суммарная общая площадь объектов жилищного фонда социального использования</w:t>
            </w:r>
          </w:p>
        </w:tc>
        <w:tc>
          <w:tcPr>
            <w:tcW w:w="1067" w:type="pct"/>
            <w:vAlign w:val="center"/>
          </w:tcPr>
          <w:p w:rsidR="00D4723B" w:rsidRPr="00A31A89" w:rsidRDefault="00D4723B" w:rsidP="00E72358">
            <w:pPr>
              <w:widowControl w:val="0"/>
              <w:autoSpaceDE w:val="0"/>
              <w:autoSpaceDN w:val="0"/>
              <w:jc w:val="center"/>
            </w:pPr>
            <w:r w:rsidRPr="00A31A89">
              <w:t>кв. м</w:t>
            </w:r>
          </w:p>
        </w:tc>
      </w:tr>
      <w:tr w:rsidR="00D4723B" w:rsidRPr="00A31A89" w:rsidTr="00E72358">
        <w:trPr>
          <w:jc w:val="center"/>
        </w:trPr>
        <w:tc>
          <w:tcPr>
            <w:tcW w:w="5000" w:type="pct"/>
            <w:gridSpan w:val="3"/>
            <w:vAlign w:val="center"/>
          </w:tcPr>
          <w:p w:rsidR="00D4723B" w:rsidRPr="00A31A89" w:rsidRDefault="00D4723B" w:rsidP="00E72358">
            <w:pPr>
              <w:widowControl w:val="0"/>
              <w:autoSpaceDE w:val="0"/>
              <w:autoSpaceDN w:val="0"/>
              <w:jc w:val="center"/>
              <w:rPr>
                <w:b/>
              </w:rPr>
            </w:pPr>
            <w:r w:rsidRPr="00A31A89">
              <w:rPr>
                <w:b/>
              </w:rPr>
              <w:t>3. Показатели транспортной инфраструктуры</w:t>
            </w:r>
          </w:p>
        </w:tc>
      </w:tr>
      <w:tr w:rsidR="00D4723B" w:rsidRPr="00A31A89" w:rsidTr="00E72358">
        <w:trPr>
          <w:jc w:val="center"/>
        </w:trPr>
        <w:tc>
          <w:tcPr>
            <w:tcW w:w="511" w:type="pct"/>
            <w:vAlign w:val="center"/>
          </w:tcPr>
          <w:p w:rsidR="00D4723B" w:rsidRPr="00A31A89" w:rsidRDefault="00D4723B" w:rsidP="00E72358">
            <w:pPr>
              <w:widowControl w:val="0"/>
              <w:autoSpaceDE w:val="0"/>
              <w:autoSpaceDN w:val="0"/>
              <w:jc w:val="center"/>
            </w:pPr>
            <w:r w:rsidRPr="00A31A89">
              <w:t>3.1</w:t>
            </w:r>
          </w:p>
        </w:tc>
        <w:tc>
          <w:tcPr>
            <w:tcW w:w="3422" w:type="pct"/>
            <w:vAlign w:val="center"/>
          </w:tcPr>
          <w:p w:rsidR="00D4723B" w:rsidRPr="00A31A89" w:rsidRDefault="00D4723B" w:rsidP="00E72358">
            <w:pPr>
              <w:widowControl w:val="0"/>
              <w:autoSpaceDE w:val="0"/>
              <w:autoSpaceDN w:val="0"/>
              <w:jc w:val="both"/>
            </w:pPr>
            <w:r w:rsidRPr="00A31A89">
              <w:t>Протяженность улично-дорожной сети по категориям, в соответствии с действующим законодательством</w:t>
            </w:r>
          </w:p>
        </w:tc>
        <w:tc>
          <w:tcPr>
            <w:tcW w:w="1067" w:type="pct"/>
            <w:vAlign w:val="center"/>
          </w:tcPr>
          <w:p w:rsidR="00D4723B" w:rsidRPr="00A31A89" w:rsidRDefault="00D4723B" w:rsidP="00E72358">
            <w:pPr>
              <w:widowControl w:val="0"/>
              <w:autoSpaceDE w:val="0"/>
              <w:autoSpaceDN w:val="0"/>
              <w:jc w:val="center"/>
            </w:pPr>
            <w:r w:rsidRPr="00A31A89">
              <w:t>м</w:t>
            </w:r>
          </w:p>
        </w:tc>
      </w:tr>
      <w:tr w:rsidR="00D4723B" w:rsidRPr="00A31A89" w:rsidTr="00E72358">
        <w:trPr>
          <w:jc w:val="center"/>
        </w:trPr>
        <w:tc>
          <w:tcPr>
            <w:tcW w:w="511" w:type="pct"/>
            <w:vAlign w:val="center"/>
          </w:tcPr>
          <w:p w:rsidR="00D4723B" w:rsidRPr="00A31A89" w:rsidRDefault="00D4723B" w:rsidP="00E72358">
            <w:pPr>
              <w:widowControl w:val="0"/>
              <w:autoSpaceDE w:val="0"/>
              <w:autoSpaceDN w:val="0"/>
              <w:jc w:val="center"/>
            </w:pPr>
            <w:r w:rsidRPr="00A31A89">
              <w:t>3.2</w:t>
            </w:r>
          </w:p>
        </w:tc>
        <w:tc>
          <w:tcPr>
            <w:tcW w:w="3422" w:type="pct"/>
            <w:vAlign w:val="center"/>
          </w:tcPr>
          <w:p w:rsidR="00D4723B" w:rsidRPr="00A31A89" w:rsidRDefault="00D4723B" w:rsidP="00E72358">
            <w:pPr>
              <w:widowControl w:val="0"/>
              <w:autoSpaceDE w:val="0"/>
              <w:autoSpaceDN w:val="0"/>
              <w:jc w:val="both"/>
            </w:pPr>
            <w:r w:rsidRPr="00A31A89">
              <w:t>Фактические интенсивности движения транспорта на магистральных улицах и дорогах</w:t>
            </w:r>
          </w:p>
        </w:tc>
        <w:tc>
          <w:tcPr>
            <w:tcW w:w="1067" w:type="pct"/>
            <w:vAlign w:val="center"/>
          </w:tcPr>
          <w:p w:rsidR="00D4723B" w:rsidRPr="00A31A89" w:rsidRDefault="00D4723B" w:rsidP="00E72358">
            <w:pPr>
              <w:widowControl w:val="0"/>
              <w:autoSpaceDE w:val="0"/>
              <w:autoSpaceDN w:val="0"/>
              <w:jc w:val="center"/>
            </w:pPr>
            <w:r w:rsidRPr="00A31A89">
              <w:t>тыс. авт./сутки</w:t>
            </w:r>
          </w:p>
        </w:tc>
      </w:tr>
      <w:tr w:rsidR="00D4723B" w:rsidRPr="00A31A89" w:rsidTr="00E72358">
        <w:trPr>
          <w:jc w:val="center"/>
        </w:trPr>
        <w:tc>
          <w:tcPr>
            <w:tcW w:w="511" w:type="pct"/>
            <w:vAlign w:val="center"/>
          </w:tcPr>
          <w:p w:rsidR="00D4723B" w:rsidRPr="00A31A89" w:rsidRDefault="00D4723B" w:rsidP="00E72358">
            <w:pPr>
              <w:widowControl w:val="0"/>
              <w:autoSpaceDE w:val="0"/>
              <w:autoSpaceDN w:val="0"/>
              <w:jc w:val="center"/>
            </w:pPr>
            <w:r w:rsidRPr="00A31A89">
              <w:t>3.3</w:t>
            </w:r>
          </w:p>
        </w:tc>
        <w:tc>
          <w:tcPr>
            <w:tcW w:w="3422" w:type="pct"/>
            <w:vAlign w:val="center"/>
          </w:tcPr>
          <w:p w:rsidR="00D4723B" w:rsidRPr="00A31A89" w:rsidRDefault="00D4723B" w:rsidP="00E72358">
            <w:pPr>
              <w:widowControl w:val="0"/>
              <w:autoSpaceDE w:val="0"/>
              <w:autoSpaceDN w:val="0"/>
              <w:jc w:val="both"/>
            </w:pPr>
            <w:r w:rsidRPr="00A31A89">
              <w:t>Фактические интенсивности движения пешеходов по основным направлениям движения</w:t>
            </w:r>
          </w:p>
        </w:tc>
        <w:tc>
          <w:tcPr>
            <w:tcW w:w="1067" w:type="pct"/>
            <w:vAlign w:val="center"/>
          </w:tcPr>
          <w:p w:rsidR="00D4723B" w:rsidRPr="00A31A89" w:rsidRDefault="00D4723B" w:rsidP="00E72358">
            <w:pPr>
              <w:widowControl w:val="0"/>
              <w:autoSpaceDE w:val="0"/>
              <w:autoSpaceDN w:val="0"/>
              <w:jc w:val="center"/>
            </w:pPr>
            <w:r w:rsidRPr="00A31A89">
              <w:t>тыс. чел./сутки</w:t>
            </w:r>
          </w:p>
        </w:tc>
      </w:tr>
      <w:tr w:rsidR="00D4723B" w:rsidRPr="00A31A89" w:rsidTr="00E72358">
        <w:trPr>
          <w:jc w:val="center"/>
        </w:trPr>
        <w:tc>
          <w:tcPr>
            <w:tcW w:w="511" w:type="pct"/>
            <w:vAlign w:val="center"/>
          </w:tcPr>
          <w:p w:rsidR="00D4723B" w:rsidRPr="00A31A89" w:rsidRDefault="00D4723B" w:rsidP="00E72358">
            <w:pPr>
              <w:widowControl w:val="0"/>
              <w:autoSpaceDE w:val="0"/>
              <w:autoSpaceDN w:val="0"/>
              <w:jc w:val="center"/>
            </w:pPr>
            <w:r w:rsidRPr="00A31A89">
              <w:t>3.4</w:t>
            </w:r>
          </w:p>
        </w:tc>
        <w:tc>
          <w:tcPr>
            <w:tcW w:w="3422" w:type="pct"/>
            <w:vAlign w:val="center"/>
          </w:tcPr>
          <w:p w:rsidR="00D4723B" w:rsidRPr="00A31A89" w:rsidRDefault="00D4723B" w:rsidP="00E72358">
            <w:pPr>
              <w:widowControl w:val="0"/>
              <w:autoSpaceDE w:val="0"/>
              <w:autoSpaceDN w:val="0"/>
              <w:jc w:val="both"/>
            </w:pPr>
            <w:r w:rsidRPr="00A31A89">
              <w:t>Количество пешеходных переходов в разных уровнях с проезжей частью</w:t>
            </w:r>
          </w:p>
        </w:tc>
        <w:tc>
          <w:tcPr>
            <w:tcW w:w="1067" w:type="pct"/>
            <w:vAlign w:val="center"/>
          </w:tcPr>
          <w:p w:rsidR="00D4723B" w:rsidRPr="00A31A89" w:rsidRDefault="00D4723B" w:rsidP="00E72358">
            <w:pPr>
              <w:widowControl w:val="0"/>
              <w:autoSpaceDE w:val="0"/>
              <w:autoSpaceDN w:val="0"/>
              <w:jc w:val="center"/>
            </w:pPr>
            <w:r w:rsidRPr="00A31A89">
              <w:t>ед.</w:t>
            </w:r>
          </w:p>
        </w:tc>
      </w:tr>
      <w:tr w:rsidR="00D4723B" w:rsidRPr="00A31A89" w:rsidTr="00E72358">
        <w:trPr>
          <w:jc w:val="center"/>
        </w:trPr>
        <w:tc>
          <w:tcPr>
            <w:tcW w:w="511" w:type="pct"/>
            <w:vAlign w:val="center"/>
          </w:tcPr>
          <w:p w:rsidR="00D4723B" w:rsidRPr="00A31A89" w:rsidRDefault="00D4723B" w:rsidP="00E72358">
            <w:pPr>
              <w:widowControl w:val="0"/>
              <w:autoSpaceDE w:val="0"/>
              <w:autoSpaceDN w:val="0"/>
              <w:jc w:val="center"/>
            </w:pPr>
            <w:r w:rsidRPr="00A31A89">
              <w:t>3.5</w:t>
            </w:r>
          </w:p>
        </w:tc>
        <w:tc>
          <w:tcPr>
            <w:tcW w:w="3422" w:type="pct"/>
            <w:vAlign w:val="center"/>
          </w:tcPr>
          <w:p w:rsidR="00D4723B" w:rsidRPr="00A31A89" w:rsidRDefault="00D4723B" w:rsidP="00E72358">
            <w:pPr>
              <w:widowControl w:val="0"/>
              <w:autoSpaceDE w:val="0"/>
              <w:autoSpaceDN w:val="0"/>
              <w:jc w:val="both"/>
            </w:pPr>
            <w:r w:rsidRPr="00A31A89">
              <w:t>Количество остановочных павильонов всех видов общественного транспорта</w:t>
            </w:r>
          </w:p>
        </w:tc>
        <w:tc>
          <w:tcPr>
            <w:tcW w:w="1067" w:type="pct"/>
            <w:vAlign w:val="center"/>
          </w:tcPr>
          <w:p w:rsidR="00D4723B" w:rsidRPr="00A31A89" w:rsidRDefault="00D4723B" w:rsidP="00E72358">
            <w:pPr>
              <w:widowControl w:val="0"/>
              <w:autoSpaceDE w:val="0"/>
              <w:autoSpaceDN w:val="0"/>
              <w:jc w:val="center"/>
            </w:pPr>
            <w:r w:rsidRPr="00A31A89">
              <w:t>ед.</w:t>
            </w:r>
          </w:p>
        </w:tc>
      </w:tr>
      <w:tr w:rsidR="00D4723B" w:rsidRPr="00A31A89" w:rsidTr="00E72358">
        <w:trPr>
          <w:jc w:val="center"/>
        </w:trPr>
        <w:tc>
          <w:tcPr>
            <w:tcW w:w="511" w:type="pct"/>
            <w:vAlign w:val="center"/>
          </w:tcPr>
          <w:p w:rsidR="00D4723B" w:rsidRPr="00A31A89" w:rsidRDefault="00D4723B" w:rsidP="00E72358">
            <w:pPr>
              <w:widowControl w:val="0"/>
              <w:autoSpaceDE w:val="0"/>
              <w:autoSpaceDN w:val="0"/>
              <w:jc w:val="center"/>
            </w:pPr>
            <w:r w:rsidRPr="00A31A89">
              <w:t>3.6</w:t>
            </w:r>
          </w:p>
        </w:tc>
        <w:tc>
          <w:tcPr>
            <w:tcW w:w="3422" w:type="pct"/>
            <w:vAlign w:val="center"/>
          </w:tcPr>
          <w:p w:rsidR="00D4723B" w:rsidRPr="00A31A89" w:rsidRDefault="00D4723B" w:rsidP="00E72358">
            <w:pPr>
              <w:widowControl w:val="0"/>
              <w:autoSpaceDE w:val="0"/>
              <w:autoSpaceDN w:val="0"/>
              <w:jc w:val="both"/>
            </w:pPr>
            <w:r w:rsidRPr="00A31A89">
              <w:t>Существующее количество гаражных кооперативов</w:t>
            </w:r>
          </w:p>
        </w:tc>
        <w:tc>
          <w:tcPr>
            <w:tcW w:w="1067" w:type="pct"/>
            <w:vAlign w:val="center"/>
          </w:tcPr>
          <w:p w:rsidR="00D4723B" w:rsidRPr="00A31A89" w:rsidRDefault="00D4723B" w:rsidP="00E72358">
            <w:pPr>
              <w:widowControl w:val="0"/>
              <w:autoSpaceDE w:val="0"/>
              <w:autoSpaceDN w:val="0"/>
              <w:jc w:val="center"/>
            </w:pPr>
            <w:r w:rsidRPr="00A31A89">
              <w:t>ед.</w:t>
            </w:r>
          </w:p>
        </w:tc>
      </w:tr>
      <w:tr w:rsidR="00D4723B" w:rsidRPr="00A31A89" w:rsidTr="00E72358">
        <w:trPr>
          <w:jc w:val="center"/>
        </w:trPr>
        <w:tc>
          <w:tcPr>
            <w:tcW w:w="511" w:type="pct"/>
            <w:vAlign w:val="center"/>
          </w:tcPr>
          <w:p w:rsidR="00D4723B" w:rsidRPr="00A31A89" w:rsidRDefault="00D4723B" w:rsidP="00E72358">
            <w:pPr>
              <w:widowControl w:val="0"/>
              <w:autoSpaceDE w:val="0"/>
              <w:autoSpaceDN w:val="0"/>
              <w:jc w:val="center"/>
            </w:pPr>
            <w:r w:rsidRPr="00A31A89">
              <w:t>3.7</w:t>
            </w:r>
          </w:p>
        </w:tc>
        <w:tc>
          <w:tcPr>
            <w:tcW w:w="3422" w:type="pct"/>
            <w:vAlign w:val="center"/>
          </w:tcPr>
          <w:p w:rsidR="00D4723B" w:rsidRPr="00A31A89" w:rsidRDefault="00D4723B" w:rsidP="00E72358">
            <w:pPr>
              <w:widowControl w:val="0"/>
              <w:autoSpaceDE w:val="0"/>
              <w:autoSpaceDN w:val="0"/>
              <w:jc w:val="both"/>
            </w:pPr>
            <w:r w:rsidRPr="00A31A89">
              <w:t>Существующее количество АЗС на автомобильных дорогах местного значения</w:t>
            </w:r>
          </w:p>
        </w:tc>
        <w:tc>
          <w:tcPr>
            <w:tcW w:w="1067" w:type="pct"/>
            <w:vAlign w:val="center"/>
          </w:tcPr>
          <w:p w:rsidR="00D4723B" w:rsidRPr="00A31A89" w:rsidRDefault="00D4723B" w:rsidP="00E72358">
            <w:pPr>
              <w:widowControl w:val="0"/>
              <w:autoSpaceDE w:val="0"/>
              <w:autoSpaceDN w:val="0"/>
              <w:jc w:val="center"/>
            </w:pPr>
            <w:r w:rsidRPr="00A31A89">
              <w:t>ед.</w:t>
            </w:r>
          </w:p>
        </w:tc>
      </w:tr>
      <w:tr w:rsidR="00D4723B" w:rsidRPr="00A31A89" w:rsidTr="00E72358">
        <w:trPr>
          <w:jc w:val="center"/>
        </w:trPr>
        <w:tc>
          <w:tcPr>
            <w:tcW w:w="511" w:type="pct"/>
            <w:vAlign w:val="center"/>
          </w:tcPr>
          <w:p w:rsidR="00D4723B" w:rsidRPr="00A31A89" w:rsidRDefault="00D4723B" w:rsidP="00E72358">
            <w:pPr>
              <w:widowControl w:val="0"/>
              <w:autoSpaceDE w:val="0"/>
              <w:autoSpaceDN w:val="0"/>
              <w:jc w:val="center"/>
            </w:pPr>
            <w:r w:rsidRPr="00A31A89">
              <w:t>3.8</w:t>
            </w:r>
          </w:p>
        </w:tc>
        <w:tc>
          <w:tcPr>
            <w:tcW w:w="3422" w:type="pct"/>
            <w:vAlign w:val="center"/>
          </w:tcPr>
          <w:p w:rsidR="00D4723B" w:rsidRPr="00A31A89" w:rsidRDefault="00D4723B" w:rsidP="00E72358">
            <w:pPr>
              <w:widowControl w:val="0"/>
              <w:autoSpaceDE w:val="0"/>
              <w:autoSpaceDN w:val="0"/>
              <w:jc w:val="both"/>
            </w:pPr>
            <w:r w:rsidRPr="00A31A89">
              <w:t>Существующее количество СТО на автомобильных дорогах местного значения</w:t>
            </w:r>
          </w:p>
        </w:tc>
        <w:tc>
          <w:tcPr>
            <w:tcW w:w="1067" w:type="pct"/>
            <w:vAlign w:val="center"/>
          </w:tcPr>
          <w:p w:rsidR="00D4723B" w:rsidRPr="00A31A89" w:rsidRDefault="00D4723B" w:rsidP="00E72358">
            <w:pPr>
              <w:widowControl w:val="0"/>
              <w:autoSpaceDE w:val="0"/>
              <w:autoSpaceDN w:val="0"/>
              <w:jc w:val="center"/>
            </w:pPr>
            <w:r w:rsidRPr="00A31A89">
              <w:t>ед.</w:t>
            </w:r>
          </w:p>
        </w:tc>
      </w:tr>
      <w:tr w:rsidR="00D4723B" w:rsidRPr="00A31A89" w:rsidTr="00E72358">
        <w:trPr>
          <w:jc w:val="center"/>
        </w:trPr>
        <w:tc>
          <w:tcPr>
            <w:tcW w:w="511" w:type="pct"/>
            <w:vAlign w:val="center"/>
          </w:tcPr>
          <w:p w:rsidR="00D4723B" w:rsidRPr="00A31A89" w:rsidRDefault="00D4723B" w:rsidP="00E72358">
            <w:pPr>
              <w:widowControl w:val="0"/>
              <w:autoSpaceDE w:val="0"/>
              <w:autoSpaceDN w:val="0"/>
              <w:jc w:val="center"/>
            </w:pPr>
            <w:r w:rsidRPr="00A31A89">
              <w:t>3.9</w:t>
            </w:r>
          </w:p>
        </w:tc>
        <w:tc>
          <w:tcPr>
            <w:tcW w:w="3422" w:type="pct"/>
            <w:vAlign w:val="center"/>
          </w:tcPr>
          <w:p w:rsidR="00D4723B" w:rsidRPr="00A31A89" w:rsidRDefault="00D4723B" w:rsidP="00E72358">
            <w:pPr>
              <w:widowControl w:val="0"/>
              <w:autoSpaceDE w:val="0"/>
              <w:autoSpaceDN w:val="0"/>
              <w:jc w:val="both"/>
            </w:pPr>
            <w:r w:rsidRPr="00A31A89">
              <w:t>Количество автомобилей, зарегистрированных в собственности юридических и физических лиц</w:t>
            </w:r>
          </w:p>
        </w:tc>
        <w:tc>
          <w:tcPr>
            <w:tcW w:w="1067" w:type="pct"/>
            <w:vAlign w:val="center"/>
          </w:tcPr>
          <w:p w:rsidR="00D4723B" w:rsidRPr="00A31A89" w:rsidRDefault="00D4723B" w:rsidP="00E72358">
            <w:pPr>
              <w:widowControl w:val="0"/>
              <w:autoSpaceDE w:val="0"/>
              <w:autoSpaceDN w:val="0"/>
              <w:jc w:val="center"/>
            </w:pPr>
            <w:r w:rsidRPr="00A31A89">
              <w:t>шт.</w:t>
            </w:r>
          </w:p>
        </w:tc>
      </w:tr>
      <w:tr w:rsidR="00D4723B" w:rsidRPr="00A31A89" w:rsidTr="00E72358">
        <w:trPr>
          <w:jc w:val="center"/>
        </w:trPr>
        <w:tc>
          <w:tcPr>
            <w:tcW w:w="5000" w:type="pct"/>
            <w:gridSpan w:val="3"/>
            <w:vAlign w:val="center"/>
          </w:tcPr>
          <w:p w:rsidR="00D4723B" w:rsidRPr="00A31A89" w:rsidRDefault="00D4723B" w:rsidP="00E72358">
            <w:pPr>
              <w:widowControl w:val="0"/>
              <w:autoSpaceDE w:val="0"/>
              <w:autoSpaceDN w:val="0"/>
              <w:jc w:val="center"/>
              <w:rPr>
                <w:b/>
              </w:rPr>
            </w:pPr>
            <w:r w:rsidRPr="00A31A89">
              <w:rPr>
                <w:b/>
              </w:rPr>
              <w:t>4. Показатели инженерной инфраструктуры</w:t>
            </w:r>
          </w:p>
        </w:tc>
      </w:tr>
      <w:tr w:rsidR="00D4723B" w:rsidRPr="00A31A89" w:rsidTr="00E72358">
        <w:trPr>
          <w:jc w:val="center"/>
        </w:trPr>
        <w:tc>
          <w:tcPr>
            <w:tcW w:w="5000" w:type="pct"/>
            <w:gridSpan w:val="3"/>
            <w:vAlign w:val="center"/>
          </w:tcPr>
          <w:p w:rsidR="00D4723B" w:rsidRPr="00A31A89" w:rsidRDefault="00D4723B" w:rsidP="00E72358">
            <w:pPr>
              <w:widowControl w:val="0"/>
              <w:autoSpaceDE w:val="0"/>
              <w:autoSpaceDN w:val="0"/>
              <w:jc w:val="center"/>
              <w:outlineLvl w:val="6"/>
              <w:rPr>
                <w:b/>
              </w:rPr>
            </w:pPr>
            <w:r w:rsidRPr="00A31A89">
              <w:rPr>
                <w:b/>
              </w:rPr>
              <w:t>Показатели теплоснабжения</w:t>
            </w:r>
          </w:p>
        </w:tc>
      </w:tr>
      <w:tr w:rsidR="00D4723B" w:rsidRPr="00A31A89" w:rsidTr="00E72358">
        <w:trPr>
          <w:jc w:val="center"/>
        </w:trPr>
        <w:tc>
          <w:tcPr>
            <w:tcW w:w="511" w:type="pct"/>
            <w:vAlign w:val="center"/>
          </w:tcPr>
          <w:p w:rsidR="00D4723B" w:rsidRPr="00A31A89" w:rsidRDefault="00D4723B" w:rsidP="00E72358">
            <w:pPr>
              <w:widowControl w:val="0"/>
              <w:autoSpaceDE w:val="0"/>
              <w:autoSpaceDN w:val="0"/>
              <w:jc w:val="center"/>
            </w:pPr>
            <w:r w:rsidRPr="00A31A89">
              <w:t>4.1</w:t>
            </w:r>
          </w:p>
        </w:tc>
        <w:tc>
          <w:tcPr>
            <w:tcW w:w="3422" w:type="pct"/>
            <w:vAlign w:val="center"/>
          </w:tcPr>
          <w:p w:rsidR="00D4723B" w:rsidRPr="00A31A89" w:rsidRDefault="00D4723B" w:rsidP="00E72358">
            <w:pPr>
              <w:widowControl w:val="0"/>
              <w:autoSpaceDE w:val="0"/>
              <w:autoSpaceDN w:val="0"/>
              <w:jc w:val="both"/>
            </w:pPr>
            <w:r w:rsidRPr="00A31A89">
              <w:t>Показатели максимального теплового потока на отопление 1 кв. м общей площади жилых зданий различной этажности</w:t>
            </w:r>
          </w:p>
        </w:tc>
        <w:tc>
          <w:tcPr>
            <w:tcW w:w="1067" w:type="pct"/>
            <w:vAlign w:val="center"/>
          </w:tcPr>
          <w:p w:rsidR="00D4723B" w:rsidRPr="00A31A89" w:rsidRDefault="00D4723B" w:rsidP="00E72358">
            <w:pPr>
              <w:widowControl w:val="0"/>
              <w:autoSpaceDE w:val="0"/>
              <w:autoSpaceDN w:val="0"/>
              <w:jc w:val="center"/>
            </w:pPr>
            <w:r w:rsidRPr="00A31A89">
              <w:t>ккал (Гкал/год)</w:t>
            </w:r>
          </w:p>
        </w:tc>
      </w:tr>
      <w:tr w:rsidR="00D4723B" w:rsidRPr="00A31A89" w:rsidTr="00E72358">
        <w:trPr>
          <w:jc w:val="center"/>
        </w:trPr>
        <w:tc>
          <w:tcPr>
            <w:tcW w:w="511" w:type="pct"/>
            <w:vAlign w:val="center"/>
          </w:tcPr>
          <w:p w:rsidR="00D4723B" w:rsidRPr="00A31A89" w:rsidRDefault="00D4723B" w:rsidP="00E72358">
            <w:pPr>
              <w:widowControl w:val="0"/>
              <w:autoSpaceDE w:val="0"/>
              <w:autoSpaceDN w:val="0"/>
              <w:jc w:val="center"/>
            </w:pPr>
            <w:r w:rsidRPr="00A31A89">
              <w:t>4.2</w:t>
            </w:r>
          </w:p>
        </w:tc>
        <w:tc>
          <w:tcPr>
            <w:tcW w:w="3422" w:type="pct"/>
            <w:vAlign w:val="center"/>
          </w:tcPr>
          <w:p w:rsidR="00D4723B" w:rsidRPr="00A31A89" w:rsidRDefault="00D4723B" w:rsidP="00E72358">
            <w:pPr>
              <w:widowControl w:val="0"/>
              <w:autoSpaceDE w:val="0"/>
              <w:autoSpaceDN w:val="0"/>
              <w:jc w:val="both"/>
            </w:pPr>
            <w:r w:rsidRPr="00A31A89">
              <w:t>Показатели минимального теплового потока на отопление 1 кв. м общей площади жилых зданий различной этажности</w:t>
            </w:r>
          </w:p>
        </w:tc>
        <w:tc>
          <w:tcPr>
            <w:tcW w:w="1067" w:type="pct"/>
            <w:vAlign w:val="center"/>
          </w:tcPr>
          <w:p w:rsidR="00D4723B" w:rsidRPr="00A31A89" w:rsidRDefault="00D4723B" w:rsidP="00E72358">
            <w:pPr>
              <w:widowControl w:val="0"/>
              <w:autoSpaceDE w:val="0"/>
              <w:autoSpaceDN w:val="0"/>
              <w:jc w:val="center"/>
            </w:pPr>
            <w:r w:rsidRPr="00A31A89">
              <w:t>ккал (Гкал/год)</w:t>
            </w:r>
          </w:p>
        </w:tc>
      </w:tr>
      <w:tr w:rsidR="00D4723B" w:rsidRPr="00A31A89" w:rsidTr="00E72358">
        <w:trPr>
          <w:jc w:val="center"/>
        </w:trPr>
        <w:tc>
          <w:tcPr>
            <w:tcW w:w="511" w:type="pct"/>
            <w:vAlign w:val="center"/>
          </w:tcPr>
          <w:p w:rsidR="00D4723B" w:rsidRPr="00A31A89" w:rsidRDefault="00D4723B" w:rsidP="00E72358">
            <w:pPr>
              <w:widowControl w:val="0"/>
              <w:autoSpaceDE w:val="0"/>
              <w:autoSpaceDN w:val="0"/>
              <w:jc w:val="center"/>
            </w:pPr>
            <w:r w:rsidRPr="00A31A89">
              <w:t>4.3</w:t>
            </w:r>
          </w:p>
        </w:tc>
        <w:tc>
          <w:tcPr>
            <w:tcW w:w="3422" w:type="pct"/>
            <w:vAlign w:val="center"/>
          </w:tcPr>
          <w:p w:rsidR="00D4723B" w:rsidRPr="00A31A89" w:rsidRDefault="00D4723B" w:rsidP="00E72358">
            <w:pPr>
              <w:widowControl w:val="0"/>
              <w:autoSpaceDE w:val="0"/>
              <w:autoSpaceDN w:val="0"/>
              <w:jc w:val="both"/>
            </w:pPr>
            <w:r w:rsidRPr="00A31A89">
              <w:t>Средняя температура наружного воздуха за отопительный период</w:t>
            </w:r>
          </w:p>
        </w:tc>
        <w:tc>
          <w:tcPr>
            <w:tcW w:w="1067" w:type="pct"/>
            <w:vAlign w:val="center"/>
          </w:tcPr>
          <w:p w:rsidR="00D4723B" w:rsidRPr="00A31A89" w:rsidRDefault="00D4723B" w:rsidP="00E72358">
            <w:pPr>
              <w:widowControl w:val="0"/>
              <w:autoSpaceDE w:val="0"/>
              <w:autoSpaceDN w:val="0"/>
              <w:jc w:val="center"/>
            </w:pPr>
            <w:r w:rsidRPr="00A31A89">
              <w:t>°С</w:t>
            </w:r>
          </w:p>
        </w:tc>
      </w:tr>
      <w:tr w:rsidR="00D4723B" w:rsidRPr="00A31A89" w:rsidTr="00E72358">
        <w:trPr>
          <w:jc w:val="center"/>
        </w:trPr>
        <w:tc>
          <w:tcPr>
            <w:tcW w:w="511" w:type="pct"/>
            <w:vAlign w:val="center"/>
          </w:tcPr>
          <w:p w:rsidR="00D4723B" w:rsidRPr="00A31A89" w:rsidRDefault="00D4723B" w:rsidP="00E72358">
            <w:pPr>
              <w:widowControl w:val="0"/>
              <w:autoSpaceDE w:val="0"/>
              <w:autoSpaceDN w:val="0"/>
              <w:jc w:val="center"/>
            </w:pPr>
            <w:r w:rsidRPr="00A31A89">
              <w:t>4.4</w:t>
            </w:r>
          </w:p>
        </w:tc>
        <w:tc>
          <w:tcPr>
            <w:tcW w:w="3422" w:type="pct"/>
            <w:vAlign w:val="center"/>
          </w:tcPr>
          <w:p w:rsidR="00D4723B" w:rsidRPr="00A31A89" w:rsidRDefault="00D4723B" w:rsidP="00E72358">
            <w:pPr>
              <w:widowControl w:val="0"/>
              <w:autoSpaceDE w:val="0"/>
              <w:autoSpaceDN w:val="0"/>
              <w:jc w:val="both"/>
            </w:pPr>
            <w:r w:rsidRPr="00A31A89">
              <w:t>Температура расчетная для отопления</w:t>
            </w:r>
          </w:p>
        </w:tc>
        <w:tc>
          <w:tcPr>
            <w:tcW w:w="1067" w:type="pct"/>
            <w:vAlign w:val="center"/>
          </w:tcPr>
          <w:p w:rsidR="00D4723B" w:rsidRPr="00A31A89" w:rsidRDefault="00D4723B" w:rsidP="00E72358">
            <w:pPr>
              <w:widowControl w:val="0"/>
              <w:autoSpaceDE w:val="0"/>
              <w:autoSpaceDN w:val="0"/>
              <w:jc w:val="center"/>
            </w:pPr>
            <w:r w:rsidRPr="00A31A89">
              <w:t>°С</w:t>
            </w:r>
          </w:p>
        </w:tc>
      </w:tr>
      <w:tr w:rsidR="00D4723B" w:rsidRPr="00A31A89" w:rsidTr="00E72358">
        <w:trPr>
          <w:jc w:val="center"/>
        </w:trPr>
        <w:tc>
          <w:tcPr>
            <w:tcW w:w="511" w:type="pct"/>
            <w:vAlign w:val="center"/>
          </w:tcPr>
          <w:p w:rsidR="00D4723B" w:rsidRPr="00A31A89" w:rsidRDefault="00D4723B" w:rsidP="00E72358">
            <w:pPr>
              <w:widowControl w:val="0"/>
              <w:autoSpaceDE w:val="0"/>
              <w:autoSpaceDN w:val="0"/>
              <w:jc w:val="center"/>
            </w:pPr>
            <w:r w:rsidRPr="00A31A89">
              <w:t>4.5</w:t>
            </w:r>
          </w:p>
        </w:tc>
        <w:tc>
          <w:tcPr>
            <w:tcW w:w="3422" w:type="pct"/>
            <w:vAlign w:val="center"/>
          </w:tcPr>
          <w:p w:rsidR="00D4723B" w:rsidRPr="00A31A89" w:rsidRDefault="00D4723B" w:rsidP="00E72358">
            <w:pPr>
              <w:widowControl w:val="0"/>
              <w:autoSpaceDE w:val="0"/>
              <w:autoSpaceDN w:val="0"/>
              <w:jc w:val="both"/>
            </w:pPr>
            <w:r w:rsidRPr="00A31A89">
              <w:t>Продолжительность отопительного периода</w:t>
            </w:r>
          </w:p>
        </w:tc>
        <w:tc>
          <w:tcPr>
            <w:tcW w:w="1067" w:type="pct"/>
            <w:vAlign w:val="center"/>
          </w:tcPr>
          <w:p w:rsidR="00D4723B" w:rsidRPr="00A31A89" w:rsidRDefault="00D4723B" w:rsidP="00E72358">
            <w:pPr>
              <w:widowControl w:val="0"/>
              <w:autoSpaceDE w:val="0"/>
              <w:autoSpaceDN w:val="0"/>
              <w:jc w:val="center"/>
            </w:pPr>
            <w:r w:rsidRPr="00A31A89">
              <w:t>сут.</w:t>
            </w:r>
          </w:p>
        </w:tc>
      </w:tr>
      <w:tr w:rsidR="00D4723B" w:rsidRPr="00A31A89" w:rsidTr="00E72358">
        <w:trPr>
          <w:jc w:val="center"/>
        </w:trPr>
        <w:tc>
          <w:tcPr>
            <w:tcW w:w="5000" w:type="pct"/>
            <w:gridSpan w:val="3"/>
            <w:vAlign w:val="center"/>
          </w:tcPr>
          <w:p w:rsidR="00D4723B" w:rsidRPr="00A31A89" w:rsidRDefault="00D4723B" w:rsidP="00E72358">
            <w:pPr>
              <w:widowControl w:val="0"/>
              <w:autoSpaceDE w:val="0"/>
              <w:autoSpaceDN w:val="0"/>
              <w:jc w:val="center"/>
              <w:outlineLvl w:val="6"/>
              <w:rPr>
                <w:b/>
              </w:rPr>
            </w:pPr>
            <w:r w:rsidRPr="00A31A89">
              <w:rPr>
                <w:b/>
              </w:rPr>
              <w:t>Показатели электроснабжения</w:t>
            </w:r>
          </w:p>
        </w:tc>
      </w:tr>
      <w:tr w:rsidR="00D4723B" w:rsidRPr="00A31A89" w:rsidTr="00E72358">
        <w:trPr>
          <w:jc w:val="center"/>
        </w:trPr>
        <w:tc>
          <w:tcPr>
            <w:tcW w:w="511" w:type="pct"/>
            <w:vAlign w:val="center"/>
          </w:tcPr>
          <w:p w:rsidR="00D4723B" w:rsidRPr="00A31A89" w:rsidRDefault="00D4723B" w:rsidP="00E72358">
            <w:pPr>
              <w:widowControl w:val="0"/>
              <w:autoSpaceDE w:val="0"/>
              <w:autoSpaceDN w:val="0"/>
              <w:jc w:val="center"/>
            </w:pPr>
            <w:r w:rsidRPr="00A31A89">
              <w:t>4.6</w:t>
            </w:r>
          </w:p>
        </w:tc>
        <w:tc>
          <w:tcPr>
            <w:tcW w:w="3422" w:type="pct"/>
            <w:vAlign w:val="center"/>
          </w:tcPr>
          <w:p w:rsidR="00D4723B" w:rsidRPr="00A31A89" w:rsidRDefault="00D4723B" w:rsidP="00E72358">
            <w:pPr>
              <w:widowControl w:val="0"/>
              <w:autoSpaceDE w:val="0"/>
              <w:autoSpaceDN w:val="0"/>
              <w:jc w:val="both"/>
            </w:pPr>
            <w:r w:rsidRPr="00A31A89">
              <w:t>Показатель электропотребления на 1 чел.</w:t>
            </w:r>
          </w:p>
        </w:tc>
        <w:tc>
          <w:tcPr>
            <w:tcW w:w="1067" w:type="pct"/>
            <w:vAlign w:val="center"/>
          </w:tcPr>
          <w:p w:rsidR="00D4723B" w:rsidRPr="00A31A89" w:rsidRDefault="00D4723B" w:rsidP="00E72358">
            <w:pPr>
              <w:widowControl w:val="0"/>
              <w:autoSpaceDE w:val="0"/>
              <w:autoSpaceDN w:val="0"/>
              <w:jc w:val="center"/>
            </w:pPr>
            <w:r w:rsidRPr="00A31A89">
              <w:t>кВтч/год</w:t>
            </w:r>
          </w:p>
        </w:tc>
      </w:tr>
      <w:tr w:rsidR="00D4723B" w:rsidRPr="00A31A89" w:rsidTr="00E72358">
        <w:trPr>
          <w:jc w:val="center"/>
        </w:trPr>
        <w:tc>
          <w:tcPr>
            <w:tcW w:w="511" w:type="pct"/>
            <w:vAlign w:val="center"/>
          </w:tcPr>
          <w:p w:rsidR="00D4723B" w:rsidRPr="00A31A89" w:rsidRDefault="00D4723B" w:rsidP="00E72358">
            <w:pPr>
              <w:widowControl w:val="0"/>
              <w:autoSpaceDE w:val="0"/>
              <w:autoSpaceDN w:val="0"/>
              <w:jc w:val="center"/>
            </w:pPr>
            <w:r w:rsidRPr="00A31A89">
              <w:t>4.7</w:t>
            </w:r>
          </w:p>
        </w:tc>
        <w:tc>
          <w:tcPr>
            <w:tcW w:w="3422" w:type="pct"/>
            <w:vAlign w:val="center"/>
          </w:tcPr>
          <w:p w:rsidR="00D4723B" w:rsidRPr="00A31A89" w:rsidRDefault="00D4723B" w:rsidP="00E72358">
            <w:pPr>
              <w:widowControl w:val="0"/>
              <w:autoSpaceDE w:val="0"/>
              <w:autoSpaceDN w:val="0"/>
              <w:jc w:val="both"/>
            </w:pPr>
            <w:r w:rsidRPr="00A31A89">
              <w:t>Показатели электрической нагрузки на кв. м общей площади зданий различной этажности с плитами на природном газе</w:t>
            </w:r>
          </w:p>
        </w:tc>
        <w:tc>
          <w:tcPr>
            <w:tcW w:w="1067" w:type="pct"/>
            <w:vAlign w:val="center"/>
          </w:tcPr>
          <w:p w:rsidR="00D4723B" w:rsidRPr="00A31A89" w:rsidRDefault="00D4723B" w:rsidP="00E72358">
            <w:pPr>
              <w:widowControl w:val="0"/>
              <w:autoSpaceDE w:val="0"/>
              <w:autoSpaceDN w:val="0"/>
              <w:jc w:val="center"/>
            </w:pPr>
            <w:r w:rsidRPr="00A31A89">
              <w:t>Вт/кв. м</w:t>
            </w:r>
          </w:p>
        </w:tc>
      </w:tr>
      <w:tr w:rsidR="00D4723B" w:rsidRPr="00A31A89" w:rsidTr="00E72358">
        <w:trPr>
          <w:jc w:val="center"/>
        </w:trPr>
        <w:tc>
          <w:tcPr>
            <w:tcW w:w="511" w:type="pct"/>
            <w:vAlign w:val="center"/>
          </w:tcPr>
          <w:p w:rsidR="00D4723B" w:rsidRPr="00A31A89" w:rsidRDefault="00D4723B" w:rsidP="00E72358">
            <w:pPr>
              <w:widowControl w:val="0"/>
              <w:autoSpaceDE w:val="0"/>
              <w:autoSpaceDN w:val="0"/>
              <w:jc w:val="center"/>
            </w:pPr>
            <w:r w:rsidRPr="00A31A89">
              <w:t>4.8</w:t>
            </w:r>
          </w:p>
        </w:tc>
        <w:tc>
          <w:tcPr>
            <w:tcW w:w="3422" w:type="pct"/>
            <w:vAlign w:val="center"/>
          </w:tcPr>
          <w:p w:rsidR="00D4723B" w:rsidRPr="00A31A89" w:rsidRDefault="00D4723B" w:rsidP="00E72358">
            <w:pPr>
              <w:widowControl w:val="0"/>
              <w:autoSpaceDE w:val="0"/>
              <w:autoSpaceDN w:val="0"/>
              <w:jc w:val="both"/>
            </w:pPr>
            <w:r w:rsidRPr="00A31A89">
              <w:t>Показатели электрической нагрузки на кв. м общей площади зданий различной этажности с плитами электрическими</w:t>
            </w:r>
          </w:p>
        </w:tc>
        <w:tc>
          <w:tcPr>
            <w:tcW w:w="1067" w:type="pct"/>
            <w:vAlign w:val="center"/>
          </w:tcPr>
          <w:p w:rsidR="00D4723B" w:rsidRPr="00A31A89" w:rsidRDefault="00D4723B" w:rsidP="00E72358">
            <w:pPr>
              <w:widowControl w:val="0"/>
              <w:autoSpaceDE w:val="0"/>
              <w:autoSpaceDN w:val="0"/>
              <w:jc w:val="center"/>
            </w:pPr>
            <w:r w:rsidRPr="00A31A89">
              <w:t>Вт/кв. м</w:t>
            </w:r>
          </w:p>
        </w:tc>
      </w:tr>
      <w:tr w:rsidR="00D4723B" w:rsidRPr="00A31A89" w:rsidTr="00E72358">
        <w:trPr>
          <w:jc w:val="center"/>
        </w:trPr>
        <w:tc>
          <w:tcPr>
            <w:tcW w:w="5000" w:type="pct"/>
            <w:gridSpan w:val="3"/>
            <w:vAlign w:val="center"/>
          </w:tcPr>
          <w:p w:rsidR="00D4723B" w:rsidRPr="00A31A89" w:rsidRDefault="00D4723B" w:rsidP="00E72358">
            <w:pPr>
              <w:widowControl w:val="0"/>
              <w:autoSpaceDE w:val="0"/>
              <w:autoSpaceDN w:val="0"/>
              <w:jc w:val="center"/>
              <w:outlineLvl w:val="6"/>
              <w:rPr>
                <w:b/>
              </w:rPr>
            </w:pPr>
            <w:r w:rsidRPr="00A31A89">
              <w:rPr>
                <w:b/>
              </w:rPr>
              <w:t>Показатели водоснабжения и водопотребления</w:t>
            </w:r>
          </w:p>
        </w:tc>
      </w:tr>
      <w:tr w:rsidR="00D4723B" w:rsidRPr="00A31A89" w:rsidTr="00E72358">
        <w:trPr>
          <w:jc w:val="center"/>
        </w:trPr>
        <w:tc>
          <w:tcPr>
            <w:tcW w:w="511" w:type="pct"/>
            <w:vAlign w:val="center"/>
          </w:tcPr>
          <w:p w:rsidR="00D4723B" w:rsidRPr="00A31A89" w:rsidRDefault="00D4723B" w:rsidP="00E72358">
            <w:pPr>
              <w:widowControl w:val="0"/>
              <w:autoSpaceDE w:val="0"/>
              <w:autoSpaceDN w:val="0"/>
              <w:jc w:val="center"/>
            </w:pPr>
            <w:r w:rsidRPr="00A31A89">
              <w:t>4.9</w:t>
            </w:r>
          </w:p>
        </w:tc>
        <w:tc>
          <w:tcPr>
            <w:tcW w:w="3422" w:type="pct"/>
            <w:vAlign w:val="center"/>
          </w:tcPr>
          <w:p w:rsidR="00D4723B" w:rsidRPr="00A31A89" w:rsidRDefault="00D4723B" w:rsidP="00E72358">
            <w:pPr>
              <w:widowControl w:val="0"/>
              <w:autoSpaceDE w:val="0"/>
              <w:autoSpaceDN w:val="0"/>
              <w:jc w:val="both"/>
            </w:pPr>
            <w:r w:rsidRPr="00A31A89">
              <w:t>Показатель среднесуточного водопотребления на 1 чел. на хозяйственно-питьевые нужды в административных зданиях и предприятиях общественного питания с централизованным горячим водоснабжением</w:t>
            </w:r>
          </w:p>
        </w:tc>
        <w:tc>
          <w:tcPr>
            <w:tcW w:w="1067" w:type="pct"/>
            <w:vAlign w:val="center"/>
          </w:tcPr>
          <w:p w:rsidR="00D4723B" w:rsidRPr="00A31A89" w:rsidRDefault="00D4723B" w:rsidP="00E72358">
            <w:pPr>
              <w:widowControl w:val="0"/>
              <w:autoSpaceDE w:val="0"/>
              <w:autoSpaceDN w:val="0"/>
              <w:jc w:val="center"/>
            </w:pPr>
            <w:r w:rsidRPr="00A31A89">
              <w:t>л. сут./чел. (м куб. год/чел.)</w:t>
            </w:r>
          </w:p>
        </w:tc>
      </w:tr>
      <w:tr w:rsidR="00D4723B" w:rsidRPr="00A31A89" w:rsidTr="00E72358">
        <w:trPr>
          <w:jc w:val="center"/>
        </w:trPr>
        <w:tc>
          <w:tcPr>
            <w:tcW w:w="511" w:type="pct"/>
            <w:vAlign w:val="center"/>
          </w:tcPr>
          <w:p w:rsidR="00D4723B" w:rsidRPr="00A31A89" w:rsidRDefault="00D4723B" w:rsidP="00E72358">
            <w:pPr>
              <w:widowControl w:val="0"/>
              <w:autoSpaceDE w:val="0"/>
              <w:autoSpaceDN w:val="0"/>
              <w:jc w:val="center"/>
            </w:pPr>
            <w:r w:rsidRPr="00A31A89">
              <w:t>4.10</w:t>
            </w:r>
          </w:p>
        </w:tc>
        <w:tc>
          <w:tcPr>
            <w:tcW w:w="3422" w:type="pct"/>
            <w:vAlign w:val="center"/>
          </w:tcPr>
          <w:p w:rsidR="00D4723B" w:rsidRPr="00A31A89" w:rsidRDefault="00D4723B" w:rsidP="00E72358">
            <w:pPr>
              <w:widowControl w:val="0"/>
              <w:autoSpaceDE w:val="0"/>
              <w:autoSpaceDN w:val="0"/>
              <w:jc w:val="both"/>
            </w:pPr>
            <w:r w:rsidRPr="00A31A89">
              <w:t>Показатель среднесуточного водопотребления на 1 чел. на хозяйственно-питьевые нужды в двух- и многоквартирных жилых домах, с водопроводом, канализацией и ваннами с централизованным горячим водоснабжением</w:t>
            </w:r>
          </w:p>
        </w:tc>
        <w:tc>
          <w:tcPr>
            <w:tcW w:w="1067" w:type="pct"/>
            <w:vAlign w:val="center"/>
          </w:tcPr>
          <w:p w:rsidR="00D4723B" w:rsidRPr="00A31A89" w:rsidRDefault="00D4723B" w:rsidP="00E72358">
            <w:pPr>
              <w:widowControl w:val="0"/>
              <w:autoSpaceDE w:val="0"/>
              <w:autoSpaceDN w:val="0"/>
              <w:jc w:val="center"/>
            </w:pPr>
            <w:r w:rsidRPr="00A31A89">
              <w:t>л. сут./чел. (м куб. год/чел.)</w:t>
            </w:r>
          </w:p>
        </w:tc>
      </w:tr>
      <w:tr w:rsidR="00D4723B" w:rsidRPr="00A31A89" w:rsidTr="00E72358">
        <w:trPr>
          <w:jc w:val="center"/>
        </w:trPr>
        <w:tc>
          <w:tcPr>
            <w:tcW w:w="511" w:type="pct"/>
            <w:vAlign w:val="center"/>
          </w:tcPr>
          <w:p w:rsidR="00D4723B" w:rsidRPr="00A31A89" w:rsidRDefault="00D4723B" w:rsidP="00E72358">
            <w:pPr>
              <w:widowControl w:val="0"/>
              <w:autoSpaceDE w:val="0"/>
              <w:autoSpaceDN w:val="0"/>
              <w:jc w:val="center"/>
            </w:pPr>
            <w:r w:rsidRPr="00A31A89">
              <w:t>4.11</w:t>
            </w:r>
          </w:p>
        </w:tc>
        <w:tc>
          <w:tcPr>
            <w:tcW w:w="3422" w:type="pct"/>
            <w:vAlign w:val="center"/>
          </w:tcPr>
          <w:p w:rsidR="00D4723B" w:rsidRPr="00A31A89" w:rsidRDefault="00D4723B" w:rsidP="00E72358">
            <w:pPr>
              <w:widowControl w:val="0"/>
              <w:autoSpaceDE w:val="0"/>
              <w:autoSpaceDN w:val="0"/>
              <w:jc w:val="both"/>
            </w:pPr>
            <w:r w:rsidRPr="00A31A89">
              <w:t>Показатель среднесуточного водопотребления на 1 чел. на хозяйственно-питьевые нужды в индивидуальной жилой застройке, с водопроводом, канализацией и ваннами с местными водонагревателями</w:t>
            </w:r>
          </w:p>
        </w:tc>
        <w:tc>
          <w:tcPr>
            <w:tcW w:w="1067" w:type="pct"/>
            <w:vAlign w:val="center"/>
          </w:tcPr>
          <w:p w:rsidR="00D4723B" w:rsidRPr="00A31A89" w:rsidRDefault="00D4723B" w:rsidP="00E72358">
            <w:pPr>
              <w:widowControl w:val="0"/>
              <w:autoSpaceDE w:val="0"/>
              <w:autoSpaceDN w:val="0"/>
              <w:jc w:val="center"/>
            </w:pPr>
            <w:r w:rsidRPr="00A31A89">
              <w:t>л. сут./чел. (м куб. год/чел.)</w:t>
            </w:r>
          </w:p>
        </w:tc>
      </w:tr>
      <w:tr w:rsidR="00D4723B" w:rsidRPr="00A31A89" w:rsidTr="00E72358">
        <w:trPr>
          <w:jc w:val="center"/>
        </w:trPr>
        <w:tc>
          <w:tcPr>
            <w:tcW w:w="511" w:type="pct"/>
            <w:vAlign w:val="center"/>
          </w:tcPr>
          <w:p w:rsidR="00D4723B" w:rsidRPr="00A31A89" w:rsidRDefault="00D4723B" w:rsidP="00E72358">
            <w:pPr>
              <w:widowControl w:val="0"/>
              <w:autoSpaceDE w:val="0"/>
              <w:autoSpaceDN w:val="0"/>
              <w:jc w:val="center"/>
            </w:pPr>
            <w:r w:rsidRPr="00A31A89">
              <w:t>4.12</w:t>
            </w:r>
          </w:p>
        </w:tc>
        <w:tc>
          <w:tcPr>
            <w:tcW w:w="3422" w:type="pct"/>
            <w:vAlign w:val="center"/>
          </w:tcPr>
          <w:p w:rsidR="00D4723B" w:rsidRPr="00A31A89" w:rsidRDefault="00D4723B" w:rsidP="00E72358">
            <w:pPr>
              <w:widowControl w:val="0"/>
              <w:autoSpaceDE w:val="0"/>
              <w:autoSpaceDN w:val="0"/>
              <w:jc w:val="both"/>
            </w:pPr>
            <w:r w:rsidRPr="00A31A89">
              <w:t>Показатель среднесуточного водопотребления на 1 чел. на хозяйственно-питьевые нужды в индивидуальной жилой застройке, не обеспеченной водопроводом, канализацией и ваннами с местными водонагревателями</w:t>
            </w:r>
          </w:p>
        </w:tc>
        <w:tc>
          <w:tcPr>
            <w:tcW w:w="1067" w:type="pct"/>
            <w:vAlign w:val="center"/>
          </w:tcPr>
          <w:p w:rsidR="00D4723B" w:rsidRPr="00A31A89" w:rsidRDefault="00D4723B" w:rsidP="00E72358">
            <w:pPr>
              <w:widowControl w:val="0"/>
              <w:autoSpaceDE w:val="0"/>
              <w:autoSpaceDN w:val="0"/>
              <w:jc w:val="center"/>
            </w:pPr>
            <w:r w:rsidRPr="00A31A89">
              <w:t>л. сут./чел. (м куб. год/чел.)</w:t>
            </w:r>
          </w:p>
        </w:tc>
      </w:tr>
      <w:tr w:rsidR="00D4723B" w:rsidRPr="00A31A89" w:rsidTr="00E72358">
        <w:trPr>
          <w:jc w:val="center"/>
        </w:trPr>
        <w:tc>
          <w:tcPr>
            <w:tcW w:w="5000" w:type="pct"/>
            <w:gridSpan w:val="3"/>
            <w:vAlign w:val="center"/>
          </w:tcPr>
          <w:p w:rsidR="00D4723B" w:rsidRPr="00A31A89" w:rsidRDefault="00D4723B" w:rsidP="00E72358">
            <w:pPr>
              <w:widowControl w:val="0"/>
              <w:autoSpaceDE w:val="0"/>
              <w:autoSpaceDN w:val="0"/>
              <w:jc w:val="center"/>
              <w:outlineLvl w:val="6"/>
              <w:rPr>
                <w:b/>
              </w:rPr>
            </w:pPr>
            <w:r w:rsidRPr="00A31A89">
              <w:rPr>
                <w:b/>
              </w:rPr>
              <w:t>Показатели газоснабжения</w:t>
            </w:r>
          </w:p>
        </w:tc>
      </w:tr>
      <w:tr w:rsidR="00D4723B" w:rsidRPr="00A31A89" w:rsidTr="00E72358">
        <w:trPr>
          <w:jc w:val="center"/>
        </w:trPr>
        <w:tc>
          <w:tcPr>
            <w:tcW w:w="511" w:type="pct"/>
            <w:vAlign w:val="center"/>
          </w:tcPr>
          <w:p w:rsidR="00D4723B" w:rsidRPr="00A31A89" w:rsidRDefault="00D4723B" w:rsidP="00E72358">
            <w:pPr>
              <w:widowControl w:val="0"/>
              <w:autoSpaceDE w:val="0"/>
              <w:autoSpaceDN w:val="0"/>
              <w:jc w:val="center"/>
            </w:pPr>
            <w:r w:rsidRPr="00A31A89">
              <w:t>4.13</w:t>
            </w:r>
          </w:p>
        </w:tc>
        <w:tc>
          <w:tcPr>
            <w:tcW w:w="3422" w:type="pct"/>
            <w:vAlign w:val="center"/>
          </w:tcPr>
          <w:p w:rsidR="00D4723B" w:rsidRPr="00A31A89" w:rsidRDefault="00D4723B" w:rsidP="00E72358">
            <w:pPr>
              <w:widowControl w:val="0"/>
              <w:autoSpaceDE w:val="0"/>
              <w:autoSpaceDN w:val="0"/>
              <w:jc w:val="both"/>
            </w:pPr>
            <w:r w:rsidRPr="00A31A89">
              <w:t>Показатели потребления газа м куб./год на 1 чел. при теплоте сгорания газа (указать теплоту сгорания газа) при различных условиях (при наличии централизованного горячего водоснабжения, при горячем водоснабжении от газовых водонагревателей, при отсутствии всяких видов горячего водоснабжения, при отсутствии всяких видов горячего водоснабжения</w:t>
            </w:r>
          </w:p>
        </w:tc>
        <w:tc>
          <w:tcPr>
            <w:tcW w:w="1067" w:type="pct"/>
            <w:vAlign w:val="center"/>
          </w:tcPr>
          <w:p w:rsidR="00D4723B" w:rsidRPr="00A31A89" w:rsidRDefault="00D4723B" w:rsidP="00E72358">
            <w:pPr>
              <w:widowControl w:val="0"/>
              <w:autoSpaceDE w:val="0"/>
              <w:autoSpaceDN w:val="0"/>
              <w:jc w:val="center"/>
            </w:pPr>
            <w:r w:rsidRPr="00A31A89">
              <w:t>м куб./год</w:t>
            </w:r>
          </w:p>
        </w:tc>
      </w:tr>
      <w:tr w:rsidR="00D4723B" w:rsidRPr="00A31A89" w:rsidTr="00E72358">
        <w:trPr>
          <w:jc w:val="center"/>
        </w:trPr>
        <w:tc>
          <w:tcPr>
            <w:tcW w:w="5000" w:type="pct"/>
            <w:gridSpan w:val="3"/>
            <w:vAlign w:val="center"/>
          </w:tcPr>
          <w:p w:rsidR="00D4723B" w:rsidRPr="00A31A89" w:rsidRDefault="00D4723B" w:rsidP="00E72358">
            <w:pPr>
              <w:widowControl w:val="0"/>
              <w:autoSpaceDE w:val="0"/>
              <w:autoSpaceDN w:val="0"/>
              <w:jc w:val="center"/>
              <w:outlineLvl w:val="6"/>
              <w:rPr>
                <w:b/>
              </w:rPr>
            </w:pPr>
            <w:r w:rsidRPr="00A31A89">
              <w:rPr>
                <w:b/>
              </w:rPr>
              <w:t>Показатели связи</w:t>
            </w:r>
          </w:p>
        </w:tc>
      </w:tr>
      <w:tr w:rsidR="00D4723B" w:rsidRPr="00A31A89" w:rsidTr="00E72358">
        <w:trPr>
          <w:jc w:val="center"/>
        </w:trPr>
        <w:tc>
          <w:tcPr>
            <w:tcW w:w="511" w:type="pct"/>
            <w:vAlign w:val="center"/>
          </w:tcPr>
          <w:p w:rsidR="00D4723B" w:rsidRPr="00A31A89" w:rsidRDefault="00D4723B" w:rsidP="00E72358">
            <w:pPr>
              <w:widowControl w:val="0"/>
              <w:autoSpaceDE w:val="0"/>
              <w:autoSpaceDN w:val="0"/>
              <w:jc w:val="center"/>
            </w:pPr>
            <w:r w:rsidRPr="00A31A89">
              <w:t>4.14</w:t>
            </w:r>
          </w:p>
        </w:tc>
        <w:tc>
          <w:tcPr>
            <w:tcW w:w="3422" w:type="pct"/>
            <w:vAlign w:val="center"/>
          </w:tcPr>
          <w:p w:rsidR="00D4723B" w:rsidRPr="00A31A89" w:rsidRDefault="00D4723B" w:rsidP="00E72358">
            <w:pPr>
              <w:widowControl w:val="0"/>
              <w:autoSpaceDE w:val="0"/>
              <w:autoSpaceDN w:val="0"/>
              <w:jc w:val="both"/>
            </w:pPr>
            <w:r w:rsidRPr="00A31A89">
              <w:t>Количество объектов связи: АТС, вышки сотовой связи, межрайонный почтамт, вышки радиорелейной связи, передающий телевизионный центр</w:t>
            </w:r>
          </w:p>
        </w:tc>
        <w:tc>
          <w:tcPr>
            <w:tcW w:w="1067" w:type="pct"/>
            <w:vAlign w:val="center"/>
          </w:tcPr>
          <w:p w:rsidR="00D4723B" w:rsidRPr="00A31A89" w:rsidRDefault="00D4723B" w:rsidP="00E72358">
            <w:pPr>
              <w:widowControl w:val="0"/>
              <w:autoSpaceDE w:val="0"/>
              <w:autoSpaceDN w:val="0"/>
              <w:jc w:val="center"/>
            </w:pPr>
            <w:r w:rsidRPr="00A31A89">
              <w:t>объект</w:t>
            </w:r>
          </w:p>
        </w:tc>
      </w:tr>
      <w:tr w:rsidR="00D4723B" w:rsidRPr="00A31A89" w:rsidTr="00E72358">
        <w:trPr>
          <w:jc w:val="center"/>
        </w:trPr>
        <w:tc>
          <w:tcPr>
            <w:tcW w:w="5000" w:type="pct"/>
            <w:gridSpan w:val="3"/>
            <w:vAlign w:val="center"/>
          </w:tcPr>
          <w:p w:rsidR="00D4723B" w:rsidRPr="00A31A89" w:rsidRDefault="00D4723B" w:rsidP="00E72358">
            <w:pPr>
              <w:widowControl w:val="0"/>
              <w:autoSpaceDE w:val="0"/>
              <w:autoSpaceDN w:val="0"/>
              <w:jc w:val="center"/>
              <w:rPr>
                <w:b/>
              </w:rPr>
            </w:pPr>
            <w:r w:rsidRPr="00A31A89">
              <w:rPr>
                <w:b/>
              </w:rPr>
              <w:t>5. Показатели сферы социального, культурно-бытового обслуживания</w:t>
            </w:r>
          </w:p>
        </w:tc>
      </w:tr>
      <w:tr w:rsidR="00D4723B" w:rsidRPr="00A31A89" w:rsidTr="00E72358">
        <w:trPr>
          <w:jc w:val="center"/>
        </w:trPr>
        <w:tc>
          <w:tcPr>
            <w:tcW w:w="511" w:type="pct"/>
            <w:vAlign w:val="center"/>
          </w:tcPr>
          <w:p w:rsidR="00D4723B" w:rsidRPr="00A31A89" w:rsidRDefault="00D4723B" w:rsidP="00E72358">
            <w:pPr>
              <w:widowControl w:val="0"/>
              <w:autoSpaceDE w:val="0"/>
              <w:autoSpaceDN w:val="0"/>
              <w:jc w:val="center"/>
            </w:pPr>
            <w:r w:rsidRPr="00A31A89">
              <w:t>5.1</w:t>
            </w:r>
          </w:p>
        </w:tc>
        <w:tc>
          <w:tcPr>
            <w:tcW w:w="3422" w:type="pct"/>
            <w:vAlign w:val="center"/>
          </w:tcPr>
          <w:p w:rsidR="00D4723B" w:rsidRPr="00A31A89" w:rsidRDefault="00D4723B" w:rsidP="00E72358">
            <w:pPr>
              <w:widowControl w:val="0"/>
              <w:autoSpaceDE w:val="0"/>
              <w:autoSpaceDN w:val="0"/>
              <w:jc w:val="both"/>
            </w:pPr>
            <w:r w:rsidRPr="00A31A89">
              <w:t>Объекты дошкольного образования</w:t>
            </w:r>
          </w:p>
        </w:tc>
        <w:tc>
          <w:tcPr>
            <w:tcW w:w="1067" w:type="pct"/>
            <w:vAlign w:val="center"/>
          </w:tcPr>
          <w:p w:rsidR="00D4723B" w:rsidRPr="00A31A89" w:rsidRDefault="00D4723B" w:rsidP="00E72358">
            <w:pPr>
              <w:widowControl w:val="0"/>
              <w:autoSpaceDE w:val="0"/>
              <w:autoSpaceDN w:val="0"/>
              <w:jc w:val="center"/>
            </w:pPr>
            <w:r w:rsidRPr="00A31A89">
              <w:t>шт./мест</w:t>
            </w:r>
          </w:p>
        </w:tc>
      </w:tr>
      <w:tr w:rsidR="00D4723B" w:rsidRPr="00A31A89" w:rsidTr="00E72358">
        <w:trPr>
          <w:jc w:val="center"/>
        </w:trPr>
        <w:tc>
          <w:tcPr>
            <w:tcW w:w="511" w:type="pct"/>
            <w:vAlign w:val="center"/>
          </w:tcPr>
          <w:p w:rsidR="00D4723B" w:rsidRPr="00A31A89" w:rsidRDefault="00D4723B" w:rsidP="00E72358">
            <w:pPr>
              <w:widowControl w:val="0"/>
              <w:autoSpaceDE w:val="0"/>
              <w:autoSpaceDN w:val="0"/>
              <w:jc w:val="center"/>
            </w:pPr>
            <w:r w:rsidRPr="00A31A89">
              <w:t>5.2</w:t>
            </w:r>
          </w:p>
        </w:tc>
        <w:tc>
          <w:tcPr>
            <w:tcW w:w="3422" w:type="pct"/>
            <w:vAlign w:val="center"/>
          </w:tcPr>
          <w:p w:rsidR="00D4723B" w:rsidRPr="00A31A89" w:rsidRDefault="00D4723B" w:rsidP="00E72358">
            <w:pPr>
              <w:widowControl w:val="0"/>
              <w:autoSpaceDE w:val="0"/>
              <w:autoSpaceDN w:val="0"/>
              <w:jc w:val="both"/>
            </w:pPr>
            <w:r w:rsidRPr="00A31A89">
              <w:t>Объекты начального общего, основного общего, среднего образования</w:t>
            </w:r>
          </w:p>
        </w:tc>
        <w:tc>
          <w:tcPr>
            <w:tcW w:w="1067" w:type="pct"/>
            <w:vAlign w:val="center"/>
          </w:tcPr>
          <w:p w:rsidR="00D4723B" w:rsidRPr="00A31A89" w:rsidRDefault="00D4723B" w:rsidP="00E72358">
            <w:pPr>
              <w:widowControl w:val="0"/>
              <w:autoSpaceDE w:val="0"/>
              <w:autoSpaceDN w:val="0"/>
              <w:jc w:val="center"/>
            </w:pPr>
            <w:r w:rsidRPr="00A31A89">
              <w:t>шт./мест</w:t>
            </w:r>
          </w:p>
        </w:tc>
      </w:tr>
      <w:tr w:rsidR="00D4723B" w:rsidRPr="00A31A89" w:rsidTr="00E72358">
        <w:trPr>
          <w:jc w:val="center"/>
        </w:trPr>
        <w:tc>
          <w:tcPr>
            <w:tcW w:w="511" w:type="pct"/>
            <w:vAlign w:val="center"/>
          </w:tcPr>
          <w:p w:rsidR="00D4723B" w:rsidRPr="00A31A89" w:rsidRDefault="00D4723B" w:rsidP="00E72358">
            <w:pPr>
              <w:widowControl w:val="0"/>
              <w:autoSpaceDE w:val="0"/>
              <w:autoSpaceDN w:val="0"/>
              <w:jc w:val="center"/>
            </w:pPr>
            <w:r w:rsidRPr="00A31A89">
              <w:t>5.3</w:t>
            </w:r>
          </w:p>
        </w:tc>
        <w:tc>
          <w:tcPr>
            <w:tcW w:w="3422" w:type="pct"/>
            <w:vAlign w:val="center"/>
          </w:tcPr>
          <w:p w:rsidR="00D4723B" w:rsidRPr="00A31A89" w:rsidRDefault="00D4723B" w:rsidP="00E72358">
            <w:pPr>
              <w:widowControl w:val="0"/>
              <w:autoSpaceDE w:val="0"/>
              <w:autoSpaceDN w:val="0"/>
              <w:jc w:val="both"/>
            </w:pPr>
            <w:r w:rsidRPr="00A31A89">
              <w:t>Объекты дополнительного образования</w:t>
            </w:r>
          </w:p>
        </w:tc>
        <w:tc>
          <w:tcPr>
            <w:tcW w:w="1067" w:type="pct"/>
            <w:vAlign w:val="center"/>
          </w:tcPr>
          <w:p w:rsidR="00D4723B" w:rsidRPr="00A31A89" w:rsidRDefault="00D4723B" w:rsidP="00E72358">
            <w:pPr>
              <w:widowControl w:val="0"/>
              <w:autoSpaceDE w:val="0"/>
              <w:autoSpaceDN w:val="0"/>
              <w:jc w:val="center"/>
            </w:pPr>
            <w:r w:rsidRPr="00A31A89">
              <w:t>шт./мест</w:t>
            </w:r>
          </w:p>
        </w:tc>
      </w:tr>
      <w:tr w:rsidR="00D4723B" w:rsidRPr="00A31A89" w:rsidTr="00E72358">
        <w:trPr>
          <w:jc w:val="center"/>
        </w:trPr>
        <w:tc>
          <w:tcPr>
            <w:tcW w:w="511" w:type="pct"/>
            <w:vAlign w:val="center"/>
          </w:tcPr>
          <w:p w:rsidR="00D4723B" w:rsidRPr="00A31A89" w:rsidRDefault="00D4723B" w:rsidP="00E72358">
            <w:pPr>
              <w:widowControl w:val="0"/>
              <w:autoSpaceDE w:val="0"/>
              <w:autoSpaceDN w:val="0"/>
              <w:jc w:val="center"/>
            </w:pPr>
            <w:r w:rsidRPr="00A31A89">
              <w:t>5.4</w:t>
            </w:r>
          </w:p>
        </w:tc>
        <w:tc>
          <w:tcPr>
            <w:tcW w:w="3422" w:type="pct"/>
            <w:vAlign w:val="center"/>
          </w:tcPr>
          <w:p w:rsidR="00D4723B" w:rsidRPr="00A31A89" w:rsidRDefault="00D4723B" w:rsidP="00E72358">
            <w:pPr>
              <w:widowControl w:val="0"/>
              <w:autoSpaceDE w:val="0"/>
              <w:autoSpaceDN w:val="0"/>
              <w:jc w:val="both"/>
            </w:pPr>
            <w:r w:rsidRPr="00A31A89">
              <w:t>Объекты здравоохранения</w:t>
            </w:r>
          </w:p>
        </w:tc>
        <w:tc>
          <w:tcPr>
            <w:tcW w:w="1067" w:type="pct"/>
            <w:vAlign w:val="center"/>
          </w:tcPr>
          <w:p w:rsidR="00D4723B" w:rsidRPr="00A31A89" w:rsidRDefault="00D4723B" w:rsidP="00E72358">
            <w:pPr>
              <w:widowControl w:val="0"/>
              <w:autoSpaceDE w:val="0"/>
              <w:autoSpaceDN w:val="0"/>
              <w:jc w:val="center"/>
            </w:pPr>
            <w:r w:rsidRPr="00A31A89">
              <w:t>шт./коек/посещений</w:t>
            </w:r>
          </w:p>
        </w:tc>
      </w:tr>
      <w:tr w:rsidR="00D4723B" w:rsidRPr="00A31A89" w:rsidTr="00E72358">
        <w:trPr>
          <w:jc w:val="center"/>
        </w:trPr>
        <w:tc>
          <w:tcPr>
            <w:tcW w:w="511" w:type="pct"/>
            <w:vAlign w:val="center"/>
          </w:tcPr>
          <w:p w:rsidR="00D4723B" w:rsidRPr="00A31A89" w:rsidRDefault="00D4723B" w:rsidP="00E72358">
            <w:pPr>
              <w:widowControl w:val="0"/>
              <w:autoSpaceDE w:val="0"/>
              <w:autoSpaceDN w:val="0"/>
              <w:jc w:val="center"/>
            </w:pPr>
            <w:r w:rsidRPr="00A31A89">
              <w:t>5.5</w:t>
            </w:r>
          </w:p>
        </w:tc>
        <w:tc>
          <w:tcPr>
            <w:tcW w:w="3422" w:type="pct"/>
            <w:vAlign w:val="center"/>
          </w:tcPr>
          <w:p w:rsidR="00D4723B" w:rsidRPr="00A31A89" w:rsidRDefault="00D4723B" w:rsidP="00E72358">
            <w:pPr>
              <w:widowControl w:val="0"/>
              <w:autoSpaceDE w:val="0"/>
              <w:autoSpaceDN w:val="0"/>
              <w:jc w:val="both"/>
            </w:pPr>
            <w:r w:rsidRPr="00A31A89">
              <w:t>Объекты культуры (в том числе, библиотеки)</w:t>
            </w:r>
          </w:p>
        </w:tc>
        <w:tc>
          <w:tcPr>
            <w:tcW w:w="1067" w:type="pct"/>
            <w:vAlign w:val="center"/>
          </w:tcPr>
          <w:p w:rsidR="00D4723B" w:rsidRPr="00A31A89" w:rsidRDefault="00D4723B" w:rsidP="00E72358">
            <w:pPr>
              <w:widowControl w:val="0"/>
              <w:autoSpaceDE w:val="0"/>
              <w:autoSpaceDN w:val="0"/>
              <w:jc w:val="center"/>
            </w:pPr>
            <w:r w:rsidRPr="00A31A89">
              <w:t>шт./мест (читательских мест/тыс. ед. хранения)</w:t>
            </w:r>
          </w:p>
        </w:tc>
      </w:tr>
      <w:tr w:rsidR="00D4723B" w:rsidRPr="00A31A89" w:rsidTr="00E72358">
        <w:trPr>
          <w:jc w:val="center"/>
        </w:trPr>
        <w:tc>
          <w:tcPr>
            <w:tcW w:w="511" w:type="pct"/>
            <w:vAlign w:val="center"/>
          </w:tcPr>
          <w:p w:rsidR="00D4723B" w:rsidRPr="00A31A89" w:rsidRDefault="00D4723B" w:rsidP="00E72358">
            <w:pPr>
              <w:widowControl w:val="0"/>
              <w:autoSpaceDE w:val="0"/>
              <w:autoSpaceDN w:val="0"/>
              <w:jc w:val="center"/>
            </w:pPr>
            <w:r w:rsidRPr="00A31A89">
              <w:t>5.6</w:t>
            </w:r>
          </w:p>
        </w:tc>
        <w:tc>
          <w:tcPr>
            <w:tcW w:w="3422" w:type="pct"/>
            <w:vAlign w:val="center"/>
          </w:tcPr>
          <w:p w:rsidR="00D4723B" w:rsidRPr="00A31A89" w:rsidRDefault="00D4723B" w:rsidP="00E72358">
            <w:pPr>
              <w:widowControl w:val="0"/>
              <w:autoSpaceDE w:val="0"/>
              <w:autoSpaceDN w:val="0"/>
              <w:jc w:val="both"/>
            </w:pPr>
            <w:r w:rsidRPr="00A31A89">
              <w:t>Объекты спорта</w:t>
            </w:r>
          </w:p>
        </w:tc>
        <w:tc>
          <w:tcPr>
            <w:tcW w:w="1067" w:type="pct"/>
            <w:vAlign w:val="center"/>
          </w:tcPr>
          <w:p w:rsidR="00D4723B" w:rsidRPr="00A31A89" w:rsidRDefault="00D4723B" w:rsidP="00E72358">
            <w:pPr>
              <w:widowControl w:val="0"/>
              <w:autoSpaceDE w:val="0"/>
              <w:autoSpaceDN w:val="0"/>
              <w:jc w:val="center"/>
            </w:pPr>
            <w:r w:rsidRPr="00A31A89">
              <w:t>шт./кв. м площади пола/кв. м зеркала воды</w:t>
            </w:r>
          </w:p>
        </w:tc>
      </w:tr>
      <w:tr w:rsidR="00D4723B" w:rsidRPr="00A31A89" w:rsidTr="00E72358">
        <w:trPr>
          <w:jc w:val="center"/>
        </w:trPr>
        <w:tc>
          <w:tcPr>
            <w:tcW w:w="511" w:type="pct"/>
            <w:vAlign w:val="center"/>
          </w:tcPr>
          <w:p w:rsidR="00D4723B" w:rsidRPr="00A31A89" w:rsidRDefault="00D4723B" w:rsidP="00E72358">
            <w:pPr>
              <w:widowControl w:val="0"/>
              <w:autoSpaceDE w:val="0"/>
              <w:autoSpaceDN w:val="0"/>
              <w:jc w:val="center"/>
            </w:pPr>
            <w:r w:rsidRPr="00A31A89">
              <w:t>5.7</w:t>
            </w:r>
          </w:p>
        </w:tc>
        <w:tc>
          <w:tcPr>
            <w:tcW w:w="3422" w:type="pct"/>
            <w:vAlign w:val="center"/>
          </w:tcPr>
          <w:p w:rsidR="00D4723B" w:rsidRPr="00A31A89" w:rsidRDefault="00D4723B" w:rsidP="00E72358">
            <w:pPr>
              <w:widowControl w:val="0"/>
              <w:autoSpaceDE w:val="0"/>
              <w:autoSpaceDN w:val="0"/>
              <w:jc w:val="both"/>
            </w:pPr>
            <w:r w:rsidRPr="00A31A89">
              <w:t>Объекты аварийно-спасательных служб, пожарной охраны</w:t>
            </w:r>
          </w:p>
        </w:tc>
        <w:tc>
          <w:tcPr>
            <w:tcW w:w="1067" w:type="pct"/>
            <w:vAlign w:val="center"/>
          </w:tcPr>
          <w:p w:rsidR="00D4723B" w:rsidRPr="00A31A89" w:rsidRDefault="00D4723B" w:rsidP="00E72358">
            <w:pPr>
              <w:widowControl w:val="0"/>
              <w:autoSpaceDE w:val="0"/>
              <w:autoSpaceDN w:val="0"/>
              <w:jc w:val="center"/>
            </w:pPr>
            <w:r w:rsidRPr="00A31A89">
              <w:t>шт./ автомобилей</w:t>
            </w:r>
          </w:p>
        </w:tc>
      </w:tr>
      <w:tr w:rsidR="00D4723B" w:rsidRPr="00A31A89" w:rsidTr="00E72358">
        <w:trPr>
          <w:jc w:val="center"/>
        </w:trPr>
        <w:tc>
          <w:tcPr>
            <w:tcW w:w="511" w:type="pct"/>
            <w:vAlign w:val="center"/>
          </w:tcPr>
          <w:p w:rsidR="00D4723B" w:rsidRPr="00A31A89" w:rsidRDefault="00D4723B" w:rsidP="00E72358">
            <w:pPr>
              <w:widowControl w:val="0"/>
              <w:autoSpaceDE w:val="0"/>
              <w:autoSpaceDN w:val="0"/>
              <w:jc w:val="center"/>
            </w:pPr>
            <w:r w:rsidRPr="00A31A89">
              <w:t>5.8</w:t>
            </w:r>
          </w:p>
        </w:tc>
        <w:tc>
          <w:tcPr>
            <w:tcW w:w="3422" w:type="pct"/>
            <w:vAlign w:val="center"/>
          </w:tcPr>
          <w:p w:rsidR="00D4723B" w:rsidRPr="00A31A89" w:rsidRDefault="00D4723B" w:rsidP="00E72358">
            <w:pPr>
              <w:widowControl w:val="0"/>
              <w:autoSpaceDE w:val="0"/>
              <w:autoSpaceDN w:val="0"/>
              <w:jc w:val="both"/>
            </w:pPr>
            <w:r w:rsidRPr="00A31A89">
              <w:t>Объекты торгового назначения</w:t>
            </w:r>
          </w:p>
        </w:tc>
        <w:tc>
          <w:tcPr>
            <w:tcW w:w="1067" w:type="pct"/>
            <w:vAlign w:val="center"/>
          </w:tcPr>
          <w:p w:rsidR="00D4723B" w:rsidRPr="00A31A89" w:rsidRDefault="00D4723B" w:rsidP="00E72358">
            <w:pPr>
              <w:widowControl w:val="0"/>
              <w:autoSpaceDE w:val="0"/>
              <w:autoSpaceDN w:val="0"/>
              <w:jc w:val="center"/>
            </w:pPr>
            <w:r w:rsidRPr="00A31A89">
              <w:t>шт./ кв. м торговой площади</w:t>
            </w:r>
          </w:p>
        </w:tc>
      </w:tr>
      <w:tr w:rsidR="00D4723B" w:rsidRPr="00A31A89" w:rsidTr="00E72358">
        <w:trPr>
          <w:jc w:val="center"/>
        </w:trPr>
        <w:tc>
          <w:tcPr>
            <w:tcW w:w="511" w:type="pct"/>
            <w:vAlign w:val="center"/>
          </w:tcPr>
          <w:p w:rsidR="00D4723B" w:rsidRPr="00A31A89" w:rsidRDefault="00D4723B" w:rsidP="00E72358">
            <w:pPr>
              <w:widowControl w:val="0"/>
              <w:autoSpaceDE w:val="0"/>
              <w:autoSpaceDN w:val="0"/>
              <w:jc w:val="center"/>
            </w:pPr>
            <w:r w:rsidRPr="00A31A89">
              <w:t>5.9</w:t>
            </w:r>
          </w:p>
        </w:tc>
        <w:tc>
          <w:tcPr>
            <w:tcW w:w="3422" w:type="pct"/>
            <w:vAlign w:val="center"/>
          </w:tcPr>
          <w:p w:rsidR="00D4723B" w:rsidRPr="00A31A89" w:rsidRDefault="00D4723B" w:rsidP="00E72358">
            <w:pPr>
              <w:widowControl w:val="0"/>
              <w:autoSpaceDE w:val="0"/>
              <w:autoSpaceDN w:val="0"/>
              <w:jc w:val="both"/>
            </w:pPr>
            <w:r w:rsidRPr="00A31A89">
              <w:t>Объекты общественного питания</w:t>
            </w:r>
          </w:p>
        </w:tc>
        <w:tc>
          <w:tcPr>
            <w:tcW w:w="1067" w:type="pct"/>
            <w:vAlign w:val="center"/>
          </w:tcPr>
          <w:p w:rsidR="00D4723B" w:rsidRPr="00A31A89" w:rsidRDefault="00D4723B" w:rsidP="00E72358">
            <w:pPr>
              <w:widowControl w:val="0"/>
              <w:autoSpaceDE w:val="0"/>
              <w:autoSpaceDN w:val="0"/>
              <w:jc w:val="center"/>
            </w:pPr>
            <w:r w:rsidRPr="00A31A89">
              <w:t>шт./мест</w:t>
            </w:r>
          </w:p>
        </w:tc>
      </w:tr>
      <w:tr w:rsidR="00D4723B" w:rsidRPr="00A31A89" w:rsidTr="00E72358">
        <w:trPr>
          <w:jc w:val="center"/>
        </w:trPr>
        <w:tc>
          <w:tcPr>
            <w:tcW w:w="511" w:type="pct"/>
            <w:vAlign w:val="center"/>
          </w:tcPr>
          <w:p w:rsidR="00D4723B" w:rsidRPr="00A31A89" w:rsidRDefault="00D4723B" w:rsidP="00E72358">
            <w:pPr>
              <w:widowControl w:val="0"/>
              <w:autoSpaceDE w:val="0"/>
              <w:autoSpaceDN w:val="0"/>
              <w:jc w:val="center"/>
            </w:pPr>
            <w:r w:rsidRPr="00A31A89">
              <w:t>5.10</w:t>
            </w:r>
          </w:p>
        </w:tc>
        <w:tc>
          <w:tcPr>
            <w:tcW w:w="3422" w:type="pct"/>
            <w:vAlign w:val="center"/>
          </w:tcPr>
          <w:p w:rsidR="00D4723B" w:rsidRPr="00A31A89" w:rsidRDefault="00D4723B" w:rsidP="00E72358">
            <w:pPr>
              <w:widowControl w:val="0"/>
              <w:autoSpaceDE w:val="0"/>
              <w:autoSpaceDN w:val="0"/>
              <w:jc w:val="both"/>
            </w:pPr>
            <w:r w:rsidRPr="00A31A89">
              <w:t>Объекты коммунально-бытового обслуживания</w:t>
            </w:r>
          </w:p>
        </w:tc>
        <w:tc>
          <w:tcPr>
            <w:tcW w:w="1067" w:type="pct"/>
            <w:vAlign w:val="center"/>
          </w:tcPr>
          <w:p w:rsidR="00D4723B" w:rsidRPr="00A31A89" w:rsidRDefault="00D4723B" w:rsidP="00E72358">
            <w:pPr>
              <w:widowControl w:val="0"/>
              <w:autoSpaceDE w:val="0"/>
              <w:autoSpaceDN w:val="0"/>
              <w:jc w:val="center"/>
            </w:pPr>
            <w:r w:rsidRPr="00A31A89">
              <w:t>шт./рабочих мест/кг белья в смену/кг вещей в смену</w:t>
            </w:r>
          </w:p>
        </w:tc>
      </w:tr>
      <w:tr w:rsidR="00D4723B" w:rsidRPr="00A31A89" w:rsidTr="00E72358">
        <w:trPr>
          <w:jc w:val="center"/>
        </w:trPr>
        <w:tc>
          <w:tcPr>
            <w:tcW w:w="5000" w:type="pct"/>
            <w:gridSpan w:val="3"/>
            <w:vAlign w:val="center"/>
          </w:tcPr>
          <w:p w:rsidR="00D4723B" w:rsidRPr="00A31A89" w:rsidRDefault="00D4723B" w:rsidP="00E72358">
            <w:pPr>
              <w:widowControl w:val="0"/>
              <w:autoSpaceDE w:val="0"/>
              <w:autoSpaceDN w:val="0"/>
              <w:jc w:val="center"/>
              <w:rPr>
                <w:b/>
              </w:rPr>
            </w:pPr>
            <w:r w:rsidRPr="00A31A89">
              <w:rPr>
                <w:b/>
              </w:rPr>
              <w:t>6. Показатели экологической обстановки</w:t>
            </w:r>
          </w:p>
        </w:tc>
      </w:tr>
      <w:tr w:rsidR="00D4723B" w:rsidRPr="00A31A89" w:rsidTr="00E72358">
        <w:trPr>
          <w:jc w:val="center"/>
        </w:trPr>
        <w:tc>
          <w:tcPr>
            <w:tcW w:w="511" w:type="pct"/>
            <w:vAlign w:val="center"/>
          </w:tcPr>
          <w:p w:rsidR="00D4723B" w:rsidRPr="00A31A89" w:rsidRDefault="00D4723B" w:rsidP="00E72358">
            <w:pPr>
              <w:widowControl w:val="0"/>
              <w:autoSpaceDE w:val="0"/>
              <w:autoSpaceDN w:val="0"/>
              <w:jc w:val="center"/>
            </w:pPr>
            <w:r w:rsidRPr="00A31A89">
              <w:t>6.1</w:t>
            </w:r>
          </w:p>
        </w:tc>
        <w:tc>
          <w:tcPr>
            <w:tcW w:w="3422" w:type="pct"/>
            <w:vAlign w:val="center"/>
          </w:tcPr>
          <w:p w:rsidR="00D4723B" w:rsidRPr="00A31A89" w:rsidRDefault="00D4723B" w:rsidP="00E72358">
            <w:pPr>
              <w:widowControl w:val="0"/>
              <w:autoSpaceDE w:val="0"/>
              <w:autoSpaceDN w:val="0"/>
              <w:jc w:val="both"/>
            </w:pPr>
            <w:r w:rsidRPr="00A31A89">
              <w:t>Места захоронения</w:t>
            </w:r>
          </w:p>
        </w:tc>
        <w:tc>
          <w:tcPr>
            <w:tcW w:w="1067" w:type="pct"/>
            <w:vAlign w:val="center"/>
          </w:tcPr>
          <w:p w:rsidR="00D4723B" w:rsidRPr="00A31A89" w:rsidRDefault="00D4723B" w:rsidP="00E72358">
            <w:pPr>
              <w:widowControl w:val="0"/>
              <w:autoSpaceDE w:val="0"/>
              <w:autoSpaceDN w:val="0"/>
              <w:jc w:val="center"/>
            </w:pPr>
            <w:r w:rsidRPr="00A31A89">
              <w:t>шт./га</w:t>
            </w:r>
          </w:p>
        </w:tc>
      </w:tr>
      <w:tr w:rsidR="00D4723B" w:rsidRPr="00A31A89" w:rsidTr="00E72358">
        <w:tblPrEx>
          <w:tblBorders>
            <w:insideH w:val="none" w:sz="0" w:space="0" w:color="auto"/>
          </w:tblBorders>
        </w:tblPrEx>
        <w:trPr>
          <w:jc w:val="center"/>
        </w:trPr>
        <w:tc>
          <w:tcPr>
            <w:tcW w:w="511" w:type="pct"/>
            <w:tcBorders>
              <w:bottom w:val="single" w:sz="4" w:space="0" w:color="auto"/>
            </w:tcBorders>
            <w:vAlign w:val="center"/>
          </w:tcPr>
          <w:p w:rsidR="00D4723B" w:rsidRPr="00A31A89" w:rsidRDefault="00D4723B" w:rsidP="00E72358">
            <w:pPr>
              <w:widowControl w:val="0"/>
              <w:autoSpaceDE w:val="0"/>
              <w:autoSpaceDN w:val="0"/>
              <w:jc w:val="center"/>
            </w:pPr>
            <w:r w:rsidRPr="00A31A89">
              <w:t>6.2</w:t>
            </w:r>
          </w:p>
        </w:tc>
        <w:tc>
          <w:tcPr>
            <w:tcW w:w="3422" w:type="pct"/>
            <w:tcBorders>
              <w:bottom w:val="single" w:sz="4" w:space="0" w:color="auto"/>
            </w:tcBorders>
            <w:vAlign w:val="center"/>
          </w:tcPr>
          <w:p w:rsidR="00D4723B" w:rsidRPr="00A31A89" w:rsidRDefault="00D4723B" w:rsidP="00E72358">
            <w:pPr>
              <w:widowControl w:val="0"/>
              <w:autoSpaceDE w:val="0"/>
              <w:autoSpaceDN w:val="0"/>
              <w:jc w:val="both"/>
            </w:pPr>
            <w:r w:rsidRPr="00A31A89">
              <w:t>Утилизация и переработка коммунальных (бытовых) и промышленных отходов</w:t>
            </w:r>
          </w:p>
        </w:tc>
        <w:tc>
          <w:tcPr>
            <w:tcW w:w="1067" w:type="pct"/>
            <w:tcBorders>
              <w:bottom w:val="single" w:sz="4" w:space="0" w:color="auto"/>
            </w:tcBorders>
            <w:vAlign w:val="center"/>
          </w:tcPr>
          <w:p w:rsidR="00D4723B" w:rsidRPr="00A31A89" w:rsidRDefault="00D4723B" w:rsidP="00E72358">
            <w:pPr>
              <w:widowControl w:val="0"/>
              <w:autoSpaceDE w:val="0"/>
              <w:autoSpaceDN w:val="0"/>
              <w:jc w:val="center"/>
            </w:pPr>
            <w:r w:rsidRPr="00A31A89">
              <w:t>шт./га/тыс.т/год</w:t>
            </w:r>
          </w:p>
        </w:tc>
      </w:tr>
      <w:tr w:rsidR="00D4723B" w:rsidRPr="00A31A89" w:rsidTr="00E72358">
        <w:trPr>
          <w:jc w:val="center"/>
        </w:trPr>
        <w:tc>
          <w:tcPr>
            <w:tcW w:w="5000" w:type="pct"/>
            <w:gridSpan w:val="3"/>
            <w:vAlign w:val="center"/>
          </w:tcPr>
          <w:p w:rsidR="00D4723B" w:rsidRPr="00A31A89" w:rsidRDefault="00D4723B" w:rsidP="00E72358">
            <w:pPr>
              <w:widowControl w:val="0"/>
              <w:autoSpaceDE w:val="0"/>
              <w:autoSpaceDN w:val="0"/>
              <w:jc w:val="center"/>
              <w:rPr>
                <w:b/>
              </w:rPr>
            </w:pPr>
            <w:r w:rsidRPr="00A31A89">
              <w:rPr>
                <w:b/>
              </w:rPr>
              <w:t>7. Показатели промышленности</w:t>
            </w:r>
          </w:p>
        </w:tc>
      </w:tr>
      <w:tr w:rsidR="00D4723B" w:rsidRPr="00A31A89" w:rsidTr="00E72358">
        <w:trPr>
          <w:jc w:val="center"/>
        </w:trPr>
        <w:tc>
          <w:tcPr>
            <w:tcW w:w="511" w:type="pct"/>
            <w:vAlign w:val="center"/>
          </w:tcPr>
          <w:p w:rsidR="00D4723B" w:rsidRPr="00A31A89" w:rsidRDefault="00D4723B" w:rsidP="00E72358">
            <w:pPr>
              <w:widowControl w:val="0"/>
              <w:autoSpaceDE w:val="0"/>
              <w:autoSpaceDN w:val="0"/>
              <w:jc w:val="center"/>
            </w:pPr>
            <w:r w:rsidRPr="00A31A89">
              <w:t>7.1</w:t>
            </w:r>
          </w:p>
        </w:tc>
        <w:tc>
          <w:tcPr>
            <w:tcW w:w="3422" w:type="pct"/>
            <w:vAlign w:val="center"/>
          </w:tcPr>
          <w:p w:rsidR="00D4723B" w:rsidRPr="00A31A89" w:rsidRDefault="00D4723B" w:rsidP="00E72358">
            <w:pPr>
              <w:widowControl w:val="0"/>
              <w:autoSpaceDE w:val="0"/>
              <w:autoSpaceDN w:val="0"/>
              <w:jc w:val="both"/>
            </w:pPr>
            <w:r w:rsidRPr="00A31A89">
              <w:t>Перечень производственных предприятий</w:t>
            </w:r>
          </w:p>
        </w:tc>
        <w:tc>
          <w:tcPr>
            <w:tcW w:w="1067" w:type="pct"/>
            <w:vAlign w:val="center"/>
          </w:tcPr>
          <w:p w:rsidR="00D4723B" w:rsidRPr="00A31A89" w:rsidRDefault="00D4723B" w:rsidP="00E72358">
            <w:pPr>
              <w:widowControl w:val="0"/>
              <w:autoSpaceDE w:val="0"/>
              <w:autoSpaceDN w:val="0"/>
              <w:jc w:val="center"/>
            </w:pPr>
          </w:p>
        </w:tc>
      </w:tr>
      <w:tr w:rsidR="00D4723B" w:rsidRPr="00A31A89" w:rsidTr="00E72358">
        <w:trPr>
          <w:jc w:val="center"/>
        </w:trPr>
        <w:tc>
          <w:tcPr>
            <w:tcW w:w="511" w:type="pct"/>
            <w:vAlign w:val="center"/>
          </w:tcPr>
          <w:p w:rsidR="00D4723B" w:rsidRPr="00A31A89" w:rsidRDefault="00D4723B" w:rsidP="00E72358">
            <w:pPr>
              <w:widowControl w:val="0"/>
              <w:autoSpaceDE w:val="0"/>
              <w:autoSpaceDN w:val="0"/>
              <w:jc w:val="center"/>
            </w:pPr>
            <w:r w:rsidRPr="00A31A89">
              <w:t>7.2</w:t>
            </w:r>
          </w:p>
        </w:tc>
        <w:tc>
          <w:tcPr>
            <w:tcW w:w="3422" w:type="pct"/>
            <w:vAlign w:val="center"/>
          </w:tcPr>
          <w:p w:rsidR="00D4723B" w:rsidRPr="00A31A89" w:rsidRDefault="00D4723B" w:rsidP="00E72358">
            <w:pPr>
              <w:widowControl w:val="0"/>
              <w:autoSpaceDE w:val="0"/>
              <w:autoSpaceDN w:val="0"/>
              <w:jc w:val="both"/>
            </w:pPr>
            <w:r w:rsidRPr="00A31A89">
              <w:t>Объемы производства (по каждой из основных отраслей)</w:t>
            </w:r>
          </w:p>
        </w:tc>
        <w:tc>
          <w:tcPr>
            <w:tcW w:w="1067" w:type="pct"/>
            <w:vAlign w:val="center"/>
          </w:tcPr>
          <w:p w:rsidR="00D4723B" w:rsidRPr="00A31A89" w:rsidRDefault="00D4723B" w:rsidP="00E72358">
            <w:pPr>
              <w:widowControl w:val="0"/>
              <w:autoSpaceDE w:val="0"/>
              <w:autoSpaceDN w:val="0"/>
              <w:jc w:val="center"/>
            </w:pPr>
            <w:r w:rsidRPr="00A31A89">
              <w:t>тыс. руб.</w:t>
            </w:r>
          </w:p>
        </w:tc>
      </w:tr>
      <w:tr w:rsidR="00D4723B" w:rsidRPr="00A31A89" w:rsidTr="00E72358">
        <w:trPr>
          <w:jc w:val="center"/>
        </w:trPr>
        <w:tc>
          <w:tcPr>
            <w:tcW w:w="5000" w:type="pct"/>
            <w:gridSpan w:val="3"/>
            <w:vAlign w:val="center"/>
          </w:tcPr>
          <w:p w:rsidR="00D4723B" w:rsidRPr="00A31A89" w:rsidRDefault="00D4723B" w:rsidP="00E72358">
            <w:pPr>
              <w:widowControl w:val="0"/>
              <w:autoSpaceDE w:val="0"/>
              <w:autoSpaceDN w:val="0"/>
              <w:jc w:val="center"/>
              <w:rPr>
                <w:b/>
              </w:rPr>
            </w:pPr>
            <w:r w:rsidRPr="00A31A89">
              <w:rPr>
                <w:b/>
              </w:rPr>
              <w:t>8. Показатели сельского хозяйства</w:t>
            </w:r>
          </w:p>
        </w:tc>
      </w:tr>
      <w:tr w:rsidR="00D4723B" w:rsidRPr="00A31A89" w:rsidTr="00E72358">
        <w:trPr>
          <w:jc w:val="center"/>
        </w:trPr>
        <w:tc>
          <w:tcPr>
            <w:tcW w:w="511" w:type="pct"/>
            <w:vAlign w:val="center"/>
          </w:tcPr>
          <w:p w:rsidR="00D4723B" w:rsidRPr="00A31A89" w:rsidRDefault="00D4723B" w:rsidP="00E72358">
            <w:pPr>
              <w:widowControl w:val="0"/>
              <w:autoSpaceDE w:val="0"/>
              <w:autoSpaceDN w:val="0"/>
              <w:jc w:val="center"/>
            </w:pPr>
            <w:r w:rsidRPr="00A31A89">
              <w:t>8.1</w:t>
            </w:r>
          </w:p>
        </w:tc>
        <w:tc>
          <w:tcPr>
            <w:tcW w:w="3422" w:type="pct"/>
            <w:vAlign w:val="center"/>
          </w:tcPr>
          <w:p w:rsidR="00D4723B" w:rsidRPr="00A31A89" w:rsidRDefault="00D4723B" w:rsidP="00E72358">
            <w:pPr>
              <w:widowControl w:val="0"/>
              <w:autoSpaceDE w:val="0"/>
              <w:autoSpaceDN w:val="0"/>
              <w:jc w:val="both"/>
            </w:pPr>
            <w:r w:rsidRPr="00A31A89">
              <w:t>Перечень предприятий</w:t>
            </w:r>
          </w:p>
        </w:tc>
        <w:tc>
          <w:tcPr>
            <w:tcW w:w="1067" w:type="pct"/>
            <w:vAlign w:val="center"/>
          </w:tcPr>
          <w:p w:rsidR="00D4723B" w:rsidRPr="00A31A89" w:rsidRDefault="00D4723B" w:rsidP="00E72358">
            <w:pPr>
              <w:widowControl w:val="0"/>
              <w:autoSpaceDE w:val="0"/>
              <w:autoSpaceDN w:val="0"/>
              <w:jc w:val="center"/>
            </w:pPr>
          </w:p>
        </w:tc>
      </w:tr>
      <w:tr w:rsidR="00D4723B" w:rsidRPr="00A31A89" w:rsidTr="00E72358">
        <w:trPr>
          <w:jc w:val="center"/>
        </w:trPr>
        <w:tc>
          <w:tcPr>
            <w:tcW w:w="511" w:type="pct"/>
            <w:vAlign w:val="center"/>
          </w:tcPr>
          <w:p w:rsidR="00D4723B" w:rsidRPr="00A31A89" w:rsidRDefault="00D4723B" w:rsidP="00E72358">
            <w:pPr>
              <w:widowControl w:val="0"/>
              <w:autoSpaceDE w:val="0"/>
              <w:autoSpaceDN w:val="0"/>
              <w:jc w:val="center"/>
            </w:pPr>
            <w:r w:rsidRPr="00A31A89">
              <w:t>8.2</w:t>
            </w:r>
          </w:p>
        </w:tc>
        <w:tc>
          <w:tcPr>
            <w:tcW w:w="3422" w:type="pct"/>
            <w:vAlign w:val="center"/>
          </w:tcPr>
          <w:p w:rsidR="00D4723B" w:rsidRPr="00A31A89" w:rsidRDefault="00D4723B" w:rsidP="00E72358">
            <w:pPr>
              <w:widowControl w:val="0"/>
              <w:autoSpaceDE w:val="0"/>
              <w:autoSpaceDN w:val="0"/>
              <w:jc w:val="both"/>
            </w:pPr>
            <w:r w:rsidRPr="00A31A89">
              <w:t>Объемы производства (по каждой из основных отраслей)</w:t>
            </w:r>
          </w:p>
        </w:tc>
        <w:tc>
          <w:tcPr>
            <w:tcW w:w="1067" w:type="pct"/>
            <w:vAlign w:val="center"/>
          </w:tcPr>
          <w:p w:rsidR="00D4723B" w:rsidRPr="00A31A89" w:rsidRDefault="00D4723B" w:rsidP="00E72358">
            <w:pPr>
              <w:widowControl w:val="0"/>
              <w:autoSpaceDE w:val="0"/>
              <w:autoSpaceDN w:val="0"/>
              <w:jc w:val="center"/>
            </w:pPr>
            <w:r w:rsidRPr="00A31A89">
              <w:t>тыс. руб.</w:t>
            </w:r>
          </w:p>
        </w:tc>
      </w:tr>
      <w:tr w:rsidR="00D4723B" w:rsidRPr="00A31A89" w:rsidTr="00E72358">
        <w:trPr>
          <w:jc w:val="center"/>
        </w:trPr>
        <w:tc>
          <w:tcPr>
            <w:tcW w:w="5000" w:type="pct"/>
            <w:gridSpan w:val="3"/>
            <w:vAlign w:val="center"/>
          </w:tcPr>
          <w:p w:rsidR="00D4723B" w:rsidRPr="00A31A89" w:rsidRDefault="00D4723B" w:rsidP="00E72358">
            <w:pPr>
              <w:widowControl w:val="0"/>
              <w:autoSpaceDE w:val="0"/>
              <w:autoSpaceDN w:val="0"/>
              <w:jc w:val="center"/>
              <w:rPr>
                <w:b/>
              </w:rPr>
            </w:pPr>
            <w:r w:rsidRPr="00A31A89">
              <w:rPr>
                <w:b/>
              </w:rPr>
              <w:t>9. Иные показатели социально-экономического состояния территории</w:t>
            </w:r>
          </w:p>
        </w:tc>
      </w:tr>
    </w:tbl>
    <w:p w:rsidR="00D4723B" w:rsidRPr="00A31A89" w:rsidRDefault="00D4723B" w:rsidP="009E0400">
      <w:pPr>
        <w:widowControl w:val="0"/>
        <w:ind w:firstLine="708"/>
        <w:jc w:val="both"/>
      </w:pPr>
    </w:p>
    <w:p w:rsidR="00D4723B" w:rsidRPr="00A31A89" w:rsidRDefault="00D4723B" w:rsidP="009E0400">
      <w:pPr>
        <w:widowControl w:val="0"/>
        <w:ind w:firstLine="708"/>
        <w:jc w:val="both"/>
      </w:pPr>
      <w:r w:rsidRPr="00A31A89">
        <w:t>При подготовке генерального плана Усвятского  сельского поселения в качестве исходных данных следует использовать показатели мощности существующих объектов градостроительной деятельности.</w:t>
      </w:r>
    </w:p>
    <w:p w:rsidR="00D4723B" w:rsidRPr="00A31A89" w:rsidRDefault="00D4723B" w:rsidP="00E72358">
      <w:pPr>
        <w:widowControl w:val="0"/>
        <w:ind w:firstLine="708"/>
        <w:jc w:val="both"/>
      </w:pPr>
      <w:r w:rsidRPr="00A31A89">
        <w:t>Под мощностью объекта градостроительной деятельности понимается степень способности того или иного объекта выполнять определенную функцию. Для некоторых объектов синонимами «мощности» могут быть «вместимость», «производительность» и т.п. Мощность имеет количественное выражение и определенную единицу измерения для каждого вида объекта градостроительной деятельности.</w:t>
      </w:r>
    </w:p>
    <w:p w:rsidR="00D4723B" w:rsidRPr="00A31A89" w:rsidRDefault="00D4723B" w:rsidP="00E72358">
      <w:pPr>
        <w:widowControl w:val="0"/>
        <w:ind w:firstLine="708"/>
        <w:jc w:val="both"/>
      </w:pPr>
      <w:r w:rsidRPr="00A31A89">
        <w:t>При подготовке генерального плана Усвятского  сельского поселения следует использовать исходные данные о фактической мощности (загрузке) существующих объектов градостроительной деятельности и о мощности существующих объектов градостроительной деятельности согласно проектной документации.</w:t>
      </w:r>
    </w:p>
    <w:p w:rsidR="00D4723B" w:rsidRPr="00A31A89" w:rsidRDefault="00D4723B" w:rsidP="00E72358">
      <w:pPr>
        <w:widowControl w:val="0"/>
        <w:ind w:firstLine="708"/>
        <w:jc w:val="both"/>
      </w:pPr>
      <w:r w:rsidRPr="00A31A89">
        <w:t>1.6.3. Стратегические показатели социально-экономического развития.</w:t>
      </w:r>
    </w:p>
    <w:p w:rsidR="00D4723B" w:rsidRPr="00A31A89" w:rsidRDefault="00D4723B" w:rsidP="00E72358">
      <w:pPr>
        <w:widowControl w:val="0"/>
        <w:ind w:firstLine="708"/>
        <w:jc w:val="both"/>
      </w:pPr>
      <w:r w:rsidRPr="00A31A89">
        <w:t>При подготовке генерального плана Усвятского  сельского поселения следует включать в состав исходных данных стратегические документы планирования социально-экономического развития (далее также - СЭР) территории (стратегии, комплексные программы развития и др.). На основе показателей, содержащихся в указанных документах, разрабатываются решения, которые, в свою очередь, количественно выражаются в определенных пространственных показателях градостроительного развития.</w:t>
      </w:r>
    </w:p>
    <w:p w:rsidR="00D4723B" w:rsidRPr="00A31A89" w:rsidRDefault="00D4723B" w:rsidP="004E1F72">
      <w:pPr>
        <w:widowControl w:val="0"/>
        <w:ind w:firstLine="708"/>
        <w:jc w:val="both"/>
      </w:pPr>
      <w:r w:rsidRPr="00A31A89">
        <w:t xml:space="preserve">Стратегические показатели социально-экономического развития  Усвятского  сельского поселения, которые следует использовать в качестве исходных данных при подготовке генерального плана Усвятского  сельского поселения, приведены в  таблице </w:t>
      </w:r>
      <w:hyperlink w:anchor="P447" w:history="1">
        <w:r w:rsidRPr="00A31A89">
          <w:t>2</w:t>
        </w:r>
      </w:hyperlink>
      <w:r w:rsidRPr="00A31A89">
        <w:t>.</w:t>
      </w:r>
    </w:p>
    <w:p w:rsidR="00D4723B" w:rsidRPr="00A31A89" w:rsidRDefault="00D4723B" w:rsidP="00E72358">
      <w:pPr>
        <w:pStyle w:val="afd"/>
        <w:jc w:val="right"/>
        <w:rPr>
          <w:b w:val="0"/>
          <w:sz w:val="24"/>
          <w:szCs w:val="24"/>
        </w:rPr>
      </w:pPr>
      <w:r w:rsidRPr="00A31A89">
        <w:rPr>
          <w:b w:val="0"/>
          <w:sz w:val="24"/>
          <w:szCs w:val="24"/>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824"/>
        <w:gridCol w:w="7414"/>
        <w:gridCol w:w="2091"/>
      </w:tblGrid>
      <w:tr w:rsidR="00D4723B" w:rsidRPr="00A31A89" w:rsidTr="00E72358">
        <w:tc>
          <w:tcPr>
            <w:tcW w:w="399" w:type="pct"/>
            <w:vAlign w:val="center"/>
          </w:tcPr>
          <w:p w:rsidR="00D4723B" w:rsidRPr="00A31A89" w:rsidRDefault="00D4723B" w:rsidP="00E72358">
            <w:pPr>
              <w:widowControl w:val="0"/>
              <w:autoSpaceDE w:val="0"/>
              <w:autoSpaceDN w:val="0"/>
              <w:jc w:val="center"/>
              <w:rPr>
                <w:b/>
              </w:rPr>
            </w:pPr>
            <w:r w:rsidRPr="00A31A89">
              <w:rPr>
                <w:b/>
              </w:rPr>
              <w:t>№ п/п</w:t>
            </w:r>
          </w:p>
        </w:tc>
        <w:tc>
          <w:tcPr>
            <w:tcW w:w="3589" w:type="pct"/>
            <w:vAlign w:val="center"/>
          </w:tcPr>
          <w:p w:rsidR="00D4723B" w:rsidRPr="00A31A89" w:rsidRDefault="00D4723B" w:rsidP="00E72358">
            <w:pPr>
              <w:widowControl w:val="0"/>
              <w:autoSpaceDE w:val="0"/>
              <w:autoSpaceDN w:val="0"/>
              <w:jc w:val="center"/>
              <w:rPr>
                <w:b/>
              </w:rPr>
            </w:pPr>
            <w:r w:rsidRPr="00A31A89">
              <w:rPr>
                <w:b/>
              </w:rPr>
              <w:t>Наименование показателя</w:t>
            </w:r>
          </w:p>
        </w:tc>
        <w:tc>
          <w:tcPr>
            <w:tcW w:w="1012" w:type="pct"/>
            <w:vAlign w:val="center"/>
          </w:tcPr>
          <w:p w:rsidR="00D4723B" w:rsidRPr="00A31A89" w:rsidRDefault="00D4723B" w:rsidP="00E72358">
            <w:pPr>
              <w:widowControl w:val="0"/>
              <w:autoSpaceDE w:val="0"/>
              <w:autoSpaceDN w:val="0"/>
              <w:jc w:val="center"/>
              <w:rPr>
                <w:b/>
              </w:rPr>
            </w:pPr>
            <w:r w:rsidRPr="00A31A89">
              <w:rPr>
                <w:b/>
              </w:rPr>
              <w:t>Единица измерения</w:t>
            </w:r>
          </w:p>
        </w:tc>
      </w:tr>
      <w:tr w:rsidR="00D4723B" w:rsidRPr="00A31A89" w:rsidTr="00E72358">
        <w:tc>
          <w:tcPr>
            <w:tcW w:w="5000" w:type="pct"/>
            <w:gridSpan w:val="3"/>
            <w:vAlign w:val="center"/>
          </w:tcPr>
          <w:p w:rsidR="00D4723B" w:rsidRPr="00A31A89" w:rsidRDefault="00D4723B" w:rsidP="00E72358">
            <w:pPr>
              <w:widowControl w:val="0"/>
              <w:autoSpaceDE w:val="0"/>
              <w:autoSpaceDN w:val="0"/>
              <w:jc w:val="center"/>
              <w:outlineLvl w:val="5"/>
              <w:rPr>
                <w:b/>
              </w:rPr>
            </w:pPr>
            <w:r w:rsidRPr="00A31A89">
              <w:rPr>
                <w:b/>
              </w:rPr>
              <w:t>1. Демографические показатели</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1.1</w:t>
            </w:r>
          </w:p>
        </w:tc>
        <w:tc>
          <w:tcPr>
            <w:tcW w:w="3589" w:type="pct"/>
            <w:vAlign w:val="center"/>
          </w:tcPr>
          <w:p w:rsidR="00D4723B" w:rsidRPr="00A31A89" w:rsidRDefault="00D4723B" w:rsidP="00E72358">
            <w:pPr>
              <w:widowControl w:val="0"/>
              <w:autoSpaceDE w:val="0"/>
              <w:autoSpaceDN w:val="0"/>
              <w:jc w:val="both"/>
            </w:pPr>
            <w:r w:rsidRPr="00A31A89">
              <w:t>Численность постоянного населения (на конец года)</w:t>
            </w:r>
          </w:p>
        </w:tc>
        <w:tc>
          <w:tcPr>
            <w:tcW w:w="1012" w:type="pct"/>
            <w:vAlign w:val="center"/>
          </w:tcPr>
          <w:p w:rsidR="00D4723B" w:rsidRPr="00A31A89" w:rsidRDefault="00D4723B" w:rsidP="00E72358">
            <w:pPr>
              <w:widowControl w:val="0"/>
              <w:autoSpaceDE w:val="0"/>
              <w:autoSpaceDN w:val="0"/>
              <w:jc w:val="center"/>
            </w:pPr>
            <w:r w:rsidRPr="00A31A89">
              <w:t>тыс. чел.</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1.2</w:t>
            </w:r>
          </w:p>
        </w:tc>
        <w:tc>
          <w:tcPr>
            <w:tcW w:w="3589" w:type="pct"/>
            <w:vAlign w:val="center"/>
          </w:tcPr>
          <w:p w:rsidR="00D4723B" w:rsidRPr="00A31A89" w:rsidRDefault="00D4723B" w:rsidP="00E72358">
            <w:pPr>
              <w:widowControl w:val="0"/>
              <w:autoSpaceDE w:val="0"/>
              <w:autoSpaceDN w:val="0"/>
              <w:jc w:val="both"/>
            </w:pPr>
            <w:r w:rsidRPr="00A31A89">
              <w:t>Численность детей, младше трудоспособного возраста</w:t>
            </w:r>
          </w:p>
        </w:tc>
        <w:tc>
          <w:tcPr>
            <w:tcW w:w="1012" w:type="pct"/>
            <w:vAlign w:val="center"/>
          </w:tcPr>
          <w:p w:rsidR="00D4723B" w:rsidRPr="00A31A89" w:rsidRDefault="00D4723B" w:rsidP="00E72358">
            <w:pPr>
              <w:widowControl w:val="0"/>
              <w:autoSpaceDE w:val="0"/>
              <w:autoSpaceDN w:val="0"/>
              <w:jc w:val="center"/>
            </w:pPr>
            <w:r w:rsidRPr="00A31A89">
              <w:t>тыс. чел.</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1.3</w:t>
            </w:r>
          </w:p>
        </w:tc>
        <w:tc>
          <w:tcPr>
            <w:tcW w:w="3589" w:type="pct"/>
            <w:vAlign w:val="center"/>
          </w:tcPr>
          <w:p w:rsidR="00D4723B" w:rsidRPr="00A31A89" w:rsidRDefault="00D4723B" w:rsidP="00E72358">
            <w:pPr>
              <w:widowControl w:val="0"/>
              <w:autoSpaceDE w:val="0"/>
              <w:autoSpaceDN w:val="0"/>
              <w:jc w:val="both"/>
            </w:pPr>
            <w:r w:rsidRPr="00A31A89">
              <w:t>Численность детей школьного возраста</w:t>
            </w:r>
          </w:p>
        </w:tc>
        <w:tc>
          <w:tcPr>
            <w:tcW w:w="1012" w:type="pct"/>
            <w:vAlign w:val="center"/>
          </w:tcPr>
          <w:p w:rsidR="00D4723B" w:rsidRPr="00A31A89" w:rsidRDefault="00D4723B" w:rsidP="00E72358">
            <w:pPr>
              <w:widowControl w:val="0"/>
              <w:autoSpaceDE w:val="0"/>
              <w:autoSpaceDN w:val="0"/>
              <w:jc w:val="center"/>
            </w:pPr>
            <w:r w:rsidRPr="00A31A89">
              <w:t>тыс. чел.</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1.4</w:t>
            </w:r>
          </w:p>
        </w:tc>
        <w:tc>
          <w:tcPr>
            <w:tcW w:w="3589" w:type="pct"/>
            <w:vAlign w:val="center"/>
          </w:tcPr>
          <w:p w:rsidR="00D4723B" w:rsidRPr="00A31A89" w:rsidRDefault="00D4723B" w:rsidP="00E72358">
            <w:pPr>
              <w:widowControl w:val="0"/>
              <w:autoSpaceDE w:val="0"/>
              <w:autoSpaceDN w:val="0"/>
              <w:jc w:val="both"/>
            </w:pPr>
            <w:r w:rsidRPr="00A31A89">
              <w:t>Численность детей дошкольного возраста</w:t>
            </w:r>
          </w:p>
        </w:tc>
        <w:tc>
          <w:tcPr>
            <w:tcW w:w="1012" w:type="pct"/>
            <w:vAlign w:val="center"/>
          </w:tcPr>
          <w:p w:rsidR="00D4723B" w:rsidRPr="00A31A89" w:rsidRDefault="00D4723B" w:rsidP="00E72358">
            <w:pPr>
              <w:widowControl w:val="0"/>
              <w:autoSpaceDE w:val="0"/>
              <w:autoSpaceDN w:val="0"/>
              <w:jc w:val="center"/>
            </w:pPr>
            <w:r w:rsidRPr="00A31A89">
              <w:t>тыс. чел.</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1.5</w:t>
            </w:r>
          </w:p>
        </w:tc>
        <w:tc>
          <w:tcPr>
            <w:tcW w:w="3589" w:type="pct"/>
            <w:vAlign w:val="center"/>
          </w:tcPr>
          <w:p w:rsidR="00D4723B" w:rsidRPr="00A31A89" w:rsidRDefault="00D4723B" w:rsidP="00E72358">
            <w:pPr>
              <w:widowControl w:val="0"/>
              <w:autoSpaceDE w:val="0"/>
              <w:autoSpaceDN w:val="0"/>
              <w:jc w:val="both"/>
            </w:pPr>
            <w:r w:rsidRPr="00A31A89">
              <w:t>Средний размер семьи</w:t>
            </w:r>
          </w:p>
        </w:tc>
        <w:tc>
          <w:tcPr>
            <w:tcW w:w="1012" w:type="pct"/>
            <w:vAlign w:val="center"/>
          </w:tcPr>
          <w:p w:rsidR="00D4723B" w:rsidRPr="00A31A89" w:rsidRDefault="00D4723B" w:rsidP="00E72358">
            <w:pPr>
              <w:widowControl w:val="0"/>
              <w:autoSpaceDE w:val="0"/>
              <w:autoSpaceDN w:val="0"/>
              <w:jc w:val="center"/>
            </w:pPr>
            <w:r w:rsidRPr="00A31A89">
              <w:t>чел.</w:t>
            </w:r>
          </w:p>
        </w:tc>
      </w:tr>
      <w:tr w:rsidR="00D4723B" w:rsidRPr="00A31A89" w:rsidTr="00E72358">
        <w:tc>
          <w:tcPr>
            <w:tcW w:w="5000" w:type="pct"/>
            <w:gridSpan w:val="3"/>
            <w:vAlign w:val="center"/>
          </w:tcPr>
          <w:p w:rsidR="00D4723B" w:rsidRPr="00A31A89" w:rsidRDefault="00D4723B" w:rsidP="00E72358">
            <w:pPr>
              <w:widowControl w:val="0"/>
              <w:autoSpaceDE w:val="0"/>
              <w:autoSpaceDN w:val="0"/>
              <w:jc w:val="center"/>
              <w:rPr>
                <w:b/>
              </w:rPr>
            </w:pPr>
            <w:r w:rsidRPr="00A31A89">
              <w:rPr>
                <w:b/>
              </w:rPr>
              <w:t>2. Показатели жилищного фонда</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2.1</w:t>
            </w:r>
          </w:p>
        </w:tc>
        <w:tc>
          <w:tcPr>
            <w:tcW w:w="3589" w:type="pct"/>
            <w:vAlign w:val="center"/>
          </w:tcPr>
          <w:p w:rsidR="00D4723B" w:rsidRPr="00A31A89" w:rsidRDefault="00D4723B" w:rsidP="00E72358">
            <w:pPr>
              <w:widowControl w:val="0"/>
              <w:autoSpaceDE w:val="0"/>
              <w:autoSpaceDN w:val="0"/>
              <w:jc w:val="both"/>
            </w:pPr>
            <w:r w:rsidRPr="00A31A89">
              <w:t>Общая площадь жилых помещений в ветхих и аварийных жилых домах</w:t>
            </w:r>
          </w:p>
        </w:tc>
        <w:tc>
          <w:tcPr>
            <w:tcW w:w="1012" w:type="pct"/>
            <w:vAlign w:val="center"/>
          </w:tcPr>
          <w:p w:rsidR="00D4723B" w:rsidRPr="00A31A89" w:rsidRDefault="00D4723B" w:rsidP="00E72358">
            <w:pPr>
              <w:widowControl w:val="0"/>
              <w:autoSpaceDE w:val="0"/>
              <w:autoSpaceDN w:val="0"/>
              <w:jc w:val="center"/>
            </w:pPr>
            <w:r w:rsidRPr="00A31A89">
              <w:t>1000 кв. м</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2.2</w:t>
            </w:r>
          </w:p>
        </w:tc>
        <w:tc>
          <w:tcPr>
            <w:tcW w:w="3589" w:type="pct"/>
            <w:vAlign w:val="center"/>
          </w:tcPr>
          <w:p w:rsidR="00D4723B" w:rsidRPr="00A31A89" w:rsidRDefault="00D4723B" w:rsidP="00E72358">
            <w:pPr>
              <w:widowControl w:val="0"/>
              <w:autoSpaceDE w:val="0"/>
              <w:autoSpaceDN w:val="0"/>
              <w:jc w:val="both"/>
            </w:pPr>
            <w:r w:rsidRPr="00A31A89">
              <w:t>Число проживающих в ветхих и аварийных жилых домах</w:t>
            </w:r>
          </w:p>
        </w:tc>
        <w:tc>
          <w:tcPr>
            <w:tcW w:w="1012" w:type="pct"/>
            <w:vAlign w:val="center"/>
          </w:tcPr>
          <w:p w:rsidR="00D4723B" w:rsidRPr="00A31A89" w:rsidRDefault="00D4723B" w:rsidP="00E72358">
            <w:pPr>
              <w:widowControl w:val="0"/>
              <w:autoSpaceDE w:val="0"/>
              <w:autoSpaceDN w:val="0"/>
              <w:jc w:val="center"/>
            </w:pPr>
            <w:r w:rsidRPr="00A31A89">
              <w:t>чел.</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2.3</w:t>
            </w:r>
          </w:p>
        </w:tc>
        <w:tc>
          <w:tcPr>
            <w:tcW w:w="3589" w:type="pct"/>
            <w:vAlign w:val="center"/>
          </w:tcPr>
          <w:p w:rsidR="00D4723B" w:rsidRPr="00A31A89" w:rsidRDefault="00D4723B" w:rsidP="00E72358">
            <w:pPr>
              <w:widowControl w:val="0"/>
              <w:autoSpaceDE w:val="0"/>
              <w:autoSpaceDN w:val="0"/>
              <w:jc w:val="both"/>
            </w:pPr>
            <w:r w:rsidRPr="00A31A89">
              <w:t>Объем маневренного жилищного фонда</w:t>
            </w:r>
          </w:p>
        </w:tc>
        <w:tc>
          <w:tcPr>
            <w:tcW w:w="1012" w:type="pct"/>
            <w:vAlign w:val="center"/>
          </w:tcPr>
          <w:p w:rsidR="00D4723B" w:rsidRPr="00A31A89" w:rsidRDefault="00D4723B" w:rsidP="00E72358">
            <w:pPr>
              <w:widowControl w:val="0"/>
              <w:autoSpaceDE w:val="0"/>
              <w:autoSpaceDN w:val="0"/>
              <w:jc w:val="center"/>
            </w:pPr>
            <w:r w:rsidRPr="00A31A89">
              <w:t>1000 кв. м</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2.4</w:t>
            </w:r>
          </w:p>
        </w:tc>
        <w:tc>
          <w:tcPr>
            <w:tcW w:w="3589" w:type="pct"/>
            <w:vAlign w:val="center"/>
          </w:tcPr>
          <w:p w:rsidR="00D4723B" w:rsidRPr="00A31A89" w:rsidRDefault="00D4723B" w:rsidP="00E72358">
            <w:pPr>
              <w:widowControl w:val="0"/>
              <w:autoSpaceDE w:val="0"/>
              <w:autoSpaceDN w:val="0"/>
              <w:jc w:val="both"/>
            </w:pPr>
            <w:r w:rsidRPr="00A31A89">
              <w:t>Ежегодный объем ввода жилья для переселения из ветхого и аварийного жилья</w:t>
            </w:r>
          </w:p>
        </w:tc>
        <w:tc>
          <w:tcPr>
            <w:tcW w:w="1012" w:type="pct"/>
            <w:vAlign w:val="center"/>
          </w:tcPr>
          <w:p w:rsidR="00D4723B" w:rsidRPr="00A31A89" w:rsidRDefault="00D4723B" w:rsidP="00E72358">
            <w:pPr>
              <w:widowControl w:val="0"/>
              <w:autoSpaceDE w:val="0"/>
              <w:autoSpaceDN w:val="0"/>
              <w:jc w:val="center"/>
            </w:pPr>
            <w:r w:rsidRPr="00A31A89">
              <w:t>1000 кв. м</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2.5</w:t>
            </w:r>
          </w:p>
        </w:tc>
        <w:tc>
          <w:tcPr>
            <w:tcW w:w="3589" w:type="pct"/>
            <w:vAlign w:val="center"/>
          </w:tcPr>
          <w:p w:rsidR="00D4723B" w:rsidRPr="00A31A89" w:rsidRDefault="00D4723B" w:rsidP="00E72358">
            <w:pPr>
              <w:widowControl w:val="0"/>
              <w:autoSpaceDE w:val="0"/>
              <w:autoSpaceDN w:val="0"/>
              <w:jc w:val="both"/>
            </w:pPr>
            <w:r w:rsidRPr="00A31A89">
              <w:t>Ежегодное количество переселенных человек</w:t>
            </w:r>
          </w:p>
        </w:tc>
        <w:tc>
          <w:tcPr>
            <w:tcW w:w="1012" w:type="pct"/>
            <w:vAlign w:val="center"/>
          </w:tcPr>
          <w:p w:rsidR="00D4723B" w:rsidRPr="00A31A89" w:rsidRDefault="00D4723B" w:rsidP="00E72358">
            <w:pPr>
              <w:widowControl w:val="0"/>
              <w:autoSpaceDE w:val="0"/>
              <w:autoSpaceDN w:val="0"/>
              <w:jc w:val="center"/>
            </w:pPr>
            <w:r w:rsidRPr="00A31A89">
              <w:t>чел.</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2.6</w:t>
            </w:r>
          </w:p>
        </w:tc>
        <w:tc>
          <w:tcPr>
            <w:tcW w:w="3589" w:type="pct"/>
            <w:vAlign w:val="center"/>
          </w:tcPr>
          <w:p w:rsidR="00D4723B" w:rsidRPr="00A31A89" w:rsidRDefault="00D4723B" w:rsidP="00E72358">
            <w:pPr>
              <w:widowControl w:val="0"/>
              <w:autoSpaceDE w:val="0"/>
              <w:autoSpaceDN w:val="0"/>
              <w:jc w:val="both"/>
            </w:pPr>
            <w:r w:rsidRPr="00A31A89">
              <w:t>Общая площадь жилых помещений</w:t>
            </w:r>
          </w:p>
        </w:tc>
        <w:tc>
          <w:tcPr>
            <w:tcW w:w="1012" w:type="pct"/>
            <w:vAlign w:val="center"/>
          </w:tcPr>
          <w:p w:rsidR="00D4723B" w:rsidRPr="00A31A89" w:rsidRDefault="00D4723B" w:rsidP="00E72358">
            <w:pPr>
              <w:widowControl w:val="0"/>
              <w:autoSpaceDE w:val="0"/>
              <w:autoSpaceDN w:val="0"/>
              <w:jc w:val="center"/>
            </w:pPr>
            <w:r w:rsidRPr="00A31A89">
              <w:t>1000 кв. м</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2.6.1</w:t>
            </w:r>
          </w:p>
        </w:tc>
        <w:tc>
          <w:tcPr>
            <w:tcW w:w="3589" w:type="pct"/>
            <w:vAlign w:val="center"/>
          </w:tcPr>
          <w:p w:rsidR="00D4723B" w:rsidRPr="00A31A89" w:rsidRDefault="00D4723B" w:rsidP="00E72358">
            <w:pPr>
              <w:widowControl w:val="0"/>
              <w:autoSpaceDE w:val="0"/>
              <w:autoSpaceDN w:val="0"/>
              <w:jc w:val="both"/>
            </w:pPr>
            <w:r w:rsidRPr="00A31A89">
              <w:t>Индивидуальная</w:t>
            </w:r>
          </w:p>
        </w:tc>
        <w:tc>
          <w:tcPr>
            <w:tcW w:w="1012" w:type="pct"/>
            <w:vAlign w:val="center"/>
          </w:tcPr>
          <w:p w:rsidR="00D4723B" w:rsidRPr="00A31A89" w:rsidRDefault="00D4723B" w:rsidP="00E72358">
            <w:pPr>
              <w:widowControl w:val="0"/>
              <w:autoSpaceDE w:val="0"/>
              <w:autoSpaceDN w:val="0"/>
              <w:jc w:val="center"/>
            </w:pPr>
            <w:r w:rsidRPr="00A31A89">
              <w:t>1000 кв. м</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2.6.2</w:t>
            </w:r>
          </w:p>
        </w:tc>
        <w:tc>
          <w:tcPr>
            <w:tcW w:w="3589" w:type="pct"/>
            <w:vAlign w:val="center"/>
          </w:tcPr>
          <w:p w:rsidR="00D4723B" w:rsidRPr="00A31A89" w:rsidRDefault="00D4723B" w:rsidP="00E72358">
            <w:pPr>
              <w:widowControl w:val="0"/>
              <w:autoSpaceDE w:val="0"/>
              <w:autoSpaceDN w:val="0"/>
              <w:jc w:val="both"/>
            </w:pPr>
            <w:r w:rsidRPr="00A31A89">
              <w:t>Малоэтажная</w:t>
            </w:r>
          </w:p>
        </w:tc>
        <w:tc>
          <w:tcPr>
            <w:tcW w:w="1012" w:type="pct"/>
            <w:vAlign w:val="center"/>
          </w:tcPr>
          <w:p w:rsidR="00D4723B" w:rsidRPr="00A31A89" w:rsidRDefault="00D4723B" w:rsidP="00E72358">
            <w:pPr>
              <w:widowControl w:val="0"/>
              <w:autoSpaceDE w:val="0"/>
              <w:autoSpaceDN w:val="0"/>
              <w:jc w:val="center"/>
            </w:pPr>
            <w:r w:rsidRPr="00A31A89">
              <w:t>1000 кв. м</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2.6.3</w:t>
            </w:r>
          </w:p>
        </w:tc>
        <w:tc>
          <w:tcPr>
            <w:tcW w:w="3589" w:type="pct"/>
            <w:vAlign w:val="center"/>
          </w:tcPr>
          <w:p w:rsidR="00D4723B" w:rsidRPr="00A31A89" w:rsidRDefault="00D4723B" w:rsidP="00E72358">
            <w:pPr>
              <w:widowControl w:val="0"/>
              <w:autoSpaceDE w:val="0"/>
              <w:autoSpaceDN w:val="0"/>
              <w:jc w:val="both"/>
            </w:pPr>
            <w:r w:rsidRPr="00A31A89">
              <w:t>Среднеэтажная</w:t>
            </w:r>
          </w:p>
        </w:tc>
        <w:tc>
          <w:tcPr>
            <w:tcW w:w="1012" w:type="pct"/>
            <w:vAlign w:val="center"/>
          </w:tcPr>
          <w:p w:rsidR="00D4723B" w:rsidRPr="00A31A89" w:rsidRDefault="00D4723B" w:rsidP="00E72358">
            <w:pPr>
              <w:widowControl w:val="0"/>
              <w:autoSpaceDE w:val="0"/>
              <w:autoSpaceDN w:val="0"/>
              <w:jc w:val="center"/>
            </w:pPr>
            <w:r w:rsidRPr="00A31A89">
              <w:t>1000 кв. м</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2.6.4</w:t>
            </w:r>
          </w:p>
        </w:tc>
        <w:tc>
          <w:tcPr>
            <w:tcW w:w="3589" w:type="pct"/>
            <w:vAlign w:val="center"/>
          </w:tcPr>
          <w:p w:rsidR="00D4723B" w:rsidRPr="00A31A89" w:rsidRDefault="00D4723B" w:rsidP="00E72358">
            <w:pPr>
              <w:widowControl w:val="0"/>
              <w:autoSpaceDE w:val="0"/>
              <w:autoSpaceDN w:val="0"/>
              <w:jc w:val="both"/>
            </w:pPr>
            <w:r w:rsidRPr="00A31A89">
              <w:t>Многоэтажная</w:t>
            </w:r>
          </w:p>
        </w:tc>
        <w:tc>
          <w:tcPr>
            <w:tcW w:w="1012" w:type="pct"/>
            <w:vAlign w:val="center"/>
          </w:tcPr>
          <w:p w:rsidR="00D4723B" w:rsidRPr="00A31A89" w:rsidRDefault="00D4723B" w:rsidP="00E72358">
            <w:pPr>
              <w:widowControl w:val="0"/>
              <w:autoSpaceDE w:val="0"/>
              <w:autoSpaceDN w:val="0"/>
              <w:jc w:val="center"/>
            </w:pPr>
            <w:r w:rsidRPr="00A31A89">
              <w:t>1000 кв. м</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2.7</w:t>
            </w:r>
          </w:p>
        </w:tc>
        <w:tc>
          <w:tcPr>
            <w:tcW w:w="3589" w:type="pct"/>
            <w:vAlign w:val="center"/>
          </w:tcPr>
          <w:p w:rsidR="00D4723B" w:rsidRPr="00A31A89" w:rsidRDefault="00D4723B" w:rsidP="00E72358">
            <w:pPr>
              <w:widowControl w:val="0"/>
              <w:autoSpaceDE w:val="0"/>
              <w:autoSpaceDN w:val="0"/>
              <w:jc w:val="both"/>
            </w:pPr>
            <w:r w:rsidRPr="00A31A89">
              <w:t>Общая площадь жилых помещений, приходящаяся в среднем на одного жителя</w:t>
            </w:r>
          </w:p>
        </w:tc>
        <w:tc>
          <w:tcPr>
            <w:tcW w:w="1012" w:type="pct"/>
            <w:vAlign w:val="center"/>
          </w:tcPr>
          <w:p w:rsidR="00D4723B" w:rsidRPr="00A31A89" w:rsidRDefault="00D4723B" w:rsidP="00E72358">
            <w:pPr>
              <w:widowControl w:val="0"/>
              <w:autoSpaceDE w:val="0"/>
              <w:autoSpaceDN w:val="0"/>
              <w:jc w:val="center"/>
            </w:pPr>
            <w:r w:rsidRPr="00A31A89">
              <w:t>кв. м на человека</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2.8</w:t>
            </w:r>
          </w:p>
        </w:tc>
        <w:tc>
          <w:tcPr>
            <w:tcW w:w="3589" w:type="pct"/>
            <w:vAlign w:val="center"/>
          </w:tcPr>
          <w:p w:rsidR="00D4723B" w:rsidRPr="00A31A89" w:rsidRDefault="00D4723B" w:rsidP="00E72358">
            <w:pPr>
              <w:widowControl w:val="0"/>
              <w:autoSpaceDE w:val="0"/>
              <w:autoSpaceDN w:val="0"/>
              <w:jc w:val="both"/>
            </w:pPr>
            <w:r w:rsidRPr="00A31A89">
              <w:t>Общий годовой объем ввода жилья</w:t>
            </w:r>
          </w:p>
        </w:tc>
        <w:tc>
          <w:tcPr>
            <w:tcW w:w="1012" w:type="pct"/>
            <w:vAlign w:val="center"/>
          </w:tcPr>
          <w:p w:rsidR="00D4723B" w:rsidRPr="00A31A89" w:rsidRDefault="00D4723B" w:rsidP="00E72358">
            <w:pPr>
              <w:widowControl w:val="0"/>
              <w:autoSpaceDE w:val="0"/>
              <w:autoSpaceDN w:val="0"/>
              <w:jc w:val="center"/>
            </w:pPr>
            <w:r w:rsidRPr="00A31A89">
              <w:t>1000 кв. м</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2.9</w:t>
            </w:r>
          </w:p>
        </w:tc>
        <w:tc>
          <w:tcPr>
            <w:tcW w:w="3589" w:type="pct"/>
            <w:vAlign w:val="center"/>
          </w:tcPr>
          <w:p w:rsidR="00D4723B" w:rsidRPr="00A31A89" w:rsidRDefault="00D4723B" w:rsidP="00E72358">
            <w:pPr>
              <w:widowControl w:val="0"/>
              <w:autoSpaceDE w:val="0"/>
              <w:autoSpaceDN w:val="0"/>
              <w:jc w:val="both"/>
            </w:pPr>
            <w:r w:rsidRPr="00A31A89">
              <w:t>Число семей, состоящих на учете на получение жилья</w:t>
            </w:r>
          </w:p>
        </w:tc>
        <w:tc>
          <w:tcPr>
            <w:tcW w:w="1012" w:type="pct"/>
            <w:vAlign w:val="center"/>
          </w:tcPr>
          <w:p w:rsidR="00D4723B" w:rsidRPr="00A31A89" w:rsidRDefault="00D4723B" w:rsidP="00E72358">
            <w:pPr>
              <w:widowControl w:val="0"/>
              <w:autoSpaceDE w:val="0"/>
              <w:autoSpaceDN w:val="0"/>
              <w:jc w:val="center"/>
            </w:pPr>
            <w:r w:rsidRPr="00A31A89">
              <w:t>ед.</w:t>
            </w:r>
          </w:p>
        </w:tc>
      </w:tr>
      <w:tr w:rsidR="00D4723B" w:rsidRPr="00A31A89" w:rsidTr="00E72358">
        <w:tc>
          <w:tcPr>
            <w:tcW w:w="5000" w:type="pct"/>
            <w:gridSpan w:val="3"/>
            <w:vAlign w:val="center"/>
          </w:tcPr>
          <w:p w:rsidR="00D4723B" w:rsidRPr="00A31A89" w:rsidRDefault="00D4723B" w:rsidP="00E72358">
            <w:pPr>
              <w:widowControl w:val="0"/>
              <w:autoSpaceDE w:val="0"/>
              <w:autoSpaceDN w:val="0"/>
              <w:jc w:val="center"/>
              <w:rPr>
                <w:b/>
              </w:rPr>
            </w:pPr>
            <w:r w:rsidRPr="00A31A89">
              <w:rPr>
                <w:b/>
              </w:rPr>
              <w:t>3. Показатели транспортной инфраструктуры</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3.1</w:t>
            </w:r>
          </w:p>
        </w:tc>
        <w:tc>
          <w:tcPr>
            <w:tcW w:w="3589" w:type="pct"/>
            <w:vAlign w:val="center"/>
          </w:tcPr>
          <w:p w:rsidR="00D4723B" w:rsidRPr="00A31A89" w:rsidRDefault="00D4723B" w:rsidP="00E72358">
            <w:pPr>
              <w:widowControl w:val="0"/>
              <w:autoSpaceDE w:val="0"/>
              <w:autoSpaceDN w:val="0"/>
              <w:jc w:val="both"/>
            </w:pPr>
            <w:r w:rsidRPr="00A31A89">
              <w:t>Протяженность автомобильных дорог общего пользования местного значения (магистральных улиц и дорог)</w:t>
            </w:r>
          </w:p>
        </w:tc>
        <w:tc>
          <w:tcPr>
            <w:tcW w:w="1012" w:type="pct"/>
            <w:vAlign w:val="center"/>
          </w:tcPr>
          <w:p w:rsidR="00D4723B" w:rsidRPr="00A31A89" w:rsidRDefault="00D4723B" w:rsidP="00E72358">
            <w:pPr>
              <w:widowControl w:val="0"/>
              <w:autoSpaceDE w:val="0"/>
              <w:autoSpaceDN w:val="0"/>
              <w:jc w:val="center"/>
            </w:pPr>
            <w:r w:rsidRPr="00A31A89">
              <w:t>км</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3.2</w:t>
            </w:r>
          </w:p>
        </w:tc>
        <w:tc>
          <w:tcPr>
            <w:tcW w:w="3589" w:type="pct"/>
            <w:vAlign w:val="center"/>
          </w:tcPr>
          <w:p w:rsidR="00D4723B" w:rsidRPr="00A31A89" w:rsidRDefault="00D4723B" w:rsidP="00E72358">
            <w:pPr>
              <w:widowControl w:val="0"/>
              <w:autoSpaceDE w:val="0"/>
              <w:autoSpaceDN w:val="0"/>
              <w:jc w:val="both"/>
            </w:pPr>
            <w:r w:rsidRPr="00A31A89">
              <w:t>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w:t>
            </w:r>
          </w:p>
        </w:tc>
        <w:tc>
          <w:tcPr>
            <w:tcW w:w="1012" w:type="pct"/>
            <w:vAlign w:val="center"/>
          </w:tcPr>
          <w:p w:rsidR="00D4723B" w:rsidRPr="00A31A89" w:rsidRDefault="00D4723B" w:rsidP="00E72358">
            <w:pPr>
              <w:widowControl w:val="0"/>
              <w:autoSpaceDE w:val="0"/>
              <w:autoSpaceDN w:val="0"/>
              <w:jc w:val="center"/>
            </w:pPr>
            <w:r w:rsidRPr="00A31A89">
              <w:t>%</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3.3</w:t>
            </w:r>
          </w:p>
        </w:tc>
        <w:tc>
          <w:tcPr>
            <w:tcW w:w="3589" w:type="pct"/>
            <w:vAlign w:val="center"/>
          </w:tcPr>
          <w:p w:rsidR="00D4723B" w:rsidRPr="00A31A89" w:rsidRDefault="00D4723B" w:rsidP="00171083">
            <w:pPr>
              <w:widowControl w:val="0"/>
              <w:autoSpaceDE w:val="0"/>
              <w:autoSpaceDN w:val="0"/>
              <w:jc w:val="both"/>
            </w:pPr>
            <w:r w:rsidRPr="00A31A89">
              <w:t>Доля населения, проживающего на территории сельского поселения, не имеющих регулярного автобусного сообщения с административным центром сельского поселения, в общей численности населения сельского поселения</w:t>
            </w:r>
          </w:p>
        </w:tc>
        <w:tc>
          <w:tcPr>
            <w:tcW w:w="1012" w:type="pct"/>
            <w:vAlign w:val="center"/>
          </w:tcPr>
          <w:p w:rsidR="00D4723B" w:rsidRPr="00A31A89" w:rsidRDefault="00D4723B" w:rsidP="00E72358">
            <w:pPr>
              <w:widowControl w:val="0"/>
              <w:autoSpaceDE w:val="0"/>
              <w:autoSpaceDN w:val="0"/>
              <w:jc w:val="center"/>
            </w:pPr>
            <w:r w:rsidRPr="00A31A89">
              <w:t>%</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3.4</w:t>
            </w:r>
          </w:p>
        </w:tc>
        <w:tc>
          <w:tcPr>
            <w:tcW w:w="3589" w:type="pct"/>
            <w:vAlign w:val="center"/>
          </w:tcPr>
          <w:p w:rsidR="00D4723B" w:rsidRPr="00A31A89" w:rsidRDefault="00D4723B" w:rsidP="00E72358">
            <w:pPr>
              <w:widowControl w:val="0"/>
              <w:autoSpaceDE w:val="0"/>
              <w:autoSpaceDN w:val="0"/>
              <w:jc w:val="both"/>
            </w:pPr>
            <w:r w:rsidRPr="00A31A89">
              <w:t>Количество личного автотранспорта на 1000 чел. населения</w:t>
            </w:r>
          </w:p>
        </w:tc>
        <w:tc>
          <w:tcPr>
            <w:tcW w:w="1012" w:type="pct"/>
            <w:vAlign w:val="center"/>
          </w:tcPr>
          <w:p w:rsidR="00D4723B" w:rsidRPr="00A31A89" w:rsidRDefault="00D4723B" w:rsidP="00E72358">
            <w:pPr>
              <w:widowControl w:val="0"/>
              <w:autoSpaceDE w:val="0"/>
              <w:autoSpaceDN w:val="0"/>
              <w:jc w:val="center"/>
            </w:pPr>
            <w:r w:rsidRPr="00A31A89">
              <w:t>ед.</w:t>
            </w:r>
          </w:p>
        </w:tc>
      </w:tr>
      <w:tr w:rsidR="00D4723B" w:rsidRPr="00A31A89" w:rsidTr="00E72358">
        <w:tc>
          <w:tcPr>
            <w:tcW w:w="5000" w:type="pct"/>
            <w:gridSpan w:val="3"/>
            <w:vAlign w:val="center"/>
          </w:tcPr>
          <w:p w:rsidR="00D4723B" w:rsidRPr="00A31A89" w:rsidRDefault="00D4723B" w:rsidP="00E72358">
            <w:pPr>
              <w:widowControl w:val="0"/>
              <w:autoSpaceDE w:val="0"/>
              <w:autoSpaceDN w:val="0"/>
              <w:jc w:val="center"/>
              <w:rPr>
                <w:b/>
              </w:rPr>
            </w:pPr>
            <w:r w:rsidRPr="00A31A89">
              <w:rPr>
                <w:b/>
              </w:rPr>
              <w:t>4. Показатели инженерной инфраструктуры</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p>
        </w:tc>
        <w:tc>
          <w:tcPr>
            <w:tcW w:w="4601" w:type="pct"/>
            <w:gridSpan w:val="2"/>
            <w:vAlign w:val="center"/>
          </w:tcPr>
          <w:p w:rsidR="00D4723B" w:rsidRPr="00A31A89" w:rsidRDefault="00D4723B" w:rsidP="00E72358">
            <w:pPr>
              <w:widowControl w:val="0"/>
              <w:autoSpaceDE w:val="0"/>
              <w:autoSpaceDN w:val="0"/>
              <w:jc w:val="center"/>
              <w:rPr>
                <w:b/>
              </w:rPr>
            </w:pPr>
            <w:r w:rsidRPr="00A31A89">
              <w:rPr>
                <w:b/>
              </w:rPr>
              <w:t>Показатели теплоснабжения</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4.1</w:t>
            </w:r>
          </w:p>
        </w:tc>
        <w:tc>
          <w:tcPr>
            <w:tcW w:w="3589" w:type="pct"/>
            <w:vAlign w:val="center"/>
          </w:tcPr>
          <w:p w:rsidR="00D4723B" w:rsidRPr="00A31A89" w:rsidRDefault="00D4723B" w:rsidP="00E72358">
            <w:pPr>
              <w:widowControl w:val="0"/>
              <w:autoSpaceDE w:val="0"/>
              <w:autoSpaceDN w:val="0"/>
              <w:jc w:val="both"/>
            </w:pPr>
            <w:r w:rsidRPr="00A31A89">
              <w:t>Теплопотребление</w:t>
            </w:r>
          </w:p>
        </w:tc>
        <w:tc>
          <w:tcPr>
            <w:tcW w:w="1012" w:type="pct"/>
            <w:vAlign w:val="center"/>
          </w:tcPr>
          <w:p w:rsidR="00D4723B" w:rsidRPr="00A31A89" w:rsidRDefault="00D4723B" w:rsidP="00E72358">
            <w:pPr>
              <w:widowControl w:val="0"/>
              <w:autoSpaceDE w:val="0"/>
              <w:autoSpaceDN w:val="0"/>
              <w:jc w:val="center"/>
            </w:pPr>
            <w:r w:rsidRPr="00A31A89">
              <w:t>млн Гкал/год</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4.2</w:t>
            </w:r>
          </w:p>
        </w:tc>
        <w:tc>
          <w:tcPr>
            <w:tcW w:w="3589" w:type="pct"/>
            <w:vAlign w:val="center"/>
          </w:tcPr>
          <w:p w:rsidR="00D4723B" w:rsidRPr="00A31A89" w:rsidRDefault="00D4723B" w:rsidP="00E72358">
            <w:pPr>
              <w:widowControl w:val="0"/>
              <w:autoSpaceDE w:val="0"/>
              <w:autoSpaceDN w:val="0"/>
              <w:jc w:val="both"/>
            </w:pPr>
            <w:r w:rsidRPr="00A31A89">
              <w:t>Обеспеченность жилья централизованным теплоснабжением</w:t>
            </w:r>
          </w:p>
        </w:tc>
        <w:tc>
          <w:tcPr>
            <w:tcW w:w="1012" w:type="pct"/>
            <w:vAlign w:val="center"/>
          </w:tcPr>
          <w:p w:rsidR="00D4723B" w:rsidRPr="00A31A89" w:rsidRDefault="00D4723B" w:rsidP="00E72358">
            <w:pPr>
              <w:widowControl w:val="0"/>
              <w:autoSpaceDE w:val="0"/>
              <w:autoSpaceDN w:val="0"/>
              <w:jc w:val="center"/>
            </w:pPr>
            <w:r w:rsidRPr="00A31A89">
              <w:t>% от общей площади</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4.3</w:t>
            </w:r>
          </w:p>
        </w:tc>
        <w:tc>
          <w:tcPr>
            <w:tcW w:w="3589" w:type="pct"/>
            <w:vAlign w:val="center"/>
          </w:tcPr>
          <w:p w:rsidR="00D4723B" w:rsidRPr="00A31A89" w:rsidRDefault="00D4723B" w:rsidP="00E72358">
            <w:pPr>
              <w:widowControl w:val="0"/>
              <w:autoSpaceDE w:val="0"/>
              <w:autoSpaceDN w:val="0"/>
              <w:jc w:val="both"/>
            </w:pPr>
            <w:r w:rsidRPr="00A31A89">
              <w:t>Процент износа тепловых сетей</w:t>
            </w:r>
          </w:p>
        </w:tc>
        <w:tc>
          <w:tcPr>
            <w:tcW w:w="1012" w:type="pct"/>
            <w:vAlign w:val="center"/>
          </w:tcPr>
          <w:p w:rsidR="00D4723B" w:rsidRPr="00A31A89" w:rsidRDefault="00D4723B" w:rsidP="00E72358">
            <w:pPr>
              <w:widowControl w:val="0"/>
              <w:autoSpaceDE w:val="0"/>
              <w:autoSpaceDN w:val="0"/>
              <w:jc w:val="center"/>
            </w:pPr>
            <w:r w:rsidRPr="00A31A89">
              <w:t>%</w:t>
            </w:r>
          </w:p>
        </w:tc>
      </w:tr>
      <w:tr w:rsidR="00D4723B" w:rsidRPr="00A31A89" w:rsidTr="00E72358">
        <w:tc>
          <w:tcPr>
            <w:tcW w:w="399" w:type="pct"/>
            <w:vAlign w:val="center"/>
          </w:tcPr>
          <w:p w:rsidR="00D4723B" w:rsidRPr="00A31A89" w:rsidRDefault="00D4723B" w:rsidP="00E72358">
            <w:pPr>
              <w:widowControl w:val="0"/>
              <w:autoSpaceDE w:val="0"/>
              <w:autoSpaceDN w:val="0"/>
              <w:jc w:val="center"/>
              <w:rPr>
                <w:b/>
              </w:rPr>
            </w:pPr>
          </w:p>
        </w:tc>
        <w:tc>
          <w:tcPr>
            <w:tcW w:w="4601" w:type="pct"/>
            <w:gridSpan w:val="2"/>
            <w:vAlign w:val="center"/>
          </w:tcPr>
          <w:p w:rsidR="00D4723B" w:rsidRPr="00A31A89" w:rsidRDefault="00D4723B" w:rsidP="00E72358">
            <w:pPr>
              <w:widowControl w:val="0"/>
              <w:autoSpaceDE w:val="0"/>
              <w:autoSpaceDN w:val="0"/>
              <w:jc w:val="center"/>
              <w:rPr>
                <w:b/>
              </w:rPr>
            </w:pPr>
            <w:r w:rsidRPr="00A31A89">
              <w:rPr>
                <w:b/>
              </w:rPr>
              <w:t>Показатели электроснабжения</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4.4</w:t>
            </w:r>
          </w:p>
        </w:tc>
        <w:tc>
          <w:tcPr>
            <w:tcW w:w="3589" w:type="pct"/>
            <w:vAlign w:val="center"/>
          </w:tcPr>
          <w:p w:rsidR="00D4723B" w:rsidRPr="00A31A89" w:rsidRDefault="00D4723B" w:rsidP="00E72358">
            <w:pPr>
              <w:widowControl w:val="0"/>
              <w:autoSpaceDE w:val="0"/>
              <w:autoSpaceDN w:val="0"/>
              <w:jc w:val="both"/>
            </w:pPr>
            <w:r w:rsidRPr="00A31A89">
              <w:t>Электропотребление</w:t>
            </w:r>
          </w:p>
        </w:tc>
        <w:tc>
          <w:tcPr>
            <w:tcW w:w="1012" w:type="pct"/>
            <w:vAlign w:val="center"/>
          </w:tcPr>
          <w:p w:rsidR="00D4723B" w:rsidRPr="00A31A89" w:rsidRDefault="00D4723B" w:rsidP="00E72358">
            <w:pPr>
              <w:widowControl w:val="0"/>
              <w:autoSpaceDE w:val="0"/>
              <w:autoSpaceDN w:val="0"/>
              <w:jc w:val="center"/>
            </w:pPr>
            <w:r w:rsidRPr="00A31A89">
              <w:t>млн кВт.ч. /год</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4.5</w:t>
            </w:r>
          </w:p>
        </w:tc>
        <w:tc>
          <w:tcPr>
            <w:tcW w:w="3589" w:type="pct"/>
            <w:vAlign w:val="center"/>
          </w:tcPr>
          <w:p w:rsidR="00D4723B" w:rsidRPr="00A31A89" w:rsidRDefault="00D4723B" w:rsidP="00E72358">
            <w:pPr>
              <w:widowControl w:val="0"/>
              <w:autoSpaceDE w:val="0"/>
              <w:autoSpaceDN w:val="0"/>
              <w:jc w:val="both"/>
            </w:pPr>
            <w:r w:rsidRPr="00A31A89">
              <w:t>Техническое состояние линий электроснабжения</w:t>
            </w:r>
          </w:p>
        </w:tc>
        <w:tc>
          <w:tcPr>
            <w:tcW w:w="1012" w:type="pct"/>
            <w:vAlign w:val="center"/>
          </w:tcPr>
          <w:p w:rsidR="00D4723B" w:rsidRPr="00A31A89" w:rsidRDefault="00D4723B" w:rsidP="00E72358">
            <w:pPr>
              <w:widowControl w:val="0"/>
              <w:autoSpaceDE w:val="0"/>
              <w:autoSpaceDN w:val="0"/>
              <w:jc w:val="center"/>
            </w:pPr>
            <w:r w:rsidRPr="00A31A89">
              <w:t>-</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4.6</w:t>
            </w:r>
          </w:p>
        </w:tc>
        <w:tc>
          <w:tcPr>
            <w:tcW w:w="3589" w:type="pct"/>
            <w:vAlign w:val="center"/>
          </w:tcPr>
          <w:p w:rsidR="00D4723B" w:rsidRPr="00A31A89" w:rsidRDefault="00D4723B" w:rsidP="00E72358">
            <w:pPr>
              <w:widowControl w:val="0"/>
              <w:autoSpaceDE w:val="0"/>
              <w:autoSpaceDN w:val="0"/>
              <w:jc w:val="both"/>
            </w:pPr>
            <w:r w:rsidRPr="00A31A89">
              <w:t>Доля объектов жилищного фонда, обеспеченных централизованным электроснабжением</w:t>
            </w:r>
          </w:p>
        </w:tc>
        <w:tc>
          <w:tcPr>
            <w:tcW w:w="1012" w:type="pct"/>
            <w:vAlign w:val="center"/>
          </w:tcPr>
          <w:p w:rsidR="00D4723B" w:rsidRPr="00A31A89" w:rsidRDefault="00D4723B" w:rsidP="00E72358">
            <w:pPr>
              <w:widowControl w:val="0"/>
              <w:autoSpaceDE w:val="0"/>
              <w:autoSpaceDN w:val="0"/>
              <w:jc w:val="center"/>
            </w:pPr>
            <w:r w:rsidRPr="00A31A89">
              <w:t>% от общей площади</w:t>
            </w:r>
          </w:p>
        </w:tc>
      </w:tr>
      <w:tr w:rsidR="00D4723B" w:rsidRPr="00A31A89" w:rsidTr="00E72358">
        <w:tc>
          <w:tcPr>
            <w:tcW w:w="399" w:type="pct"/>
            <w:vAlign w:val="center"/>
          </w:tcPr>
          <w:p w:rsidR="00D4723B" w:rsidRPr="00A31A89" w:rsidRDefault="00D4723B" w:rsidP="00E72358">
            <w:pPr>
              <w:widowControl w:val="0"/>
              <w:autoSpaceDE w:val="0"/>
              <w:autoSpaceDN w:val="0"/>
              <w:jc w:val="center"/>
              <w:rPr>
                <w:b/>
              </w:rPr>
            </w:pPr>
          </w:p>
        </w:tc>
        <w:tc>
          <w:tcPr>
            <w:tcW w:w="4601" w:type="pct"/>
            <w:gridSpan w:val="2"/>
            <w:vAlign w:val="center"/>
          </w:tcPr>
          <w:p w:rsidR="00D4723B" w:rsidRPr="00A31A89" w:rsidRDefault="00D4723B" w:rsidP="00E72358">
            <w:pPr>
              <w:widowControl w:val="0"/>
              <w:autoSpaceDE w:val="0"/>
              <w:autoSpaceDN w:val="0"/>
              <w:jc w:val="center"/>
              <w:rPr>
                <w:b/>
              </w:rPr>
            </w:pPr>
            <w:r w:rsidRPr="00A31A89">
              <w:rPr>
                <w:b/>
              </w:rPr>
              <w:t>Показатели водоснабжения</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4.7</w:t>
            </w:r>
          </w:p>
        </w:tc>
        <w:tc>
          <w:tcPr>
            <w:tcW w:w="3589" w:type="pct"/>
            <w:vAlign w:val="center"/>
          </w:tcPr>
          <w:p w:rsidR="00D4723B" w:rsidRPr="00A31A89" w:rsidRDefault="00D4723B" w:rsidP="00E72358">
            <w:pPr>
              <w:widowControl w:val="0"/>
              <w:autoSpaceDE w:val="0"/>
              <w:autoSpaceDN w:val="0"/>
              <w:jc w:val="both"/>
            </w:pPr>
            <w:r w:rsidRPr="00A31A89">
              <w:t>Объем водопотребления</w:t>
            </w:r>
          </w:p>
        </w:tc>
        <w:tc>
          <w:tcPr>
            <w:tcW w:w="1012" w:type="pct"/>
            <w:vAlign w:val="center"/>
          </w:tcPr>
          <w:p w:rsidR="00D4723B" w:rsidRPr="00A31A89" w:rsidRDefault="00D4723B" w:rsidP="00E72358">
            <w:pPr>
              <w:widowControl w:val="0"/>
              <w:autoSpaceDE w:val="0"/>
              <w:autoSpaceDN w:val="0"/>
              <w:jc w:val="center"/>
            </w:pPr>
            <w:r w:rsidRPr="00A31A89">
              <w:t>м куб./сут.</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4.8</w:t>
            </w:r>
          </w:p>
        </w:tc>
        <w:tc>
          <w:tcPr>
            <w:tcW w:w="3589" w:type="pct"/>
            <w:vAlign w:val="center"/>
          </w:tcPr>
          <w:p w:rsidR="00D4723B" w:rsidRPr="00A31A89" w:rsidRDefault="00D4723B" w:rsidP="00E72358">
            <w:pPr>
              <w:widowControl w:val="0"/>
              <w:autoSpaceDE w:val="0"/>
              <w:autoSpaceDN w:val="0"/>
              <w:jc w:val="both"/>
            </w:pPr>
            <w:r w:rsidRPr="00A31A89">
              <w:t>Аварийность</w:t>
            </w:r>
          </w:p>
        </w:tc>
        <w:tc>
          <w:tcPr>
            <w:tcW w:w="1012" w:type="pct"/>
            <w:vAlign w:val="center"/>
          </w:tcPr>
          <w:p w:rsidR="00D4723B" w:rsidRPr="00A31A89" w:rsidRDefault="00D4723B" w:rsidP="00E72358">
            <w:pPr>
              <w:widowControl w:val="0"/>
              <w:autoSpaceDE w:val="0"/>
              <w:autoSpaceDN w:val="0"/>
              <w:jc w:val="center"/>
            </w:pPr>
            <w:r w:rsidRPr="00A31A89">
              <w:t>ед./км</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4.9</w:t>
            </w:r>
          </w:p>
        </w:tc>
        <w:tc>
          <w:tcPr>
            <w:tcW w:w="3589" w:type="pct"/>
            <w:vAlign w:val="center"/>
          </w:tcPr>
          <w:p w:rsidR="00D4723B" w:rsidRPr="00A31A89" w:rsidRDefault="00D4723B" w:rsidP="00E72358">
            <w:pPr>
              <w:widowControl w:val="0"/>
              <w:autoSpaceDE w:val="0"/>
              <w:autoSpaceDN w:val="0"/>
              <w:jc w:val="both"/>
            </w:pPr>
            <w:r w:rsidRPr="00A31A89">
              <w:t>Износ водопроводной сети</w:t>
            </w:r>
          </w:p>
        </w:tc>
        <w:tc>
          <w:tcPr>
            <w:tcW w:w="1012" w:type="pct"/>
            <w:vAlign w:val="center"/>
          </w:tcPr>
          <w:p w:rsidR="00D4723B" w:rsidRPr="00A31A89" w:rsidRDefault="00D4723B" w:rsidP="00E72358">
            <w:pPr>
              <w:widowControl w:val="0"/>
              <w:autoSpaceDE w:val="0"/>
              <w:autoSpaceDN w:val="0"/>
              <w:jc w:val="center"/>
            </w:pPr>
            <w:r w:rsidRPr="00A31A89">
              <w:t>%</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4.10</w:t>
            </w:r>
          </w:p>
        </w:tc>
        <w:tc>
          <w:tcPr>
            <w:tcW w:w="3589" w:type="pct"/>
            <w:vAlign w:val="center"/>
          </w:tcPr>
          <w:p w:rsidR="00D4723B" w:rsidRPr="00A31A89" w:rsidRDefault="00D4723B" w:rsidP="00E72358">
            <w:pPr>
              <w:widowControl w:val="0"/>
              <w:autoSpaceDE w:val="0"/>
              <w:autoSpaceDN w:val="0"/>
              <w:jc w:val="both"/>
            </w:pPr>
            <w:r w:rsidRPr="00A31A89">
              <w:t>Доля объектов жилищного фонда, обеспеченных централизованным водоснабжением</w:t>
            </w:r>
          </w:p>
        </w:tc>
        <w:tc>
          <w:tcPr>
            <w:tcW w:w="1012" w:type="pct"/>
            <w:vAlign w:val="center"/>
          </w:tcPr>
          <w:p w:rsidR="00D4723B" w:rsidRPr="00A31A89" w:rsidRDefault="00D4723B" w:rsidP="00E72358">
            <w:pPr>
              <w:widowControl w:val="0"/>
              <w:autoSpaceDE w:val="0"/>
              <w:autoSpaceDN w:val="0"/>
              <w:jc w:val="center"/>
            </w:pPr>
            <w:r w:rsidRPr="00A31A89">
              <w:t>% от общей площади</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4.11</w:t>
            </w:r>
          </w:p>
        </w:tc>
        <w:tc>
          <w:tcPr>
            <w:tcW w:w="3589" w:type="pct"/>
            <w:vAlign w:val="center"/>
          </w:tcPr>
          <w:p w:rsidR="00D4723B" w:rsidRPr="00A31A89" w:rsidRDefault="00D4723B" w:rsidP="00E72358">
            <w:pPr>
              <w:widowControl w:val="0"/>
              <w:autoSpaceDE w:val="0"/>
              <w:autoSpaceDN w:val="0"/>
              <w:jc w:val="both"/>
            </w:pPr>
            <w:r w:rsidRPr="00A31A89">
              <w:t>Доля объектов жилищного фонда, не обеспеченных централизованным водоснабжением</w:t>
            </w:r>
          </w:p>
        </w:tc>
        <w:tc>
          <w:tcPr>
            <w:tcW w:w="1012" w:type="pct"/>
            <w:vAlign w:val="center"/>
          </w:tcPr>
          <w:p w:rsidR="00D4723B" w:rsidRPr="00A31A89" w:rsidRDefault="00D4723B" w:rsidP="00E72358">
            <w:pPr>
              <w:widowControl w:val="0"/>
              <w:autoSpaceDE w:val="0"/>
              <w:autoSpaceDN w:val="0"/>
              <w:jc w:val="center"/>
            </w:pPr>
            <w:r w:rsidRPr="00A31A89">
              <w:t>% от общей площади</w:t>
            </w:r>
          </w:p>
        </w:tc>
      </w:tr>
      <w:tr w:rsidR="00D4723B" w:rsidRPr="00A31A89" w:rsidTr="00E72358">
        <w:tc>
          <w:tcPr>
            <w:tcW w:w="399" w:type="pct"/>
            <w:vAlign w:val="center"/>
          </w:tcPr>
          <w:p w:rsidR="00D4723B" w:rsidRPr="00A31A89" w:rsidRDefault="00D4723B" w:rsidP="00E72358">
            <w:pPr>
              <w:widowControl w:val="0"/>
              <w:autoSpaceDE w:val="0"/>
              <w:autoSpaceDN w:val="0"/>
              <w:jc w:val="center"/>
              <w:rPr>
                <w:b/>
              </w:rPr>
            </w:pPr>
          </w:p>
        </w:tc>
        <w:tc>
          <w:tcPr>
            <w:tcW w:w="4601" w:type="pct"/>
            <w:gridSpan w:val="2"/>
            <w:vAlign w:val="center"/>
          </w:tcPr>
          <w:p w:rsidR="00D4723B" w:rsidRPr="00A31A89" w:rsidRDefault="00D4723B" w:rsidP="00E72358">
            <w:pPr>
              <w:widowControl w:val="0"/>
              <w:autoSpaceDE w:val="0"/>
              <w:autoSpaceDN w:val="0"/>
              <w:jc w:val="center"/>
              <w:rPr>
                <w:b/>
              </w:rPr>
            </w:pPr>
            <w:r w:rsidRPr="00A31A89">
              <w:rPr>
                <w:b/>
              </w:rPr>
              <w:t>Показатели водоотведения</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4.12</w:t>
            </w:r>
          </w:p>
        </w:tc>
        <w:tc>
          <w:tcPr>
            <w:tcW w:w="3589" w:type="pct"/>
            <w:vAlign w:val="center"/>
          </w:tcPr>
          <w:p w:rsidR="00D4723B" w:rsidRPr="00A31A89" w:rsidRDefault="00D4723B" w:rsidP="00E72358">
            <w:pPr>
              <w:widowControl w:val="0"/>
              <w:autoSpaceDE w:val="0"/>
              <w:autoSpaceDN w:val="0"/>
              <w:jc w:val="both"/>
            </w:pPr>
            <w:r w:rsidRPr="00A31A89">
              <w:t>Объем водоотведения</w:t>
            </w:r>
          </w:p>
        </w:tc>
        <w:tc>
          <w:tcPr>
            <w:tcW w:w="1012" w:type="pct"/>
            <w:vAlign w:val="center"/>
          </w:tcPr>
          <w:p w:rsidR="00D4723B" w:rsidRPr="00A31A89" w:rsidRDefault="00D4723B" w:rsidP="00E72358">
            <w:pPr>
              <w:widowControl w:val="0"/>
              <w:autoSpaceDE w:val="0"/>
              <w:autoSpaceDN w:val="0"/>
              <w:jc w:val="center"/>
            </w:pPr>
            <w:r w:rsidRPr="00A31A89">
              <w:t>м куб./сут.</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4.13</w:t>
            </w:r>
          </w:p>
        </w:tc>
        <w:tc>
          <w:tcPr>
            <w:tcW w:w="3589" w:type="pct"/>
            <w:vAlign w:val="center"/>
          </w:tcPr>
          <w:p w:rsidR="00D4723B" w:rsidRPr="00A31A89" w:rsidRDefault="00D4723B" w:rsidP="00E72358">
            <w:pPr>
              <w:widowControl w:val="0"/>
              <w:autoSpaceDE w:val="0"/>
              <w:autoSpaceDN w:val="0"/>
              <w:jc w:val="both"/>
            </w:pPr>
            <w:r w:rsidRPr="00A31A89">
              <w:t>Аварийность</w:t>
            </w:r>
          </w:p>
        </w:tc>
        <w:tc>
          <w:tcPr>
            <w:tcW w:w="1012" w:type="pct"/>
            <w:vAlign w:val="center"/>
          </w:tcPr>
          <w:p w:rsidR="00D4723B" w:rsidRPr="00A31A89" w:rsidRDefault="00D4723B" w:rsidP="00E72358">
            <w:pPr>
              <w:widowControl w:val="0"/>
              <w:autoSpaceDE w:val="0"/>
              <w:autoSpaceDN w:val="0"/>
              <w:jc w:val="center"/>
            </w:pPr>
            <w:r w:rsidRPr="00A31A89">
              <w:t>ед./км</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4.14</w:t>
            </w:r>
          </w:p>
        </w:tc>
        <w:tc>
          <w:tcPr>
            <w:tcW w:w="3589" w:type="pct"/>
            <w:vAlign w:val="center"/>
          </w:tcPr>
          <w:p w:rsidR="00D4723B" w:rsidRPr="00A31A89" w:rsidRDefault="00D4723B" w:rsidP="00E72358">
            <w:pPr>
              <w:widowControl w:val="0"/>
              <w:autoSpaceDE w:val="0"/>
              <w:autoSpaceDN w:val="0"/>
              <w:jc w:val="both"/>
            </w:pPr>
            <w:r w:rsidRPr="00A31A89">
              <w:t>Износ канализационной сети</w:t>
            </w:r>
          </w:p>
        </w:tc>
        <w:tc>
          <w:tcPr>
            <w:tcW w:w="1012" w:type="pct"/>
            <w:vAlign w:val="center"/>
          </w:tcPr>
          <w:p w:rsidR="00D4723B" w:rsidRPr="00A31A89" w:rsidRDefault="00D4723B" w:rsidP="00E72358">
            <w:pPr>
              <w:widowControl w:val="0"/>
              <w:autoSpaceDE w:val="0"/>
              <w:autoSpaceDN w:val="0"/>
              <w:jc w:val="center"/>
            </w:pPr>
            <w:r w:rsidRPr="00A31A89">
              <w:t>%</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4.15</w:t>
            </w:r>
          </w:p>
        </w:tc>
        <w:tc>
          <w:tcPr>
            <w:tcW w:w="3589" w:type="pct"/>
            <w:vAlign w:val="center"/>
          </w:tcPr>
          <w:p w:rsidR="00D4723B" w:rsidRPr="00A31A89" w:rsidRDefault="00D4723B" w:rsidP="00E72358">
            <w:pPr>
              <w:widowControl w:val="0"/>
              <w:autoSpaceDE w:val="0"/>
              <w:autoSpaceDN w:val="0"/>
              <w:jc w:val="both"/>
            </w:pPr>
            <w:r w:rsidRPr="00A31A89">
              <w:t>Доля объектов жилищного фонда, обеспеченных централизованным водоотведением</w:t>
            </w:r>
          </w:p>
        </w:tc>
        <w:tc>
          <w:tcPr>
            <w:tcW w:w="1012" w:type="pct"/>
            <w:vAlign w:val="center"/>
          </w:tcPr>
          <w:p w:rsidR="00D4723B" w:rsidRPr="00A31A89" w:rsidRDefault="00D4723B" w:rsidP="00E72358">
            <w:pPr>
              <w:widowControl w:val="0"/>
              <w:autoSpaceDE w:val="0"/>
              <w:autoSpaceDN w:val="0"/>
              <w:jc w:val="center"/>
            </w:pPr>
            <w:r w:rsidRPr="00A31A89">
              <w:t>% от общей площади</w:t>
            </w:r>
          </w:p>
        </w:tc>
      </w:tr>
      <w:tr w:rsidR="00D4723B" w:rsidRPr="00A31A89" w:rsidTr="00E72358">
        <w:tc>
          <w:tcPr>
            <w:tcW w:w="399" w:type="pct"/>
            <w:vAlign w:val="center"/>
          </w:tcPr>
          <w:p w:rsidR="00D4723B" w:rsidRPr="00A31A89" w:rsidRDefault="00D4723B" w:rsidP="00E72358">
            <w:pPr>
              <w:widowControl w:val="0"/>
              <w:autoSpaceDE w:val="0"/>
              <w:autoSpaceDN w:val="0"/>
              <w:jc w:val="center"/>
              <w:rPr>
                <w:b/>
              </w:rPr>
            </w:pPr>
          </w:p>
        </w:tc>
        <w:tc>
          <w:tcPr>
            <w:tcW w:w="4601" w:type="pct"/>
            <w:gridSpan w:val="2"/>
            <w:vAlign w:val="center"/>
          </w:tcPr>
          <w:p w:rsidR="00D4723B" w:rsidRPr="00A31A89" w:rsidRDefault="00D4723B" w:rsidP="00E72358">
            <w:pPr>
              <w:widowControl w:val="0"/>
              <w:autoSpaceDE w:val="0"/>
              <w:autoSpaceDN w:val="0"/>
              <w:jc w:val="center"/>
              <w:rPr>
                <w:b/>
              </w:rPr>
            </w:pPr>
            <w:r w:rsidRPr="00A31A89">
              <w:rPr>
                <w:b/>
              </w:rPr>
              <w:t>Показатели газоснабжения</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4.16</w:t>
            </w:r>
          </w:p>
        </w:tc>
        <w:tc>
          <w:tcPr>
            <w:tcW w:w="3589" w:type="pct"/>
            <w:vAlign w:val="center"/>
          </w:tcPr>
          <w:p w:rsidR="00D4723B" w:rsidRPr="00A31A89" w:rsidRDefault="00D4723B" w:rsidP="00E72358">
            <w:pPr>
              <w:widowControl w:val="0"/>
              <w:autoSpaceDE w:val="0"/>
              <w:autoSpaceDN w:val="0"/>
              <w:jc w:val="both"/>
            </w:pPr>
            <w:r w:rsidRPr="00A31A89">
              <w:t>Обеспеченность жилья централизованным газоснабжением</w:t>
            </w:r>
          </w:p>
        </w:tc>
        <w:tc>
          <w:tcPr>
            <w:tcW w:w="1012" w:type="pct"/>
            <w:vAlign w:val="center"/>
          </w:tcPr>
          <w:p w:rsidR="00D4723B" w:rsidRPr="00A31A89" w:rsidRDefault="00D4723B" w:rsidP="00E72358">
            <w:pPr>
              <w:widowControl w:val="0"/>
              <w:autoSpaceDE w:val="0"/>
              <w:autoSpaceDN w:val="0"/>
              <w:jc w:val="center"/>
            </w:pP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4.17</w:t>
            </w:r>
          </w:p>
        </w:tc>
        <w:tc>
          <w:tcPr>
            <w:tcW w:w="3589" w:type="pct"/>
            <w:vAlign w:val="center"/>
          </w:tcPr>
          <w:p w:rsidR="00D4723B" w:rsidRPr="00A31A89" w:rsidRDefault="00D4723B" w:rsidP="00E72358">
            <w:pPr>
              <w:widowControl w:val="0"/>
              <w:autoSpaceDE w:val="0"/>
              <w:autoSpaceDN w:val="0"/>
              <w:jc w:val="both"/>
            </w:pPr>
            <w:r w:rsidRPr="00A31A89">
              <w:t>Газопотребление</w:t>
            </w:r>
          </w:p>
        </w:tc>
        <w:tc>
          <w:tcPr>
            <w:tcW w:w="1012" w:type="pct"/>
            <w:vAlign w:val="center"/>
          </w:tcPr>
          <w:p w:rsidR="00D4723B" w:rsidRPr="00A31A89" w:rsidRDefault="00D4723B" w:rsidP="00E72358">
            <w:pPr>
              <w:widowControl w:val="0"/>
              <w:autoSpaceDE w:val="0"/>
              <w:autoSpaceDN w:val="0"/>
              <w:jc w:val="center"/>
            </w:pPr>
            <w:r w:rsidRPr="00A31A89">
              <w:t>м куб./год</w:t>
            </w:r>
          </w:p>
        </w:tc>
      </w:tr>
      <w:tr w:rsidR="00D4723B" w:rsidRPr="00A31A89" w:rsidTr="00E72358">
        <w:tc>
          <w:tcPr>
            <w:tcW w:w="399" w:type="pct"/>
            <w:vAlign w:val="center"/>
          </w:tcPr>
          <w:p w:rsidR="00D4723B" w:rsidRPr="00A31A89" w:rsidRDefault="00D4723B" w:rsidP="00E72358">
            <w:pPr>
              <w:widowControl w:val="0"/>
              <w:autoSpaceDE w:val="0"/>
              <w:autoSpaceDN w:val="0"/>
              <w:jc w:val="center"/>
              <w:rPr>
                <w:b/>
              </w:rPr>
            </w:pPr>
          </w:p>
        </w:tc>
        <w:tc>
          <w:tcPr>
            <w:tcW w:w="4601" w:type="pct"/>
            <w:gridSpan w:val="2"/>
            <w:vAlign w:val="center"/>
          </w:tcPr>
          <w:p w:rsidR="00D4723B" w:rsidRPr="00A31A89" w:rsidRDefault="00D4723B" w:rsidP="00E72358">
            <w:pPr>
              <w:widowControl w:val="0"/>
              <w:autoSpaceDE w:val="0"/>
              <w:autoSpaceDN w:val="0"/>
              <w:jc w:val="center"/>
              <w:rPr>
                <w:b/>
              </w:rPr>
            </w:pPr>
            <w:r w:rsidRPr="00A31A89">
              <w:rPr>
                <w:b/>
              </w:rPr>
              <w:t>Показатели связи</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4.18</w:t>
            </w:r>
          </w:p>
        </w:tc>
        <w:tc>
          <w:tcPr>
            <w:tcW w:w="3589" w:type="pct"/>
            <w:vAlign w:val="center"/>
          </w:tcPr>
          <w:p w:rsidR="00D4723B" w:rsidRPr="00A31A89" w:rsidRDefault="00D4723B" w:rsidP="00E72358">
            <w:pPr>
              <w:widowControl w:val="0"/>
              <w:autoSpaceDE w:val="0"/>
              <w:autoSpaceDN w:val="0"/>
              <w:jc w:val="both"/>
            </w:pPr>
            <w:r w:rsidRPr="00A31A89">
              <w:t>Обеспеченность населения квартирными телефонными аппаратами сети общего пользования или имеющими на нее выход</w:t>
            </w:r>
          </w:p>
        </w:tc>
        <w:tc>
          <w:tcPr>
            <w:tcW w:w="1012" w:type="pct"/>
            <w:vAlign w:val="center"/>
          </w:tcPr>
          <w:p w:rsidR="00D4723B" w:rsidRPr="00A31A89" w:rsidRDefault="00D4723B" w:rsidP="00E72358">
            <w:pPr>
              <w:widowControl w:val="0"/>
              <w:autoSpaceDE w:val="0"/>
              <w:autoSpaceDN w:val="0"/>
              <w:jc w:val="center"/>
            </w:pPr>
            <w:r w:rsidRPr="00A31A89">
              <w:t>шт./тыс. чел.</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4.19</w:t>
            </w:r>
          </w:p>
        </w:tc>
        <w:tc>
          <w:tcPr>
            <w:tcW w:w="3589" w:type="pct"/>
            <w:vAlign w:val="center"/>
          </w:tcPr>
          <w:p w:rsidR="00D4723B" w:rsidRPr="00A31A89" w:rsidRDefault="00D4723B" w:rsidP="00E72358">
            <w:pPr>
              <w:widowControl w:val="0"/>
              <w:autoSpaceDE w:val="0"/>
              <w:autoSpaceDN w:val="0"/>
              <w:jc w:val="both"/>
            </w:pPr>
            <w:r w:rsidRPr="00A31A89">
              <w:t>Число пользователей сети Интернет, зарегистрированных у местных провайдеров связи</w:t>
            </w:r>
          </w:p>
        </w:tc>
        <w:tc>
          <w:tcPr>
            <w:tcW w:w="1012" w:type="pct"/>
            <w:vAlign w:val="center"/>
          </w:tcPr>
          <w:p w:rsidR="00D4723B" w:rsidRPr="00A31A89" w:rsidRDefault="00D4723B" w:rsidP="00E72358">
            <w:pPr>
              <w:widowControl w:val="0"/>
              <w:autoSpaceDE w:val="0"/>
              <w:autoSpaceDN w:val="0"/>
              <w:jc w:val="center"/>
            </w:pPr>
            <w:r w:rsidRPr="00A31A89">
              <w:t>чел.</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4.20</w:t>
            </w:r>
          </w:p>
        </w:tc>
        <w:tc>
          <w:tcPr>
            <w:tcW w:w="3589" w:type="pct"/>
            <w:vAlign w:val="center"/>
          </w:tcPr>
          <w:p w:rsidR="00D4723B" w:rsidRPr="00A31A89" w:rsidRDefault="00D4723B" w:rsidP="00E72358">
            <w:pPr>
              <w:widowControl w:val="0"/>
              <w:autoSpaceDE w:val="0"/>
              <w:autoSpaceDN w:val="0"/>
              <w:jc w:val="both"/>
            </w:pPr>
            <w:r w:rsidRPr="00A31A89">
              <w:t>Уровень телефонизации жилищного фонда</w:t>
            </w:r>
          </w:p>
        </w:tc>
        <w:tc>
          <w:tcPr>
            <w:tcW w:w="1012" w:type="pct"/>
            <w:vAlign w:val="center"/>
          </w:tcPr>
          <w:p w:rsidR="00D4723B" w:rsidRPr="00A31A89" w:rsidRDefault="00D4723B" w:rsidP="00E72358">
            <w:pPr>
              <w:widowControl w:val="0"/>
              <w:autoSpaceDE w:val="0"/>
              <w:autoSpaceDN w:val="0"/>
              <w:jc w:val="center"/>
            </w:pPr>
            <w:r w:rsidRPr="00A31A89">
              <w:t>%</w:t>
            </w:r>
          </w:p>
        </w:tc>
      </w:tr>
      <w:tr w:rsidR="00D4723B" w:rsidRPr="00A31A89" w:rsidTr="00E72358">
        <w:tc>
          <w:tcPr>
            <w:tcW w:w="5000" w:type="pct"/>
            <w:gridSpan w:val="3"/>
            <w:vAlign w:val="center"/>
          </w:tcPr>
          <w:p w:rsidR="00D4723B" w:rsidRPr="00A31A89" w:rsidRDefault="00D4723B" w:rsidP="00E72358">
            <w:pPr>
              <w:widowControl w:val="0"/>
              <w:autoSpaceDE w:val="0"/>
              <w:autoSpaceDN w:val="0"/>
              <w:jc w:val="center"/>
              <w:rPr>
                <w:b/>
              </w:rPr>
            </w:pPr>
            <w:r w:rsidRPr="00A31A89">
              <w:rPr>
                <w:b/>
              </w:rPr>
              <w:t>5. Показатели сферы социально-культурного, бытового обслуживания</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5.1</w:t>
            </w:r>
          </w:p>
        </w:tc>
        <w:tc>
          <w:tcPr>
            <w:tcW w:w="3589" w:type="pct"/>
            <w:vAlign w:val="center"/>
          </w:tcPr>
          <w:p w:rsidR="00D4723B" w:rsidRPr="00A31A89" w:rsidRDefault="00D4723B" w:rsidP="00E72358">
            <w:pPr>
              <w:widowControl w:val="0"/>
              <w:autoSpaceDE w:val="0"/>
              <w:autoSpaceDN w:val="0"/>
              <w:jc w:val="both"/>
            </w:pPr>
            <w:r w:rsidRPr="00A31A89">
              <w:t>Количество дошкольных образовательных учреждений</w:t>
            </w:r>
          </w:p>
        </w:tc>
        <w:tc>
          <w:tcPr>
            <w:tcW w:w="1012" w:type="pct"/>
            <w:vAlign w:val="center"/>
          </w:tcPr>
          <w:p w:rsidR="00D4723B" w:rsidRPr="00A31A89" w:rsidRDefault="00D4723B" w:rsidP="00E72358">
            <w:pPr>
              <w:widowControl w:val="0"/>
              <w:autoSpaceDE w:val="0"/>
              <w:autoSpaceDN w:val="0"/>
              <w:jc w:val="center"/>
            </w:pPr>
            <w:r w:rsidRPr="00A31A89">
              <w:t>ед.</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5.2</w:t>
            </w:r>
          </w:p>
        </w:tc>
        <w:tc>
          <w:tcPr>
            <w:tcW w:w="3589" w:type="pct"/>
            <w:vAlign w:val="center"/>
          </w:tcPr>
          <w:p w:rsidR="00D4723B" w:rsidRPr="00A31A89" w:rsidRDefault="00D4723B" w:rsidP="00E72358">
            <w:pPr>
              <w:widowControl w:val="0"/>
              <w:autoSpaceDE w:val="0"/>
              <w:autoSpaceDN w:val="0"/>
              <w:jc w:val="both"/>
            </w:pPr>
            <w:r w:rsidRPr="00A31A89">
              <w:t>Дошкольные образовательные учреждения</w:t>
            </w:r>
          </w:p>
        </w:tc>
        <w:tc>
          <w:tcPr>
            <w:tcW w:w="1012" w:type="pct"/>
            <w:vAlign w:val="center"/>
          </w:tcPr>
          <w:p w:rsidR="00D4723B" w:rsidRPr="00A31A89" w:rsidRDefault="00D4723B" w:rsidP="00E72358">
            <w:pPr>
              <w:widowControl w:val="0"/>
              <w:autoSpaceDE w:val="0"/>
              <w:autoSpaceDN w:val="0"/>
              <w:jc w:val="center"/>
            </w:pPr>
            <w:r w:rsidRPr="00A31A89">
              <w:t>мест</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5.3</w:t>
            </w:r>
          </w:p>
        </w:tc>
        <w:tc>
          <w:tcPr>
            <w:tcW w:w="3589" w:type="pct"/>
            <w:vAlign w:val="center"/>
          </w:tcPr>
          <w:p w:rsidR="00D4723B" w:rsidRPr="00A31A89" w:rsidRDefault="00D4723B" w:rsidP="00E72358">
            <w:pPr>
              <w:widowControl w:val="0"/>
              <w:autoSpaceDE w:val="0"/>
              <w:autoSpaceDN w:val="0"/>
              <w:jc w:val="both"/>
            </w:pPr>
            <w:r w:rsidRPr="00A31A89">
              <w:t>Численность детей в дошкольных образовательных учреждениях</w:t>
            </w:r>
          </w:p>
        </w:tc>
        <w:tc>
          <w:tcPr>
            <w:tcW w:w="1012" w:type="pct"/>
            <w:vAlign w:val="center"/>
          </w:tcPr>
          <w:p w:rsidR="00D4723B" w:rsidRPr="00A31A89" w:rsidRDefault="00D4723B" w:rsidP="00E72358">
            <w:pPr>
              <w:widowControl w:val="0"/>
              <w:autoSpaceDE w:val="0"/>
              <w:autoSpaceDN w:val="0"/>
              <w:jc w:val="center"/>
            </w:pPr>
            <w:r w:rsidRPr="00A31A89">
              <w:t>чел.</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5.4</w:t>
            </w:r>
          </w:p>
        </w:tc>
        <w:tc>
          <w:tcPr>
            <w:tcW w:w="3589" w:type="pct"/>
            <w:vAlign w:val="center"/>
          </w:tcPr>
          <w:p w:rsidR="00D4723B" w:rsidRPr="00A31A89" w:rsidRDefault="00D4723B" w:rsidP="00E72358">
            <w:pPr>
              <w:widowControl w:val="0"/>
              <w:autoSpaceDE w:val="0"/>
              <w:autoSpaceDN w:val="0"/>
              <w:jc w:val="both"/>
            </w:pPr>
            <w:r w:rsidRPr="00A31A89">
              <w:t>Обеспеченность дошкольными образовательными учреждениями</w:t>
            </w:r>
          </w:p>
        </w:tc>
        <w:tc>
          <w:tcPr>
            <w:tcW w:w="1012" w:type="pct"/>
            <w:vAlign w:val="center"/>
          </w:tcPr>
          <w:p w:rsidR="00D4723B" w:rsidRPr="00A31A89" w:rsidRDefault="00D4723B" w:rsidP="00E72358">
            <w:pPr>
              <w:widowControl w:val="0"/>
              <w:autoSpaceDE w:val="0"/>
              <w:autoSpaceDN w:val="0"/>
              <w:jc w:val="center"/>
            </w:pPr>
            <w:r w:rsidRPr="00A31A89">
              <w:t>% от общего числа детей дошкольного возраста</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5.5</w:t>
            </w:r>
          </w:p>
        </w:tc>
        <w:tc>
          <w:tcPr>
            <w:tcW w:w="3589" w:type="pct"/>
            <w:vAlign w:val="center"/>
          </w:tcPr>
          <w:p w:rsidR="00D4723B" w:rsidRPr="00A31A89" w:rsidRDefault="00D4723B" w:rsidP="00E72358">
            <w:pPr>
              <w:widowControl w:val="0"/>
              <w:autoSpaceDE w:val="0"/>
              <w:autoSpaceDN w:val="0"/>
              <w:jc w:val="both"/>
            </w:pPr>
            <w:r w:rsidRPr="00A31A89">
              <w:t>Количество детских дошкольных учреждений с уровнем загрузки свыше 110%</w:t>
            </w:r>
          </w:p>
        </w:tc>
        <w:tc>
          <w:tcPr>
            <w:tcW w:w="1012" w:type="pct"/>
            <w:vAlign w:val="center"/>
          </w:tcPr>
          <w:p w:rsidR="00D4723B" w:rsidRPr="00A31A89" w:rsidRDefault="00D4723B" w:rsidP="00E72358">
            <w:pPr>
              <w:widowControl w:val="0"/>
              <w:autoSpaceDE w:val="0"/>
              <w:autoSpaceDN w:val="0"/>
              <w:jc w:val="center"/>
            </w:pPr>
            <w:r w:rsidRPr="00A31A89">
              <w:t>ед.</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5.6</w:t>
            </w:r>
          </w:p>
        </w:tc>
        <w:tc>
          <w:tcPr>
            <w:tcW w:w="3589" w:type="pct"/>
            <w:vAlign w:val="center"/>
          </w:tcPr>
          <w:p w:rsidR="00D4723B" w:rsidRPr="00A31A89" w:rsidRDefault="00D4723B" w:rsidP="00E72358">
            <w:pPr>
              <w:widowControl w:val="0"/>
              <w:autoSpaceDE w:val="0"/>
              <w:autoSpaceDN w:val="0"/>
              <w:jc w:val="both"/>
            </w:pPr>
            <w:r w:rsidRPr="00A31A89">
              <w:t>Количество открываемых мест в детских дошкольных учреждениях</w:t>
            </w:r>
          </w:p>
        </w:tc>
        <w:tc>
          <w:tcPr>
            <w:tcW w:w="1012" w:type="pct"/>
            <w:vAlign w:val="center"/>
          </w:tcPr>
          <w:p w:rsidR="00D4723B" w:rsidRPr="00A31A89" w:rsidRDefault="00D4723B" w:rsidP="00E72358">
            <w:pPr>
              <w:widowControl w:val="0"/>
              <w:autoSpaceDE w:val="0"/>
              <w:autoSpaceDN w:val="0"/>
              <w:jc w:val="center"/>
            </w:pPr>
            <w:r w:rsidRPr="00A31A89">
              <w:t>мест</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5.7</w:t>
            </w:r>
          </w:p>
        </w:tc>
        <w:tc>
          <w:tcPr>
            <w:tcW w:w="3589" w:type="pct"/>
            <w:vAlign w:val="center"/>
          </w:tcPr>
          <w:p w:rsidR="00D4723B" w:rsidRPr="00A31A89" w:rsidRDefault="00D4723B" w:rsidP="00E72358">
            <w:pPr>
              <w:widowControl w:val="0"/>
              <w:autoSpaceDE w:val="0"/>
              <w:autoSpaceDN w:val="0"/>
              <w:jc w:val="both"/>
            </w:pPr>
            <w:r w:rsidRPr="00A31A89">
              <w:t>Количество общеобразовательных учреждений</w:t>
            </w:r>
          </w:p>
        </w:tc>
        <w:tc>
          <w:tcPr>
            <w:tcW w:w="1012" w:type="pct"/>
            <w:vAlign w:val="center"/>
          </w:tcPr>
          <w:p w:rsidR="00D4723B" w:rsidRPr="00A31A89" w:rsidRDefault="00D4723B" w:rsidP="00E72358">
            <w:pPr>
              <w:widowControl w:val="0"/>
              <w:autoSpaceDE w:val="0"/>
              <w:autoSpaceDN w:val="0"/>
              <w:jc w:val="center"/>
            </w:pPr>
            <w:r w:rsidRPr="00A31A89">
              <w:t>ед.</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5.8</w:t>
            </w:r>
          </w:p>
        </w:tc>
        <w:tc>
          <w:tcPr>
            <w:tcW w:w="3589" w:type="pct"/>
            <w:vAlign w:val="center"/>
          </w:tcPr>
          <w:p w:rsidR="00D4723B" w:rsidRPr="00A31A89" w:rsidRDefault="00D4723B" w:rsidP="00E72358">
            <w:pPr>
              <w:widowControl w:val="0"/>
              <w:autoSpaceDE w:val="0"/>
              <w:autoSpaceDN w:val="0"/>
              <w:jc w:val="both"/>
            </w:pPr>
            <w:r w:rsidRPr="00A31A89">
              <w:t>Общеобразовательные учреждения</w:t>
            </w:r>
          </w:p>
        </w:tc>
        <w:tc>
          <w:tcPr>
            <w:tcW w:w="1012" w:type="pct"/>
            <w:vAlign w:val="center"/>
          </w:tcPr>
          <w:p w:rsidR="00D4723B" w:rsidRPr="00A31A89" w:rsidRDefault="00D4723B" w:rsidP="00E72358">
            <w:pPr>
              <w:widowControl w:val="0"/>
              <w:autoSpaceDE w:val="0"/>
              <w:autoSpaceDN w:val="0"/>
              <w:jc w:val="center"/>
            </w:pPr>
            <w:r w:rsidRPr="00A31A89">
              <w:t>мест</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5.9</w:t>
            </w:r>
          </w:p>
        </w:tc>
        <w:tc>
          <w:tcPr>
            <w:tcW w:w="3589" w:type="pct"/>
            <w:vAlign w:val="center"/>
          </w:tcPr>
          <w:p w:rsidR="00D4723B" w:rsidRPr="00A31A89" w:rsidRDefault="00D4723B" w:rsidP="00E72358">
            <w:pPr>
              <w:widowControl w:val="0"/>
              <w:autoSpaceDE w:val="0"/>
              <w:autoSpaceDN w:val="0"/>
              <w:jc w:val="both"/>
            </w:pPr>
            <w:r w:rsidRPr="00A31A89">
              <w:t>Обеспеченность общеобразовательными учреждениями</w:t>
            </w:r>
          </w:p>
        </w:tc>
        <w:tc>
          <w:tcPr>
            <w:tcW w:w="1012" w:type="pct"/>
            <w:vAlign w:val="center"/>
          </w:tcPr>
          <w:p w:rsidR="00D4723B" w:rsidRPr="00A31A89" w:rsidRDefault="00D4723B" w:rsidP="00E72358">
            <w:pPr>
              <w:widowControl w:val="0"/>
              <w:autoSpaceDE w:val="0"/>
              <w:autoSpaceDN w:val="0"/>
              <w:jc w:val="center"/>
            </w:pPr>
            <w:r w:rsidRPr="00A31A89">
              <w:t>% от общего числа детей школьного возраста</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5.10</w:t>
            </w:r>
          </w:p>
        </w:tc>
        <w:tc>
          <w:tcPr>
            <w:tcW w:w="3589" w:type="pct"/>
            <w:vAlign w:val="center"/>
          </w:tcPr>
          <w:p w:rsidR="00D4723B" w:rsidRPr="00A31A89" w:rsidRDefault="00D4723B" w:rsidP="00E72358">
            <w:pPr>
              <w:widowControl w:val="0"/>
              <w:autoSpaceDE w:val="0"/>
              <w:autoSpaceDN w:val="0"/>
              <w:jc w:val="both"/>
            </w:pPr>
            <w:r w:rsidRPr="00A31A89">
              <w:t>Численность учащихся в общеобразовательных учреждениях</w:t>
            </w:r>
          </w:p>
        </w:tc>
        <w:tc>
          <w:tcPr>
            <w:tcW w:w="1012" w:type="pct"/>
            <w:vAlign w:val="center"/>
          </w:tcPr>
          <w:p w:rsidR="00D4723B" w:rsidRPr="00A31A89" w:rsidRDefault="00D4723B" w:rsidP="00E72358">
            <w:pPr>
              <w:widowControl w:val="0"/>
              <w:autoSpaceDE w:val="0"/>
              <w:autoSpaceDN w:val="0"/>
              <w:jc w:val="center"/>
            </w:pPr>
            <w:r w:rsidRPr="00A31A89">
              <w:t>чел.</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5.11</w:t>
            </w:r>
          </w:p>
        </w:tc>
        <w:tc>
          <w:tcPr>
            <w:tcW w:w="3589" w:type="pct"/>
            <w:vAlign w:val="center"/>
          </w:tcPr>
          <w:p w:rsidR="00D4723B" w:rsidRPr="00A31A89" w:rsidRDefault="00D4723B" w:rsidP="00E72358">
            <w:pPr>
              <w:widowControl w:val="0"/>
              <w:autoSpaceDE w:val="0"/>
              <w:autoSpaceDN w:val="0"/>
              <w:jc w:val="both"/>
            </w:pPr>
            <w:r w:rsidRPr="00A31A89">
              <w:t>Количество общеобразовательных учреждений с уровнем загрузки свыше 110%</w:t>
            </w:r>
          </w:p>
        </w:tc>
        <w:tc>
          <w:tcPr>
            <w:tcW w:w="1012" w:type="pct"/>
            <w:vAlign w:val="center"/>
          </w:tcPr>
          <w:p w:rsidR="00D4723B" w:rsidRPr="00A31A89" w:rsidRDefault="00D4723B" w:rsidP="00E72358">
            <w:pPr>
              <w:widowControl w:val="0"/>
              <w:autoSpaceDE w:val="0"/>
              <w:autoSpaceDN w:val="0"/>
              <w:jc w:val="center"/>
            </w:pPr>
            <w:r w:rsidRPr="00A31A89">
              <w:t>ед.</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5.12</w:t>
            </w:r>
          </w:p>
        </w:tc>
        <w:tc>
          <w:tcPr>
            <w:tcW w:w="3589" w:type="pct"/>
            <w:vAlign w:val="center"/>
          </w:tcPr>
          <w:p w:rsidR="00D4723B" w:rsidRPr="00A31A89" w:rsidRDefault="00D4723B" w:rsidP="00E72358">
            <w:pPr>
              <w:widowControl w:val="0"/>
              <w:autoSpaceDE w:val="0"/>
              <w:autoSpaceDN w:val="0"/>
              <w:jc w:val="both"/>
            </w:pPr>
            <w:r w:rsidRPr="00A31A89">
              <w:t>Количество внешкольных учреждений</w:t>
            </w:r>
          </w:p>
        </w:tc>
        <w:tc>
          <w:tcPr>
            <w:tcW w:w="1012" w:type="pct"/>
            <w:vAlign w:val="center"/>
          </w:tcPr>
          <w:p w:rsidR="00D4723B" w:rsidRPr="00A31A89" w:rsidRDefault="00D4723B" w:rsidP="00E72358">
            <w:pPr>
              <w:widowControl w:val="0"/>
              <w:autoSpaceDE w:val="0"/>
              <w:autoSpaceDN w:val="0"/>
              <w:jc w:val="center"/>
            </w:pPr>
            <w:r w:rsidRPr="00A31A89">
              <w:t>ед.</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5.13</w:t>
            </w:r>
          </w:p>
        </w:tc>
        <w:tc>
          <w:tcPr>
            <w:tcW w:w="3589" w:type="pct"/>
            <w:vAlign w:val="center"/>
          </w:tcPr>
          <w:p w:rsidR="00D4723B" w:rsidRPr="00A31A89" w:rsidRDefault="00D4723B" w:rsidP="00E72358">
            <w:pPr>
              <w:widowControl w:val="0"/>
              <w:autoSpaceDE w:val="0"/>
              <w:autoSpaceDN w:val="0"/>
              <w:jc w:val="both"/>
            </w:pPr>
            <w:r w:rsidRPr="00A31A89">
              <w:t>Внешкольные учреждения</w:t>
            </w:r>
          </w:p>
        </w:tc>
        <w:tc>
          <w:tcPr>
            <w:tcW w:w="1012" w:type="pct"/>
            <w:vAlign w:val="center"/>
          </w:tcPr>
          <w:p w:rsidR="00D4723B" w:rsidRPr="00A31A89" w:rsidRDefault="00D4723B" w:rsidP="00E72358">
            <w:pPr>
              <w:widowControl w:val="0"/>
              <w:autoSpaceDE w:val="0"/>
              <w:autoSpaceDN w:val="0"/>
              <w:jc w:val="center"/>
            </w:pPr>
            <w:r w:rsidRPr="00A31A89">
              <w:t>мест</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5.14</w:t>
            </w:r>
          </w:p>
        </w:tc>
        <w:tc>
          <w:tcPr>
            <w:tcW w:w="3589" w:type="pct"/>
            <w:vAlign w:val="center"/>
          </w:tcPr>
          <w:p w:rsidR="00D4723B" w:rsidRPr="00A31A89" w:rsidRDefault="00D4723B" w:rsidP="00E72358">
            <w:pPr>
              <w:widowControl w:val="0"/>
              <w:autoSpaceDE w:val="0"/>
              <w:autoSpaceDN w:val="0"/>
              <w:jc w:val="both"/>
            </w:pPr>
            <w:r w:rsidRPr="00A31A89">
              <w:t>Обеспеченность внешкольными учреждениями</w:t>
            </w:r>
          </w:p>
        </w:tc>
        <w:tc>
          <w:tcPr>
            <w:tcW w:w="1012" w:type="pct"/>
            <w:vAlign w:val="center"/>
          </w:tcPr>
          <w:p w:rsidR="00D4723B" w:rsidRPr="00A31A89" w:rsidRDefault="00D4723B" w:rsidP="00E72358">
            <w:pPr>
              <w:widowControl w:val="0"/>
              <w:autoSpaceDE w:val="0"/>
              <w:autoSpaceDN w:val="0"/>
              <w:jc w:val="center"/>
            </w:pPr>
            <w:r w:rsidRPr="00A31A89">
              <w:t>% от общего числа детей школьного возраста</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5.15</w:t>
            </w:r>
          </w:p>
        </w:tc>
        <w:tc>
          <w:tcPr>
            <w:tcW w:w="3589" w:type="pct"/>
            <w:vAlign w:val="center"/>
          </w:tcPr>
          <w:p w:rsidR="00D4723B" w:rsidRPr="00A31A89" w:rsidRDefault="00D4723B" w:rsidP="00E72358">
            <w:pPr>
              <w:widowControl w:val="0"/>
              <w:autoSpaceDE w:val="0"/>
              <w:autoSpaceDN w:val="0"/>
              <w:jc w:val="both"/>
            </w:pPr>
            <w:r w:rsidRPr="00A31A89">
              <w:t>Количество межшкольных учебных комбинатов</w:t>
            </w:r>
          </w:p>
        </w:tc>
        <w:tc>
          <w:tcPr>
            <w:tcW w:w="1012" w:type="pct"/>
            <w:vAlign w:val="center"/>
          </w:tcPr>
          <w:p w:rsidR="00D4723B" w:rsidRPr="00A31A89" w:rsidRDefault="00D4723B" w:rsidP="00E72358">
            <w:pPr>
              <w:widowControl w:val="0"/>
              <w:autoSpaceDE w:val="0"/>
              <w:autoSpaceDN w:val="0"/>
              <w:jc w:val="center"/>
            </w:pPr>
            <w:r w:rsidRPr="00A31A89">
              <w:t>ед.</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5.16</w:t>
            </w:r>
          </w:p>
        </w:tc>
        <w:tc>
          <w:tcPr>
            <w:tcW w:w="3589" w:type="pct"/>
            <w:vAlign w:val="center"/>
          </w:tcPr>
          <w:p w:rsidR="00D4723B" w:rsidRPr="00A31A89" w:rsidRDefault="00D4723B" w:rsidP="00E72358">
            <w:pPr>
              <w:widowControl w:val="0"/>
              <w:autoSpaceDE w:val="0"/>
              <w:autoSpaceDN w:val="0"/>
              <w:jc w:val="both"/>
            </w:pPr>
            <w:r w:rsidRPr="00A31A89">
              <w:t>Межшкольные учебные комбинаты</w:t>
            </w:r>
          </w:p>
        </w:tc>
        <w:tc>
          <w:tcPr>
            <w:tcW w:w="1012" w:type="pct"/>
            <w:vAlign w:val="center"/>
          </w:tcPr>
          <w:p w:rsidR="00D4723B" w:rsidRPr="00A31A89" w:rsidRDefault="00D4723B" w:rsidP="00E72358">
            <w:pPr>
              <w:widowControl w:val="0"/>
              <w:autoSpaceDE w:val="0"/>
              <w:autoSpaceDN w:val="0"/>
              <w:jc w:val="center"/>
            </w:pPr>
            <w:r w:rsidRPr="00A31A89">
              <w:t>ед.</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5.17</w:t>
            </w:r>
          </w:p>
        </w:tc>
        <w:tc>
          <w:tcPr>
            <w:tcW w:w="3589" w:type="pct"/>
            <w:vAlign w:val="center"/>
          </w:tcPr>
          <w:p w:rsidR="00D4723B" w:rsidRPr="00A31A89" w:rsidRDefault="00D4723B" w:rsidP="00E72358">
            <w:pPr>
              <w:widowControl w:val="0"/>
              <w:autoSpaceDE w:val="0"/>
              <w:autoSpaceDN w:val="0"/>
              <w:jc w:val="both"/>
            </w:pPr>
            <w:r w:rsidRPr="00A31A89">
              <w:t>Обеспеченность межшкольными учебными комбинатами</w:t>
            </w:r>
          </w:p>
        </w:tc>
        <w:tc>
          <w:tcPr>
            <w:tcW w:w="1012" w:type="pct"/>
            <w:vAlign w:val="center"/>
          </w:tcPr>
          <w:p w:rsidR="00D4723B" w:rsidRPr="00A31A89" w:rsidRDefault="00D4723B" w:rsidP="00E72358">
            <w:pPr>
              <w:widowControl w:val="0"/>
              <w:autoSpaceDE w:val="0"/>
              <w:autoSpaceDN w:val="0"/>
              <w:jc w:val="center"/>
            </w:pPr>
            <w:r w:rsidRPr="00A31A89">
              <w:t>мест</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5.18</w:t>
            </w:r>
          </w:p>
        </w:tc>
        <w:tc>
          <w:tcPr>
            <w:tcW w:w="3589" w:type="pct"/>
            <w:vAlign w:val="center"/>
          </w:tcPr>
          <w:p w:rsidR="00D4723B" w:rsidRPr="00A31A89" w:rsidRDefault="00D4723B" w:rsidP="00E72358">
            <w:pPr>
              <w:widowControl w:val="0"/>
              <w:autoSpaceDE w:val="0"/>
              <w:autoSpaceDN w:val="0"/>
              <w:jc w:val="both"/>
            </w:pPr>
            <w:r w:rsidRPr="00A31A89">
              <w:t>Количество общеобразовательных школ-интернатов</w:t>
            </w:r>
          </w:p>
        </w:tc>
        <w:tc>
          <w:tcPr>
            <w:tcW w:w="1012" w:type="pct"/>
            <w:vAlign w:val="center"/>
          </w:tcPr>
          <w:p w:rsidR="00D4723B" w:rsidRPr="00A31A89" w:rsidRDefault="00D4723B" w:rsidP="00E72358">
            <w:pPr>
              <w:widowControl w:val="0"/>
              <w:autoSpaceDE w:val="0"/>
              <w:autoSpaceDN w:val="0"/>
              <w:jc w:val="center"/>
            </w:pPr>
            <w:r w:rsidRPr="00A31A89">
              <w:t>% от общего числа детей школьного возраста</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5.19</w:t>
            </w:r>
          </w:p>
        </w:tc>
        <w:tc>
          <w:tcPr>
            <w:tcW w:w="3589" w:type="pct"/>
            <w:vAlign w:val="center"/>
          </w:tcPr>
          <w:p w:rsidR="00D4723B" w:rsidRPr="00A31A89" w:rsidRDefault="00D4723B" w:rsidP="00E72358">
            <w:pPr>
              <w:widowControl w:val="0"/>
              <w:autoSpaceDE w:val="0"/>
              <w:autoSpaceDN w:val="0"/>
              <w:jc w:val="both"/>
            </w:pPr>
            <w:r w:rsidRPr="00A31A89">
              <w:t>Общеобразовательные школы-интернаты</w:t>
            </w:r>
          </w:p>
        </w:tc>
        <w:tc>
          <w:tcPr>
            <w:tcW w:w="1012" w:type="pct"/>
            <w:vAlign w:val="center"/>
          </w:tcPr>
          <w:p w:rsidR="00D4723B" w:rsidRPr="00A31A89" w:rsidRDefault="00D4723B" w:rsidP="00E72358">
            <w:pPr>
              <w:widowControl w:val="0"/>
              <w:autoSpaceDE w:val="0"/>
              <w:autoSpaceDN w:val="0"/>
              <w:jc w:val="center"/>
            </w:pPr>
            <w:r w:rsidRPr="00A31A89">
              <w:t>мест</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5.20</w:t>
            </w:r>
          </w:p>
        </w:tc>
        <w:tc>
          <w:tcPr>
            <w:tcW w:w="3589" w:type="pct"/>
            <w:vAlign w:val="center"/>
          </w:tcPr>
          <w:p w:rsidR="00D4723B" w:rsidRPr="00A31A89" w:rsidRDefault="00D4723B" w:rsidP="00E72358">
            <w:pPr>
              <w:widowControl w:val="0"/>
              <w:autoSpaceDE w:val="0"/>
              <w:autoSpaceDN w:val="0"/>
              <w:jc w:val="both"/>
            </w:pPr>
            <w:r w:rsidRPr="00A31A89">
              <w:t>Обеспеченность школами-интернатами</w:t>
            </w:r>
          </w:p>
        </w:tc>
        <w:tc>
          <w:tcPr>
            <w:tcW w:w="1012" w:type="pct"/>
            <w:vAlign w:val="center"/>
          </w:tcPr>
          <w:p w:rsidR="00D4723B" w:rsidRPr="00A31A89" w:rsidRDefault="00D4723B" w:rsidP="00E72358">
            <w:pPr>
              <w:widowControl w:val="0"/>
              <w:autoSpaceDE w:val="0"/>
              <w:autoSpaceDN w:val="0"/>
              <w:jc w:val="center"/>
            </w:pPr>
            <w:r w:rsidRPr="00A31A89">
              <w:t>% от общего числа детей школьного возраста</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5.21</w:t>
            </w:r>
          </w:p>
        </w:tc>
        <w:tc>
          <w:tcPr>
            <w:tcW w:w="3589" w:type="pct"/>
            <w:vAlign w:val="center"/>
          </w:tcPr>
          <w:p w:rsidR="00D4723B" w:rsidRPr="00A31A89" w:rsidRDefault="00D4723B" w:rsidP="00E72358">
            <w:pPr>
              <w:widowControl w:val="0"/>
              <w:autoSpaceDE w:val="0"/>
              <w:autoSpaceDN w:val="0"/>
              <w:jc w:val="both"/>
            </w:pPr>
            <w:r w:rsidRPr="00A31A89">
              <w:t>Количество учреждений начального профессионального образования</w:t>
            </w:r>
          </w:p>
        </w:tc>
        <w:tc>
          <w:tcPr>
            <w:tcW w:w="1012" w:type="pct"/>
            <w:vAlign w:val="center"/>
          </w:tcPr>
          <w:p w:rsidR="00D4723B" w:rsidRPr="00A31A89" w:rsidRDefault="00D4723B" w:rsidP="00E72358">
            <w:pPr>
              <w:widowControl w:val="0"/>
              <w:autoSpaceDE w:val="0"/>
              <w:autoSpaceDN w:val="0"/>
              <w:jc w:val="center"/>
            </w:pPr>
            <w:r w:rsidRPr="00A31A89">
              <w:t>ед.</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5.22</w:t>
            </w:r>
          </w:p>
        </w:tc>
        <w:tc>
          <w:tcPr>
            <w:tcW w:w="3589" w:type="pct"/>
            <w:vAlign w:val="center"/>
          </w:tcPr>
          <w:p w:rsidR="00D4723B" w:rsidRPr="00A31A89" w:rsidRDefault="00D4723B" w:rsidP="00E72358">
            <w:pPr>
              <w:widowControl w:val="0"/>
              <w:autoSpaceDE w:val="0"/>
              <w:autoSpaceDN w:val="0"/>
              <w:jc w:val="both"/>
            </w:pPr>
            <w:r w:rsidRPr="00A31A89">
              <w:t>Учреждения начального профессионального образования</w:t>
            </w:r>
          </w:p>
        </w:tc>
        <w:tc>
          <w:tcPr>
            <w:tcW w:w="1012" w:type="pct"/>
            <w:vAlign w:val="center"/>
          </w:tcPr>
          <w:p w:rsidR="00D4723B" w:rsidRPr="00A31A89" w:rsidRDefault="00D4723B" w:rsidP="00E72358">
            <w:pPr>
              <w:widowControl w:val="0"/>
              <w:autoSpaceDE w:val="0"/>
              <w:autoSpaceDN w:val="0"/>
              <w:jc w:val="center"/>
            </w:pPr>
            <w:r w:rsidRPr="00A31A89">
              <w:t>мест</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5.23</w:t>
            </w:r>
          </w:p>
        </w:tc>
        <w:tc>
          <w:tcPr>
            <w:tcW w:w="3589" w:type="pct"/>
            <w:vAlign w:val="center"/>
          </w:tcPr>
          <w:p w:rsidR="00D4723B" w:rsidRPr="00A31A89" w:rsidRDefault="00D4723B" w:rsidP="00E72358">
            <w:pPr>
              <w:widowControl w:val="0"/>
              <w:autoSpaceDE w:val="0"/>
              <w:autoSpaceDN w:val="0"/>
              <w:jc w:val="both"/>
            </w:pPr>
            <w:r w:rsidRPr="00A31A89">
              <w:t>Обеспеченность местами в учреждениях начального профессионального образования</w:t>
            </w:r>
          </w:p>
        </w:tc>
        <w:tc>
          <w:tcPr>
            <w:tcW w:w="1012" w:type="pct"/>
            <w:vAlign w:val="center"/>
          </w:tcPr>
          <w:p w:rsidR="00D4723B" w:rsidRPr="00A31A89" w:rsidRDefault="00D4723B" w:rsidP="00E72358">
            <w:pPr>
              <w:widowControl w:val="0"/>
              <w:autoSpaceDE w:val="0"/>
              <w:autoSpaceDN w:val="0"/>
              <w:jc w:val="center"/>
            </w:pPr>
            <w:r w:rsidRPr="00A31A89">
              <w:t>мест на 1000 человек</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5.24</w:t>
            </w:r>
          </w:p>
        </w:tc>
        <w:tc>
          <w:tcPr>
            <w:tcW w:w="3589" w:type="pct"/>
            <w:vAlign w:val="center"/>
          </w:tcPr>
          <w:p w:rsidR="00D4723B" w:rsidRPr="00A31A89" w:rsidRDefault="00D4723B" w:rsidP="00E72358">
            <w:pPr>
              <w:widowControl w:val="0"/>
              <w:autoSpaceDE w:val="0"/>
              <w:autoSpaceDN w:val="0"/>
              <w:jc w:val="both"/>
            </w:pPr>
            <w:r w:rsidRPr="00A31A89">
              <w:t>Количество учреждений среднего профессионального образования</w:t>
            </w:r>
          </w:p>
        </w:tc>
        <w:tc>
          <w:tcPr>
            <w:tcW w:w="1012" w:type="pct"/>
            <w:vAlign w:val="center"/>
          </w:tcPr>
          <w:p w:rsidR="00D4723B" w:rsidRPr="00A31A89" w:rsidRDefault="00D4723B" w:rsidP="00E72358">
            <w:pPr>
              <w:widowControl w:val="0"/>
              <w:autoSpaceDE w:val="0"/>
              <w:autoSpaceDN w:val="0"/>
              <w:jc w:val="center"/>
            </w:pPr>
            <w:r w:rsidRPr="00A31A89">
              <w:t>ед.</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5.25</w:t>
            </w:r>
          </w:p>
        </w:tc>
        <w:tc>
          <w:tcPr>
            <w:tcW w:w="3589" w:type="pct"/>
            <w:vAlign w:val="center"/>
          </w:tcPr>
          <w:p w:rsidR="00D4723B" w:rsidRPr="00A31A89" w:rsidRDefault="00D4723B" w:rsidP="00E72358">
            <w:pPr>
              <w:widowControl w:val="0"/>
              <w:autoSpaceDE w:val="0"/>
              <w:autoSpaceDN w:val="0"/>
              <w:jc w:val="both"/>
            </w:pPr>
            <w:r w:rsidRPr="00A31A89">
              <w:t>Учреждения среднего профессионального образования</w:t>
            </w:r>
          </w:p>
        </w:tc>
        <w:tc>
          <w:tcPr>
            <w:tcW w:w="1012" w:type="pct"/>
            <w:vAlign w:val="center"/>
          </w:tcPr>
          <w:p w:rsidR="00D4723B" w:rsidRPr="00A31A89" w:rsidRDefault="00D4723B" w:rsidP="00E72358">
            <w:pPr>
              <w:widowControl w:val="0"/>
              <w:autoSpaceDE w:val="0"/>
              <w:autoSpaceDN w:val="0"/>
              <w:jc w:val="center"/>
            </w:pPr>
            <w:r w:rsidRPr="00A31A89">
              <w:t>мест</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5.26</w:t>
            </w:r>
          </w:p>
        </w:tc>
        <w:tc>
          <w:tcPr>
            <w:tcW w:w="3589" w:type="pct"/>
            <w:vAlign w:val="center"/>
          </w:tcPr>
          <w:p w:rsidR="00D4723B" w:rsidRPr="00A31A89" w:rsidRDefault="00D4723B" w:rsidP="00E72358">
            <w:pPr>
              <w:widowControl w:val="0"/>
              <w:autoSpaceDE w:val="0"/>
              <w:autoSpaceDN w:val="0"/>
              <w:jc w:val="both"/>
            </w:pPr>
            <w:r w:rsidRPr="00A31A89">
              <w:t>Обеспеченность местами в учреждениях среднего профессионального образования</w:t>
            </w:r>
          </w:p>
        </w:tc>
        <w:tc>
          <w:tcPr>
            <w:tcW w:w="1012" w:type="pct"/>
            <w:vAlign w:val="center"/>
          </w:tcPr>
          <w:p w:rsidR="00D4723B" w:rsidRPr="00A31A89" w:rsidRDefault="00D4723B" w:rsidP="00E72358">
            <w:pPr>
              <w:widowControl w:val="0"/>
              <w:autoSpaceDE w:val="0"/>
              <w:autoSpaceDN w:val="0"/>
              <w:jc w:val="center"/>
            </w:pPr>
            <w:r w:rsidRPr="00A31A89">
              <w:t>мест на 1000 человек</w:t>
            </w:r>
          </w:p>
        </w:tc>
      </w:tr>
      <w:tr w:rsidR="00D4723B" w:rsidRPr="00A31A89" w:rsidTr="00E72358">
        <w:tblPrEx>
          <w:tblBorders>
            <w:insideH w:val="none" w:sz="0" w:space="0" w:color="auto"/>
          </w:tblBorders>
        </w:tblPrEx>
        <w:tc>
          <w:tcPr>
            <w:tcW w:w="399" w:type="pct"/>
            <w:tcBorders>
              <w:top w:val="single" w:sz="4" w:space="0" w:color="auto"/>
              <w:bottom w:val="single" w:sz="4" w:space="0" w:color="auto"/>
            </w:tcBorders>
            <w:vAlign w:val="center"/>
          </w:tcPr>
          <w:p w:rsidR="00D4723B" w:rsidRPr="00A31A89" w:rsidRDefault="00D4723B" w:rsidP="00E72358">
            <w:pPr>
              <w:widowControl w:val="0"/>
              <w:autoSpaceDE w:val="0"/>
              <w:autoSpaceDN w:val="0"/>
              <w:jc w:val="center"/>
            </w:pPr>
            <w:r w:rsidRPr="00A31A89">
              <w:t>5.27</w:t>
            </w:r>
          </w:p>
        </w:tc>
        <w:tc>
          <w:tcPr>
            <w:tcW w:w="3589" w:type="pct"/>
            <w:tcBorders>
              <w:top w:val="single" w:sz="4" w:space="0" w:color="auto"/>
              <w:bottom w:val="single" w:sz="4" w:space="0" w:color="auto"/>
            </w:tcBorders>
            <w:vAlign w:val="center"/>
          </w:tcPr>
          <w:p w:rsidR="00D4723B" w:rsidRPr="00A31A89" w:rsidRDefault="00D4723B" w:rsidP="00E72358">
            <w:pPr>
              <w:widowControl w:val="0"/>
              <w:autoSpaceDE w:val="0"/>
              <w:autoSpaceDN w:val="0"/>
              <w:jc w:val="both"/>
            </w:pPr>
            <w:r w:rsidRPr="00A31A89">
              <w:t>Количество учреждений высшего образования</w:t>
            </w:r>
          </w:p>
        </w:tc>
        <w:tc>
          <w:tcPr>
            <w:tcW w:w="1012" w:type="pct"/>
            <w:tcBorders>
              <w:top w:val="single" w:sz="4" w:space="0" w:color="auto"/>
              <w:bottom w:val="single" w:sz="4" w:space="0" w:color="auto"/>
            </w:tcBorders>
            <w:vAlign w:val="center"/>
          </w:tcPr>
          <w:p w:rsidR="00D4723B" w:rsidRPr="00A31A89" w:rsidRDefault="00D4723B" w:rsidP="00E72358">
            <w:pPr>
              <w:widowControl w:val="0"/>
              <w:autoSpaceDE w:val="0"/>
              <w:autoSpaceDN w:val="0"/>
              <w:jc w:val="center"/>
            </w:pPr>
            <w:r w:rsidRPr="00A31A89">
              <w:t>ед.</w:t>
            </w:r>
          </w:p>
        </w:tc>
      </w:tr>
      <w:tr w:rsidR="00D4723B" w:rsidRPr="00A31A89" w:rsidTr="00E72358">
        <w:tblPrEx>
          <w:tblBorders>
            <w:insideH w:val="none" w:sz="0" w:space="0" w:color="auto"/>
          </w:tblBorders>
        </w:tblPrEx>
        <w:tc>
          <w:tcPr>
            <w:tcW w:w="399" w:type="pct"/>
            <w:tcBorders>
              <w:top w:val="single" w:sz="4" w:space="0" w:color="auto"/>
              <w:bottom w:val="single" w:sz="4" w:space="0" w:color="auto"/>
            </w:tcBorders>
            <w:vAlign w:val="center"/>
          </w:tcPr>
          <w:p w:rsidR="00D4723B" w:rsidRPr="00A31A89" w:rsidRDefault="00D4723B" w:rsidP="00E72358">
            <w:pPr>
              <w:widowControl w:val="0"/>
              <w:autoSpaceDE w:val="0"/>
              <w:autoSpaceDN w:val="0"/>
              <w:jc w:val="center"/>
            </w:pPr>
            <w:r w:rsidRPr="00A31A89">
              <w:t>5.28</w:t>
            </w:r>
          </w:p>
        </w:tc>
        <w:tc>
          <w:tcPr>
            <w:tcW w:w="3589" w:type="pct"/>
            <w:tcBorders>
              <w:top w:val="single" w:sz="4" w:space="0" w:color="auto"/>
              <w:bottom w:val="single" w:sz="4" w:space="0" w:color="auto"/>
            </w:tcBorders>
            <w:vAlign w:val="center"/>
          </w:tcPr>
          <w:p w:rsidR="00D4723B" w:rsidRPr="00A31A89" w:rsidRDefault="00D4723B" w:rsidP="00E72358">
            <w:pPr>
              <w:widowControl w:val="0"/>
              <w:autoSpaceDE w:val="0"/>
              <w:autoSpaceDN w:val="0"/>
              <w:jc w:val="both"/>
            </w:pPr>
            <w:r w:rsidRPr="00A31A89">
              <w:t>Учреждения высшего образования</w:t>
            </w:r>
          </w:p>
        </w:tc>
        <w:tc>
          <w:tcPr>
            <w:tcW w:w="1012" w:type="pct"/>
            <w:tcBorders>
              <w:top w:val="single" w:sz="4" w:space="0" w:color="auto"/>
              <w:bottom w:val="single" w:sz="4" w:space="0" w:color="auto"/>
            </w:tcBorders>
            <w:vAlign w:val="center"/>
          </w:tcPr>
          <w:p w:rsidR="00D4723B" w:rsidRPr="00A31A89" w:rsidRDefault="00D4723B" w:rsidP="00E72358">
            <w:pPr>
              <w:widowControl w:val="0"/>
              <w:autoSpaceDE w:val="0"/>
              <w:autoSpaceDN w:val="0"/>
              <w:jc w:val="center"/>
            </w:pPr>
            <w:r w:rsidRPr="00A31A89">
              <w:t>мест</w:t>
            </w:r>
          </w:p>
        </w:tc>
      </w:tr>
      <w:tr w:rsidR="00D4723B" w:rsidRPr="00A31A89" w:rsidTr="00E72358">
        <w:tblPrEx>
          <w:tblBorders>
            <w:insideH w:val="none" w:sz="0" w:space="0" w:color="auto"/>
          </w:tblBorders>
        </w:tblPrEx>
        <w:tc>
          <w:tcPr>
            <w:tcW w:w="399" w:type="pct"/>
            <w:tcBorders>
              <w:top w:val="single" w:sz="4" w:space="0" w:color="auto"/>
              <w:bottom w:val="single" w:sz="4" w:space="0" w:color="auto"/>
            </w:tcBorders>
            <w:vAlign w:val="center"/>
          </w:tcPr>
          <w:p w:rsidR="00D4723B" w:rsidRPr="00A31A89" w:rsidRDefault="00D4723B" w:rsidP="00E72358">
            <w:pPr>
              <w:widowControl w:val="0"/>
              <w:autoSpaceDE w:val="0"/>
              <w:autoSpaceDN w:val="0"/>
              <w:jc w:val="center"/>
            </w:pPr>
            <w:r w:rsidRPr="00A31A89">
              <w:t>5.29</w:t>
            </w:r>
          </w:p>
        </w:tc>
        <w:tc>
          <w:tcPr>
            <w:tcW w:w="3589" w:type="pct"/>
            <w:tcBorders>
              <w:top w:val="single" w:sz="4" w:space="0" w:color="auto"/>
              <w:bottom w:val="single" w:sz="4" w:space="0" w:color="auto"/>
            </w:tcBorders>
            <w:vAlign w:val="center"/>
          </w:tcPr>
          <w:p w:rsidR="00D4723B" w:rsidRPr="00A31A89" w:rsidRDefault="00D4723B" w:rsidP="00E72358">
            <w:pPr>
              <w:widowControl w:val="0"/>
              <w:autoSpaceDE w:val="0"/>
              <w:autoSpaceDN w:val="0"/>
              <w:jc w:val="both"/>
            </w:pPr>
            <w:r w:rsidRPr="00A31A89">
              <w:t>Обеспеченность местами в учреждениях высшего образования</w:t>
            </w:r>
          </w:p>
        </w:tc>
        <w:tc>
          <w:tcPr>
            <w:tcW w:w="1012" w:type="pct"/>
            <w:tcBorders>
              <w:top w:val="single" w:sz="4" w:space="0" w:color="auto"/>
              <w:bottom w:val="single" w:sz="4" w:space="0" w:color="auto"/>
            </w:tcBorders>
            <w:vAlign w:val="center"/>
          </w:tcPr>
          <w:p w:rsidR="00D4723B" w:rsidRPr="00A31A89" w:rsidRDefault="00D4723B" w:rsidP="00E72358">
            <w:pPr>
              <w:widowControl w:val="0"/>
              <w:autoSpaceDE w:val="0"/>
              <w:autoSpaceDN w:val="0"/>
              <w:jc w:val="center"/>
            </w:pPr>
            <w:r w:rsidRPr="00A31A89">
              <w:t>мест на 1000 человек</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5.30</w:t>
            </w:r>
          </w:p>
        </w:tc>
        <w:tc>
          <w:tcPr>
            <w:tcW w:w="3589" w:type="pct"/>
            <w:vAlign w:val="center"/>
          </w:tcPr>
          <w:p w:rsidR="00D4723B" w:rsidRPr="00A31A89" w:rsidRDefault="00D4723B" w:rsidP="00E72358">
            <w:pPr>
              <w:widowControl w:val="0"/>
              <w:autoSpaceDE w:val="0"/>
              <w:autoSpaceDN w:val="0"/>
              <w:jc w:val="both"/>
            </w:pPr>
            <w:r w:rsidRPr="00A31A89">
              <w:t>Обеспеченность врачами</w:t>
            </w:r>
          </w:p>
        </w:tc>
        <w:tc>
          <w:tcPr>
            <w:tcW w:w="1012" w:type="pct"/>
            <w:vAlign w:val="center"/>
          </w:tcPr>
          <w:p w:rsidR="00D4723B" w:rsidRPr="00A31A89" w:rsidRDefault="00D4723B" w:rsidP="00E72358">
            <w:pPr>
              <w:widowControl w:val="0"/>
              <w:autoSpaceDE w:val="0"/>
              <w:autoSpaceDN w:val="0"/>
              <w:jc w:val="center"/>
            </w:pPr>
            <w:r w:rsidRPr="00A31A89">
              <w:t>на 10 тыс. чел.</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5.31</w:t>
            </w:r>
          </w:p>
        </w:tc>
        <w:tc>
          <w:tcPr>
            <w:tcW w:w="3589" w:type="pct"/>
            <w:vAlign w:val="center"/>
          </w:tcPr>
          <w:p w:rsidR="00D4723B" w:rsidRPr="00A31A89" w:rsidRDefault="00D4723B" w:rsidP="00E72358">
            <w:pPr>
              <w:widowControl w:val="0"/>
              <w:autoSpaceDE w:val="0"/>
              <w:autoSpaceDN w:val="0"/>
              <w:jc w:val="both"/>
            </w:pPr>
            <w:r w:rsidRPr="00A31A89">
              <w:t>Обеспеченность средним медицинским персоналом</w:t>
            </w:r>
          </w:p>
        </w:tc>
        <w:tc>
          <w:tcPr>
            <w:tcW w:w="1012" w:type="pct"/>
            <w:vAlign w:val="center"/>
          </w:tcPr>
          <w:p w:rsidR="00D4723B" w:rsidRPr="00A31A89" w:rsidRDefault="00D4723B" w:rsidP="00E72358">
            <w:pPr>
              <w:widowControl w:val="0"/>
              <w:autoSpaceDE w:val="0"/>
              <w:autoSpaceDN w:val="0"/>
              <w:jc w:val="center"/>
            </w:pPr>
            <w:r w:rsidRPr="00A31A89">
              <w:t>на 10 тыс. чел.</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5.32</w:t>
            </w:r>
          </w:p>
        </w:tc>
        <w:tc>
          <w:tcPr>
            <w:tcW w:w="3589" w:type="pct"/>
            <w:vAlign w:val="center"/>
          </w:tcPr>
          <w:p w:rsidR="00D4723B" w:rsidRPr="00A31A89" w:rsidRDefault="00D4723B" w:rsidP="00E72358">
            <w:pPr>
              <w:widowControl w:val="0"/>
              <w:autoSpaceDE w:val="0"/>
              <w:autoSpaceDN w:val="0"/>
              <w:jc w:val="both"/>
            </w:pPr>
            <w:r w:rsidRPr="00A31A89">
              <w:t>Больницы</w:t>
            </w:r>
          </w:p>
        </w:tc>
        <w:tc>
          <w:tcPr>
            <w:tcW w:w="1012" w:type="pct"/>
            <w:vAlign w:val="center"/>
          </w:tcPr>
          <w:p w:rsidR="00D4723B" w:rsidRPr="00A31A89" w:rsidRDefault="00D4723B" w:rsidP="00E72358">
            <w:pPr>
              <w:widowControl w:val="0"/>
              <w:autoSpaceDE w:val="0"/>
              <w:autoSpaceDN w:val="0"/>
              <w:jc w:val="center"/>
            </w:pPr>
            <w:r w:rsidRPr="00A31A89">
              <w:t>коек</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5.33</w:t>
            </w:r>
          </w:p>
        </w:tc>
        <w:tc>
          <w:tcPr>
            <w:tcW w:w="3589" w:type="pct"/>
            <w:vAlign w:val="center"/>
          </w:tcPr>
          <w:p w:rsidR="00D4723B" w:rsidRPr="00A31A89" w:rsidRDefault="00D4723B" w:rsidP="00E72358">
            <w:pPr>
              <w:widowControl w:val="0"/>
              <w:autoSpaceDE w:val="0"/>
              <w:autoSpaceDN w:val="0"/>
              <w:jc w:val="both"/>
            </w:pPr>
            <w:r w:rsidRPr="00A31A89">
              <w:t>Обеспеченность больницами</w:t>
            </w:r>
          </w:p>
        </w:tc>
        <w:tc>
          <w:tcPr>
            <w:tcW w:w="1012" w:type="pct"/>
            <w:vAlign w:val="center"/>
          </w:tcPr>
          <w:p w:rsidR="00D4723B" w:rsidRPr="00A31A89" w:rsidRDefault="00D4723B" w:rsidP="00E72358">
            <w:pPr>
              <w:widowControl w:val="0"/>
              <w:autoSpaceDE w:val="0"/>
              <w:autoSpaceDN w:val="0"/>
              <w:jc w:val="center"/>
            </w:pPr>
            <w:r w:rsidRPr="00A31A89">
              <w:t>коек на 1000 человек</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5.34</w:t>
            </w:r>
          </w:p>
        </w:tc>
        <w:tc>
          <w:tcPr>
            <w:tcW w:w="3589" w:type="pct"/>
            <w:vAlign w:val="center"/>
          </w:tcPr>
          <w:p w:rsidR="00D4723B" w:rsidRPr="00A31A89" w:rsidRDefault="00D4723B" w:rsidP="00E72358">
            <w:pPr>
              <w:widowControl w:val="0"/>
              <w:autoSpaceDE w:val="0"/>
              <w:autoSpaceDN w:val="0"/>
              <w:jc w:val="both"/>
            </w:pPr>
            <w:r w:rsidRPr="00A31A89">
              <w:t>Обеспеченность больницами</w:t>
            </w:r>
          </w:p>
        </w:tc>
        <w:tc>
          <w:tcPr>
            <w:tcW w:w="1012" w:type="pct"/>
            <w:vAlign w:val="center"/>
          </w:tcPr>
          <w:p w:rsidR="00D4723B" w:rsidRPr="00A31A89" w:rsidRDefault="00D4723B" w:rsidP="00E72358">
            <w:pPr>
              <w:widowControl w:val="0"/>
              <w:autoSpaceDE w:val="0"/>
              <w:autoSpaceDN w:val="0"/>
              <w:jc w:val="center"/>
            </w:pPr>
            <w:r w:rsidRPr="00A31A89">
              <w:t>% от общероссийского норматива</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5.35</w:t>
            </w:r>
          </w:p>
        </w:tc>
        <w:tc>
          <w:tcPr>
            <w:tcW w:w="3589" w:type="pct"/>
            <w:vAlign w:val="center"/>
          </w:tcPr>
          <w:p w:rsidR="00D4723B" w:rsidRPr="00A31A89" w:rsidRDefault="00D4723B" w:rsidP="00E72358">
            <w:pPr>
              <w:widowControl w:val="0"/>
              <w:autoSpaceDE w:val="0"/>
              <w:autoSpaceDN w:val="0"/>
              <w:jc w:val="both"/>
            </w:pPr>
            <w:r w:rsidRPr="00A31A89">
              <w:t>Амбулатории и поликлиники</w:t>
            </w:r>
          </w:p>
        </w:tc>
        <w:tc>
          <w:tcPr>
            <w:tcW w:w="1012" w:type="pct"/>
            <w:vAlign w:val="center"/>
          </w:tcPr>
          <w:p w:rsidR="00D4723B" w:rsidRPr="00A31A89" w:rsidRDefault="00D4723B" w:rsidP="00E72358">
            <w:pPr>
              <w:widowControl w:val="0"/>
              <w:autoSpaceDE w:val="0"/>
              <w:autoSpaceDN w:val="0"/>
              <w:jc w:val="center"/>
            </w:pPr>
            <w:r w:rsidRPr="00A31A89">
              <w:t>посещений</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5.36</w:t>
            </w:r>
          </w:p>
        </w:tc>
        <w:tc>
          <w:tcPr>
            <w:tcW w:w="3589" w:type="pct"/>
            <w:vAlign w:val="center"/>
          </w:tcPr>
          <w:p w:rsidR="00D4723B" w:rsidRPr="00A31A89" w:rsidRDefault="00D4723B" w:rsidP="00E72358">
            <w:pPr>
              <w:widowControl w:val="0"/>
              <w:autoSpaceDE w:val="0"/>
              <w:autoSpaceDN w:val="0"/>
              <w:jc w:val="both"/>
            </w:pPr>
            <w:r w:rsidRPr="00A31A89">
              <w:t>Обеспеченность амбулаториями и поликлиниками</w:t>
            </w:r>
          </w:p>
        </w:tc>
        <w:tc>
          <w:tcPr>
            <w:tcW w:w="1012" w:type="pct"/>
            <w:vAlign w:val="center"/>
          </w:tcPr>
          <w:p w:rsidR="00D4723B" w:rsidRPr="00A31A89" w:rsidRDefault="00D4723B" w:rsidP="00E72358">
            <w:pPr>
              <w:widowControl w:val="0"/>
              <w:autoSpaceDE w:val="0"/>
              <w:autoSpaceDN w:val="0"/>
              <w:jc w:val="center"/>
            </w:pPr>
            <w:r w:rsidRPr="00A31A89">
              <w:t>посещений на 1000 человек</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5.37</w:t>
            </w:r>
          </w:p>
        </w:tc>
        <w:tc>
          <w:tcPr>
            <w:tcW w:w="3589" w:type="pct"/>
            <w:vAlign w:val="center"/>
          </w:tcPr>
          <w:p w:rsidR="00D4723B" w:rsidRPr="00A31A89" w:rsidRDefault="00D4723B" w:rsidP="00E72358">
            <w:pPr>
              <w:widowControl w:val="0"/>
              <w:autoSpaceDE w:val="0"/>
              <w:autoSpaceDN w:val="0"/>
              <w:jc w:val="both"/>
            </w:pPr>
            <w:r w:rsidRPr="00A31A89">
              <w:t>Обеспеченность населения амбулаториями и поликлиниками</w:t>
            </w:r>
          </w:p>
        </w:tc>
        <w:tc>
          <w:tcPr>
            <w:tcW w:w="1012" w:type="pct"/>
            <w:vAlign w:val="center"/>
          </w:tcPr>
          <w:p w:rsidR="00D4723B" w:rsidRPr="00A31A89" w:rsidRDefault="00D4723B" w:rsidP="00E72358">
            <w:pPr>
              <w:widowControl w:val="0"/>
              <w:autoSpaceDE w:val="0"/>
              <w:autoSpaceDN w:val="0"/>
              <w:jc w:val="center"/>
            </w:pPr>
            <w:r w:rsidRPr="00A31A89">
              <w:t>% к общероссийскому нормативу</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5.38</w:t>
            </w:r>
          </w:p>
        </w:tc>
        <w:tc>
          <w:tcPr>
            <w:tcW w:w="3589" w:type="pct"/>
            <w:vAlign w:val="center"/>
          </w:tcPr>
          <w:p w:rsidR="00D4723B" w:rsidRPr="00A31A89" w:rsidRDefault="00D4723B" w:rsidP="00E72358">
            <w:pPr>
              <w:widowControl w:val="0"/>
              <w:autoSpaceDE w:val="0"/>
              <w:autoSpaceDN w:val="0"/>
              <w:jc w:val="both"/>
            </w:pPr>
            <w:r w:rsidRPr="00A31A89">
              <w:t>Станции скорой медицинской помощи</w:t>
            </w:r>
          </w:p>
        </w:tc>
        <w:tc>
          <w:tcPr>
            <w:tcW w:w="1012" w:type="pct"/>
            <w:vAlign w:val="center"/>
          </w:tcPr>
          <w:p w:rsidR="00D4723B" w:rsidRPr="00A31A89" w:rsidRDefault="00D4723B" w:rsidP="00E72358">
            <w:pPr>
              <w:widowControl w:val="0"/>
              <w:autoSpaceDE w:val="0"/>
              <w:autoSpaceDN w:val="0"/>
              <w:jc w:val="center"/>
            </w:pPr>
            <w:r w:rsidRPr="00A31A89">
              <w:t>автомобилей</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5.39</w:t>
            </w:r>
          </w:p>
        </w:tc>
        <w:tc>
          <w:tcPr>
            <w:tcW w:w="3589" w:type="pct"/>
            <w:vAlign w:val="center"/>
          </w:tcPr>
          <w:p w:rsidR="00D4723B" w:rsidRPr="00A31A89" w:rsidRDefault="00D4723B" w:rsidP="00E72358">
            <w:pPr>
              <w:widowControl w:val="0"/>
              <w:autoSpaceDE w:val="0"/>
              <w:autoSpaceDN w:val="0"/>
              <w:jc w:val="both"/>
            </w:pPr>
            <w:r w:rsidRPr="00A31A89">
              <w:t>Обеспеченность станциями скорой помощи</w:t>
            </w:r>
          </w:p>
        </w:tc>
        <w:tc>
          <w:tcPr>
            <w:tcW w:w="1012" w:type="pct"/>
            <w:vAlign w:val="center"/>
          </w:tcPr>
          <w:p w:rsidR="00D4723B" w:rsidRPr="00A31A89" w:rsidRDefault="00D4723B" w:rsidP="00E72358">
            <w:pPr>
              <w:widowControl w:val="0"/>
              <w:autoSpaceDE w:val="0"/>
              <w:autoSpaceDN w:val="0"/>
              <w:jc w:val="center"/>
            </w:pPr>
            <w:r w:rsidRPr="00A31A89">
              <w:t>автомобилей на 1000 человек</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5.40</w:t>
            </w:r>
          </w:p>
        </w:tc>
        <w:tc>
          <w:tcPr>
            <w:tcW w:w="3589" w:type="pct"/>
            <w:vAlign w:val="center"/>
          </w:tcPr>
          <w:p w:rsidR="00D4723B" w:rsidRPr="00A31A89" w:rsidRDefault="00D4723B" w:rsidP="00E72358">
            <w:pPr>
              <w:widowControl w:val="0"/>
              <w:autoSpaceDE w:val="0"/>
              <w:autoSpaceDN w:val="0"/>
              <w:jc w:val="both"/>
            </w:pPr>
            <w:r w:rsidRPr="00A31A89">
              <w:t>Аптечные учреждения</w:t>
            </w:r>
          </w:p>
        </w:tc>
        <w:tc>
          <w:tcPr>
            <w:tcW w:w="1012" w:type="pct"/>
            <w:vAlign w:val="center"/>
          </w:tcPr>
          <w:p w:rsidR="00D4723B" w:rsidRPr="00A31A89" w:rsidRDefault="00D4723B" w:rsidP="00E72358">
            <w:pPr>
              <w:widowControl w:val="0"/>
              <w:autoSpaceDE w:val="0"/>
              <w:autoSpaceDN w:val="0"/>
              <w:jc w:val="center"/>
            </w:pPr>
            <w:r w:rsidRPr="00A31A89">
              <w:t>кв. м общей площади</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5.41</w:t>
            </w:r>
          </w:p>
        </w:tc>
        <w:tc>
          <w:tcPr>
            <w:tcW w:w="3589" w:type="pct"/>
            <w:vAlign w:val="center"/>
          </w:tcPr>
          <w:p w:rsidR="00D4723B" w:rsidRPr="00A31A89" w:rsidRDefault="00D4723B" w:rsidP="00E72358">
            <w:pPr>
              <w:widowControl w:val="0"/>
              <w:autoSpaceDE w:val="0"/>
              <w:autoSpaceDN w:val="0"/>
              <w:jc w:val="both"/>
            </w:pPr>
            <w:r w:rsidRPr="00A31A89">
              <w:t>Обеспеченность аптеками</w:t>
            </w:r>
          </w:p>
        </w:tc>
        <w:tc>
          <w:tcPr>
            <w:tcW w:w="1012" w:type="pct"/>
            <w:vAlign w:val="center"/>
          </w:tcPr>
          <w:p w:rsidR="00D4723B" w:rsidRPr="00A31A89" w:rsidRDefault="00D4723B" w:rsidP="00E72358">
            <w:pPr>
              <w:widowControl w:val="0"/>
              <w:autoSpaceDE w:val="0"/>
              <w:autoSpaceDN w:val="0"/>
              <w:jc w:val="center"/>
            </w:pPr>
            <w:r w:rsidRPr="00A31A89">
              <w:t>кв. м общей площади на 1000 человек</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5.42</w:t>
            </w:r>
          </w:p>
        </w:tc>
        <w:tc>
          <w:tcPr>
            <w:tcW w:w="3589" w:type="pct"/>
            <w:vAlign w:val="center"/>
          </w:tcPr>
          <w:p w:rsidR="00D4723B" w:rsidRPr="00A31A89" w:rsidRDefault="00D4723B" w:rsidP="00E72358">
            <w:pPr>
              <w:widowControl w:val="0"/>
              <w:autoSpaceDE w:val="0"/>
              <w:autoSpaceDN w:val="0"/>
              <w:jc w:val="both"/>
            </w:pPr>
            <w:r w:rsidRPr="00A31A89">
              <w:t>Кинотеатры</w:t>
            </w:r>
          </w:p>
        </w:tc>
        <w:tc>
          <w:tcPr>
            <w:tcW w:w="1012" w:type="pct"/>
            <w:vAlign w:val="center"/>
          </w:tcPr>
          <w:p w:rsidR="00D4723B" w:rsidRPr="00A31A89" w:rsidRDefault="00D4723B" w:rsidP="00E72358">
            <w:pPr>
              <w:widowControl w:val="0"/>
              <w:autoSpaceDE w:val="0"/>
              <w:autoSpaceDN w:val="0"/>
              <w:jc w:val="center"/>
            </w:pPr>
            <w:r w:rsidRPr="00A31A89">
              <w:t>мест</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5.43</w:t>
            </w:r>
          </w:p>
        </w:tc>
        <w:tc>
          <w:tcPr>
            <w:tcW w:w="3589" w:type="pct"/>
            <w:vAlign w:val="center"/>
          </w:tcPr>
          <w:p w:rsidR="00D4723B" w:rsidRPr="00A31A89" w:rsidRDefault="00D4723B" w:rsidP="00E72358">
            <w:pPr>
              <w:widowControl w:val="0"/>
              <w:autoSpaceDE w:val="0"/>
              <w:autoSpaceDN w:val="0"/>
              <w:jc w:val="both"/>
            </w:pPr>
            <w:r w:rsidRPr="00A31A89">
              <w:t>Обеспеченность кинотеатрами</w:t>
            </w:r>
          </w:p>
        </w:tc>
        <w:tc>
          <w:tcPr>
            <w:tcW w:w="1012" w:type="pct"/>
            <w:vAlign w:val="center"/>
          </w:tcPr>
          <w:p w:rsidR="00D4723B" w:rsidRPr="00A31A89" w:rsidRDefault="00D4723B" w:rsidP="00E72358">
            <w:pPr>
              <w:widowControl w:val="0"/>
              <w:autoSpaceDE w:val="0"/>
              <w:autoSpaceDN w:val="0"/>
              <w:jc w:val="center"/>
            </w:pPr>
            <w:r w:rsidRPr="00A31A89">
              <w:t>мест на 1000 человек</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5.44</w:t>
            </w:r>
          </w:p>
        </w:tc>
        <w:tc>
          <w:tcPr>
            <w:tcW w:w="3589" w:type="pct"/>
            <w:vAlign w:val="center"/>
          </w:tcPr>
          <w:p w:rsidR="00D4723B" w:rsidRPr="00A31A89" w:rsidRDefault="00D4723B" w:rsidP="00E72358">
            <w:pPr>
              <w:widowControl w:val="0"/>
              <w:autoSpaceDE w:val="0"/>
              <w:autoSpaceDN w:val="0"/>
              <w:jc w:val="both"/>
            </w:pPr>
            <w:r w:rsidRPr="00A31A89">
              <w:t>Библиотеки</w:t>
            </w:r>
          </w:p>
        </w:tc>
        <w:tc>
          <w:tcPr>
            <w:tcW w:w="1012" w:type="pct"/>
            <w:vAlign w:val="center"/>
          </w:tcPr>
          <w:p w:rsidR="00D4723B" w:rsidRPr="00A31A89" w:rsidRDefault="00D4723B" w:rsidP="00E72358">
            <w:pPr>
              <w:widowControl w:val="0"/>
              <w:autoSpaceDE w:val="0"/>
              <w:autoSpaceDN w:val="0"/>
              <w:jc w:val="center"/>
            </w:pPr>
            <w:r w:rsidRPr="00A31A89">
              <w:t>1000 единиц хранения</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5.45</w:t>
            </w:r>
          </w:p>
        </w:tc>
        <w:tc>
          <w:tcPr>
            <w:tcW w:w="3589" w:type="pct"/>
            <w:vAlign w:val="center"/>
          </w:tcPr>
          <w:p w:rsidR="00D4723B" w:rsidRPr="00A31A89" w:rsidRDefault="00D4723B" w:rsidP="00E72358">
            <w:pPr>
              <w:widowControl w:val="0"/>
              <w:autoSpaceDE w:val="0"/>
              <w:autoSpaceDN w:val="0"/>
              <w:jc w:val="both"/>
            </w:pPr>
            <w:r w:rsidRPr="00A31A89">
              <w:t>Обеспеченность библиотеками</w:t>
            </w:r>
          </w:p>
        </w:tc>
        <w:tc>
          <w:tcPr>
            <w:tcW w:w="1012" w:type="pct"/>
            <w:vAlign w:val="center"/>
          </w:tcPr>
          <w:p w:rsidR="00D4723B" w:rsidRPr="00A31A89" w:rsidRDefault="00D4723B" w:rsidP="00E72358">
            <w:pPr>
              <w:widowControl w:val="0"/>
              <w:autoSpaceDE w:val="0"/>
              <w:autoSpaceDN w:val="0"/>
              <w:jc w:val="center"/>
            </w:pPr>
            <w:r w:rsidRPr="00A31A89">
              <w:t>1000 единиц хранения на 1000 человек</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5.46</w:t>
            </w:r>
          </w:p>
        </w:tc>
        <w:tc>
          <w:tcPr>
            <w:tcW w:w="3589" w:type="pct"/>
            <w:vAlign w:val="center"/>
          </w:tcPr>
          <w:p w:rsidR="00D4723B" w:rsidRPr="00A31A89" w:rsidRDefault="00D4723B" w:rsidP="00E72358">
            <w:pPr>
              <w:widowControl w:val="0"/>
              <w:autoSpaceDE w:val="0"/>
              <w:autoSpaceDN w:val="0"/>
              <w:jc w:val="both"/>
            </w:pPr>
            <w:r w:rsidRPr="00A31A89">
              <w:t>Дома культуры, центры</w:t>
            </w:r>
          </w:p>
        </w:tc>
        <w:tc>
          <w:tcPr>
            <w:tcW w:w="1012" w:type="pct"/>
            <w:vAlign w:val="center"/>
          </w:tcPr>
          <w:p w:rsidR="00D4723B" w:rsidRPr="00A31A89" w:rsidRDefault="00D4723B" w:rsidP="00E72358">
            <w:pPr>
              <w:widowControl w:val="0"/>
              <w:autoSpaceDE w:val="0"/>
              <w:autoSpaceDN w:val="0"/>
              <w:jc w:val="center"/>
            </w:pPr>
            <w:r w:rsidRPr="00A31A89">
              <w:t>мест</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5.47</w:t>
            </w:r>
          </w:p>
        </w:tc>
        <w:tc>
          <w:tcPr>
            <w:tcW w:w="3589" w:type="pct"/>
            <w:vAlign w:val="center"/>
          </w:tcPr>
          <w:p w:rsidR="00D4723B" w:rsidRPr="00A31A89" w:rsidRDefault="00D4723B" w:rsidP="00E72358">
            <w:pPr>
              <w:widowControl w:val="0"/>
              <w:autoSpaceDE w:val="0"/>
              <w:autoSpaceDN w:val="0"/>
              <w:jc w:val="both"/>
            </w:pPr>
            <w:r w:rsidRPr="00A31A89">
              <w:t>Обеспеченность домами культурами, центрами</w:t>
            </w:r>
          </w:p>
        </w:tc>
        <w:tc>
          <w:tcPr>
            <w:tcW w:w="1012" w:type="pct"/>
            <w:vAlign w:val="center"/>
          </w:tcPr>
          <w:p w:rsidR="00D4723B" w:rsidRPr="00A31A89" w:rsidRDefault="00D4723B" w:rsidP="00E72358">
            <w:pPr>
              <w:widowControl w:val="0"/>
              <w:autoSpaceDE w:val="0"/>
              <w:autoSpaceDN w:val="0"/>
              <w:jc w:val="center"/>
            </w:pPr>
            <w:r w:rsidRPr="00A31A89">
              <w:t>мест на 1000 человек</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5.48</w:t>
            </w:r>
          </w:p>
        </w:tc>
        <w:tc>
          <w:tcPr>
            <w:tcW w:w="3589" w:type="pct"/>
            <w:vAlign w:val="center"/>
          </w:tcPr>
          <w:p w:rsidR="00D4723B" w:rsidRPr="00A31A89" w:rsidRDefault="00D4723B" w:rsidP="00E72358">
            <w:pPr>
              <w:widowControl w:val="0"/>
              <w:autoSpaceDE w:val="0"/>
              <w:autoSpaceDN w:val="0"/>
              <w:jc w:val="both"/>
            </w:pPr>
            <w:r w:rsidRPr="00A31A89">
              <w:t>Музеи</w:t>
            </w:r>
          </w:p>
        </w:tc>
        <w:tc>
          <w:tcPr>
            <w:tcW w:w="1012" w:type="pct"/>
            <w:vAlign w:val="center"/>
          </w:tcPr>
          <w:p w:rsidR="00D4723B" w:rsidRPr="00A31A89" w:rsidRDefault="00D4723B" w:rsidP="00E72358">
            <w:pPr>
              <w:widowControl w:val="0"/>
              <w:autoSpaceDE w:val="0"/>
              <w:autoSpaceDN w:val="0"/>
              <w:jc w:val="center"/>
            </w:pPr>
            <w:r w:rsidRPr="00A31A89">
              <w:t>учреждений</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5.49</w:t>
            </w:r>
          </w:p>
        </w:tc>
        <w:tc>
          <w:tcPr>
            <w:tcW w:w="3589" w:type="pct"/>
            <w:vAlign w:val="center"/>
          </w:tcPr>
          <w:p w:rsidR="00D4723B" w:rsidRPr="00A31A89" w:rsidRDefault="00D4723B" w:rsidP="00E72358">
            <w:pPr>
              <w:widowControl w:val="0"/>
              <w:autoSpaceDE w:val="0"/>
              <w:autoSpaceDN w:val="0"/>
              <w:jc w:val="both"/>
            </w:pPr>
            <w:r w:rsidRPr="00A31A89">
              <w:t>Спортивные залы</w:t>
            </w:r>
          </w:p>
        </w:tc>
        <w:tc>
          <w:tcPr>
            <w:tcW w:w="1012" w:type="pct"/>
            <w:vAlign w:val="center"/>
          </w:tcPr>
          <w:p w:rsidR="00D4723B" w:rsidRPr="00A31A89" w:rsidRDefault="00D4723B" w:rsidP="00E72358">
            <w:pPr>
              <w:widowControl w:val="0"/>
              <w:autoSpaceDE w:val="0"/>
              <w:autoSpaceDN w:val="0"/>
              <w:jc w:val="center"/>
            </w:pPr>
            <w:r w:rsidRPr="00A31A89">
              <w:t>кв. м площади пола</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5.50</w:t>
            </w:r>
          </w:p>
        </w:tc>
        <w:tc>
          <w:tcPr>
            <w:tcW w:w="3589" w:type="pct"/>
            <w:vAlign w:val="center"/>
          </w:tcPr>
          <w:p w:rsidR="00D4723B" w:rsidRPr="00A31A89" w:rsidRDefault="00D4723B" w:rsidP="00E72358">
            <w:pPr>
              <w:widowControl w:val="0"/>
              <w:autoSpaceDE w:val="0"/>
              <w:autoSpaceDN w:val="0"/>
              <w:jc w:val="both"/>
            </w:pPr>
            <w:r w:rsidRPr="00A31A89">
              <w:t>Обеспеченность спортивными залами</w:t>
            </w:r>
          </w:p>
        </w:tc>
        <w:tc>
          <w:tcPr>
            <w:tcW w:w="1012" w:type="pct"/>
            <w:vAlign w:val="center"/>
          </w:tcPr>
          <w:p w:rsidR="00D4723B" w:rsidRPr="00A31A89" w:rsidRDefault="00D4723B" w:rsidP="00E72358">
            <w:pPr>
              <w:widowControl w:val="0"/>
              <w:autoSpaceDE w:val="0"/>
              <w:autoSpaceDN w:val="0"/>
              <w:jc w:val="center"/>
            </w:pPr>
            <w:r w:rsidRPr="00A31A89">
              <w:t>кв. м площади пола на 1000 человек</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5.51</w:t>
            </w:r>
          </w:p>
        </w:tc>
        <w:tc>
          <w:tcPr>
            <w:tcW w:w="3589" w:type="pct"/>
            <w:vAlign w:val="center"/>
          </w:tcPr>
          <w:p w:rsidR="00D4723B" w:rsidRPr="00A31A89" w:rsidRDefault="00D4723B" w:rsidP="00E72358">
            <w:pPr>
              <w:widowControl w:val="0"/>
              <w:autoSpaceDE w:val="0"/>
              <w:autoSpaceDN w:val="0"/>
              <w:jc w:val="both"/>
            </w:pPr>
            <w:r w:rsidRPr="00A31A89">
              <w:t>Бассейны</w:t>
            </w:r>
          </w:p>
        </w:tc>
        <w:tc>
          <w:tcPr>
            <w:tcW w:w="1012" w:type="pct"/>
            <w:vAlign w:val="center"/>
          </w:tcPr>
          <w:p w:rsidR="00D4723B" w:rsidRPr="00A31A89" w:rsidRDefault="00D4723B" w:rsidP="00E72358">
            <w:pPr>
              <w:widowControl w:val="0"/>
              <w:autoSpaceDE w:val="0"/>
              <w:autoSpaceDN w:val="0"/>
              <w:jc w:val="center"/>
            </w:pPr>
            <w:r w:rsidRPr="00A31A89">
              <w:t>кв. м зеркала воды</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5.52</w:t>
            </w:r>
          </w:p>
        </w:tc>
        <w:tc>
          <w:tcPr>
            <w:tcW w:w="3589" w:type="pct"/>
            <w:vAlign w:val="center"/>
          </w:tcPr>
          <w:p w:rsidR="00D4723B" w:rsidRPr="00A31A89" w:rsidRDefault="00D4723B" w:rsidP="00E72358">
            <w:pPr>
              <w:widowControl w:val="0"/>
              <w:autoSpaceDE w:val="0"/>
              <w:autoSpaceDN w:val="0"/>
              <w:jc w:val="both"/>
            </w:pPr>
            <w:r w:rsidRPr="00A31A89">
              <w:t>Обеспеченность бассейнами</w:t>
            </w:r>
          </w:p>
        </w:tc>
        <w:tc>
          <w:tcPr>
            <w:tcW w:w="1012" w:type="pct"/>
            <w:vAlign w:val="center"/>
          </w:tcPr>
          <w:p w:rsidR="00D4723B" w:rsidRPr="00A31A89" w:rsidRDefault="00D4723B" w:rsidP="00E72358">
            <w:pPr>
              <w:widowControl w:val="0"/>
              <w:autoSpaceDE w:val="0"/>
              <w:autoSpaceDN w:val="0"/>
              <w:jc w:val="center"/>
            </w:pPr>
            <w:r w:rsidRPr="00A31A89">
              <w:t>кв. м зеркала воды на 1000 человек</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5.53</w:t>
            </w:r>
          </w:p>
        </w:tc>
        <w:tc>
          <w:tcPr>
            <w:tcW w:w="3589" w:type="pct"/>
            <w:vAlign w:val="center"/>
          </w:tcPr>
          <w:p w:rsidR="00D4723B" w:rsidRPr="00A31A89" w:rsidRDefault="00D4723B" w:rsidP="00E72358">
            <w:pPr>
              <w:widowControl w:val="0"/>
              <w:autoSpaceDE w:val="0"/>
              <w:autoSpaceDN w:val="0"/>
              <w:jc w:val="both"/>
            </w:pPr>
            <w:r w:rsidRPr="00A31A89">
              <w:t>Плоскостные сооружения</w:t>
            </w:r>
          </w:p>
        </w:tc>
        <w:tc>
          <w:tcPr>
            <w:tcW w:w="1012" w:type="pct"/>
            <w:vAlign w:val="center"/>
          </w:tcPr>
          <w:p w:rsidR="00D4723B" w:rsidRPr="00A31A89" w:rsidRDefault="00D4723B" w:rsidP="00E72358">
            <w:pPr>
              <w:widowControl w:val="0"/>
              <w:autoSpaceDE w:val="0"/>
              <w:autoSpaceDN w:val="0"/>
              <w:jc w:val="center"/>
            </w:pPr>
            <w:r w:rsidRPr="00A31A89">
              <w:t>га</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5.54</w:t>
            </w:r>
          </w:p>
        </w:tc>
        <w:tc>
          <w:tcPr>
            <w:tcW w:w="3589" w:type="pct"/>
            <w:vAlign w:val="center"/>
          </w:tcPr>
          <w:p w:rsidR="00D4723B" w:rsidRPr="00A31A89" w:rsidRDefault="00D4723B" w:rsidP="00E72358">
            <w:pPr>
              <w:widowControl w:val="0"/>
              <w:autoSpaceDE w:val="0"/>
              <w:autoSpaceDN w:val="0"/>
              <w:jc w:val="both"/>
            </w:pPr>
            <w:r w:rsidRPr="00A31A89">
              <w:t>Обеспеченность плоскостными сооружениями</w:t>
            </w:r>
          </w:p>
        </w:tc>
        <w:tc>
          <w:tcPr>
            <w:tcW w:w="1012" w:type="pct"/>
            <w:vAlign w:val="center"/>
          </w:tcPr>
          <w:p w:rsidR="00D4723B" w:rsidRPr="00A31A89" w:rsidRDefault="00D4723B" w:rsidP="00E72358">
            <w:pPr>
              <w:widowControl w:val="0"/>
              <w:autoSpaceDE w:val="0"/>
              <w:autoSpaceDN w:val="0"/>
              <w:jc w:val="center"/>
            </w:pPr>
            <w:r w:rsidRPr="00A31A89">
              <w:t>га на 1000 человек</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5.55</w:t>
            </w:r>
          </w:p>
        </w:tc>
        <w:tc>
          <w:tcPr>
            <w:tcW w:w="3589" w:type="pct"/>
            <w:vAlign w:val="center"/>
          </w:tcPr>
          <w:p w:rsidR="00D4723B" w:rsidRPr="00A31A89" w:rsidRDefault="00D4723B" w:rsidP="00E72358">
            <w:pPr>
              <w:widowControl w:val="0"/>
              <w:autoSpaceDE w:val="0"/>
              <w:autoSpaceDN w:val="0"/>
              <w:jc w:val="both"/>
            </w:pPr>
            <w:r w:rsidRPr="00A31A89">
              <w:t>Магазины</w:t>
            </w:r>
          </w:p>
        </w:tc>
        <w:tc>
          <w:tcPr>
            <w:tcW w:w="1012" w:type="pct"/>
            <w:vAlign w:val="center"/>
          </w:tcPr>
          <w:p w:rsidR="00D4723B" w:rsidRPr="00A31A89" w:rsidRDefault="00D4723B" w:rsidP="00E72358">
            <w:pPr>
              <w:widowControl w:val="0"/>
              <w:autoSpaceDE w:val="0"/>
              <w:autoSpaceDN w:val="0"/>
              <w:jc w:val="center"/>
            </w:pPr>
            <w:r w:rsidRPr="00A31A89">
              <w:t>кв. м торговой площади</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5.56</w:t>
            </w:r>
          </w:p>
        </w:tc>
        <w:tc>
          <w:tcPr>
            <w:tcW w:w="3589" w:type="pct"/>
            <w:vAlign w:val="center"/>
          </w:tcPr>
          <w:p w:rsidR="00D4723B" w:rsidRPr="00A31A89" w:rsidRDefault="00D4723B" w:rsidP="00E72358">
            <w:pPr>
              <w:widowControl w:val="0"/>
              <w:autoSpaceDE w:val="0"/>
              <w:autoSpaceDN w:val="0"/>
              <w:jc w:val="both"/>
            </w:pPr>
            <w:r w:rsidRPr="00A31A89">
              <w:t>Обеспеченность магазинами</w:t>
            </w:r>
          </w:p>
        </w:tc>
        <w:tc>
          <w:tcPr>
            <w:tcW w:w="1012" w:type="pct"/>
            <w:vAlign w:val="center"/>
          </w:tcPr>
          <w:p w:rsidR="00D4723B" w:rsidRPr="00A31A89" w:rsidRDefault="00D4723B" w:rsidP="00E72358">
            <w:pPr>
              <w:widowControl w:val="0"/>
              <w:autoSpaceDE w:val="0"/>
              <w:autoSpaceDN w:val="0"/>
              <w:jc w:val="center"/>
            </w:pPr>
            <w:r w:rsidRPr="00A31A89">
              <w:t>кв. м торговой площади на 1000 человек</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5.57</w:t>
            </w:r>
          </w:p>
        </w:tc>
        <w:tc>
          <w:tcPr>
            <w:tcW w:w="3589" w:type="pct"/>
            <w:vAlign w:val="center"/>
          </w:tcPr>
          <w:p w:rsidR="00D4723B" w:rsidRPr="00A31A89" w:rsidRDefault="00D4723B" w:rsidP="00E72358">
            <w:pPr>
              <w:widowControl w:val="0"/>
              <w:autoSpaceDE w:val="0"/>
              <w:autoSpaceDN w:val="0"/>
              <w:jc w:val="both"/>
            </w:pPr>
            <w:r w:rsidRPr="00A31A89">
              <w:t>Рынки</w:t>
            </w:r>
          </w:p>
        </w:tc>
        <w:tc>
          <w:tcPr>
            <w:tcW w:w="1012" w:type="pct"/>
            <w:vAlign w:val="center"/>
          </w:tcPr>
          <w:p w:rsidR="00D4723B" w:rsidRPr="00A31A89" w:rsidRDefault="00D4723B" w:rsidP="00E72358">
            <w:pPr>
              <w:widowControl w:val="0"/>
              <w:autoSpaceDE w:val="0"/>
              <w:autoSpaceDN w:val="0"/>
              <w:jc w:val="center"/>
            </w:pPr>
            <w:r w:rsidRPr="00A31A89">
              <w:t>кв. м торговой площади</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5.58</w:t>
            </w:r>
          </w:p>
        </w:tc>
        <w:tc>
          <w:tcPr>
            <w:tcW w:w="3589" w:type="pct"/>
            <w:vAlign w:val="center"/>
          </w:tcPr>
          <w:p w:rsidR="00D4723B" w:rsidRPr="00A31A89" w:rsidRDefault="00D4723B" w:rsidP="00E72358">
            <w:pPr>
              <w:widowControl w:val="0"/>
              <w:autoSpaceDE w:val="0"/>
              <w:autoSpaceDN w:val="0"/>
              <w:jc w:val="both"/>
            </w:pPr>
            <w:r w:rsidRPr="00A31A89">
              <w:t>Обеспеченность рынками</w:t>
            </w:r>
          </w:p>
        </w:tc>
        <w:tc>
          <w:tcPr>
            <w:tcW w:w="1012" w:type="pct"/>
            <w:vAlign w:val="center"/>
          </w:tcPr>
          <w:p w:rsidR="00D4723B" w:rsidRPr="00A31A89" w:rsidRDefault="00D4723B" w:rsidP="00E72358">
            <w:pPr>
              <w:widowControl w:val="0"/>
              <w:autoSpaceDE w:val="0"/>
              <w:autoSpaceDN w:val="0"/>
              <w:jc w:val="center"/>
            </w:pPr>
            <w:r w:rsidRPr="00A31A89">
              <w:t>кв. м торговой площади на 1000 человек</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5.59</w:t>
            </w:r>
          </w:p>
        </w:tc>
        <w:tc>
          <w:tcPr>
            <w:tcW w:w="3589" w:type="pct"/>
            <w:vAlign w:val="center"/>
          </w:tcPr>
          <w:p w:rsidR="00D4723B" w:rsidRPr="00A31A89" w:rsidRDefault="00D4723B" w:rsidP="00E72358">
            <w:pPr>
              <w:widowControl w:val="0"/>
              <w:autoSpaceDE w:val="0"/>
              <w:autoSpaceDN w:val="0"/>
              <w:jc w:val="both"/>
            </w:pPr>
            <w:r w:rsidRPr="00A31A89">
              <w:t>Предприятия общественного питания</w:t>
            </w:r>
          </w:p>
        </w:tc>
        <w:tc>
          <w:tcPr>
            <w:tcW w:w="1012" w:type="pct"/>
            <w:vAlign w:val="center"/>
          </w:tcPr>
          <w:p w:rsidR="00D4723B" w:rsidRPr="00A31A89" w:rsidRDefault="00D4723B" w:rsidP="00E72358">
            <w:pPr>
              <w:widowControl w:val="0"/>
              <w:autoSpaceDE w:val="0"/>
              <w:autoSpaceDN w:val="0"/>
              <w:jc w:val="center"/>
            </w:pPr>
            <w:r w:rsidRPr="00A31A89">
              <w:t>мест</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5.60</w:t>
            </w:r>
          </w:p>
        </w:tc>
        <w:tc>
          <w:tcPr>
            <w:tcW w:w="3589" w:type="pct"/>
            <w:vAlign w:val="center"/>
          </w:tcPr>
          <w:p w:rsidR="00D4723B" w:rsidRPr="00A31A89" w:rsidRDefault="00D4723B" w:rsidP="00E72358">
            <w:pPr>
              <w:widowControl w:val="0"/>
              <w:autoSpaceDE w:val="0"/>
              <w:autoSpaceDN w:val="0"/>
              <w:jc w:val="both"/>
            </w:pPr>
            <w:r w:rsidRPr="00A31A89">
              <w:t>Обеспеченность предприятиями общественного питания</w:t>
            </w:r>
          </w:p>
        </w:tc>
        <w:tc>
          <w:tcPr>
            <w:tcW w:w="1012" w:type="pct"/>
            <w:vAlign w:val="center"/>
          </w:tcPr>
          <w:p w:rsidR="00D4723B" w:rsidRPr="00A31A89" w:rsidRDefault="00D4723B" w:rsidP="00E72358">
            <w:pPr>
              <w:widowControl w:val="0"/>
              <w:autoSpaceDE w:val="0"/>
              <w:autoSpaceDN w:val="0"/>
              <w:jc w:val="center"/>
            </w:pPr>
            <w:r w:rsidRPr="00A31A89">
              <w:t>мест на 1000 человек</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5.61</w:t>
            </w:r>
          </w:p>
        </w:tc>
        <w:tc>
          <w:tcPr>
            <w:tcW w:w="3589" w:type="pct"/>
            <w:vAlign w:val="center"/>
          </w:tcPr>
          <w:p w:rsidR="00D4723B" w:rsidRPr="00A31A89" w:rsidRDefault="00D4723B" w:rsidP="00E72358">
            <w:pPr>
              <w:widowControl w:val="0"/>
              <w:autoSpaceDE w:val="0"/>
              <w:autoSpaceDN w:val="0"/>
              <w:jc w:val="both"/>
            </w:pPr>
            <w:r w:rsidRPr="00A31A89">
              <w:t>Предприятия бытового обслуживания (ремонтные мастерские, парикмахерские и др.)</w:t>
            </w:r>
          </w:p>
        </w:tc>
        <w:tc>
          <w:tcPr>
            <w:tcW w:w="1012" w:type="pct"/>
            <w:vAlign w:val="center"/>
          </w:tcPr>
          <w:p w:rsidR="00D4723B" w:rsidRPr="00A31A89" w:rsidRDefault="00D4723B" w:rsidP="00E72358">
            <w:pPr>
              <w:widowControl w:val="0"/>
              <w:autoSpaceDE w:val="0"/>
              <w:autoSpaceDN w:val="0"/>
              <w:jc w:val="center"/>
            </w:pPr>
            <w:r w:rsidRPr="00A31A89">
              <w:t>рабочих мест</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5.62</w:t>
            </w:r>
          </w:p>
        </w:tc>
        <w:tc>
          <w:tcPr>
            <w:tcW w:w="3589" w:type="pct"/>
            <w:vAlign w:val="center"/>
          </w:tcPr>
          <w:p w:rsidR="00D4723B" w:rsidRPr="00A31A89" w:rsidRDefault="00D4723B" w:rsidP="00E72358">
            <w:pPr>
              <w:widowControl w:val="0"/>
              <w:autoSpaceDE w:val="0"/>
              <w:autoSpaceDN w:val="0"/>
              <w:jc w:val="both"/>
            </w:pPr>
            <w:r w:rsidRPr="00A31A89">
              <w:t>Обеспеченность предприятиями бытового обслуживания</w:t>
            </w:r>
          </w:p>
        </w:tc>
        <w:tc>
          <w:tcPr>
            <w:tcW w:w="1012" w:type="pct"/>
            <w:vAlign w:val="center"/>
          </w:tcPr>
          <w:p w:rsidR="00D4723B" w:rsidRPr="00A31A89" w:rsidRDefault="00D4723B" w:rsidP="00E72358">
            <w:pPr>
              <w:widowControl w:val="0"/>
              <w:autoSpaceDE w:val="0"/>
              <w:autoSpaceDN w:val="0"/>
              <w:jc w:val="center"/>
            </w:pPr>
            <w:r w:rsidRPr="00A31A89">
              <w:t>рабочих мест на 1000 человек</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5.63</w:t>
            </w:r>
          </w:p>
        </w:tc>
        <w:tc>
          <w:tcPr>
            <w:tcW w:w="3589" w:type="pct"/>
            <w:vAlign w:val="center"/>
          </w:tcPr>
          <w:p w:rsidR="00D4723B" w:rsidRPr="00A31A89" w:rsidRDefault="00D4723B" w:rsidP="00E72358">
            <w:pPr>
              <w:widowControl w:val="0"/>
              <w:autoSpaceDE w:val="0"/>
              <w:autoSpaceDN w:val="0"/>
              <w:jc w:val="both"/>
            </w:pPr>
            <w:r w:rsidRPr="00A31A89">
              <w:t>Прачечные</w:t>
            </w:r>
          </w:p>
        </w:tc>
        <w:tc>
          <w:tcPr>
            <w:tcW w:w="1012" w:type="pct"/>
            <w:vAlign w:val="center"/>
          </w:tcPr>
          <w:p w:rsidR="00D4723B" w:rsidRPr="00A31A89" w:rsidRDefault="00D4723B" w:rsidP="00E72358">
            <w:pPr>
              <w:widowControl w:val="0"/>
              <w:autoSpaceDE w:val="0"/>
              <w:autoSpaceDN w:val="0"/>
              <w:jc w:val="center"/>
            </w:pPr>
            <w:r w:rsidRPr="00A31A89">
              <w:t>кг белья в смену</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5.64</w:t>
            </w:r>
          </w:p>
        </w:tc>
        <w:tc>
          <w:tcPr>
            <w:tcW w:w="3589" w:type="pct"/>
            <w:vAlign w:val="center"/>
          </w:tcPr>
          <w:p w:rsidR="00D4723B" w:rsidRPr="00A31A89" w:rsidRDefault="00D4723B" w:rsidP="00E72358">
            <w:pPr>
              <w:widowControl w:val="0"/>
              <w:autoSpaceDE w:val="0"/>
              <w:autoSpaceDN w:val="0"/>
              <w:jc w:val="both"/>
            </w:pPr>
            <w:r w:rsidRPr="00A31A89">
              <w:t>Обеспеченность прачечными</w:t>
            </w:r>
          </w:p>
        </w:tc>
        <w:tc>
          <w:tcPr>
            <w:tcW w:w="1012" w:type="pct"/>
            <w:vAlign w:val="center"/>
          </w:tcPr>
          <w:p w:rsidR="00D4723B" w:rsidRPr="00A31A89" w:rsidRDefault="00D4723B" w:rsidP="00E72358">
            <w:pPr>
              <w:widowControl w:val="0"/>
              <w:autoSpaceDE w:val="0"/>
              <w:autoSpaceDN w:val="0"/>
              <w:jc w:val="center"/>
            </w:pPr>
            <w:r w:rsidRPr="00A31A89">
              <w:t>кг белья в смену на 1000 человек</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5.65</w:t>
            </w:r>
          </w:p>
        </w:tc>
        <w:tc>
          <w:tcPr>
            <w:tcW w:w="3589" w:type="pct"/>
            <w:vAlign w:val="center"/>
          </w:tcPr>
          <w:p w:rsidR="00D4723B" w:rsidRPr="00A31A89" w:rsidRDefault="00D4723B" w:rsidP="00E72358">
            <w:pPr>
              <w:widowControl w:val="0"/>
              <w:autoSpaceDE w:val="0"/>
              <w:autoSpaceDN w:val="0"/>
              <w:jc w:val="both"/>
            </w:pPr>
            <w:r w:rsidRPr="00A31A89">
              <w:t>Химчистки</w:t>
            </w:r>
          </w:p>
        </w:tc>
        <w:tc>
          <w:tcPr>
            <w:tcW w:w="1012" w:type="pct"/>
            <w:vAlign w:val="center"/>
          </w:tcPr>
          <w:p w:rsidR="00D4723B" w:rsidRPr="00A31A89" w:rsidRDefault="00D4723B" w:rsidP="00E72358">
            <w:pPr>
              <w:widowControl w:val="0"/>
              <w:autoSpaceDE w:val="0"/>
              <w:autoSpaceDN w:val="0"/>
              <w:jc w:val="center"/>
            </w:pPr>
            <w:r w:rsidRPr="00A31A89">
              <w:t>кг вещей в смену</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5.66</w:t>
            </w:r>
          </w:p>
        </w:tc>
        <w:tc>
          <w:tcPr>
            <w:tcW w:w="3589" w:type="pct"/>
            <w:vAlign w:val="center"/>
          </w:tcPr>
          <w:p w:rsidR="00D4723B" w:rsidRPr="00A31A89" w:rsidRDefault="00D4723B" w:rsidP="00E72358">
            <w:pPr>
              <w:widowControl w:val="0"/>
              <w:autoSpaceDE w:val="0"/>
              <w:autoSpaceDN w:val="0"/>
              <w:jc w:val="both"/>
            </w:pPr>
            <w:r w:rsidRPr="00A31A89">
              <w:t>Обеспеченность химчистками</w:t>
            </w:r>
          </w:p>
        </w:tc>
        <w:tc>
          <w:tcPr>
            <w:tcW w:w="1012" w:type="pct"/>
            <w:vAlign w:val="center"/>
          </w:tcPr>
          <w:p w:rsidR="00D4723B" w:rsidRPr="00A31A89" w:rsidRDefault="00D4723B" w:rsidP="00E72358">
            <w:pPr>
              <w:widowControl w:val="0"/>
              <w:autoSpaceDE w:val="0"/>
              <w:autoSpaceDN w:val="0"/>
              <w:jc w:val="center"/>
            </w:pPr>
            <w:r w:rsidRPr="00A31A89">
              <w:t>кг вещей в смену на 1000 человек</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5.67</w:t>
            </w:r>
          </w:p>
        </w:tc>
        <w:tc>
          <w:tcPr>
            <w:tcW w:w="3589" w:type="pct"/>
            <w:vAlign w:val="center"/>
          </w:tcPr>
          <w:p w:rsidR="00D4723B" w:rsidRPr="00A31A89" w:rsidRDefault="00D4723B" w:rsidP="00E72358">
            <w:pPr>
              <w:widowControl w:val="0"/>
              <w:autoSpaceDE w:val="0"/>
              <w:autoSpaceDN w:val="0"/>
              <w:jc w:val="both"/>
            </w:pPr>
            <w:r w:rsidRPr="00A31A89">
              <w:t>Бани</w:t>
            </w:r>
          </w:p>
        </w:tc>
        <w:tc>
          <w:tcPr>
            <w:tcW w:w="1012" w:type="pct"/>
            <w:vAlign w:val="center"/>
          </w:tcPr>
          <w:p w:rsidR="00D4723B" w:rsidRPr="00A31A89" w:rsidRDefault="00D4723B" w:rsidP="00E72358">
            <w:pPr>
              <w:widowControl w:val="0"/>
              <w:autoSpaceDE w:val="0"/>
              <w:autoSpaceDN w:val="0"/>
              <w:jc w:val="center"/>
            </w:pPr>
            <w:r w:rsidRPr="00A31A89">
              <w:t>мест</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5.68</w:t>
            </w:r>
          </w:p>
        </w:tc>
        <w:tc>
          <w:tcPr>
            <w:tcW w:w="3589" w:type="pct"/>
            <w:vAlign w:val="center"/>
          </w:tcPr>
          <w:p w:rsidR="00D4723B" w:rsidRPr="00A31A89" w:rsidRDefault="00D4723B" w:rsidP="00E72358">
            <w:pPr>
              <w:widowControl w:val="0"/>
              <w:autoSpaceDE w:val="0"/>
              <w:autoSpaceDN w:val="0"/>
              <w:jc w:val="both"/>
            </w:pPr>
            <w:r w:rsidRPr="00A31A89">
              <w:t>Обеспеченность банями</w:t>
            </w:r>
          </w:p>
        </w:tc>
        <w:tc>
          <w:tcPr>
            <w:tcW w:w="1012" w:type="pct"/>
            <w:vAlign w:val="center"/>
          </w:tcPr>
          <w:p w:rsidR="00D4723B" w:rsidRPr="00A31A89" w:rsidRDefault="00D4723B" w:rsidP="00E72358">
            <w:pPr>
              <w:widowControl w:val="0"/>
              <w:autoSpaceDE w:val="0"/>
              <w:autoSpaceDN w:val="0"/>
              <w:jc w:val="center"/>
            </w:pPr>
            <w:r w:rsidRPr="00A31A89">
              <w:t>мест на 1000 человек</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5.69</w:t>
            </w:r>
          </w:p>
        </w:tc>
        <w:tc>
          <w:tcPr>
            <w:tcW w:w="3589" w:type="pct"/>
            <w:vAlign w:val="center"/>
          </w:tcPr>
          <w:p w:rsidR="00D4723B" w:rsidRPr="00A31A89" w:rsidRDefault="00D4723B" w:rsidP="00E72358">
            <w:pPr>
              <w:widowControl w:val="0"/>
              <w:autoSpaceDE w:val="0"/>
              <w:autoSpaceDN w:val="0"/>
              <w:jc w:val="both"/>
            </w:pPr>
            <w:r w:rsidRPr="00A31A89">
              <w:t>Санаторно-курортные учреждения</w:t>
            </w:r>
          </w:p>
        </w:tc>
        <w:tc>
          <w:tcPr>
            <w:tcW w:w="1012" w:type="pct"/>
            <w:vAlign w:val="center"/>
          </w:tcPr>
          <w:p w:rsidR="00D4723B" w:rsidRPr="00A31A89" w:rsidRDefault="00D4723B" w:rsidP="00E72358">
            <w:pPr>
              <w:widowControl w:val="0"/>
              <w:autoSpaceDE w:val="0"/>
              <w:autoSpaceDN w:val="0"/>
              <w:jc w:val="center"/>
            </w:pPr>
            <w:r w:rsidRPr="00A31A89">
              <w:t>мест</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5.70</w:t>
            </w:r>
          </w:p>
        </w:tc>
        <w:tc>
          <w:tcPr>
            <w:tcW w:w="3589" w:type="pct"/>
            <w:vAlign w:val="center"/>
          </w:tcPr>
          <w:p w:rsidR="00D4723B" w:rsidRPr="00A31A89" w:rsidRDefault="00D4723B" w:rsidP="00E72358">
            <w:pPr>
              <w:widowControl w:val="0"/>
              <w:autoSpaceDE w:val="0"/>
              <w:autoSpaceDN w:val="0"/>
              <w:jc w:val="both"/>
            </w:pPr>
            <w:r w:rsidRPr="00A31A89">
              <w:t>Базы, дома отдыха, пансионаты</w:t>
            </w:r>
          </w:p>
        </w:tc>
        <w:tc>
          <w:tcPr>
            <w:tcW w:w="1012" w:type="pct"/>
            <w:vAlign w:val="center"/>
          </w:tcPr>
          <w:p w:rsidR="00D4723B" w:rsidRPr="00A31A89" w:rsidRDefault="00D4723B" w:rsidP="00E72358">
            <w:pPr>
              <w:widowControl w:val="0"/>
              <w:autoSpaceDE w:val="0"/>
              <w:autoSpaceDN w:val="0"/>
              <w:jc w:val="center"/>
            </w:pPr>
            <w:r w:rsidRPr="00A31A89">
              <w:t>мест</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5.71</w:t>
            </w:r>
          </w:p>
        </w:tc>
        <w:tc>
          <w:tcPr>
            <w:tcW w:w="3589" w:type="pct"/>
            <w:vAlign w:val="center"/>
          </w:tcPr>
          <w:p w:rsidR="00D4723B" w:rsidRPr="00A31A89" w:rsidRDefault="00D4723B" w:rsidP="00E72358">
            <w:pPr>
              <w:widowControl w:val="0"/>
              <w:autoSpaceDE w:val="0"/>
              <w:autoSpaceDN w:val="0"/>
              <w:jc w:val="both"/>
            </w:pPr>
            <w:r w:rsidRPr="00A31A89">
              <w:t>Обеспеченность местами в объектах рекреации и отдыха</w:t>
            </w:r>
          </w:p>
        </w:tc>
        <w:tc>
          <w:tcPr>
            <w:tcW w:w="1012" w:type="pct"/>
            <w:vAlign w:val="center"/>
          </w:tcPr>
          <w:p w:rsidR="00D4723B" w:rsidRPr="00A31A89" w:rsidRDefault="00D4723B" w:rsidP="00E72358">
            <w:pPr>
              <w:widowControl w:val="0"/>
              <w:autoSpaceDE w:val="0"/>
              <w:autoSpaceDN w:val="0"/>
              <w:jc w:val="center"/>
            </w:pPr>
            <w:r w:rsidRPr="00A31A89">
              <w:t>мест</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5.72</w:t>
            </w:r>
          </w:p>
        </w:tc>
        <w:tc>
          <w:tcPr>
            <w:tcW w:w="3589" w:type="pct"/>
            <w:vAlign w:val="center"/>
          </w:tcPr>
          <w:p w:rsidR="00D4723B" w:rsidRPr="00A31A89" w:rsidRDefault="00D4723B" w:rsidP="00E72358">
            <w:pPr>
              <w:widowControl w:val="0"/>
              <w:autoSpaceDE w:val="0"/>
              <w:autoSpaceDN w:val="0"/>
              <w:jc w:val="both"/>
            </w:pPr>
            <w:r w:rsidRPr="00A31A89">
              <w:t>Количество домов-интернатов для престарелых с 60 лет и инвалидов</w:t>
            </w:r>
          </w:p>
        </w:tc>
        <w:tc>
          <w:tcPr>
            <w:tcW w:w="1012" w:type="pct"/>
            <w:vAlign w:val="center"/>
          </w:tcPr>
          <w:p w:rsidR="00D4723B" w:rsidRPr="00A31A89" w:rsidRDefault="00D4723B" w:rsidP="00E72358">
            <w:pPr>
              <w:widowControl w:val="0"/>
              <w:autoSpaceDE w:val="0"/>
              <w:autoSpaceDN w:val="0"/>
              <w:jc w:val="center"/>
            </w:pPr>
            <w:r w:rsidRPr="00A31A89">
              <w:t>ед.</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5.73</w:t>
            </w:r>
          </w:p>
        </w:tc>
        <w:tc>
          <w:tcPr>
            <w:tcW w:w="3589" w:type="pct"/>
            <w:vAlign w:val="center"/>
          </w:tcPr>
          <w:p w:rsidR="00D4723B" w:rsidRPr="00A31A89" w:rsidRDefault="00D4723B" w:rsidP="00E72358">
            <w:pPr>
              <w:widowControl w:val="0"/>
              <w:autoSpaceDE w:val="0"/>
              <w:autoSpaceDN w:val="0"/>
              <w:jc w:val="both"/>
            </w:pPr>
            <w:r w:rsidRPr="00A31A89">
              <w:t>Дома-интернаты для престарелых с 60 лет и инвалидов</w:t>
            </w:r>
          </w:p>
        </w:tc>
        <w:tc>
          <w:tcPr>
            <w:tcW w:w="1012" w:type="pct"/>
            <w:vAlign w:val="center"/>
          </w:tcPr>
          <w:p w:rsidR="00D4723B" w:rsidRPr="00A31A89" w:rsidRDefault="00D4723B" w:rsidP="00E72358">
            <w:pPr>
              <w:widowControl w:val="0"/>
              <w:autoSpaceDE w:val="0"/>
              <w:autoSpaceDN w:val="0"/>
              <w:jc w:val="center"/>
            </w:pPr>
            <w:r w:rsidRPr="00A31A89">
              <w:t>мест</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5.74</w:t>
            </w:r>
          </w:p>
        </w:tc>
        <w:tc>
          <w:tcPr>
            <w:tcW w:w="3589" w:type="pct"/>
            <w:vAlign w:val="center"/>
          </w:tcPr>
          <w:p w:rsidR="00D4723B" w:rsidRPr="00A31A89" w:rsidRDefault="00D4723B" w:rsidP="00E72358">
            <w:pPr>
              <w:widowControl w:val="0"/>
              <w:autoSpaceDE w:val="0"/>
              <w:autoSpaceDN w:val="0"/>
              <w:jc w:val="both"/>
            </w:pPr>
            <w:r w:rsidRPr="00A31A89">
              <w:t>Обеспеченность домами-интернатами для престарелых с 60 лет и инвалидов</w:t>
            </w:r>
          </w:p>
        </w:tc>
        <w:tc>
          <w:tcPr>
            <w:tcW w:w="1012" w:type="pct"/>
            <w:vAlign w:val="center"/>
          </w:tcPr>
          <w:p w:rsidR="00D4723B" w:rsidRPr="00A31A89" w:rsidRDefault="00D4723B" w:rsidP="00E72358">
            <w:pPr>
              <w:widowControl w:val="0"/>
              <w:autoSpaceDE w:val="0"/>
              <w:autoSpaceDN w:val="0"/>
              <w:jc w:val="center"/>
            </w:pPr>
            <w:r w:rsidRPr="00A31A89">
              <w:t>мест на 1000 человек</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5.75</w:t>
            </w:r>
          </w:p>
        </w:tc>
        <w:tc>
          <w:tcPr>
            <w:tcW w:w="3589" w:type="pct"/>
            <w:vAlign w:val="center"/>
          </w:tcPr>
          <w:p w:rsidR="00D4723B" w:rsidRPr="00A31A89" w:rsidRDefault="00D4723B" w:rsidP="00E72358">
            <w:pPr>
              <w:widowControl w:val="0"/>
              <w:autoSpaceDE w:val="0"/>
              <w:autoSpaceDN w:val="0"/>
              <w:jc w:val="both"/>
            </w:pPr>
            <w:r w:rsidRPr="00A31A89">
              <w:t>Количество специализированных домов-интернатов для взрослых</w:t>
            </w:r>
          </w:p>
        </w:tc>
        <w:tc>
          <w:tcPr>
            <w:tcW w:w="1012" w:type="pct"/>
            <w:vAlign w:val="center"/>
          </w:tcPr>
          <w:p w:rsidR="00D4723B" w:rsidRPr="00A31A89" w:rsidRDefault="00D4723B" w:rsidP="00E72358">
            <w:pPr>
              <w:widowControl w:val="0"/>
              <w:autoSpaceDE w:val="0"/>
              <w:autoSpaceDN w:val="0"/>
              <w:jc w:val="center"/>
            </w:pPr>
            <w:r w:rsidRPr="00A31A89">
              <w:t>ед.</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5.76</w:t>
            </w:r>
          </w:p>
        </w:tc>
        <w:tc>
          <w:tcPr>
            <w:tcW w:w="3589" w:type="pct"/>
            <w:vAlign w:val="center"/>
          </w:tcPr>
          <w:p w:rsidR="00D4723B" w:rsidRPr="00A31A89" w:rsidRDefault="00D4723B" w:rsidP="00E72358">
            <w:pPr>
              <w:widowControl w:val="0"/>
              <w:autoSpaceDE w:val="0"/>
              <w:autoSpaceDN w:val="0"/>
              <w:jc w:val="both"/>
            </w:pPr>
            <w:r w:rsidRPr="00A31A89">
              <w:t>Специализированные дома-интернаты для взрослых</w:t>
            </w:r>
          </w:p>
        </w:tc>
        <w:tc>
          <w:tcPr>
            <w:tcW w:w="1012" w:type="pct"/>
            <w:vAlign w:val="center"/>
          </w:tcPr>
          <w:p w:rsidR="00D4723B" w:rsidRPr="00A31A89" w:rsidRDefault="00D4723B" w:rsidP="00E72358">
            <w:pPr>
              <w:widowControl w:val="0"/>
              <w:autoSpaceDE w:val="0"/>
              <w:autoSpaceDN w:val="0"/>
              <w:jc w:val="center"/>
            </w:pPr>
            <w:r w:rsidRPr="00A31A89">
              <w:t>мест</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5.77</w:t>
            </w:r>
          </w:p>
        </w:tc>
        <w:tc>
          <w:tcPr>
            <w:tcW w:w="3589" w:type="pct"/>
            <w:vAlign w:val="center"/>
          </w:tcPr>
          <w:p w:rsidR="00D4723B" w:rsidRPr="00A31A89" w:rsidRDefault="00D4723B" w:rsidP="00E72358">
            <w:pPr>
              <w:widowControl w:val="0"/>
              <w:autoSpaceDE w:val="0"/>
              <w:autoSpaceDN w:val="0"/>
              <w:jc w:val="both"/>
            </w:pPr>
            <w:r w:rsidRPr="00A31A89">
              <w:t>Обеспеченность специализированных домов-интернатов для взрослых</w:t>
            </w:r>
          </w:p>
        </w:tc>
        <w:tc>
          <w:tcPr>
            <w:tcW w:w="1012" w:type="pct"/>
            <w:vAlign w:val="center"/>
          </w:tcPr>
          <w:p w:rsidR="00D4723B" w:rsidRPr="00A31A89" w:rsidRDefault="00D4723B" w:rsidP="00E72358">
            <w:pPr>
              <w:widowControl w:val="0"/>
              <w:autoSpaceDE w:val="0"/>
              <w:autoSpaceDN w:val="0"/>
              <w:jc w:val="center"/>
            </w:pPr>
            <w:r w:rsidRPr="00A31A89">
              <w:t>мест на 1000 человек</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5.78</w:t>
            </w:r>
          </w:p>
        </w:tc>
        <w:tc>
          <w:tcPr>
            <w:tcW w:w="3589" w:type="pct"/>
            <w:vAlign w:val="center"/>
          </w:tcPr>
          <w:p w:rsidR="00D4723B" w:rsidRPr="00A31A89" w:rsidRDefault="00D4723B" w:rsidP="00E72358">
            <w:pPr>
              <w:widowControl w:val="0"/>
              <w:autoSpaceDE w:val="0"/>
              <w:autoSpaceDN w:val="0"/>
              <w:jc w:val="both"/>
            </w:pPr>
            <w:r w:rsidRPr="00A31A89">
              <w:t>Количество детских домов-интернатов</w:t>
            </w:r>
          </w:p>
        </w:tc>
        <w:tc>
          <w:tcPr>
            <w:tcW w:w="1012" w:type="pct"/>
            <w:vAlign w:val="center"/>
          </w:tcPr>
          <w:p w:rsidR="00D4723B" w:rsidRPr="00A31A89" w:rsidRDefault="00D4723B" w:rsidP="00E72358">
            <w:pPr>
              <w:widowControl w:val="0"/>
              <w:autoSpaceDE w:val="0"/>
              <w:autoSpaceDN w:val="0"/>
              <w:jc w:val="center"/>
            </w:pPr>
            <w:r w:rsidRPr="00A31A89">
              <w:t>ед.</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5.79</w:t>
            </w:r>
          </w:p>
        </w:tc>
        <w:tc>
          <w:tcPr>
            <w:tcW w:w="3589" w:type="pct"/>
            <w:vAlign w:val="center"/>
          </w:tcPr>
          <w:p w:rsidR="00D4723B" w:rsidRPr="00A31A89" w:rsidRDefault="00D4723B" w:rsidP="00E72358">
            <w:pPr>
              <w:widowControl w:val="0"/>
              <w:autoSpaceDE w:val="0"/>
              <w:autoSpaceDN w:val="0"/>
              <w:jc w:val="both"/>
            </w:pPr>
            <w:r w:rsidRPr="00A31A89">
              <w:t>Детские дома-интернаты</w:t>
            </w:r>
          </w:p>
        </w:tc>
        <w:tc>
          <w:tcPr>
            <w:tcW w:w="1012" w:type="pct"/>
            <w:vAlign w:val="center"/>
          </w:tcPr>
          <w:p w:rsidR="00D4723B" w:rsidRPr="00A31A89" w:rsidRDefault="00D4723B" w:rsidP="00E72358">
            <w:pPr>
              <w:widowControl w:val="0"/>
              <w:autoSpaceDE w:val="0"/>
              <w:autoSpaceDN w:val="0"/>
              <w:jc w:val="center"/>
            </w:pPr>
            <w:r w:rsidRPr="00A31A89">
              <w:t>мест</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5.80</w:t>
            </w:r>
          </w:p>
        </w:tc>
        <w:tc>
          <w:tcPr>
            <w:tcW w:w="3589" w:type="pct"/>
            <w:vAlign w:val="center"/>
          </w:tcPr>
          <w:p w:rsidR="00D4723B" w:rsidRPr="00A31A89" w:rsidRDefault="00D4723B" w:rsidP="00E72358">
            <w:pPr>
              <w:widowControl w:val="0"/>
              <w:autoSpaceDE w:val="0"/>
              <w:autoSpaceDN w:val="0"/>
              <w:jc w:val="both"/>
            </w:pPr>
            <w:r w:rsidRPr="00A31A89">
              <w:t>Обеспеченность детскими домами-интернатами</w:t>
            </w:r>
          </w:p>
        </w:tc>
        <w:tc>
          <w:tcPr>
            <w:tcW w:w="1012" w:type="pct"/>
            <w:vAlign w:val="center"/>
          </w:tcPr>
          <w:p w:rsidR="00D4723B" w:rsidRPr="00A31A89" w:rsidRDefault="00D4723B" w:rsidP="00E72358">
            <w:pPr>
              <w:widowControl w:val="0"/>
              <w:autoSpaceDE w:val="0"/>
              <w:autoSpaceDN w:val="0"/>
              <w:jc w:val="center"/>
            </w:pPr>
            <w:r w:rsidRPr="00A31A89">
              <w:t>мест на 1000 человек</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5.81</w:t>
            </w:r>
          </w:p>
        </w:tc>
        <w:tc>
          <w:tcPr>
            <w:tcW w:w="3589" w:type="pct"/>
            <w:vAlign w:val="center"/>
          </w:tcPr>
          <w:p w:rsidR="00D4723B" w:rsidRPr="00A31A89" w:rsidRDefault="00D4723B" w:rsidP="00E72358">
            <w:pPr>
              <w:widowControl w:val="0"/>
              <w:autoSpaceDE w:val="0"/>
              <w:autoSpaceDN w:val="0"/>
              <w:jc w:val="both"/>
            </w:pPr>
            <w:r w:rsidRPr="00A31A89">
              <w:t>Количество домов-интернатов для детей инвалидов</w:t>
            </w:r>
          </w:p>
        </w:tc>
        <w:tc>
          <w:tcPr>
            <w:tcW w:w="1012" w:type="pct"/>
            <w:vAlign w:val="center"/>
          </w:tcPr>
          <w:p w:rsidR="00D4723B" w:rsidRPr="00A31A89" w:rsidRDefault="00D4723B" w:rsidP="00E72358">
            <w:pPr>
              <w:widowControl w:val="0"/>
              <w:autoSpaceDE w:val="0"/>
              <w:autoSpaceDN w:val="0"/>
              <w:jc w:val="center"/>
            </w:pPr>
            <w:r w:rsidRPr="00A31A89">
              <w:t>ед.</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5.82</w:t>
            </w:r>
          </w:p>
        </w:tc>
        <w:tc>
          <w:tcPr>
            <w:tcW w:w="3589" w:type="pct"/>
            <w:vAlign w:val="center"/>
          </w:tcPr>
          <w:p w:rsidR="00D4723B" w:rsidRPr="00A31A89" w:rsidRDefault="00D4723B" w:rsidP="00E72358">
            <w:pPr>
              <w:widowControl w:val="0"/>
              <w:autoSpaceDE w:val="0"/>
              <w:autoSpaceDN w:val="0"/>
              <w:jc w:val="both"/>
            </w:pPr>
            <w:r w:rsidRPr="00A31A89">
              <w:t>Дома-интернаты для детей инвалидов</w:t>
            </w:r>
          </w:p>
        </w:tc>
        <w:tc>
          <w:tcPr>
            <w:tcW w:w="1012" w:type="pct"/>
            <w:vAlign w:val="center"/>
          </w:tcPr>
          <w:p w:rsidR="00D4723B" w:rsidRPr="00A31A89" w:rsidRDefault="00D4723B" w:rsidP="00E72358">
            <w:pPr>
              <w:widowControl w:val="0"/>
              <w:autoSpaceDE w:val="0"/>
              <w:autoSpaceDN w:val="0"/>
              <w:jc w:val="center"/>
            </w:pPr>
            <w:r w:rsidRPr="00A31A89">
              <w:t>мест</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5.83</w:t>
            </w:r>
          </w:p>
        </w:tc>
        <w:tc>
          <w:tcPr>
            <w:tcW w:w="3589" w:type="pct"/>
            <w:vAlign w:val="center"/>
          </w:tcPr>
          <w:p w:rsidR="00D4723B" w:rsidRPr="00A31A89" w:rsidRDefault="00D4723B" w:rsidP="00E72358">
            <w:pPr>
              <w:widowControl w:val="0"/>
              <w:autoSpaceDE w:val="0"/>
              <w:autoSpaceDN w:val="0"/>
              <w:jc w:val="both"/>
            </w:pPr>
            <w:r w:rsidRPr="00A31A89">
              <w:t>Обеспеченность домами-интернатами для детей инвалидов</w:t>
            </w:r>
          </w:p>
        </w:tc>
        <w:tc>
          <w:tcPr>
            <w:tcW w:w="1012" w:type="pct"/>
            <w:vAlign w:val="center"/>
          </w:tcPr>
          <w:p w:rsidR="00D4723B" w:rsidRPr="00A31A89" w:rsidRDefault="00D4723B" w:rsidP="00E72358">
            <w:pPr>
              <w:widowControl w:val="0"/>
              <w:autoSpaceDE w:val="0"/>
              <w:autoSpaceDN w:val="0"/>
              <w:jc w:val="center"/>
            </w:pPr>
            <w:r w:rsidRPr="00A31A89">
              <w:t>мест на 1000 человек</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5.84</w:t>
            </w:r>
          </w:p>
        </w:tc>
        <w:tc>
          <w:tcPr>
            <w:tcW w:w="3589" w:type="pct"/>
            <w:vAlign w:val="center"/>
          </w:tcPr>
          <w:p w:rsidR="00D4723B" w:rsidRPr="00A31A89" w:rsidRDefault="00D4723B" w:rsidP="00E72358">
            <w:pPr>
              <w:widowControl w:val="0"/>
              <w:autoSpaceDE w:val="0"/>
              <w:autoSpaceDN w:val="0"/>
              <w:jc w:val="both"/>
            </w:pPr>
            <w:r w:rsidRPr="00A31A89">
              <w:t>Количество центров социального обслуживания</w:t>
            </w:r>
          </w:p>
        </w:tc>
        <w:tc>
          <w:tcPr>
            <w:tcW w:w="1012" w:type="pct"/>
            <w:vAlign w:val="center"/>
          </w:tcPr>
          <w:p w:rsidR="00D4723B" w:rsidRPr="00A31A89" w:rsidRDefault="00D4723B" w:rsidP="00E72358">
            <w:pPr>
              <w:widowControl w:val="0"/>
              <w:autoSpaceDE w:val="0"/>
              <w:autoSpaceDN w:val="0"/>
              <w:jc w:val="center"/>
            </w:pPr>
            <w:r w:rsidRPr="00A31A89">
              <w:t>объект</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5.85</w:t>
            </w:r>
          </w:p>
        </w:tc>
        <w:tc>
          <w:tcPr>
            <w:tcW w:w="3589" w:type="pct"/>
            <w:vAlign w:val="center"/>
          </w:tcPr>
          <w:p w:rsidR="00D4723B" w:rsidRPr="00A31A89" w:rsidRDefault="00D4723B" w:rsidP="00E72358">
            <w:pPr>
              <w:widowControl w:val="0"/>
              <w:autoSpaceDE w:val="0"/>
              <w:autoSpaceDN w:val="0"/>
              <w:jc w:val="both"/>
            </w:pPr>
            <w:r w:rsidRPr="00A31A89">
              <w:t>Обеспеченность центрами социального обслуживания</w:t>
            </w:r>
          </w:p>
        </w:tc>
        <w:tc>
          <w:tcPr>
            <w:tcW w:w="1012" w:type="pct"/>
            <w:vAlign w:val="center"/>
          </w:tcPr>
          <w:p w:rsidR="00D4723B" w:rsidRPr="00A31A89" w:rsidRDefault="00D4723B" w:rsidP="00E72358">
            <w:pPr>
              <w:widowControl w:val="0"/>
              <w:autoSpaceDE w:val="0"/>
              <w:autoSpaceDN w:val="0"/>
              <w:jc w:val="center"/>
            </w:pPr>
            <w:r w:rsidRPr="00A31A89">
              <w:t>объектов на 1000 человек</w:t>
            </w:r>
          </w:p>
        </w:tc>
      </w:tr>
      <w:tr w:rsidR="00D4723B" w:rsidRPr="00A31A89" w:rsidTr="00E72358">
        <w:tc>
          <w:tcPr>
            <w:tcW w:w="5000" w:type="pct"/>
            <w:gridSpan w:val="3"/>
            <w:vAlign w:val="center"/>
          </w:tcPr>
          <w:p w:rsidR="00D4723B" w:rsidRPr="00A31A89" w:rsidRDefault="00D4723B" w:rsidP="00E72358">
            <w:pPr>
              <w:widowControl w:val="0"/>
              <w:autoSpaceDE w:val="0"/>
              <w:autoSpaceDN w:val="0"/>
              <w:jc w:val="center"/>
              <w:rPr>
                <w:b/>
              </w:rPr>
            </w:pPr>
            <w:r w:rsidRPr="00A31A89">
              <w:rPr>
                <w:b/>
              </w:rPr>
              <w:t>6. Показатели экологической обстановки</w:t>
            </w:r>
          </w:p>
        </w:tc>
      </w:tr>
      <w:tr w:rsidR="00D4723B" w:rsidRPr="00A31A89" w:rsidTr="00E72358">
        <w:tblPrEx>
          <w:tblBorders>
            <w:insideH w:val="none" w:sz="0" w:space="0" w:color="auto"/>
          </w:tblBorders>
        </w:tblPrEx>
        <w:tc>
          <w:tcPr>
            <w:tcW w:w="399" w:type="pct"/>
            <w:tcBorders>
              <w:top w:val="single" w:sz="4" w:space="0" w:color="auto"/>
              <w:bottom w:val="single" w:sz="4" w:space="0" w:color="auto"/>
            </w:tcBorders>
            <w:vAlign w:val="center"/>
          </w:tcPr>
          <w:p w:rsidR="00D4723B" w:rsidRPr="00A31A89" w:rsidRDefault="00D4723B" w:rsidP="00E72358">
            <w:pPr>
              <w:widowControl w:val="0"/>
              <w:autoSpaceDE w:val="0"/>
              <w:autoSpaceDN w:val="0"/>
              <w:jc w:val="center"/>
            </w:pPr>
            <w:r w:rsidRPr="00A31A89">
              <w:t>6.1</w:t>
            </w:r>
          </w:p>
        </w:tc>
        <w:tc>
          <w:tcPr>
            <w:tcW w:w="3589" w:type="pct"/>
            <w:tcBorders>
              <w:top w:val="single" w:sz="4" w:space="0" w:color="auto"/>
              <w:bottom w:val="single" w:sz="4" w:space="0" w:color="auto"/>
            </w:tcBorders>
            <w:vAlign w:val="center"/>
          </w:tcPr>
          <w:p w:rsidR="00D4723B" w:rsidRPr="00A31A89" w:rsidRDefault="00D4723B" w:rsidP="00E72358">
            <w:pPr>
              <w:widowControl w:val="0"/>
              <w:autoSpaceDE w:val="0"/>
              <w:autoSpaceDN w:val="0"/>
              <w:jc w:val="both"/>
            </w:pPr>
            <w:r w:rsidRPr="00A31A89">
              <w:t>Площадь свалок ТКО и промышленных отходов</w:t>
            </w:r>
          </w:p>
        </w:tc>
        <w:tc>
          <w:tcPr>
            <w:tcW w:w="1012" w:type="pct"/>
            <w:tcBorders>
              <w:top w:val="single" w:sz="4" w:space="0" w:color="auto"/>
              <w:bottom w:val="single" w:sz="4" w:space="0" w:color="auto"/>
            </w:tcBorders>
            <w:vAlign w:val="center"/>
          </w:tcPr>
          <w:p w:rsidR="00D4723B" w:rsidRPr="00A31A89" w:rsidRDefault="00D4723B" w:rsidP="00E72358">
            <w:pPr>
              <w:widowControl w:val="0"/>
              <w:autoSpaceDE w:val="0"/>
              <w:autoSpaceDN w:val="0"/>
              <w:jc w:val="center"/>
            </w:pPr>
            <w:r w:rsidRPr="00A31A89">
              <w:t>га</w:t>
            </w:r>
          </w:p>
        </w:tc>
      </w:tr>
      <w:tr w:rsidR="00D4723B" w:rsidRPr="00A31A89" w:rsidTr="00E72358">
        <w:tblPrEx>
          <w:tblBorders>
            <w:insideH w:val="none" w:sz="0" w:space="0" w:color="auto"/>
          </w:tblBorders>
        </w:tblPrEx>
        <w:tc>
          <w:tcPr>
            <w:tcW w:w="399" w:type="pct"/>
            <w:tcBorders>
              <w:top w:val="single" w:sz="4" w:space="0" w:color="auto"/>
              <w:bottom w:val="single" w:sz="4" w:space="0" w:color="auto"/>
            </w:tcBorders>
            <w:vAlign w:val="center"/>
          </w:tcPr>
          <w:p w:rsidR="00D4723B" w:rsidRPr="00A31A89" w:rsidRDefault="00D4723B" w:rsidP="00E72358">
            <w:pPr>
              <w:widowControl w:val="0"/>
              <w:autoSpaceDE w:val="0"/>
              <w:autoSpaceDN w:val="0"/>
              <w:jc w:val="center"/>
            </w:pPr>
            <w:r w:rsidRPr="00A31A89">
              <w:t>6.2</w:t>
            </w:r>
          </w:p>
        </w:tc>
        <w:tc>
          <w:tcPr>
            <w:tcW w:w="3589" w:type="pct"/>
            <w:tcBorders>
              <w:top w:val="single" w:sz="4" w:space="0" w:color="auto"/>
              <w:bottom w:val="single" w:sz="4" w:space="0" w:color="auto"/>
            </w:tcBorders>
            <w:vAlign w:val="center"/>
          </w:tcPr>
          <w:p w:rsidR="00D4723B" w:rsidRPr="00A31A89" w:rsidRDefault="00D4723B" w:rsidP="00E72358">
            <w:pPr>
              <w:widowControl w:val="0"/>
              <w:autoSpaceDE w:val="0"/>
              <w:autoSpaceDN w:val="0"/>
              <w:jc w:val="both"/>
            </w:pPr>
            <w:r w:rsidRPr="00A31A89">
              <w:t>Объемы накопления ТКО</w:t>
            </w:r>
          </w:p>
        </w:tc>
        <w:tc>
          <w:tcPr>
            <w:tcW w:w="1012" w:type="pct"/>
            <w:tcBorders>
              <w:top w:val="single" w:sz="4" w:space="0" w:color="auto"/>
              <w:bottom w:val="single" w:sz="4" w:space="0" w:color="auto"/>
            </w:tcBorders>
            <w:vAlign w:val="center"/>
          </w:tcPr>
          <w:p w:rsidR="00D4723B" w:rsidRPr="00A31A89" w:rsidRDefault="00D4723B" w:rsidP="00E72358">
            <w:pPr>
              <w:widowControl w:val="0"/>
              <w:autoSpaceDE w:val="0"/>
              <w:autoSpaceDN w:val="0"/>
              <w:jc w:val="center"/>
            </w:pPr>
            <w:r w:rsidRPr="00A31A89">
              <w:t>тыс. тонн/год</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6.3</w:t>
            </w:r>
          </w:p>
        </w:tc>
        <w:tc>
          <w:tcPr>
            <w:tcW w:w="3589" w:type="pct"/>
            <w:vAlign w:val="center"/>
          </w:tcPr>
          <w:p w:rsidR="00D4723B" w:rsidRPr="00A31A89" w:rsidRDefault="00D4723B" w:rsidP="00E72358">
            <w:pPr>
              <w:widowControl w:val="0"/>
              <w:autoSpaceDE w:val="0"/>
              <w:autoSpaceDN w:val="0"/>
              <w:jc w:val="both"/>
            </w:pPr>
            <w:r w:rsidRPr="00A31A89">
              <w:t>Площадь кладбищ</w:t>
            </w:r>
          </w:p>
        </w:tc>
        <w:tc>
          <w:tcPr>
            <w:tcW w:w="1012" w:type="pct"/>
            <w:vAlign w:val="center"/>
          </w:tcPr>
          <w:p w:rsidR="00D4723B" w:rsidRPr="00A31A89" w:rsidRDefault="00D4723B" w:rsidP="00E72358">
            <w:pPr>
              <w:widowControl w:val="0"/>
              <w:autoSpaceDE w:val="0"/>
              <w:autoSpaceDN w:val="0"/>
              <w:jc w:val="center"/>
            </w:pPr>
            <w:r w:rsidRPr="00A31A89">
              <w:t>га</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6.4</w:t>
            </w:r>
          </w:p>
        </w:tc>
        <w:tc>
          <w:tcPr>
            <w:tcW w:w="3589" w:type="pct"/>
            <w:vAlign w:val="center"/>
          </w:tcPr>
          <w:p w:rsidR="00D4723B" w:rsidRPr="00A31A89" w:rsidRDefault="00D4723B" w:rsidP="00E72358">
            <w:pPr>
              <w:widowControl w:val="0"/>
              <w:autoSpaceDE w:val="0"/>
              <w:autoSpaceDN w:val="0"/>
              <w:jc w:val="both"/>
            </w:pPr>
            <w:r w:rsidRPr="00A31A89">
              <w:t>Площадь озелененных территорий общего пользования</w:t>
            </w:r>
          </w:p>
        </w:tc>
        <w:tc>
          <w:tcPr>
            <w:tcW w:w="1012" w:type="pct"/>
            <w:vAlign w:val="center"/>
          </w:tcPr>
          <w:p w:rsidR="00D4723B" w:rsidRPr="00A31A89" w:rsidRDefault="00D4723B" w:rsidP="00E72358">
            <w:pPr>
              <w:widowControl w:val="0"/>
              <w:autoSpaceDE w:val="0"/>
              <w:autoSpaceDN w:val="0"/>
              <w:jc w:val="center"/>
            </w:pPr>
            <w:r w:rsidRPr="00A31A89">
              <w:t>кв. м</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6.5</w:t>
            </w:r>
          </w:p>
        </w:tc>
        <w:tc>
          <w:tcPr>
            <w:tcW w:w="3589" w:type="pct"/>
            <w:vAlign w:val="center"/>
          </w:tcPr>
          <w:p w:rsidR="00D4723B" w:rsidRPr="00A31A89" w:rsidRDefault="00D4723B" w:rsidP="00E72358">
            <w:pPr>
              <w:widowControl w:val="0"/>
              <w:autoSpaceDE w:val="0"/>
              <w:autoSpaceDN w:val="0"/>
              <w:jc w:val="both"/>
            </w:pPr>
            <w:r w:rsidRPr="00A31A89">
              <w:t>Доля очищенных водных стоков в общем объеме сбросов</w:t>
            </w:r>
          </w:p>
        </w:tc>
        <w:tc>
          <w:tcPr>
            <w:tcW w:w="1012" w:type="pct"/>
            <w:vAlign w:val="center"/>
          </w:tcPr>
          <w:p w:rsidR="00D4723B" w:rsidRPr="00A31A89" w:rsidRDefault="00D4723B" w:rsidP="00E72358">
            <w:pPr>
              <w:widowControl w:val="0"/>
              <w:autoSpaceDE w:val="0"/>
              <w:autoSpaceDN w:val="0"/>
              <w:jc w:val="center"/>
            </w:pPr>
            <w:r w:rsidRPr="00A31A89">
              <w:t>%</w:t>
            </w:r>
          </w:p>
        </w:tc>
      </w:tr>
      <w:tr w:rsidR="00D4723B" w:rsidRPr="00A31A89" w:rsidTr="00E72358">
        <w:tc>
          <w:tcPr>
            <w:tcW w:w="5000" w:type="pct"/>
            <w:gridSpan w:val="3"/>
            <w:vAlign w:val="center"/>
          </w:tcPr>
          <w:p w:rsidR="00D4723B" w:rsidRPr="00A31A89" w:rsidRDefault="00D4723B" w:rsidP="00E72358">
            <w:pPr>
              <w:widowControl w:val="0"/>
              <w:autoSpaceDE w:val="0"/>
              <w:autoSpaceDN w:val="0"/>
              <w:jc w:val="center"/>
              <w:rPr>
                <w:b/>
              </w:rPr>
            </w:pPr>
            <w:r w:rsidRPr="00A31A89">
              <w:rPr>
                <w:b/>
              </w:rPr>
              <w:t>7. Показатели промышленности</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7.1</w:t>
            </w:r>
          </w:p>
        </w:tc>
        <w:tc>
          <w:tcPr>
            <w:tcW w:w="3589" w:type="pct"/>
            <w:vAlign w:val="center"/>
          </w:tcPr>
          <w:p w:rsidR="00D4723B" w:rsidRPr="00A31A89" w:rsidRDefault="00D4723B" w:rsidP="00E72358">
            <w:pPr>
              <w:widowControl w:val="0"/>
              <w:autoSpaceDE w:val="0"/>
              <w:autoSpaceDN w:val="0"/>
              <w:jc w:val="both"/>
            </w:pPr>
            <w:r w:rsidRPr="00A31A89">
              <w:t>Объем отгруженных товаров собственного производства, выполненных работ и услуг собственными силами по основным видам экономической деятельности по крупным и средним предприятиям на душу населения (В сопоставимых ценах, по отношению к 2016 году)</w:t>
            </w:r>
          </w:p>
        </w:tc>
        <w:tc>
          <w:tcPr>
            <w:tcW w:w="1012" w:type="pct"/>
            <w:vAlign w:val="center"/>
          </w:tcPr>
          <w:p w:rsidR="00D4723B" w:rsidRPr="00A31A89" w:rsidRDefault="00D4723B" w:rsidP="00E72358">
            <w:pPr>
              <w:widowControl w:val="0"/>
              <w:autoSpaceDE w:val="0"/>
              <w:autoSpaceDN w:val="0"/>
              <w:jc w:val="center"/>
            </w:pPr>
            <w:r w:rsidRPr="00A31A89">
              <w:t>млн. рублей</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7.1.1</w:t>
            </w:r>
          </w:p>
        </w:tc>
        <w:tc>
          <w:tcPr>
            <w:tcW w:w="3589" w:type="pct"/>
            <w:vAlign w:val="center"/>
          </w:tcPr>
          <w:p w:rsidR="00D4723B" w:rsidRPr="00A31A89" w:rsidRDefault="00D4723B" w:rsidP="00E72358">
            <w:pPr>
              <w:widowControl w:val="0"/>
              <w:autoSpaceDE w:val="0"/>
              <w:autoSpaceDN w:val="0"/>
              <w:jc w:val="both"/>
            </w:pPr>
            <w:r w:rsidRPr="00A31A89">
              <w:t>Добыча полезных ископаемых</w:t>
            </w:r>
          </w:p>
        </w:tc>
        <w:tc>
          <w:tcPr>
            <w:tcW w:w="1012" w:type="pct"/>
            <w:vAlign w:val="center"/>
          </w:tcPr>
          <w:p w:rsidR="00D4723B" w:rsidRPr="00A31A89" w:rsidRDefault="00D4723B" w:rsidP="00E72358">
            <w:pPr>
              <w:widowControl w:val="0"/>
              <w:autoSpaceDE w:val="0"/>
              <w:autoSpaceDN w:val="0"/>
              <w:jc w:val="center"/>
            </w:pPr>
            <w:r w:rsidRPr="00A31A89">
              <w:t>млн. рублей</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7.1.2</w:t>
            </w:r>
          </w:p>
        </w:tc>
        <w:tc>
          <w:tcPr>
            <w:tcW w:w="3589" w:type="pct"/>
            <w:vAlign w:val="center"/>
          </w:tcPr>
          <w:p w:rsidR="00D4723B" w:rsidRPr="00A31A89" w:rsidRDefault="00D4723B" w:rsidP="00E72358">
            <w:pPr>
              <w:widowControl w:val="0"/>
              <w:autoSpaceDE w:val="0"/>
              <w:autoSpaceDN w:val="0"/>
              <w:jc w:val="both"/>
            </w:pPr>
            <w:r w:rsidRPr="00A31A89">
              <w:t>Обрабатывающее производство</w:t>
            </w:r>
          </w:p>
        </w:tc>
        <w:tc>
          <w:tcPr>
            <w:tcW w:w="1012" w:type="pct"/>
            <w:vAlign w:val="center"/>
          </w:tcPr>
          <w:p w:rsidR="00D4723B" w:rsidRPr="00A31A89" w:rsidRDefault="00D4723B" w:rsidP="00E72358">
            <w:pPr>
              <w:widowControl w:val="0"/>
              <w:autoSpaceDE w:val="0"/>
              <w:autoSpaceDN w:val="0"/>
              <w:jc w:val="center"/>
            </w:pPr>
            <w:r w:rsidRPr="00A31A89">
              <w:t>млн. рублей</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7.1.3</w:t>
            </w:r>
          </w:p>
        </w:tc>
        <w:tc>
          <w:tcPr>
            <w:tcW w:w="3589" w:type="pct"/>
            <w:vAlign w:val="center"/>
          </w:tcPr>
          <w:p w:rsidR="00D4723B" w:rsidRPr="00A31A89" w:rsidRDefault="00D4723B" w:rsidP="00E72358">
            <w:pPr>
              <w:widowControl w:val="0"/>
              <w:autoSpaceDE w:val="0"/>
              <w:autoSpaceDN w:val="0"/>
              <w:jc w:val="both"/>
            </w:pPr>
            <w:r w:rsidRPr="00A31A89">
              <w:t>Производство и распределение электроэнергии, газа и воды</w:t>
            </w:r>
          </w:p>
        </w:tc>
        <w:tc>
          <w:tcPr>
            <w:tcW w:w="1012" w:type="pct"/>
            <w:vAlign w:val="center"/>
          </w:tcPr>
          <w:p w:rsidR="00D4723B" w:rsidRPr="00A31A89" w:rsidRDefault="00D4723B" w:rsidP="00E72358">
            <w:pPr>
              <w:widowControl w:val="0"/>
              <w:autoSpaceDE w:val="0"/>
              <w:autoSpaceDN w:val="0"/>
              <w:jc w:val="center"/>
            </w:pPr>
            <w:r w:rsidRPr="00A31A89">
              <w:t>млн. рублей</w:t>
            </w:r>
          </w:p>
        </w:tc>
      </w:tr>
      <w:tr w:rsidR="00D4723B" w:rsidRPr="00A31A89" w:rsidTr="00E72358">
        <w:tc>
          <w:tcPr>
            <w:tcW w:w="5000" w:type="pct"/>
            <w:gridSpan w:val="3"/>
            <w:vAlign w:val="center"/>
          </w:tcPr>
          <w:p w:rsidR="00D4723B" w:rsidRPr="00A31A89" w:rsidRDefault="00D4723B" w:rsidP="00E72358">
            <w:pPr>
              <w:widowControl w:val="0"/>
              <w:autoSpaceDE w:val="0"/>
              <w:autoSpaceDN w:val="0"/>
              <w:jc w:val="center"/>
              <w:rPr>
                <w:b/>
              </w:rPr>
            </w:pPr>
            <w:r w:rsidRPr="00A31A89">
              <w:rPr>
                <w:b/>
              </w:rPr>
              <w:t>8. Показатели сельского хозяйства</w:t>
            </w:r>
          </w:p>
        </w:tc>
      </w:tr>
      <w:tr w:rsidR="00D4723B" w:rsidRPr="00A31A89" w:rsidTr="00E72358">
        <w:tc>
          <w:tcPr>
            <w:tcW w:w="399" w:type="pct"/>
            <w:vAlign w:val="center"/>
          </w:tcPr>
          <w:p w:rsidR="00D4723B" w:rsidRPr="00A31A89" w:rsidRDefault="00D4723B" w:rsidP="00E72358">
            <w:pPr>
              <w:widowControl w:val="0"/>
              <w:autoSpaceDE w:val="0"/>
              <w:autoSpaceDN w:val="0"/>
              <w:jc w:val="center"/>
            </w:pPr>
            <w:r w:rsidRPr="00A31A89">
              <w:t>8.1</w:t>
            </w:r>
          </w:p>
        </w:tc>
        <w:tc>
          <w:tcPr>
            <w:tcW w:w="3589" w:type="pct"/>
            <w:vAlign w:val="center"/>
          </w:tcPr>
          <w:p w:rsidR="00D4723B" w:rsidRPr="00A31A89" w:rsidRDefault="00D4723B" w:rsidP="00E72358">
            <w:pPr>
              <w:widowControl w:val="0"/>
              <w:autoSpaceDE w:val="0"/>
              <w:autoSpaceDN w:val="0"/>
              <w:jc w:val="both"/>
            </w:pPr>
            <w:r w:rsidRPr="00A31A89">
              <w:t>Объем производства продукции сельского хозяйства</w:t>
            </w:r>
          </w:p>
        </w:tc>
        <w:tc>
          <w:tcPr>
            <w:tcW w:w="1012" w:type="pct"/>
            <w:vAlign w:val="center"/>
          </w:tcPr>
          <w:p w:rsidR="00D4723B" w:rsidRPr="00A31A89" w:rsidRDefault="00D4723B" w:rsidP="00E72358">
            <w:pPr>
              <w:widowControl w:val="0"/>
              <w:autoSpaceDE w:val="0"/>
              <w:autoSpaceDN w:val="0"/>
              <w:jc w:val="center"/>
            </w:pPr>
            <w:r w:rsidRPr="00A31A89">
              <w:t>млн. рублей</w:t>
            </w:r>
          </w:p>
        </w:tc>
      </w:tr>
    </w:tbl>
    <w:p w:rsidR="00D4723B" w:rsidRPr="00A31A89" w:rsidRDefault="00D4723B" w:rsidP="00E72358">
      <w:pPr>
        <w:widowControl w:val="0"/>
        <w:jc w:val="both"/>
      </w:pPr>
    </w:p>
    <w:p w:rsidR="00D4723B" w:rsidRPr="00A31A89" w:rsidRDefault="00D4723B" w:rsidP="00E72358">
      <w:pPr>
        <w:widowControl w:val="0"/>
        <w:ind w:firstLine="708"/>
        <w:jc w:val="both"/>
      </w:pPr>
      <w:r w:rsidRPr="00A31A89">
        <w:t>При подготовке генерального плана Усвятского  сельского поселения следует использовать исходные данные о предполагаемой мощности объектов градостроительной деятельности, строительство или реконструкция которых запланированы в соответствии с разработанными документами планирования социально-экономического развития (в том числе, в соответствии с долгосрочными и ведомственными целевыми программами).</w:t>
      </w:r>
    </w:p>
    <w:p w:rsidR="00D4723B" w:rsidRPr="00A31A89" w:rsidRDefault="00D4723B" w:rsidP="00E72358">
      <w:pPr>
        <w:widowControl w:val="0"/>
        <w:ind w:firstLine="708"/>
        <w:jc w:val="both"/>
      </w:pPr>
      <w:r w:rsidRPr="00A31A89">
        <w:t>Представленный в настоящем параграфе список показателей является рекомендательным. При подготовке генерального плана Усвятского  сельского поселения  могут использоваться иные стратегические показатели СЭР кроме тех, которые представлены в настоящем разделе.</w:t>
      </w:r>
    </w:p>
    <w:p w:rsidR="00D4723B" w:rsidRPr="00A31A89" w:rsidRDefault="00D4723B" w:rsidP="00E72358">
      <w:pPr>
        <w:widowControl w:val="0"/>
        <w:ind w:firstLine="708"/>
        <w:jc w:val="both"/>
      </w:pPr>
      <w:r w:rsidRPr="00A31A89">
        <w:t>1.6.4. Территории с градостроительными ограничениями, подлежащие отображению на схеме современного использования территории.</w:t>
      </w:r>
    </w:p>
    <w:p w:rsidR="00D4723B" w:rsidRPr="00A31A89" w:rsidRDefault="00D4723B" w:rsidP="00E72358">
      <w:pPr>
        <w:widowControl w:val="0"/>
        <w:ind w:firstLine="708"/>
        <w:jc w:val="both"/>
      </w:pPr>
      <w:r w:rsidRPr="00A31A89">
        <w:t>Перечень территорий с градостроительными ограничениями, подлежащих отображению на схеме современного использования, включает в себя:</w:t>
      </w:r>
    </w:p>
    <w:p w:rsidR="00D4723B" w:rsidRPr="00A31A89" w:rsidRDefault="00D4723B" w:rsidP="00951BF4">
      <w:pPr>
        <w:widowControl w:val="0"/>
        <w:ind w:firstLine="709"/>
        <w:jc w:val="both"/>
      </w:pPr>
      <w:r w:rsidRPr="00A31A89">
        <w:t>- зоны с особыми условиями использования:</w:t>
      </w:r>
    </w:p>
    <w:p w:rsidR="00D4723B" w:rsidRPr="00A31A89" w:rsidRDefault="00D4723B" w:rsidP="00951BF4">
      <w:pPr>
        <w:widowControl w:val="0"/>
        <w:ind w:firstLine="709"/>
        <w:jc w:val="both"/>
      </w:pPr>
      <w:r w:rsidRPr="00A31A89">
        <w:t>охранные зоны;</w:t>
      </w:r>
    </w:p>
    <w:p w:rsidR="00D4723B" w:rsidRPr="00A31A89" w:rsidRDefault="00D4723B" w:rsidP="00951BF4">
      <w:pPr>
        <w:widowControl w:val="0"/>
        <w:ind w:firstLine="709"/>
        <w:jc w:val="both"/>
      </w:pPr>
      <w:r w:rsidRPr="00A31A89">
        <w:t>санитарно-защитные зоны;</w:t>
      </w:r>
    </w:p>
    <w:p w:rsidR="00D4723B" w:rsidRPr="00A31A89" w:rsidRDefault="00D4723B" w:rsidP="00951BF4">
      <w:pPr>
        <w:widowControl w:val="0"/>
        <w:ind w:firstLine="709"/>
        <w:jc w:val="both"/>
      </w:pPr>
      <w:r w:rsidRPr="00A31A89">
        <w:t>зоны охраны объектов культурного наследия;</w:t>
      </w:r>
    </w:p>
    <w:p w:rsidR="00D4723B" w:rsidRPr="00A31A89" w:rsidRDefault="00D4723B" w:rsidP="00951BF4">
      <w:pPr>
        <w:widowControl w:val="0"/>
        <w:ind w:firstLine="709"/>
        <w:jc w:val="both"/>
      </w:pPr>
      <w:r w:rsidRPr="00A31A89">
        <w:t>водоохранные зоны;</w:t>
      </w:r>
    </w:p>
    <w:p w:rsidR="00D4723B" w:rsidRPr="00A31A89" w:rsidRDefault="00D4723B" w:rsidP="00951BF4">
      <w:pPr>
        <w:widowControl w:val="0"/>
        <w:ind w:firstLine="709"/>
        <w:jc w:val="both"/>
      </w:pPr>
      <w:r w:rsidRPr="00A31A89">
        <w:t>зоны санитарной охраны источников питьевого водоснабжения;</w:t>
      </w:r>
    </w:p>
    <w:p w:rsidR="00D4723B" w:rsidRPr="00A31A89" w:rsidRDefault="00D4723B" w:rsidP="00951BF4">
      <w:pPr>
        <w:widowControl w:val="0"/>
        <w:ind w:firstLine="709"/>
        <w:jc w:val="both"/>
      </w:pPr>
      <w:r w:rsidRPr="00A31A89">
        <w:t>охранные зоны и округа особо охраняемых природных территорий;</w:t>
      </w:r>
    </w:p>
    <w:p w:rsidR="00D4723B" w:rsidRPr="00A31A89" w:rsidRDefault="00D4723B" w:rsidP="00951BF4">
      <w:pPr>
        <w:widowControl w:val="0"/>
        <w:ind w:firstLine="709"/>
        <w:jc w:val="both"/>
      </w:pPr>
      <w:r w:rsidRPr="00A31A89">
        <w:t>иные зоны.</w:t>
      </w:r>
    </w:p>
    <w:p w:rsidR="00D4723B" w:rsidRPr="00A31A89" w:rsidRDefault="00D4723B" w:rsidP="00E72358">
      <w:pPr>
        <w:widowControl w:val="0"/>
        <w:ind w:firstLine="708"/>
        <w:jc w:val="both"/>
      </w:pPr>
      <w:r w:rsidRPr="00A31A89">
        <w:t>- территории, подверженные риску возникновения чрезвычайных ситуаций природного и техногенного характера;</w:t>
      </w:r>
    </w:p>
    <w:p w:rsidR="00D4723B" w:rsidRPr="00A31A89" w:rsidRDefault="00D4723B" w:rsidP="00E72358">
      <w:pPr>
        <w:widowControl w:val="0"/>
        <w:ind w:firstLine="708"/>
        <w:jc w:val="both"/>
      </w:pPr>
      <w:r w:rsidRPr="00A31A89">
        <w:t>- природные территории и объекты, находящиеся под особой охраной (в том числе, особо охраняемые территории и объекты);</w:t>
      </w:r>
    </w:p>
    <w:p w:rsidR="00D4723B" w:rsidRPr="00A31A89" w:rsidRDefault="00D4723B" w:rsidP="00E72358">
      <w:pPr>
        <w:widowControl w:val="0"/>
        <w:ind w:firstLine="708"/>
        <w:jc w:val="both"/>
      </w:pPr>
      <w:r w:rsidRPr="00A31A89">
        <w:t>- территории объектов культурного наследия;</w:t>
      </w:r>
    </w:p>
    <w:p w:rsidR="00D4723B" w:rsidRPr="00A31A89" w:rsidRDefault="00D4723B" w:rsidP="00E72358">
      <w:pPr>
        <w:widowControl w:val="0"/>
        <w:ind w:firstLine="708"/>
        <w:jc w:val="both"/>
      </w:pPr>
      <w:r w:rsidRPr="00A31A89">
        <w:t>- иные территории с градостроительными ограничениями.</w:t>
      </w:r>
    </w:p>
    <w:p w:rsidR="00D4723B" w:rsidRPr="00A31A89" w:rsidRDefault="00D4723B" w:rsidP="00E72358">
      <w:pPr>
        <w:widowControl w:val="0"/>
        <w:ind w:firstLine="708"/>
        <w:jc w:val="both"/>
      </w:pPr>
      <w:r w:rsidRPr="00A31A89">
        <w:t xml:space="preserve">Дальнейшая классификация зон с особыми условиями использования территории осуществляется в соответствии с нормами отраслевого законодательства и предполагает выделение подвидов внутри каждого вида зон с особыми условиями использования территории согласно </w:t>
      </w:r>
      <w:hyperlink w:anchor="P6904" w:history="1">
        <w:r w:rsidRPr="00A31A89">
          <w:t>приложению 5</w:t>
        </w:r>
      </w:hyperlink>
      <w:r w:rsidRPr="00A31A89">
        <w:t xml:space="preserve"> настоящих нормативов.</w:t>
      </w:r>
    </w:p>
    <w:p w:rsidR="00D4723B" w:rsidRPr="00A31A89" w:rsidRDefault="00D4723B" w:rsidP="005923E6">
      <w:pPr>
        <w:widowControl w:val="0"/>
        <w:ind w:firstLine="708"/>
        <w:jc w:val="both"/>
      </w:pPr>
      <w:r w:rsidRPr="00A31A89">
        <w:t>1.6.5. Сведения о границах земель различных категорий и земельных участков</w:t>
      </w:r>
    </w:p>
    <w:p w:rsidR="00D4723B" w:rsidRPr="00A31A89" w:rsidRDefault="00D4723B" w:rsidP="00E72358">
      <w:pPr>
        <w:widowControl w:val="0"/>
        <w:ind w:firstLine="708"/>
        <w:jc w:val="both"/>
      </w:pPr>
      <w:r w:rsidRPr="00A31A89">
        <w:t>Материалы исходной информации о границах земель различных категорий и земельных участков:</w:t>
      </w:r>
    </w:p>
    <w:p w:rsidR="00D4723B" w:rsidRPr="00A31A89" w:rsidRDefault="00D4723B" w:rsidP="00951BF4">
      <w:pPr>
        <w:widowControl w:val="0"/>
        <w:ind w:firstLine="709"/>
        <w:jc w:val="both"/>
      </w:pPr>
      <w:r w:rsidRPr="00A31A89">
        <w:t>- картографические материалы в виде набора векторных слоев или растровых карт, с отображением границ земель различных категорий, установленных на территории Усвятского  сельского поселения:</w:t>
      </w:r>
    </w:p>
    <w:p w:rsidR="00D4723B" w:rsidRPr="00A31A89" w:rsidRDefault="00D4723B" w:rsidP="00951BF4">
      <w:pPr>
        <w:widowControl w:val="0"/>
        <w:ind w:firstLine="709"/>
        <w:jc w:val="both"/>
      </w:pPr>
      <w:r w:rsidRPr="00A31A89">
        <w:t>земель сельскохозяйственного назначения;</w:t>
      </w:r>
    </w:p>
    <w:p w:rsidR="00D4723B" w:rsidRPr="00A31A89" w:rsidRDefault="00D4723B" w:rsidP="00951BF4">
      <w:pPr>
        <w:widowControl w:val="0"/>
        <w:ind w:firstLine="709"/>
        <w:jc w:val="both"/>
      </w:pPr>
      <w:r w:rsidRPr="00A31A89">
        <w:t>земель населенных пунктов;</w:t>
      </w:r>
    </w:p>
    <w:p w:rsidR="00D4723B" w:rsidRPr="00A31A89" w:rsidRDefault="00D4723B" w:rsidP="00951BF4">
      <w:pPr>
        <w:widowControl w:val="0"/>
        <w:ind w:firstLine="709"/>
        <w:jc w:val="both"/>
      </w:pPr>
      <w:r w:rsidRPr="00A31A89">
        <w:t>земель промышленности, энергетики, транспорта, связи, радиовещания, телевидения, земли для обеспечения космической деятельности, земли обороны, безопасности и иного специального назначения;</w:t>
      </w:r>
    </w:p>
    <w:p w:rsidR="00D4723B" w:rsidRPr="00A31A89" w:rsidRDefault="00D4723B" w:rsidP="00951BF4">
      <w:pPr>
        <w:widowControl w:val="0"/>
        <w:ind w:firstLine="709"/>
        <w:jc w:val="both"/>
      </w:pPr>
      <w:r w:rsidRPr="00A31A89">
        <w:t>земель особо охраняемых природных территорий;</w:t>
      </w:r>
    </w:p>
    <w:p w:rsidR="00D4723B" w:rsidRPr="00A31A89" w:rsidRDefault="00D4723B" w:rsidP="00951BF4">
      <w:pPr>
        <w:widowControl w:val="0"/>
        <w:ind w:firstLine="709"/>
        <w:jc w:val="both"/>
      </w:pPr>
      <w:r w:rsidRPr="00A31A89">
        <w:t>земель лесного фонда;</w:t>
      </w:r>
    </w:p>
    <w:p w:rsidR="00D4723B" w:rsidRPr="00A31A89" w:rsidRDefault="00D4723B" w:rsidP="00951BF4">
      <w:pPr>
        <w:widowControl w:val="0"/>
        <w:ind w:firstLine="709"/>
        <w:jc w:val="both"/>
      </w:pPr>
      <w:r w:rsidRPr="00A31A89">
        <w:t>земель водного фонда;</w:t>
      </w:r>
    </w:p>
    <w:p w:rsidR="00D4723B" w:rsidRPr="00A31A89" w:rsidRDefault="00D4723B" w:rsidP="00951BF4">
      <w:pPr>
        <w:widowControl w:val="0"/>
        <w:ind w:firstLine="709"/>
        <w:jc w:val="both"/>
      </w:pPr>
      <w:r w:rsidRPr="00A31A89">
        <w:t>земель запаса;</w:t>
      </w:r>
      <w:r w:rsidRPr="00A31A89">
        <w:tab/>
      </w:r>
      <w:r w:rsidRPr="00A31A89">
        <w:tab/>
      </w:r>
    </w:p>
    <w:p w:rsidR="00D4723B" w:rsidRPr="00A31A89" w:rsidRDefault="00D4723B" w:rsidP="00E72358">
      <w:pPr>
        <w:widowControl w:val="0"/>
        <w:ind w:firstLine="708"/>
        <w:jc w:val="both"/>
      </w:pPr>
      <w:r w:rsidRPr="00A31A89">
        <w:t>- отчет о наличии земель и распределении их по формам собственности, категориям, угодьям и пользователям по состоянию на 1 января текущего года;</w:t>
      </w:r>
    </w:p>
    <w:p w:rsidR="00D4723B" w:rsidRPr="00A31A89" w:rsidRDefault="00D4723B" w:rsidP="00E72358">
      <w:pPr>
        <w:widowControl w:val="0"/>
        <w:ind w:firstLine="708"/>
        <w:jc w:val="both"/>
      </w:pPr>
      <w:r w:rsidRPr="00A31A89">
        <w:t>- границы земельных участков, которые предоставлены для размещения объектов капитального строительства федерального, регионального или местного значения;</w:t>
      </w:r>
    </w:p>
    <w:p w:rsidR="00D4723B" w:rsidRPr="00A31A89" w:rsidRDefault="00D4723B" w:rsidP="00E72358">
      <w:pPr>
        <w:widowControl w:val="0"/>
        <w:ind w:firstLine="708"/>
        <w:jc w:val="both"/>
      </w:pPr>
      <w:r w:rsidRPr="00A31A89">
        <w:t>- границы земельных участков, на которых размещены объекты капитального строительства, находящиеся в государственной или муниципальной собственности;</w:t>
      </w:r>
    </w:p>
    <w:p w:rsidR="00D4723B" w:rsidRPr="00A31A89" w:rsidRDefault="00D4723B" w:rsidP="00E72358">
      <w:pPr>
        <w:widowControl w:val="0"/>
        <w:ind w:firstLine="708"/>
        <w:jc w:val="both"/>
      </w:pPr>
      <w:r w:rsidRPr="00A31A89">
        <w:t>- границы иных земельных участков, поставленных на кадастровый учет, с целью соблюдения при разработке проекта генерального плана Усвятского  сельского поселения  прав и законных интересов граждан и юридических лиц.</w:t>
      </w:r>
    </w:p>
    <w:p w:rsidR="00D4723B" w:rsidRPr="00A31A89" w:rsidRDefault="00D4723B" w:rsidP="00E72358">
      <w:pPr>
        <w:widowControl w:val="0"/>
        <w:ind w:firstLine="708"/>
        <w:jc w:val="both"/>
      </w:pPr>
      <w:r w:rsidRPr="00A31A89">
        <w:t>Данные о земельных участках должны быть предоставлены в электронном виде и содержать следующие сведения: наименование категории земель, к которой отнесен земельный участок, разрешенное и фактическое использование, форма собственности (вид права) и правообладатель земельного участка.</w:t>
      </w:r>
    </w:p>
    <w:p w:rsidR="00D4723B" w:rsidRPr="00A31A89" w:rsidRDefault="00D4723B" w:rsidP="00856DC5">
      <w:pPr>
        <w:widowControl w:val="0"/>
        <w:ind w:firstLine="708"/>
        <w:jc w:val="both"/>
      </w:pPr>
      <w:r w:rsidRPr="00A31A89">
        <w:t xml:space="preserve">Сведения о границах земель различных категорий и о земельных участках, поставленных на кадастровый учет, содержатся в государственном кадастре недвижимости и могут быть предоставлены в процессе информационного обмена (Федеральный </w:t>
      </w:r>
      <w:hyperlink r:id="rId9" w:history="1">
        <w:r w:rsidRPr="00A31A89">
          <w:t>закон</w:t>
        </w:r>
      </w:hyperlink>
      <w:r w:rsidRPr="00A31A89">
        <w:t xml:space="preserve"> от 27.07.2007  № 221-ФЗ «О государственном кадастре недвижимости» и Постановление Правительства РФ от 18.08.2008 № 618 «Об информационном взаимодействии при ведении государственного кадастра недвижимости») по запросу органов местного самоуправления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Смоленской области.</w:t>
      </w:r>
    </w:p>
    <w:p w:rsidR="00D4723B" w:rsidRPr="00A31A89" w:rsidRDefault="00D4723B" w:rsidP="00E72358">
      <w:pPr>
        <w:widowControl w:val="0"/>
        <w:ind w:firstLine="708"/>
        <w:jc w:val="both"/>
      </w:pPr>
      <w:r w:rsidRPr="00A31A89">
        <w:t>1.6.6. Перечень видов градостроительной документации, проектной документации и документов градостроительного регулирования, учёт которых необходим при разработке генерального плана, проектов планировки и межевания, правил землепользования и застройки</w:t>
      </w:r>
    </w:p>
    <w:p w:rsidR="00D4723B" w:rsidRPr="00A31A89" w:rsidRDefault="00D4723B" w:rsidP="00951BF4">
      <w:pPr>
        <w:widowControl w:val="0"/>
        <w:ind w:firstLine="709"/>
        <w:jc w:val="both"/>
      </w:pPr>
      <w:r w:rsidRPr="00A31A89">
        <w:t>При разработке (корректировке) генерального плана Усвятского  сельского поселения  учитывается ранее разработанная градостроительная документация:</w:t>
      </w:r>
    </w:p>
    <w:p w:rsidR="00D4723B" w:rsidRPr="00A31A89" w:rsidRDefault="00D4723B" w:rsidP="00951BF4">
      <w:pPr>
        <w:widowControl w:val="0"/>
        <w:ind w:firstLine="709"/>
        <w:jc w:val="both"/>
      </w:pPr>
      <w:r w:rsidRPr="00A31A89">
        <w:t>- схемы территориального планирования РФ, утвержденные к моменту внесения изменений в генеральный план Усвятского  сельского поселения;</w:t>
      </w:r>
    </w:p>
    <w:p w:rsidR="00D4723B" w:rsidRPr="00A31A89" w:rsidRDefault="00D4723B" w:rsidP="00951BF4">
      <w:pPr>
        <w:widowControl w:val="0"/>
        <w:ind w:firstLine="709"/>
        <w:jc w:val="both"/>
      </w:pPr>
      <w:r w:rsidRPr="00A31A89">
        <w:t>- схема территориального планирования Усвятского  сельского поселения;</w:t>
      </w:r>
    </w:p>
    <w:p w:rsidR="00D4723B" w:rsidRPr="00A31A89" w:rsidRDefault="00D4723B" w:rsidP="00951BF4">
      <w:pPr>
        <w:widowControl w:val="0"/>
        <w:ind w:firstLine="709"/>
        <w:jc w:val="both"/>
      </w:pPr>
      <w:r w:rsidRPr="00A31A89">
        <w:t>- генеральный план Усвятского  сельского поселения;</w:t>
      </w:r>
    </w:p>
    <w:p w:rsidR="00D4723B" w:rsidRPr="00A31A89" w:rsidRDefault="00D4723B" w:rsidP="00951BF4">
      <w:pPr>
        <w:widowControl w:val="0"/>
        <w:ind w:firstLine="709"/>
        <w:jc w:val="both"/>
      </w:pPr>
      <w:r w:rsidRPr="00A31A89">
        <w:t>- документация по планировке территории Усвятского  сельского поселения;</w:t>
      </w:r>
    </w:p>
    <w:p w:rsidR="00D4723B" w:rsidRPr="00A31A89" w:rsidRDefault="00D4723B" w:rsidP="00951BF4">
      <w:pPr>
        <w:widowControl w:val="0"/>
        <w:ind w:firstLine="709"/>
        <w:jc w:val="both"/>
      </w:pPr>
      <w:r w:rsidRPr="00A31A89">
        <w:t>- правила землепользования и застройки Усвятского  сельского поселения  Дорогобужского района Смоленской области;</w:t>
      </w:r>
    </w:p>
    <w:p w:rsidR="00D4723B" w:rsidRPr="00A31A89" w:rsidRDefault="00D4723B" w:rsidP="00951BF4">
      <w:pPr>
        <w:widowControl w:val="0"/>
        <w:ind w:firstLine="709"/>
        <w:jc w:val="both"/>
      </w:pPr>
      <w:r w:rsidRPr="00A31A89">
        <w:t>- ранее разработанные и разрабатываемые проекты объектов капитального строительства на территории Усвятского  сельского поселения  (с указанием соответствующих актов выбора земельных участков, схемы размещения);</w:t>
      </w:r>
    </w:p>
    <w:p w:rsidR="00D4723B" w:rsidRPr="00A31A89" w:rsidRDefault="00D4723B" w:rsidP="00951BF4">
      <w:pPr>
        <w:widowControl w:val="0"/>
        <w:ind w:firstLine="709"/>
        <w:jc w:val="both"/>
      </w:pPr>
      <w:r w:rsidRPr="00A31A89">
        <w:t>- нормативные правовые акты, регулирующие разработку генерального плана Усвятского  сельского поселения;</w:t>
      </w:r>
    </w:p>
    <w:p w:rsidR="00D4723B" w:rsidRPr="00A31A89" w:rsidRDefault="00D4723B" w:rsidP="00951BF4">
      <w:pPr>
        <w:widowControl w:val="0"/>
        <w:ind w:firstLine="709"/>
        <w:jc w:val="both"/>
      </w:pPr>
      <w:r w:rsidRPr="00A31A89">
        <w:t xml:space="preserve">- </w:t>
      </w:r>
      <w:hyperlink r:id="rId10" w:history="1">
        <w:r w:rsidRPr="00A31A89">
          <w:t>нормативы</w:t>
        </w:r>
      </w:hyperlink>
      <w:r w:rsidRPr="00A31A89">
        <w:t xml:space="preserve"> градостроительного проектирования муниципального образования «Дорогобужский район» Смоленской области;</w:t>
      </w:r>
    </w:p>
    <w:p w:rsidR="00D4723B" w:rsidRPr="00A31A89" w:rsidRDefault="00D4723B" w:rsidP="00951BF4">
      <w:pPr>
        <w:widowControl w:val="0"/>
        <w:ind w:firstLine="709"/>
        <w:jc w:val="both"/>
      </w:pPr>
      <w:r w:rsidRPr="00A31A89">
        <w:t xml:space="preserve">- </w:t>
      </w:r>
      <w:hyperlink r:id="rId11" w:history="1">
        <w:r w:rsidRPr="00A31A89">
          <w:t>нормативы</w:t>
        </w:r>
      </w:hyperlink>
      <w:r w:rsidRPr="00A31A89">
        <w:t xml:space="preserve"> градостроительного проектирования Смоленской области;</w:t>
      </w:r>
    </w:p>
    <w:p w:rsidR="00D4723B" w:rsidRPr="00A31A89" w:rsidRDefault="00D4723B" w:rsidP="00951BF4">
      <w:pPr>
        <w:widowControl w:val="0"/>
        <w:ind w:firstLine="709"/>
        <w:jc w:val="both"/>
      </w:pPr>
      <w:r w:rsidRPr="00A31A89">
        <w:t>- нормативные правовые акты федерального, регионального и муниципального уровней, утверждающие отдельные требования и нормативные показатели в сфере градостроительного проектирования;</w:t>
      </w:r>
    </w:p>
    <w:p w:rsidR="00D4723B" w:rsidRPr="00A31A89" w:rsidRDefault="00D4723B" w:rsidP="00951BF4">
      <w:pPr>
        <w:widowControl w:val="0"/>
        <w:ind w:firstLine="709"/>
        <w:jc w:val="both"/>
      </w:pPr>
      <w:r w:rsidRPr="00A31A89">
        <w:t>- нормативные технические документы, содержащие требования и нормативные показатели, используемые при разработке генерального плана Усвятского  сельского поселения  (СНиПы, СанПиНы и т.п.), указанные во введении к настоящим Местным нормативам градостроительного проектирования;</w:t>
      </w:r>
    </w:p>
    <w:p w:rsidR="00D4723B" w:rsidRPr="00A31A89" w:rsidRDefault="00D4723B" w:rsidP="00856DC5">
      <w:pPr>
        <w:widowControl w:val="0"/>
        <w:ind w:firstLine="709"/>
        <w:jc w:val="both"/>
      </w:pPr>
      <w:r w:rsidRPr="00A31A89">
        <w:t>- другие документы.</w:t>
      </w:r>
    </w:p>
    <w:p w:rsidR="00D4723B" w:rsidRPr="00A31A89" w:rsidRDefault="00D4723B" w:rsidP="00E72358">
      <w:pPr>
        <w:widowControl w:val="0"/>
        <w:ind w:firstLine="708"/>
        <w:jc w:val="both"/>
      </w:pPr>
      <w:r w:rsidRPr="00A31A89">
        <w:t>1.6.7. Перечень иных данных, необходимых для разработки градостроительной документации</w:t>
      </w:r>
    </w:p>
    <w:p w:rsidR="00D4723B" w:rsidRPr="00A31A89" w:rsidRDefault="00D4723B" w:rsidP="00951BF4">
      <w:pPr>
        <w:widowControl w:val="0"/>
        <w:ind w:firstLine="709"/>
        <w:jc w:val="both"/>
      </w:pPr>
      <w:r w:rsidRPr="00A31A89">
        <w:t>Для разработки градостроительной документации учитываются иные данные, в том числе:</w:t>
      </w:r>
    </w:p>
    <w:p w:rsidR="00D4723B" w:rsidRPr="00A31A89" w:rsidRDefault="00D4723B" w:rsidP="00D14A66">
      <w:pPr>
        <w:widowControl w:val="0"/>
        <w:ind w:firstLine="709"/>
        <w:jc w:val="both"/>
      </w:pPr>
      <w:r w:rsidRPr="00A31A89">
        <w:t>- проект детальной планировки территории Усвятского  сельского поселения;</w:t>
      </w:r>
    </w:p>
    <w:p w:rsidR="00D4723B" w:rsidRPr="00A31A89" w:rsidRDefault="00D4723B" w:rsidP="00951BF4">
      <w:pPr>
        <w:widowControl w:val="0"/>
        <w:ind w:firstLine="709"/>
        <w:jc w:val="both"/>
      </w:pPr>
      <w:r w:rsidRPr="00A31A89">
        <w:t>- проекты застройки;</w:t>
      </w:r>
    </w:p>
    <w:p w:rsidR="00D4723B" w:rsidRPr="00A31A89" w:rsidRDefault="00D4723B" w:rsidP="00951BF4">
      <w:pPr>
        <w:widowControl w:val="0"/>
        <w:ind w:firstLine="709"/>
        <w:jc w:val="both"/>
      </w:pPr>
      <w:r w:rsidRPr="00A31A89">
        <w:t>- проекты санитарно-защитных зон;</w:t>
      </w:r>
    </w:p>
    <w:p w:rsidR="00D4723B" w:rsidRPr="00A31A89" w:rsidRDefault="00D4723B" w:rsidP="00951BF4">
      <w:pPr>
        <w:widowControl w:val="0"/>
        <w:ind w:firstLine="709"/>
        <w:jc w:val="both"/>
      </w:pPr>
      <w:r w:rsidRPr="00A31A89">
        <w:t>- проекты охранных зон;</w:t>
      </w:r>
    </w:p>
    <w:p w:rsidR="00D4723B" w:rsidRPr="00A31A89" w:rsidRDefault="00D4723B" w:rsidP="00951BF4">
      <w:pPr>
        <w:widowControl w:val="0"/>
        <w:ind w:firstLine="709"/>
        <w:jc w:val="both"/>
      </w:pPr>
      <w:r w:rsidRPr="00A31A89">
        <w:t>- данные обследований и прогнозов санитарно-гигиенического состояния и экологической ситуации;</w:t>
      </w:r>
    </w:p>
    <w:p w:rsidR="00D4723B" w:rsidRPr="00A31A89" w:rsidRDefault="00D4723B" w:rsidP="00951BF4">
      <w:pPr>
        <w:widowControl w:val="0"/>
        <w:ind w:firstLine="709"/>
        <w:jc w:val="both"/>
      </w:pPr>
      <w:r w:rsidRPr="00A31A89">
        <w:t>- перечень всех существующих объектов капитального строительства на территории сельского поселения с указанием наименования, местоположения, мощности, года ввода в эксплуатацию, этажности, общей площади, площади застройки, формы собственности, собственника и других параметров. В перечень должны входить как точечные, так и линейные объекты (для последних указываются дополнительные параметры: протяженность, площадь покрытия и др.);</w:t>
      </w:r>
    </w:p>
    <w:p w:rsidR="00D4723B" w:rsidRPr="00A31A89" w:rsidRDefault="00D4723B" w:rsidP="00951BF4">
      <w:pPr>
        <w:widowControl w:val="0"/>
        <w:ind w:firstLine="709"/>
        <w:jc w:val="both"/>
      </w:pPr>
      <w:r w:rsidRPr="00A31A89">
        <w:t>- перечень запланированных к размещению объектов капитального строительства на территории сельского поселения с указанием местоположения, мощности, ожидаемого года ввода в эксплуатацию, объемов и источников финансирования и др.;</w:t>
      </w:r>
    </w:p>
    <w:p w:rsidR="00D4723B" w:rsidRPr="00A31A89" w:rsidRDefault="00D4723B" w:rsidP="00951BF4">
      <w:pPr>
        <w:widowControl w:val="0"/>
        <w:ind w:firstLine="709"/>
        <w:jc w:val="both"/>
      </w:pPr>
      <w:r w:rsidRPr="00A31A89">
        <w:t>- площадь и местонахождение нарушенных и загрязненных земель в населенных пунктах;</w:t>
      </w:r>
    </w:p>
    <w:p w:rsidR="00D4723B" w:rsidRPr="00A31A89" w:rsidRDefault="00D4723B" w:rsidP="00951BF4">
      <w:pPr>
        <w:widowControl w:val="0"/>
        <w:ind w:firstLine="709"/>
        <w:jc w:val="both"/>
      </w:pPr>
      <w:r w:rsidRPr="00A31A89">
        <w:t>- площадь и местонахождение рекультивируемых территорий;</w:t>
      </w:r>
    </w:p>
    <w:p w:rsidR="00D4723B" w:rsidRPr="00A31A89" w:rsidRDefault="00D4723B" w:rsidP="00951BF4">
      <w:pPr>
        <w:widowControl w:val="0"/>
        <w:ind w:firstLine="709"/>
        <w:jc w:val="both"/>
      </w:pPr>
      <w:r w:rsidRPr="00A31A89">
        <w:t>- данные о демографической ситуации и занятости населения;</w:t>
      </w:r>
    </w:p>
    <w:p w:rsidR="00D4723B" w:rsidRPr="00A31A89" w:rsidRDefault="00D4723B" w:rsidP="00951BF4">
      <w:pPr>
        <w:widowControl w:val="0"/>
        <w:ind w:firstLine="709"/>
        <w:jc w:val="both"/>
      </w:pPr>
      <w:r w:rsidRPr="00A31A89">
        <w:t>- сведения о социальной, транспортной, инженерной и производственной инфраструктурах, строительной базе;</w:t>
      </w:r>
    </w:p>
    <w:p w:rsidR="00D4723B" w:rsidRPr="00A31A89" w:rsidRDefault="00D4723B" w:rsidP="00951BF4">
      <w:pPr>
        <w:widowControl w:val="0"/>
        <w:ind w:firstLine="709"/>
        <w:jc w:val="both"/>
      </w:pPr>
      <w:r w:rsidRPr="00A31A89">
        <w:t>- материалы опорных и адресных планов, регистрационных планов подземных коммуникаций и атласов геологических выработок;</w:t>
      </w:r>
    </w:p>
    <w:p w:rsidR="00D4723B" w:rsidRPr="00A31A89" w:rsidRDefault="00D4723B" w:rsidP="00951BF4">
      <w:pPr>
        <w:widowControl w:val="0"/>
        <w:ind w:firstLine="709"/>
        <w:jc w:val="both"/>
      </w:pPr>
      <w:r w:rsidRPr="00A31A89">
        <w:t>- материалы государственного кадастра недвижимости;</w:t>
      </w:r>
    </w:p>
    <w:p w:rsidR="00D4723B" w:rsidRPr="00A31A89" w:rsidRDefault="00D4723B" w:rsidP="00951BF4">
      <w:pPr>
        <w:widowControl w:val="0"/>
        <w:ind w:firstLine="709"/>
        <w:jc w:val="both"/>
      </w:pPr>
      <w:r w:rsidRPr="00A31A89">
        <w:t>- иную информацию, требование о предоставлении которой содержится в градостроительном задании на подготовку градостроительной документации.</w:t>
      </w:r>
    </w:p>
    <w:p w:rsidR="00D4723B" w:rsidRPr="00A31A89" w:rsidRDefault="00D4723B" w:rsidP="0077707B">
      <w:pPr>
        <w:pStyle w:val="1"/>
        <w:spacing w:before="0" w:after="0"/>
        <w:ind w:firstLine="708"/>
        <w:rPr>
          <w:rStyle w:val="10"/>
          <w:rFonts w:ascii="Times New Roman" w:hAnsi="Times New Roman"/>
          <w:b/>
          <w:color w:val="auto"/>
          <w:kern w:val="0"/>
          <w:sz w:val="24"/>
          <w:szCs w:val="24"/>
        </w:rPr>
      </w:pPr>
      <w:bookmarkStart w:id="9" w:name="_Toc495491331"/>
    </w:p>
    <w:p w:rsidR="00D4723B" w:rsidRPr="00A31A89" w:rsidRDefault="00D4723B" w:rsidP="0077707B">
      <w:pPr>
        <w:pStyle w:val="1"/>
        <w:spacing w:before="0" w:after="0"/>
        <w:ind w:firstLine="708"/>
        <w:rPr>
          <w:rFonts w:ascii="Times New Roman" w:hAnsi="Times New Roman"/>
          <w:bCs w:val="0"/>
          <w:kern w:val="0"/>
          <w:sz w:val="24"/>
          <w:szCs w:val="24"/>
        </w:rPr>
      </w:pPr>
      <w:r w:rsidRPr="00A31A89">
        <w:rPr>
          <w:rStyle w:val="10"/>
          <w:rFonts w:ascii="Times New Roman" w:hAnsi="Times New Roman"/>
          <w:b/>
          <w:color w:val="auto"/>
          <w:kern w:val="0"/>
          <w:sz w:val="24"/>
          <w:szCs w:val="24"/>
        </w:rPr>
        <w:t>2. Планировочная организация</w:t>
      </w:r>
      <w:bookmarkEnd w:id="9"/>
    </w:p>
    <w:p w:rsidR="00D4723B" w:rsidRPr="00A31A89" w:rsidRDefault="00D4723B" w:rsidP="00E72358">
      <w:pPr>
        <w:widowControl w:val="0"/>
        <w:ind w:firstLine="708"/>
        <w:jc w:val="both"/>
      </w:pPr>
      <w:r w:rsidRPr="00A31A89">
        <w:t>Планировочная организация представляет собой деление территории Усвятского сельского поселения  на планировочные элементы в целях реализации системного подхода к процессам градостроительного проектирования и информационного обеспечения градостроительной деятельности.</w:t>
      </w:r>
    </w:p>
    <w:p w:rsidR="00D4723B" w:rsidRPr="00A31A89" w:rsidRDefault="00D4723B" w:rsidP="00E72358">
      <w:pPr>
        <w:widowControl w:val="0"/>
        <w:ind w:firstLine="708"/>
        <w:jc w:val="both"/>
      </w:pPr>
      <w:r w:rsidRPr="00A31A89">
        <w:t>Планировочную организацию целесообразно разрабатывать на стадии подготовки генерального плана  (в составе материалов по обоснованию), поскольку система ее элементов обеспечивает быстрый поиск, идентификацию и «увязку» между собой всех объектов, расположенных или размещаемых на территории в соответствии с решениями всех видов градостроительной документации.</w:t>
      </w:r>
    </w:p>
    <w:p w:rsidR="00D4723B" w:rsidRPr="00A31A89" w:rsidRDefault="00D4723B" w:rsidP="00E72358">
      <w:pPr>
        <w:widowControl w:val="0"/>
        <w:ind w:firstLine="708"/>
        <w:jc w:val="both"/>
      </w:pPr>
      <w:r w:rsidRPr="00A31A89">
        <w:t>Планировочная организация выполняется на основе планировочной структуры Усвятского  сельского поселения в установленных границах.</w:t>
      </w:r>
    </w:p>
    <w:p w:rsidR="00D4723B" w:rsidRPr="00A31A89" w:rsidRDefault="00D4723B" w:rsidP="000B2E55">
      <w:pPr>
        <w:widowControl w:val="0"/>
        <w:ind w:firstLine="709"/>
        <w:jc w:val="both"/>
      </w:pPr>
      <w:r w:rsidRPr="00A31A89">
        <w:t>Планировочная организация территории Усвятского сельского поселения  включает следующие элементы:</w:t>
      </w:r>
    </w:p>
    <w:p w:rsidR="00D4723B" w:rsidRPr="00A31A89" w:rsidRDefault="00D4723B" w:rsidP="000B2E55">
      <w:pPr>
        <w:widowControl w:val="0"/>
        <w:ind w:firstLine="709"/>
        <w:jc w:val="both"/>
      </w:pPr>
      <w:r w:rsidRPr="00A31A89">
        <w:t>- планировочный район;</w:t>
      </w:r>
    </w:p>
    <w:p w:rsidR="00D4723B" w:rsidRPr="00A31A89" w:rsidRDefault="00D4723B" w:rsidP="000B2E55">
      <w:pPr>
        <w:widowControl w:val="0"/>
        <w:ind w:firstLine="709"/>
        <w:jc w:val="both"/>
      </w:pPr>
      <w:r w:rsidRPr="00A31A89">
        <w:t>- планировочный микрорайон;</w:t>
      </w:r>
    </w:p>
    <w:p w:rsidR="00D4723B" w:rsidRPr="00A31A89" w:rsidRDefault="00D4723B" w:rsidP="000B2E55">
      <w:pPr>
        <w:widowControl w:val="0"/>
        <w:ind w:firstLine="709"/>
        <w:jc w:val="both"/>
      </w:pPr>
      <w:r w:rsidRPr="00A31A89">
        <w:t>- планировочный квартал;</w:t>
      </w:r>
    </w:p>
    <w:p w:rsidR="00D4723B" w:rsidRPr="00A31A89" w:rsidRDefault="00D4723B" w:rsidP="000B2E55">
      <w:pPr>
        <w:widowControl w:val="0"/>
        <w:ind w:firstLine="709"/>
        <w:jc w:val="both"/>
      </w:pPr>
      <w:r w:rsidRPr="00A31A89">
        <w:t>- планировочный земельный участок.</w:t>
      </w:r>
    </w:p>
    <w:p w:rsidR="00D4723B" w:rsidRPr="00A31A89" w:rsidRDefault="00D4723B" w:rsidP="008B44A9">
      <w:pPr>
        <w:widowControl w:val="0"/>
        <w:ind w:firstLine="708"/>
        <w:jc w:val="both"/>
      </w:pPr>
      <w:r w:rsidRPr="00A31A89">
        <w:t>Планировочный район - это крупный планировочный элемент, включающий территории, границы которых определяются границами населенного пункта, жилого района, границами линейных объектов инженерной и транспортной инфраструктуры, магистральными улицами городского значения, границами крупных промышленных территорий, естественными природными границами.</w:t>
      </w:r>
    </w:p>
    <w:p w:rsidR="00D4723B" w:rsidRPr="00A31A89" w:rsidRDefault="00D4723B" w:rsidP="0014233D">
      <w:pPr>
        <w:widowControl w:val="0"/>
        <w:ind w:firstLine="708"/>
        <w:jc w:val="both"/>
      </w:pPr>
      <w:r w:rsidRPr="00A31A89">
        <w:t>Планировочный микрорайон включает территории кварталов, межмагистральные территории или территории с явно выраженным определенным функциональным назначением. При определении границ планировочных микрорайонов на незастроенных территориях учитываются положения действующего генерального плана, проектов планировки и другой градостроительной документации.</w:t>
      </w:r>
    </w:p>
    <w:p w:rsidR="00D4723B" w:rsidRPr="00A31A89" w:rsidRDefault="00D4723B" w:rsidP="00E72358">
      <w:pPr>
        <w:widowControl w:val="0"/>
        <w:ind w:firstLine="708"/>
        <w:jc w:val="both"/>
      </w:pPr>
      <w:r w:rsidRPr="00A31A89">
        <w:t>Планировочный квартал - это основной модульный элемент планировочной организации, границы которого устанавливаются жилыми улицами, бульварами, границами земельных участков промышленных предприятий и другими обоснованными границами.</w:t>
      </w:r>
    </w:p>
    <w:p w:rsidR="00D4723B" w:rsidRPr="00A31A89" w:rsidRDefault="00D4723B" w:rsidP="0014233D">
      <w:pPr>
        <w:widowControl w:val="0"/>
        <w:ind w:firstLine="708"/>
        <w:jc w:val="both"/>
      </w:pPr>
      <w:r w:rsidRPr="00A31A89">
        <w:t>Планировочный земельный участок представляет собой территорию, границы которой установлены проектным способом в результате подготовки документации по планировке территории (проекта межевания территории).</w:t>
      </w:r>
    </w:p>
    <w:p w:rsidR="00D4723B" w:rsidRPr="00A31A89" w:rsidRDefault="00D4723B" w:rsidP="00E72358">
      <w:pPr>
        <w:widowControl w:val="0"/>
        <w:ind w:firstLine="708"/>
        <w:jc w:val="both"/>
      </w:pPr>
      <w:r w:rsidRPr="00A31A89">
        <w:t>В зоне исторической застройки структурными элементами жилых зон являются кварталы, группы кварталов, ансамбли улиц и площадей.</w:t>
      </w:r>
    </w:p>
    <w:p w:rsidR="00D4723B" w:rsidRPr="00A31A89" w:rsidRDefault="00D4723B" w:rsidP="00E72358">
      <w:pPr>
        <w:widowControl w:val="0"/>
        <w:ind w:firstLine="708"/>
        <w:jc w:val="both"/>
      </w:pPr>
      <w:r w:rsidRPr="00A31A89">
        <w:t>С целью формирования электронных информационных систем обеспечения градостроительной деятельности и обеспечения возможности быстрого и однозначного поиска и идентификации любого территориального образования определяется кодовое обозначение каждого планировочного элемента:</w:t>
      </w:r>
    </w:p>
    <w:p w:rsidR="00D4723B" w:rsidRPr="00A31A89" w:rsidRDefault="00D4723B" w:rsidP="00E72358">
      <w:pPr>
        <w:widowControl w:val="0"/>
        <w:ind w:firstLine="708"/>
        <w:jc w:val="both"/>
      </w:pPr>
      <w:r w:rsidRPr="00A31A89">
        <w:t>01 - код планировочного района (от 01 до 99);</w:t>
      </w:r>
    </w:p>
    <w:p w:rsidR="00D4723B" w:rsidRPr="00A31A89" w:rsidRDefault="00D4723B" w:rsidP="00E72358">
      <w:pPr>
        <w:widowControl w:val="0"/>
        <w:ind w:firstLine="708"/>
        <w:jc w:val="both"/>
      </w:pPr>
      <w:r w:rsidRPr="00A31A89">
        <w:t>01 - код планировочного микрорайона (от 01 до 99);</w:t>
      </w:r>
    </w:p>
    <w:p w:rsidR="00D4723B" w:rsidRPr="00A31A89" w:rsidRDefault="00D4723B" w:rsidP="00E72358">
      <w:pPr>
        <w:widowControl w:val="0"/>
        <w:ind w:firstLine="708"/>
        <w:jc w:val="both"/>
      </w:pPr>
      <w:r w:rsidRPr="00A31A89">
        <w:t>01 - код планировочного квартала (от 01 до 99);</w:t>
      </w:r>
    </w:p>
    <w:p w:rsidR="00D4723B" w:rsidRPr="00A31A89" w:rsidRDefault="00D4723B" w:rsidP="00E72358">
      <w:pPr>
        <w:widowControl w:val="0"/>
        <w:ind w:firstLine="708"/>
        <w:jc w:val="both"/>
      </w:pPr>
      <w:r w:rsidRPr="00A31A89">
        <w:t>001 - код планировочного земельного участка (от 001 до 999).</w:t>
      </w:r>
    </w:p>
    <w:p w:rsidR="00D4723B" w:rsidRPr="00A31A89" w:rsidRDefault="00D4723B" w:rsidP="00E72358">
      <w:pPr>
        <w:widowControl w:val="0"/>
        <w:ind w:firstLine="708"/>
        <w:jc w:val="both"/>
      </w:pPr>
      <w:r w:rsidRPr="00A31A89">
        <w:t>Кодовые обозначения элементов планировочной структуры формируются в виде числового ряда (например, код планировочного квартала может быть - 02:10:15, где 02 - код планировочного района, 10 - код планировочного микрорайона, 15 - код планировочного квартала).</w:t>
      </w:r>
    </w:p>
    <w:p w:rsidR="00D4723B" w:rsidRPr="00A31A89" w:rsidRDefault="00D4723B" w:rsidP="00E72358">
      <w:pPr>
        <w:widowControl w:val="0"/>
        <w:ind w:firstLine="708"/>
        <w:jc w:val="both"/>
      </w:pPr>
    </w:p>
    <w:p w:rsidR="00D4723B" w:rsidRPr="00A31A89" w:rsidRDefault="00D4723B" w:rsidP="00483709">
      <w:pPr>
        <w:pStyle w:val="1"/>
        <w:spacing w:before="0" w:after="0"/>
        <w:ind w:firstLine="708"/>
        <w:rPr>
          <w:rFonts w:ascii="Times New Roman" w:hAnsi="Times New Roman"/>
          <w:bCs w:val="0"/>
          <w:kern w:val="0"/>
          <w:sz w:val="24"/>
          <w:szCs w:val="24"/>
        </w:rPr>
      </w:pPr>
      <w:bookmarkStart w:id="10" w:name="_Toc495491332"/>
      <w:r w:rsidRPr="00A31A89">
        <w:rPr>
          <w:rStyle w:val="10"/>
          <w:rFonts w:ascii="Times New Roman" w:hAnsi="Times New Roman"/>
          <w:b/>
          <w:color w:val="auto"/>
          <w:kern w:val="0"/>
          <w:sz w:val="24"/>
          <w:szCs w:val="24"/>
        </w:rPr>
        <w:t>3. Функциональные зоны</w:t>
      </w:r>
      <w:bookmarkEnd w:id="10"/>
    </w:p>
    <w:p w:rsidR="00D4723B" w:rsidRPr="00A31A89" w:rsidRDefault="00D4723B" w:rsidP="00E72358">
      <w:pPr>
        <w:widowControl w:val="0"/>
        <w:ind w:firstLine="708"/>
        <w:jc w:val="both"/>
      </w:pPr>
      <w:r w:rsidRPr="00A31A89">
        <w:t>Функциональные зоны - зоны, для которых документами территориального планирования определены границы и функциональное назначение.</w:t>
      </w:r>
    </w:p>
    <w:p w:rsidR="00D4723B" w:rsidRPr="00A31A89" w:rsidRDefault="00D4723B" w:rsidP="00E72358">
      <w:pPr>
        <w:widowControl w:val="0"/>
        <w:ind w:firstLine="708"/>
        <w:jc w:val="both"/>
      </w:pPr>
      <w:r w:rsidRPr="00A31A89">
        <w:t>Границы функциональных зон могут устанавливаться по:</w:t>
      </w:r>
    </w:p>
    <w:p w:rsidR="00D4723B" w:rsidRPr="00A31A89" w:rsidRDefault="00D4723B" w:rsidP="0014233D">
      <w:pPr>
        <w:widowControl w:val="0"/>
        <w:ind w:firstLine="709"/>
        <w:jc w:val="both"/>
      </w:pPr>
      <w:r w:rsidRPr="00A31A89">
        <w:t>- линиям магистралей, улиц, проездов, разделяющим транспортные потоки противоположных направлений;</w:t>
      </w:r>
    </w:p>
    <w:p w:rsidR="00D4723B" w:rsidRPr="00A31A89" w:rsidRDefault="00D4723B" w:rsidP="0014233D">
      <w:pPr>
        <w:widowControl w:val="0"/>
        <w:ind w:firstLine="709"/>
        <w:jc w:val="both"/>
      </w:pPr>
      <w:r w:rsidRPr="00A31A89">
        <w:t>- красным линиям;</w:t>
      </w:r>
    </w:p>
    <w:p w:rsidR="00D4723B" w:rsidRPr="00A31A89" w:rsidRDefault="00D4723B" w:rsidP="0014233D">
      <w:pPr>
        <w:widowControl w:val="0"/>
        <w:ind w:firstLine="709"/>
        <w:jc w:val="both"/>
      </w:pPr>
      <w:r w:rsidRPr="00A31A89">
        <w:t>- границам земельных участков;</w:t>
      </w:r>
    </w:p>
    <w:p w:rsidR="00D4723B" w:rsidRPr="00A31A89" w:rsidRDefault="00D4723B" w:rsidP="0014233D">
      <w:pPr>
        <w:widowControl w:val="0"/>
        <w:ind w:firstLine="709"/>
        <w:jc w:val="both"/>
      </w:pPr>
      <w:r w:rsidRPr="00A31A89">
        <w:t>- границам населенных пунктов в пределах сельского поселения;</w:t>
      </w:r>
    </w:p>
    <w:p w:rsidR="00D4723B" w:rsidRPr="00A31A89" w:rsidRDefault="00D4723B" w:rsidP="0014233D">
      <w:pPr>
        <w:widowControl w:val="0"/>
        <w:ind w:firstLine="709"/>
        <w:jc w:val="both"/>
      </w:pPr>
      <w:r w:rsidRPr="00A31A89">
        <w:t>- естественным границам природных объектов;</w:t>
      </w:r>
    </w:p>
    <w:p w:rsidR="00D4723B" w:rsidRPr="00A31A89" w:rsidRDefault="00D4723B" w:rsidP="0014233D">
      <w:pPr>
        <w:widowControl w:val="0"/>
        <w:ind w:firstLine="709"/>
        <w:jc w:val="both"/>
      </w:pPr>
      <w:r w:rsidRPr="00A31A89">
        <w:t>- иным границам.</w:t>
      </w:r>
    </w:p>
    <w:p w:rsidR="00D4723B" w:rsidRPr="00A31A89" w:rsidRDefault="00D4723B" w:rsidP="00E72358">
      <w:pPr>
        <w:widowControl w:val="0"/>
        <w:ind w:firstLine="708"/>
        <w:jc w:val="both"/>
      </w:pPr>
      <w:r w:rsidRPr="00A31A89">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функциональных зон.</w:t>
      </w:r>
    </w:p>
    <w:p w:rsidR="00D4723B" w:rsidRPr="00A31A89" w:rsidRDefault="00D4723B" w:rsidP="00E72358">
      <w:pPr>
        <w:pStyle w:val="3"/>
        <w:ind w:firstLine="708"/>
        <w:jc w:val="both"/>
        <w:rPr>
          <w:rFonts w:ascii="Times New Roman" w:hAnsi="Times New Roman" w:cs="Times New Roman"/>
          <w:sz w:val="24"/>
          <w:szCs w:val="24"/>
        </w:rPr>
      </w:pPr>
      <w:bookmarkStart w:id="11" w:name="_Toc495491333"/>
    </w:p>
    <w:p w:rsidR="00D4723B" w:rsidRPr="00A31A89" w:rsidRDefault="00D4723B" w:rsidP="00E72358">
      <w:pPr>
        <w:pStyle w:val="3"/>
        <w:ind w:firstLine="708"/>
        <w:jc w:val="both"/>
        <w:rPr>
          <w:rFonts w:ascii="Times New Roman" w:hAnsi="Times New Roman" w:cs="Times New Roman"/>
          <w:sz w:val="24"/>
          <w:szCs w:val="24"/>
        </w:rPr>
      </w:pPr>
      <w:r w:rsidRPr="00A31A89">
        <w:rPr>
          <w:rFonts w:ascii="Times New Roman" w:hAnsi="Times New Roman" w:cs="Times New Roman"/>
          <w:sz w:val="24"/>
          <w:szCs w:val="24"/>
        </w:rPr>
        <w:t>3.1.Виды функциональных зон.</w:t>
      </w:r>
      <w:bookmarkEnd w:id="11"/>
    </w:p>
    <w:p w:rsidR="00D4723B" w:rsidRPr="00A31A89" w:rsidRDefault="00D4723B" w:rsidP="00E72358">
      <w:pPr>
        <w:widowControl w:val="0"/>
        <w:ind w:firstLine="708"/>
        <w:jc w:val="both"/>
      </w:pPr>
      <w:r w:rsidRPr="00A31A89">
        <w:t xml:space="preserve">Функциональная зона устанавливается с учетом преимущественного функционального использования рассматриваемой территории. Функциональная зона может иметь несколько видов функциональной зоны, отображенных в таблице </w:t>
      </w:r>
      <w:hyperlink w:anchor="P997" w:history="1">
        <w:r w:rsidRPr="00A31A89">
          <w:t>3</w:t>
        </w:r>
      </w:hyperlink>
      <w:r w:rsidRPr="00A31A89">
        <w:t>.</w:t>
      </w:r>
    </w:p>
    <w:p w:rsidR="00D4723B" w:rsidRPr="00A31A89" w:rsidRDefault="00D4723B" w:rsidP="00E72358">
      <w:pPr>
        <w:widowControl w:val="0"/>
        <w:jc w:val="right"/>
      </w:pPr>
      <w:r w:rsidRPr="00A31A89">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342"/>
        <w:gridCol w:w="6987"/>
      </w:tblGrid>
      <w:tr w:rsidR="00D4723B" w:rsidRPr="00A31A89" w:rsidTr="00E72358">
        <w:tc>
          <w:tcPr>
            <w:tcW w:w="1618" w:type="pct"/>
          </w:tcPr>
          <w:p w:rsidR="00D4723B" w:rsidRPr="00A31A89" w:rsidRDefault="00D4723B" w:rsidP="00E72358">
            <w:pPr>
              <w:widowControl w:val="0"/>
              <w:autoSpaceDE w:val="0"/>
              <w:autoSpaceDN w:val="0"/>
              <w:jc w:val="center"/>
              <w:rPr>
                <w:b/>
              </w:rPr>
            </w:pPr>
            <w:r w:rsidRPr="00A31A89">
              <w:rPr>
                <w:b/>
              </w:rPr>
              <w:t>Функциональные зоны</w:t>
            </w:r>
          </w:p>
        </w:tc>
        <w:tc>
          <w:tcPr>
            <w:tcW w:w="3382" w:type="pct"/>
          </w:tcPr>
          <w:p w:rsidR="00D4723B" w:rsidRPr="00A31A89" w:rsidRDefault="00D4723B" w:rsidP="00E72358">
            <w:pPr>
              <w:widowControl w:val="0"/>
              <w:autoSpaceDE w:val="0"/>
              <w:autoSpaceDN w:val="0"/>
              <w:jc w:val="center"/>
              <w:rPr>
                <w:b/>
              </w:rPr>
            </w:pPr>
            <w:r w:rsidRPr="00A31A89">
              <w:rPr>
                <w:b/>
              </w:rPr>
              <w:t>Виды территориальных зон</w:t>
            </w:r>
          </w:p>
        </w:tc>
      </w:tr>
      <w:tr w:rsidR="00D4723B" w:rsidRPr="00A31A89" w:rsidTr="00E72358">
        <w:tc>
          <w:tcPr>
            <w:tcW w:w="1618" w:type="pct"/>
            <w:vMerge w:val="restart"/>
          </w:tcPr>
          <w:p w:rsidR="00D4723B" w:rsidRPr="00A31A89" w:rsidRDefault="00D4723B" w:rsidP="00E72358">
            <w:pPr>
              <w:widowControl w:val="0"/>
              <w:autoSpaceDE w:val="0"/>
              <w:autoSpaceDN w:val="0"/>
              <w:jc w:val="both"/>
            </w:pPr>
            <w:r w:rsidRPr="00A31A89">
              <w:t>Жилые зоны</w:t>
            </w:r>
          </w:p>
        </w:tc>
        <w:tc>
          <w:tcPr>
            <w:tcW w:w="3382" w:type="pct"/>
          </w:tcPr>
          <w:p w:rsidR="00D4723B" w:rsidRPr="00A31A89" w:rsidRDefault="00D4723B" w:rsidP="00E72358">
            <w:pPr>
              <w:widowControl w:val="0"/>
              <w:autoSpaceDE w:val="0"/>
              <w:autoSpaceDN w:val="0"/>
              <w:jc w:val="both"/>
            </w:pPr>
            <w:r w:rsidRPr="00A31A89">
              <w:t>Зона застройки индивидуальными жилыми домами (Ж.1)</w:t>
            </w:r>
          </w:p>
        </w:tc>
      </w:tr>
      <w:tr w:rsidR="00D4723B" w:rsidRPr="00A31A89" w:rsidTr="00E72358">
        <w:tc>
          <w:tcPr>
            <w:tcW w:w="1618" w:type="pct"/>
            <w:vMerge/>
          </w:tcPr>
          <w:p w:rsidR="00D4723B" w:rsidRPr="00A31A89" w:rsidRDefault="00D4723B" w:rsidP="00E72358"/>
        </w:tc>
        <w:tc>
          <w:tcPr>
            <w:tcW w:w="3382" w:type="pct"/>
          </w:tcPr>
          <w:p w:rsidR="00D4723B" w:rsidRPr="00A31A89" w:rsidRDefault="00D4723B" w:rsidP="00E72358">
            <w:pPr>
              <w:widowControl w:val="0"/>
              <w:autoSpaceDE w:val="0"/>
              <w:autoSpaceDN w:val="0"/>
              <w:jc w:val="both"/>
            </w:pPr>
            <w:r w:rsidRPr="00A31A89">
              <w:t>Зона застройки малоэтажными жилыми домами (Ж.2)</w:t>
            </w:r>
          </w:p>
        </w:tc>
      </w:tr>
      <w:tr w:rsidR="00D4723B" w:rsidRPr="00A31A89" w:rsidTr="00E72358">
        <w:tc>
          <w:tcPr>
            <w:tcW w:w="1618" w:type="pct"/>
            <w:vMerge/>
          </w:tcPr>
          <w:p w:rsidR="00D4723B" w:rsidRPr="00A31A89" w:rsidRDefault="00D4723B" w:rsidP="00E72358"/>
        </w:tc>
        <w:tc>
          <w:tcPr>
            <w:tcW w:w="3382" w:type="pct"/>
          </w:tcPr>
          <w:p w:rsidR="00D4723B" w:rsidRPr="00A31A89" w:rsidRDefault="00D4723B" w:rsidP="00E72358">
            <w:pPr>
              <w:widowControl w:val="0"/>
              <w:autoSpaceDE w:val="0"/>
              <w:autoSpaceDN w:val="0"/>
              <w:jc w:val="both"/>
            </w:pPr>
            <w:r w:rsidRPr="00A31A89">
              <w:t>Зона застройки среднеэтажными жилыми домами (Ж.3)</w:t>
            </w:r>
          </w:p>
        </w:tc>
      </w:tr>
      <w:tr w:rsidR="00D4723B" w:rsidRPr="00A31A89" w:rsidTr="00E72358">
        <w:tc>
          <w:tcPr>
            <w:tcW w:w="1618" w:type="pct"/>
            <w:vMerge/>
          </w:tcPr>
          <w:p w:rsidR="00D4723B" w:rsidRPr="00A31A89" w:rsidRDefault="00D4723B" w:rsidP="00E72358"/>
        </w:tc>
        <w:tc>
          <w:tcPr>
            <w:tcW w:w="3382" w:type="pct"/>
          </w:tcPr>
          <w:p w:rsidR="00D4723B" w:rsidRPr="00A31A89" w:rsidRDefault="00D4723B" w:rsidP="00E72358">
            <w:pPr>
              <w:widowControl w:val="0"/>
              <w:autoSpaceDE w:val="0"/>
              <w:autoSpaceDN w:val="0"/>
              <w:jc w:val="both"/>
            </w:pPr>
            <w:r w:rsidRPr="00A31A89">
              <w:t>Зона застройки многоэтажными жилыми домами (Ж.4)</w:t>
            </w:r>
          </w:p>
        </w:tc>
      </w:tr>
      <w:tr w:rsidR="00D4723B" w:rsidRPr="00A31A89" w:rsidTr="00E72358">
        <w:tc>
          <w:tcPr>
            <w:tcW w:w="1618" w:type="pct"/>
            <w:vMerge/>
          </w:tcPr>
          <w:p w:rsidR="00D4723B" w:rsidRPr="00A31A89" w:rsidRDefault="00D4723B" w:rsidP="00E72358"/>
        </w:tc>
        <w:tc>
          <w:tcPr>
            <w:tcW w:w="3382" w:type="pct"/>
          </w:tcPr>
          <w:p w:rsidR="00D4723B" w:rsidRPr="00A31A89" w:rsidRDefault="00D4723B" w:rsidP="00E72358">
            <w:pPr>
              <w:widowControl w:val="0"/>
              <w:autoSpaceDE w:val="0"/>
              <w:autoSpaceDN w:val="0"/>
              <w:jc w:val="both"/>
            </w:pPr>
            <w:r w:rsidRPr="00A31A89">
              <w:t>Зона жилой застройки специального вида (Ж.5)</w:t>
            </w:r>
          </w:p>
        </w:tc>
      </w:tr>
      <w:tr w:rsidR="00D4723B" w:rsidRPr="00A31A89" w:rsidTr="00E72358">
        <w:tc>
          <w:tcPr>
            <w:tcW w:w="1618" w:type="pct"/>
            <w:vMerge w:val="restart"/>
          </w:tcPr>
          <w:p w:rsidR="00D4723B" w:rsidRPr="00A31A89" w:rsidRDefault="00D4723B" w:rsidP="00E72358">
            <w:pPr>
              <w:widowControl w:val="0"/>
              <w:autoSpaceDE w:val="0"/>
              <w:autoSpaceDN w:val="0"/>
              <w:jc w:val="both"/>
            </w:pPr>
            <w:r w:rsidRPr="00A31A89">
              <w:t>Общественно-деловые зоны</w:t>
            </w:r>
          </w:p>
        </w:tc>
        <w:tc>
          <w:tcPr>
            <w:tcW w:w="3382" w:type="pct"/>
          </w:tcPr>
          <w:p w:rsidR="00D4723B" w:rsidRPr="00A31A89" w:rsidRDefault="00D4723B" w:rsidP="00E72358">
            <w:pPr>
              <w:widowControl w:val="0"/>
              <w:autoSpaceDE w:val="0"/>
              <w:autoSpaceDN w:val="0"/>
              <w:jc w:val="both"/>
            </w:pPr>
            <w:r w:rsidRPr="00A31A89">
              <w:t>Зона делового, общественного и коммерческого назначения (О.1)</w:t>
            </w:r>
          </w:p>
        </w:tc>
      </w:tr>
      <w:tr w:rsidR="00D4723B" w:rsidRPr="00A31A89" w:rsidTr="00E72358">
        <w:tc>
          <w:tcPr>
            <w:tcW w:w="1618" w:type="pct"/>
            <w:vMerge/>
          </w:tcPr>
          <w:p w:rsidR="00D4723B" w:rsidRPr="00A31A89" w:rsidRDefault="00D4723B" w:rsidP="00E72358"/>
        </w:tc>
        <w:tc>
          <w:tcPr>
            <w:tcW w:w="3382" w:type="pct"/>
          </w:tcPr>
          <w:p w:rsidR="00D4723B" w:rsidRPr="00A31A89" w:rsidRDefault="00D4723B" w:rsidP="00E72358">
            <w:pPr>
              <w:widowControl w:val="0"/>
              <w:autoSpaceDE w:val="0"/>
              <w:autoSpaceDN w:val="0"/>
              <w:jc w:val="both"/>
            </w:pPr>
            <w:r w:rsidRPr="00A31A89">
              <w:t>Зона размещения объектов социального и коммунально-бытового назначения (О.2)</w:t>
            </w:r>
          </w:p>
        </w:tc>
      </w:tr>
      <w:tr w:rsidR="00D4723B" w:rsidRPr="00A31A89" w:rsidTr="00E72358">
        <w:tc>
          <w:tcPr>
            <w:tcW w:w="1618" w:type="pct"/>
            <w:vMerge/>
          </w:tcPr>
          <w:p w:rsidR="00D4723B" w:rsidRPr="00A31A89" w:rsidRDefault="00D4723B" w:rsidP="00E72358"/>
        </w:tc>
        <w:tc>
          <w:tcPr>
            <w:tcW w:w="3382" w:type="pct"/>
          </w:tcPr>
          <w:p w:rsidR="00D4723B" w:rsidRPr="00A31A89" w:rsidRDefault="00D4723B" w:rsidP="00E72358">
            <w:pPr>
              <w:widowControl w:val="0"/>
              <w:autoSpaceDE w:val="0"/>
              <w:autoSpaceDN w:val="0"/>
              <w:jc w:val="both"/>
            </w:pPr>
            <w:r w:rsidRPr="00A31A89">
              <w:t>Зона обслуживания объектов, необходимых для осуществления производственной и предпринимательской деятельности (О.3)</w:t>
            </w:r>
          </w:p>
        </w:tc>
      </w:tr>
      <w:tr w:rsidR="00D4723B" w:rsidRPr="00A31A89" w:rsidTr="00E72358">
        <w:trPr>
          <w:trHeight w:val="279"/>
        </w:trPr>
        <w:tc>
          <w:tcPr>
            <w:tcW w:w="1618" w:type="pct"/>
            <w:vMerge/>
          </w:tcPr>
          <w:p w:rsidR="00D4723B" w:rsidRPr="00A31A89" w:rsidRDefault="00D4723B" w:rsidP="00E72358"/>
        </w:tc>
        <w:tc>
          <w:tcPr>
            <w:tcW w:w="3382" w:type="pct"/>
          </w:tcPr>
          <w:p w:rsidR="00D4723B" w:rsidRPr="00A31A89" w:rsidRDefault="00D4723B" w:rsidP="00E72358">
            <w:pPr>
              <w:widowControl w:val="0"/>
              <w:autoSpaceDE w:val="0"/>
              <w:autoSpaceDN w:val="0"/>
              <w:jc w:val="both"/>
            </w:pPr>
            <w:r w:rsidRPr="00A31A89">
              <w:t>Общественно-деловая зона специального вида (О.4)</w:t>
            </w:r>
          </w:p>
        </w:tc>
      </w:tr>
      <w:tr w:rsidR="00D4723B" w:rsidRPr="00A31A89" w:rsidTr="00E72358">
        <w:tc>
          <w:tcPr>
            <w:tcW w:w="1618" w:type="pct"/>
            <w:vMerge w:val="restart"/>
          </w:tcPr>
          <w:p w:rsidR="00D4723B" w:rsidRPr="00A31A89" w:rsidRDefault="00D4723B" w:rsidP="00E72358">
            <w:pPr>
              <w:widowControl w:val="0"/>
              <w:autoSpaceDE w:val="0"/>
              <w:autoSpaceDN w:val="0"/>
              <w:jc w:val="both"/>
            </w:pPr>
            <w:r w:rsidRPr="00A31A89">
              <w:t>Зоны производственного использования</w:t>
            </w:r>
          </w:p>
        </w:tc>
        <w:tc>
          <w:tcPr>
            <w:tcW w:w="3382" w:type="pct"/>
          </w:tcPr>
          <w:p w:rsidR="00D4723B" w:rsidRPr="00A31A89" w:rsidRDefault="00D4723B" w:rsidP="00E72358">
            <w:pPr>
              <w:widowControl w:val="0"/>
              <w:autoSpaceDE w:val="0"/>
              <w:autoSpaceDN w:val="0"/>
              <w:jc w:val="both"/>
            </w:pPr>
            <w:r w:rsidRPr="00A31A89">
              <w:t>Производственная зона (П.1)</w:t>
            </w:r>
          </w:p>
        </w:tc>
      </w:tr>
      <w:tr w:rsidR="00D4723B" w:rsidRPr="00A31A89" w:rsidTr="00E72358">
        <w:tc>
          <w:tcPr>
            <w:tcW w:w="1618" w:type="pct"/>
            <w:vMerge/>
          </w:tcPr>
          <w:p w:rsidR="00D4723B" w:rsidRPr="00A31A89" w:rsidRDefault="00D4723B" w:rsidP="00E72358"/>
        </w:tc>
        <w:tc>
          <w:tcPr>
            <w:tcW w:w="3382" w:type="pct"/>
          </w:tcPr>
          <w:p w:rsidR="00D4723B" w:rsidRPr="00A31A89" w:rsidRDefault="00D4723B" w:rsidP="00E72358">
            <w:pPr>
              <w:widowControl w:val="0"/>
              <w:autoSpaceDE w:val="0"/>
              <w:autoSpaceDN w:val="0"/>
              <w:jc w:val="both"/>
            </w:pPr>
            <w:r w:rsidRPr="00A31A89">
              <w:t>Коммунально-складская зона (П.2)</w:t>
            </w:r>
          </w:p>
        </w:tc>
      </w:tr>
      <w:tr w:rsidR="00D4723B" w:rsidRPr="00A31A89" w:rsidTr="00E72358">
        <w:tc>
          <w:tcPr>
            <w:tcW w:w="1618" w:type="pct"/>
            <w:vMerge w:val="restart"/>
          </w:tcPr>
          <w:p w:rsidR="00D4723B" w:rsidRPr="00A31A89" w:rsidRDefault="00D4723B" w:rsidP="00E72358">
            <w:pPr>
              <w:widowControl w:val="0"/>
              <w:autoSpaceDE w:val="0"/>
              <w:autoSpaceDN w:val="0"/>
              <w:jc w:val="both"/>
            </w:pPr>
            <w:r w:rsidRPr="00A31A89">
              <w:t>Зоны инженерной и транспортной инфраструктуры</w:t>
            </w:r>
          </w:p>
        </w:tc>
        <w:tc>
          <w:tcPr>
            <w:tcW w:w="3382" w:type="pct"/>
          </w:tcPr>
          <w:p w:rsidR="00D4723B" w:rsidRPr="00A31A89" w:rsidRDefault="00D4723B" w:rsidP="00E72358">
            <w:pPr>
              <w:widowControl w:val="0"/>
              <w:autoSpaceDE w:val="0"/>
              <w:autoSpaceDN w:val="0"/>
              <w:jc w:val="both"/>
            </w:pPr>
            <w:r w:rsidRPr="00A31A89">
              <w:t>Зона инженерной инфраструктуры (И)</w:t>
            </w:r>
          </w:p>
        </w:tc>
      </w:tr>
      <w:tr w:rsidR="00D4723B" w:rsidRPr="00A31A89" w:rsidTr="00E72358">
        <w:tc>
          <w:tcPr>
            <w:tcW w:w="1618" w:type="pct"/>
            <w:vMerge/>
          </w:tcPr>
          <w:p w:rsidR="00D4723B" w:rsidRPr="00A31A89" w:rsidRDefault="00D4723B" w:rsidP="00E72358">
            <w:pPr>
              <w:widowControl w:val="0"/>
              <w:autoSpaceDE w:val="0"/>
              <w:autoSpaceDN w:val="0"/>
              <w:jc w:val="both"/>
            </w:pPr>
          </w:p>
        </w:tc>
        <w:tc>
          <w:tcPr>
            <w:tcW w:w="3382" w:type="pct"/>
          </w:tcPr>
          <w:p w:rsidR="00D4723B" w:rsidRPr="00A31A89" w:rsidRDefault="00D4723B" w:rsidP="00E72358">
            <w:pPr>
              <w:widowControl w:val="0"/>
              <w:autoSpaceDE w:val="0"/>
              <w:autoSpaceDN w:val="0"/>
              <w:jc w:val="both"/>
            </w:pPr>
            <w:r w:rsidRPr="00A31A89">
              <w:t>Зона транспортной инфраструктуры (Т)</w:t>
            </w:r>
          </w:p>
        </w:tc>
      </w:tr>
      <w:tr w:rsidR="00D4723B" w:rsidRPr="00A31A89" w:rsidTr="00E72358">
        <w:tc>
          <w:tcPr>
            <w:tcW w:w="1618" w:type="pct"/>
            <w:vMerge w:val="restart"/>
          </w:tcPr>
          <w:p w:rsidR="00D4723B" w:rsidRPr="00A31A89" w:rsidRDefault="00D4723B" w:rsidP="00E72358">
            <w:pPr>
              <w:widowControl w:val="0"/>
              <w:autoSpaceDE w:val="0"/>
              <w:autoSpaceDN w:val="0"/>
              <w:jc w:val="both"/>
            </w:pPr>
            <w:r w:rsidRPr="00A31A89">
              <w:t>Зоны сельскохозяйственного использования</w:t>
            </w:r>
          </w:p>
        </w:tc>
        <w:tc>
          <w:tcPr>
            <w:tcW w:w="3382" w:type="pct"/>
          </w:tcPr>
          <w:p w:rsidR="00D4723B" w:rsidRPr="00A31A89" w:rsidRDefault="00D4723B" w:rsidP="00E72358">
            <w:pPr>
              <w:widowControl w:val="0"/>
              <w:autoSpaceDE w:val="0"/>
              <w:autoSpaceDN w:val="0"/>
              <w:jc w:val="both"/>
            </w:pPr>
            <w:r w:rsidRPr="00A31A89">
              <w:t>Зона сельскохозяйственных угодий (СХ.1)</w:t>
            </w:r>
          </w:p>
        </w:tc>
      </w:tr>
      <w:tr w:rsidR="00D4723B" w:rsidRPr="00A31A89" w:rsidTr="00E72358">
        <w:tc>
          <w:tcPr>
            <w:tcW w:w="1618" w:type="pct"/>
            <w:vMerge/>
          </w:tcPr>
          <w:p w:rsidR="00D4723B" w:rsidRPr="00A31A89" w:rsidRDefault="00D4723B" w:rsidP="00E72358">
            <w:pPr>
              <w:widowControl w:val="0"/>
              <w:autoSpaceDE w:val="0"/>
              <w:autoSpaceDN w:val="0"/>
              <w:jc w:val="both"/>
            </w:pPr>
          </w:p>
        </w:tc>
        <w:tc>
          <w:tcPr>
            <w:tcW w:w="3382" w:type="pct"/>
          </w:tcPr>
          <w:p w:rsidR="00D4723B" w:rsidRPr="00A31A89" w:rsidRDefault="00D4723B" w:rsidP="00E72358">
            <w:pPr>
              <w:widowControl w:val="0"/>
              <w:autoSpaceDE w:val="0"/>
              <w:autoSpaceDN w:val="0"/>
              <w:jc w:val="both"/>
            </w:pPr>
            <w:r w:rsidRPr="00A31A89">
              <w:t>Зона, занятая объектами сельскохозяйственного назначения  (СХ.2)</w:t>
            </w:r>
          </w:p>
        </w:tc>
      </w:tr>
      <w:tr w:rsidR="00D4723B" w:rsidRPr="00A31A89" w:rsidTr="00E72358">
        <w:tc>
          <w:tcPr>
            <w:tcW w:w="1618" w:type="pct"/>
            <w:vMerge w:val="restart"/>
          </w:tcPr>
          <w:p w:rsidR="00D4723B" w:rsidRPr="00A31A89" w:rsidRDefault="00D4723B" w:rsidP="00E72358">
            <w:pPr>
              <w:widowControl w:val="0"/>
              <w:autoSpaceDE w:val="0"/>
              <w:autoSpaceDN w:val="0"/>
              <w:jc w:val="both"/>
            </w:pPr>
            <w:r w:rsidRPr="00A31A89">
              <w:t>Зоны рекреационного назначения</w:t>
            </w:r>
          </w:p>
        </w:tc>
        <w:tc>
          <w:tcPr>
            <w:tcW w:w="3382" w:type="pct"/>
          </w:tcPr>
          <w:p w:rsidR="00D4723B" w:rsidRPr="00A31A89" w:rsidRDefault="00D4723B" w:rsidP="00E72358">
            <w:pPr>
              <w:widowControl w:val="0"/>
              <w:autoSpaceDE w:val="0"/>
              <w:autoSpaceDN w:val="0"/>
              <w:jc w:val="both"/>
            </w:pPr>
            <w:r w:rsidRPr="00A31A89">
              <w:t>Зона рекреационного назначения (Р.1)</w:t>
            </w:r>
          </w:p>
        </w:tc>
      </w:tr>
      <w:tr w:rsidR="00D4723B" w:rsidRPr="00A31A89" w:rsidTr="00E72358">
        <w:tc>
          <w:tcPr>
            <w:tcW w:w="1618" w:type="pct"/>
            <w:vMerge/>
          </w:tcPr>
          <w:p w:rsidR="00D4723B" w:rsidRPr="00A31A89" w:rsidRDefault="00D4723B" w:rsidP="00E72358">
            <w:pPr>
              <w:widowControl w:val="0"/>
              <w:autoSpaceDE w:val="0"/>
              <w:autoSpaceDN w:val="0"/>
              <w:jc w:val="both"/>
            </w:pPr>
          </w:p>
        </w:tc>
        <w:tc>
          <w:tcPr>
            <w:tcW w:w="3382" w:type="pct"/>
          </w:tcPr>
          <w:p w:rsidR="00D4723B" w:rsidRPr="00A31A89" w:rsidRDefault="00D4723B" w:rsidP="00D14A66">
            <w:pPr>
              <w:widowControl w:val="0"/>
              <w:autoSpaceDE w:val="0"/>
              <w:autoSpaceDN w:val="0"/>
              <w:jc w:val="both"/>
            </w:pPr>
            <w:r w:rsidRPr="00A31A89">
              <w:t>Зона рекреационного назначения, занятая парками, садами (Р.2)</w:t>
            </w:r>
          </w:p>
        </w:tc>
      </w:tr>
      <w:tr w:rsidR="00D4723B" w:rsidRPr="00A31A89" w:rsidTr="00E72358">
        <w:tc>
          <w:tcPr>
            <w:tcW w:w="1618" w:type="pct"/>
            <w:vMerge/>
          </w:tcPr>
          <w:p w:rsidR="00D4723B" w:rsidRPr="00A31A89" w:rsidRDefault="00D4723B" w:rsidP="00E72358">
            <w:pPr>
              <w:widowControl w:val="0"/>
              <w:autoSpaceDE w:val="0"/>
              <w:autoSpaceDN w:val="0"/>
              <w:jc w:val="both"/>
            </w:pPr>
          </w:p>
        </w:tc>
        <w:tc>
          <w:tcPr>
            <w:tcW w:w="3382" w:type="pct"/>
          </w:tcPr>
          <w:p w:rsidR="00D4723B" w:rsidRPr="00A31A89" w:rsidRDefault="00D4723B" w:rsidP="00955207">
            <w:r w:rsidRPr="00A31A89">
              <w:rPr>
                <w:rStyle w:val="ab"/>
                <w:b w:val="0"/>
                <w:bCs/>
              </w:rPr>
              <w:t>З</w:t>
            </w:r>
            <w:r w:rsidRPr="00A31A89">
              <w:t>она отдыха, спорта, досуга и развлечений, туризма и санаторно-курортного лечения, гостиниц и пансионатов (Р.3)</w:t>
            </w:r>
          </w:p>
        </w:tc>
      </w:tr>
      <w:tr w:rsidR="00D4723B" w:rsidRPr="00A31A89" w:rsidTr="00E72358">
        <w:tc>
          <w:tcPr>
            <w:tcW w:w="1618" w:type="pct"/>
            <w:vMerge w:val="restart"/>
          </w:tcPr>
          <w:p w:rsidR="00D4723B" w:rsidRPr="00A31A89" w:rsidRDefault="00D4723B" w:rsidP="00E72358">
            <w:pPr>
              <w:widowControl w:val="0"/>
              <w:autoSpaceDE w:val="0"/>
              <w:autoSpaceDN w:val="0"/>
              <w:jc w:val="both"/>
            </w:pPr>
            <w:r w:rsidRPr="00A31A89">
              <w:t>Зоны специального назначения</w:t>
            </w:r>
          </w:p>
        </w:tc>
        <w:tc>
          <w:tcPr>
            <w:tcW w:w="3382" w:type="pct"/>
          </w:tcPr>
          <w:p w:rsidR="00D4723B" w:rsidRPr="00A31A89" w:rsidRDefault="00D4723B" w:rsidP="00E72358">
            <w:pPr>
              <w:widowControl w:val="0"/>
              <w:autoSpaceDE w:val="0"/>
              <w:autoSpaceDN w:val="0"/>
              <w:jc w:val="both"/>
            </w:pPr>
            <w:r w:rsidRPr="00A31A89">
              <w:t>Зона специального назначения, связанная с захоронениями (СП.1)</w:t>
            </w:r>
          </w:p>
        </w:tc>
      </w:tr>
      <w:tr w:rsidR="00D4723B" w:rsidRPr="00A31A89" w:rsidTr="00E72358">
        <w:tc>
          <w:tcPr>
            <w:tcW w:w="1618" w:type="pct"/>
            <w:vMerge/>
          </w:tcPr>
          <w:p w:rsidR="00D4723B" w:rsidRPr="00A31A89" w:rsidRDefault="00D4723B" w:rsidP="00E72358">
            <w:pPr>
              <w:widowControl w:val="0"/>
              <w:autoSpaceDE w:val="0"/>
              <w:autoSpaceDN w:val="0"/>
              <w:jc w:val="both"/>
            </w:pPr>
          </w:p>
        </w:tc>
        <w:tc>
          <w:tcPr>
            <w:tcW w:w="3382" w:type="pct"/>
          </w:tcPr>
          <w:p w:rsidR="00D4723B" w:rsidRPr="00A31A89" w:rsidRDefault="00D4723B" w:rsidP="00E72358">
            <w:pPr>
              <w:widowControl w:val="0"/>
              <w:autoSpaceDE w:val="0"/>
              <w:autoSpaceDN w:val="0"/>
              <w:jc w:val="both"/>
            </w:pPr>
            <w:r w:rsidRPr="00A31A89">
              <w:t>Зона специального назначения, связанная с государственными объектами (СП.2)</w:t>
            </w:r>
          </w:p>
        </w:tc>
      </w:tr>
      <w:tr w:rsidR="00D4723B" w:rsidRPr="00A31A89" w:rsidTr="00E72358">
        <w:trPr>
          <w:trHeight w:val="676"/>
        </w:trPr>
        <w:tc>
          <w:tcPr>
            <w:tcW w:w="1618" w:type="pct"/>
          </w:tcPr>
          <w:p w:rsidR="00D4723B" w:rsidRPr="00A31A89" w:rsidRDefault="00D4723B" w:rsidP="00E72358">
            <w:pPr>
              <w:widowControl w:val="0"/>
              <w:autoSpaceDE w:val="0"/>
              <w:autoSpaceDN w:val="0"/>
              <w:jc w:val="both"/>
            </w:pPr>
          </w:p>
        </w:tc>
        <w:tc>
          <w:tcPr>
            <w:tcW w:w="3382" w:type="pct"/>
          </w:tcPr>
          <w:p w:rsidR="00D4723B" w:rsidRPr="00A31A89" w:rsidRDefault="00D4723B" w:rsidP="00E72358">
            <w:pPr>
              <w:widowControl w:val="0"/>
              <w:autoSpaceDE w:val="0"/>
              <w:autoSpaceDN w:val="0"/>
              <w:jc w:val="both"/>
            </w:pPr>
            <w:r w:rsidRPr="00A31A89">
              <w:t>Зоны иного назначения, в соответствии с местными условиями (территория общего пользования)</w:t>
            </w:r>
          </w:p>
        </w:tc>
      </w:tr>
    </w:tbl>
    <w:p w:rsidR="00D4723B" w:rsidRPr="00A31A89" w:rsidRDefault="00D4723B" w:rsidP="000B2E55">
      <w:pPr>
        <w:widowControl w:val="0"/>
        <w:jc w:val="both"/>
        <w:rPr>
          <w:sz w:val="22"/>
          <w:szCs w:val="22"/>
        </w:rPr>
      </w:pPr>
      <w:r w:rsidRPr="00A31A89">
        <w:rPr>
          <w:sz w:val="22"/>
          <w:szCs w:val="22"/>
        </w:rPr>
        <w:t>_________________</w:t>
      </w:r>
    </w:p>
    <w:p w:rsidR="00D4723B" w:rsidRPr="00A31A89" w:rsidRDefault="00D4723B" w:rsidP="00E72358">
      <w:pPr>
        <w:widowControl w:val="0"/>
        <w:ind w:firstLine="708"/>
        <w:jc w:val="both"/>
        <w:rPr>
          <w:sz w:val="22"/>
          <w:szCs w:val="22"/>
        </w:rPr>
      </w:pPr>
      <w:r w:rsidRPr="00A31A89">
        <w:rPr>
          <w:sz w:val="22"/>
          <w:szCs w:val="22"/>
        </w:rPr>
        <w:t>Примечания: Помимо предусмотренных зон органами местного самоуправления могут устанавливаться иные виды функциональных зон, выделяемые с учетом особенностей использования земельных участков и объектов капитального строительства.</w:t>
      </w:r>
    </w:p>
    <w:p w:rsidR="00D4723B" w:rsidRPr="00A31A89" w:rsidRDefault="00D4723B" w:rsidP="00E72358">
      <w:pPr>
        <w:pStyle w:val="3"/>
        <w:ind w:firstLine="708"/>
        <w:jc w:val="both"/>
        <w:rPr>
          <w:rFonts w:ascii="Times New Roman" w:hAnsi="Times New Roman" w:cs="Times New Roman"/>
          <w:sz w:val="24"/>
          <w:szCs w:val="24"/>
        </w:rPr>
      </w:pPr>
      <w:bookmarkStart w:id="12" w:name="_Toc495491334"/>
    </w:p>
    <w:p w:rsidR="00D4723B" w:rsidRPr="00A31A89" w:rsidRDefault="00D4723B" w:rsidP="00E72358">
      <w:pPr>
        <w:pStyle w:val="3"/>
        <w:ind w:firstLine="708"/>
        <w:jc w:val="both"/>
        <w:rPr>
          <w:rFonts w:ascii="Times New Roman" w:hAnsi="Times New Roman" w:cs="Times New Roman"/>
          <w:sz w:val="24"/>
          <w:szCs w:val="24"/>
        </w:rPr>
      </w:pPr>
      <w:r w:rsidRPr="00A31A89">
        <w:rPr>
          <w:rFonts w:ascii="Times New Roman" w:hAnsi="Times New Roman" w:cs="Times New Roman"/>
          <w:sz w:val="24"/>
          <w:szCs w:val="24"/>
        </w:rPr>
        <w:t>3.2. Параметры функциональных зон</w:t>
      </w:r>
      <w:bookmarkEnd w:id="12"/>
    </w:p>
    <w:p w:rsidR="00D4723B" w:rsidRPr="00A31A89" w:rsidRDefault="00D4723B" w:rsidP="00E72358">
      <w:pPr>
        <w:pStyle w:val="3"/>
        <w:ind w:firstLine="708"/>
        <w:jc w:val="both"/>
        <w:rPr>
          <w:rFonts w:ascii="Times New Roman" w:hAnsi="Times New Roman" w:cs="Times New Roman"/>
          <w:b w:val="0"/>
          <w:sz w:val="24"/>
          <w:szCs w:val="24"/>
        </w:rPr>
      </w:pPr>
      <w:bookmarkStart w:id="13" w:name="_Toc495491335"/>
      <w:r w:rsidRPr="00A31A89">
        <w:rPr>
          <w:rFonts w:ascii="Times New Roman" w:hAnsi="Times New Roman" w:cs="Times New Roman"/>
          <w:b w:val="0"/>
          <w:sz w:val="24"/>
          <w:szCs w:val="24"/>
        </w:rPr>
        <w:t>3.2.1. Жилые зоны.</w:t>
      </w:r>
      <w:bookmarkEnd w:id="13"/>
    </w:p>
    <w:p w:rsidR="00D4723B" w:rsidRPr="00A31A89" w:rsidRDefault="00D4723B" w:rsidP="00E72358">
      <w:pPr>
        <w:widowControl w:val="0"/>
        <w:ind w:firstLine="708"/>
        <w:jc w:val="both"/>
      </w:pPr>
      <w:r w:rsidRPr="00A31A89">
        <w:t>Жилые зоны предназначены для организации благоприятной и безопасной среды проживания населения Усвятского сельского поселения, отвечающей его социальным, культурным, бытовым и другим потребностям.</w:t>
      </w:r>
    </w:p>
    <w:p w:rsidR="00D4723B" w:rsidRPr="00A31A89" w:rsidRDefault="00D4723B" w:rsidP="00E72358">
      <w:pPr>
        <w:widowControl w:val="0"/>
        <w:ind w:firstLine="708"/>
        <w:jc w:val="both"/>
      </w:pPr>
      <w:r w:rsidRPr="00A31A89">
        <w:t>Для размещения жилой зоны должны выбираться участки, наиболее благоприятные в санитарно-гигиеническом и инженерно-геологическом отношениях, требующие минимального объема инженерной подготовки, планировочных работ и мероприятий по сохранению естественного состояния природной среды.</w:t>
      </w:r>
    </w:p>
    <w:p w:rsidR="00D4723B" w:rsidRPr="00A31A89" w:rsidRDefault="00D4723B" w:rsidP="00E72358">
      <w:pPr>
        <w:widowControl w:val="0"/>
        <w:ind w:firstLine="708"/>
        <w:jc w:val="both"/>
      </w:pPr>
      <w:r w:rsidRPr="00A31A89">
        <w:t>При формировании жилой зоны должны выдерживаться принципы компактности планировочного образования, защищенности от неблагоприятных природных воздействий, сокращения радиусов доступности объектов системы обслуживания.</w:t>
      </w:r>
    </w:p>
    <w:p w:rsidR="00D4723B" w:rsidRPr="00A31A89" w:rsidRDefault="00D4723B" w:rsidP="00E72358">
      <w:pPr>
        <w:widowControl w:val="0"/>
        <w:ind w:firstLine="708"/>
        <w:jc w:val="both"/>
      </w:pPr>
      <w:r w:rsidRPr="00A31A89">
        <w:t>Планировочную структуру жилой зоны следует формировать в соответствии с планировочной структурой Усвятского сельского поселения, учитывая градостроительные, природные особенности территории, трассировку улично-дорожной сети. Необходимо взаимоувязывать размещение жилой застройки, общественных зданий и сооружений, озелененных территорий общего пользования, а также других объектов, размещение которых допускается в жилой зоне по санитарно-гигиеническим нормам и требованиям безопасности.</w:t>
      </w:r>
    </w:p>
    <w:p w:rsidR="00D4723B" w:rsidRPr="00A31A89" w:rsidRDefault="00D4723B" w:rsidP="00E72358">
      <w:pPr>
        <w:widowControl w:val="0"/>
        <w:ind w:firstLine="708"/>
        <w:jc w:val="both"/>
      </w:pPr>
      <w:r w:rsidRPr="00A31A89">
        <w:t>При планировочной организации жилой зоны следует предусматривать их дифференциацию по типам застройки, учитывая потребности различных социальных групп населения.</w:t>
      </w:r>
    </w:p>
    <w:p w:rsidR="00D4723B" w:rsidRPr="00A31A89" w:rsidRDefault="00D4723B" w:rsidP="000B2E55">
      <w:pPr>
        <w:widowControl w:val="0"/>
        <w:ind w:firstLine="709"/>
        <w:jc w:val="both"/>
      </w:pPr>
      <w:r w:rsidRPr="00A31A89">
        <w:t>В состав жилых зон включаются:</w:t>
      </w:r>
    </w:p>
    <w:p w:rsidR="00D4723B" w:rsidRPr="00A31A89" w:rsidRDefault="00D4723B" w:rsidP="000B2E55">
      <w:pPr>
        <w:widowControl w:val="0"/>
        <w:ind w:firstLine="709"/>
        <w:jc w:val="both"/>
      </w:pPr>
      <w:r w:rsidRPr="00A31A89">
        <w:t>- зона застройки малоэтажными многоквартирными жилыми домами (до четырех этажей, включая мансардный);</w:t>
      </w:r>
    </w:p>
    <w:p w:rsidR="00D4723B" w:rsidRPr="00A31A89" w:rsidRDefault="00D4723B" w:rsidP="000B2E55">
      <w:pPr>
        <w:widowControl w:val="0"/>
        <w:ind w:firstLine="709"/>
        <w:jc w:val="both"/>
      </w:pPr>
      <w:r w:rsidRPr="00A31A89">
        <w:t>- зона застройки блокированными жилыми домами;</w:t>
      </w:r>
    </w:p>
    <w:p w:rsidR="00D4723B" w:rsidRPr="00A31A89" w:rsidRDefault="00D4723B" w:rsidP="000B2E55">
      <w:pPr>
        <w:widowControl w:val="0"/>
        <w:ind w:firstLine="709"/>
        <w:jc w:val="both"/>
      </w:pPr>
      <w:r w:rsidRPr="00A31A89">
        <w:t>- зона застройки индивидуальными отдельно стоящими жилыми домами с приусадебными земельными участками.</w:t>
      </w:r>
    </w:p>
    <w:p w:rsidR="00D4723B" w:rsidRPr="00A31A89" w:rsidRDefault="00D4723B" w:rsidP="00E72358">
      <w:pPr>
        <w:widowControl w:val="0"/>
        <w:ind w:firstLine="708"/>
        <w:jc w:val="both"/>
      </w:pPr>
      <w:r w:rsidRPr="00A31A89">
        <w:t>При определении соотношения типов нового жилищного строительства необходимо исходить из учета конкретных возможностей развития Усвятского  сельского поселения, наличия территориальных ресурсов, градостроительных особенностей, существующей строительной базы и рыночных условий.</w:t>
      </w:r>
    </w:p>
    <w:p w:rsidR="00D4723B" w:rsidRPr="00A31A89" w:rsidRDefault="00D4723B" w:rsidP="00E72358">
      <w:pPr>
        <w:widowControl w:val="0"/>
        <w:ind w:firstLine="708"/>
        <w:jc w:val="both"/>
      </w:pPr>
      <w:r w:rsidRPr="00A31A89">
        <w:t>В жилых зонах допускается размещение отдельностоящих,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иных объектов, связанных с проживанием граждан и не оказывающих негативного воздействия на окружающую среду.</w:t>
      </w:r>
    </w:p>
    <w:p w:rsidR="00D4723B" w:rsidRPr="00A31A89" w:rsidRDefault="00D4723B" w:rsidP="000B2E55">
      <w:pPr>
        <w:widowControl w:val="0"/>
        <w:ind w:firstLine="708"/>
        <w:jc w:val="both"/>
      </w:pPr>
      <w:r w:rsidRPr="00A31A89">
        <w:t xml:space="preserve">Для предварительного определения размеров территорий жилых зон следует применять укрупненные показатели, приведенные в таблице </w:t>
      </w:r>
      <w:hyperlink w:anchor="P1068" w:history="1">
        <w:r w:rsidRPr="00A31A89">
          <w:t>4</w:t>
        </w:r>
      </w:hyperlink>
      <w:r w:rsidRPr="00A31A89">
        <w:t>.</w:t>
      </w:r>
    </w:p>
    <w:p w:rsidR="00D4723B" w:rsidRPr="00A31A89" w:rsidRDefault="00D4723B" w:rsidP="00E72358">
      <w:pPr>
        <w:widowControl w:val="0"/>
        <w:jc w:val="right"/>
      </w:pPr>
      <w:r w:rsidRPr="00A31A89">
        <w:t>Таблица 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036"/>
        <w:gridCol w:w="2754"/>
        <w:gridCol w:w="4539"/>
      </w:tblGrid>
      <w:tr w:rsidR="00D4723B" w:rsidRPr="00A31A89" w:rsidTr="00E72358">
        <w:trPr>
          <w:jc w:val="center"/>
        </w:trPr>
        <w:tc>
          <w:tcPr>
            <w:tcW w:w="2803" w:type="pct"/>
            <w:gridSpan w:val="2"/>
            <w:vAlign w:val="center"/>
          </w:tcPr>
          <w:p w:rsidR="00D4723B" w:rsidRPr="00A31A89" w:rsidRDefault="00D4723B" w:rsidP="00E72358">
            <w:pPr>
              <w:widowControl w:val="0"/>
              <w:autoSpaceDE w:val="0"/>
              <w:autoSpaceDN w:val="0"/>
              <w:jc w:val="center"/>
              <w:rPr>
                <w:b/>
              </w:rPr>
            </w:pPr>
            <w:r w:rsidRPr="00A31A89">
              <w:rPr>
                <w:b/>
              </w:rPr>
              <w:t>Тип застройки</w:t>
            </w:r>
          </w:p>
        </w:tc>
        <w:tc>
          <w:tcPr>
            <w:tcW w:w="2197" w:type="pct"/>
            <w:vAlign w:val="center"/>
          </w:tcPr>
          <w:p w:rsidR="00D4723B" w:rsidRPr="00A31A89" w:rsidRDefault="00D4723B" w:rsidP="00E72358">
            <w:pPr>
              <w:widowControl w:val="0"/>
              <w:autoSpaceDE w:val="0"/>
              <w:autoSpaceDN w:val="0"/>
              <w:jc w:val="center"/>
              <w:rPr>
                <w:b/>
              </w:rPr>
            </w:pPr>
            <w:r w:rsidRPr="00A31A89">
              <w:rPr>
                <w:b/>
              </w:rPr>
              <w:t>Укрупненные показатели площади территорий жилых зон, га на 1000 чел.</w:t>
            </w:r>
          </w:p>
        </w:tc>
      </w:tr>
      <w:tr w:rsidR="00D4723B" w:rsidRPr="00A31A89" w:rsidTr="00E72358">
        <w:trPr>
          <w:jc w:val="center"/>
        </w:trPr>
        <w:tc>
          <w:tcPr>
            <w:tcW w:w="2803" w:type="pct"/>
            <w:gridSpan w:val="2"/>
            <w:vAlign w:val="center"/>
          </w:tcPr>
          <w:p w:rsidR="00D4723B" w:rsidRPr="00A31A89" w:rsidRDefault="00D4723B" w:rsidP="00E72358">
            <w:pPr>
              <w:widowControl w:val="0"/>
              <w:autoSpaceDE w:val="0"/>
              <w:autoSpaceDN w:val="0"/>
              <w:jc w:val="both"/>
            </w:pPr>
            <w:r w:rsidRPr="00A31A89">
              <w:t>Малоэтажная секционная застройка</w:t>
            </w:r>
          </w:p>
        </w:tc>
        <w:tc>
          <w:tcPr>
            <w:tcW w:w="2197" w:type="pct"/>
            <w:vAlign w:val="center"/>
          </w:tcPr>
          <w:p w:rsidR="00D4723B" w:rsidRPr="00A31A89" w:rsidRDefault="00D4723B" w:rsidP="00E72358">
            <w:pPr>
              <w:widowControl w:val="0"/>
              <w:autoSpaceDE w:val="0"/>
              <w:autoSpaceDN w:val="0"/>
              <w:jc w:val="center"/>
            </w:pPr>
            <w:r w:rsidRPr="00A31A89">
              <w:t>8,5</w:t>
            </w:r>
          </w:p>
        </w:tc>
      </w:tr>
      <w:tr w:rsidR="00D4723B" w:rsidRPr="00A31A89" w:rsidTr="00E72358">
        <w:trPr>
          <w:jc w:val="center"/>
        </w:trPr>
        <w:tc>
          <w:tcPr>
            <w:tcW w:w="2803" w:type="pct"/>
            <w:gridSpan w:val="2"/>
            <w:vAlign w:val="center"/>
          </w:tcPr>
          <w:p w:rsidR="00D4723B" w:rsidRPr="00A31A89" w:rsidRDefault="00D4723B" w:rsidP="00E72358">
            <w:pPr>
              <w:widowControl w:val="0"/>
              <w:autoSpaceDE w:val="0"/>
              <w:autoSpaceDN w:val="0"/>
              <w:jc w:val="both"/>
            </w:pPr>
            <w:r w:rsidRPr="00A31A89">
              <w:t>Малоэтажная блокированная застройка</w:t>
            </w:r>
          </w:p>
        </w:tc>
        <w:tc>
          <w:tcPr>
            <w:tcW w:w="2197" w:type="pct"/>
            <w:vAlign w:val="center"/>
          </w:tcPr>
          <w:p w:rsidR="00D4723B" w:rsidRPr="00A31A89" w:rsidRDefault="00D4723B" w:rsidP="00E72358">
            <w:pPr>
              <w:widowControl w:val="0"/>
              <w:autoSpaceDE w:val="0"/>
              <w:autoSpaceDN w:val="0"/>
              <w:jc w:val="center"/>
            </w:pPr>
            <w:r w:rsidRPr="00A31A89">
              <w:t>7</w:t>
            </w:r>
          </w:p>
        </w:tc>
      </w:tr>
      <w:tr w:rsidR="00D4723B" w:rsidRPr="00A31A89" w:rsidTr="00E72358">
        <w:trPr>
          <w:jc w:val="center"/>
        </w:trPr>
        <w:tc>
          <w:tcPr>
            <w:tcW w:w="1470" w:type="pct"/>
            <w:vMerge w:val="restart"/>
            <w:vAlign w:val="center"/>
          </w:tcPr>
          <w:p w:rsidR="00D4723B" w:rsidRPr="00A31A89" w:rsidRDefault="00D4723B" w:rsidP="00E72358">
            <w:pPr>
              <w:widowControl w:val="0"/>
              <w:autoSpaceDE w:val="0"/>
              <w:autoSpaceDN w:val="0"/>
              <w:jc w:val="both"/>
            </w:pPr>
            <w:r w:rsidRPr="00A31A89">
              <w:t>Индивидуальная застройка с участками, га:</w:t>
            </w:r>
          </w:p>
        </w:tc>
        <w:tc>
          <w:tcPr>
            <w:tcW w:w="1333" w:type="pct"/>
            <w:vAlign w:val="center"/>
          </w:tcPr>
          <w:p w:rsidR="00D4723B" w:rsidRPr="00A31A89" w:rsidRDefault="00D4723B" w:rsidP="00E72358">
            <w:pPr>
              <w:widowControl w:val="0"/>
              <w:autoSpaceDE w:val="0"/>
              <w:autoSpaceDN w:val="0"/>
              <w:jc w:val="center"/>
            </w:pPr>
            <w:r w:rsidRPr="00A31A89">
              <w:t>0,02</w:t>
            </w:r>
          </w:p>
        </w:tc>
        <w:tc>
          <w:tcPr>
            <w:tcW w:w="2197" w:type="pct"/>
            <w:vAlign w:val="center"/>
          </w:tcPr>
          <w:p w:rsidR="00D4723B" w:rsidRPr="00A31A89" w:rsidRDefault="00D4723B" w:rsidP="00E72358">
            <w:pPr>
              <w:widowControl w:val="0"/>
              <w:autoSpaceDE w:val="0"/>
              <w:autoSpaceDN w:val="0"/>
              <w:jc w:val="center"/>
            </w:pPr>
            <w:r w:rsidRPr="00A31A89">
              <w:t>9</w:t>
            </w:r>
          </w:p>
        </w:tc>
      </w:tr>
      <w:tr w:rsidR="00D4723B" w:rsidRPr="00A31A89" w:rsidTr="00E72358">
        <w:trPr>
          <w:trHeight w:val="433"/>
          <w:jc w:val="center"/>
        </w:trPr>
        <w:tc>
          <w:tcPr>
            <w:tcW w:w="1470" w:type="pct"/>
            <w:vMerge/>
            <w:vAlign w:val="center"/>
          </w:tcPr>
          <w:p w:rsidR="00D4723B" w:rsidRPr="00A31A89" w:rsidRDefault="00D4723B" w:rsidP="00E72358"/>
        </w:tc>
        <w:tc>
          <w:tcPr>
            <w:tcW w:w="1333" w:type="pct"/>
            <w:vAlign w:val="center"/>
          </w:tcPr>
          <w:p w:rsidR="00D4723B" w:rsidRPr="00A31A89" w:rsidRDefault="00D4723B" w:rsidP="00E72358">
            <w:pPr>
              <w:widowControl w:val="0"/>
              <w:autoSpaceDE w:val="0"/>
              <w:autoSpaceDN w:val="0"/>
              <w:jc w:val="center"/>
            </w:pPr>
            <w:r w:rsidRPr="00A31A89">
              <w:t>0,06</w:t>
            </w:r>
          </w:p>
        </w:tc>
        <w:tc>
          <w:tcPr>
            <w:tcW w:w="2197" w:type="pct"/>
            <w:vAlign w:val="center"/>
          </w:tcPr>
          <w:p w:rsidR="00D4723B" w:rsidRPr="00A31A89" w:rsidRDefault="00D4723B" w:rsidP="00E72358">
            <w:pPr>
              <w:widowControl w:val="0"/>
              <w:autoSpaceDE w:val="0"/>
              <w:autoSpaceDN w:val="0"/>
              <w:jc w:val="center"/>
            </w:pPr>
            <w:r w:rsidRPr="00A31A89">
              <w:t>20</w:t>
            </w:r>
          </w:p>
        </w:tc>
      </w:tr>
      <w:tr w:rsidR="00D4723B" w:rsidRPr="00A31A89" w:rsidTr="00E72358">
        <w:trPr>
          <w:jc w:val="center"/>
        </w:trPr>
        <w:tc>
          <w:tcPr>
            <w:tcW w:w="1470" w:type="pct"/>
            <w:vMerge/>
            <w:vAlign w:val="center"/>
          </w:tcPr>
          <w:p w:rsidR="00D4723B" w:rsidRPr="00A31A89" w:rsidRDefault="00D4723B" w:rsidP="00E72358"/>
        </w:tc>
        <w:tc>
          <w:tcPr>
            <w:tcW w:w="1333" w:type="pct"/>
            <w:vAlign w:val="center"/>
          </w:tcPr>
          <w:p w:rsidR="00D4723B" w:rsidRPr="00A31A89" w:rsidRDefault="00D4723B" w:rsidP="00E72358">
            <w:pPr>
              <w:widowControl w:val="0"/>
              <w:autoSpaceDE w:val="0"/>
              <w:autoSpaceDN w:val="0"/>
              <w:jc w:val="center"/>
            </w:pPr>
            <w:r w:rsidRPr="00A31A89">
              <w:t>0,12</w:t>
            </w:r>
          </w:p>
        </w:tc>
        <w:tc>
          <w:tcPr>
            <w:tcW w:w="2197" w:type="pct"/>
            <w:vAlign w:val="center"/>
          </w:tcPr>
          <w:p w:rsidR="00D4723B" w:rsidRPr="00A31A89" w:rsidRDefault="00D4723B" w:rsidP="00E72358">
            <w:pPr>
              <w:widowControl w:val="0"/>
              <w:autoSpaceDE w:val="0"/>
              <w:autoSpaceDN w:val="0"/>
              <w:jc w:val="center"/>
            </w:pPr>
            <w:r w:rsidRPr="00A31A89">
              <w:t>40</w:t>
            </w:r>
          </w:p>
        </w:tc>
      </w:tr>
      <w:tr w:rsidR="00D4723B" w:rsidRPr="00A31A89" w:rsidTr="00E72358">
        <w:trPr>
          <w:jc w:val="center"/>
        </w:trPr>
        <w:tc>
          <w:tcPr>
            <w:tcW w:w="1470" w:type="pct"/>
            <w:vMerge/>
            <w:vAlign w:val="center"/>
          </w:tcPr>
          <w:p w:rsidR="00D4723B" w:rsidRPr="00A31A89" w:rsidRDefault="00D4723B" w:rsidP="00E72358"/>
        </w:tc>
        <w:tc>
          <w:tcPr>
            <w:tcW w:w="1333" w:type="pct"/>
            <w:vAlign w:val="center"/>
          </w:tcPr>
          <w:p w:rsidR="00D4723B" w:rsidRPr="00A31A89" w:rsidRDefault="00D4723B" w:rsidP="00E72358">
            <w:pPr>
              <w:widowControl w:val="0"/>
              <w:autoSpaceDE w:val="0"/>
              <w:autoSpaceDN w:val="0"/>
              <w:jc w:val="center"/>
            </w:pPr>
            <w:r w:rsidRPr="00A31A89">
              <w:t>0,15</w:t>
            </w:r>
          </w:p>
        </w:tc>
        <w:tc>
          <w:tcPr>
            <w:tcW w:w="2197" w:type="pct"/>
            <w:vAlign w:val="center"/>
          </w:tcPr>
          <w:p w:rsidR="00D4723B" w:rsidRPr="00A31A89" w:rsidRDefault="00D4723B" w:rsidP="00E72358">
            <w:pPr>
              <w:widowControl w:val="0"/>
              <w:autoSpaceDE w:val="0"/>
              <w:autoSpaceDN w:val="0"/>
              <w:jc w:val="center"/>
            </w:pPr>
            <w:r w:rsidRPr="00A31A89">
              <w:t>55</w:t>
            </w:r>
          </w:p>
        </w:tc>
      </w:tr>
      <w:tr w:rsidR="00D4723B" w:rsidRPr="00A31A89" w:rsidTr="00E72358">
        <w:trPr>
          <w:jc w:val="center"/>
        </w:trPr>
        <w:tc>
          <w:tcPr>
            <w:tcW w:w="1470" w:type="pct"/>
            <w:vMerge/>
            <w:vAlign w:val="center"/>
          </w:tcPr>
          <w:p w:rsidR="00D4723B" w:rsidRPr="00A31A89" w:rsidRDefault="00D4723B" w:rsidP="00E72358"/>
        </w:tc>
        <w:tc>
          <w:tcPr>
            <w:tcW w:w="1333" w:type="pct"/>
            <w:vAlign w:val="center"/>
          </w:tcPr>
          <w:p w:rsidR="00D4723B" w:rsidRPr="00A31A89" w:rsidRDefault="00D4723B" w:rsidP="00E72358">
            <w:pPr>
              <w:widowControl w:val="0"/>
              <w:autoSpaceDE w:val="0"/>
              <w:autoSpaceDN w:val="0"/>
              <w:jc w:val="center"/>
            </w:pPr>
            <w:r w:rsidRPr="00A31A89">
              <w:t>0,18-0,20</w:t>
            </w:r>
          </w:p>
        </w:tc>
        <w:tc>
          <w:tcPr>
            <w:tcW w:w="2197" w:type="pct"/>
            <w:vAlign w:val="center"/>
          </w:tcPr>
          <w:p w:rsidR="00D4723B" w:rsidRPr="00A31A89" w:rsidRDefault="00D4723B" w:rsidP="00E72358">
            <w:pPr>
              <w:widowControl w:val="0"/>
              <w:autoSpaceDE w:val="0"/>
              <w:autoSpaceDN w:val="0"/>
              <w:jc w:val="center"/>
            </w:pPr>
            <w:r w:rsidRPr="00A31A89">
              <w:t>не менее 65</w:t>
            </w:r>
          </w:p>
        </w:tc>
      </w:tr>
      <w:tr w:rsidR="00D4723B" w:rsidRPr="00A31A89" w:rsidTr="00E72358">
        <w:trPr>
          <w:jc w:val="center"/>
        </w:trPr>
        <w:tc>
          <w:tcPr>
            <w:tcW w:w="1470" w:type="pct"/>
            <w:vMerge/>
            <w:vAlign w:val="center"/>
          </w:tcPr>
          <w:p w:rsidR="00D4723B" w:rsidRPr="00A31A89" w:rsidRDefault="00D4723B" w:rsidP="00E72358"/>
        </w:tc>
        <w:tc>
          <w:tcPr>
            <w:tcW w:w="1333" w:type="pct"/>
            <w:vAlign w:val="center"/>
          </w:tcPr>
          <w:p w:rsidR="00D4723B" w:rsidRPr="00A31A89" w:rsidRDefault="00D4723B" w:rsidP="00E72358">
            <w:pPr>
              <w:widowControl w:val="0"/>
              <w:autoSpaceDE w:val="0"/>
              <w:autoSpaceDN w:val="0"/>
              <w:jc w:val="center"/>
            </w:pPr>
            <w:r w:rsidRPr="00A31A89">
              <w:t>0,5</w:t>
            </w:r>
          </w:p>
        </w:tc>
        <w:tc>
          <w:tcPr>
            <w:tcW w:w="2197" w:type="pct"/>
            <w:vAlign w:val="center"/>
          </w:tcPr>
          <w:p w:rsidR="00D4723B" w:rsidRPr="00A31A89" w:rsidRDefault="00D4723B" w:rsidP="00E72358">
            <w:pPr>
              <w:widowControl w:val="0"/>
              <w:autoSpaceDE w:val="0"/>
              <w:autoSpaceDN w:val="0"/>
              <w:jc w:val="center"/>
            </w:pPr>
            <w:r w:rsidRPr="00A31A89">
              <w:t>не менее 100</w:t>
            </w:r>
          </w:p>
        </w:tc>
      </w:tr>
    </w:tbl>
    <w:p w:rsidR="00D4723B" w:rsidRPr="00A31A89" w:rsidRDefault="00D4723B" w:rsidP="00E72358">
      <w:pPr>
        <w:widowControl w:val="0"/>
        <w:ind w:firstLine="708"/>
        <w:jc w:val="both"/>
      </w:pPr>
    </w:p>
    <w:p w:rsidR="00D4723B" w:rsidRPr="00A31A89" w:rsidRDefault="00D4723B" w:rsidP="00E72358">
      <w:pPr>
        <w:widowControl w:val="0"/>
        <w:ind w:firstLine="708"/>
        <w:jc w:val="both"/>
      </w:pPr>
      <w:r w:rsidRPr="00A31A89">
        <w:t>При определении размера территории жилой зоны следует исходить из фактической и перспективной расчетной минимальной обеспеченности общей площадью жилых помещений, кв. м/чел., которая определяется в целом по территории и отдельным ее районам на основе прогнозных данных.</w:t>
      </w:r>
    </w:p>
    <w:p w:rsidR="00D4723B" w:rsidRPr="00A31A89" w:rsidRDefault="00D4723B" w:rsidP="00E72358">
      <w:pPr>
        <w:widowControl w:val="0"/>
        <w:ind w:firstLine="708"/>
        <w:jc w:val="both"/>
      </w:pPr>
      <w:r w:rsidRPr="00A31A89">
        <w:t>Расчет потребности в объемах социального жилья осуществлять исходя из обеспеченности 18 кв. м/чел.</w:t>
      </w:r>
    </w:p>
    <w:p w:rsidR="00D4723B" w:rsidRPr="00A31A89" w:rsidRDefault="00D4723B" w:rsidP="00E72358">
      <w:pPr>
        <w:widowControl w:val="0"/>
        <w:ind w:firstLine="708"/>
        <w:jc w:val="both"/>
      </w:pPr>
      <w:r w:rsidRPr="00A31A89">
        <w:t>Расчетные показатели минимальной обеспеченности общей площадью жилых помещений для индивидуальной застройки не нормируются.</w:t>
      </w:r>
    </w:p>
    <w:p w:rsidR="00D4723B" w:rsidRPr="00A31A89" w:rsidRDefault="00D4723B" w:rsidP="00E72358">
      <w:pPr>
        <w:widowControl w:val="0"/>
        <w:ind w:firstLine="708"/>
        <w:jc w:val="both"/>
      </w:pPr>
      <w:r w:rsidRPr="00A31A89">
        <w:t>Рекомендуется следующее распределение нового жилищного строительства по типам застройки для  Усвятского  сельского поселения :</w:t>
      </w:r>
    </w:p>
    <w:p w:rsidR="00D4723B" w:rsidRPr="00A31A89" w:rsidRDefault="00D4723B" w:rsidP="0014233D">
      <w:pPr>
        <w:widowControl w:val="0"/>
        <w:ind w:firstLine="709"/>
        <w:jc w:val="both"/>
      </w:pPr>
      <w:r w:rsidRPr="00A31A89">
        <w:t>- многоэтажная застройка – 50 - 60%;</w:t>
      </w:r>
    </w:p>
    <w:p w:rsidR="00D4723B" w:rsidRPr="00A31A89" w:rsidRDefault="00D4723B" w:rsidP="0014233D">
      <w:pPr>
        <w:widowControl w:val="0"/>
        <w:ind w:firstLine="709"/>
        <w:jc w:val="both"/>
      </w:pPr>
      <w:r w:rsidRPr="00A31A89">
        <w:t>- малоэтажная застройка (секционная, блокированная) - 30%;</w:t>
      </w:r>
    </w:p>
    <w:p w:rsidR="00D4723B" w:rsidRPr="00A31A89" w:rsidRDefault="00D4723B" w:rsidP="0014233D">
      <w:pPr>
        <w:widowControl w:val="0"/>
        <w:ind w:firstLine="709"/>
        <w:jc w:val="both"/>
      </w:pPr>
      <w:r w:rsidRPr="00A31A89">
        <w:t>- застройка индивидуальными жилыми домами – 10 - 20%.</w:t>
      </w:r>
    </w:p>
    <w:p w:rsidR="00D4723B" w:rsidRPr="00A31A89" w:rsidRDefault="00D4723B" w:rsidP="00E72358">
      <w:pPr>
        <w:widowControl w:val="0"/>
        <w:ind w:firstLine="708"/>
        <w:jc w:val="both"/>
      </w:pPr>
      <w:r w:rsidRPr="00A31A89">
        <w:t>Зоны различной степени градостроительной ценности территории и их границы определяются с учетом кадастровой стоимости земельного участка, уровня обеспеченности инженерной и транспортной инфраструктурами, объектами обслуживания, капиталовложений в инженерную подготовку территории, наличия историко-культурных и архитектурно-ландшафтных ценностей.</w:t>
      </w:r>
    </w:p>
    <w:p w:rsidR="00D4723B" w:rsidRPr="00A31A89" w:rsidRDefault="00D4723B" w:rsidP="00E72358">
      <w:pPr>
        <w:widowControl w:val="0"/>
        <w:ind w:firstLine="708"/>
        <w:jc w:val="both"/>
      </w:pPr>
      <w:r w:rsidRPr="00A31A89">
        <w:t>Интенсивность использования территории характеризуется плотностью жилой застройки и процентом застроенности территории.</w:t>
      </w:r>
    </w:p>
    <w:p w:rsidR="00D4723B" w:rsidRPr="00A31A89" w:rsidRDefault="00D4723B" w:rsidP="00E72358">
      <w:pPr>
        <w:widowControl w:val="0"/>
        <w:ind w:firstLine="708"/>
        <w:jc w:val="both"/>
      </w:pPr>
      <w:r w:rsidRPr="00A31A89">
        <w:t>Плотность застройки и процент застроенности территорий жилых зон необходимо принимать в соответствии с правилами землепользования и застройки с учетом градостроительной ценности территории, состояния окружающей среды, других особенностей градостроительных условий.</w:t>
      </w:r>
    </w:p>
    <w:p w:rsidR="00D4723B" w:rsidRPr="00A31A89" w:rsidRDefault="00D4723B" w:rsidP="00E72358">
      <w:pPr>
        <w:widowControl w:val="0"/>
        <w:ind w:firstLine="708"/>
        <w:jc w:val="both"/>
      </w:pPr>
      <w:r w:rsidRPr="00A31A89">
        <w:t xml:space="preserve">В пределах жилой зоны Усвятского  сельского поселения  допускается размещать производственные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и подъезда грузового автотранспорта более 50 автомобилей в сутки, с установлением санитарно-защитных зон в соответствии с требованиями </w:t>
      </w:r>
      <w:hyperlink r:id="rId12" w:history="1">
        <w:r w:rsidRPr="00A31A89">
          <w:t>СанПиН 2.2.1/2.1.1.1200-03</w:t>
        </w:r>
      </w:hyperlink>
      <w:r w:rsidRPr="00A31A89">
        <w:t xml:space="preserve"> и настоящих нормативов.</w:t>
      </w:r>
    </w:p>
    <w:p w:rsidR="00D4723B" w:rsidRPr="00A31A89" w:rsidRDefault="00D4723B" w:rsidP="00E72358">
      <w:pPr>
        <w:widowControl w:val="0"/>
        <w:ind w:firstLine="708"/>
        <w:jc w:val="both"/>
      </w:pPr>
      <w:r w:rsidRPr="00A31A89">
        <w:t xml:space="preserve">При проектировании территории жилой застройки должны соблюдаться требования по охране окружающей среды, защите территории от шума, вибрации, загрязнений атмосферного воздуха, электрических, ионизирующих и электромагнитных излучений, радиационного, химического, микробиологического, паразитологического загрязнений в соответствии с требованиями действующих санитарно-эпидемиологических правил и нормативов и </w:t>
      </w:r>
      <w:hyperlink w:anchor="P4411" w:history="1">
        <w:r w:rsidRPr="00A31A89">
          <w:t>раздела</w:t>
        </w:r>
      </w:hyperlink>
      <w:r w:rsidRPr="00A31A89">
        <w:t xml:space="preserve"> «Охрана окружающей среды» настоящих нормативов.</w:t>
      </w:r>
    </w:p>
    <w:p w:rsidR="00D4723B" w:rsidRPr="00A31A89" w:rsidRDefault="00D4723B" w:rsidP="00E72358">
      <w:pPr>
        <w:widowControl w:val="0"/>
        <w:ind w:firstLine="708"/>
        <w:jc w:val="both"/>
      </w:pPr>
      <w:r w:rsidRPr="00A31A89">
        <w:t>Зоны исторически сложившихся районов жилой застройки.</w:t>
      </w:r>
    </w:p>
    <w:p w:rsidR="00D4723B" w:rsidRPr="00A31A89" w:rsidRDefault="00D4723B" w:rsidP="00E72358">
      <w:pPr>
        <w:widowControl w:val="0"/>
        <w:ind w:firstLine="708"/>
        <w:jc w:val="both"/>
      </w:pPr>
      <w:r w:rsidRPr="00A31A89">
        <w:t>В целях интенсивного использования территории Усвятского  сельского поселения  и улучшения безопасной и благоприятной среды проживания населения Усвятского сельского поселения  может проводиться реконструкция сложившейся застройки.</w:t>
      </w:r>
    </w:p>
    <w:p w:rsidR="00D4723B" w:rsidRPr="00A31A89" w:rsidRDefault="00D4723B" w:rsidP="00E72358">
      <w:pPr>
        <w:widowControl w:val="0"/>
        <w:ind w:firstLine="708"/>
        <w:jc w:val="both"/>
      </w:pPr>
      <w:r w:rsidRPr="00A31A89">
        <w:t>Реконструкция застройки, в целях интенсивного использования территории Усвятского  сельского поселения, в границах элементов планировочной структуры (кварталов, микрорайонов) или их частей является комплексной. Реконструкция застройки в пределах земельного участка является локальной (выборочной).</w:t>
      </w:r>
    </w:p>
    <w:p w:rsidR="00D4723B" w:rsidRPr="00A31A89" w:rsidRDefault="00D4723B" w:rsidP="00E72358">
      <w:pPr>
        <w:widowControl w:val="0"/>
        <w:ind w:firstLine="708"/>
        <w:jc w:val="both"/>
      </w:pPr>
      <w:r w:rsidRPr="00A31A89">
        <w:t>При сносе существующей застройки более 50% реконструкция является радикальной.</w:t>
      </w:r>
    </w:p>
    <w:p w:rsidR="00D4723B" w:rsidRPr="00A31A89" w:rsidRDefault="00D4723B" w:rsidP="00E72358">
      <w:pPr>
        <w:widowControl w:val="0"/>
        <w:ind w:firstLine="708"/>
        <w:jc w:val="both"/>
      </w:pPr>
      <w:r w:rsidRPr="00A31A89">
        <w:t>Объемы реконструируемого или подлежащего сносу жилищного фонда следует определять в установленном порядке на основании разработанного проекта, с учетом его экономической и исторической ценности, технического состояния, максимального сохранения жилищного фонда, пригодного для проживания, и сложившейся исторической среды.</w:t>
      </w:r>
    </w:p>
    <w:p w:rsidR="00D4723B" w:rsidRPr="00A31A89" w:rsidRDefault="00D4723B" w:rsidP="00CF75D5">
      <w:pPr>
        <w:widowControl w:val="0"/>
        <w:ind w:firstLine="709"/>
        <w:jc w:val="both"/>
      </w:pPr>
      <w:r w:rsidRPr="00A31A89">
        <w:t>Для сохранения и развития сложившейся среды ценных территорий реконструкция может быть запланирована:</w:t>
      </w:r>
    </w:p>
    <w:p w:rsidR="00D4723B" w:rsidRPr="00A31A89" w:rsidRDefault="00D4723B" w:rsidP="00CF75D5">
      <w:pPr>
        <w:widowControl w:val="0"/>
        <w:ind w:firstLine="709"/>
        <w:jc w:val="both"/>
      </w:pPr>
      <w:r w:rsidRPr="00A31A89">
        <w:t>- в центральной части населенного пункта;</w:t>
      </w:r>
    </w:p>
    <w:p w:rsidR="00D4723B" w:rsidRPr="00A31A89" w:rsidRDefault="00D4723B" w:rsidP="00CF75D5">
      <w:pPr>
        <w:widowControl w:val="0"/>
        <w:ind w:firstLine="709"/>
        <w:jc w:val="both"/>
      </w:pPr>
      <w:r w:rsidRPr="00A31A89">
        <w:t>- в периферийных частях населенного пункта.</w:t>
      </w:r>
    </w:p>
    <w:p w:rsidR="00D4723B" w:rsidRPr="00A31A89" w:rsidRDefault="00D4723B" w:rsidP="00E72358">
      <w:pPr>
        <w:widowControl w:val="0"/>
        <w:ind w:firstLine="708"/>
        <w:jc w:val="both"/>
      </w:pPr>
      <w:r w:rsidRPr="00A31A89">
        <w:t>Проекты реконструкции в границах ИСР не должны нарушать типов застройки, сложившихся в результате развития жилой среды, - морфотипов исторической застройки.</w:t>
      </w:r>
    </w:p>
    <w:p w:rsidR="00D4723B" w:rsidRPr="00A31A89" w:rsidRDefault="00D4723B" w:rsidP="00E72358">
      <w:pPr>
        <w:widowControl w:val="0"/>
        <w:jc w:val="both"/>
      </w:pPr>
      <w:r w:rsidRPr="00A31A89">
        <w:t xml:space="preserve">Допустимые показатели плотности исторической застройки, тыс. кв. м/га приведены в таблице </w:t>
      </w:r>
      <w:hyperlink w:anchor="P1443" w:history="1">
        <w:r w:rsidRPr="00A31A89">
          <w:t>5</w:t>
        </w:r>
      </w:hyperlink>
      <w:r w:rsidRPr="00A31A89">
        <w:t>.</w:t>
      </w:r>
    </w:p>
    <w:p w:rsidR="00D4723B" w:rsidRPr="00A31A89" w:rsidRDefault="00D4723B" w:rsidP="00E72358">
      <w:pPr>
        <w:keepNext/>
        <w:keepLines/>
        <w:widowControl w:val="0"/>
        <w:jc w:val="right"/>
      </w:pPr>
      <w:bookmarkStart w:id="14" w:name="P1443"/>
      <w:bookmarkEnd w:id="14"/>
    </w:p>
    <w:p w:rsidR="00D4723B" w:rsidRPr="00A31A89" w:rsidRDefault="00D4723B" w:rsidP="00E72358">
      <w:pPr>
        <w:keepNext/>
        <w:keepLines/>
        <w:widowControl w:val="0"/>
        <w:jc w:val="right"/>
      </w:pPr>
      <w:r w:rsidRPr="00A31A89">
        <w:t>Таблица 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809"/>
        <w:gridCol w:w="1504"/>
        <w:gridCol w:w="1504"/>
        <w:gridCol w:w="1504"/>
        <w:gridCol w:w="1504"/>
        <w:gridCol w:w="1504"/>
      </w:tblGrid>
      <w:tr w:rsidR="00D4723B" w:rsidRPr="00A31A89" w:rsidTr="00E72358">
        <w:trPr>
          <w:jc w:val="center"/>
        </w:trPr>
        <w:tc>
          <w:tcPr>
            <w:tcW w:w="1360" w:type="pct"/>
            <w:vMerge w:val="restart"/>
          </w:tcPr>
          <w:p w:rsidR="00D4723B" w:rsidRPr="00A31A89" w:rsidRDefault="00D4723B" w:rsidP="00E72358">
            <w:pPr>
              <w:widowControl w:val="0"/>
              <w:autoSpaceDE w:val="0"/>
              <w:autoSpaceDN w:val="0"/>
              <w:jc w:val="center"/>
            </w:pPr>
            <w:r w:rsidRPr="00A31A89">
              <w:t>Средняя этажность</w:t>
            </w:r>
          </w:p>
        </w:tc>
        <w:tc>
          <w:tcPr>
            <w:tcW w:w="3640" w:type="pct"/>
            <w:gridSpan w:val="5"/>
          </w:tcPr>
          <w:p w:rsidR="00D4723B" w:rsidRPr="00A31A89" w:rsidRDefault="00D4723B" w:rsidP="00E72358">
            <w:pPr>
              <w:widowControl w:val="0"/>
              <w:autoSpaceDE w:val="0"/>
              <w:autoSpaceDN w:val="0"/>
              <w:jc w:val="center"/>
            </w:pPr>
            <w:r w:rsidRPr="00A31A89">
              <w:t>% застройки территории</w:t>
            </w:r>
          </w:p>
        </w:tc>
      </w:tr>
      <w:tr w:rsidR="00D4723B" w:rsidRPr="00A31A89" w:rsidTr="00E72358">
        <w:trPr>
          <w:jc w:val="center"/>
        </w:trPr>
        <w:tc>
          <w:tcPr>
            <w:tcW w:w="1360" w:type="pct"/>
            <w:vMerge/>
          </w:tcPr>
          <w:p w:rsidR="00D4723B" w:rsidRPr="00A31A89" w:rsidRDefault="00D4723B" w:rsidP="00E72358">
            <w:pPr>
              <w:jc w:val="center"/>
            </w:pPr>
          </w:p>
        </w:tc>
        <w:tc>
          <w:tcPr>
            <w:tcW w:w="728" w:type="pct"/>
          </w:tcPr>
          <w:p w:rsidR="00D4723B" w:rsidRPr="00A31A89" w:rsidRDefault="00D4723B" w:rsidP="00E72358">
            <w:pPr>
              <w:widowControl w:val="0"/>
              <w:autoSpaceDE w:val="0"/>
              <w:autoSpaceDN w:val="0"/>
              <w:jc w:val="center"/>
              <w:rPr>
                <w:b/>
              </w:rPr>
            </w:pPr>
            <w:r w:rsidRPr="00A31A89">
              <w:rPr>
                <w:b/>
              </w:rPr>
              <w:t>30</w:t>
            </w:r>
          </w:p>
        </w:tc>
        <w:tc>
          <w:tcPr>
            <w:tcW w:w="728" w:type="pct"/>
          </w:tcPr>
          <w:p w:rsidR="00D4723B" w:rsidRPr="00A31A89" w:rsidRDefault="00D4723B" w:rsidP="00E72358">
            <w:pPr>
              <w:widowControl w:val="0"/>
              <w:autoSpaceDE w:val="0"/>
              <w:autoSpaceDN w:val="0"/>
              <w:jc w:val="center"/>
              <w:rPr>
                <w:b/>
              </w:rPr>
            </w:pPr>
            <w:r w:rsidRPr="00A31A89">
              <w:rPr>
                <w:b/>
              </w:rPr>
              <w:t>35</w:t>
            </w:r>
          </w:p>
        </w:tc>
        <w:tc>
          <w:tcPr>
            <w:tcW w:w="728" w:type="pct"/>
          </w:tcPr>
          <w:p w:rsidR="00D4723B" w:rsidRPr="00A31A89" w:rsidRDefault="00D4723B" w:rsidP="00E72358">
            <w:pPr>
              <w:widowControl w:val="0"/>
              <w:autoSpaceDE w:val="0"/>
              <w:autoSpaceDN w:val="0"/>
              <w:jc w:val="center"/>
              <w:rPr>
                <w:b/>
              </w:rPr>
            </w:pPr>
            <w:r w:rsidRPr="00A31A89">
              <w:rPr>
                <w:b/>
              </w:rPr>
              <w:t>40</w:t>
            </w:r>
          </w:p>
        </w:tc>
        <w:tc>
          <w:tcPr>
            <w:tcW w:w="728" w:type="pct"/>
          </w:tcPr>
          <w:p w:rsidR="00D4723B" w:rsidRPr="00A31A89" w:rsidRDefault="00D4723B" w:rsidP="00E72358">
            <w:pPr>
              <w:widowControl w:val="0"/>
              <w:autoSpaceDE w:val="0"/>
              <w:autoSpaceDN w:val="0"/>
              <w:jc w:val="center"/>
              <w:rPr>
                <w:b/>
              </w:rPr>
            </w:pPr>
            <w:r w:rsidRPr="00A31A89">
              <w:rPr>
                <w:b/>
              </w:rPr>
              <w:t>45</w:t>
            </w:r>
          </w:p>
        </w:tc>
        <w:tc>
          <w:tcPr>
            <w:tcW w:w="728" w:type="pct"/>
          </w:tcPr>
          <w:p w:rsidR="00D4723B" w:rsidRPr="00A31A89" w:rsidRDefault="00D4723B" w:rsidP="00E72358">
            <w:pPr>
              <w:widowControl w:val="0"/>
              <w:autoSpaceDE w:val="0"/>
              <w:autoSpaceDN w:val="0"/>
              <w:jc w:val="center"/>
              <w:rPr>
                <w:b/>
              </w:rPr>
            </w:pPr>
            <w:r w:rsidRPr="00A31A89">
              <w:rPr>
                <w:b/>
              </w:rPr>
              <w:t>50</w:t>
            </w:r>
          </w:p>
        </w:tc>
      </w:tr>
      <w:tr w:rsidR="00D4723B" w:rsidRPr="00A31A89" w:rsidTr="00E72358">
        <w:trPr>
          <w:jc w:val="center"/>
        </w:trPr>
        <w:tc>
          <w:tcPr>
            <w:tcW w:w="1360" w:type="pct"/>
          </w:tcPr>
          <w:p w:rsidR="00D4723B" w:rsidRPr="00A31A89" w:rsidRDefault="00D4723B" w:rsidP="00E72358">
            <w:pPr>
              <w:widowControl w:val="0"/>
              <w:autoSpaceDE w:val="0"/>
              <w:autoSpaceDN w:val="0"/>
              <w:jc w:val="center"/>
            </w:pPr>
            <w:r w:rsidRPr="00A31A89">
              <w:t>2,0</w:t>
            </w:r>
          </w:p>
        </w:tc>
        <w:tc>
          <w:tcPr>
            <w:tcW w:w="728" w:type="pct"/>
          </w:tcPr>
          <w:p w:rsidR="00D4723B" w:rsidRPr="00A31A89" w:rsidRDefault="00D4723B" w:rsidP="00E72358">
            <w:pPr>
              <w:widowControl w:val="0"/>
              <w:autoSpaceDE w:val="0"/>
              <w:autoSpaceDN w:val="0"/>
              <w:jc w:val="center"/>
            </w:pPr>
            <w:r w:rsidRPr="00A31A89">
              <w:t>6,0</w:t>
            </w:r>
          </w:p>
        </w:tc>
        <w:tc>
          <w:tcPr>
            <w:tcW w:w="728" w:type="pct"/>
          </w:tcPr>
          <w:p w:rsidR="00D4723B" w:rsidRPr="00A31A89" w:rsidRDefault="00D4723B" w:rsidP="00E72358">
            <w:pPr>
              <w:widowControl w:val="0"/>
              <w:autoSpaceDE w:val="0"/>
              <w:autoSpaceDN w:val="0"/>
              <w:jc w:val="center"/>
            </w:pPr>
          </w:p>
        </w:tc>
        <w:tc>
          <w:tcPr>
            <w:tcW w:w="728" w:type="pct"/>
          </w:tcPr>
          <w:p w:rsidR="00D4723B" w:rsidRPr="00A31A89" w:rsidRDefault="00D4723B" w:rsidP="00E72358">
            <w:pPr>
              <w:widowControl w:val="0"/>
              <w:autoSpaceDE w:val="0"/>
              <w:autoSpaceDN w:val="0"/>
              <w:jc w:val="center"/>
            </w:pPr>
          </w:p>
        </w:tc>
        <w:tc>
          <w:tcPr>
            <w:tcW w:w="728" w:type="pct"/>
          </w:tcPr>
          <w:p w:rsidR="00D4723B" w:rsidRPr="00A31A89" w:rsidRDefault="00D4723B" w:rsidP="00E72358">
            <w:pPr>
              <w:widowControl w:val="0"/>
              <w:autoSpaceDE w:val="0"/>
              <w:autoSpaceDN w:val="0"/>
              <w:jc w:val="center"/>
            </w:pPr>
          </w:p>
        </w:tc>
        <w:tc>
          <w:tcPr>
            <w:tcW w:w="728" w:type="pct"/>
          </w:tcPr>
          <w:p w:rsidR="00D4723B" w:rsidRPr="00A31A89" w:rsidRDefault="00D4723B" w:rsidP="00E72358">
            <w:pPr>
              <w:widowControl w:val="0"/>
              <w:autoSpaceDE w:val="0"/>
              <w:autoSpaceDN w:val="0"/>
              <w:jc w:val="center"/>
            </w:pPr>
          </w:p>
        </w:tc>
      </w:tr>
      <w:tr w:rsidR="00D4723B" w:rsidRPr="00A31A89" w:rsidTr="00E72358">
        <w:trPr>
          <w:jc w:val="center"/>
        </w:trPr>
        <w:tc>
          <w:tcPr>
            <w:tcW w:w="1360" w:type="pct"/>
          </w:tcPr>
          <w:p w:rsidR="00D4723B" w:rsidRPr="00A31A89" w:rsidRDefault="00D4723B" w:rsidP="00E72358">
            <w:pPr>
              <w:widowControl w:val="0"/>
              <w:autoSpaceDE w:val="0"/>
              <w:autoSpaceDN w:val="0"/>
              <w:jc w:val="center"/>
            </w:pPr>
            <w:r w:rsidRPr="00A31A89">
              <w:t>2,5</w:t>
            </w:r>
          </w:p>
        </w:tc>
        <w:tc>
          <w:tcPr>
            <w:tcW w:w="728" w:type="pct"/>
          </w:tcPr>
          <w:p w:rsidR="00D4723B" w:rsidRPr="00A31A89" w:rsidRDefault="00D4723B" w:rsidP="00E72358">
            <w:pPr>
              <w:widowControl w:val="0"/>
              <w:autoSpaceDE w:val="0"/>
              <w:autoSpaceDN w:val="0"/>
              <w:jc w:val="center"/>
            </w:pPr>
            <w:r w:rsidRPr="00A31A89">
              <w:t>7,5</w:t>
            </w:r>
          </w:p>
        </w:tc>
        <w:tc>
          <w:tcPr>
            <w:tcW w:w="728" w:type="pct"/>
          </w:tcPr>
          <w:p w:rsidR="00D4723B" w:rsidRPr="00A31A89" w:rsidRDefault="00D4723B" w:rsidP="00E72358">
            <w:pPr>
              <w:widowControl w:val="0"/>
              <w:autoSpaceDE w:val="0"/>
              <w:autoSpaceDN w:val="0"/>
              <w:jc w:val="center"/>
            </w:pPr>
          </w:p>
        </w:tc>
        <w:tc>
          <w:tcPr>
            <w:tcW w:w="728" w:type="pct"/>
          </w:tcPr>
          <w:p w:rsidR="00D4723B" w:rsidRPr="00A31A89" w:rsidRDefault="00D4723B" w:rsidP="00E72358">
            <w:pPr>
              <w:widowControl w:val="0"/>
              <w:autoSpaceDE w:val="0"/>
              <w:autoSpaceDN w:val="0"/>
              <w:jc w:val="center"/>
            </w:pPr>
          </w:p>
        </w:tc>
        <w:tc>
          <w:tcPr>
            <w:tcW w:w="728" w:type="pct"/>
          </w:tcPr>
          <w:p w:rsidR="00D4723B" w:rsidRPr="00A31A89" w:rsidRDefault="00D4723B" w:rsidP="00E72358">
            <w:pPr>
              <w:widowControl w:val="0"/>
              <w:autoSpaceDE w:val="0"/>
              <w:autoSpaceDN w:val="0"/>
              <w:jc w:val="center"/>
            </w:pPr>
          </w:p>
        </w:tc>
        <w:tc>
          <w:tcPr>
            <w:tcW w:w="728" w:type="pct"/>
          </w:tcPr>
          <w:p w:rsidR="00D4723B" w:rsidRPr="00A31A89" w:rsidRDefault="00D4723B" w:rsidP="00E72358">
            <w:pPr>
              <w:widowControl w:val="0"/>
              <w:autoSpaceDE w:val="0"/>
              <w:autoSpaceDN w:val="0"/>
              <w:jc w:val="center"/>
            </w:pPr>
          </w:p>
        </w:tc>
      </w:tr>
      <w:tr w:rsidR="00D4723B" w:rsidRPr="00A31A89" w:rsidTr="00E72358">
        <w:trPr>
          <w:jc w:val="center"/>
        </w:trPr>
        <w:tc>
          <w:tcPr>
            <w:tcW w:w="1360" w:type="pct"/>
          </w:tcPr>
          <w:p w:rsidR="00D4723B" w:rsidRPr="00A31A89" w:rsidRDefault="00D4723B" w:rsidP="00E72358">
            <w:pPr>
              <w:widowControl w:val="0"/>
              <w:autoSpaceDE w:val="0"/>
              <w:autoSpaceDN w:val="0"/>
              <w:jc w:val="center"/>
            </w:pPr>
            <w:r w:rsidRPr="00A31A89">
              <w:t>3,0</w:t>
            </w:r>
          </w:p>
        </w:tc>
        <w:tc>
          <w:tcPr>
            <w:tcW w:w="728" w:type="pct"/>
          </w:tcPr>
          <w:p w:rsidR="00D4723B" w:rsidRPr="00A31A89" w:rsidRDefault="00D4723B" w:rsidP="00E72358">
            <w:pPr>
              <w:widowControl w:val="0"/>
              <w:autoSpaceDE w:val="0"/>
              <w:autoSpaceDN w:val="0"/>
              <w:jc w:val="center"/>
            </w:pPr>
            <w:r w:rsidRPr="00A31A89">
              <w:t>9,0</w:t>
            </w:r>
          </w:p>
        </w:tc>
        <w:tc>
          <w:tcPr>
            <w:tcW w:w="728" w:type="pct"/>
          </w:tcPr>
          <w:p w:rsidR="00D4723B" w:rsidRPr="00A31A89" w:rsidRDefault="00D4723B" w:rsidP="00E72358">
            <w:pPr>
              <w:widowControl w:val="0"/>
              <w:autoSpaceDE w:val="0"/>
              <w:autoSpaceDN w:val="0"/>
              <w:jc w:val="center"/>
            </w:pPr>
            <w:r w:rsidRPr="00A31A89">
              <w:t>10,5</w:t>
            </w:r>
          </w:p>
        </w:tc>
        <w:tc>
          <w:tcPr>
            <w:tcW w:w="728" w:type="pct"/>
          </w:tcPr>
          <w:p w:rsidR="00D4723B" w:rsidRPr="00A31A89" w:rsidRDefault="00D4723B" w:rsidP="00E72358">
            <w:pPr>
              <w:widowControl w:val="0"/>
              <w:autoSpaceDE w:val="0"/>
              <w:autoSpaceDN w:val="0"/>
              <w:jc w:val="center"/>
            </w:pPr>
            <w:r w:rsidRPr="00A31A89">
              <w:t>12,0</w:t>
            </w:r>
          </w:p>
        </w:tc>
        <w:tc>
          <w:tcPr>
            <w:tcW w:w="728" w:type="pct"/>
          </w:tcPr>
          <w:p w:rsidR="00D4723B" w:rsidRPr="00A31A89" w:rsidRDefault="00D4723B" w:rsidP="00E72358">
            <w:pPr>
              <w:widowControl w:val="0"/>
              <w:autoSpaceDE w:val="0"/>
              <w:autoSpaceDN w:val="0"/>
              <w:jc w:val="center"/>
            </w:pPr>
            <w:r w:rsidRPr="00A31A89">
              <w:t>13,5</w:t>
            </w:r>
          </w:p>
        </w:tc>
        <w:tc>
          <w:tcPr>
            <w:tcW w:w="728" w:type="pct"/>
          </w:tcPr>
          <w:p w:rsidR="00D4723B" w:rsidRPr="00A31A89" w:rsidRDefault="00D4723B" w:rsidP="00E72358">
            <w:pPr>
              <w:widowControl w:val="0"/>
              <w:autoSpaceDE w:val="0"/>
              <w:autoSpaceDN w:val="0"/>
              <w:jc w:val="center"/>
            </w:pPr>
            <w:r w:rsidRPr="00A31A89">
              <w:t>15,0</w:t>
            </w:r>
          </w:p>
        </w:tc>
      </w:tr>
      <w:tr w:rsidR="00D4723B" w:rsidRPr="00A31A89" w:rsidTr="00E72358">
        <w:trPr>
          <w:jc w:val="center"/>
        </w:trPr>
        <w:tc>
          <w:tcPr>
            <w:tcW w:w="1360" w:type="pct"/>
          </w:tcPr>
          <w:p w:rsidR="00D4723B" w:rsidRPr="00A31A89" w:rsidRDefault="00D4723B" w:rsidP="00E72358">
            <w:pPr>
              <w:widowControl w:val="0"/>
              <w:autoSpaceDE w:val="0"/>
              <w:autoSpaceDN w:val="0"/>
              <w:jc w:val="center"/>
            </w:pPr>
            <w:r w:rsidRPr="00A31A89">
              <w:t>3,5</w:t>
            </w:r>
          </w:p>
        </w:tc>
        <w:tc>
          <w:tcPr>
            <w:tcW w:w="728" w:type="pct"/>
          </w:tcPr>
          <w:p w:rsidR="00D4723B" w:rsidRPr="00A31A89" w:rsidRDefault="00D4723B" w:rsidP="00E72358">
            <w:pPr>
              <w:widowControl w:val="0"/>
              <w:autoSpaceDE w:val="0"/>
              <w:autoSpaceDN w:val="0"/>
              <w:jc w:val="center"/>
            </w:pPr>
            <w:r w:rsidRPr="00A31A89">
              <w:t>10,5</w:t>
            </w:r>
          </w:p>
        </w:tc>
        <w:tc>
          <w:tcPr>
            <w:tcW w:w="728" w:type="pct"/>
          </w:tcPr>
          <w:p w:rsidR="00D4723B" w:rsidRPr="00A31A89" w:rsidRDefault="00D4723B" w:rsidP="00E72358">
            <w:pPr>
              <w:widowControl w:val="0"/>
              <w:autoSpaceDE w:val="0"/>
              <w:autoSpaceDN w:val="0"/>
              <w:jc w:val="center"/>
            </w:pPr>
            <w:r w:rsidRPr="00A31A89">
              <w:t>12,2</w:t>
            </w:r>
          </w:p>
        </w:tc>
        <w:tc>
          <w:tcPr>
            <w:tcW w:w="728" w:type="pct"/>
          </w:tcPr>
          <w:p w:rsidR="00D4723B" w:rsidRPr="00A31A89" w:rsidRDefault="00D4723B" w:rsidP="00E72358">
            <w:pPr>
              <w:widowControl w:val="0"/>
              <w:autoSpaceDE w:val="0"/>
              <w:autoSpaceDN w:val="0"/>
              <w:jc w:val="center"/>
            </w:pPr>
            <w:r w:rsidRPr="00A31A89">
              <w:t>14,0</w:t>
            </w:r>
          </w:p>
        </w:tc>
        <w:tc>
          <w:tcPr>
            <w:tcW w:w="728" w:type="pct"/>
          </w:tcPr>
          <w:p w:rsidR="00D4723B" w:rsidRPr="00A31A89" w:rsidRDefault="00D4723B" w:rsidP="00E72358">
            <w:pPr>
              <w:widowControl w:val="0"/>
              <w:autoSpaceDE w:val="0"/>
              <w:autoSpaceDN w:val="0"/>
              <w:jc w:val="center"/>
            </w:pPr>
            <w:r w:rsidRPr="00A31A89">
              <w:t>15,7</w:t>
            </w:r>
          </w:p>
        </w:tc>
        <w:tc>
          <w:tcPr>
            <w:tcW w:w="728" w:type="pct"/>
          </w:tcPr>
          <w:p w:rsidR="00D4723B" w:rsidRPr="00A31A89" w:rsidRDefault="00D4723B" w:rsidP="00E72358">
            <w:pPr>
              <w:widowControl w:val="0"/>
              <w:autoSpaceDE w:val="0"/>
              <w:autoSpaceDN w:val="0"/>
              <w:jc w:val="center"/>
            </w:pPr>
            <w:r w:rsidRPr="00A31A89">
              <w:t>17,5</w:t>
            </w:r>
          </w:p>
        </w:tc>
      </w:tr>
      <w:tr w:rsidR="00D4723B" w:rsidRPr="00A31A89" w:rsidTr="00E72358">
        <w:trPr>
          <w:jc w:val="center"/>
        </w:trPr>
        <w:tc>
          <w:tcPr>
            <w:tcW w:w="1360" w:type="pct"/>
          </w:tcPr>
          <w:p w:rsidR="00D4723B" w:rsidRPr="00A31A89" w:rsidRDefault="00D4723B" w:rsidP="00E72358">
            <w:pPr>
              <w:widowControl w:val="0"/>
              <w:autoSpaceDE w:val="0"/>
              <w:autoSpaceDN w:val="0"/>
              <w:jc w:val="center"/>
            </w:pPr>
            <w:r w:rsidRPr="00A31A89">
              <w:t>4,0</w:t>
            </w:r>
          </w:p>
        </w:tc>
        <w:tc>
          <w:tcPr>
            <w:tcW w:w="728" w:type="pct"/>
          </w:tcPr>
          <w:p w:rsidR="00D4723B" w:rsidRPr="00A31A89" w:rsidRDefault="00D4723B" w:rsidP="00E72358">
            <w:pPr>
              <w:widowControl w:val="0"/>
              <w:autoSpaceDE w:val="0"/>
              <w:autoSpaceDN w:val="0"/>
              <w:jc w:val="center"/>
            </w:pPr>
            <w:r w:rsidRPr="00A31A89">
              <w:t>12,0</w:t>
            </w:r>
          </w:p>
        </w:tc>
        <w:tc>
          <w:tcPr>
            <w:tcW w:w="728" w:type="pct"/>
          </w:tcPr>
          <w:p w:rsidR="00D4723B" w:rsidRPr="00A31A89" w:rsidRDefault="00D4723B" w:rsidP="00E72358">
            <w:pPr>
              <w:widowControl w:val="0"/>
              <w:autoSpaceDE w:val="0"/>
              <w:autoSpaceDN w:val="0"/>
              <w:jc w:val="center"/>
            </w:pPr>
            <w:r w:rsidRPr="00A31A89">
              <w:t>14,0</w:t>
            </w:r>
          </w:p>
        </w:tc>
        <w:tc>
          <w:tcPr>
            <w:tcW w:w="728" w:type="pct"/>
          </w:tcPr>
          <w:p w:rsidR="00D4723B" w:rsidRPr="00A31A89" w:rsidRDefault="00D4723B" w:rsidP="00E72358">
            <w:pPr>
              <w:widowControl w:val="0"/>
              <w:autoSpaceDE w:val="0"/>
              <w:autoSpaceDN w:val="0"/>
              <w:jc w:val="center"/>
            </w:pPr>
            <w:r w:rsidRPr="00A31A89">
              <w:t>16,0</w:t>
            </w:r>
          </w:p>
        </w:tc>
        <w:tc>
          <w:tcPr>
            <w:tcW w:w="728" w:type="pct"/>
          </w:tcPr>
          <w:p w:rsidR="00D4723B" w:rsidRPr="00A31A89" w:rsidRDefault="00D4723B" w:rsidP="00E72358">
            <w:pPr>
              <w:widowControl w:val="0"/>
              <w:autoSpaceDE w:val="0"/>
              <w:autoSpaceDN w:val="0"/>
              <w:jc w:val="center"/>
            </w:pPr>
            <w:r w:rsidRPr="00A31A89">
              <w:t>18,0</w:t>
            </w:r>
          </w:p>
        </w:tc>
        <w:tc>
          <w:tcPr>
            <w:tcW w:w="728" w:type="pct"/>
          </w:tcPr>
          <w:p w:rsidR="00D4723B" w:rsidRPr="00A31A89" w:rsidRDefault="00D4723B" w:rsidP="00E72358">
            <w:pPr>
              <w:widowControl w:val="0"/>
              <w:autoSpaceDE w:val="0"/>
              <w:autoSpaceDN w:val="0"/>
              <w:jc w:val="center"/>
            </w:pPr>
          </w:p>
        </w:tc>
      </w:tr>
    </w:tbl>
    <w:p w:rsidR="00D4723B" w:rsidRPr="00A31A89" w:rsidRDefault="00D4723B" w:rsidP="00E72358">
      <w:pPr>
        <w:widowControl w:val="0"/>
        <w:jc w:val="both"/>
      </w:pPr>
    </w:p>
    <w:p w:rsidR="00D4723B" w:rsidRPr="00A31A89" w:rsidRDefault="00D4723B" w:rsidP="00E72358">
      <w:pPr>
        <w:widowControl w:val="0"/>
        <w:ind w:firstLine="708"/>
        <w:jc w:val="both"/>
      </w:pPr>
      <w:r w:rsidRPr="00A31A89">
        <w:t>При проектировании на территориях, освоенных застройкой 1940 - 1950 годов, допускается увеличение плотности застройки не более чем на 10%.</w:t>
      </w:r>
    </w:p>
    <w:p w:rsidR="00D4723B" w:rsidRPr="00A31A89" w:rsidRDefault="00D4723B" w:rsidP="00E72358">
      <w:pPr>
        <w:widowControl w:val="0"/>
        <w:ind w:firstLine="708"/>
        <w:jc w:val="both"/>
      </w:pPr>
    </w:p>
    <w:p w:rsidR="00D4723B" w:rsidRPr="00A31A89" w:rsidRDefault="00D4723B" w:rsidP="00E72358">
      <w:pPr>
        <w:pStyle w:val="3"/>
        <w:ind w:firstLine="708"/>
        <w:jc w:val="both"/>
        <w:rPr>
          <w:rFonts w:ascii="Times New Roman" w:hAnsi="Times New Roman" w:cs="Times New Roman"/>
          <w:sz w:val="24"/>
          <w:szCs w:val="24"/>
        </w:rPr>
      </w:pPr>
      <w:bookmarkStart w:id="15" w:name="_Toc495491336"/>
      <w:r w:rsidRPr="00A31A89">
        <w:rPr>
          <w:rFonts w:ascii="Times New Roman" w:hAnsi="Times New Roman" w:cs="Times New Roman"/>
          <w:sz w:val="24"/>
          <w:szCs w:val="24"/>
        </w:rPr>
        <w:t>3.2.2. Общественно-деловые зоны</w:t>
      </w:r>
      <w:bookmarkEnd w:id="15"/>
    </w:p>
    <w:p w:rsidR="00D4723B" w:rsidRPr="00A31A89" w:rsidRDefault="00D4723B" w:rsidP="00E72358">
      <w:pPr>
        <w:widowControl w:val="0"/>
        <w:ind w:firstLine="708"/>
        <w:jc w:val="both"/>
      </w:pPr>
      <w:r w:rsidRPr="00A31A89">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объектов среднего профессионального и высшего профессионального образования, административных, научно-исследовательских учреждений, культовых зданий, объектов делового, финансового назначения, стоянок автомобильного транспорта, иных объектов, связанных с обеспечением жизнедеятельности граждан.</w:t>
      </w:r>
    </w:p>
    <w:p w:rsidR="00D4723B" w:rsidRPr="00A31A89" w:rsidRDefault="00D4723B" w:rsidP="00E72358">
      <w:pPr>
        <w:widowControl w:val="0"/>
        <w:ind w:firstLine="708"/>
        <w:jc w:val="both"/>
      </w:pPr>
      <w:r w:rsidRPr="00A31A89">
        <w:t>Общественно-деловую зону следует формировать как систему общественных центров, включающую центры деловой, финансовой и общественной активности в центральной части населенного пункта, а также специализированные центры (медицинские, спортивные, учебные и др.), которые могут размещаться вблизи населенного пункта.</w:t>
      </w:r>
    </w:p>
    <w:p w:rsidR="00D4723B" w:rsidRPr="00A31A89" w:rsidRDefault="00D4723B" w:rsidP="000B2E55">
      <w:pPr>
        <w:widowControl w:val="0"/>
        <w:ind w:firstLine="708"/>
        <w:jc w:val="both"/>
      </w:pPr>
      <w:r w:rsidRPr="00A31A89">
        <w:t>Общественно-деловая зона характеризуется многофункциональным использованием территорий, образующих систему взаимосвязанных общественных пространств.</w:t>
      </w:r>
    </w:p>
    <w:p w:rsidR="00D4723B" w:rsidRPr="00A31A89" w:rsidRDefault="00D4723B" w:rsidP="00E72358">
      <w:pPr>
        <w:widowControl w:val="0"/>
        <w:ind w:firstLine="708"/>
        <w:jc w:val="both"/>
      </w:pPr>
      <w:r w:rsidRPr="00A31A89">
        <w:t>Формирование общественно-деловой зоны населенного пункта как исторического поселения производится при условии обеспечения сохранности всех исторически ценных градоформирующих факторов: планировки, застройки, композиции, соотношения между различными пространствами (свободными, застроенными, озелененными), объемно-пространственной структуры, фрагментарного градостроительного наследия и др.</w:t>
      </w:r>
    </w:p>
    <w:p w:rsidR="00D4723B" w:rsidRPr="00A31A89" w:rsidRDefault="00D4723B" w:rsidP="000B2E55">
      <w:pPr>
        <w:widowControl w:val="0"/>
        <w:ind w:firstLine="709"/>
        <w:jc w:val="both"/>
      </w:pPr>
      <w:r w:rsidRPr="00A31A89">
        <w:t>Общественно-деловые зоны могут быть дифференцированы по преобладающим функциям на следующие виды зон:</w:t>
      </w:r>
    </w:p>
    <w:p w:rsidR="00D4723B" w:rsidRPr="00A31A89" w:rsidRDefault="00D4723B" w:rsidP="000B2E55">
      <w:pPr>
        <w:widowControl w:val="0"/>
        <w:ind w:firstLine="709"/>
        <w:jc w:val="both"/>
      </w:pPr>
      <w:r w:rsidRPr="00A31A89">
        <w:t>- объектов культурно-исторического центра;</w:t>
      </w:r>
    </w:p>
    <w:p w:rsidR="00D4723B" w:rsidRPr="00A31A89" w:rsidRDefault="00D4723B" w:rsidP="000B2E55">
      <w:pPr>
        <w:widowControl w:val="0"/>
        <w:ind w:firstLine="709"/>
        <w:jc w:val="both"/>
      </w:pPr>
      <w:r w:rsidRPr="00A31A89">
        <w:t>- объектов административно-делового, общественного и коммерческого назначения;</w:t>
      </w:r>
    </w:p>
    <w:p w:rsidR="00D4723B" w:rsidRPr="00A31A89" w:rsidRDefault="00D4723B" w:rsidP="000B2E55">
      <w:pPr>
        <w:widowControl w:val="0"/>
        <w:ind w:firstLine="709"/>
        <w:jc w:val="both"/>
      </w:pPr>
      <w:r w:rsidRPr="00A31A89">
        <w:t>- объектов социального и коммунально-бытового назначения;</w:t>
      </w:r>
    </w:p>
    <w:p w:rsidR="00D4723B" w:rsidRPr="00A31A89" w:rsidRDefault="00D4723B" w:rsidP="000B2E55">
      <w:pPr>
        <w:widowControl w:val="0"/>
        <w:ind w:firstLine="709"/>
        <w:jc w:val="both"/>
      </w:pPr>
      <w:r w:rsidRPr="00A31A89">
        <w:t>-обслуживания объектов, необходимых для осуществления производственной и предпринимательской деятельности;</w:t>
      </w:r>
    </w:p>
    <w:p w:rsidR="00D4723B" w:rsidRPr="00A31A89" w:rsidRDefault="00D4723B" w:rsidP="000B2E55">
      <w:pPr>
        <w:widowControl w:val="0"/>
        <w:ind w:firstLine="709"/>
        <w:jc w:val="both"/>
      </w:pPr>
      <w:r w:rsidRPr="00A31A89">
        <w:t>- объектов здравоохранения и социальной защиты.</w:t>
      </w:r>
    </w:p>
    <w:p w:rsidR="00D4723B" w:rsidRPr="00A31A89" w:rsidRDefault="00D4723B" w:rsidP="00E72358">
      <w:pPr>
        <w:widowControl w:val="0"/>
        <w:ind w:firstLine="708"/>
        <w:jc w:val="both"/>
      </w:pPr>
      <w:r w:rsidRPr="00A31A89">
        <w:t>Количество, состав и размещение общественных центров принимается с учетом величины населенного пункта, его роли в системе расселения, в системе формируемых центров обслуживания.</w:t>
      </w:r>
    </w:p>
    <w:p w:rsidR="00D4723B" w:rsidRPr="00A31A89" w:rsidRDefault="00D4723B" w:rsidP="00CF75D5">
      <w:pPr>
        <w:widowControl w:val="0"/>
        <w:ind w:firstLine="708"/>
        <w:jc w:val="both"/>
      </w:pPr>
      <w:r w:rsidRPr="00A31A89">
        <w:t>Классификация зданий и сооружений, планируемых к размещению в общественном центре, имеет своей целью способствовать выбору экономически целесообразных решений при проектировании.</w:t>
      </w:r>
    </w:p>
    <w:p w:rsidR="00D4723B" w:rsidRPr="00A31A89" w:rsidRDefault="00D4723B" w:rsidP="00CF75D5">
      <w:pPr>
        <w:pStyle w:val="a4"/>
        <w:widowControl w:val="0"/>
        <w:spacing w:before="0" w:beforeAutospacing="0" w:after="0" w:afterAutospacing="0"/>
        <w:ind w:firstLine="708"/>
        <w:jc w:val="both"/>
      </w:pPr>
      <w:r w:rsidRPr="00A31A89">
        <w:t>При размещении зданий в общественных центрах на территории населенных пунктов необходимо определять значение объекта по уровню обслуживания. Отнесение проектируемых зданий к определенному уровню обслуживания следует производить на основании следующих условий:</w:t>
      </w:r>
    </w:p>
    <w:p w:rsidR="00D4723B" w:rsidRPr="00A31A89" w:rsidRDefault="00D4723B" w:rsidP="00B0165D">
      <w:pPr>
        <w:pStyle w:val="a4"/>
        <w:widowControl w:val="0"/>
        <w:spacing w:before="0" w:beforeAutospacing="0" w:after="0" w:afterAutospacing="0"/>
        <w:ind w:firstLine="708"/>
        <w:jc w:val="both"/>
      </w:pPr>
      <w:r w:rsidRPr="00A31A89">
        <w:t>- по основному местоположению:</w:t>
      </w:r>
    </w:p>
    <w:p w:rsidR="00D4723B" w:rsidRPr="00A31A89" w:rsidRDefault="00D4723B" w:rsidP="007E605F">
      <w:pPr>
        <w:pStyle w:val="a4"/>
        <w:widowControl w:val="0"/>
        <w:spacing w:before="0" w:beforeAutospacing="0" w:after="0" w:afterAutospacing="0"/>
        <w:ind w:firstLine="708"/>
        <w:jc w:val="both"/>
      </w:pPr>
      <w:r w:rsidRPr="00A31A89">
        <w:t>месторасположение населенного пункта;</w:t>
      </w:r>
    </w:p>
    <w:p w:rsidR="00D4723B" w:rsidRPr="00A31A89" w:rsidRDefault="00D4723B" w:rsidP="00CF75D5">
      <w:pPr>
        <w:widowControl w:val="0"/>
        <w:ind w:firstLine="709"/>
        <w:jc w:val="both"/>
      </w:pPr>
      <w:r w:rsidRPr="00A31A89">
        <w:t>центр жилого района населенного пункта;</w:t>
      </w:r>
    </w:p>
    <w:p w:rsidR="00D4723B" w:rsidRPr="00A31A89" w:rsidRDefault="00D4723B" w:rsidP="00CF75D5">
      <w:pPr>
        <w:widowControl w:val="0"/>
        <w:ind w:firstLine="709"/>
        <w:jc w:val="both"/>
      </w:pPr>
      <w:r w:rsidRPr="00A31A89">
        <w:t>- по контингенту населения, формирующему спрос на услуги:</w:t>
      </w:r>
    </w:p>
    <w:p w:rsidR="00D4723B" w:rsidRPr="00A31A89" w:rsidRDefault="00D4723B" w:rsidP="00CF75D5">
      <w:pPr>
        <w:widowControl w:val="0"/>
        <w:ind w:firstLine="709"/>
        <w:jc w:val="both"/>
      </w:pPr>
      <w:r w:rsidRPr="00A31A89">
        <w:t>численность населения;</w:t>
      </w:r>
    </w:p>
    <w:p w:rsidR="00D4723B" w:rsidRPr="00A31A89" w:rsidRDefault="00D4723B" w:rsidP="00CF75D5">
      <w:pPr>
        <w:widowControl w:val="0"/>
        <w:ind w:firstLine="709"/>
        <w:jc w:val="both"/>
      </w:pPr>
      <w:r w:rsidRPr="00A31A89">
        <w:t>численность населения отдельных планировочных элементов (жилого района).</w:t>
      </w:r>
    </w:p>
    <w:p w:rsidR="00D4723B" w:rsidRPr="00A31A89" w:rsidRDefault="00D4723B" w:rsidP="00CF75D5">
      <w:pPr>
        <w:widowControl w:val="0"/>
        <w:ind w:firstLine="709"/>
        <w:jc w:val="both"/>
      </w:pPr>
      <w:r w:rsidRPr="00A31A89">
        <w:t>- по частоте потребления предоставляемых услуг:</w:t>
      </w:r>
    </w:p>
    <w:p w:rsidR="00D4723B" w:rsidRPr="00A31A89" w:rsidRDefault="00D4723B" w:rsidP="00CF75D5">
      <w:pPr>
        <w:widowControl w:val="0"/>
        <w:ind w:firstLine="709"/>
        <w:jc w:val="both"/>
      </w:pPr>
      <w:r w:rsidRPr="00A31A89">
        <w:t>регулярное – повседневное;</w:t>
      </w:r>
    </w:p>
    <w:p w:rsidR="00D4723B" w:rsidRPr="00A31A89" w:rsidRDefault="00D4723B" w:rsidP="00E72358">
      <w:pPr>
        <w:widowControl w:val="0"/>
        <w:ind w:firstLine="708"/>
        <w:jc w:val="both"/>
      </w:pPr>
      <w:r w:rsidRPr="00A31A89">
        <w:t>- по мере необходимости – периодическое или эпизодическое.</w:t>
      </w:r>
    </w:p>
    <w:p w:rsidR="00D4723B" w:rsidRPr="00A31A89" w:rsidRDefault="00D4723B" w:rsidP="00E72358">
      <w:pPr>
        <w:widowControl w:val="0"/>
        <w:ind w:firstLine="708"/>
        <w:jc w:val="both"/>
      </w:pPr>
      <w:r w:rsidRPr="00A31A89">
        <w:t>Общественно-деловая зона объектов культурно-исторического центра служит для выделения территории, на которой расположены комплексы исторической застройки, памятников архитектуры, музейно-выставочных центров, театров и театральных студий, многофункциональных культурно-зрелищных центров, концертных залов, образовательных учреждений и специализированных библиотек.</w:t>
      </w:r>
    </w:p>
    <w:p w:rsidR="00D4723B" w:rsidRPr="00A31A89" w:rsidRDefault="00D4723B" w:rsidP="00E72358">
      <w:pPr>
        <w:widowControl w:val="0"/>
        <w:ind w:firstLine="708"/>
        <w:jc w:val="both"/>
      </w:pPr>
      <w:r w:rsidRPr="00A31A89">
        <w:t>Общественно-деловая зона объектов административно-делового, общественного и коммерческого назначения - это смешанная зона в сложившейся застройке, состоящая, как правило, из кварталов с преобладанием жилой и производственной застройки и предназначенная для размещения административно-управленческих комплексов, деловых и банковских структур, юстиции, управления внутренних дел, НИИ, проектных и конструкторских институтов. В перечень объектов недвижимости, разрешенных к размещению, также входят жилые дома, гостиницы, служебные гаражи, объекты, необходимые для осуществления предпринимательской деятельности граждан, и производственные объекты (площадь участка не более 5 га), не создающие нарушений норм, установленных для жилой и общественной застройки и не требующие устройства санитарно-защитных зон более 50 м и подъездных путей для большого потока грузовых автомобилей.</w:t>
      </w:r>
    </w:p>
    <w:p w:rsidR="00D4723B" w:rsidRPr="00A31A89" w:rsidRDefault="00D4723B" w:rsidP="00E72358">
      <w:pPr>
        <w:widowControl w:val="0"/>
        <w:ind w:firstLine="708"/>
        <w:jc w:val="both"/>
      </w:pPr>
      <w:r w:rsidRPr="00A31A89">
        <w:t>Общественно-деловая зона объектов социального и коммунально-бытового назначения предназначена для размещения объектов социального и коммунально-бытового назначения, управлений ЖКХ, служебных гаражей, стоянок автомобильного транспорта.</w:t>
      </w:r>
    </w:p>
    <w:p w:rsidR="00D4723B" w:rsidRPr="00A31A89" w:rsidRDefault="00D4723B" w:rsidP="00E72358">
      <w:pPr>
        <w:widowControl w:val="0"/>
        <w:ind w:firstLine="708"/>
        <w:jc w:val="both"/>
      </w:pPr>
      <w:r w:rsidRPr="00A31A89">
        <w:t>В общественно-деловой зоне обслуживания объектов, необходимых для осуществления производственной и предпринимательской деятельности, допускается размещать производственные предприятия, осуществляющие обслуживание населения, площадью не более 2000 кв. м, без производственной территории, экологически безопасные.</w:t>
      </w:r>
    </w:p>
    <w:p w:rsidR="00D4723B" w:rsidRPr="00A31A89" w:rsidRDefault="00D4723B" w:rsidP="00E72358">
      <w:pPr>
        <w:widowControl w:val="0"/>
        <w:ind w:firstLine="708"/>
        <w:jc w:val="both"/>
      </w:pPr>
      <w:r w:rsidRPr="00A31A89">
        <w:t>Общественно-деловая зона объектов здравоохранения и социальной защиты предназначена для размещения крупных комплексов объектов здравоохранения и социальной защиты, требующих выделения значительных территорий под их размещение.</w:t>
      </w:r>
    </w:p>
    <w:p w:rsidR="00D4723B" w:rsidRPr="00A31A89" w:rsidRDefault="00D4723B" w:rsidP="00E72358">
      <w:pPr>
        <w:widowControl w:val="0"/>
        <w:ind w:firstLine="708"/>
        <w:jc w:val="both"/>
      </w:pPr>
      <w:r w:rsidRPr="00A31A89">
        <w:t>Интенсивность использования территории общественно-деловой зоны характеризуется плотностью застройки и процентом застроенности территории.</w:t>
      </w:r>
    </w:p>
    <w:p w:rsidR="00D4723B" w:rsidRPr="00A31A89" w:rsidRDefault="00D4723B" w:rsidP="00E72358">
      <w:pPr>
        <w:widowControl w:val="0"/>
        <w:ind w:firstLine="708"/>
        <w:jc w:val="both"/>
      </w:pPr>
      <w:r w:rsidRPr="00A31A89">
        <w:t xml:space="preserve">Плотность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рекомендуемыми нормативами, приведенными в таблице </w:t>
      </w:r>
      <w:hyperlink w:anchor="P1503" w:history="1">
        <w:r w:rsidRPr="00A31A89">
          <w:t>6</w:t>
        </w:r>
      </w:hyperlink>
      <w:r w:rsidRPr="00A31A89">
        <w:t>.</w:t>
      </w:r>
    </w:p>
    <w:p w:rsidR="00D4723B" w:rsidRPr="00A31A89" w:rsidRDefault="00D4723B" w:rsidP="00E72358">
      <w:pPr>
        <w:widowControl w:val="0"/>
        <w:jc w:val="right"/>
      </w:pPr>
      <w:r w:rsidRPr="00A31A89">
        <w:t>Таблица 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987"/>
        <w:gridCol w:w="3896"/>
        <w:gridCol w:w="3446"/>
      </w:tblGrid>
      <w:tr w:rsidR="00D4723B" w:rsidRPr="00A31A89" w:rsidTr="00E72358">
        <w:trPr>
          <w:jc w:val="center"/>
        </w:trPr>
        <w:tc>
          <w:tcPr>
            <w:tcW w:w="1446" w:type="pct"/>
            <w:vMerge w:val="restart"/>
            <w:vAlign w:val="center"/>
          </w:tcPr>
          <w:p w:rsidR="00D4723B" w:rsidRPr="00A31A89" w:rsidRDefault="00D4723B" w:rsidP="00E72358">
            <w:pPr>
              <w:widowControl w:val="0"/>
              <w:autoSpaceDE w:val="0"/>
              <w:autoSpaceDN w:val="0"/>
              <w:jc w:val="center"/>
              <w:rPr>
                <w:b/>
              </w:rPr>
            </w:pPr>
            <w:r w:rsidRPr="00A31A89">
              <w:rPr>
                <w:b/>
              </w:rPr>
              <w:t>Типы комплексов</w:t>
            </w:r>
          </w:p>
        </w:tc>
        <w:tc>
          <w:tcPr>
            <w:tcW w:w="3554" w:type="pct"/>
            <w:gridSpan w:val="2"/>
            <w:vAlign w:val="center"/>
          </w:tcPr>
          <w:p w:rsidR="00D4723B" w:rsidRPr="00A31A89" w:rsidRDefault="00D4723B" w:rsidP="00E72358">
            <w:pPr>
              <w:widowControl w:val="0"/>
              <w:autoSpaceDE w:val="0"/>
              <w:autoSpaceDN w:val="0"/>
              <w:jc w:val="center"/>
              <w:rPr>
                <w:b/>
              </w:rPr>
            </w:pPr>
            <w:r w:rsidRPr="00A31A89">
              <w:rPr>
                <w:b/>
              </w:rPr>
              <w:t>Плотность застройки (тыс. кв. м общ. пл./га), не менее</w:t>
            </w:r>
          </w:p>
        </w:tc>
      </w:tr>
      <w:tr w:rsidR="00D4723B" w:rsidRPr="00A31A89" w:rsidTr="00E72358">
        <w:trPr>
          <w:jc w:val="center"/>
        </w:trPr>
        <w:tc>
          <w:tcPr>
            <w:tcW w:w="1446" w:type="pct"/>
            <w:vMerge/>
            <w:vAlign w:val="center"/>
          </w:tcPr>
          <w:p w:rsidR="00D4723B" w:rsidRPr="00A31A89" w:rsidRDefault="00D4723B" w:rsidP="00E72358">
            <w:pPr>
              <w:rPr>
                <w:b/>
              </w:rPr>
            </w:pPr>
          </w:p>
        </w:tc>
        <w:tc>
          <w:tcPr>
            <w:tcW w:w="3554" w:type="pct"/>
            <w:gridSpan w:val="2"/>
            <w:vAlign w:val="center"/>
          </w:tcPr>
          <w:p w:rsidR="00D4723B" w:rsidRPr="00A31A89" w:rsidRDefault="00D4723B" w:rsidP="00E72358">
            <w:pPr>
              <w:widowControl w:val="0"/>
              <w:autoSpaceDE w:val="0"/>
              <w:autoSpaceDN w:val="0"/>
              <w:jc w:val="center"/>
              <w:rPr>
                <w:b/>
              </w:rPr>
            </w:pPr>
            <w:r w:rsidRPr="00A31A89">
              <w:rPr>
                <w:b/>
              </w:rPr>
              <w:t xml:space="preserve">населенный пункт сельского поселения </w:t>
            </w:r>
          </w:p>
        </w:tc>
      </w:tr>
      <w:tr w:rsidR="00D4723B" w:rsidRPr="00A31A89" w:rsidTr="00E72358">
        <w:trPr>
          <w:jc w:val="center"/>
        </w:trPr>
        <w:tc>
          <w:tcPr>
            <w:tcW w:w="1446" w:type="pct"/>
            <w:vMerge/>
            <w:vAlign w:val="center"/>
          </w:tcPr>
          <w:p w:rsidR="00D4723B" w:rsidRPr="00A31A89" w:rsidRDefault="00D4723B" w:rsidP="00E72358">
            <w:pPr>
              <w:rPr>
                <w:b/>
              </w:rPr>
            </w:pPr>
          </w:p>
        </w:tc>
        <w:tc>
          <w:tcPr>
            <w:tcW w:w="1886" w:type="pct"/>
            <w:vAlign w:val="center"/>
          </w:tcPr>
          <w:p w:rsidR="00D4723B" w:rsidRPr="00A31A89" w:rsidRDefault="00D4723B" w:rsidP="00E72358">
            <w:pPr>
              <w:widowControl w:val="0"/>
              <w:autoSpaceDE w:val="0"/>
              <w:autoSpaceDN w:val="0"/>
              <w:jc w:val="center"/>
              <w:rPr>
                <w:b/>
              </w:rPr>
            </w:pPr>
            <w:r w:rsidRPr="00A31A89">
              <w:rPr>
                <w:b/>
              </w:rPr>
              <w:t>на свободных территориях</w:t>
            </w:r>
          </w:p>
        </w:tc>
        <w:tc>
          <w:tcPr>
            <w:tcW w:w="1668" w:type="pct"/>
            <w:vAlign w:val="center"/>
          </w:tcPr>
          <w:p w:rsidR="00D4723B" w:rsidRPr="00A31A89" w:rsidRDefault="00D4723B" w:rsidP="00E72358">
            <w:pPr>
              <w:widowControl w:val="0"/>
              <w:autoSpaceDE w:val="0"/>
              <w:autoSpaceDN w:val="0"/>
              <w:jc w:val="center"/>
              <w:rPr>
                <w:b/>
              </w:rPr>
            </w:pPr>
            <w:r w:rsidRPr="00A31A89">
              <w:rPr>
                <w:b/>
              </w:rPr>
              <w:t>при реконструкции</w:t>
            </w:r>
          </w:p>
        </w:tc>
      </w:tr>
      <w:tr w:rsidR="00D4723B" w:rsidRPr="00A31A89" w:rsidTr="00E72358">
        <w:trPr>
          <w:jc w:val="center"/>
        </w:trPr>
        <w:tc>
          <w:tcPr>
            <w:tcW w:w="1446" w:type="pct"/>
            <w:vAlign w:val="center"/>
          </w:tcPr>
          <w:p w:rsidR="00D4723B" w:rsidRPr="00A31A89" w:rsidRDefault="00D4723B" w:rsidP="006B042A">
            <w:pPr>
              <w:widowControl w:val="0"/>
              <w:autoSpaceDE w:val="0"/>
              <w:autoSpaceDN w:val="0"/>
              <w:jc w:val="both"/>
            </w:pPr>
            <w:r w:rsidRPr="00A31A89">
              <w:t>Административный центр</w:t>
            </w:r>
          </w:p>
        </w:tc>
        <w:tc>
          <w:tcPr>
            <w:tcW w:w="1886" w:type="pct"/>
            <w:vAlign w:val="center"/>
          </w:tcPr>
          <w:p w:rsidR="00D4723B" w:rsidRPr="00A31A89" w:rsidRDefault="00D4723B" w:rsidP="00E72358">
            <w:pPr>
              <w:widowControl w:val="0"/>
              <w:autoSpaceDE w:val="0"/>
              <w:autoSpaceDN w:val="0"/>
              <w:jc w:val="center"/>
            </w:pPr>
            <w:r w:rsidRPr="00A31A89">
              <w:t>15</w:t>
            </w:r>
          </w:p>
        </w:tc>
        <w:tc>
          <w:tcPr>
            <w:tcW w:w="1668" w:type="pct"/>
            <w:vAlign w:val="center"/>
          </w:tcPr>
          <w:p w:rsidR="00D4723B" w:rsidRPr="00A31A89" w:rsidRDefault="00D4723B" w:rsidP="00E72358">
            <w:pPr>
              <w:widowControl w:val="0"/>
              <w:autoSpaceDE w:val="0"/>
              <w:autoSpaceDN w:val="0"/>
              <w:jc w:val="center"/>
            </w:pPr>
            <w:r w:rsidRPr="00A31A89">
              <w:t>15</w:t>
            </w:r>
          </w:p>
        </w:tc>
      </w:tr>
      <w:tr w:rsidR="00D4723B" w:rsidRPr="00A31A89" w:rsidTr="00E72358">
        <w:trPr>
          <w:jc w:val="center"/>
        </w:trPr>
        <w:tc>
          <w:tcPr>
            <w:tcW w:w="1446" w:type="pct"/>
            <w:vAlign w:val="center"/>
          </w:tcPr>
          <w:p w:rsidR="00D4723B" w:rsidRPr="00A31A89" w:rsidRDefault="00D4723B" w:rsidP="00E72358">
            <w:pPr>
              <w:widowControl w:val="0"/>
              <w:autoSpaceDE w:val="0"/>
              <w:autoSpaceDN w:val="0"/>
              <w:jc w:val="both"/>
            </w:pPr>
            <w:r w:rsidRPr="00A31A89">
              <w:t>Деловые комплексы</w:t>
            </w:r>
          </w:p>
        </w:tc>
        <w:tc>
          <w:tcPr>
            <w:tcW w:w="1886" w:type="pct"/>
            <w:vAlign w:val="center"/>
          </w:tcPr>
          <w:p w:rsidR="00D4723B" w:rsidRPr="00A31A89" w:rsidRDefault="00D4723B" w:rsidP="00E72358">
            <w:pPr>
              <w:widowControl w:val="0"/>
              <w:autoSpaceDE w:val="0"/>
              <w:autoSpaceDN w:val="0"/>
              <w:jc w:val="center"/>
            </w:pPr>
            <w:r w:rsidRPr="00A31A89">
              <w:t>25</w:t>
            </w:r>
          </w:p>
        </w:tc>
        <w:tc>
          <w:tcPr>
            <w:tcW w:w="1668" w:type="pct"/>
            <w:vAlign w:val="center"/>
          </w:tcPr>
          <w:p w:rsidR="00D4723B" w:rsidRPr="00A31A89" w:rsidRDefault="00D4723B" w:rsidP="00E72358">
            <w:pPr>
              <w:widowControl w:val="0"/>
              <w:autoSpaceDE w:val="0"/>
              <w:autoSpaceDN w:val="0"/>
              <w:jc w:val="center"/>
            </w:pPr>
            <w:r w:rsidRPr="00A31A89">
              <w:t>15</w:t>
            </w:r>
          </w:p>
        </w:tc>
      </w:tr>
      <w:tr w:rsidR="00D4723B" w:rsidRPr="00A31A89" w:rsidTr="00E72358">
        <w:trPr>
          <w:jc w:val="center"/>
        </w:trPr>
        <w:tc>
          <w:tcPr>
            <w:tcW w:w="1446" w:type="pct"/>
            <w:vAlign w:val="center"/>
          </w:tcPr>
          <w:p w:rsidR="00D4723B" w:rsidRPr="00A31A89" w:rsidRDefault="00D4723B" w:rsidP="00E72358">
            <w:pPr>
              <w:widowControl w:val="0"/>
              <w:autoSpaceDE w:val="0"/>
              <w:autoSpaceDN w:val="0"/>
              <w:jc w:val="both"/>
            </w:pPr>
            <w:r w:rsidRPr="00A31A89">
              <w:t>Гостиничные комплексы</w:t>
            </w:r>
          </w:p>
        </w:tc>
        <w:tc>
          <w:tcPr>
            <w:tcW w:w="1886" w:type="pct"/>
            <w:vAlign w:val="center"/>
          </w:tcPr>
          <w:p w:rsidR="00D4723B" w:rsidRPr="00A31A89" w:rsidRDefault="00D4723B" w:rsidP="00E72358">
            <w:pPr>
              <w:widowControl w:val="0"/>
              <w:autoSpaceDE w:val="0"/>
              <w:autoSpaceDN w:val="0"/>
              <w:jc w:val="center"/>
            </w:pPr>
            <w:r w:rsidRPr="00A31A89">
              <w:t>25</w:t>
            </w:r>
          </w:p>
        </w:tc>
        <w:tc>
          <w:tcPr>
            <w:tcW w:w="1668" w:type="pct"/>
            <w:vAlign w:val="center"/>
          </w:tcPr>
          <w:p w:rsidR="00D4723B" w:rsidRPr="00A31A89" w:rsidRDefault="00D4723B" w:rsidP="00E72358">
            <w:pPr>
              <w:widowControl w:val="0"/>
              <w:autoSpaceDE w:val="0"/>
              <w:autoSpaceDN w:val="0"/>
              <w:jc w:val="center"/>
            </w:pPr>
            <w:r w:rsidRPr="00A31A89">
              <w:t>15</w:t>
            </w:r>
          </w:p>
        </w:tc>
      </w:tr>
      <w:tr w:rsidR="00D4723B" w:rsidRPr="00A31A89" w:rsidTr="00E72358">
        <w:trPr>
          <w:jc w:val="center"/>
        </w:trPr>
        <w:tc>
          <w:tcPr>
            <w:tcW w:w="1446" w:type="pct"/>
            <w:vAlign w:val="center"/>
          </w:tcPr>
          <w:p w:rsidR="00D4723B" w:rsidRPr="00A31A89" w:rsidRDefault="00D4723B" w:rsidP="00E72358">
            <w:pPr>
              <w:widowControl w:val="0"/>
              <w:autoSpaceDE w:val="0"/>
              <w:autoSpaceDN w:val="0"/>
              <w:jc w:val="both"/>
            </w:pPr>
            <w:r w:rsidRPr="00A31A89">
              <w:t>Торговые комплексы</w:t>
            </w:r>
          </w:p>
        </w:tc>
        <w:tc>
          <w:tcPr>
            <w:tcW w:w="1886" w:type="pct"/>
            <w:vAlign w:val="center"/>
          </w:tcPr>
          <w:p w:rsidR="00D4723B" w:rsidRPr="00A31A89" w:rsidRDefault="00D4723B" w:rsidP="00E72358">
            <w:pPr>
              <w:widowControl w:val="0"/>
              <w:autoSpaceDE w:val="0"/>
              <w:autoSpaceDN w:val="0"/>
              <w:jc w:val="center"/>
            </w:pPr>
            <w:r w:rsidRPr="00A31A89">
              <w:t>10</w:t>
            </w:r>
          </w:p>
        </w:tc>
        <w:tc>
          <w:tcPr>
            <w:tcW w:w="1668" w:type="pct"/>
            <w:vAlign w:val="center"/>
          </w:tcPr>
          <w:p w:rsidR="00D4723B" w:rsidRPr="00A31A89" w:rsidRDefault="00D4723B" w:rsidP="00E72358">
            <w:pPr>
              <w:widowControl w:val="0"/>
              <w:autoSpaceDE w:val="0"/>
              <w:autoSpaceDN w:val="0"/>
              <w:jc w:val="center"/>
            </w:pPr>
            <w:r w:rsidRPr="00A31A89">
              <w:t>5</w:t>
            </w:r>
          </w:p>
        </w:tc>
      </w:tr>
      <w:tr w:rsidR="00D4723B" w:rsidRPr="00A31A89" w:rsidTr="00E72358">
        <w:trPr>
          <w:jc w:val="center"/>
        </w:trPr>
        <w:tc>
          <w:tcPr>
            <w:tcW w:w="1446" w:type="pct"/>
            <w:vAlign w:val="center"/>
          </w:tcPr>
          <w:p w:rsidR="00D4723B" w:rsidRPr="00A31A89" w:rsidRDefault="00D4723B" w:rsidP="00E72358">
            <w:pPr>
              <w:widowControl w:val="0"/>
              <w:autoSpaceDE w:val="0"/>
              <w:autoSpaceDN w:val="0"/>
              <w:jc w:val="both"/>
            </w:pPr>
            <w:r w:rsidRPr="00A31A89">
              <w:t>Культурные досуговые комплексы</w:t>
            </w:r>
          </w:p>
        </w:tc>
        <w:tc>
          <w:tcPr>
            <w:tcW w:w="1886" w:type="pct"/>
            <w:vAlign w:val="center"/>
          </w:tcPr>
          <w:p w:rsidR="00D4723B" w:rsidRPr="00A31A89" w:rsidRDefault="00D4723B" w:rsidP="00E72358">
            <w:pPr>
              <w:widowControl w:val="0"/>
              <w:autoSpaceDE w:val="0"/>
              <w:autoSpaceDN w:val="0"/>
              <w:jc w:val="center"/>
            </w:pPr>
            <w:r w:rsidRPr="00A31A89">
              <w:t>5</w:t>
            </w:r>
          </w:p>
        </w:tc>
        <w:tc>
          <w:tcPr>
            <w:tcW w:w="1668" w:type="pct"/>
            <w:vAlign w:val="center"/>
          </w:tcPr>
          <w:p w:rsidR="00D4723B" w:rsidRPr="00A31A89" w:rsidRDefault="00D4723B" w:rsidP="00E72358">
            <w:pPr>
              <w:widowControl w:val="0"/>
              <w:autoSpaceDE w:val="0"/>
              <w:autoSpaceDN w:val="0"/>
              <w:jc w:val="center"/>
            </w:pPr>
            <w:r w:rsidRPr="00A31A89">
              <w:t>5</w:t>
            </w:r>
          </w:p>
        </w:tc>
      </w:tr>
    </w:tbl>
    <w:p w:rsidR="00D4723B" w:rsidRPr="00A31A89" w:rsidRDefault="00D4723B" w:rsidP="00E72358">
      <w:pPr>
        <w:widowControl w:val="0"/>
        <w:jc w:val="both"/>
      </w:pPr>
    </w:p>
    <w:p w:rsidR="00D4723B" w:rsidRPr="00A31A89" w:rsidRDefault="00D4723B" w:rsidP="00E72358">
      <w:pPr>
        <w:widowControl w:val="0"/>
        <w:ind w:firstLine="708"/>
        <w:jc w:val="both"/>
      </w:pPr>
      <w:r w:rsidRPr="00A31A89">
        <w:t>Плотность застройки микрорайонов (кварталов) территории общественно-деловых зон принимается в соответствии с градостроительными регламентами правил землепользования и застройки, как правило, не менее максимальной для данного населенного пункта.</w:t>
      </w:r>
    </w:p>
    <w:p w:rsidR="00D4723B" w:rsidRPr="00A31A89" w:rsidRDefault="00D4723B" w:rsidP="00E72358">
      <w:pPr>
        <w:widowControl w:val="0"/>
        <w:ind w:firstLine="708"/>
        <w:jc w:val="both"/>
      </w:pPr>
      <w:r w:rsidRPr="00A31A89">
        <w:t>Процент застроенности территории объектами, расположенными в многофункциональной общественно-деловой зоне, рекомендуется принимать не менее 50%.</w:t>
      </w:r>
    </w:p>
    <w:p w:rsidR="00D4723B" w:rsidRPr="00A31A89" w:rsidRDefault="00D4723B" w:rsidP="00E72358">
      <w:pPr>
        <w:pStyle w:val="3"/>
        <w:ind w:firstLine="708"/>
        <w:jc w:val="both"/>
        <w:rPr>
          <w:rFonts w:ascii="Times New Roman" w:hAnsi="Times New Roman" w:cs="Times New Roman"/>
          <w:sz w:val="24"/>
          <w:szCs w:val="24"/>
        </w:rPr>
      </w:pPr>
      <w:bookmarkStart w:id="16" w:name="_Toc495491337"/>
    </w:p>
    <w:p w:rsidR="00D4723B" w:rsidRPr="00A31A89" w:rsidRDefault="00D4723B" w:rsidP="00E72358">
      <w:pPr>
        <w:pStyle w:val="3"/>
        <w:ind w:firstLine="708"/>
        <w:jc w:val="both"/>
        <w:rPr>
          <w:rFonts w:ascii="Times New Roman" w:hAnsi="Times New Roman" w:cs="Times New Roman"/>
          <w:sz w:val="24"/>
          <w:szCs w:val="24"/>
        </w:rPr>
      </w:pPr>
      <w:r w:rsidRPr="00A31A89">
        <w:rPr>
          <w:rFonts w:ascii="Times New Roman" w:hAnsi="Times New Roman" w:cs="Times New Roman"/>
          <w:sz w:val="24"/>
          <w:szCs w:val="24"/>
        </w:rPr>
        <w:t>3.2.3. Зоны производственного использования</w:t>
      </w:r>
      <w:bookmarkEnd w:id="16"/>
    </w:p>
    <w:p w:rsidR="00D4723B" w:rsidRPr="00A31A89" w:rsidRDefault="00D4723B" w:rsidP="00E72358">
      <w:pPr>
        <w:widowControl w:val="0"/>
        <w:ind w:firstLine="708"/>
        <w:jc w:val="both"/>
      </w:pPr>
      <w:r w:rsidRPr="00A31A89">
        <w:t>Производственная зона для строительства новых и расширения существующих производственных предприятий проектируется с учетом аэроклиматических характеристик, рельефа местности, закономерностей распространения промышленных выбросов в атмосфере, уровней физического воздействия на атмосферный воздух, потенциала загрязнения атмосферы с подветренной стороны по отношению к жилой, рекреационной зонам, зонам отдыха населения Усвятского  сельского поселения в соответствии с генеральным планом Усвятского  сельского поселения.</w:t>
      </w:r>
    </w:p>
    <w:p w:rsidR="00D4723B" w:rsidRPr="00A31A89" w:rsidRDefault="00D4723B" w:rsidP="00E72358">
      <w:pPr>
        <w:widowControl w:val="0"/>
        <w:ind w:firstLine="708"/>
        <w:jc w:val="both"/>
      </w:pPr>
      <w:r w:rsidRPr="00A31A89">
        <w:t>Производственные зоны, промышленные узлы, предприятия (далее производственная зона) и связанные с ними отвалы, отходы, очистные сооружения следует размещать на землях с низкой кадастровой стоимостью.</w:t>
      </w:r>
    </w:p>
    <w:p w:rsidR="00D4723B" w:rsidRPr="00A31A89" w:rsidRDefault="00D4723B" w:rsidP="002475F0">
      <w:pPr>
        <w:widowControl w:val="0"/>
        <w:ind w:firstLine="708"/>
        <w:jc w:val="both"/>
      </w:pPr>
      <w:r w:rsidRPr="00A31A89">
        <w:t>Размещение производственной зоны на площадях залегания полезных ископаемых допускается с разрешения органов управления государственным фондом недр по согласованию с органами Федеральной службы по экологическому, технологическому и атомному надзору (далее Ростехнадзор) в соответствии с требованиями действующего законодательства.</w:t>
      </w:r>
    </w:p>
    <w:p w:rsidR="00D4723B" w:rsidRPr="00A31A89" w:rsidRDefault="00D4723B" w:rsidP="00E72358">
      <w:pPr>
        <w:widowControl w:val="0"/>
        <w:ind w:firstLine="708"/>
        <w:jc w:val="both"/>
        <w:rPr>
          <w:smallCaps/>
        </w:rPr>
      </w:pPr>
      <w:r w:rsidRPr="00A31A89">
        <w:t>Устройство отвалов, шламонакопителей,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места складирования.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w:t>
      </w:r>
      <w:r w:rsidRPr="00A31A89">
        <w:rPr>
          <w:smallCaps/>
        </w:rPr>
        <w:t>.</w:t>
      </w:r>
    </w:p>
    <w:p w:rsidR="00D4723B" w:rsidRPr="00A31A89" w:rsidRDefault="00D4723B" w:rsidP="00E72358">
      <w:pPr>
        <w:widowControl w:val="0"/>
        <w:ind w:firstLine="708"/>
        <w:jc w:val="both"/>
      </w:pPr>
      <w:r w:rsidRPr="00A31A89">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w:t>
      </w:r>
      <w:r w:rsidRPr="00A31A89">
        <w:rPr>
          <w:noProof/>
        </w:rPr>
        <w:t xml:space="preserve"> 0,5</w:t>
      </w:r>
      <w:r w:rsidRPr="00A31A89">
        <w:t xml:space="preserve">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w:t>
      </w:r>
    </w:p>
    <w:p w:rsidR="00D4723B" w:rsidRPr="00A31A89" w:rsidRDefault="00D4723B" w:rsidP="006B042A">
      <w:pPr>
        <w:widowControl w:val="0"/>
        <w:ind w:firstLine="708"/>
        <w:jc w:val="both"/>
      </w:pPr>
      <w:r w:rsidRPr="00A31A89">
        <w:t>Размещение производственной зоны не допускается:</w:t>
      </w:r>
    </w:p>
    <w:p w:rsidR="00D4723B" w:rsidRPr="00A31A89" w:rsidRDefault="00D4723B" w:rsidP="00E72358">
      <w:pPr>
        <w:widowControl w:val="0"/>
        <w:ind w:firstLine="708"/>
        <w:jc w:val="both"/>
      </w:pPr>
      <w:r w:rsidRPr="00A31A89">
        <w:t>- в составе рекреационных зон;</w:t>
      </w:r>
    </w:p>
    <w:p w:rsidR="00D4723B" w:rsidRPr="00A31A89" w:rsidRDefault="00D4723B" w:rsidP="00E72358">
      <w:pPr>
        <w:widowControl w:val="0"/>
        <w:ind w:firstLine="708"/>
        <w:jc w:val="both"/>
      </w:pPr>
      <w:r w:rsidRPr="00A31A89">
        <w:t>- на землях особо охраняемых территорий, в том числе:</w:t>
      </w:r>
    </w:p>
    <w:p w:rsidR="00D4723B" w:rsidRPr="00A31A89" w:rsidRDefault="00D4723B" w:rsidP="00E72358">
      <w:pPr>
        <w:widowControl w:val="0"/>
        <w:ind w:firstLine="708"/>
        <w:jc w:val="both"/>
      </w:pPr>
      <w:r w:rsidRPr="00A31A89">
        <w:t>во всех поясах зон санитарной охраны источников питьевого водоснабжения, в зонах округов санитарной, горно-санитарной охраны лечебно-оздоровительных местностей и курортов, в водоохранных и прибрежных зонах рек, озер, водохранилищ и ручьев;</w:t>
      </w:r>
    </w:p>
    <w:p w:rsidR="00D4723B" w:rsidRPr="00A31A89" w:rsidRDefault="00D4723B" w:rsidP="00E72358">
      <w:pPr>
        <w:widowControl w:val="0"/>
        <w:ind w:firstLine="708"/>
        <w:jc w:val="both"/>
      </w:pPr>
      <w:r w:rsidRPr="00A31A89">
        <w:t>в зонах охраны объектов культурного наследия (памятников истории и культуры) без согласования с органами охраны объектов культурного наследия;</w:t>
      </w:r>
    </w:p>
    <w:p w:rsidR="00D4723B" w:rsidRPr="00A31A89" w:rsidRDefault="00D4723B" w:rsidP="00E72358">
      <w:pPr>
        <w:widowControl w:val="0"/>
        <w:ind w:firstLine="708"/>
        <w:jc w:val="both"/>
      </w:pPr>
      <w:r w:rsidRPr="00A31A89">
        <w:t>в зонах активного карста, оползней, обвалов, просадок или обрушения поверхности под влиянием горных разработок, которые могут угрожать застройке и эксплуатации предприятий;</w:t>
      </w:r>
    </w:p>
    <w:p w:rsidR="00D4723B" w:rsidRPr="00A31A89" w:rsidRDefault="00D4723B" w:rsidP="00E72358">
      <w:pPr>
        <w:widowControl w:val="0"/>
        <w:ind w:firstLine="708"/>
        <w:jc w:val="both"/>
      </w:pPr>
      <w:r w:rsidRPr="00A31A89">
        <w:t>на участках, загрязненных органическими и радиоактивными отходами, до истечения сроков, установленных органами Роспотребнадзора;</w:t>
      </w:r>
    </w:p>
    <w:p w:rsidR="00D4723B" w:rsidRPr="00A31A89" w:rsidRDefault="00D4723B" w:rsidP="00E72358">
      <w:pPr>
        <w:widowControl w:val="0"/>
        <w:ind w:firstLine="708"/>
        <w:jc w:val="both"/>
      </w:pPr>
      <w:r w:rsidRPr="00A31A89">
        <w:t>в зонах подтопления и возможного катастрофического затопления в результате разрушения гидротехнических сооружений.</w:t>
      </w:r>
    </w:p>
    <w:p w:rsidR="00D4723B" w:rsidRPr="00A31A89" w:rsidRDefault="00D4723B" w:rsidP="00E72358">
      <w:pPr>
        <w:widowControl w:val="0"/>
        <w:ind w:firstLine="708"/>
        <w:jc w:val="both"/>
      </w:pPr>
      <w:r w:rsidRPr="00A31A89">
        <w:t>Промышленные предприятия следует, как правило, размещать на территории производственной зоны в составе групп предприятий (промышленных узлов) с общими вспомогательными производствами или объектами инфраструктуры.</w:t>
      </w:r>
    </w:p>
    <w:p w:rsidR="00D4723B" w:rsidRPr="00A31A89" w:rsidRDefault="00D4723B" w:rsidP="00E72358">
      <w:pPr>
        <w:widowControl w:val="0"/>
        <w:ind w:firstLine="708"/>
        <w:jc w:val="both"/>
      </w:pPr>
      <w:r w:rsidRPr="00A31A89">
        <w:t>Первая и последующие очереди строительства или реконструкции промышленного узла должны проектироваться как комплекс с законченными общеузловыми объектами, транспортными и инженерными сетями и объектами социального обслуживания работающих.</w:t>
      </w:r>
    </w:p>
    <w:p w:rsidR="00D4723B" w:rsidRPr="00A31A89" w:rsidRDefault="00D4723B" w:rsidP="00E72358">
      <w:pPr>
        <w:widowControl w:val="0"/>
        <w:ind w:firstLine="708"/>
        <w:jc w:val="both"/>
      </w:pPr>
      <w:r w:rsidRPr="00A31A89">
        <w:t>Комплекс должен проектироваться компактно, на одной площадке, без необоснованных разрывов между границами промышленных предприятий. На комплекс и каждую очередь строительства промышленного узла следует разрабатывать проект планировки.</w:t>
      </w:r>
    </w:p>
    <w:p w:rsidR="00D4723B" w:rsidRPr="00A31A89" w:rsidRDefault="00D4723B" w:rsidP="00E72358">
      <w:pPr>
        <w:widowControl w:val="0"/>
        <w:ind w:firstLine="708"/>
        <w:jc w:val="both"/>
      </w:pPr>
      <w:r w:rsidRPr="00A31A89">
        <w:t xml:space="preserve">Функционально-планировочную организацию производственной зоны следует предусматривать в виде кварталов </w:t>
      </w:r>
      <w:r w:rsidRPr="00A31A89">
        <w:rPr>
          <w:iCs/>
        </w:rPr>
        <w:t>(панелей и блоков)</w:t>
      </w:r>
      <w:r w:rsidRPr="00A31A89">
        <w:rPr>
          <w:i/>
        </w:rPr>
        <w:t>,</w:t>
      </w:r>
      <w:r w:rsidRPr="00A31A89">
        <w:t xml:space="preserve"> в пределах которых размещаются основные и вспомогательные производства с учетом отраслевых характеристик предприятий, санитарно-гигиенических и противопожарных требований к их размещению, грузооборота и видов транспорта, а также очередности строительства.</w:t>
      </w:r>
    </w:p>
    <w:p w:rsidR="00D4723B" w:rsidRPr="00A31A89" w:rsidRDefault="00D4723B" w:rsidP="00E72358">
      <w:pPr>
        <w:widowControl w:val="0"/>
        <w:ind w:firstLine="708"/>
        <w:jc w:val="both"/>
      </w:pPr>
      <w:r w:rsidRPr="00A31A89">
        <w:t>В тех случаях, когда в состав производственной зоны или промышленного узла входят несколько промышленных предприятий и других объектов одного ведомства, относящихся к одному или близким классам по санитарной классификации, эти предприятия следует размещать на единой площадке, организуя одноведомственный комплекс с общими объектами инженерного и подсобного назначения (склады, ремонтные цеха) и объектами социально-бытового обслуживания трудящихся.</w:t>
      </w:r>
    </w:p>
    <w:p w:rsidR="00D4723B" w:rsidRPr="00A31A89" w:rsidRDefault="00D4723B" w:rsidP="00E72358">
      <w:pPr>
        <w:pStyle w:val="ConsPlusNormal"/>
        <w:ind w:firstLine="708"/>
        <w:jc w:val="both"/>
        <w:rPr>
          <w:rFonts w:ascii="Times New Roman" w:hAnsi="Times New Roman"/>
          <w:sz w:val="24"/>
          <w:szCs w:val="24"/>
        </w:rPr>
      </w:pPr>
      <w:r w:rsidRPr="00A31A89">
        <w:rPr>
          <w:rFonts w:ascii="Times New Roman" w:hAnsi="Times New Roman"/>
          <w:sz w:val="24"/>
          <w:szCs w:val="24"/>
        </w:rPr>
        <w:t>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D4723B" w:rsidRPr="00A31A89" w:rsidRDefault="00D4723B" w:rsidP="00E72358">
      <w:pPr>
        <w:widowControl w:val="0"/>
        <w:ind w:firstLine="709"/>
        <w:jc w:val="both"/>
      </w:pPr>
      <w:r w:rsidRPr="00A31A89">
        <w:t xml:space="preserve">- для предприятий </w:t>
      </w:r>
      <w:r w:rsidRPr="00A31A89">
        <w:rPr>
          <w:lang w:val="en-US"/>
        </w:rPr>
        <w:t>I</w:t>
      </w:r>
      <w:r w:rsidRPr="00A31A89">
        <w:t xml:space="preserve"> класса – 1000 м;</w:t>
      </w:r>
    </w:p>
    <w:p w:rsidR="00D4723B" w:rsidRPr="00A31A89" w:rsidRDefault="00D4723B" w:rsidP="00E72358">
      <w:pPr>
        <w:widowControl w:val="0"/>
        <w:ind w:firstLine="709"/>
        <w:jc w:val="both"/>
      </w:pPr>
      <w:r w:rsidRPr="00A31A89">
        <w:t xml:space="preserve">- для предприятий </w:t>
      </w:r>
      <w:r w:rsidRPr="00A31A89">
        <w:rPr>
          <w:lang w:val="en-US"/>
        </w:rPr>
        <w:t>II</w:t>
      </w:r>
      <w:r w:rsidRPr="00A31A89">
        <w:t xml:space="preserve"> класса – 500 м;</w:t>
      </w:r>
    </w:p>
    <w:p w:rsidR="00D4723B" w:rsidRPr="00A31A89" w:rsidRDefault="00D4723B" w:rsidP="00E72358">
      <w:pPr>
        <w:widowControl w:val="0"/>
        <w:ind w:firstLine="709"/>
        <w:jc w:val="both"/>
      </w:pPr>
      <w:r w:rsidRPr="00A31A89">
        <w:t xml:space="preserve">- для предприятий </w:t>
      </w:r>
      <w:r w:rsidRPr="00A31A89">
        <w:rPr>
          <w:lang w:val="en-US"/>
        </w:rPr>
        <w:t>III</w:t>
      </w:r>
      <w:r w:rsidRPr="00A31A89">
        <w:t xml:space="preserve"> класса – 300 м;</w:t>
      </w:r>
    </w:p>
    <w:p w:rsidR="00D4723B" w:rsidRPr="00A31A89" w:rsidRDefault="00D4723B" w:rsidP="006B042A">
      <w:pPr>
        <w:widowControl w:val="0"/>
        <w:ind w:firstLine="708"/>
        <w:jc w:val="both"/>
      </w:pPr>
      <w:r w:rsidRPr="00A31A89">
        <w:t xml:space="preserve">-  для предприятий </w:t>
      </w:r>
      <w:r w:rsidRPr="00A31A89">
        <w:rPr>
          <w:lang w:val="en-US"/>
        </w:rPr>
        <w:t>IV</w:t>
      </w:r>
      <w:r w:rsidRPr="00A31A89">
        <w:t xml:space="preserve"> класса – 100 м;</w:t>
      </w:r>
    </w:p>
    <w:p w:rsidR="00D4723B" w:rsidRPr="00A31A89" w:rsidRDefault="00D4723B" w:rsidP="00E72358">
      <w:pPr>
        <w:widowControl w:val="0"/>
        <w:ind w:firstLine="709"/>
        <w:jc w:val="both"/>
      </w:pPr>
      <w:r w:rsidRPr="00A31A89">
        <w:t xml:space="preserve">- для предприятий </w:t>
      </w:r>
      <w:r w:rsidRPr="00A31A89">
        <w:rPr>
          <w:lang w:val="en-US"/>
        </w:rPr>
        <w:t>V</w:t>
      </w:r>
      <w:r w:rsidRPr="00A31A89">
        <w:t xml:space="preserve"> класса – 50 м.</w:t>
      </w:r>
    </w:p>
    <w:p w:rsidR="00D4723B" w:rsidRPr="00A31A89" w:rsidRDefault="00D4723B" w:rsidP="00E72358">
      <w:pPr>
        <w:widowControl w:val="0"/>
        <w:ind w:firstLine="708"/>
        <w:jc w:val="both"/>
      </w:pPr>
      <w:r w:rsidRPr="00A31A89">
        <w:t xml:space="preserve">Размеры санитарно-защитных зон установлены в соответствии с требованиями СанПиН </w:t>
      </w:r>
      <w:r w:rsidRPr="00A31A89">
        <w:rPr>
          <w:bCs/>
        </w:rPr>
        <w:t>2.2.1/2.1.1.1200-03</w:t>
      </w:r>
      <w:r w:rsidRPr="00A31A89">
        <w:t>.</w:t>
      </w:r>
    </w:p>
    <w:p w:rsidR="00D4723B" w:rsidRPr="00A31A89" w:rsidRDefault="00D4723B" w:rsidP="00E72358">
      <w:pPr>
        <w:widowControl w:val="0"/>
        <w:ind w:firstLine="708"/>
        <w:jc w:val="both"/>
      </w:pPr>
      <w:r w:rsidRPr="00A31A89">
        <w:t xml:space="preserve">Ориентировочный размер санитарно-защитной зоны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 в соответствии с требованиями СанПиН </w:t>
      </w:r>
      <w:r w:rsidRPr="00A31A89">
        <w:rPr>
          <w:bCs/>
        </w:rPr>
        <w:t>2.2.1/2.1.1.1200-03</w:t>
      </w:r>
      <w:r w:rsidRPr="00A31A89">
        <w:t>.</w:t>
      </w:r>
    </w:p>
    <w:p w:rsidR="00D4723B" w:rsidRPr="00A31A89" w:rsidRDefault="00D4723B" w:rsidP="00E72358">
      <w:pPr>
        <w:widowControl w:val="0"/>
        <w:ind w:firstLine="708"/>
        <w:jc w:val="both"/>
      </w:pPr>
      <w:r w:rsidRPr="00A31A89">
        <w:t>Для объектов по изготовлению и хранению взрывчатых веществ, материалов и изделий на их основе следует предусматривать запретные (опасные) зоны. Размеры этих зон и возможность строительства в них определяются специальными нормативными документами, утвержденными в установленном порядке, и по согласованию с органами государственного надзора, министерствами и ведомствами, в ведении которых находятся указанные объекты. Застройка запретных (опасных) зон жилыми, общественными и производственными зданиями не допускается.</w:t>
      </w:r>
    </w:p>
    <w:p w:rsidR="00D4723B" w:rsidRPr="00A31A89" w:rsidRDefault="00D4723B" w:rsidP="00E72358">
      <w:pPr>
        <w:widowControl w:val="0"/>
        <w:ind w:firstLine="708"/>
        <w:jc w:val="both"/>
      </w:pPr>
      <w:r w:rsidRPr="00A31A89">
        <w:t>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D4723B" w:rsidRPr="00A31A89" w:rsidRDefault="00D4723B" w:rsidP="00E72358">
      <w:pPr>
        <w:widowControl w:val="0"/>
        <w:ind w:firstLine="708"/>
        <w:jc w:val="both"/>
      </w:pPr>
      <w:r w:rsidRPr="00A31A89">
        <w:t>Выбор и отвод участка под строительство предприятий пищевой и перерабатывающей промышленности должен производиться с наветренной стороны для ветров преобладающего направления по отношению к санитарно-техническим сооружениям и установкам коммунального назначения и к предприятиям с технологическими процессами, являющимися источниками загрязнения атмосферного воздуха вредными и неприятно пахнущими веществами, с подветренной стороны по отношению к жилым и общественным зданиям.</w:t>
      </w:r>
    </w:p>
    <w:p w:rsidR="00D4723B" w:rsidRPr="00A31A89" w:rsidRDefault="00D4723B" w:rsidP="00E72358">
      <w:pPr>
        <w:pStyle w:val="3"/>
        <w:ind w:firstLine="708"/>
        <w:jc w:val="both"/>
        <w:rPr>
          <w:rFonts w:ascii="Times New Roman" w:hAnsi="Times New Roman" w:cs="Times New Roman"/>
          <w:sz w:val="24"/>
          <w:szCs w:val="24"/>
        </w:rPr>
      </w:pPr>
      <w:bookmarkStart w:id="17" w:name="_Toc495491338"/>
    </w:p>
    <w:p w:rsidR="00D4723B" w:rsidRPr="00A31A89" w:rsidRDefault="00D4723B" w:rsidP="00E72358">
      <w:pPr>
        <w:pStyle w:val="3"/>
        <w:ind w:firstLine="708"/>
        <w:jc w:val="both"/>
        <w:rPr>
          <w:rFonts w:ascii="Times New Roman" w:hAnsi="Times New Roman" w:cs="Times New Roman"/>
          <w:b w:val="0"/>
          <w:sz w:val="24"/>
          <w:szCs w:val="24"/>
        </w:rPr>
      </w:pPr>
      <w:r w:rsidRPr="00A31A89">
        <w:rPr>
          <w:rFonts w:ascii="Times New Roman" w:hAnsi="Times New Roman" w:cs="Times New Roman"/>
          <w:b w:val="0"/>
          <w:sz w:val="24"/>
          <w:szCs w:val="24"/>
        </w:rPr>
        <w:t>3.2.4. Зоны инженерной и транспортной инфраструктуры</w:t>
      </w:r>
      <w:bookmarkEnd w:id="17"/>
    </w:p>
    <w:p w:rsidR="00D4723B" w:rsidRPr="00A31A89" w:rsidRDefault="00D4723B" w:rsidP="006B042A">
      <w:pPr>
        <w:pStyle w:val="3"/>
        <w:ind w:firstLine="708"/>
        <w:jc w:val="both"/>
        <w:rPr>
          <w:rFonts w:ascii="Times New Roman" w:hAnsi="Times New Roman" w:cs="Times New Roman"/>
          <w:sz w:val="24"/>
          <w:szCs w:val="24"/>
        </w:rPr>
      </w:pPr>
      <w:bookmarkStart w:id="18" w:name="_Toc495491339"/>
    </w:p>
    <w:p w:rsidR="00D4723B" w:rsidRPr="00A31A89" w:rsidRDefault="00D4723B" w:rsidP="006B042A">
      <w:pPr>
        <w:pStyle w:val="3"/>
        <w:ind w:firstLine="708"/>
        <w:jc w:val="both"/>
        <w:rPr>
          <w:rFonts w:ascii="Times New Roman" w:hAnsi="Times New Roman" w:cs="Times New Roman"/>
          <w:b w:val="0"/>
          <w:sz w:val="24"/>
          <w:szCs w:val="24"/>
          <w:u w:val="single"/>
        </w:rPr>
      </w:pPr>
      <w:r w:rsidRPr="00A31A89">
        <w:rPr>
          <w:rFonts w:ascii="Times New Roman" w:hAnsi="Times New Roman" w:cs="Times New Roman"/>
          <w:b w:val="0"/>
          <w:sz w:val="24"/>
          <w:szCs w:val="24"/>
          <w:u w:val="single"/>
        </w:rPr>
        <w:t>Зоны инженерной инфраструктуры.</w:t>
      </w:r>
      <w:bookmarkEnd w:id="18"/>
    </w:p>
    <w:p w:rsidR="00D4723B" w:rsidRPr="00A31A89" w:rsidRDefault="00D4723B" w:rsidP="00E72358">
      <w:pPr>
        <w:pStyle w:val="a4"/>
        <w:widowControl w:val="0"/>
        <w:spacing w:before="0" w:beforeAutospacing="0" w:after="0" w:afterAutospacing="0"/>
        <w:ind w:firstLine="708"/>
        <w:jc w:val="both"/>
      </w:pPr>
      <w:r w:rsidRPr="00A31A89">
        <w:t>Зона инженерной инфраструктуры предназначена для размещения объектов, сооружений и коммуникаций инженерной инфраструктуры, в том числе водоснабжения, канализации,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D4723B" w:rsidRPr="00A31A89" w:rsidRDefault="00D4723B" w:rsidP="00E72358">
      <w:pPr>
        <w:pStyle w:val="a4"/>
        <w:widowControl w:val="0"/>
        <w:spacing w:before="0" w:beforeAutospacing="0" w:after="0" w:afterAutospacing="0"/>
        <w:ind w:firstLine="708"/>
        <w:jc w:val="both"/>
      </w:pPr>
      <w:r w:rsidRPr="00A31A89">
        <w:t>Основными объектами капитального строительства, расположенными и планируемыми к размещению в данной функциональной зоне, являются:</w:t>
      </w:r>
    </w:p>
    <w:p w:rsidR="00D4723B" w:rsidRPr="00A31A89" w:rsidRDefault="00D4723B" w:rsidP="002475F0">
      <w:pPr>
        <w:pStyle w:val="a4"/>
        <w:widowControl w:val="0"/>
        <w:spacing w:before="0" w:beforeAutospacing="0" w:after="0" w:afterAutospacing="0"/>
        <w:ind w:firstLine="709"/>
        <w:jc w:val="both"/>
      </w:pPr>
      <w:r w:rsidRPr="00A31A89">
        <w:t>- Объекты электроснабжения:</w:t>
      </w:r>
    </w:p>
    <w:p w:rsidR="00D4723B" w:rsidRPr="00A31A89" w:rsidRDefault="00D4723B" w:rsidP="002475F0">
      <w:pPr>
        <w:pStyle w:val="a4"/>
        <w:widowControl w:val="0"/>
        <w:spacing w:before="0" w:beforeAutospacing="0" w:after="0" w:afterAutospacing="0"/>
        <w:ind w:firstLine="709"/>
        <w:jc w:val="both"/>
      </w:pPr>
      <w:r w:rsidRPr="00A31A89">
        <w:t>понизительные подстанции 220 кВ (ПС 220);</w:t>
      </w:r>
    </w:p>
    <w:p w:rsidR="00D4723B" w:rsidRPr="00A31A89" w:rsidRDefault="00D4723B" w:rsidP="002475F0">
      <w:pPr>
        <w:pStyle w:val="a4"/>
        <w:widowControl w:val="0"/>
        <w:spacing w:before="0" w:beforeAutospacing="0" w:after="0" w:afterAutospacing="0"/>
        <w:ind w:firstLine="709"/>
        <w:jc w:val="both"/>
      </w:pPr>
      <w:r w:rsidRPr="00A31A89">
        <w:t>понизительные подстанции 110 кВ (ПС 110);</w:t>
      </w:r>
    </w:p>
    <w:p w:rsidR="00D4723B" w:rsidRPr="00A31A89" w:rsidRDefault="00D4723B" w:rsidP="002475F0">
      <w:pPr>
        <w:pStyle w:val="a4"/>
        <w:widowControl w:val="0"/>
        <w:spacing w:before="0" w:beforeAutospacing="0" w:after="0" w:afterAutospacing="0"/>
        <w:ind w:firstLine="709"/>
        <w:jc w:val="both"/>
      </w:pPr>
      <w:r w:rsidRPr="00A31A89">
        <w:t>понизительные подстанции 35 кВ (ПС 35).</w:t>
      </w:r>
    </w:p>
    <w:p w:rsidR="00D4723B" w:rsidRPr="00A31A89" w:rsidRDefault="00D4723B" w:rsidP="002475F0">
      <w:pPr>
        <w:pStyle w:val="a4"/>
        <w:widowControl w:val="0"/>
        <w:spacing w:before="0" w:beforeAutospacing="0" w:after="0" w:afterAutospacing="0"/>
        <w:ind w:firstLine="709"/>
        <w:jc w:val="both"/>
      </w:pPr>
      <w:r w:rsidRPr="00A31A89">
        <w:t>- Объекты теплоснабжения:</w:t>
      </w:r>
    </w:p>
    <w:p w:rsidR="00D4723B" w:rsidRPr="00A31A89" w:rsidRDefault="00D4723B" w:rsidP="002475F0">
      <w:pPr>
        <w:pStyle w:val="a4"/>
        <w:widowControl w:val="0"/>
        <w:spacing w:before="0" w:beforeAutospacing="0" w:after="0" w:afterAutospacing="0"/>
        <w:ind w:firstLine="709"/>
        <w:jc w:val="both"/>
      </w:pPr>
      <w:r w:rsidRPr="00A31A89">
        <w:t>теплоэлектроцентрали (ТЭЦ);</w:t>
      </w:r>
    </w:p>
    <w:p w:rsidR="00D4723B" w:rsidRPr="00A31A89" w:rsidRDefault="00D4723B" w:rsidP="002475F0">
      <w:pPr>
        <w:pStyle w:val="a4"/>
        <w:widowControl w:val="0"/>
        <w:spacing w:before="0" w:beforeAutospacing="0" w:after="0" w:afterAutospacing="0"/>
        <w:ind w:firstLine="709"/>
        <w:jc w:val="both"/>
      </w:pPr>
      <w:r w:rsidRPr="00A31A89">
        <w:t>котельные;</w:t>
      </w:r>
    </w:p>
    <w:p w:rsidR="00D4723B" w:rsidRPr="00A31A89" w:rsidRDefault="00D4723B" w:rsidP="002475F0">
      <w:pPr>
        <w:pStyle w:val="a4"/>
        <w:widowControl w:val="0"/>
        <w:spacing w:before="0" w:beforeAutospacing="0" w:after="0" w:afterAutospacing="0"/>
        <w:ind w:firstLine="709"/>
        <w:jc w:val="both"/>
      </w:pPr>
      <w:r w:rsidRPr="00A31A89">
        <w:t>тепловые перекачивающие насосные станции (ТПНС);</w:t>
      </w:r>
    </w:p>
    <w:p w:rsidR="00D4723B" w:rsidRPr="00A31A89" w:rsidRDefault="00D4723B" w:rsidP="002475F0">
      <w:pPr>
        <w:pStyle w:val="a4"/>
        <w:widowControl w:val="0"/>
        <w:spacing w:before="0" w:beforeAutospacing="0" w:after="0" w:afterAutospacing="0"/>
        <w:ind w:firstLine="709"/>
        <w:jc w:val="both"/>
      </w:pPr>
      <w:r w:rsidRPr="00A31A89">
        <w:t>центральные тепловые пункты (ЦТП).</w:t>
      </w:r>
    </w:p>
    <w:p w:rsidR="00D4723B" w:rsidRPr="00A31A89" w:rsidRDefault="00D4723B" w:rsidP="002475F0">
      <w:pPr>
        <w:pStyle w:val="a4"/>
        <w:widowControl w:val="0"/>
        <w:spacing w:before="0" w:beforeAutospacing="0" w:after="0" w:afterAutospacing="0"/>
        <w:ind w:firstLine="709"/>
        <w:jc w:val="both"/>
      </w:pPr>
      <w:r w:rsidRPr="00A31A89">
        <w:t>- Объекты водоснабжения:</w:t>
      </w:r>
    </w:p>
    <w:p w:rsidR="00D4723B" w:rsidRPr="00A31A89" w:rsidRDefault="00D4723B" w:rsidP="002475F0">
      <w:pPr>
        <w:pStyle w:val="a4"/>
        <w:widowControl w:val="0"/>
        <w:spacing w:before="0" w:beforeAutospacing="0" w:after="0" w:afterAutospacing="0"/>
        <w:ind w:firstLine="709"/>
        <w:jc w:val="both"/>
      </w:pPr>
      <w:r w:rsidRPr="00A31A89">
        <w:t>водопроводные очистные сооружения (ВОС);</w:t>
      </w:r>
    </w:p>
    <w:p w:rsidR="00D4723B" w:rsidRPr="00A31A89" w:rsidRDefault="00D4723B" w:rsidP="002475F0">
      <w:pPr>
        <w:pStyle w:val="a4"/>
        <w:widowControl w:val="0"/>
        <w:spacing w:before="0" w:beforeAutospacing="0" w:after="0" w:afterAutospacing="0"/>
        <w:ind w:firstLine="709"/>
        <w:jc w:val="both"/>
      </w:pPr>
      <w:r w:rsidRPr="00A31A89">
        <w:t>насосные станции (НС);</w:t>
      </w:r>
    </w:p>
    <w:p w:rsidR="00D4723B" w:rsidRPr="00A31A89" w:rsidRDefault="00D4723B" w:rsidP="002475F0">
      <w:pPr>
        <w:pStyle w:val="a4"/>
        <w:widowControl w:val="0"/>
        <w:spacing w:before="0" w:beforeAutospacing="0" w:after="0" w:afterAutospacing="0"/>
        <w:ind w:firstLine="709"/>
        <w:jc w:val="both"/>
      </w:pPr>
      <w:r w:rsidRPr="00A31A89">
        <w:t>водозаборные сооружения.</w:t>
      </w:r>
    </w:p>
    <w:p w:rsidR="00D4723B" w:rsidRPr="00A31A89" w:rsidRDefault="00D4723B" w:rsidP="002475F0">
      <w:pPr>
        <w:pStyle w:val="a4"/>
        <w:widowControl w:val="0"/>
        <w:spacing w:before="0" w:beforeAutospacing="0" w:after="0" w:afterAutospacing="0"/>
        <w:ind w:firstLine="709"/>
        <w:jc w:val="both"/>
      </w:pPr>
      <w:r w:rsidRPr="00A31A89">
        <w:t>- Объекты водоотведения:</w:t>
      </w:r>
    </w:p>
    <w:p w:rsidR="00D4723B" w:rsidRPr="00A31A89" w:rsidRDefault="00D4723B" w:rsidP="002475F0">
      <w:pPr>
        <w:pStyle w:val="a4"/>
        <w:widowControl w:val="0"/>
        <w:spacing w:before="0" w:beforeAutospacing="0" w:after="0" w:afterAutospacing="0"/>
        <w:ind w:firstLine="709"/>
        <w:jc w:val="both"/>
      </w:pPr>
      <w:r w:rsidRPr="00A31A89">
        <w:t>канализационные насосные станции (КНС);</w:t>
      </w:r>
    </w:p>
    <w:p w:rsidR="00D4723B" w:rsidRPr="00A31A89" w:rsidRDefault="00D4723B" w:rsidP="002475F0">
      <w:pPr>
        <w:pStyle w:val="a4"/>
        <w:widowControl w:val="0"/>
        <w:spacing w:before="0" w:beforeAutospacing="0" w:after="0" w:afterAutospacing="0"/>
        <w:ind w:firstLine="709"/>
        <w:jc w:val="both"/>
      </w:pPr>
      <w:r w:rsidRPr="00A31A89">
        <w:t>канализационные очистные сооружения (КОС);</w:t>
      </w:r>
    </w:p>
    <w:p w:rsidR="00D4723B" w:rsidRPr="00A31A89" w:rsidRDefault="00D4723B" w:rsidP="002475F0">
      <w:pPr>
        <w:pStyle w:val="a4"/>
        <w:widowControl w:val="0"/>
        <w:spacing w:before="0" w:beforeAutospacing="0" w:after="0" w:afterAutospacing="0"/>
        <w:ind w:firstLine="709"/>
        <w:jc w:val="both"/>
      </w:pPr>
      <w:r w:rsidRPr="00A31A89">
        <w:t>очистные сооружения предприятий (ОСП).</w:t>
      </w:r>
    </w:p>
    <w:p w:rsidR="00D4723B" w:rsidRPr="00A31A89" w:rsidRDefault="00D4723B" w:rsidP="002475F0">
      <w:pPr>
        <w:pStyle w:val="a4"/>
        <w:widowControl w:val="0"/>
        <w:spacing w:before="0" w:beforeAutospacing="0" w:after="0" w:afterAutospacing="0"/>
        <w:ind w:firstLine="709"/>
        <w:jc w:val="both"/>
      </w:pPr>
      <w:r w:rsidRPr="00A31A89">
        <w:t>- Объекты газоснабжения:</w:t>
      </w:r>
    </w:p>
    <w:p w:rsidR="00D4723B" w:rsidRPr="00A31A89" w:rsidRDefault="00D4723B" w:rsidP="002475F0">
      <w:pPr>
        <w:pStyle w:val="a4"/>
        <w:widowControl w:val="0"/>
        <w:spacing w:before="0" w:beforeAutospacing="0" w:after="0" w:afterAutospacing="0"/>
        <w:ind w:firstLine="709"/>
        <w:jc w:val="both"/>
      </w:pPr>
      <w:r w:rsidRPr="00A31A89">
        <w:t>газораспределительные станции (ГРС);</w:t>
      </w:r>
    </w:p>
    <w:p w:rsidR="00D4723B" w:rsidRPr="00A31A89" w:rsidRDefault="00D4723B" w:rsidP="002475F0">
      <w:pPr>
        <w:pStyle w:val="a4"/>
        <w:widowControl w:val="0"/>
        <w:spacing w:before="0" w:beforeAutospacing="0" w:after="0" w:afterAutospacing="0"/>
        <w:ind w:firstLine="709"/>
        <w:jc w:val="both"/>
      </w:pPr>
      <w:r w:rsidRPr="00A31A89">
        <w:t>газорегуляторные пункты (ГРП).</w:t>
      </w:r>
    </w:p>
    <w:p w:rsidR="00D4723B" w:rsidRPr="00A31A89" w:rsidRDefault="00D4723B" w:rsidP="002475F0">
      <w:pPr>
        <w:pStyle w:val="a4"/>
        <w:widowControl w:val="0"/>
        <w:spacing w:before="0" w:beforeAutospacing="0" w:after="0" w:afterAutospacing="0"/>
        <w:ind w:firstLine="709"/>
        <w:jc w:val="both"/>
      </w:pPr>
      <w:r w:rsidRPr="00A31A89">
        <w:t>- Объекты связи:</w:t>
      </w:r>
    </w:p>
    <w:p w:rsidR="00D4723B" w:rsidRPr="00A31A89" w:rsidRDefault="00D4723B" w:rsidP="002475F0">
      <w:pPr>
        <w:pStyle w:val="a4"/>
        <w:widowControl w:val="0"/>
        <w:spacing w:before="0" w:beforeAutospacing="0" w:after="0" w:afterAutospacing="0"/>
        <w:ind w:firstLine="709"/>
        <w:jc w:val="both"/>
      </w:pPr>
      <w:r w:rsidRPr="00A31A89">
        <w:t>автоматические телефонные станции (АТС);</w:t>
      </w:r>
    </w:p>
    <w:p w:rsidR="00D4723B" w:rsidRPr="00A31A89" w:rsidRDefault="00D4723B" w:rsidP="002475F0">
      <w:pPr>
        <w:pStyle w:val="a4"/>
        <w:widowControl w:val="0"/>
        <w:spacing w:before="0" w:beforeAutospacing="0" w:after="0" w:afterAutospacing="0"/>
        <w:ind w:firstLine="709"/>
        <w:jc w:val="both"/>
      </w:pPr>
      <w:r w:rsidRPr="00A31A89">
        <w:t>антенно-мачтовые сооружения (АМС);</w:t>
      </w:r>
    </w:p>
    <w:p w:rsidR="00D4723B" w:rsidRPr="00A31A89" w:rsidRDefault="00D4723B" w:rsidP="002475F0">
      <w:pPr>
        <w:pStyle w:val="a4"/>
        <w:widowControl w:val="0"/>
        <w:spacing w:before="0" w:beforeAutospacing="0" w:after="0" w:afterAutospacing="0"/>
        <w:ind w:firstLine="709"/>
        <w:jc w:val="both"/>
      </w:pPr>
      <w:r w:rsidRPr="00A31A89">
        <w:t>телевизионный ретранслятор;</w:t>
      </w:r>
    </w:p>
    <w:p w:rsidR="00D4723B" w:rsidRPr="00A31A89" w:rsidRDefault="00D4723B" w:rsidP="002475F0">
      <w:pPr>
        <w:pStyle w:val="a4"/>
        <w:widowControl w:val="0"/>
        <w:spacing w:before="0" w:beforeAutospacing="0" w:after="0" w:afterAutospacing="0"/>
        <w:ind w:firstLine="709"/>
        <w:jc w:val="both"/>
      </w:pPr>
      <w:r w:rsidRPr="00A31A89">
        <w:t>узлы мультимедийной системы доступа (УМСД).</w:t>
      </w:r>
    </w:p>
    <w:p w:rsidR="00D4723B" w:rsidRPr="00A31A89" w:rsidRDefault="00D4723B" w:rsidP="00E72358">
      <w:pPr>
        <w:pStyle w:val="a4"/>
        <w:widowControl w:val="0"/>
        <w:spacing w:before="0" w:beforeAutospacing="0" w:after="0" w:afterAutospacing="0"/>
        <w:ind w:firstLine="708"/>
        <w:jc w:val="both"/>
      </w:pPr>
      <w:r w:rsidRPr="00A31A89">
        <w:t>Основным показателем зоны инженерной инфраструктуры является площадь данной функциональной зоны в расчете на единицу мощности объекта.</w:t>
      </w:r>
    </w:p>
    <w:p w:rsidR="00D4723B" w:rsidRPr="00A31A89" w:rsidRDefault="00D4723B" w:rsidP="00E72358">
      <w:pPr>
        <w:pStyle w:val="a4"/>
        <w:widowControl w:val="0"/>
        <w:spacing w:before="0" w:beforeAutospacing="0" w:after="0" w:afterAutospacing="0"/>
        <w:ind w:firstLine="708"/>
        <w:jc w:val="both"/>
      </w:pPr>
      <w:r w:rsidRPr="00A31A89">
        <w:t xml:space="preserve">Площадь той или иной функциональной зоны варьируется от вида объекта капитального строительства, расположенного в данной зоне, а также в зависимости от их совокупного размещения в данной зоне. Площадь функциональной зоны под размещение объектов инженерной инфраструктуры определяется на основании СП 42.13330.2016, </w:t>
      </w:r>
      <w:hyperlink r:id="rId13" w:history="1">
        <w:r w:rsidRPr="00A31A89">
          <w:t>СанПин 2.2.1/2.1.1.1200-03</w:t>
        </w:r>
      </w:hyperlink>
      <w:r w:rsidRPr="00A31A89">
        <w:t xml:space="preserve"> и действующих нормативно-правовых актов:</w:t>
      </w:r>
    </w:p>
    <w:p w:rsidR="00D4723B" w:rsidRPr="00A31A89" w:rsidRDefault="00D4723B" w:rsidP="00E72358">
      <w:pPr>
        <w:pStyle w:val="a4"/>
        <w:widowControl w:val="0"/>
        <w:spacing w:before="0" w:beforeAutospacing="0" w:after="0" w:afterAutospacing="0"/>
        <w:ind w:firstLine="708"/>
        <w:jc w:val="both"/>
      </w:pPr>
      <w:r w:rsidRPr="00A31A89">
        <w:t xml:space="preserve">- для объектов электроснабжения - на основании Постановления Правительства Российской Федерации «Об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 от 11.08.2003 №486, </w:t>
      </w:r>
      <w:hyperlink r:id="rId14" w:history="1">
        <w:r w:rsidRPr="00A31A89">
          <w:t>РНГП</w:t>
        </w:r>
      </w:hyperlink>
      <w:r w:rsidRPr="00A31A89">
        <w:t xml:space="preserve"> Смоленской области;</w:t>
      </w:r>
    </w:p>
    <w:p w:rsidR="00D4723B" w:rsidRPr="00A31A89" w:rsidRDefault="00D4723B" w:rsidP="00E72358">
      <w:pPr>
        <w:pStyle w:val="a4"/>
        <w:widowControl w:val="0"/>
        <w:spacing w:before="0" w:beforeAutospacing="0" w:after="0" w:afterAutospacing="0"/>
        <w:ind w:firstLine="708"/>
        <w:jc w:val="both"/>
      </w:pPr>
      <w:r w:rsidRPr="00A31A89">
        <w:t xml:space="preserve">- для объектов теплоснабжения - на основании СП 89.13330.2011 (СНиП II-35-76*), </w:t>
      </w:r>
      <w:hyperlink r:id="rId15" w:history="1">
        <w:r w:rsidRPr="00A31A89">
          <w:t>РНГП</w:t>
        </w:r>
      </w:hyperlink>
      <w:r w:rsidRPr="00A31A89">
        <w:t xml:space="preserve"> Смоленской области;</w:t>
      </w:r>
    </w:p>
    <w:p w:rsidR="00D4723B" w:rsidRPr="00A31A89" w:rsidRDefault="00D4723B" w:rsidP="00E72358">
      <w:pPr>
        <w:pStyle w:val="a4"/>
        <w:widowControl w:val="0"/>
        <w:spacing w:before="0" w:beforeAutospacing="0" w:after="0" w:afterAutospacing="0"/>
        <w:ind w:firstLine="708"/>
        <w:jc w:val="both"/>
      </w:pPr>
      <w:r w:rsidRPr="00A31A89">
        <w:t xml:space="preserve">- для объектов водоснабжения - на основании СП 129.13330.2011 (СНиП 3.05.04-85* Наружные сети и сооружения водоснабжения и канализации (с Изменениями), </w:t>
      </w:r>
      <w:hyperlink r:id="rId16" w:history="1">
        <w:r w:rsidRPr="00A31A89">
          <w:t>РНГП</w:t>
        </w:r>
      </w:hyperlink>
      <w:r w:rsidRPr="00A31A89">
        <w:t xml:space="preserve"> Смоленской области;</w:t>
      </w:r>
    </w:p>
    <w:p w:rsidR="00D4723B" w:rsidRPr="00A31A89" w:rsidRDefault="00D4723B" w:rsidP="00E72358">
      <w:pPr>
        <w:pStyle w:val="a4"/>
        <w:widowControl w:val="0"/>
        <w:spacing w:before="0" w:beforeAutospacing="0" w:after="0" w:afterAutospacing="0"/>
        <w:ind w:firstLine="708"/>
        <w:jc w:val="both"/>
      </w:pPr>
      <w:r w:rsidRPr="00A31A89">
        <w:t xml:space="preserve">- для объектов водоотведения - на основании СП 32.13330.2012 Канализация. Наружные сети и сооружения. Актуализированная редакция СНиП 2.04.03-85 (с Изменением N 1), </w:t>
      </w:r>
      <w:hyperlink r:id="rId17" w:history="1">
        <w:r w:rsidRPr="00A31A89">
          <w:t>РНГП</w:t>
        </w:r>
      </w:hyperlink>
      <w:r w:rsidRPr="00A31A89">
        <w:t xml:space="preserve"> Смоленской области;</w:t>
      </w:r>
    </w:p>
    <w:p w:rsidR="00D4723B" w:rsidRPr="00A31A89" w:rsidRDefault="00D4723B" w:rsidP="00E72358">
      <w:pPr>
        <w:pStyle w:val="a4"/>
        <w:widowControl w:val="0"/>
        <w:spacing w:before="0" w:beforeAutospacing="0" w:after="0" w:afterAutospacing="0"/>
        <w:jc w:val="both"/>
      </w:pPr>
      <w:r w:rsidRPr="00A31A89">
        <w:t xml:space="preserve">- для объектов газоснабжения - на основании СП 42-101-2003; СП 36.13330.2010 (СНиП 2.05.06-85*); СН 452-73, </w:t>
      </w:r>
      <w:hyperlink r:id="rId18" w:history="1">
        <w:r w:rsidRPr="00A31A89">
          <w:t>РНГП</w:t>
        </w:r>
      </w:hyperlink>
      <w:r w:rsidRPr="00A31A89">
        <w:t xml:space="preserve"> Смоленской области;</w:t>
      </w:r>
    </w:p>
    <w:p w:rsidR="00D4723B" w:rsidRPr="00A31A89" w:rsidRDefault="00D4723B" w:rsidP="00E72358">
      <w:pPr>
        <w:pStyle w:val="a4"/>
        <w:widowControl w:val="0"/>
        <w:spacing w:before="0" w:beforeAutospacing="0" w:after="0" w:afterAutospacing="0"/>
        <w:ind w:firstLine="708"/>
        <w:jc w:val="both"/>
      </w:pPr>
      <w:r w:rsidRPr="00A31A89">
        <w:t xml:space="preserve">- для объектов связи - на основании СН 461-74, </w:t>
      </w:r>
      <w:hyperlink r:id="rId19" w:history="1">
        <w:r w:rsidRPr="00A31A89">
          <w:t>РНГП</w:t>
        </w:r>
      </w:hyperlink>
      <w:r w:rsidRPr="00A31A89">
        <w:t xml:space="preserve"> Смоленской области.</w:t>
      </w:r>
    </w:p>
    <w:p w:rsidR="00D4723B" w:rsidRPr="00A31A89" w:rsidRDefault="00D4723B" w:rsidP="00E72358">
      <w:pPr>
        <w:pStyle w:val="a4"/>
        <w:widowControl w:val="0"/>
        <w:spacing w:before="0" w:beforeAutospacing="0" w:after="0" w:afterAutospacing="0"/>
        <w:ind w:firstLine="708"/>
        <w:jc w:val="both"/>
      </w:pPr>
      <w:r w:rsidRPr="00A31A89">
        <w:t>Определение границ зон санитарной охраны, а также размера охранных зон объектов, сооружений и коммуникаций инженерной инфраструктуры осуществляется в соответствии с действующими нормативными документами:</w:t>
      </w:r>
    </w:p>
    <w:p w:rsidR="00D4723B" w:rsidRPr="00A31A89" w:rsidRDefault="00D4723B" w:rsidP="002475F0">
      <w:pPr>
        <w:pStyle w:val="a4"/>
        <w:widowControl w:val="0"/>
        <w:spacing w:before="0" w:beforeAutospacing="0" w:after="0" w:afterAutospacing="0"/>
        <w:ind w:firstLine="708"/>
        <w:jc w:val="both"/>
      </w:pPr>
      <w:r w:rsidRPr="00A31A89">
        <w:t xml:space="preserve">- для объектов электроснабжения - на основании </w:t>
      </w:r>
      <w:hyperlink r:id="rId20" w:history="1">
        <w:r w:rsidRPr="00A31A89">
          <w:t>Правил</w:t>
        </w:r>
      </w:hyperlink>
      <w:r w:rsidRPr="00A31A89">
        <w:t xml:space="preserve">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D4723B" w:rsidRPr="00A31A89" w:rsidRDefault="00D4723B" w:rsidP="00E72358">
      <w:pPr>
        <w:pStyle w:val="a4"/>
        <w:widowControl w:val="0"/>
        <w:spacing w:before="0" w:beforeAutospacing="0" w:after="0" w:afterAutospacing="0"/>
        <w:ind w:firstLine="708"/>
        <w:jc w:val="both"/>
      </w:pPr>
      <w:r w:rsidRPr="00A31A89">
        <w:t>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негативного воздействия перечисленных объектов на жилую, общественную застройку и рекреационные зоны в соответствии с требованиями действующего законодательства и настоящих Местных нормативов градостроительного проектирования.</w:t>
      </w:r>
    </w:p>
    <w:p w:rsidR="00D4723B" w:rsidRPr="00A31A89" w:rsidRDefault="00D4723B" w:rsidP="00E72358">
      <w:pPr>
        <w:widowControl w:val="0"/>
        <w:autoSpaceDE w:val="0"/>
        <w:autoSpaceDN w:val="0"/>
        <w:adjustRightInd w:val="0"/>
        <w:ind w:firstLine="708"/>
        <w:jc w:val="both"/>
      </w:pPr>
      <w:r w:rsidRPr="00A31A89">
        <w:t>Проектирование систем водоснабжения, канализации, теплоснабжения, газоснабжения, электроснабжения и связи следует осуществлять на основе схем водоснабжения, канализации, теплоснабжения, газоснабжения и энергоснабжения, разработанных и утвержденных в установленном порядке.</w:t>
      </w:r>
    </w:p>
    <w:p w:rsidR="00D4723B" w:rsidRPr="00A31A89" w:rsidRDefault="00D4723B" w:rsidP="00E72358">
      <w:pPr>
        <w:widowControl w:val="0"/>
        <w:autoSpaceDE w:val="0"/>
        <w:autoSpaceDN w:val="0"/>
        <w:adjustRightInd w:val="0"/>
        <w:ind w:firstLine="708"/>
        <w:jc w:val="both"/>
      </w:pPr>
      <w:r w:rsidRPr="00A31A89">
        <w:t>Инженерные системы следует рассчитывать исходя из соответствующих нормативов расчетной плотности населения, принятой на расчетный срок, удельного среднесуточного норматива потребления и общей площади жилой застройки, определяемой документацией.</w:t>
      </w:r>
    </w:p>
    <w:p w:rsidR="00D4723B" w:rsidRPr="00A31A89" w:rsidRDefault="00D4723B" w:rsidP="00E72358">
      <w:pPr>
        <w:pStyle w:val="3"/>
        <w:ind w:firstLine="708"/>
        <w:jc w:val="both"/>
        <w:rPr>
          <w:rFonts w:ascii="Times New Roman" w:hAnsi="Times New Roman" w:cs="Times New Roman"/>
          <w:sz w:val="24"/>
          <w:szCs w:val="24"/>
        </w:rPr>
      </w:pPr>
      <w:bookmarkStart w:id="19" w:name="_Toc495491340"/>
    </w:p>
    <w:p w:rsidR="00D4723B" w:rsidRPr="00A31A89" w:rsidRDefault="00D4723B" w:rsidP="00E72358">
      <w:pPr>
        <w:pStyle w:val="3"/>
        <w:ind w:firstLine="708"/>
        <w:jc w:val="both"/>
        <w:rPr>
          <w:rFonts w:ascii="Times New Roman" w:hAnsi="Times New Roman" w:cs="Times New Roman"/>
          <w:b w:val="0"/>
          <w:sz w:val="24"/>
          <w:szCs w:val="24"/>
          <w:u w:val="single"/>
        </w:rPr>
      </w:pPr>
      <w:r w:rsidRPr="00A31A89">
        <w:rPr>
          <w:rFonts w:ascii="Times New Roman" w:hAnsi="Times New Roman" w:cs="Times New Roman"/>
          <w:b w:val="0"/>
          <w:sz w:val="24"/>
          <w:szCs w:val="24"/>
          <w:u w:val="single"/>
        </w:rPr>
        <w:t>Зоны транспортной инфраструктуры</w:t>
      </w:r>
      <w:bookmarkEnd w:id="19"/>
      <w:r w:rsidRPr="00A31A89">
        <w:rPr>
          <w:rFonts w:ascii="Times New Roman" w:hAnsi="Times New Roman" w:cs="Times New Roman"/>
          <w:b w:val="0"/>
          <w:sz w:val="24"/>
          <w:szCs w:val="24"/>
          <w:u w:val="single"/>
        </w:rPr>
        <w:t>.</w:t>
      </w:r>
    </w:p>
    <w:p w:rsidR="00D4723B" w:rsidRPr="00A31A89" w:rsidRDefault="00D4723B" w:rsidP="00E72358">
      <w:pPr>
        <w:widowControl w:val="0"/>
        <w:ind w:firstLine="708"/>
        <w:jc w:val="both"/>
      </w:pPr>
      <w:r w:rsidRPr="00A31A89">
        <w:t>Сооружения и коммуникации транспортной инфраструктуры могут располагаться в составе всех территориальных зон.</w:t>
      </w:r>
    </w:p>
    <w:p w:rsidR="00D4723B" w:rsidRPr="00A31A89" w:rsidRDefault="00D4723B" w:rsidP="00E72358">
      <w:pPr>
        <w:widowControl w:val="0"/>
        <w:ind w:firstLine="708"/>
        <w:jc w:val="both"/>
      </w:pPr>
      <w:r w:rsidRPr="00A31A89">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Местных нормативов градостроительного проектирования.</w:t>
      </w:r>
    </w:p>
    <w:p w:rsidR="00D4723B" w:rsidRPr="00A31A89" w:rsidRDefault="00D4723B" w:rsidP="00E72358">
      <w:pPr>
        <w:widowControl w:val="0"/>
        <w:ind w:firstLine="708"/>
        <w:jc w:val="both"/>
      </w:pPr>
      <w:r w:rsidRPr="00A31A89">
        <w:t>Зона транспортной инфраструктуры - зона размещения сооружений и коммуникаций морского, речного, воздушного, железнодорожного, автомобильного и трубопроводного транспорта.</w:t>
      </w:r>
    </w:p>
    <w:p w:rsidR="00D4723B" w:rsidRPr="00A31A89" w:rsidRDefault="00D4723B" w:rsidP="00E72358">
      <w:pPr>
        <w:widowControl w:val="0"/>
        <w:ind w:firstLine="708"/>
        <w:jc w:val="both"/>
      </w:pPr>
      <w:r w:rsidRPr="00A31A89">
        <w:t>Сооружения и коммуникации транспортной инфраструктуры могут располагаться в составе всех функциональных зон.</w:t>
      </w:r>
    </w:p>
    <w:p w:rsidR="00D4723B" w:rsidRPr="00A31A89" w:rsidRDefault="00D4723B" w:rsidP="00E72358">
      <w:pPr>
        <w:widowControl w:val="0"/>
        <w:ind w:firstLine="708"/>
        <w:jc w:val="both"/>
      </w:pPr>
      <w:r w:rsidRPr="00A31A89">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водного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D4723B" w:rsidRPr="00A31A89" w:rsidRDefault="00D4723B" w:rsidP="00E72358">
      <w:pPr>
        <w:widowControl w:val="0"/>
        <w:ind w:firstLine="708"/>
        <w:jc w:val="both"/>
      </w:pPr>
      <w:r w:rsidRPr="00A31A89">
        <w:t xml:space="preserve">При разработке генерального плана </w:t>
      </w:r>
      <w:r>
        <w:t>Усвятского</w:t>
      </w:r>
      <w:r w:rsidRPr="00A31A89">
        <w:t xml:space="preserve"> сельского поселения следует предусматривать единую систему транспорта и улично-дорожной сети в увязке с планировочной структурой населенного пункта и прилегающей к ней территории, обеспечивающую удобные, быстрые и безопасные связи со всеми функциональными зонами, объектами, расположенными в непосредственной близости, объектами внешнего транспорта и автомобильными дорогами общей сети. При этом необходимо учитывать особенности </w:t>
      </w:r>
      <w:r>
        <w:t>Усвятского</w:t>
      </w:r>
      <w:r w:rsidRPr="00A31A89">
        <w:t xml:space="preserve"> сельского поселения, как объектов проектирования.</w:t>
      </w:r>
    </w:p>
    <w:p w:rsidR="00D4723B" w:rsidRPr="00A31A89" w:rsidRDefault="00D4723B" w:rsidP="003540DF">
      <w:pPr>
        <w:widowControl w:val="0"/>
        <w:ind w:firstLine="708"/>
        <w:jc w:val="both"/>
      </w:pPr>
      <w:r w:rsidRPr="00A31A89">
        <w:t>Основными объектами, расположенными и планируемыми к размещению в данной функциональной зоне, являются:</w:t>
      </w:r>
    </w:p>
    <w:p w:rsidR="00D4723B" w:rsidRPr="00A31A89" w:rsidRDefault="00D4723B" w:rsidP="003540DF">
      <w:pPr>
        <w:widowControl w:val="0"/>
        <w:ind w:firstLine="709"/>
        <w:jc w:val="both"/>
      </w:pPr>
      <w:r w:rsidRPr="00A31A89">
        <w:t>объекты железнодорожного транспорта:</w:t>
      </w:r>
    </w:p>
    <w:p w:rsidR="00D4723B" w:rsidRPr="00A31A89" w:rsidRDefault="00D4723B" w:rsidP="003540DF">
      <w:pPr>
        <w:widowControl w:val="0"/>
        <w:ind w:firstLine="709"/>
        <w:jc w:val="both"/>
      </w:pPr>
      <w:r w:rsidRPr="00A31A89">
        <w:t>- железнодорожные вокзалы, станции;</w:t>
      </w:r>
    </w:p>
    <w:p w:rsidR="00D4723B" w:rsidRPr="00A31A89" w:rsidRDefault="00D4723B" w:rsidP="003540DF">
      <w:pPr>
        <w:widowControl w:val="0"/>
        <w:ind w:firstLine="709"/>
        <w:jc w:val="both"/>
      </w:pPr>
      <w:r w:rsidRPr="00A31A89">
        <w:t>- железнодорожные депо;</w:t>
      </w:r>
    </w:p>
    <w:p w:rsidR="00D4723B" w:rsidRPr="00A31A89" w:rsidRDefault="00D4723B" w:rsidP="003540DF">
      <w:pPr>
        <w:widowControl w:val="0"/>
        <w:ind w:firstLine="709"/>
        <w:jc w:val="both"/>
      </w:pPr>
      <w:r w:rsidRPr="00A31A89">
        <w:t>- железные дороги однопутные, многопутные; внутристанционные пути;</w:t>
      </w:r>
    </w:p>
    <w:p w:rsidR="00D4723B" w:rsidRPr="00A31A89" w:rsidRDefault="00D4723B" w:rsidP="003540DF">
      <w:pPr>
        <w:widowControl w:val="0"/>
        <w:ind w:firstLine="709"/>
        <w:jc w:val="both"/>
      </w:pPr>
      <w:r w:rsidRPr="00A31A89">
        <w:t>- железнодорожные мосты, тоннели, эстакады;</w:t>
      </w:r>
    </w:p>
    <w:p w:rsidR="00D4723B" w:rsidRPr="00A31A89" w:rsidRDefault="00D4723B" w:rsidP="003540DF">
      <w:pPr>
        <w:widowControl w:val="0"/>
        <w:ind w:firstLine="709"/>
        <w:jc w:val="both"/>
      </w:pPr>
      <w:r w:rsidRPr="00A31A89">
        <w:t>- прочие объекты;</w:t>
      </w:r>
    </w:p>
    <w:p w:rsidR="00D4723B" w:rsidRPr="00A31A89" w:rsidRDefault="00D4723B" w:rsidP="003540DF">
      <w:pPr>
        <w:widowControl w:val="0"/>
        <w:ind w:firstLine="709"/>
        <w:jc w:val="both"/>
      </w:pPr>
      <w:r w:rsidRPr="00A31A89">
        <w:t>объекты воздушного транспорта:</w:t>
      </w:r>
    </w:p>
    <w:p w:rsidR="00D4723B" w:rsidRPr="00A31A89" w:rsidRDefault="00D4723B" w:rsidP="003540DF">
      <w:pPr>
        <w:widowControl w:val="0"/>
        <w:ind w:firstLine="709"/>
        <w:jc w:val="both"/>
      </w:pPr>
      <w:r w:rsidRPr="00A31A89">
        <w:t>- аэропорт;</w:t>
      </w:r>
    </w:p>
    <w:p w:rsidR="00D4723B" w:rsidRPr="00A31A89" w:rsidRDefault="00D4723B" w:rsidP="003540DF">
      <w:pPr>
        <w:widowControl w:val="0"/>
        <w:ind w:firstLine="709"/>
        <w:jc w:val="both"/>
      </w:pPr>
      <w:r w:rsidRPr="00A31A89">
        <w:t>- вертодром, вертолетные площадки;</w:t>
      </w:r>
    </w:p>
    <w:p w:rsidR="00D4723B" w:rsidRPr="00A31A89" w:rsidRDefault="00D4723B" w:rsidP="003540DF">
      <w:pPr>
        <w:widowControl w:val="0"/>
        <w:ind w:firstLine="709"/>
        <w:jc w:val="both"/>
      </w:pPr>
      <w:r w:rsidRPr="00A31A89">
        <w:t>- взлетно-посадочные полосы;</w:t>
      </w:r>
    </w:p>
    <w:p w:rsidR="00D4723B" w:rsidRPr="00A31A89" w:rsidRDefault="00D4723B" w:rsidP="003540DF">
      <w:pPr>
        <w:widowControl w:val="0"/>
        <w:ind w:firstLine="709"/>
        <w:jc w:val="both"/>
      </w:pPr>
      <w:r w:rsidRPr="00A31A89">
        <w:t>- летные поля;</w:t>
      </w:r>
    </w:p>
    <w:p w:rsidR="00D4723B" w:rsidRPr="00A31A89" w:rsidRDefault="00D4723B" w:rsidP="003540DF">
      <w:pPr>
        <w:widowControl w:val="0"/>
        <w:ind w:firstLine="709"/>
        <w:jc w:val="both"/>
      </w:pPr>
      <w:r w:rsidRPr="00A31A89">
        <w:t>- прочие объекты;</w:t>
      </w:r>
    </w:p>
    <w:p w:rsidR="00D4723B" w:rsidRPr="00A31A89" w:rsidRDefault="00D4723B" w:rsidP="003540DF">
      <w:pPr>
        <w:widowControl w:val="0"/>
        <w:ind w:firstLine="709"/>
        <w:jc w:val="both"/>
      </w:pPr>
      <w:r w:rsidRPr="00A31A89">
        <w:t>объекты речного транспорта:</w:t>
      </w:r>
    </w:p>
    <w:p w:rsidR="00D4723B" w:rsidRPr="00A31A89" w:rsidRDefault="00D4723B" w:rsidP="003540DF">
      <w:pPr>
        <w:widowControl w:val="0"/>
        <w:ind w:firstLine="709"/>
        <w:jc w:val="both"/>
      </w:pPr>
      <w:r w:rsidRPr="00A31A89">
        <w:t>- речной вокзал, порт;</w:t>
      </w:r>
    </w:p>
    <w:p w:rsidR="00D4723B" w:rsidRPr="00A31A89" w:rsidRDefault="00D4723B" w:rsidP="003540DF">
      <w:pPr>
        <w:widowControl w:val="0"/>
        <w:ind w:firstLine="709"/>
        <w:jc w:val="both"/>
      </w:pPr>
      <w:r w:rsidRPr="00A31A89">
        <w:t>- пристани, причалы;</w:t>
      </w:r>
    </w:p>
    <w:p w:rsidR="00D4723B" w:rsidRPr="00A31A89" w:rsidRDefault="00D4723B" w:rsidP="003540DF">
      <w:pPr>
        <w:widowControl w:val="0"/>
        <w:ind w:firstLine="709"/>
        <w:jc w:val="both"/>
      </w:pPr>
      <w:r w:rsidRPr="00A31A89">
        <w:t>- лодочные станции;</w:t>
      </w:r>
    </w:p>
    <w:p w:rsidR="00D4723B" w:rsidRPr="00A31A89" w:rsidRDefault="00D4723B" w:rsidP="003540DF">
      <w:pPr>
        <w:widowControl w:val="0"/>
        <w:ind w:firstLine="709"/>
        <w:jc w:val="both"/>
      </w:pPr>
      <w:r w:rsidRPr="00A31A89">
        <w:t>- пункты технического обслуживания и заправки судов;</w:t>
      </w:r>
    </w:p>
    <w:p w:rsidR="00D4723B" w:rsidRPr="00A31A89" w:rsidRDefault="00D4723B" w:rsidP="003540DF">
      <w:pPr>
        <w:widowControl w:val="0"/>
        <w:ind w:firstLine="709"/>
        <w:jc w:val="both"/>
      </w:pPr>
      <w:r w:rsidRPr="00A31A89">
        <w:t>- прочие объекты;</w:t>
      </w:r>
    </w:p>
    <w:p w:rsidR="00D4723B" w:rsidRPr="00A31A89" w:rsidRDefault="00D4723B" w:rsidP="003540DF">
      <w:pPr>
        <w:widowControl w:val="0"/>
        <w:ind w:firstLine="709"/>
        <w:jc w:val="both"/>
      </w:pPr>
      <w:r w:rsidRPr="00A31A89">
        <w:t>объекты автомобильного транспорта:</w:t>
      </w:r>
    </w:p>
    <w:p w:rsidR="00D4723B" w:rsidRPr="00A31A89" w:rsidRDefault="00D4723B" w:rsidP="003540DF">
      <w:pPr>
        <w:widowControl w:val="0"/>
        <w:ind w:firstLine="709"/>
        <w:jc w:val="both"/>
      </w:pPr>
      <w:r w:rsidRPr="00A31A89">
        <w:t>- автовокзал, автостанция;</w:t>
      </w:r>
    </w:p>
    <w:p w:rsidR="00D4723B" w:rsidRPr="00A31A89" w:rsidRDefault="00D4723B" w:rsidP="003540DF">
      <w:pPr>
        <w:widowControl w:val="0"/>
        <w:ind w:firstLine="709"/>
        <w:jc w:val="both"/>
      </w:pPr>
      <w:r w:rsidRPr="00A31A89">
        <w:t>- автобусные парки, автоколонны, троллейбусные парки, трамвайные депо;</w:t>
      </w:r>
    </w:p>
    <w:p w:rsidR="00D4723B" w:rsidRPr="00A31A89" w:rsidRDefault="00D4723B" w:rsidP="003540DF">
      <w:pPr>
        <w:widowControl w:val="0"/>
        <w:ind w:firstLine="709"/>
        <w:jc w:val="both"/>
      </w:pPr>
      <w:r w:rsidRPr="00A31A89">
        <w:t>- стационарные посты ГИБДД;</w:t>
      </w:r>
    </w:p>
    <w:p w:rsidR="00D4723B" w:rsidRPr="00A31A89" w:rsidRDefault="00D4723B" w:rsidP="003540DF">
      <w:pPr>
        <w:widowControl w:val="0"/>
        <w:ind w:firstLine="709"/>
        <w:jc w:val="both"/>
      </w:pPr>
      <w:r w:rsidRPr="00A31A89">
        <w:t>- станции технического обслуживания, ремонтно-механические мастерские;</w:t>
      </w:r>
    </w:p>
    <w:p w:rsidR="00D4723B" w:rsidRPr="00A31A89" w:rsidRDefault="00D4723B" w:rsidP="003540DF">
      <w:pPr>
        <w:widowControl w:val="0"/>
        <w:ind w:firstLine="709"/>
        <w:jc w:val="both"/>
      </w:pPr>
      <w:r w:rsidRPr="00A31A89">
        <w:t>- автомойки;</w:t>
      </w:r>
    </w:p>
    <w:p w:rsidR="00D4723B" w:rsidRPr="00A31A89" w:rsidRDefault="00D4723B" w:rsidP="003540DF">
      <w:pPr>
        <w:widowControl w:val="0"/>
        <w:ind w:firstLine="709"/>
        <w:jc w:val="both"/>
      </w:pPr>
      <w:r w:rsidRPr="00A31A89">
        <w:t>- автозаправочные станции и авто-газо-заправочные станции;</w:t>
      </w:r>
    </w:p>
    <w:p w:rsidR="00D4723B" w:rsidRPr="00A31A89" w:rsidRDefault="00D4723B" w:rsidP="003540DF">
      <w:pPr>
        <w:widowControl w:val="0"/>
        <w:ind w:firstLine="709"/>
        <w:jc w:val="both"/>
      </w:pPr>
      <w:r w:rsidRPr="00A31A89">
        <w:t>- многоуровневые гаражные комплексы, многоуровневые стоянки;</w:t>
      </w:r>
    </w:p>
    <w:p w:rsidR="00D4723B" w:rsidRPr="00A31A89" w:rsidRDefault="00D4723B" w:rsidP="003540DF">
      <w:pPr>
        <w:widowControl w:val="0"/>
        <w:ind w:firstLine="709"/>
        <w:jc w:val="both"/>
      </w:pPr>
      <w:r w:rsidRPr="00A31A89">
        <w:t>- гаражи индивидуального транспорта;</w:t>
      </w:r>
    </w:p>
    <w:p w:rsidR="00D4723B" w:rsidRPr="00A31A89" w:rsidRDefault="00D4723B" w:rsidP="003540DF">
      <w:pPr>
        <w:widowControl w:val="0"/>
        <w:ind w:firstLine="709"/>
        <w:jc w:val="both"/>
      </w:pPr>
      <w:r w:rsidRPr="00A31A89">
        <w:t>- дорожно-эксплуатационные участки, дорожные ремонтно-строительные управления.</w:t>
      </w:r>
    </w:p>
    <w:p w:rsidR="00D4723B" w:rsidRPr="00A31A89" w:rsidRDefault="00D4723B" w:rsidP="00E72358">
      <w:pPr>
        <w:widowControl w:val="0"/>
        <w:ind w:firstLine="708"/>
        <w:jc w:val="both"/>
      </w:pPr>
      <w:r w:rsidRPr="00A31A89">
        <w:t>Основным показателем зоны транспортной инфраструктуры является площадь данной функциональной зоны в расчете на единицу мощности объекта.</w:t>
      </w:r>
    </w:p>
    <w:p w:rsidR="00D4723B" w:rsidRPr="00A31A89" w:rsidRDefault="00D4723B" w:rsidP="00E72358">
      <w:pPr>
        <w:widowControl w:val="0"/>
        <w:ind w:firstLine="708"/>
        <w:jc w:val="both"/>
      </w:pPr>
      <w:r w:rsidRPr="00A31A89">
        <w:t>Площадь данной функциональной зоны варьируется от вида объекта капитального строительства, размещенного в данной зоне, а также в зависимости от их совокупного размещения в данной зоне. Площадь функциональной зоны под размещение объектов транспортной инфраструктуры определяется на основании действующих нормативно-правовых актов в рамках объектов отдельных видов транспорта:</w:t>
      </w:r>
    </w:p>
    <w:p w:rsidR="00D4723B" w:rsidRPr="00A31A89" w:rsidRDefault="00D4723B" w:rsidP="00E72358">
      <w:pPr>
        <w:widowControl w:val="0"/>
        <w:ind w:firstLine="708"/>
        <w:jc w:val="both"/>
      </w:pPr>
      <w:r w:rsidRPr="00A31A89">
        <w:t xml:space="preserve">- для объектов железнодорожного транспорта - на основании СП 119.13330.2011 (СНиП 32-01-95 «Железные дороги»), МДС 32-1.2000 «Рекомендации по проектированию вокзалов», Руководство «Проектирование железнодорожных станций и узлов», ОСН 3.02.01-97 «Нормы и правила проектирования отвода земель для железных дорог», </w:t>
      </w:r>
      <w:hyperlink r:id="rId21" w:history="1">
        <w:r w:rsidRPr="00A31A89">
          <w:t>РНГП</w:t>
        </w:r>
      </w:hyperlink>
      <w:r w:rsidRPr="00A31A89">
        <w:t xml:space="preserve"> Смоленской области;</w:t>
      </w:r>
    </w:p>
    <w:p w:rsidR="00D4723B" w:rsidRPr="00A31A89" w:rsidRDefault="00D4723B" w:rsidP="00E72358">
      <w:pPr>
        <w:widowControl w:val="0"/>
        <w:ind w:firstLine="708"/>
        <w:jc w:val="both"/>
      </w:pPr>
      <w:r w:rsidRPr="00A31A89">
        <w:t xml:space="preserve">- для объектов воздушного транспорта - на основании СП 121.13330.2012 Аэродромы. Актуализированная редакция СНиП 32-03-96, Руководство по эксплуатации гражданских аэродромов Российской Федерации, Руководство по проектированию аэропортов местных воздушных линий, СН 457-74 «Нормы отвода земель для аэропортов», </w:t>
      </w:r>
      <w:hyperlink r:id="rId22" w:history="1">
        <w:r w:rsidRPr="00A31A89">
          <w:t>РНГП</w:t>
        </w:r>
      </w:hyperlink>
      <w:r w:rsidRPr="00A31A89">
        <w:t xml:space="preserve"> Смоленской области,</w:t>
      </w:r>
    </w:p>
    <w:p w:rsidR="00D4723B" w:rsidRPr="00A31A89" w:rsidRDefault="00D4723B" w:rsidP="00E72358">
      <w:pPr>
        <w:widowControl w:val="0"/>
        <w:ind w:firstLine="708"/>
        <w:jc w:val="both"/>
      </w:pPr>
      <w:r w:rsidRPr="00A31A89">
        <w:t xml:space="preserve">- для объектов речного транспорта - </w:t>
      </w:r>
      <w:hyperlink r:id="rId23" w:history="1">
        <w:r w:rsidRPr="00A31A89">
          <w:t>РНГП</w:t>
        </w:r>
      </w:hyperlink>
      <w:r w:rsidRPr="00A31A89">
        <w:t xml:space="preserve"> Смоленской области, Руководство по проектированию речных портов;</w:t>
      </w:r>
    </w:p>
    <w:p w:rsidR="00D4723B" w:rsidRPr="00A31A89" w:rsidRDefault="00D4723B" w:rsidP="00E72358">
      <w:pPr>
        <w:widowControl w:val="0"/>
        <w:ind w:firstLine="708"/>
        <w:jc w:val="both"/>
      </w:pPr>
      <w:r w:rsidRPr="00A31A89">
        <w:t xml:space="preserve">- для объектов автомобильного транспорта - Пособие по проектированию автовокзалов и пассажирских автостанций; </w:t>
      </w:r>
      <w:hyperlink r:id="rId24" w:history="1">
        <w:r w:rsidRPr="00A31A89">
          <w:t>Постановление</w:t>
        </w:r>
      </w:hyperlink>
      <w:r w:rsidRPr="00A31A89">
        <w:t xml:space="preserve"> Правительства РФ от 29.10.2009 № 860 «О требованиях к обеспеченности автомобильных дорог общего пользования объектами дорожного сервиса, размещаемыми в границах полос отвода», </w:t>
      </w:r>
      <w:hyperlink r:id="rId25" w:history="1">
        <w:r w:rsidRPr="00A31A89">
          <w:t>Постановление</w:t>
        </w:r>
      </w:hyperlink>
      <w:r w:rsidRPr="00A31A89">
        <w:t xml:space="preserve"> Правительства РФ от 28.09.2009 № 767 «О классификации автомобильных дорог в Российской Федерации», </w:t>
      </w:r>
      <w:hyperlink r:id="rId26" w:history="1">
        <w:r w:rsidRPr="00A31A89">
          <w:t>Постановление</w:t>
        </w:r>
      </w:hyperlink>
      <w:r w:rsidRPr="00A31A89">
        <w:t xml:space="preserve"> Правительства РФ от 02.09.2009 №717 «О нормах отвода земель для размещения автомобильных дорог и (или) объектов дорожного сервиса», а также </w:t>
      </w:r>
      <w:hyperlink r:id="rId27" w:history="1">
        <w:r w:rsidRPr="00A31A89">
          <w:t>РНГП</w:t>
        </w:r>
      </w:hyperlink>
      <w:r w:rsidRPr="00A31A89">
        <w:t xml:space="preserve"> Смоленской области (в части, не противоречащей федеральному законодательству).</w:t>
      </w:r>
    </w:p>
    <w:p w:rsidR="00D4723B" w:rsidRPr="00A31A89" w:rsidRDefault="00D4723B" w:rsidP="00E72358">
      <w:pPr>
        <w:widowControl w:val="0"/>
        <w:ind w:firstLine="708"/>
        <w:jc w:val="both"/>
      </w:pPr>
      <w:r w:rsidRPr="00A31A89">
        <w:t>Площадь функциональных зон (зон транспортной инфраструктуры) под размещение объектов капитального строительства местного значения устанавливается на основании п. 3.3 настоящих Местных нормативов градостроительного проектирования.</w:t>
      </w:r>
    </w:p>
    <w:p w:rsidR="00D4723B" w:rsidRPr="00A31A89" w:rsidRDefault="00D4723B" w:rsidP="00E72358">
      <w:pPr>
        <w:pStyle w:val="3"/>
        <w:ind w:firstLine="708"/>
        <w:jc w:val="both"/>
        <w:rPr>
          <w:rFonts w:ascii="Times New Roman" w:hAnsi="Times New Roman" w:cs="Times New Roman"/>
          <w:sz w:val="24"/>
          <w:szCs w:val="24"/>
        </w:rPr>
      </w:pPr>
      <w:bookmarkStart w:id="20" w:name="_Toc495491341"/>
    </w:p>
    <w:p w:rsidR="00D4723B" w:rsidRPr="00A31A89" w:rsidRDefault="00D4723B" w:rsidP="00E72358">
      <w:pPr>
        <w:pStyle w:val="3"/>
        <w:ind w:firstLine="708"/>
        <w:jc w:val="both"/>
        <w:rPr>
          <w:rFonts w:ascii="Times New Roman" w:hAnsi="Times New Roman" w:cs="Times New Roman"/>
          <w:b w:val="0"/>
          <w:sz w:val="24"/>
          <w:szCs w:val="24"/>
        </w:rPr>
      </w:pPr>
      <w:r w:rsidRPr="00A31A89">
        <w:rPr>
          <w:rFonts w:ascii="Times New Roman" w:hAnsi="Times New Roman" w:cs="Times New Roman"/>
          <w:b w:val="0"/>
          <w:sz w:val="24"/>
          <w:szCs w:val="24"/>
        </w:rPr>
        <w:t>3.2.5. Зоны сельскохозяйственного использования</w:t>
      </w:r>
      <w:bookmarkEnd w:id="20"/>
    </w:p>
    <w:p w:rsidR="00D4723B" w:rsidRPr="00A31A89" w:rsidRDefault="00D4723B" w:rsidP="00E72358">
      <w:pPr>
        <w:pStyle w:val="3"/>
        <w:ind w:firstLine="708"/>
        <w:jc w:val="both"/>
        <w:rPr>
          <w:rFonts w:ascii="Times New Roman" w:hAnsi="Times New Roman" w:cs="Times New Roman"/>
          <w:b w:val="0"/>
          <w:sz w:val="24"/>
          <w:szCs w:val="24"/>
        </w:rPr>
      </w:pPr>
      <w:bookmarkStart w:id="21" w:name="_Toc495491342"/>
    </w:p>
    <w:p w:rsidR="00D4723B" w:rsidRPr="00A31A89" w:rsidRDefault="00D4723B" w:rsidP="00E72358">
      <w:pPr>
        <w:pStyle w:val="3"/>
        <w:ind w:firstLine="708"/>
        <w:jc w:val="both"/>
        <w:rPr>
          <w:rFonts w:ascii="Times New Roman" w:hAnsi="Times New Roman" w:cs="Times New Roman"/>
          <w:b w:val="0"/>
          <w:sz w:val="24"/>
          <w:szCs w:val="24"/>
          <w:u w:val="single"/>
        </w:rPr>
      </w:pPr>
      <w:r w:rsidRPr="00A31A89">
        <w:rPr>
          <w:rFonts w:ascii="Times New Roman" w:hAnsi="Times New Roman" w:cs="Times New Roman"/>
          <w:b w:val="0"/>
          <w:sz w:val="24"/>
          <w:szCs w:val="24"/>
          <w:u w:val="single"/>
        </w:rPr>
        <w:t>Общие требования.</w:t>
      </w:r>
      <w:bookmarkEnd w:id="21"/>
    </w:p>
    <w:p w:rsidR="00D4723B" w:rsidRPr="00A31A89" w:rsidRDefault="00D4723B" w:rsidP="00E72358">
      <w:pPr>
        <w:widowControl w:val="0"/>
        <w:adjustRightInd w:val="0"/>
        <w:ind w:firstLine="708"/>
        <w:jc w:val="both"/>
      </w:pPr>
      <w:r w:rsidRPr="00A31A89">
        <w:t xml:space="preserve">В состав функциональных зон, устанавливаемых в границах территории </w:t>
      </w:r>
      <w:r>
        <w:t xml:space="preserve">Усвятского </w:t>
      </w:r>
      <w:r w:rsidRPr="00A31A89">
        <w:t>сельского поселения,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D4723B" w:rsidRPr="00A31A89" w:rsidRDefault="00D4723B" w:rsidP="00E72358">
      <w:pPr>
        <w:widowControl w:val="0"/>
        <w:adjustRightInd w:val="0"/>
        <w:ind w:firstLine="708"/>
        <w:jc w:val="both"/>
      </w:pPr>
      <w:r w:rsidRPr="00A31A89">
        <w:rPr>
          <w:u w:val="single"/>
        </w:rPr>
        <w:t xml:space="preserve">Зоны сельскохозяйственных угодий </w:t>
      </w:r>
      <w:r w:rsidRPr="00A31A89">
        <w:t>– это, как правило, земли за границами населенных пунктов, пашни, сенокосы, пастбища, залежи, земли занятые многолетними насаждениями (садами и др.).</w:t>
      </w:r>
    </w:p>
    <w:p w:rsidR="00D4723B" w:rsidRPr="00A31A89" w:rsidRDefault="00D4723B" w:rsidP="00E72358">
      <w:pPr>
        <w:pStyle w:val="S2"/>
        <w:widowControl w:val="0"/>
        <w:spacing w:line="240" w:lineRule="auto"/>
      </w:pPr>
      <w:r w:rsidRPr="00A31A89">
        <w:t>Сельскохозяйственные зоны, помимо основного целевого назначения, могут использоваться для производства с основной функцией:</w:t>
      </w:r>
    </w:p>
    <w:p w:rsidR="00D4723B" w:rsidRPr="00A31A89" w:rsidRDefault="00D4723B" w:rsidP="00733412">
      <w:pPr>
        <w:pStyle w:val="S0"/>
        <w:widowControl w:val="0"/>
        <w:tabs>
          <w:tab w:val="clear" w:pos="992"/>
          <w:tab w:val="left" w:pos="0"/>
          <w:tab w:val="left" w:pos="993"/>
        </w:tabs>
        <w:spacing w:line="240" w:lineRule="auto"/>
        <w:rPr>
          <w:rFonts w:ascii="Times New Roman" w:hAnsi="Times New Roman"/>
        </w:rPr>
      </w:pPr>
      <w:r w:rsidRPr="00A31A89">
        <w:rPr>
          <w:rFonts w:ascii="Times New Roman" w:hAnsi="Times New Roman"/>
        </w:rPr>
        <w:t>- интенсивного садоводства и овощеводства (в том числе в закрытом грунте);</w:t>
      </w:r>
    </w:p>
    <w:p w:rsidR="00D4723B" w:rsidRPr="00A31A89" w:rsidRDefault="00D4723B" w:rsidP="00733412">
      <w:pPr>
        <w:pStyle w:val="S0"/>
        <w:widowControl w:val="0"/>
        <w:tabs>
          <w:tab w:val="clear" w:pos="992"/>
          <w:tab w:val="left" w:pos="0"/>
          <w:tab w:val="left" w:pos="993"/>
        </w:tabs>
        <w:spacing w:line="240" w:lineRule="auto"/>
        <w:rPr>
          <w:rFonts w:ascii="Times New Roman" w:hAnsi="Times New Roman"/>
        </w:rPr>
      </w:pPr>
      <w:r w:rsidRPr="00A31A89">
        <w:rPr>
          <w:rFonts w:ascii="Times New Roman" w:hAnsi="Times New Roman"/>
        </w:rPr>
        <w:t>- научно-образовательные зоны с основными функциями;</w:t>
      </w:r>
    </w:p>
    <w:p w:rsidR="00D4723B" w:rsidRPr="00A31A89" w:rsidRDefault="00D4723B" w:rsidP="00733412">
      <w:pPr>
        <w:pStyle w:val="S0"/>
        <w:widowControl w:val="0"/>
        <w:tabs>
          <w:tab w:val="clear" w:pos="992"/>
          <w:tab w:val="left" w:pos="0"/>
          <w:tab w:val="left" w:pos="993"/>
        </w:tabs>
        <w:spacing w:line="240" w:lineRule="auto"/>
        <w:rPr>
          <w:rFonts w:ascii="Times New Roman" w:hAnsi="Times New Roman"/>
        </w:rPr>
      </w:pPr>
      <w:r w:rsidRPr="00A31A89">
        <w:rPr>
          <w:rFonts w:ascii="Times New Roman" w:hAnsi="Times New Roman"/>
        </w:rPr>
        <w:t>- научного исследования;</w:t>
      </w:r>
    </w:p>
    <w:p w:rsidR="00D4723B" w:rsidRPr="00A31A89" w:rsidRDefault="00D4723B" w:rsidP="00733412">
      <w:pPr>
        <w:pStyle w:val="S0"/>
        <w:widowControl w:val="0"/>
        <w:tabs>
          <w:tab w:val="clear" w:pos="992"/>
          <w:tab w:val="left" w:pos="0"/>
          <w:tab w:val="left" w:pos="993"/>
        </w:tabs>
        <w:spacing w:line="240" w:lineRule="auto"/>
        <w:rPr>
          <w:rFonts w:ascii="Times New Roman" w:hAnsi="Times New Roman"/>
        </w:rPr>
      </w:pPr>
      <w:r w:rsidRPr="00A31A89">
        <w:rPr>
          <w:rFonts w:ascii="Times New Roman" w:hAnsi="Times New Roman"/>
        </w:rPr>
        <w:t>- высшего образования;</w:t>
      </w:r>
    </w:p>
    <w:p w:rsidR="00D4723B" w:rsidRPr="00A31A89" w:rsidRDefault="00D4723B" w:rsidP="00733412">
      <w:pPr>
        <w:pStyle w:val="S0"/>
        <w:widowControl w:val="0"/>
        <w:tabs>
          <w:tab w:val="clear" w:pos="992"/>
          <w:tab w:val="left" w:pos="0"/>
          <w:tab w:val="left" w:pos="993"/>
        </w:tabs>
        <w:spacing w:line="240" w:lineRule="auto"/>
        <w:rPr>
          <w:rFonts w:ascii="Times New Roman" w:hAnsi="Times New Roman"/>
        </w:rPr>
      </w:pPr>
      <w:r w:rsidRPr="00A31A89">
        <w:rPr>
          <w:rFonts w:ascii="Times New Roman" w:hAnsi="Times New Roman"/>
        </w:rPr>
        <w:t>- специального образования.</w:t>
      </w:r>
    </w:p>
    <w:p w:rsidR="00D4723B" w:rsidRPr="00A31A89" w:rsidRDefault="00D4723B" w:rsidP="00E72358">
      <w:pPr>
        <w:pStyle w:val="3"/>
        <w:ind w:firstLine="708"/>
        <w:jc w:val="both"/>
        <w:rPr>
          <w:rFonts w:ascii="Times New Roman" w:hAnsi="Times New Roman" w:cs="Times New Roman"/>
          <w:b w:val="0"/>
          <w:sz w:val="24"/>
          <w:szCs w:val="24"/>
        </w:rPr>
      </w:pPr>
      <w:bookmarkStart w:id="22" w:name="_Toc495491343"/>
      <w:r w:rsidRPr="00A31A89">
        <w:rPr>
          <w:rFonts w:ascii="Times New Roman" w:hAnsi="Times New Roman" w:cs="Times New Roman"/>
          <w:b w:val="0"/>
          <w:sz w:val="24"/>
          <w:szCs w:val="24"/>
        </w:rPr>
        <w:t>Зоны размещения объектов сельскохозяйственного назначения.</w:t>
      </w:r>
      <w:bookmarkEnd w:id="22"/>
    </w:p>
    <w:p w:rsidR="00D4723B" w:rsidRPr="00A31A89" w:rsidRDefault="00D4723B" w:rsidP="00E72358">
      <w:pPr>
        <w:widowControl w:val="0"/>
        <w:adjustRightInd w:val="0"/>
        <w:ind w:firstLine="708"/>
        <w:jc w:val="both"/>
      </w:pPr>
      <w:r w:rsidRPr="00A31A89">
        <w:t>Зоны размещения объектов сельскохозяйственного назначения (далее зоны сельскохозяйственного использования) допускается размещать животноводческие, птицеводческие и звероводческие предприятия,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проектируемыми предприятиями, а также коммуникации, обеспечивающие внутренние и внешние связи объектов производственной зоны.</w:t>
      </w:r>
    </w:p>
    <w:p w:rsidR="00D4723B" w:rsidRPr="00A31A89" w:rsidRDefault="00D4723B" w:rsidP="00E72358">
      <w:pPr>
        <w:widowControl w:val="0"/>
        <w:adjustRightInd w:val="0"/>
        <w:ind w:firstLine="708"/>
        <w:jc w:val="both"/>
      </w:pPr>
      <w:r w:rsidRPr="00A31A89">
        <w:t>В состав зон сельскохозяйственного использования могут включаться:</w:t>
      </w:r>
    </w:p>
    <w:p w:rsidR="00D4723B" w:rsidRPr="00A31A89" w:rsidRDefault="00D4723B" w:rsidP="00E72358">
      <w:pPr>
        <w:widowControl w:val="0"/>
        <w:adjustRightInd w:val="0"/>
        <w:ind w:firstLine="708"/>
        <w:jc w:val="both"/>
      </w:pPr>
      <w:r w:rsidRPr="00A31A89">
        <w:t>- зоны сельскохозяйственных угодий (пашни, пастбища и др.);</w:t>
      </w:r>
    </w:p>
    <w:p w:rsidR="00D4723B" w:rsidRPr="00A31A89" w:rsidRDefault="00D4723B" w:rsidP="00E72358">
      <w:pPr>
        <w:widowControl w:val="0"/>
        <w:adjustRightInd w:val="0"/>
        <w:ind w:firstLine="708"/>
        <w:jc w:val="both"/>
      </w:pPr>
      <w:r w:rsidRPr="00A31A89">
        <w:t>- зоны, занятые объектами сельскохозяйственного назначения и предназначенные для ведения сельского хозяйства, личного подсобного хозяйства, развития объектов сельскохозяйственного назначения;</w:t>
      </w:r>
    </w:p>
    <w:p w:rsidR="00D4723B" w:rsidRPr="00A31A89" w:rsidRDefault="00D4723B" w:rsidP="00E72358">
      <w:pPr>
        <w:widowControl w:val="0"/>
        <w:adjustRightInd w:val="0"/>
        <w:ind w:firstLine="708"/>
        <w:jc w:val="both"/>
      </w:pPr>
      <w:r w:rsidRPr="00A31A89">
        <w:t>- зоны садоводческих, огороднических и дачных некоммерческих объединений граждан.</w:t>
      </w:r>
    </w:p>
    <w:p w:rsidR="00D4723B" w:rsidRPr="00A31A89" w:rsidRDefault="00D4723B" w:rsidP="00E72358">
      <w:pPr>
        <w:widowControl w:val="0"/>
        <w:adjustRightInd w:val="0"/>
        <w:ind w:firstLine="709"/>
        <w:jc w:val="both"/>
      </w:pPr>
      <w:r w:rsidRPr="00A31A89">
        <w:t>Не допускается размещение зон сельскохозяйственного использования:</w:t>
      </w:r>
    </w:p>
    <w:p w:rsidR="00D4723B" w:rsidRPr="00A31A89" w:rsidRDefault="00D4723B" w:rsidP="00733412">
      <w:pPr>
        <w:widowControl w:val="0"/>
        <w:tabs>
          <w:tab w:val="left" w:pos="709"/>
        </w:tabs>
        <w:jc w:val="both"/>
      </w:pPr>
      <w:r w:rsidRPr="00A31A89">
        <w:tab/>
        <w:t>- на площадках залегания полезных ископаемых без согласования с органами управления государственным фондом недр;</w:t>
      </w:r>
    </w:p>
    <w:p w:rsidR="00D4723B" w:rsidRPr="00A31A89" w:rsidRDefault="00D4723B" w:rsidP="00733412">
      <w:pPr>
        <w:widowControl w:val="0"/>
        <w:tabs>
          <w:tab w:val="left" w:pos="1134"/>
        </w:tabs>
        <w:ind w:firstLine="709"/>
        <w:jc w:val="both"/>
      </w:pPr>
      <w:r w:rsidRPr="00A31A89">
        <w:t>- в зонах оползней, которые могут угрожать застройке и эксплуатации предприятий, зданий и сооружений;</w:t>
      </w:r>
    </w:p>
    <w:p w:rsidR="00D4723B" w:rsidRPr="00A31A89" w:rsidRDefault="00D4723B" w:rsidP="00733412">
      <w:pPr>
        <w:widowControl w:val="0"/>
        <w:tabs>
          <w:tab w:val="left" w:pos="709"/>
        </w:tabs>
        <w:jc w:val="both"/>
      </w:pPr>
      <w:r w:rsidRPr="00A31A89">
        <w:tab/>
        <w:t>- в зонах санитарной охраны источников питьевого водоснабжения;</w:t>
      </w:r>
    </w:p>
    <w:p w:rsidR="00D4723B" w:rsidRPr="00A31A89" w:rsidRDefault="00D4723B" w:rsidP="00733412">
      <w:pPr>
        <w:widowControl w:val="0"/>
        <w:tabs>
          <w:tab w:val="left" w:pos="0"/>
        </w:tabs>
        <w:ind w:firstLine="709"/>
        <w:jc w:val="both"/>
      </w:pPr>
      <w:r w:rsidRPr="00A31A89">
        <w:t>- во всех зонах округов санитарной, горно-санитарной охраны лечебно-оздоровительных местностей и курортов;</w:t>
      </w:r>
    </w:p>
    <w:p w:rsidR="00D4723B" w:rsidRPr="00A31A89" w:rsidRDefault="00D4723B" w:rsidP="00733412">
      <w:pPr>
        <w:widowControl w:val="0"/>
        <w:tabs>
          <w:tab w:val="left" w:pos="709"/>
        </w:tabs>
        <w:jc w:val="both"/>
      </w:pPr>
      <w:r w:rsidRPr="00A31A89">
        <w:tab/>
        <w:t>- в водоохранных и прибрежных зонах рек, водоемов и других объектов водного фонда;</w:t>
      </w:r>
    </w:p>
    <w:p w:rsidR="00D4723B" w:rsidRPr="00A31A89" w:rsidRDefault="00D4723B" w:rsidP="00733412">
      <w:pPr>
        <w:widowControl w:val="0"/>
        <w:tabs>
          <w:tab w:val="left" w:pos="1134"/>
        </w:tabs>
        <w:ind w:left="709"/>
        <w:jc w:val="both"/>
      </w:pPr>
      <w:r w:rsidRPr="00A31A89">
        <w:t>- на земельных участках, загрязненных органическими и радиоактивными отходами;</w:t>
      </w:r>
    </w:p>
    <w:p w:rsidR="00D4723B" w:rsidRPr="00A31A89" w:rsidRDefault="00D4723B" w:rsidP="00733412">
      <w:pPr>
        <w:widowControl w:val="0"/>
        <w:tabs>
          <w:tab w:val="left" w:pos="1134"/>
        </w:tabs>
        <w:ind w:left="709"/>
        <w:jc w:val="both"/>
      </w:pPr>
      <w:r w:rsidRPr="00A31A89">
        <w:t>- на землях особо охраняемых природных территорий;</w:t>
      </w:r>
    </w:p>
    <w:p w:rsidR="00D4723B" w:rsidRPr="00A31A89" w:rsidRDefault="00D4723B" w:rsidP="00733412">
      <w:pPr>
        <w:widowControl w:val="0"/>
        <w:tabs>
          <w:tab w:val="left" w:pos="0"/>
        </w:tabs>
        <w:ind w:firstLine="709"/>
        <w:jc w:val="both"/>
      </w:pPr>
      <w:r w:rsidRPr="00A31A89">
        <w:t>- в зонах охраны объектов культурного наследия, без разрешения органа уполномоченного в области сохранения, использования, популяризации и государственной охраны объектов культурного наследия.</w:t>
      </w:r>
    </w:p>
    <w:p w:rsidR="00D4723B" w:rsidRPr="00A31A89" w:rsidRDefault="00D4723B" w:rsidP="00E72358">
      <w:pPr>
        <w:widowControl w:val="0"/>
        <w:adjustRightInd w:val="0"/>
        <w:ind w:firstLine="709"/>
        <w:jc w:val="both"/>
      </w:pPr>
      <w:r w:rsidRPr="00A31A89">
        <w:t>Допускается размещение сельскохозяйственных предприятий, зданий и сооружений в охранных зонах особо охраняемых территорий, если строительство намечаемых объектов или их эксплуатация не нарушит их природных условий, и не будет угрожать их сохранности.</w:t>
      </w:r>
    </w:p>
    <w:p w:rsidR="00D4723B" w:rsidRPr="00A31A89" w:rsidRDefault="00D4723B" w:rsidP="00E72358">
      <w:pPr>
        <w:widowControl w:val="0"/>
        <w:adjustRightInd w:val="0"/>
        <w:ind w:firstLine="709"/>
        <w:jc w:val="both"/>
      </w:pPr>
      <w:r w:rsidRPr="00A31A89">
        <w:t>Условия размещения намечаемых объектов должны быть согласованы с ведомствами, в ведении которых находятся особо охраняемые природные территории.</w:t>
      </w:r>
    </w:p>
    <w:p w:rsidR="00D4723B" w:rsidRPr="00A31A89" w:rsidRDefault="00D4723B" w:rsidP="00E72358">
      <w:pPr>
        <w:widowControl w:val="0"/>
        <w:adjustRightInd w:val="0"/>
        <w:ind w:firstLine="709"/>
        <w:jc w:val="both"/>
      </w:pPr>
      <w:r w:rsidRPr="00A31A89">
        <w:t>Допускается размещение зон сельскохозяйственного использования в водоохранных зонах рек и водоемов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и природоохранным законодательством.</w:t>
      </w:r>
    </w:p>
    <w:p w:rsidR="00D4723B" w:rsidRPr="00A31A89" w:rsidRDefault="00D4723B" w:rsidP="00E72358">
      <w:pPr>
        <w:widowControl w:val="0"/>
        <w:adjustRightInd w:val="0"/>
        <w:ind w:firstLine="709"/>
        <w:jc w:val="both"/>
      </w:pPr>
      <w:r w:rsidRPr="00A31A89">
        <w:t>При размещении производственных зон на прибрежных участках рек или водоемов планировочные отметки площадок зон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p w:rsidR="00D4723B" w:rsidRPr="00A31A89" w:rsidRDefault="00D4723B" w:rsidP="00E72358">
      <w:pPr>
        <w:widowControl w:val="0"/>
        <w:adjustRightInd w:val="0"/>
        <w:ind w:firstLine="709"/>
        <w:jc w:val="both"/>
      </w:pPr>
      <w:r w:rsidRPr="00A31A89">
        <w:t>Для предприятий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rsidR="00D4723B" w:rsidRPr="00A31A89" w:rsidRDefault="00D4723B" w:rsidP="00E72358">
      <w:pPr>
        <w:widowControl w:val="0"/>
        <w:adjustRightInd w:val="0"/>
        <w:ind w:firstLine="709"/>
        <w:jc w:val="both"/>
      </w:pPr>
      <w:r w:rsidRPr="00A31A89">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rsidR="00D4723B" w:rsidRPr="00A31A89" w:rsidRDefault="00D4723B" w:rsidP="00E72358">
      <w:pPr>
        <w:widowControl w:val="0"/>
        <w:adjustRightInd w:val="0"/>
        <w:ind w:firstLine="709"/>
        <w:jc w:val="both"/>
      </w:pPr>
      <w:r w:rsidRPr="00A31A89">
        <w:t>При размещении зон сельскохозяйственного использования в районе расположения радиостанций, складов взрывчатых веществ, сильно действующих ядовитых веществ и других предприятий и объектов специального назначения расстояние от проектируемых зон до указанных объектов следует принимать в соответствии с требованиями действующих норм и правил при соблюдении санитарно-защитных зон указанных объектов (СанПиН 2.2.1/2.1.1.1200-03).</w:t>
      </w:r>
    </w:p>
    <w:p w:rsidR="00D4723B" w:rsidRPr="00A31A89" w:rsidRDefault="00D4723B" w:rsidP="00E72358">
      <w:pPr>
        <w:widowControl w:val="0"/>
        <w:adjustRightInd w:val="0"/>
        <w:ind w:firstLine="709"/>
        <w:jc w:val="both"/>
      </w:pPr>
      <w:r w:rsidRPr="00A31A89">
        <w:t>Зону сельскохозяйственного использования, сельскохозяйственные предприятия и объекты следует располагать, по возможности, с подветренной стороны по отношению к жилой зоне и ниже по рельефу местности.</w:t>
      </w:r>
    </w:p>
    <w:p w:rsidR="00D4723B" w:rsidRPr="00A31A89" w:rsidRDefault="00D4723B" w:rsidP="00E72358">
      <w:pPr>
        <w:widowControl w:val="0"/>
        <w:adjustRightInd w:val="0"/>
        <w:ind w:firstLine="709"/>
        <w:jc w:val="both"/>
      </w:pPr>
      <w:r w:rsidRPr="00A31A89">
        <w:t>При организации данной зоны объекты и сооружения следует, по возможности, концентрировать на одной площадке с односторонним размещением относительно жилой зоны.</w:t>
      </w:r>
    </w:p>
    <w:p w:rsidR="00D4723B" w:rsidRPr="00A31A89" w:rsidRDefault="00D4723B" w:rsidP="00E72358">
      <w:pPr>
        <w:widowControl w:val="0"/>
        <w:adjustRightInd w:val="0"/>
        <w:ind w:firstLine="709"/>
        <w:jc w:val="both"/>
      </w:pPr>
      <w:r w:rsidRPr="00A31A89">
        <w:t>Территории зон сельскохозяйственного использования не должны разделяться на обособленные участки железными или автомобильными дорогами общей сети, а также реками.</w:t>
      </w:r>
    </w:p>
    <w:p w:rsidR="00D4723B" w:rsidRPr="00A31A89" w:rsidRDefault="00D4723B" w:rsidP="00E72358">
      <w:pPr>
        <w:widowControl w:val="0"/>
        <w:adjustRightInd w:val="0"/>
        <w:ind w:firstLine="709"/>
        <w:jc w:val="both"/>
      </w:pPr>
      <w:r w:rsidRPr="00A31A89">
        <w:t>При планировке и застройке зон сельскохозяйственного использования необходимо предусматривать:</w:t>
      </w:r>
    </w:p>
    <w:p w:rsidR="00D4723B" w:rsidRPr="00A31A89" w:rsidRDefault="00D4723B" w:rsidP="00733412">
      <w:pPr>
        <w:widowControl w:val="0"/>
        <w:tabs>
          <w:tab w:val="left" w:pos="1134"/>
        </w:tabs>
        <w:ind w:left="709"/>
        <w:jc w:val="both"/>
      </w:pPr>
      <w:r w:rsidRPr="00A31A89">
        <w:t>- планировочную увязку с селитебной зоной;</w:t>
      </w:r>
    </w:p>
    <w:p w:rsidR="00D4723B" w:rsidRPr="00A31A89" w:rsidRDefault="00D4723B" w:rsidP="00733412">
      <w:pPr>
        <w:widowControl w:val="0"/>
        <w:tabs>
          <w:tab w:val="left" w:pos="709"/>
        </w:tabs>
        <w:jc w:val="both"/>
      </w:pPr>
      <w:r w:rsidRPr="00A31A89">
        <w:tab/>
        <w:t>-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обслуживающего назначения;</w:t>
      </w:r>
    </w:p>
    <w:p w:rsidR="00D4723B" w:rsidRPr="00A31A89" w:rsidRDefault="00D4723B" w:rsidP="00733412">
      <w:pPr>
        <w:widowControl w:val="0"/>
        <w:tabs>
          <w:tab w:val="left" w:pos="0"/>
        </w:tabs>
        <w:ind w:firstLine="709"/>
        <w:jc w:val="both"/>
      </w:pPr>
      <w:r w:rsidRPr="00A31A89">
        <w:t>- выполнение комплексных технологических и инженерно-технических требований и создание единого архитектурного ансамбля с учетом природно-климатических, геологических и других местных условий;</w:t>
      </w:r>
    </w:p>
    <w:p w:rsidR="00D4723B" w:rsidRPr="00A31A89" w:rsidRDefault="00D4723B" w:rsidP="00BE243E">
      <w:pPr>
        <w:widowControl w:val="0"/>
        <w:tabs>
          <w:tab w:val="left" w:pos="709"/>
        </w:tabs>
        <w:jc w:val="both"/>
      </w:pPr>
      <w:r w:rsidRPr="00A31A89">
        <w:tab/>
        <w:t>- мероприятия по охране окружающей среды от загрязнения производственными выбросами и стоками;</w:t>
      </w:r>
    </w:p>
    <w:p w:rsidR="00D4723B" w:rsidRPr="00A31A89" w:rsidRDefault="00D4723B" w:rsidP="00BE243E">
      <w:pPr>
        <w:widowControl w:val="0"/>
        <w:tabs>
          <w:tab w:val="left" w:pos="709"/>
        </w:tabs>
        <w:overflowPunct w:val="0"/>
        <w:autoSpaceDE w:val="0"/>
        <w:autoSpaceDN w:val="0"/>
        <w:adjustRightInd w:val="0"/>
        <w:ind w:left="709"/>
        <w:jc w:val="both"/>
        <w:textAlignment w:val="baseline"/>
      </w:pPr>
      <w:r w:rsidRPr="00A31A89">
        <w:t>- возможность преобразования зоны сельскохозяйственного использования в функциональные зоны иных видов.</w:t>
      </w:r>
    </w:p>
    <w:p w:rsidR="00D4723B" w:rsidRPr="00A31A89" w:rsidRDefault="00D4723B" w:rsidP="00E72358">
      <w:pPr>
        <w:pStyle w:val="3"/>
        <w:ind w:firstLine="708"/>
        <w:jc w:val="both"/>
        <w:rPr>
          <w:rFonts w:ascii="Times New Roman" w:hAnsi="Times New Roman" w:cs="Times New Roman"/>
          <w:b w:val="0"/>
          <w:sz w:val="24"/>
          <w:szCs w:val="24"/>
          <w:u w:val="single"/>
        </w:rPr>
      </w:pPr>
      <w:bookmarkStart w:id="23" w:name="_Toc495491344"/>
    </w:p>
    <w:p w:rsidR="00D4723B" w:rsidRPr="00A31A89" w:rsidRDefault="00D4723B" w:rsidP="00E72358">
      <w:pPr>
        <w:pStyle w:val="3"/>
        <w:ind w:firstLine="708"/>
        <w:jc w:val="both"/>
        <w:rPr>
          <w:rFonts w:ascii="Times New Roman" w:hAnsi="Times New Roman" w:cs="Times New Roman"/>
          <w:b w:val="0"/>
          <w:sz w:val="24"/>
          <w:szCs w:val="24"/>
          <w:u w:val="single"/>
        </w:rPr>
      </w:pPr>
      <w:r w:rsidRPr="00A31A89">
        <w:rPr>
          <w:rFonts w:ascii="Times New Roman" w:hAnsi="Times New Roman" w:cs="Times New Roman"/>
          <w:b w:val="0"/>
          <w:sz w:val="24"/>
          <w:szCs w:val="24"/>
          <w:u w:val="single"/>
        </w:rPr>
        <w:t>Зоны для ведения дачного хозяйства, садоводства, огородничества</w:t>
      </w:r>
      <w:bookmarkEnd w:id="23"/>
    </w:p>
    <w:p w:rsidR="00D4723B" w:rsidRPr="00A31A89" w:rsidRDefault="00D4723B" w:rsidP="00E72358">
      <w:pPr>
        <w:widowControl w:val="0"/>
        <w:adjustRightInd w:val="0"/>
        <w:ind w:firstLine="709"/>
        <w:jc w:val="both"/>
      </w:pPr>
      <w:r w:rsidRPr="00A31A89">
        <w:t>При проектировании территорий садоводческих, огороднических, дачных объединений определяются зоны, которые наиболее благоприятны для развития садоводства, огородничества и дачного хозяйства, исходя из природно-экономических условий, а также исходя из затрат на развитие межселенной социальной и инженерно-транспортной инфраструктур, и в которых обеспечивается установление минимальных ограничений на использование земельных участков.</w:t>
      </w:r>
    </w:p>
    <w:p w:rsidR="00D4723B" w:rsidRPr="00A31A89" w:rsidRDefault="00D4723B" w:rsidP="00E72358">
      <w:pPr>
        <w:widowControl w:val="0"/>
        <w:adjustRightInd w:val="0"/>
        <w:ind w:firstLine="709"/>
        <w:jc w:val="both"/>
      </w:pPr>
      <w:r w:rsidRPr="00A31A89">
        <w:t>В зависимости от размера территории, а также количества временного (сезонного) населения следует проектировать подъездные автомобильные дороги, объекты электроснабжения, связи, линии общественного транспорта, объекты торговли, медицинского и бытового обслуживания населения в соответствии с требованиями настоящих нормативов.</w:t>
      </w:r>
    </w:p>
    <w:p w:rsidR="00D4723B" w:rsidRPr="00A31A89" w:rsidRDefault="00D4723B" w:rsidP="00E72358">
      <w:pPr>
        <w:widowControl w:val="0"/>
        <w:adjustRightInd w:val="0"/>
        <w:ind w:firstLine="709"/>
        <w:jc w:val="both"/>
      </w:pPr>
      <w:r w:rsidRPr="00A31A89">
        <w:t>Запрещается размещение территорий садоводческих, огороднических, дачных объединений, а также индивидуальных дачных и садово-огородных участков:</w:t>
      </w:r>
    </w:p>
    <w:p w:rsidR="00D4723B" w:rsidRPr="00A31A89" w:rsidRDefault="00D4723B" w:rsidP="00E72358">
      <w:pPr>
        <w:widowControl w:val="0"/>
        <w:adjustRightInd w:val="0"/>
        <w:ind w:firstLine="709"/>
        <w:jc w:val="both"/>
      </w:pPr>
      <w:r w:rsidRPr="00A31A89">
        <w:t>- в санитарно-защитных зонах промышленных объектов, производств и сооружений;</w:t>
      </w:r>
    </w:p>
    <w:p w:rsidR="00D4723B" w:rsidRPr="00A31A89" w:rsidRDefault="00D4723B" w:rsidP="00E72358">
      <w:pPr>
        <w:widowControl w:val="0"/>
        <w:adjustRightInd w:val="0"/>
        <w:ind w:firstLine="709"/>
        <w:jc w:val="both"/>
      </w:pPr>
      <w:r w:rsidRPr="00A31A89">
        <w:t>- в зонах санитарной охраны источников водоснабжения питьевого назначения;</w:t>
      </w:r>
    </w:p>
    <w:p w:rsidR="00D4723B" w:rsidRPr="00A31A89" w:rsidRDefault="00D4723B" w:rsidP="00E72358">
      <w:pPr>
        <w:widowControl w:val="0"/>
        <w:adjustRightInd w:val="0"/>
        <w:ind w:firstLine="709"/>
        <w:jc w:val="both"/>
      </w:pPr>
      <w:r w:rsidRPr="00A31A89">
        <w:t>- на особо охраняемых природных территориях;</w:t>
      </w:r>
    </w:p>
    <w:p w:rsidR="00D4723B" w:rsidRPr="00A31A89" w:rsidRDefault="00D4723B" w:rsidP="00E72358">
      <w:pPr>
        <w:widowControl w:val="0"/>
        <w:adjustRightInd w:val="0"/>
        <w:ind w:firstLine="709"/>
        <w:jc w:val="both"/>
      </w:pPr>
      <w:r w:rsidRPr="00A31A89">
        <w:t>- на территориях с зарегистрированными залежами полезных ископаемых;</w:t>
      </w:r>
    </w:p>
    <w:p w:rsidR="00D4723B" w:rsidRPr="00A31A89" w:rsidRDefault="00D4723B" w:rsidP="00E72358">
      <w:pPr>
        <w:widowControl w:val="0"/>
        <w:adjustRightInd w:val="0"/>
        <w:ind w:firstLine="709"/>
        <w:jc w:val="both"/>
      </w:pPr>
      <w:r w:rsidRPr="00A31A89">
        <w:t>- на особо ценных сельскохозяйственных угодьях;</w:t>
      </w:r>
    </w:p>
    <w:p w:rsidR="00D4723B" w:rsidRPr="00A31A89" w:rsidRDefault="00D4723B" w:rsidP="00E72358">
      <w:pPr>
        <w:widowControl w:val="0"/>
        <w:adjustRightInd w:val="0"/>
        <w:ind w:firstLine="709"/>
        <w:jc w:val="both"/>
      </w:pPr>
      <w:r w:rsidRPr="00A31A89">
        <w:t xml:space="preserve">- на резервных территориях для развития </w:t>
      </w:r>
      <w:r>
        <w:t>Усвятского</w:t>
      </w:r>
      <w:r w:rsidRPr="00A31A89">
        <w:t xml:space="preserve"> сельского поселения  в пределах населенных пунктов;</w:t>
      </w:r>
    </w:p>
    <w:p w:rsidR="00D4723B" w:rsidRPr="00A31A89" w:rsidRDefault="00D4723B" w:rsidP="00E72358">
      <w:pPr>
        <w:widowControl w:val="0"/>
        <w:adjustRightInd w:val="0"/>
        <w:ind w:firstLine="709"/>
        <w:jc w:val="both"/>
      </w:pPr>
      <w:r w:rsidRPr="00A31A89">
        <w:t>- на территориях с развитыми карстовыми, оползневыми и другими природными процессами, представляющими угрозу жизни или здоровью граждан, угрозу сохранности их имущества.</w:t>
      </w:r>
    </w:p>
    <w:p w:rsidR="00D4723B" w:rsidRPr="00A31A89" w:rsidRDefault="00D4723B" w:rsidP="00E72358">
      <w:pPr>
        <w:widowControl w:val="0"/>
        <w:adjustRightInd w:val="0"/>
        <w:ind w:firstLine="709"/>
        <w:jc w:val="both"/>
      </w:pPr>
      <w:r w:rsidRPr="00A31A89">
        <w:t>Запрещается проектирование территорий для садоводческих, огороднических и дачных объединений на землях, расположенных под линиями высоковольтных передач 35 кВА и выше, а также с пересечением этих земель магистральными газо- и нефтепроводами.</w:t>
      </w:r>
    </w:p>
    <w:p w:rsidR="00D4723B" w:rsidRPr="00A31A89" w:rsidRDefault="00D4723B" w:rsidP="00E72358">
      <w:pPr>
        <w:widowControl w:val="0"/>
        <w:adjustRightInd w:val="0"/>
        <w:ind w:firstLine="709"/>
        <w:jc w:val="both"/>
      </w:pPr>
      <w:r w:rsidRPr="00A31A89">
        <w:t>Расстояния по горизонтали от крайних проводов высоковольтных линий (ВЛ) до границы территории садоводческого, огороднического, дачного объединения (охранная зона) должны быть не менее, м:</w:t>
      </w:r>
    </w:p>
    <w:p w:rsidR="00D4723B" w:rsidRPr="00A31A89" w:rsidRDefault="00D4723B" w:rsidP="00E72358">
      <w:pPr>
        <w:widowControl w:val="0"/>
        <w:adjustRightInd w:val="0"/>
        <w:ind w:firstLine="709"/>
        <w:jc w:val="both"/>
      </w:pPr>
      <w:r w:rsidRPr="00A31A89">
        <w:t>- 10 - для ВЛ до 20 кВ;</w:t>
      </w:r>
    </w:p>
    <w:p w:rsidR="00D4723B" w:rsidRPr="00A31A89" w:rsidRDefault="00D4723B" w:rsidP="00E72358">
      <w:pPr>
        <w:widowControl w:val="0"/>
        <w:adjustRightInd w:val="0"/>
        <w:ind w:firstLine="709"/>
        <w:jc w:val="both"/>
      </w:pPr>
      <w:r w:rsidRPr="00A31A89">
        <w:t>- 15 - для ВЛ 35 кВ;</w:t>
      </w:r>
    </w:p>
    <w:p w:rsidR="00D4723B" w:rsidRPr="00A31A89" w:rsidRDefault="00D4723B" w:rsidP="00E72358">
      <w:pPr>
        <w:widowControl w:val="0"/>
        <w:adjustRightInd w:val="0"/>
        <w:ind w:firstLine="709"/>
        <w:jc w:val="both"/>
      </w:pPr>
      <w:r w:rsidRPr="00A31A89">
        <w:t>- 20 - для ВЛ 110 кВ;</w:t>
      </w:r>
    </w:p>
    <w:p w:rsidR="00D4723B" w:rsidRPr="00A31A89" w:rsidRDefault="00D4723B" w:rsidP="00E72358">
      <w:pPr>
        <w:widowControl w:val="0"/>
        <w:adjustRightInd w:val="0"/>
        <w:ind w:firstLine="709"/>
        <w:jc w:val="both"/>
      </w:pPr>
      <w:r w:rsidRPr="00A31A89">
        <w:t>- 25 - для ВЛ 150-220 кВ;</w:t>
      </w:r>
    </w:p>
    <w:p w:rsidR="00D4723B" w:rsidRPr="00A31A89" w:rsidRDefault="00D4723B" w:rsidP="00E72358">
      <w:pPr>
        <w:widowControl w:val="0"/>
        <w:adjustRightInd w:val="0"/>
        <w:ind w:firstLine="709"/>
        <w:jc w:val="both"/>
      </w:pPr>
      <w:r w:rsidRPr="00A31A89">
        <w:t>- 30 - для ВЛ 330-500 кВ.</w:t>
      </w:r>
    </w:p>
    <w:p w:rsidR="00D4723B" w:rsidRPr="00A31A89" w:rsidRDefault="00D4723B" w:rsidP="00E72358">
      <w:pPr>
        <w:widowControl w:val="0"/>
        <w:adjustRightInd w:val="0"/>
        <w:ind w:firstLine="709"/>
        <w:jc w:val="both"/>
      </w:pPr>
      <w:r w:rsidRPr="00A31A89">
        <w:t xml:space="preserve">Рекомендуемые минимальные расстояния от наземных магистральных газо- и нефтепроводов следует принимать в соответствии с требованиями </w:t>
      </w:r>
      <w:hyperlink r:id="rId28" w:history="1">
        <w:r w:rsidRPr="00A31A89">
          <w:t>СанПиН 2.2.1/2.1.1.1200-03</w:t>
        </w:r>
      </w:hyperlink>
      <w:r w:rsidRPr="00A31A89">
        <w:t>.</w:t>
      </w:r>
    </w:p>
    <w:p w:rsidR="00D4723B" w:rsidRPr="00A31A89" w:rsidRDefault="00D4723B" w:rsidP="00E72358">
      <w:pPr>
        <w:widowControl w:val="0"/>
        <w:adjustRightInd w:val="0"/>
        <w:ind w:firstLine="709"/>
        <w:jc w:val="both"/>
      </w:pPr>
      <w:r w:rsidRPr="00A31A89">
        <w:t>Рекомендуемые минимальные расстояния от наземных магистральных газопроводов, не содержащих сероводород, должны быть не менее, м:</w:t>
      </w:r>
    </w:p>
    <w:p w:rsidR="00D4723B" w:rsidRPr="00A31A89" w:rsidRDefault="00D4723B" w:rsidP="00E72358">
      <w:pPr>
        <w:widowControl w:val="0"/>
        <w:adjustRightInd w:val="0"/>
        <w:ind w:firstLine="709"/>
        <w:jc w:val="both"/>
      </w:pPr>
      <w:r w:rsidRPr="00A31A89">
        <w:t>для трубопроводов 1 класса с диаметром труб:</w:t>
      </w:r>
    </w:p>
    <w:p w:rsidR="00D4723B" w:rsidRPr="00A31A89" w:rsidRDefault="00D4723B" w:rsidP="00E72358">
      <w:pPr>
        <w:widowControl w:val="0"/>
        <w:adjustRightInd w:val="0"/>
        <w:ind w:firstLine="709"/>
        <w:jc w:val="both"/>
      </w:pPr>
      <w:r w:rsidRPr="00A31A89">
        <w:t>- до 300 мм - 100;</w:t>
      </w:r>
    </w:p>
    <w:p w:rsidR="00D4723B" w:rsidRPr="00A31A89" w:rsidRDefault="00D4723B" w:rsidP="00E72358">
      <w:pPr>
        <w:widowControl w:val="0"/>
        <w:adjustRightInd w:val="0"/>
        <w:ind w:firstLine="709"/>
        <w:jc w:val="both"/>
      </w:pPr>
      <w:r w:rsidRPr="00A31A89">
        <w:t>- от 300 до 600 мм - 150;</w:t>
      </w:r>
    </w:p>
    <w:p w:rsidR="00D4723B" w:rsidRPr="00A31A89" w:rsidRDefault="00D4723B" w:rsidP="00E72358">
      <w:pPr>
        <w:widowControl w:val="0"/>
        <w:adjustRightInd w:val="0"/>
        <w:ind w:firstLine="709"/>
        <w:jc w:val="both"/>
      </w:pPr>
      <w:r w:rsidRPr="00A31A89">
        <w:t>- от 600 до 800 мм - 200;</w:t>
      </w:r>
    </w:p>
    <w:p w:rsidR="00D4723B" w:rsidRPr="00A31A89" w:rsidRDefault="00D4723B" w:rsidP="00E72358">
      <w:pPr>
        <w:widowControl w:val="0"/>
        <w:adjustRightInd w:val="0"/>
        <w:ind w:firstLine="709"/>
        <w:jc w:val="both"/>
      </w:pPr>
      <w:r w:rsidRPr="00A31A89">
        <w:t>- от 800 до 1000 мм - 250;</w:t>
      </w:r>
    </w:p>
    <w:p w:rsidR="00D4723B" w:rsidRPr="00A31A89" w:rsidRDefault="00D4723B" w:rsidP="00E72358">
      <w:pPr>
        <w:widowControl w:val="0"/>
        <w:adjustRightInd w:val="0"/>
        <w:ind w:firstLine="709"/>
        <w:jc w:val="both"/>
      </w:pPr>
      <w:r w:rsidRPr="00A31A89">
        <w:t>- от 1000 до 1200 мм - 300;</w:t>
      </w:r>
    </w:p>
    <w:p w:rsidR="00D4723B" w:rsidRPr="00A31A89" w:rsidRDefault="00D4723B" w:rsidP="00E72358">
      <w:pPr>
        <w:widowControl w:val="0"/>
        <w:adjustRightInd w:val="0"/>
        <w:ind w:firstLine="709"/>
        <w:jc w:val="both"/>
      </w:pPr>
      <w:r w:rsidRPr="00A31A89">
        <w:t>- свыше 1200 мм - 350;</w:t>
      </w:r>
    </w:p>
    <w:p w:rsidR="00D4723B" w:rsidRPr="00A31A89" w:rsidRDefault="00D4723B" w:rsidP="00E72358">
      <w:pPr>
        <w:widowControl w:val="0"/>
        <w:adjustRightInd w:val="0"/>
        <w:ind w:firstLine="709"/>
        <w:jc w:val="both"/>
      </w:pPr>
      <w:r w:rsidRPr="00A31A89">
        <w:t>для трубопроводов 2 класса с диаметром труб:</w:t>
      </w:r>
    </w:p>
    <w:p w:rsidR="00D4723B" w:rsidRPr="00A31A89" w:rsidRDefault="00D4723B" w:rsidP="00E72358">
      <w:pPr>
        <w:widowControl w:val="0"/>
        <w:adjustRightInd w:val="0"/>
        <w:ind w:firstLine="709"/>
        <w:jc w:val="both"/>
      </w:pPr>
      <w:r w:rsidRPr="00A31A89">
        <w:t>- до 300 мм - 75;</w:t>
      </w:r>
    </w:p>
    <w:p w:rsidR="00D4723B" w:rsidRPr="00A31A89" w:rsidRDefault="00D4723B" w:rsidP="00E72358">
      <w:pPr>
        <w:widowControl w:val="0"/>
        <w:adjustRightInd w:val="0"/>
        <w:ind w:firstLine="709"/>
        <w:jc w:val="both"/>
      </w:pPr>
      <w:r w:rsidRPr="00A31A89">
        <w:t>- свыше 300 мм - 125.</w:t>
      </w:r>
    </w:p>
    <w:p w:rsidR="00D4723B" w:rsidRPr="00A31A89" w:rsidRDefault="00D4723B" w:rsidP="00E72358">
      <w:pPr>
        <w:widowControl w:val="0"/>
        <w:adjustRightInd w:val="0"/>
        <w:ind w:firstLine="709"/>
        <w:jc w:val="both"/>
      </w:pPr>
      <w:r w:rsidRPr="00A31A89">
        <w:t>Рекомендуемые минимальные разрывы от трубопроводов для сжижженных углеводородных газов должны быть не менее, м, при диаметре труб:</w:t>
      </w:r>
    </w:p>
    <w:p w:rsidR="00D4723B" w:rsidRPr="00A31A89" w:rsidRDefault="00D4723B" w:rsidP="00E72358">
      <w:pPr>
        <w:widowControl w:val="0"/>
        <w:adjustRightInd w:val="0"/>
        <w:ind w:firstLine="709"/>
        <w:jc w:val="both"/>
      </w:pPr>
      <w:r w:rsidRPr="00A31A89">
        <w:t>- до 150 мм - 100;</w:t>
      </w:r>
    </w:p>
    <w:p w:rsidR="00D4723B" w:rsidRPr="00A31A89" w:rsidRDefault="00D4723B" w:rsidP="00E72358">
      <w:pPr>
        <w:widowControl w:val="0"/>
        <w:adjustRightInd w:val="0"/>
        <w:ind w:firstLine="709"/>
        <w:jc w:val="both"/>
      </w:pPr>
      <w:r w:rsidRPr="00A31A89">
        <w:t>- от 150 до 300 мм - 175;</w:t>
      </w:r>
    </w:p>
    <w:p w:rsidR="00D4723B" w:rsidRPr="00A31A89" w:rsidRDefault="00D4723B" w:rsidP="00E72358">
      <w:pPr>
        <w:widowControl w:val="0"/>
        <w:adjustRightInd w:val="0"/>
        <w:ind w:firstLine="709"/>
        <w:jc w:val="both"/>
      </w:pPr>
      <w:r w:rsidRPr="00A31A89">
        <w:t>- от 300 до 500 мм - 350;</w:t>
      </w:r>
    </w:p>
    <w:p w:rsidR="00D4723B" w:rsidRPr="00A31A89" w:rsidRDefault="00D4723B" w:rsidP="00E72358">
      <w:pPr>
        <w:widowControl w:val="0"/>
        <w:adjustRightInd w:val="0"/>
        <w:ind w:firstLine="709"/>
        <w:jc w:val="both"/>
      </w:pPr>
      <w:r w:rsidRPr="00A31A89">
        <w:t>- от 500 до 1000 мм - 800.</w:t>
      </w:r>
    </w:p>
    <w:p w:rsidR="00D4723B" w:rsidRPr="00A31A89" w:rsidRDefault="00D4723B" w:rsidP="00E72358">
      <w:pPr>
        <w:widowControl w:val="0"/>
        <w:adjustRightInd w:val="0"/>
        <w:ind w:firstLine="709"/>
        <w:jc w:val="both"/>
      </w:pPr>
      <w:r w:rsidRPr="00A31A89">
        <w:t>Примечания:</w:t>
      </w:r>
    </w:p>
    <w:p w:rsidR="00D4723B" w:rsidRPr="00A31A89" w:rsidRDefault="00D4723B" w:rsidP="00E72358">
      <w:pPr>
        <w:widowControl w:val="0"/>
        <w:adjustRightInd w:val="0"/>
        <w:ind w:firstLine="709"/>
        <w:jc w:val="both"/>
      </w:pPr>
      <w:r w:rsidRPr="00A31A89">
        <w:t>1. Минимальные расстояния при наземной прокладке трубопроводов для сжиженных углеводородных газов увеличиваются в 2 раза для I класса и в 1,5 раза для II класса.</w:t>
      </w:r>
    </w:p>
    <w:p w:rsidR="00D4723B" w:rsidRPr="00A31A89" w:rsidRDefault="00D4723B" w:rsidP="00E72358">
      <w:pPr>
        <w:widowControl w:val="0"/>
        <w:adjustRightInd w:val="0"/>
        <w:ind w:firstLine="709"/>
        <w:jc w:val="both"/>
      </w:pPr>
      <w:r w:rsidRPr="00A31A89">
        <w:t>2. Разрывы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p w:rsidR="00D4723B" w:rsidRPr="00A31A89" w:rsidRDefault="00D4723B" w:rsidP="00E72358">
      <w:pPr>
        <w:widowControl w:val="0"/>
        <w:adjustRightInd w:val="0"/>
        <w:ind w:firstLine="709"/>
        <w:jc w:val="both"/>
      </w:pPr>
      <w:r w:rsidRPr="00A31A89">
        <w:t>Рекомендуемые минимальные разрывы от газопроводов низкого давления должны быть не менее 20 м.</w:t>
      </w:r>
    </w:p>
    <w:p w:rsidR="00D4723B" w:rsidRPr="00A31A89" w:rsidRDefault="00D4723B" w:rsidP="00E72358">
      <w:pPr>
        <w:widowControl w:val="0"/>
        <w:adjustRightInd w:val="0"/>
        <w:ind w:firstLine="709"/>
        <w:jc w:val="both"/>
      </w:pPr>
      <w:r w:rsidRPr="00A31A89">
        <w:t>Рекомендуемые минимальные расстояния от магистральных трубопроводов для транспортирования нефти должны быть не менее, м, при диаметре труб:</w:t>
      </w:r>
    </w:p>
    <w:p w:rsidR="00D4723B" w:rsidRPr="00A31A89" w:rsidRDefault="00D4723B" w:rsidP="00E72358">
      <w:pPr>
        <w:widowControl w:val="0"/>
        <w:adjustRightInd w:val="0"/>
        <w:ind w:firstLine="709"/>
        <w:jc w:val="both"/>
      </w:pPr>
      <w:r w:rsidRPr="00A31A89">
        <w:t>- до 300 мм - 50;</w:t>
      </w:r>
    </w:p>
    <w:p w:rsidR="00D4723B" w:rsidRPr="00A31A89" w:rsidRDefault="00D4723B" w:rsidP="00E72358">
      <w:pPr>
        <w:widowControl w:val="0"/>
        <w:adjustRightInd w:val="0"/>
        <w:ind w:firstLine="709"/>
        <w:jc w:val="both"/>
      </w:pPr>
      <w:r w:rsidRPr="00A31A89">
        <w:t>- от 300 до 600 мм - 50;</w:t>
      </w:r>
    </w:p>
    <w:p w:rsidR="00D4723B" w:rsidRPr="00A31A89" w:rsidRDefault="00D4723B" w:rsidP="00E72358">
      <w:pPr>
        <w:widowControl w:val="0"/>
        <w:adjustRightInd w:val="0"/>
        <w:ind w:firstLine="709"/>
        <w:jc w:val="both"/>
      </w:pPr>
      <w:r w:rsidRPr="00A31A89">
        <w:t>- от 600 до 1000 мм - 75;</w:t>
      </w:r>
    </w:p>
    <w:p w:rsidR="00D4723B" w:rsidRPr="00A31A89" w:rsidRDefault="00D4723B" w:rsidP="00E72358">
      <w:pPr>
        <w:widowControl w:val="0"/>
        <w:adjustRightInd w:val="0"/>
        <w:ind w:firstLine="709"/>
        <w:jc w:val="both"/>
      </w:pPr>
      <w:r w:rsidRPr="00A31A89">
        <w:t>- от 1000 до 1400 мм - 100.</w:t>
      </w:r>
    </w:p>
    <w:p w:rsidR="00D4723B" w:rsidRPr="00A31A89" w:rsidRDefault="00D4723B" w:rsidP="00E72358">
      <w:pPr>
        <w:widowControl w:val="0"/>
        <w:adjustRightInd w:val="0"/>
        <w:ind w:firstLine="709"/>
        <w:jc w:val="both"/>
      </w:pPr>
      <w:r w:rsidRPr="00A31A89">
        <w:t>Территорию садоводческого, огороднического, дачного объединения необходимо отделять от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D4723B" w:rsidRPr="00A31A89" w:rsidRDefault="00D4723B" w:rsidP="00E72358">
      <w:pPr>
        <w:widowControl w:val="0"/>
        <w:adjustRightInd w:val="0"/>
        <w:ind w:firstLine="709"/>
        <w:jc w:val="both"/>
      </w:pPr>
      <w:r w:rsidRPr="00A31A89">
        <w:t>Границы территории садоводческого, огороднического, дачного объединения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w:t>
      </w:r>
    </w:p>
    <w:p w:rsidR="00D4723B" w:rsidRPr="00A31A89" w:rsidRDefault="00D4723B" w:rsidP="00E72358">
      <w:pPr>
        <w:widowControl w:val="0"/>
        <w:adjustRightInd w:val="0"/>
        <w:ind w:firstLine="709"/>
        <w:jc w:val="both"/>
      </w:pPr>
      <w:r w:rsidRPr="00A31A89">
        <w:t xml:space="preserve">При установлении границ территории садоводческого, огороднического,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w:t>
      </w:r>
      <w:hyperlink w:anchor="P4411" w:history="1">
        <w:r w:rsidRPr="00A31A89">
          <w:t>раздела</w:t>
        </w:r>
      </w:hyperlink>
      <w:r w:rsidRPr="00A31A89">
        <w:t xml:space="preserve"> «Охрана окружающей среды» настоящих нормативов.</w:t>
      </w:r>
    </w:p>
    <w:p w:rsidR="00D4723B" w:rsidRPr="00A31A89" w:rsidRDefault="00D4723B" w:rsidP="00E72358">
      <w:pPr>
        <w:widowControl w:val="0"/>
        <w:adjustRightInd w:val="0"/>
        <w:ind w:firstLine="709"/>
        <w:jc w:val="both"/>
      </w:pPr>
      <w:r w:rsidRPr="00A31A89">
        <w:t>Территория садоводческого (дачного) объединения должна быть соединена подъездной дорогой с автомобильной дорогой общего пользования. На территорию садоводческого (дачного) объединения следует предусматривать не менее двух въездов. Планировочное решение территории садоводческого (дачного) объединения должно обеспечивать проезд автотранспорта ко всем индивидуальным садовым участкам, объединенным в группы, и объектам общего пользования.</w:t>
      </w:r>
    </w:p>
    <w:p w:rsidR="00D4723B" w:rsidRPr="00A31A89" w:rsidRDefault="00D4723B" w:rsidP="00E72358">
      <w:pPr>
        <w:widowControl w:val="0"/>
        <w:adjustRightInd w:val="0"/>
        <w:ind w:firstLine="709"/>
        <w:jc w:val="both"/>
      </w:pPr>
      <w:r w:rsidRPr="00A31A89">
        <w:t>На территории садоводческого (дачного) объединения ширина улиц и проездов в красных линиях должна быть:</w:t>
      </w:r>
    </w:p>
    <w:p w:rsidR="00D4723B" w:rsidRPr="00A31A89" w:rsidRDefault="00D4723B" w:rsidP="00E72358">
      <w:pPr>
        <w:widowControl w:val="0"/>
        <w:adjustRightInd w:val="0"/>
        <w:ind w:firstLine="709"/>
        <w:jc w:val="both"/>
      </w:pPr>
      <w:r w:rsidRPr="00A31A89">
        <w:t>- для улиц - не менее 15 м;</w:t>
      </w:r>
    </w:p>
    <w:p w:rsidR="00D4723B" w:rsidRPr="00A31A89" w:rsidRDefault="00D4723B" w:rsidP="00E72358">
      <w:pPr>
        <w:widowControl w:val="0"/>
        <w:adjustRightInd w:val="0"/>
        <w:ind w:firstLine="709"/>
        <w:jc w:val="both"/>
      </w:pPr>
      <w:r w:rsidRPr="00A31A89">
        <w:t>- для проездов - не менее 9 м.</w:t>
      </w:r>
    </w:p>
    <w:p w:rsidR="00D4723B" w:rsidRPr="00A31A89" w:rsidRDefault="00D4723B" w:rsidP="00E72358">
      <w:pPr>
        <w:widowControl w:val="0"/>
        <w:adjustRightInd w:val="0"/>
        <w:ind w:firstLine="709"/>
        <w:jc w:val="both"/>
      </w:pPr>
      <w:r w:rsidRPr="00A31A89">
        <w:t>Минимальный радиус закругления края проезжей части - 6 м.</w:t>
      </w:r>
    </w:p>
    <w:p w:rsidR="00D4723B" w:rsidRPr="00A31A89" w:rsidRDefault="00D4723B" w:rsidP="00E72358">
      <w:pPr>
        <w:widowControl w:val="0"/>
        <w:adjustRightInd w:val="0"/>
        <w:ind w:firstLine="709"/>
        <w:jc w:val="both"/>
      </w:pPr>
      <w:r w:rsidRPr="00A31A89">
        <w:t>Ширина проезжей части улиц и проездов принимается:</w:t>
      </w:r>
    </w:p>
    <w:p w:rsidR="00D4723B" w:rsidRPr="00A31A89" w:rsidRDefault="00D4723B" w:rsidP="00E72358">
      <w:pPr>
        <w:widowControl w:val="0"/>
        <w:adjustRightInd w:val="0"/>
        <w:ind w:firstLine="709"/>
        <w:jc w:val="both"/>
      </w:pPr>
      <w:r w:rsidRPr="00A31A89">
        <w:t>- для улиц - не менее 7 м;</w:t>
      </w:r>
    </w:p>
    <w:p w:rsidR="00D4723B" w:rsidRPr="00A31A89" w:rsidRDefault="00D4723B" w:rsidP="00E72358">
      <w:pPr>
        <w:widowControl w:val="0"/>
        <w:adjustRightInd w:val="0"/>
        <w:ind w:firstLine="709"/>
        <w:jc w:val="both"/>
      </w:pPr>
      <w:r w:rsidRPr="00A31A89">
        <w:t>- для проездов - не менее 3,5 м.</w:t>
      </w:r>
    </w:p>
    <w:p w:rsidR="00D4723B" w:rsidRPr="00A31A89" w:rsidRDefault="00D4723B" w:rsidP="00E72358">
      <w:pPr>
        <w:widowControl w:val="0"/>
        <w:adjustRightInd w:val="0"/>
        <w:ind w:firstLine="709"/>
        <w:jc w:val="both"/>
      </w:pPr>
      <w:r w:rsidRPr="00A31A89">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 Максимальная протяженность тупикового проезда не должна превышать 150 м. Тупиковые проезды обеспечиваются разворотными площадками размером не менее 16 x 16 м. Использование разворотной площадки для стоянки автомобилей не допускается.</w:t>
      </w:r>
    </w:p>
    <w:p w:rsidR="00D4723B" w:rsidRPr="00A31A89" w:rsidRDefault="00D4723B" w:rsidP="00E72358">
      <w:pPr>
        <w:pStyle w:val="3"/>
        <w:ind w:firstLine="708"/>
        <w:jc w:val="both"/>
        <w:rPr>
          <w:rFonts w:ascii="Times New Roman" w:hAnsi="Times New Roman" w:cs="Times New Roman"/>
          <w:sz w:val="24"/>
          <w:szCs w:val="24"/>
        </w:rPr>
      </w:pPr>
      <w:bookmarkStart w:id="24" w:name="_Toc495491345"/>
    </w:p>
    <w:p w:rsidR="00D4723B" w:rsidRPr="00A31A89" w:rsidRDefault="00D4723B" w:rsidP="00E72358">
      <w:pPr>
        <w:pStyle w:val="3"/>
        <w:ind w:firstLine="708"/>
        <w:jc w:val="both"/>
        <w:rPr>
          <w:rFonts w:ascii="Times New Roman" w:hAnsi="Times New Roman" w:cs="Times New Roman"/>
          <w:b w:val="0"/>
          <w:sz w:val="24"/>
          <w:szCs w:val="24"/>
        </w:rPr>
      </w:pPr>
      <w:r w:rsidRPr="00A31A89">
        <w:rPr>
          <w:rFonts w:ascii="Times New Roman" w:hAnsi="Times New Roman" w:cs="Times New Roman"/>
          <w:b w:val="0"/>
          <w:sz w:val="24"/>
          <w:szCs w:val="24"/>
        </w:rPr>
        <w:t>3.2.6. Зоны рекреационного назначения</w:t>
      </w:r>
      <w:bookmarkEnd w:id="24"/>
    </w:p>
    <w:p w:rsidR="00D4723B" w:rsidRPr="00A31A89" w:rsidRDefault="00D4723B" w:rsidP="00E72358">
      <w:pPr>
        <w:widowControl w:val="0"/>
        <w:ind w:firstLine="709"/>
        <w:jc w:val="both"/>
      </w:pPr>
      <w:r w:rsidRPr="00A31A89">
        <w:t>В состав рекреационных зон могут включаться территории, занятые скверами, парками, садами, бульварами, прудами, озерами, водохранилищами, пляжами, а также иные территории, используемые и предназначенные для отдыха, туризма, занятий физической культурой и спортом.</w:t>
      </w:r>
    </w:p>
    <w:p w:rsidR="00D4723B" w:rsidRPr="00A31A89" w:rsidRDefault="00D4723B" w:rsidP="00E72358">
      <w:pPr>
        <w:widowControl w:val="0"/>
        <w:ind w:firstLine="709"/>
        <w:jc w:val="both"/>
      </w:pPr>
      <w:r w:rsidRPr="00A31A89">
        <w:t>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лесопарки, учебно-туристические тропы, трассы, детские и спортивные лагеря, другие аналогичные объекты. К землям рекреационного назначения относятся также земли прилегающих к населенным пунктам зеленых зон.</w:t>
      </w:r>
    </w:p>
    <w:p w:rsidR="00D4723B" w:rsidRPr="00A31A89" w:rsidRDefault="00D4723B" w:rsidP="00E72358">
      <w:pPr>
        <w:widowControl w:val="0"/>
        <w:ind w:firstLine="709"/>
        <w:jc w:val="both"/>
      </w:pPr>
      <w:r w:rsidRPr="00A31A89">
        <w:t>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оздоровительного и рекреационного назначения.</w:t>
      </w:r>
    </w:p>
    <w:p w:rsidR="00D4723B" w:rsidRPr="00A31A89" w:rsidRDefault="00D4723B" w:rsidP="00E72358">
      <w:pPr>
        <w:widowControl w:val="0"/>
        <w:ind w:firstLine="709"/>
        <w:jc w:val="both"/>
      </w:pPr>
      <w:r w:rsidRPr="00A31A89">
        <w:t>На землях рекреационного назначения запрещается деятельность, не соответствующая их целевому назначению.</w:t>
      </w:r>
    </w:p>
    <w:p w:rsidR="00D4723B" w:rsidRPr="00A31A89" w:rsidRDefault="00D4723B" w:rsidP="00E72358">
      <w:pPr>
        <w:widowControl w:val="0"/>
        <w:ind w:firstLine="709"/>
        <w:jc w:val="both"/>
      </w:pPr>
      <w:r w:rsidRPr="00A31A89">
        <w:t>В составе рекреационных зон могут выделяться озелененные территории общего пользования, зоны массового отдыха и курортные, зоны особо охраняемых природных территорий и расположенные на них объекты.</w:t>
      </w:r>
    </w:p>
    <w:p w:rsidR="00D4723B" w:rsidRPr="00A31A89" w:rsidRDefault="00D4723B" w:rsidP="00E72358">
      <w:pPr>
        <w:widowControl w:val="0"/>
        <w:ind w:firstLine="709"/>
        <w:jc w:val="both"/>
      </w:pPr>
      <w:r w:rsidRPr="00A31A89">
        <w:t>Рекреационные зоны формируются на землях общего пользования (парки, сады, скверы, бульвары и другие озелененные территории общего пользования).</w:t>
      </w:r>
    </w:p>
    <w:p w:rsidR="00D4723B" w:rsidRPr="00A31A89" w:rsidRDefault="00D4723B" w:rsidP="00E72358">
      <w:pPr>
        <w:widowControl w:val="0"/>
        <w:ind w:firstLine="709"/>
        <w:jc w:val="both"/>
      </w:pPr>
      <w:r w:rsidRPr="00A31A89">
        <w:t>Рекреационные зоны расчленяют территорию населенного пункта на планировочные части. При этом должны соблюдаться соразмерность застроенных территорий и открытых незастроенных пространств и обеспечиваться удобный доступ к рекреационным зонам.</w:t>
      </w:r>
    </w:p>
    <w:p w:rsidR="00D4723B" w:rsidRPr="00A31A89" w:rsidRDefault="00D4723B" w:rsidP="00E72358">
      <w:pPr>
        <w:widowControl w:val="0"/>
        <w:ind w:firstLine="709"/>
        <w:jc w:val="both"/>
      </w:pPr>
      <w:r w:rsidRPr="00A31A89">
        <w:t>Рекреационные зоны необходимо формировать во взаимосвязи с прилегающими к населенным пунктам территориями, землями сельскохозяйственного назначения, создавая взаимоувязанный природный комплекс населенного пункта.</w:t>
      </w:r>
    </w:p>
    <w:p w:rsidR="00D4723B" w:rsidRPr="00A31A89" w:rsidRDefault="00D4723B" w:rsidP="00E72358">
      <w:pPr>
        <w:widowControl w:val="0"/>
        <w:ind w:firstLine="709"/>
        <w:jc w:val="both"/>
      </w:pPr>
      <w:r w:rsidRPr="00A31A89">
        <w:t>Озелененные территории – объекты градостроительного нормирования – представлены в виде парков, других мест кратковременного отдыха населения и территорий зеленых насаждений в составе участков жилой, общественной, производственной застройки.</w:t>
      </w:r>
    </w:p>
    <w:p w:rsidR="00D4723B" w:rsidRPr="00A31A89" w:rsidRDefault="00D4723B" w:rsidP="00E72358">
      <w:pPr>
        <w:widowControl w:val="0"/>
        <w:ind w:firstLine="709"/>
        <w:jc w:val="both"/>
      </w:pPr>
      <w:r w:rsidRPr="00A31A89">
        <w:t>Суммарная площадь озелененных территорий общего пользования для населенных пунктов на территории Усвятского  сельского поселения  должна составлять не менее 8 - 10 кв.м/чел. озелененных территорий общего пользования.</w:t>
      </w:r>
    </w:p>
    <w:p w:rsidR="00D4723B" w:rsidRPr="00A31A89" w:rsidRDefault="00D4723B" w:rsidP="00E72358">
      <w:pPr>
        <w:widowControl w:val="0"/>
        <w:ind w:firstLine="709"/>
        <w:jc w:val="both"/>
      </w:pPr>
      <w:r w:rsidRPr="00A31A89">
        <w:t>Функциональную организацию территории парка следует проектировать в соответствии с таблицей 7.</w:t>
      </w:r>
    </w:p>
    <w:p w:rsidR="00D4723B" w:rsidRPr="00A31A89" w:rsidRDefault="00D4723B" w:rsidP="00E72358">
      <w:pPr>
        <w:pStyle w:val="afd"/>
        <w:jc w:val="right"/>
        <w:rPr>
          <w:b w:val="0"/>
          <w:sz w:val="24"/>
          <w:szCs w:val="24"/>
        </w:rPr>
      </w:pPr>
      <w:r w:rsidRPr="00A31A89">
        <w:rPr>
          <w:b w:val="0"/>
          <w:sz w:val="24"/>
          <w:szCs w:val="24"/>
        </w:rPr>
        <w:t>Таблица 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99"/>
        <w:gridCol w:w="2232"/>
        <w:gridCol w:w="2190"/>
      </w:tblGrid>
      <w:tr w:rsidR="00D4723B" w:rsidRPr="00A31A89" w:rsidTr="00E72358">
        <w:trPr>
          <w:trHeight w:val="227"/>
          <w:jc w:val="center"/>
        </w:trPr>
        <w:tc>
          <w:tcPr>
            <w:tcW w:w="2878" w:type="pct"/>
            <w:vMerge w:val="restart"/>
            <w:vAlign w:val="center"/>
          </w:tcPr>
          <w:p w:rsidR="00D4723B" w:rsidRPr="00A31A89" w:rsidRDefault="00D4723B" w:rsidP="00E72358">
            <w:pPr>
              <w:widowControl w:val="0"/>
              <w:jc w:val="center"/>
              <w:rPr>
                <w:b/>
              </w:rPr>
            </w:pPr>
            <w:r w:rsidRPr="00A31A89">
              <w:rPr>
                <w:b/>
              </w:rPr>
              <w:t>Функциональные зоны парка по видам использования</w:t>
            </w:r>
          </w:p>
        </w:tc>
        <w:tc>
          <w:tcPr>
            <w:tcW w:w="2122" w:type="pct"/>
            <w:gridSpan w:val="2"/>
            <w:vAlign w:val="center"/>
          </w:tcPr>
          <w:p w:rsidR="00D4723B" w:rsidRPr="00A31A89" w:rsidRDefault="00D4723B" w:rsidP="00E72358">
            <w:pPr>
              <w:widowControl w:val="0"/>
              <w:jc w:val="center"/>
              <w:rPr>
                <w:b/>
              </w:rPr>
            </w:pPr>
            <w:r w:rsidRPr="00A31A89">
              <w:rPr>
                <w:b/>
              </w:rPr>
              <w:t>Размеры земельных участков зон парка</w:t>
            </w:r>
          </w:p>
        </w:tc>
      </w:tr>
      <w:tr w:rsidR="00D4723B" w:rsidRPr="00A31A89" w:rsidTr="00E72358">
        <w:trPr>
          <w:trHeight w:val="227"/>
          <w:jc w:val="center"/>
        </w:trPr>
        <w:tc>
          <w:tcPr>
            <w:tcW w:w="2878" w:type="pct"/>
            <w:vMerge/>
            <w:vAlign w:val="center"/>
          </w:tcPr>
          <w:p w:rsidR="00D4723B" w:rsidRPr="00A31A89" w:rsidRDefault="00D4723B" w:rsidP="00E72358">
            <w:pPr>
              <w:widowControl w:val="0"/>
              <w:jc w:val="both"/>
            </w:pPr>
          </w:p>
        </w:tc>
        <w:tc>
          <w:tcPr>
            <w:tcW w:w="1071" w:type="pct"/>
            <w:vAlign w:val="center"/>
          </w:tcPr>
          <w:p w:rsidR="00D4723B" w:rsidRPr="00A31A89" w:rsidRDefault="00D4723B" w:rsidP="00E72358">
            <w:pPr>
              <w:widowControl w:val="0"/>
              <w:jc w:val="center"/>
              <w:rPr>
                <w:b/>
              </w:rPr>
            </w:pPr>
            <w:r w:rsidRPr="00A31A89">
              <w:rPr>
                <w:b/>
              </w:rPr>
              <w:t>% от общей площади парка</w:t>
            </w:r>
          </w:p>
        </w:tc>
        <w:tc>
          <w:tcPr>
            <w:tcW w:w="1051" w:type="pct"/>
            <w:vAlign w:val="center"/>
          </w:tcPr>
          <w:p w:rsidR="00D4723B" w:rsidRPr="00A31A89" w:rsidRDefault="00D4723B" w:rsidP="00E72358">
            <w:pPr>
              <w:widowControl w:val="0"/>
              <w:jc w:val="center"/>
              <w:rPr>
                <w:b/>
              </w:rPr>
            </w:pPr>
            <w:r w:rsidRPr="00A31A89">
              <w:rPr>
                <w:b/>
              </w:rPr>
              <w:t>кв.м/чел.</w:t>
            </w:r>
          </w:p>
        </w:tc>
      </w:tr>
      <w:tr w:rsidR="00D4723B" w:rsidRPr="00A31A89" w:rsidTr="00E72358">
        <w:trPr>
          <w:jc w:val="center"/>
        </w:trPr>
        <w:tc>
          <w:tcPr>
            <w:tcW w:w="2878" w:type="pct"/>
            <w:vAlign w:val="center"/>
          </w:tcPr>
          <w:p w:rsidR="00D4723B" w:rsidRPr="00A31A89" w:rsidRDefault="00D4723B" w:rsidP="00E72358">
            <w:pPr>
              <w:widowControl w:val="0"/>
              <w:suppressAutoHyphens/>
              <w:ind w:right="-57"/>
              <w:jc w:val="both"/>
            </w:pPr>
            <w:r w:rsidRPr="00A31A89">
              <w:t>Зона культурно-просветительских мероприятий</w:t>
            </w:r>
          </w:p>
        </w:tc>
        <w:tc>
          <w:tcPr>
            <w:tcW w:w="1071" w:type="pct"/>
            <w:vAlign w:val="center"/>
          </w:tcPr>
          <w:p w:rsidR="00D4723B" w:rsidRPr="00A31A89" w:rsidRDefault="00D4723B" w:rsidP="00E72358">
            <w:pPr>
              <w:widowControl w:val="0"/>
              <w:jc w:val="center"/>
            </w:pPr>
            <w:r w:rsidRPr="00A31A89">
              <w:t>3 - 8</w:t>
            </w:r>
          </w:p>
        </w:tc>
        <w:tc>
          <w:tcPr>
            <w:tcW w:w="1051" w:type="pct"/>
            <w:vAlign w:val="center"/>
          </w:tcPr>
          <w:p w:rsidR="00D4723B" w:rsidRPr="00A31A89" w:rsidRDefault="00D4723B" w:rsidP="00E72358">
            <w:pPr>
              <w:widowControl w:val="0"/>
              <w:jc w:val="center"/>
            </w:pPr>
            <w:r w:rsidRPr="00A31A89">
              <w:t>10 - 20</w:t>
            </w:r>
          </w:p>
        </w:tc>
      </w:tr>
      <w:tr w:rsidR="00D4723B" w:rsidRPr="00A31A89" w:rsidTr="00E72358">
        <w:trPr>
          <w:jc w:val="center"/>
        </w:trPr>
        <w:tc>
          <w:tcPr>
            <w:tcW w:w="2878" w:type="pct"/>
            <w:vAlign w:val="center"/>
          </w:tcPr>
          <w:p w:rsidR="00D4723B" w:rsidRPr="00A31A89" w:rsidRDefault="00D4723B" w:rsidP="00E72358">
            <w:pPr>
              <w:widowControl w:val="0"/>
              <w:suppressAutoHyphens/>
              <w:jc w:val="both"/>
            </w:pPr>
            <w:r w:rsidRPr="00A31A89">
              <w:t>Зона массовых мероприятий (зрелищ, аттракционов и др.)</w:t>
            </w:r>
          </w:p>
        </w:tc>
        <w:tc>
          <w:tcPr>
            <w:tcW w:w="1071" w:type="pct"/>
            <w:vAlign w:val="center"/>
          </w:tcPr>
          <w:p w:rsidR="00D4723B" w:rsidRPr="00A31A89" w:rsidRDefault="00D4723B" w:rsidP="00E72358">
            <w:pPr>
              <w:widowControl w:val="0"/>
              <w:jc w:val="center"/>
            </w:pPr>
            <w:r w:rsidRPr="00A31A89">
              <w:t>5 - 17</w:t>
            </w:r>
          </w:p>
        </w:tc>
        <w:tc>
          <w:tcPr>
            <w:tcW w:w="1051" w:type="pct"/>
            <w:vAlign w:val="center"/>
          </w:tcPr>
          <w:p w:rsidR="00D4723B" w:rsidRPr="00A31A89" w:rsidRDefault="00D4723B" w:rsidP="00E72358">
            <w:pPr>
              <w:widowControl w:val="0"/>
              <w:jc w:val="center"/>
            </w:pPr>
            <w:r w:rsidRPr="00A31A89">
              <w:t>30 - 40</w:t>
            </w:r>
          </w:p>
        </w:tc>
      </w:tr>
      <w:tr w:rsidR="00D4723B" w:rsidRPr="00A31A89" w:rsidTr="00E72358">
        <w:trPr>
          <w:jc w:val="center"/>
        </w:trPr>
        <w:tc>
          <w:tcPr>
            <w:tcW w:w="2878" w:type="pct"/>
            <w:vAlign w:val="center"/>
          </w:tcPr>
          <w:p w:rsidR="00D4723B" w:rsidRPr="00A31A89" w:rsidRDefault="00D4723B" w:rsidP="00E72358">
            <w:pPr>
              <w:widowControl w:val="0"/>
              <w:suppressAutoHyphens/>
              <w:jc w:val="both"/>
            </w:pPr>
            <w:r w:rsidRPr="00A31A89">
              <w:t>Зона физкультурно-оздоровительных мероприятий</w:t>
            </w:r>
          </w:p>
        </w:tc>
        <w:tc>
          <w:tcPr>
            <w:tcW w:w="1071" w:type="pct"/>
            <w:vAlign w:val="center"/>
          </w:tcPr>
          <w:p w:rsidR="00D4723B" w:rsidRPr="00A31A89" w:rsidRDefault="00D4723B" w:rsidP="00E72358">
            <w:pPr>
              <w:widowControl w:val="0"/>
              <w:jc w:val="center"/>
            </w:pPr>
            <w:r w:rsidRPr="00A31A89">
              <w:t>10 - 20</w:t>
            </w:r>
          </w:p>
        </w:tc>
        <w:tc>
          <w:tcPr>
            <w:tcW w:w="1051" w:type="pct"/>
            <w:vAlign w:val="center"/>
          </w:tcPr>
          <w:p w:rsidR="00D4723B" w:rsidRPr="00A31A89" w:rsidRDefault="00D4723B" w:rsidP="00E72358">
            <w:pPr>
              <w:widowControl w:val="0"/>
              <w:jc w:val="center"/>
            </w:pPr>
            <w:r w:rsidRPr="00A31A89">
              <w:t>75 - 100</w:t>
            </w:r>
          </w:p>
        </w:tc>
      </w:tr>
      <w:tr w:rsidR="00D4723B" w:rsidRPr="00A31A89" w:rsidTr="00E72358">
        <w:trPr>
          <w:jc w:val="center"/>
        </w:trPr>
        <w:tc>
          <w:tcPr>
            <w:tcW w:w="2878" w:type="pct"/>
            <w:vAlign w:val="center"/>
          </w:tcPr>
          <w:p w:rsidR="00D4723B" w:rsidRPr="00A31A89" w:rsidRDefault="00D4723B" w:rsidP="00E72358">
            <w:pPr>
              <w:widowControl w:val="0"/>
              <w:suppressAutoHyphens/>
              <w:jc w:val="both"/>
            </w:pPr>
            <w:r w:rsidRPr="00A31A89">
              <w:t>Зона отдыха детей</w:t>
            </w:r>
          </w:p>
        </w:tc>
        <w:tc>
          <w:tcPr>
            <w:tcW w:w="1071" w:type="pct"/>
            <w:vAlign w:val="center"/>
          </w:tcPr>
          <w:p w:rsidR="00D4723B" w:rsidRPr="00A31A89" w:rsidRDefault="00D4723B" w:rsidP="00E72358">
            <w:pPr>
              <w:widowControl w:val="0"/>
              <w:jc w:val="center"/>
            </w:pPr>
            <w:r w:rsidRPr="00A31A89">
              <w:t>5 - 10</w:t>
            </w:r>
          </w:p>
        </w:tc>
        <w:tc>
          <w:tcPr>
            <w:tcW w:w="1051" w:type="pct"/>
            <w:vAlign w:val="center"/>
          </w:tcPr>
          <w:p w:rsidR="00D4723B" w:rsidRPr="00A31A89" w:rsidRDefault="00D4723B" w:rsidP="00E72358">
            <w:pPr>
              <w:widowControl w:val="0"/>
              <w:jc w:val="center"/>
            </w:pPr>
            <w:r w:rsidRPr="00A31A89">
              <w:t>80 - 170</w:t>
            </w:r>
          </w:p>
        </w:tc>
      </w:tr>
      <w:tr w:rsidR="00D4723B" w:rsidRPr="00A31A89" w:rsidTr="00E72358">
        <w:trPr>
          <w:jc w:val="center"/>
        </w:trPr>
        <w:tc>
          <w:tcPr>
            <w:tcW w:w="2878" w:type="pct"/>
            <w:vAlign w:val="center"/>
          </w:tcPr>
          <w:p w:rsidR="00D4723B" w:rsidRPr="00A31A89" w:rsidRDefault="00D4723B" w:rsidP="00E72358">
            <w:pPr>
              <w:widowControl w:val="0"/>
              <w:suppressAutoHyphens/>
              <w:jc w:val="both"/>
            </w:pPr>
            <w:r w:rsidRPr="00A31A89">
              <w:t>Прогулочная зона</w:t>
            </w:r>
          </w:p>
        </w:tc>
        <w:tc>
          <w:tcPr>
            <w:tcW w:w="1071" w:type="pct"/>
            <w:vAlign w:val="center"/>
          </w:tcPr>
          <w:p w:rsidR="00D4723B" w:rsidRPr="00A31A89" w:rsidRDefault="00D4723B" w:rsidP="00E72358">
            <w:pPr>
              <w:widowControl w:val="0"/>
              <w:jc w:val="center"/>
            </w:pPr>
            <w:r w:rsidRPr="00A31A89">
              <w:t>40 - 75</w:t>
            </w:r>
          </w:p>
        </w:tc>
        <w:tc>
          <w:tcPr>
            <w:tcW w:w="1051" w:type="pct"/>
            <w:vAlign w:val="center"/>
          </w:tcPr>
          <w:p w:rsidR="00D4723B" w:rsidRPr="00A31A89" w:rsidRDefault="00D4723B" w:rsidP="00E72358">
            <w:pPr>
              <w:widowControl w:val="0"/>
              <w:jc w:val="center"/>
            </w:pPr>
            <w:r w:rsidRPr="00A31A89">
              <w:t>200</w:t>
            </w:r>
          </w:p>
        </w:tc>
      </w:tr>
      <w:tr w:rsidR="00D4723B" w:rsidRPr="00A31A89" w:rsidTr="00E72358">
        <w:trPr>
          <w:jc w:val="center"/>
        </w:trPr>
        <w:tc>
          <w:tcPr>
            <w:tcW w:w="2878" w:type="pct"/>
            <w:vAlign w:val="center"/>
          </w:tcPr>
          <w:p w:rsidR="00D4723B" w:rsidRPr="00A31A89" w:rsidRDefault="00D4723B" w:rsidP="00E72358">
            <w:pPr>
              <w:widowControl w:val="0"/>
              <w:suppressAutoHyphens/>
              <w:jc w:val="both"/>
            </w:pPr>
            <w:r w:rsidRPr="00A31A89">
              <w:t>Хозяйственная зона</w:t>
            </w:r>
          </w:p>
        </w:tc>
        <w:tc>
          <w:tcPr>
            <w:tcW w:w="1071" w:type="pct"/>
            <w:vAlign w:val="center"/>
          </w:tcPr>
          <w:p w:rsidR="00D4723B" w:rsidRPr="00A31A89" w:rsidRDefault="00D4723B" w:rsidP="00E72358">
            <w:pPr>
              <w:widowControl w:val="0"/>
              <w:jc w:val="center"/>
            </w:pPr>
            <w:r w:rsidRPr="00A31A89">
              <w:t>2 - 5</w:t>
            </w:r>
          </w:p>
        </w:tc>
        <w:tc>
          <w:tcPr>
            <w:tcW w:w="1051" w:type="pct"/>
            <w:vAlign w:val="center"/>
          </w:tcPr>
          <w:p w:rsidR="00D4723B" w:rsidRPr="00A31A89" w:rsidRDefault="00D4723B" w:rsidP="00E72358">
            <w:pPr>
              <w:widowControl w:val="0"/>
              <w:jc w:val="center"/>
            </w:pPr>
            <w:r w:rsidRPr="00A31A89">
              <w:t>-</w:t>
            </w:r>
          </w:p>
        </w:tc>
      </w:tr>
    </w:tbl>
    <w:p w:rsidR="00D4723B" w:rsidRPr="00A31A89" w:rsidRDefault="00D4723B" w:rsidP="00E72358">
      <w:pPr>
        <w:widowControl w:val="0"/>
        <w:jc w:val="both"/>
      </w:pPr>
    </w:p>
    <w:p w:rsidR="00D4723B" w:rsidRPr="00A31A89" w:rsidRDefault="00D4723B" w:rsidP="00E72358">
      <w:pPr>
        <w:widowControl w:val="0"/>
        <w:ind w:firstLine="709"/>
        <w:jc w:val="both"/>
      </w:pPr>
      <w:r w:rsidRPr="00A31A89">
        <w:t xml:space="preserve">Зоны отдыха в населенных пунктах на территории </w:t>
      </w:r>
      <w:r>
        <w:t>Усвятского</w:t>
      </w:r>
      <w:r w:rsidRPr="00A31A89">
        <w:t xml:space="preserve"> сельского поселения формируются на базе озелененных территорий общего пользования, природных водоемов и водотоков.</w:t>
      </w:r>
    </w:p>
    <w:p w:rsidR="00D4723B" w:rsidRPr="00A31A89" w:rsidRDefault="00D4723B" w:rsidP="00E72358">
      <w:pPr>
        <w:widowControl w:val="0"/>
        <w:ind w:firstLine="709"/>
        <w:jc w:val="both"/>
      </w:pPr>
      <w:r w:rsidRPr="00A31A89">
        <w:t>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w:t>
      </w:r>
    </w:p>
    <w:p w:rsidR="00D4723B" w:rsidRPr="00A31A89" w:rsidRDefault="00D4723B" w:rsidP="00E72358">
      <w:pPr>
        <w:widowControl w:val="0"/>
        <w:ind w:firstLine="709"/>
        <w:jc w:val="both"/>
      </w:pPr>
      <w:r w:rsidRPr="00A31A89">
        <w:t>Размеры территории зон отдыха следует принимать из расчета не менее 500 - 1000 кв.м на 1 посетителя, в том числе интенсивно используемая ее часть для активных видов отдыха должна составлять не менее 100 кв.м на одного посетителя.</w:t>
      </w:r>
    </w:p>
    <w:p w:rsidR="00D4723B" w:rsidRPr="00A31A89" w:rsidRDefault="00D4723B" w:rsidP="00E72358">
      <w:pPr>
        <w:widowControl w:val="0"/>
        <w:ind w:firstLine="709"/>
        <w:jc w:val="both"/>
      </w:pPr>
      <w:r w:rsidRPr="00A31A89">
        <w:t>В зонах отдыха допускается размещение объектов, непосредственно связанных с рекреационной деятельностью (пансионаты, мотели, кемпинги, базы отдыха, спортивные и игровые площадки и др.), а также с обслуживанием зон отдыха (кафе, рестораны, центры развлечения, пункты проката и др.).</w:t>
      </w:r>
    </w:p>
    <w:p w:rsidR="00D4723B" w:rsidRPr="00A31A89" w:rsidRDefault="00D4723B" w:rsidP="00E72358">
      <w:pPr>
        <w:widowControl w:val="0"/>
        <w:ind w:firstLine="709"/>
        <w:jc w:val="both"/>
      </w:pPr>
      <w:r w:rsidRPr="00A31A89">
        <w:t>Зоны размещения физкультурно-спортивных объектов (далее спортивные зоны) проектируются на территории зон жилой застройки, общественно-деловых зон (территории общеобразовательных школ, учреждений начального профессионального, среднего профессионального и высшего образования) и рекреационных зон.</w:t>
      </w:r>
    </w:p>
    <w:p w:rsidR="00D4723B" w:rsidRPr="00A31A89" w:rsidRDefault="00D4723B" w:rsidP="00E72358">
      <w:pPr>
        <w:pStyle w:val="3"/>
        <w:ind w:firstLine="709"/>
        <w:jc w:val="both"/>
        <w:rPr>
          <w:rFonts w:ascii="Times New Roman" w:hAnsi="Times New Roman" w:cs="Times New Roman"/>
          <w:sz w:val="24"/>
          <w:szCs w:val="24"/>
        </w:rPr>
      </w:pPr>
      <w:bookmarkStart w:id="25" w:name="_Toc495491346"/>
    </w:p>
    <w:p w:rsidR="00D4723B" w:rsidRPr="00BA5B51" w:rsidRDefault="00D4723B" w:rsidP="00E72358">
      <w:pPr>
        <w:pStyle w:val="3"/>
        <w:ind w:firstLine="709"/>
        <w:jc w:val="both"/>
        <w:rPr>
          <w:rFonts w:ascii="Times New Roman" w:hAnsi="Times New Roman" w:cs="Times New Roman"/>
          <w:b w:val="0"/>
          <w:sz w:val="24"/>
          <w:szCs w:val="24"/>
        </w:rPr>
      </w:pPr>
      <w:r w:rsidRPr="00BA5B51">
        <w:rPr>
          <w:rFonts w:ascii="Times New Roman" w:hAnsi="Times New Roman" w:cs="Times New Roman"/>
          <w:b w:val="0"/>
          <w:sz w:val="24"/>
          <w:szCs w:val="24"/>
        </w:rPr>
        <w:t>3.2.7. Зоны специального назначения</w:t>
      </w:r>
      <w:bookmarkEnd w:id="25"/>
    </w:p>
    <w:p w:rsidR="00D4723B" w:rsidRPr="00A31A89" w:rsidRDefault="00D4723B" w:rsidP="00E72358">
      <w:pPr>
        <w:widowControl w:val="0"/>
        <w:adjustRightInd w:val="0"/>
        <w:ind w:firstLine="709"/>
        <w:jc w:val="both"/>
      </w:pPr>
      <w:r w:rsidRPr="00A31A89">
        <w:t xml:space="preserve">В состав зон специального назначения территории </w:t>
      </w:r>
      <w:r>
        <w:t>Усвятского</w:t>
      </w:r>
      <w:r w:rsidRPr="00A31A89">
        <w:t xml:space="preserve"> сельского поселения  могут включаться зоны, занятые кладбищами,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D4723B" w:rsidRPr="00A31A89" w:rsidRDefault="00D4723B" w:rsidP="00E72358">
      <w:pPr>
        <w:widowControl w:val="0"/>
        <w:adjustRightInd w:val="0"/>
        <w:ind w:firstLine="709"/>
        <w:jc w:val="both"/>
      </w:pPr>
      <w:r w:rsidRPr="00A31A89">
        <w:t>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rsidR="00D4723B" w:rsidRPr="00A31A89" w:rsidRDefault="00D4723B" w:rsidP="00E72358">
      <w:pPr>
        <w:widowControl w:val="0"/>
        <w:adjustRightInd w:val="0"/>
        <w:ind w:firstLine="709"/>
        <w:jc w:val="both"/>
      </w:pPr>
      <w:r w:rsidRPr="00A31A89">
        <w:t>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№8-ФЗ «О погребении и похоронном деле», СанПиН 2.1.2882-11, СанПиН 2.2.1/2.1.1.1200-03 и настоящих нормативов.</w:t>
      </w:r>
    </w:p>
    <w:p w:rsidR="00D4723B" w:rsidRPr="00A31A89" w:rsidRDefault="00D4723B" w:rsidP="00E72358">
      <w:pPr>
        <w:widowControl w:val="0"/>
        <w:adjustRightInd w:val="0"/>
        <w:ind w:firstLine="709"/>
        <w:jc w:val="both"/>
      </w:pPr>
      <w:r w:rsidRPr="00A31A89">
        <w:t>Не разрешается размещать кладбища на территориях:</w:t>
      </w:r>
    </w:p>
    <w:p w:rsidR="00D4723B" w:rsidRPr="00A31A89" w:rsidRDefault="00D4723B" w:rsidP="008F68AC">
      <w:pPr>
        <w:widowControl w:val="0"/>
        <w:tabs>
          <w:tab w:val="left" w:pos="0"/>
        </w:tabs>
        <w:adjustRightInd w:val="0"/>
        <w:jc w:val="both"/>
      </w:pPr>
      <w:r w:rsidRPr="00A31A89">
        <w:tab/>
        <w:t>- первого и второго поясов зон санитарной охраны источников централизованного водоснабжения;</w:t>
      </w:r>
    </w:p>
    <w:p w:rsidR="00D4723B" w:rsidRPr="00A31A89" w:rsidRDefault="00D4723B" w:rsidP="008F68AC">
      <w:pPr>
        <w:widowControl w:val="0"/>
        <w:tabs>
          <w:tab w:val="left" w:pos="1134"/>
        </w:tabs>
        <w:adjustRightInd w:val="0"/>
        <w:ind w:firstLine="709"/>
        <w:jc w:val="both"/>
      </w:pPr>
      <w:r w:rsidRPr="00A31A89">
        <w:t>- зон санитарной, горно-санитарной охраны лечебно-оздоровительных местностей и курортов;</w:t>
      </w:r>
    </w:p>
    <w:p w:rsidR="00D4723B" w:rsidRPr="00A31A89" w:rsidRDefault="00D4723B" w:rsidP="008F68AC">
      <w:pPr>
        <w:widowControl w:val="0"/>
        <w:tabs>
          <w:tab w:val="left" w:pos="709"/>
        </w:tabs>
        <w:adjustRightInd w:val="0"/>
        <w:jc w:val="both"/>
      </w:pPr>
      <w:r w:rsidRPr="00A31A89">
        <w:tab/>
        <w:t>- с выходом на поверхность закарстованных, сильнотрещиноватых пород и в местах выклинивания водоносных горизонтов;</w:t>
      </w:r>
    </w:p>
    <w:p w:rsidR="00D4723B" w:rsidRPr="00A31A89" w:rsidRDefault="00D4723B" w:rsidP="008F68AC">
      <w:pPr>
        <w:widowControl w:val="0"/>
        <w:tabs>
          <w:tab w:val="left" w:pos="1134"/>
        </w:tabs>
        <w:adjustRightInd w:val="0"/>
        <w:ind w:left="709"/>
        <w:jc w:val="both"/>
      </w:pPr>
      <w:r w:rsidRPr="00A31A89">
        <w:t xml:space="preserve">- со стоянием грунтовых вод менее 2 м от поверхности земли при наиболее высоком их стоянии, а также </w:t>
      </w:r>
      <w:r w:rsidRPr="00A31A89">
        <w:rPr>
          <w:rStyle w:val="grame"/>
        </w:rPr>
        <w:t>на</w:t>
      </w:r>
      <w:r w:rsidRPr="00A31A89">
        <w:t xml:space="preserve"> затапливаемых, подверженных оползням и обвалам, заболоченных;</w:t>
      </w:r>
    </w:p>
    <w:p w:rsidR="00D4723B" w:rsidRPr="00A31A89" w:rsidRDefault="00D4723B" w:rsidP="008F68AC">
      <w:pPr>
        <w:widowControl w:val="0"/>
        <w:tabs>
          <w:tab w:val="left" w:pos="0"/>
        </w:tabs>
        <w:adjustRightInd w:val="0"/>
        <w:ind w:firstLine="709"/>
        <w:jc w:val="both"/>
      </w:pPr>
      <w:r w:rsidRPr="00A31A89">
        <w:t>- 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D4723B" w:rsidRPr="00A31A89" w:rsidRDefault="00D4723B" w:rsidP="00E72358">
      <w:pPr>
        <w:widowControl w:val="0"/>
        <w:adjustRightInd w:val="0"/>
        <w:ind w:firstLine="709"/>
        <w:jc w:val="both"/>
      </w:pPr>
      <w:r w:rsidRPr="00A31A89">
        <w:t>Выбор земельного участка под размещение кладбища производится на основе санитарно-эпидемиологической оценки следующих факторов:</w:t>
      </w:r>
    </w:p>
    <w:p w:rsidR="00D4723B" w:rsidRPr="00A31A89" w:rsidRDefault="00D4723B" w:rsidP="008F68AC">
      <w:pPr>
        <w:widowControl w:val="0"/>
        <w:tabs>
          <w:tab w:val="left" w:pos="1134"/>
        </w:tabs>
        <w:adjustRightInd w:val="0"/>
        <w:ind w:left="709"/>
        <w:jc w:val="both"/>
      </w:pPr>
      <w:r w:rsidRPr="00A31A89">
        <w:t>- санитарно-эпидемиологической обстановки;</w:t>
      </w:r>
    </w:p>
    <w:p w:rsidR="00D4723B" w:rsidRPr="00A31A89" w:rsidRDefault="00D4723B" w:rsidP="008F68AC">
      <w:pPr>
        <w:widowControl w:val="0"/>
        <w:tabs>
          <w:tab w:val="left" w:pos="1134"/>
        </w:tabs>
        <w:adjustRightInd w:val="0"/>
        <w:ind w:left="709"/>
        <w:jc w:val="both"/>
      </w:pPr>
      <w:r w:rsidRPr="00A31A89">
        <w:t>- градостроительного назначения и ландшафтного зонирования территории;</w:t>
      </w:r>
    </w:p>
    <w:p w:rsidR="00D4723B" w:rsidRPr="00A31A89" w:rsidRDefault="00D4723B" w:rsidP="008F68AC">
      <w:pPr>
        <w:widowControl w:val="0"/>
        <w:tabs>
          <w:tab w:val="left" w:pos="1134"/>
        </w:tabs>
        <w:adjustRightInd w:val="0"/>
        <w:ind w:left="709"/>
        <w:jc w:val="both"/>
      </w:pPr>
      <w:r w:rsidRPr="00A31A89">
        <w:t>- геологических, гидрогеологических и гидрогеохимических данных;</w:t>
      </w:r>
    </w:p>
    <w:p w:rsidR="00D4723B" w:rsidRPr="00A31A89" w:rsidRDefault="00D4723B" w:rsidP="008F68AC">
      <w:pPr>
        <w:widowControl w:val="0"/>
        <w:tabs>
          <w:tab w:val="left" w:pos="1134"/>
        </w:tabs>
        <w:adjustRightInd w:val="0"/>
        <w:ind w:left="709"/>
        <w:jc w:val="both"/>
      </w:pPr>
      <w:r w:rsidRPr="00A31A89">
        <w:t>- почвенно-географических и способности почв и почвогрунтов к самоочищению;</w:t>
      </w:r>
    </w:p>
    <w:p w:rsidR="00D4723B" w:rsidRPr="00A31A89" w:rsidRDefault="00D4723B" w:rsidP="008F68AC">
      <w:pPr>
        <w:widowControl w:val="0"/>
        <w:tabs>
          <w:tab w:val="left" w:pos="1134"/>
        </w:tabs>
        <w:adjustRightInd w:val="0"/>
        <w:ind w:left="709"/>
        <w:jc w:val="both"/>
      </w:pPr>
      <w:r w:rsidRPr="00A31A89">
        <w:t>- эрозионного потенциала и миграции загрязнений;</w:t>
      </w:r>
    </w:p>
    <w:p w:rsidR="00D4723B" w:rsidRPr="00A31A89" w:rsidRDefault="00D4723B" w:rsidP="008F68AC">
      <w:pPr>
        <w:widowControl w:val="0"/>
        <w:tabs>
          <w:tab w:val="left" w:pos="709"/>
        </w:tabs>
        <w:adjustRightInd w:val="0"/>
        <w:jc w:val="both"/>
      </w:pPr>
      <w:r w:rsidRPr="00A31A89">
        <w:tab/>
        <w:t>- транспортной доступности.</w:t>
      </w:r>
    </w:p>
    <w:p w:rsidR="00D4723B" w:rsidRPr="00A31A89" w:rsidRDefault="00D4723B" w:rsidP="00E72358">
      <w:pPr>
        <w:widowControl w:val="0"/>
        <w:adjustRightInd w:val="0"/>
        <w:ind w:firstLine="709"/>
        <w:jc w:val="both"/>
      </w:pPr>
      <w:r w:rsidRPr="00A31A89">
        <w:t>Участок, отводимый под кладбище, должен удовлетворять следующим требованиям:</w:t>
      </w:r>
    </w:p>
    <w:p w:rsidR="00D4723B" w:rsidRPr="00A31A89" w:rsidRDefault="00D4723B" w:rsidP="008F68AC">
      <w:pPr>
        <w:widowControl w:val="0"/>
        <w:tabs>
          <w:tab w:val="left" w:pos="1134"/>
        </w:tabs>
        <w:adjustRightInd w:val="0"/>
        <w:ind w:firstLine="709"/>
        <w:jc w:val="both"/>
      </w:pPr>
      <w:r w:rsidRPr="00A31A89">
        <w:t>- 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D4723B" w:rsidRPr="00A31A89" w:rsidRDefault="00D4723B" w:rsidP="008F68AC">
      <w:pPr>
        <w:widowControl w:val="0"/>
        <w:tabs>
          <w:tab w:val="left" w:pos="1134"/>
        </w:tabs>
        <w:adjustRightInd w:val="0"/>
        <w:ind w:left="709"/>
        <w:jc w:val="both"/>
      </w:pPr>
      <w:r w:rsidRPr="00A31A89">
        <w:t>- не затопляться при паводках;</w:t>
      </w:r>
    </w:p>
    <w:p w:rsidR="00D4723B" w:rsidRPr="00A31A89" w:rsidRDefault="00D4723B" w:rsidP="008F68AC">
      <w:pPr>
        <w:widowControl w:val="0"/>
        <w:tabs>
          <w:tab w:val="left" w:pos="1134"/>
        </w:tabs>
        <w:adjustRightInd w:val="0"/>
        <w:ind w:firstLine="709"/>
        <w:jc w:val="both"/>
      </w:pPr>
      <w:r w:rsidRPr="00A31A89">
        <w:t>- 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D4723B" w:rsidRPr="00A31A89" w:rsidRDefault="00D4723B" w:rsidP="008F68AC">
      <w:pPr>
        <w:widowControl w:val="0"/>
        <w:tabs>
          <w:tab w:val="left" w:pos="1134"/>
        </w:tabs>
        <w:adjustRightInd w:val="0"/>
        <w:ind w:firstLine="709"/>
        <w:jc w:val="both"/>
      </w:pPr>
      <w:r w:rsidRPr="00A31A89">
        <w:t>- иметь сухую, пористую почву (супесчаную, песчаную) на глубине 1,5 м и ниже с влажностью почвы в пределах 6-18 %;</w:t>
      </w:r>
    </w:p>
    <w:p w:rsidR="00D4723B" w:rsidRPr="00A31A89" w:rsidRDefault="00D4723B" w:rsidP="008F68AC">
      <w:pPr>
        <w:widowControl w:val="0"/>
        <w:tabs>
          <w:tab w:val="left" w:pos="1134"/>
        </w:tabs>
        <w:adjustRightInd w:val="0"/>
        <w:ind w:left="709"/>
        <w:jc w:val="both"/>
      </w:pPr>
      <w:r w:rsidRPr="00A31A89">
        <w:t>- располагаться с подветренной стороны по отношению к жилой территории.</w:t>
      </w:r>
    </w:p>
    <w:p w:rsidR="00D4723B" w:rsidRPr="00A31A89" w:rsidRDefault="00D4723B" w:rsidP="00E72358">
      <w:pPr>
        <w:widowControl w:val="0"/>
        <w:adjustRightInd w:val="0"/>
        <w:ind w:firstLine="709"/>
        <w:jc w:val="both"/>
      </w:pPr>
      <w:r w:rsidRPr="00A31A89">
        <w:t>Устройство кладбища осуществляется в соответствии с утвержденным проектом, в котором предусматривается:</w:t>
      </w:r>
    </w:p>
    <w:p w:rsidR="00D4723B" w:rsidRPr="00A31A89" w:rsidRDefault="00D4723B" w:rsidP="008F68AC">
      <w:pPr>
        <w:widowControl w:val="0"/>
        <w:tabs>
          <w:tab w:val="left" w:pos="709"/>
        </w:tabs>
        <w:adjustRightInd w:val="0"/>
        <w:jc w:val="both"/>
      </w:pPr>
      <w:r w:rsidRPr="00A31A89">
        <w:tab/>
        <w:t>- обоснованность места размещения кладбища с мероприятиями по обеспечению защиты окружающей среды;</w:t>
      </w:r>
    </w:p>
    <w:p w:rsidR="00D4723B" w:rsidRPr="00A31A89" w:rsidRDefault="00D4723B" w:rsidP="008F68AC">
      <w:pPr>
        <w:widowControl w:val="0"/>
        <w:tabs>
          <w:tab w:val="left" w:pos="1134"/>
        </w:tabs>
        <w:adjustRightInd w:val="0"/>
        <w:ind w:left="709"/>
        <w:jc w:val="both"/>
      </w:pPr>
      <w:r w:rsidRPr="00A31A89">
        <w:t>- наличие водоупорного слоя для кладбищ традиционного типа;</w:t>
      </w:r>
    </w:p>
    <w:p w:rsidR="00D4723B" w:rsidRPr="00A31A89" w:rsidRDefault="00D4723B" w:rsidP="008F68AC">
      <w:pPr>
        <w:widowControl w:val="0"/>
        <w:tabs>
          <w:tab w:val="left" w:pos="1134"/>
        </w:tabs>
        <w:adjustRightInd w:val="0"/>
        <w:ind w:left="709"/>
        <w:jc w:val="both"/>
      </w:pPr>
      <w:r w:rsidRPr="00A31A89">
        <w:t>- система дренажа;</w:t>
      </w:r>
    </w:p>
    <w:p w:rsidR="00D4723B" w:rsidRPr="00A31A89" w:rsidRDefault="00D4723B" w:rsidP="008F68AC">
      <w:pPr>
        <w:widowControl w:val="0"/>
        <w:tabs>
          <w:tab w:val="left" w:pos="1134"/>
        </w:tabs>
        <w:adjustRightInd w:val="0"/>
        <w:ind w:left="709"/>
        <w:jc w:val="both"/>
      </w:pPr>
      <w:r w:rsidRPr="00A31A89">
        <w:t>- обваловка территории;</w:t>
      </w:r>
    </w:p>
    <w:p w:rsidR="00D4723B" w:rsidRPr="00A31A89" w:rsidRDefault="00D4723B" w:rsidP="008F68AC">
      <w:pPr>
        <w:widowControl w:val="0"/>
        <w:tabs>
          <w:tab w:val="left" w:pos="1134"/>
        </w:tabs>
        <w:adjustRightInd w:val="0"/>
        <w:ind w:left="709"/>
        <w:jc w:val="both"/>
      </w:pPr>
      <w:r w:rsidRPr="00A31A89">
        <w:t>- организация и благоустройство санитарно-защитной зоны;</w:t>
      </w:r>
    </w:p>
    <w:p w:rsidR="00D4723B" w:rsidRPr="00A31A89" w:rsidRDefault="00D4723B" w:rsidP="008F68AC">
      <w:pPr>
        <w:widowControl w:val="0"/>
        <w:tabs>
          <w:tab w:val="left" w:pos="1134"/>
        </w:tabs>
        <w:adjustRightInd w:val="0"/>
        <w:ind w:left="709"/>
        <w:jc w:val="both"/>
      </w:pPr>
      <w:r w:rsidRPr="00A31A89">
        <w:t>- характер и площадь зеленых насаждений;</w:t>
      </w:r>
    </w:p>
    <w:p w:rsidR="00D4723B" w:rsidRPr="00A31A89" w:rsidRDefault="00D4723B" w:rsidP="008F68AC">
      <w:pPr>
        <w:widowControl w:val="0"/>
        <w:tabs>
          <w:tab w:val="left" w:pos="1134"/>
        </w:tabs>
        <w:adjustRightInd w:val="0"/>
        <w:ind w:left="709"/>
        <w:jc w:val="both"/>
      </w:pPr>
      <w:r w:rsidRPr="00A31A89">
        <w:t>- организация подъездных путей и автостоянок;</w:t>
      </w:r>
    </w:p>
    <w:p w:rsidR="00D4723B" w:rsidRPr="00A31A89" w:rsidRDefault="00D4723B" w:rsidP="008F68AC">
      <w:pPr>
        <w:widowControl w:val="0"/>
        <w:tabs>
          <w:tab w:val="left" w:pos="709"/>
        </w:tabs>
        <w:adjustRightInd w:val="0"/>
        <w:jc w:val="both"/>
      </w:pPr>
      <w:r w:rsidRPr="00A31A89">
        <w:tab/>
        <w:t>- 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65-70 % общей площади кладбища;</w:t>
      </w:r>
    </w:p>
    <w:p w:rsidR="00D4723B" w:rsidRPr="00A31A89" w:rsidRDefault="00D4723B" w:rsidP="008F68AC">
      <w:pPr>
        <w:widowControl w:val="0"/>
        <w:tabs>
          <w:tab w:val="left" w:pos="1134"/>
        </w:tabs>
        <w:adjustRightInd w:val="0"/>
        <w:ind w:firstLine="709"/>
        <w:jc w:val="both"/>
      </w:pPr>
      <w:r w:rsidRPr="00A31A89">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D4723B" w:rsidRPr="00A31A89" w:rsidRDefault="00D4723B" w:rsidP="008F68AC">
      <w:pPr>
        <w:widowControl w:val="0"/>
        <w:tabs>
          <w:tab w:val="left" w:pos="1134"/>
        </w:tabs>
        <w:adjustRightInd w:val="0"/>
        <w:ind w:left="709"/>
        <w:jc w:val="both"/>
      </w:pPr>
      <w:r w:rsidRPr="00A31A89">
        <w:t>- канализование, водо-, тепло-, электроснабжение, благоустройство территории.</w:t>
      </w:r>
    </w:p>
    <w:p w:rsidR="00D4723B" w:rsidRPr="00A31A89" w:rsidRDefault="00D4723B" w:rsidP="00E72358">
      <w:pPr>
        <w:widowControl w:val="0"/>
        <w:adjustRightInd w:val="0"/>
        <w:ind w:firstLine="709"/>
        <w:jc w:val="both"/>
      </w:pPr>
      <w:r w:rsidRPr="00A31A89">
        <w:t>Размер земельного участка для кладбища определяется с учетом количества жителей населенного пункта,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p w:rsidR="00D4723B" w:rsidRPr="00A31A89" w:rsidRDefault="00D4723B" w:rsidP="00E72358">
      <w:pPr>
        <w:widowControl w:val="0"/>
        <w:adjustRightInd w:val="0"/>
        <w:ind w:firstLine="709"/>
        <w:jc w:val="both"/>
      </w:pPr>
      <w:r w:rsidRPr="00A31A89">
        <w:t>Размер участка земли на территориях кладбищ для погребения умершего устанавливается в соответствии с Положением</w:t>
      </w:r>
      <w:r w:rsidRPr="00A31A89">
        <w:rPr>
          <w:shd w:val="clear" w:color="auto" w:fill="FFFFFF"/>
        </w:rPr>
        <w:t xml:space="preserve"> об организации ритуальных услуг и содержании мест захоронения на территории </w:t>
      </w:r>
      <w:r>
        <w:rPr>
          <w:shd w:val="clear" w:color="auto" w:fill="FFFFFF"/>
        </w:rPr>
        <w:t>Усвятского</w:t>
      </w:r>
      <w:r w:rsidRPr="00A31A89">
        <w:rPr>
          <w:shd w:val="clear" w:color="auto" w:fill="FFFFFF"/>
        </w:rPr>
        <w:t xml:space="preserve"> сельского поселения  Дорогобужского района Смоленской области.</w:t>
      </w:r>
    </w:p>
    <w:p w:rsidR="00D4723B" w:rsidRPr="00A31A89" w:rsidRDefault="00D4723B" w:rsidP="00E72358">
      <w:pPr>
        <w:widowControl w:val="0"/>
        <w:adjustRightInd w:val="0"/>
        <w:ind w:firstLine="709"/>
        <w:jc w:val="both"/>
      </w:pPr>
      <w:r w:rsidRPr="00A31A89">
        <w:t>Захоронение тела (останков) умершего в существующую могилу возможно по истечении двадцати лет с момента предыдущего захоронения.</w:t>
      </w:r>
    </w:p>
    <w:p w:rsidR="00D4723B" w:rsidRPr="00A31A89" w:rsidRDefault="00D4723B" w:rsidP="00E72358">
      <w:pPr>
        <w:widowControl w:val="0"/>
        <w:adjustRightInd w:val="0"/>
        <w:ind w:firstLine="709"/>
        <w:jc w:val="both"/>
      </w:pPr>
      <w:r w:rsidRPr="00A31A89">
        <w:t>Вновь создаваемые места погребения должны размещаться на расстоянии не менее 300 м от границ селитебной территории.</w:t>
      </w:r>
    </w:p>
    <w:p w:rsidR="00D4723B" w:rsidRPr="00A31A89" w:rsidRDefault="00D4723B" w:rsidP="00E72358">
      <w:pPr>
        <w:widowControl w:val="0"/>
        <w:adjustRightInd w:val="0"/>
        <w:ind w:firstLine="709"/>
        <w:jc w:val="both"/>
      </w:pPr>
      <w:r w:rsidRPr="00A31A89">
        <w:t>В предпроектной и проектной документации на строительство кладбища должны быть предусмотрены мероприятия и средства на организацию и благоустройство санитарно-защитных зон. Территория санитарно-защитных зон должна быть спланирована, благоустроена и озеленена не менее чем на 50%, иметь транспортные и инженерные коридоры.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D4723B" w:rsidRPr="00A31A89" w:rsidRDefault="00D4723B" w:rsidP="00E72358">
      <w:pPr>
        <w:widowControl w:val="0"/>
        <w:adjustRightInd w:val="0"/>
        <w:ind w:firstLine="709"/>
        <w:jc w:val="both"/>
      </w:pPr>
      <w:r w:rsidRPr="00A31A89">
        <w:t>При переносе кладбищ предоставление земельного участка для нового кладбища осуществляется при закрытии старого кладбища с полной его консервацией по акту и запретом новых захоронений.</w:t>
      </w:r>
    </w:p>
    <w:p w:rsidR="00D4723B" w:rsidRPr="00A31A89" w:rsidRDefault="00D4723B" w:rsidP="00E72358">
      <w:pPr>
        <w:widowControl w:val="0"/>
        <w:adjustRightInd w:val="0"/>
        <w:ind w:firstLine="709"/>
        <w:jc w:val="both"/>
      </w:pPr>
      <w:r w:rsidRPr="00A31A89">
        <w:t>Срок полной консервации кладбища и запрета новых захоронений - 20 лет.</w:t>
      </w:r>
    </w:p>
    <w:p w:rsidR="00D4723B" w:rsidRPr="00A31A89" w:rsidRDefault="00D4723B" w:rsidP="00E72358">
      <w:pPr>
        <w:widowControl w:val="0"/>
        <w:adjustRightInd w:val="0"/>
        <w:ind w:firstLine="709"/>
        <w:jc w:val="both"/>
      </w:pPr>
      <w:r w:rsidRPr="00A31A89">
        <w:t>Законсервированное кладбище подлежит рекультивации, озеленению, благоустройству, соответствующей охране и содержанию его в соответствии с санитарными нормами.</w:t>
      </w:r>
    </w:p>
    <w:p w:rsidR="00D4723B" w:rsidRPr="00A31A89" w:rsidRDefault="00D4723B" w:rsidP="00E72358">
      <w:pPr>
        <w:widowControl w:val="0"/>
        <w:adjustRightInd w:val="0"/>
        <w:ind w:firstLine="709"/>
        <w:jc w:val="both"/>
      </w:pPr>
      <w:r w:rsidRPr="00A31A89">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D4723B" w:rsidRPr="00A31A89" w:rsidRDefault="00D4723B" w:rsidP="00E72358">
      <w:pPr>
        <w:widowControl w:val="0"/>
        <w:adjustRightInd w:val="0"/>
        <w:ind w:firstLine="709"/>
        <w:jc w:val="both"/>
      </w:pPr>
      <w:r w:rsidRPr="00A31A89">
        <w:t xml:space="preserve">Вопрос об использовании закрытого кладбища для вторичного погребения по истечении двадцатилетнего срока может быть решен Администрацией </w:t>
      </w:r>
      <w:r>
        <w:t>Усвятского</w:t>
      </w:r>
      <w:r w:rsidRPr="00A31A89">
        <w:t xml:space="preserve"> сельского поселения </w:t>
      </w:r>
      <w:r>
        <w:t xml:space="preserve"> Дорогобужского района</w:t>
      </w:r>
      <w:r w:rsidRPr="00A31A89">
        <w:t>Смоленской области при наличии положительного заключения санитарно-эпидемиологической службы не ранее чем через двадцать лет с момента последнего захоронения. Восстановление зданий и сооружений культового и мемориального назначения разрешается только на участках, ранее использовавшихся в тех же целях.</w:t>
      </w:r>
    </w:p>
    <w:p w:rsidR="00D4723B" w:rsidRPr="00A31A89" w:rsidRDefault="00D4723B" w:rsidP="00E72358">
      <w:pPr>
        <w:widowControl w:val="0"/>
        <w:adjustRightInd w:val="0"/>
        <w:ind w:firstLine="709"/>
        <w:jc w:val="both"/>
      </w:pPr>
      <w:r w:rsidRPr="00A31A89">
        <w:t>Размер санитарно-защитных зон после переноса кладбищ, а также закрытых кладбищ для новых погребений по истечении кладбищенского периода сокращать не рекомендуется. Территория ликвидируемого кладбища должна использоваться в качестве зеленого массива для общественного пользования.</w:t>
      </w:r>
    </w:p>
    <w:p w:rsidR="00D4723B" w:rsidRPr="00A31A89" w:rsidRDefault="00D4723B" w:rsidP="00E72358">
      <w:pPr>
        <w:widowControl w:val="0"/>
        <w:adjustRightInd w:val="0"/>
        <w:ind w:firstLine="709"/>
        <w:jc w:val="both"/>
      </w:pPr>
      <w:r w:rsidRPr="00A31A89">
        <w:t>Использование грунтов с ликвидируемых мест захоронений для планировки жилой территории не допускается.</w:t>
      </w:r>
    </w:p>
    <w:p w:rsidR="00D4723B" w:rsidRPr="00A31A89" w:rsidRDefault="00D4723B" w:rsidP="00E72358">
      <w:pPr>
        <w:widowControl w:val="0"/>
        <w:adjustRightInd w:val="0"/>
        <w:ind w:firstLine="709"/>
        <w:jc w:val="both"/>
      </w:pPr>
      <w:r w:rsidRPr="00A31A89">
        <w:t>Зоны размещения объектов по сбору, утилизации и уничтожению биологических отходов.</w:t>
      </w:r>
    </w:p>
    <w:p w:rsidR="00D4723B" w:rsidRPr="00A31A89" w:rsidRDefault="00D4723B" w:rsidP="00E72358">
      <w:pPr>
        <w:widowControl w:val="0"/>
        <w:adjustRightInd w:val="0"/>
        <w:ind w:firstLine="709"/>
        <w:jc w:val="both"/>
      </w:pPr>
      <w:r w:rsidRPr="00A31A89">
        <w:t xml:space="preserve">Размещение и реконструкция объектов по сбору, утилизации и уничтожению биологических отходов осуществляется в соответствии с требованиями Ветеринарно-санитарных </w:t>
      </w:r>
      <w:hyperlink r:id="rId29" w:history="1">
        <w:r w:rsidRPr="00A31A89">
          <w:t>правил</w:t>
        </w:r>
      </w:hyperlink>
      <w:r w:rsidRPr="00A31A89">
        <w:t xml:space="preserve"> сбора, утилизации и уничтожения биологических отходов (утв. Минсельхозпродом РФ 04.12.1995 №13-7-2/469, ред. от 16.08.2007, зарегистрировано в Минюсте РФ 05.01.1996 №1005).</w:t>
      </w:r>
    </w:p>
    <w:p w:rsidR="00D4723B" w:rsidRPr="00A31A89" w:rsidRDefault="00D4723B" w:rsidP="00E72358">
      <w:pPr>
        <w:widowControl w:val="0"/>
        <w:adjustRightInd w:val="0"/>
        <w:ind w:firstLine="709"/>
        <w:jc w:val="both"/>
      </w:pPr>
      <w:r w:rsidRPr="00A31A89">
        <w:t xml:space="preserve">Выбор и отвод земельного участка для строительства скотомогильника или отдельно стоящей биотермической ямы осуществляется Администрацией </w:t>
      </w:r>
      <w:r>
        <w:t>Усвятского</w:t>
      </w:r>
      <w:r w:rsidRPr="00A31A89">
        <w:t xml:space="preserve"> сельского поселения  Дорогобужского района Смоленской области по представлению органов ветеринарного надзора, согласованному с органами Федеральной службы Роспотребнадзора.</w:t>
      </w:r>
    </w:p>
    <w:p w:rsidR="00D4723B" w:rsidRPr="00A31A89" w:rsidRDefault="00D4723B" w:rsidP="00E72358">
      <w:pPr>
        <w:widowControl w:val="0"/>
        <w:adjustRightInd w:val="0"/>
        <w:ind w:firstLine="709"/>
        <w:jc w:val="both"/>
      </w:pPr>
      <w:r w:rsidRPr="00A31A89">
        <w:t>Скотомогильники (биотермические ямы) размещают на сухом возвышенном участке земли площадью не менее 600 кв.м. Уровень стояния грунтовых вод должен быть не менее 2 м от поверхности земли.</w:t>
      </w:r>
    </w:p>
    <w:p w:rsidR="00D4723B" w:rsidRPr="00A31A89" w:rsidRDefault="00D4723B" w:rsidP="00E72358">
      <w:pPr>
        <w:widowControl w:val="0"/>
        <w:adjustRightInd w:val="0"/>
        <w:ind w:firstLine="709"/>
        <w:jc w:val="both"/>
      </w:pPr>
      <w:r w:rsidRPr="00A31A89">
        <w:t>Размещение скотомогильников (биотермических ям) на территории особо охраняемых территорий (в том числе особо охраняемых природных территориях, водоохранных, пригородных зонах, зонах охраны источников водоснабжения) категорически запрещается.</w:t>
      </w:r>
    </w:p>
    <w:p w:rsidR="00D4723B" w:rsidRPr="00A31A89" w:rsidRDefault="00D4723B" w:rsidP="00E72358">
      <w:pPr>
        <w:widowControl w:val="0"/>
        <w:adjustRightInd w:val="0"/>
        <w:ind w:firstLine="709"/>
        <w:jc w:val="both"/>
      </w:pPr>
      <w:r w:rsidRPr="00A31A89">
        <w:t>Запрещается сброс биологических отходов в водоемы, реки и болота.</w:t>
      </w:r>
    </w:p>
    <w:p w:rsidR="00D4723B" w:rsidRPr="00A31A89" w:rsidRDefault="00D4723B" w:rsidP="00E72358">
      <w:pPr>
        <w:widowControl w:val="0"/>
        <w:adjustRightInd w:val="0"/>
        <w:ind w:firstLine="709"/>
        <w:jc w:val="both"/>
      </w:pPr>
      <w:r w:rsidRPr="00A31A89">
        <w:t>Объекты по сбору, утилизации и уничтожению биологических отходов должны размещаться на расстоянии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 предусмотренном СанПин 2.2.1/2.1.1.1200-03.</w:t>
      </w:r>
    </w:p>
    <w:p w:rsidR="00D4723B" w:rsidRPr="00A31A89" w:rsidRDefault="00D4723B" w:rsidP="00E72358">
      <w:pPr>
        <w:widowControl w:val="0"/>
        <w:adjustRightInd w:val="0"/>
        <w:ind w:firstLine="709"/>
        <w:jc w:val="both"/>
        <w:rPr>
          <w:b/>
        </w:rPr>
      </w:pPr>
      <w:r w:rsidRPr="00A31A89">
        <w:t>Зоны размещения объектов по обращению с отходами производства и потребления.</w:t>
      </w:r>
    </w:p>
    <w:p w:rsidR="00D4723B" w:rsidRPr="00A31A89" w:rsidRDefault="00D4723B" w:rsidP="00E72358">
      <w:pPr>
        <w:widowControl w:val="0"/>
        <w:adjustRightInd w:val="0"/>
        <w:ind w:firstLine="709"/>
        <w:jc w:val="both"/>
      </w:pPr>
      <w:r w:rsidRPr="00A31A89">
        <w:t xml:space="preserve">Размещение, расширение и реконструкция объектов по обращению с отходами производства и потребления осуществляется в соответствии с требованиями Федерального </w:t>
      </w:r>
      <w:hyperlink r:id="rId30" w:history="1">
        <w:r w:rsidRPr="00A31A89">
          <w:t>закона</w:t>
        </w:r>
      </w:hyperlink>
      <w:r w:rsidRPr="00A31A89">
        <w:t xml:space="preserve"> от 24.06.1998 N 89-ФЗ «Об отходах производства и потребления», санитарных </w:t>
      </w:r>
      <w:hyperlink r:id="rId31" w:history="1">
        <w:r w:rsidRPr="00A31A89">
          <w:t>правил</w:t>
        </w:r>
      </w:hyperlink>
      <w:r w:rsidRPr="00A31A89">
        <w:t xml:space="preserve"> «Гигиенические требования к устройству и содержанию полигонов для твердых бытовых отходов. СанПиН 2.1.7.1038-01», утвержденных Главным государственным санитарным врачом РФ 30.05.2001, </w:t>
      </w:r>
      <w:hyperlink r:id="rId32" w:history="1">
        <w:r w:rsidRPr="00A31A89">
          <w:t>СанПиН 2.1.7.1322-03</w:t>
        </w:r>
      </w:hyperlink>
      <w:r w:rsidRPr="00A31A89">
        <w:t xml:space="preserve"> «Гигиенические требования к размещению и обезвреживанию отходов производства и потребления», утвержденных Главным государственным санитарным врачом РФ 30.04.2003, Инструкции по проектированию, эксплуатации и рекультивации полигонов для твердых бытовых отходов, утвержденной Минстроем России от 02.11.1996, и настоящих Местных нормативов градостроительного проектирования.</w:t>
      </w:r>
    </w:p>
    <w:p w:rsidR="00D4723B" w:rsidRPr="00A31A89" w:rsidRDefault="00D4723B" w:rsidP="00E72358">
      <w:pPr>
        <w:widowControl w:val="0"/>
        <w:adjustRightInd w:val="0"/>
        <w:ind w:firstLine="709"/>
        <w:jc w:val="both"/>
      </w:pPr>
      <w:r w:rsidRPr="00A31A89">
        <w:t xml:space="preserve"> При разработке градостроительной документации необходимо учитывать обеспеченность территории Усвятского  сельского поселения объектами санитарной очистки территории. Для определения размеров земельных участков полигонов ТБО по обращению с бытовыми отходами необходимо учитывать нормативы накопления отходов.</w:t>
      </w:r>
    </w:p>
    <w:p w:rsidR="00D4723B" w:rsidRPr="00A31A89" w:rsidRDefault="00D4723B" w:rsidP="00E72358">
      <w:pPr>
        <w:widowControl w:val="0"/>
        <w:adjustRightInd w:val="0"/>
        <w:ind w:firstLine="709"/>
        <w:jc w:val="both"/>
      </w:pPr>
      <w:r w:rsidRPr="00A31A89">
        <w:t>Нормы накопления бытовых отходов принимаются в соответствии с СП 42.13330.2016 «Градостроительство. Планировка и застройка городских и сельских поселений. Актуализированная редакция СНиП 2.07.01-89*» (Приложение М (рекомендуемое) указанного нормативно-технического документа) (далее по тексту - СП 42.13330.2016).</w:t>
      </w:r>
    </w:p>
    <w:p w:rsidR="00D4723B" w:rsidRPr="00A31A89" w:rsidRDefault="00D4723B" w:rsidP="00E72358">
      <w:pPr>
        <w:widowControl w:val="0"/>
        <w:adjustRightInd w:val="0"/>
        <w:ind w:firstLine="709"/>
        <w:jc w:val="both"/>
      </w:pPr>
      <w:r w:rsidRPr="00A31A89">
        <w:t>Размеры земельных участков для предприятий и сооружений по обезвреживанию, транспортировке и переработке бытовых отходов следует принимать согласно п. 12.18 раздела «Санитарная очистка» СП 42.13330.2016.</w:t>
      </w:r>
    </w:p>
    <w:p w:rsidR="00D4723B" w:rsidRPr="00A31A89" w:rsidRDefault="00D4723B" w:rsidP="00E72358">
      <w:pPr>
        <w:widowControl w:val="0"/>
        <w:adjustRightInd w:val="0"/>
        <w:ind w:firstLine="709"/>
        <w:jc w:val="both"/>
      </w:pPr>
      <w:r w:rsidRPr="00A31A89">
        <w:t xml:space="preserve">Объекты по обращению с отходами производства и потребления должны размещаться на расстоянии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 предусмотренном </w:t>
      </w:r>
      <w:hyperlink r:id="rId33" w:history="1">
        <w:r w:rsidRPr="00A31A89">
          <w:t>СанПин 2.2.1/2.1.1.1200-03</w:t>
        </w:r>
      </w:hyperlink>
      <w:r w:rsidRPr="00A31A89">
        <w:t xml:space="preserve"> «Санитарно-защитные зоны и санитарная классификация предприятий, сооружений и иных объектов», утвержденными постановлением Главного санитарного врача РФ от 25.09.2007 №74 (далее по тексту - СанПин 2.2.1/2.1.1.1200-03).</w:t>
      </w:r>
    </w:p>
    <w:p w:rsidR="00D4723B" w:rsidRPr="00A31A89" w:rsidRDefault="00D4723B" w:rsidP="00E72358">
      <w:pPr>
        <w:widowControl w:val="0"/>
        <w:ind w:firstLine="709"/>
        <w:jc w:val="both"/>
      </w:pPr>
      <w:r w:rsidRPr="00A31A89">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w:t>
      </w:r>
    </w:p>
    <w:p w:rsidR="00D4723B" w:rsidRPr="00A31A89" w:rsidRDefault="00D4723B" w:rsidP="00E72358">
      <w:pPr>
        <w:widowControl w:val="0"/>
        <w:ind w:firstLine="709"/>
        <w:jc w:val="both"/>
      </w:pPr>
      <w:r w:rsidRPr="00A31A89">
        <w:t>Полигоны ТБО размещаются за пределами жилой зоны на обособленных территориях с обеспечением нормативных санитарно-защитных зон.</w:t>
      </w:r>
    </w:p>
    <w:p w:rsidR="00D4723B" w:rsidRPr="00A31A89" w:rsidRDefault="00D4723B" w:rsidP="00E72358">
      <w:pPr>
        <w:widowControl w:val="0"/>
        <w:ind w:firstLine="709"/>
        <w:jc w:val="both"/>
      </w:pPr>
      <w:r w:rsidRPr="00A31A89">
        <w:t>Полигоны твердых бытовых отходов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rsidR="00D4723B" w:rsidRPr="00A31A89" w:rsidRDefault="00D4723B" w:rsidP="00E72358">
      <w:pPr>
        <w:widowControl w:val="0"/>
        <w:ind w:firstLine="709"/>
        <w:jc w:val="both"/>
      </w:pPr>
      <w:r w:rsidRPr="00A31A89">
        <w:t>Полигоны ТБО проектируются в соответствии с требованиями СанПиН 2.1.7.1322-03, СП 2.1.7.1038-01 «Инструкции по проектированию, эксплуатации и рекультивации полигонов для твердых бытовых отходов», утвержденной Минстроем России от 02.11.1996.</w:t>
      </w:r>
    </w:p>
    <w:p w:rsidR="00D4723B" w:rsidRPr="00A31A89" w:rsidRDefault="00D4723B" w:rsidP="00E72358">
      <w:pPr>
        <w:widowControl w:val="0"/>
        <w:ind w:firstLine="709"/>
        <w:jc w:val="both"/>
      </w:pPr>
      <w:r w:rsidRPr="00A31A89">
        <w:t>Полигоны ТБО размещаются за пределами жилой зоны, на обособленных территориях с обеспечением нормативных санитарно-защитных зон.</w:t>
      </w:r>
    </w:p>
    <w:p w:rsidR="00D4723B" w:rsidRPr="00A31A89" w:rsidRDefault="00D4723B" w:rsidP="00E72358">
      <w:pPr>
        <w:widowControl w:val="0"/>
        <w:ind w:firstLine="709"/>
        <w:jc w:val="both"/>
      </w:pPr>
      <w:r w:rsidRPr="00A31A89">
        <w:t>При отводе земельного участка определяется срок эксплуатации полигона и мероприятия по возвращению данной территории в состояние пригодное для хозяйственного использования (рекультивация).</w:t>
      </w:r>
    </w:p>
    <w:p w:rsidR="00D4723B" w:rsidRPr="00A31A89" w:rsidRDefault="00D4723B" w:rsidP="00E72358">
      <w:pPr>
        <w:widowControl w:val="0"/>
        <w:ind w:firstLine="709"/>
        <w:jc w:val="both"/>
      </w:pPr>
      <w:r w:rsidRPr="00A31A89">
        <w:t>Размер санитарно-защитной зоны следует принимать в соответствии с требованиями СанПиН 2.2.1/2.1.1.1200-03, при этом ориентировочный размер санитарно-защитной зоны составляет, м, для:</w:t>
      </w:r>
    </w:p>
    <w:p w:rsidR="00D4723B" w:rsidRPr="00A31A89" w:rsidRDefault="00D4723B" w:rsidP="00E72358">
      <w:pPr>
        <w:widowControl w:val="0"/>
        <w:ind w:firstLine="709"/>
        <w:jc w:val="both"/>
      </w:pPr>
      <w:r w:rsidRPr="00A31A89">
        <w:t>- участков компостирования – 500;</w:t>
      </w:r>
    </w:p>
    <w:p w:rsidR="00D4723B" w:rsidRPr="00A31A89" w:rsidRDefault="00D4723B" w:rsidP="00E72358">
      <w:pPr>
        <w:widowControl w:val="0"/>
        <w:ind w:firstLine="709"/>
        <w:jc w:val="both"/>
      </w:pPr>
      <w:r w:rsidRPr="00A31A89">
        <w:t>- усовершенствованных свалок – 1000.</w:t>
      </w:r>
    </w:p>
    <w:p w:rsidR="00D4723B" w:rsidRPr="00A31A89" w:rsidRDefault="00D4723B" w:rsidP="00E72358">
      <w:pPr>
        <w:widowControl w:val="0"/>
        <w:ind w:firstLine="709"/>
        <w:jc w:val="both"/>
      </w:pPr>
      <w:r w:rsidRPr="00A31A89">
        <w:t>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ПДК, если она выходит из пределов нормативной зоны.</w:t>
      </w:r>
    </w:p>
    <w:p w:rsidR="00D4723B" w:rsidRPr="00A31A89" w:rsidRDefault="00D4723B" w:rsidP="00E72358">
      <w:pPr>
        <w:widowControl w:val="0"/>
        <w:ind w:firstLine="709"/>
        <w:jc w:val="both"/>
      </w:pPr>
      <w:r w:rsidRPr="00A31A89">
        <w:t>Санитарно-защитная зона должна иметь зеленые насаждения.</w:t>
      </w:r>
    </w:p>
    <w:p w:rsidR="00D4723B" w:rsidRPr="00A31A89" w:rsidRDefault="00D4723B" w:rsidP="00E72358">
      <w:pPr>
        <w:widowControl w:val="0"/>
        <w:ind w:firstLine="709"/>
        <w:jc w:val="both"/>
      </w:pPr>
      <w:r w:rsidRPr="00A31A89">
        <w:t>Не допускается размещение полигонов:</w:t>
      </w:r>
    </w:p>
    <w:p w:rsidR="00D4723B" w:rsidRPr="00A31A89" w:rsidRDefault="00D4723B" w:rsidP="008F68AC">
      <w:pPr>
        <w:widowControl w:val="0"/>
        <w:tabs>
          <w:tab w:val="left" w:pos="1134"/>
        </w:tabs>
        <w:ind w:left="709"/>
        <w:jc w:val="both"/>
      </w:pPr>
      <w:r w:rsidRPr="00A31A89">
        <w:t>- на территории зон санитарной охраны водоисточников;</w:t>
      </w:r>
    </w:p>
    <w:p w:rsidR="00D4723B" w:rsidRPr="00A31A89" w:rsidRDefault="00D4723B" w:rsidP="008F68AC">
      <w:pPr>
        <w:widowControl w:val="0"/>
        <w:tabs>
          <w:tab w:val="left" w:pos="1134"/>
        </w:tabs>
        <w:ind w:left="709"/>
        <w:jc w:val="both"/>
      </w:pPr>
      <w:r w:rsidRPr="00A31A89">
        <w:t>- в зонах охраны лечебно-оздоровительных местностей и курортов;</w:t>
      </w:r>
    </w:p>
    <w:p w:rsidR="00D4723B" w:rsidRPr="00A31A89" w:rsidRDefault="00D4723B" w:rsidP="008F68AC">
      <w:pPr>
        <w:widowControl w:val="0"/>
        <w:tabs>
          <w:tab w:val="left" w:pos="1134"/>
        </w:tabs>
        <w:ind w:left="709"/>
        <w:jc w:val="both"/>
      </w:pPr>
      <w:r w:rsidRPr="00A31A89">
        <w:t>- в местах выхода на поверхность трещиноватых пород;</w:t>
      </w:r>
    </w:p>
    <w:p w:rsidR="00D4723B" w:rsidRPr="00A31A89" w:rsidRDefault="00D4723B" w:rsidP="008F68AC">
      <w:pPr>
        <w:widowControl w:val="0"/>
        <w:tabs>
          <w:tab w:val="left" w:pos="1134"/>
        </w:tabs>
        <w:ind w:left="709"/>
        <w:jc w:val="both"/>
      </w:pPr>
      <w:r w:rsidRPr="00A31A89">
        <w:t>- в местах выклинивания водоносных горизонтов;</w:t>
      </w:r>
    </w:p>
    <w:p w:rsidR="00D4723B" w:rsidRPr="00A31A89" w:rsidRDefault="00D4723B" w:rsidP="008F68AC">
      <w:pPr>
        <w:widowControl w:val="0"/>
        <w:tabs>
          <w:tab w:val="left" w:pos="1134"/>
        </w:tabs>
        <w:ind w:left="709"/>
        <w:jc w:val="both"/>
      </w:pPr>
      <w:r w:rsidRPr="00A31A89">
        <w:t>- в местах массового отдыха населения и размещения оздоровительных учреждений.</w:t>
      </w:r>
    </w:p>
    <w:p w:rsidR="00D4723B" w:rsidRPr="00A31A89" w:rsidRDefault="00D4723B" w:rsidP="00E72358">
      <w:pPr>
        <w:widowControl w:val="0"/>
        <w:ind w:firstLine="709"/>
        <w:jc w:val="both"/>
      </w:pPr>
      <w:r w:rsidRPr="00A31A89">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w:t>
      </w:r>
    </w:p>
    <w:p w:rsidR="00D4723B" w:rsidRPr="00A31A89" w:rsidRDefault="00D4723B" w:rsidP="00E72358">
      <w:pPr>
        <w:widowControl w:val="0"/>
        <w:ind w:firstLine="709"/>
        <w:jc w:val="both"/>
      </w:pPr>
      <w:r w:rsidRPr="00A31A89">
        <w:t>Полигоны ТБО размещаются на участках, где выявлены глины или тяжелые суглинки, а грунтовые воды находятся на глубине более 2 м. Не используются под полигоны болота глубиной более 1 м и участки с выходами грунтовых вод в виде ключей.</w:t>
      </w:r>
    </w:p>
    <w:p w:rsidR="00D4723B" w:rsidRPr="00A31A89" w:rsidRDefault="00D4723B" w:rsidP="00E72358">
      <w:pPr>
        <w:widowControl w:val="0"/>
        <w:ind w:firstLine="709"/>
        <w:jc w:val="both"/>
      </w:pPr>
      <w:r w:rsidRPr="00A31A89">
        <w:t>Полигон для твердых бытовых отходов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D4723B" w:rsidRPr="00A31A89" w:rsidRDefault="00D4723B" w:rsidP="00E72358">
      <w:pPr>
        <w:widowControl w:val="0"/>
        <w:ind w:firstLine="709"/>
        <w:jc w:val="both"/>
      </w:pPr>
      <w:r w:rsidRPr="00A31A89">
        <w:t>Полигон проектируют из двух взаимосвязанных территориальных частей: территории, занятой под складирование ТБО, и территории для размещения хозяйственно-бытовых объектов.</w:t>
      </w:r>
    </w:p>
    <w:p w:rsidR="00D4723B" w:rsidRPr="00A31A89" w:rsidRDefault="00D4723B" w:rsidP="00E72358">
      <w:pPr>
        <w:widowControl w:val="0"/>
        <w:ind w:firstLine="709"/>
        <w:jc w:val="both"/>
      </w:pPr>
      <w:r w:rsidRPr="00A31A89">
        <w:t>Хозяйственная зона проектируется для размещения производственно-бытового здания для персонала, стоянки для размещения машин и механизмов. Для персонала предусматривается обеспечение питьевой и хозяйственно-бытовой водой в необходимом количестве, комната для приема пищи, туалет в соответствии с требованиями раздела «Зоны инженерной инфраструктуры» настоящих нормативов.</w:t>
      </w:r>
    </w:p>
    <w:p w:rsidR="00D4723B" w:rsidRPr="00A31A89" w:rsidRDefault="00D4723B" w:rsidP="00E72358">
      <w:pPr>
        <w:widowControl w:val="0"/>
        <w:ind w:firstLine="709"/>
        <w:jc w:val="both"/>
      </w:pPr>
      <w:r w:rsidRPr="00A31A89">
        <w:t>Территория хозяйственной зоны бетонируется или асфальтируется, должна иметь освещение, легкое ограждение.</w:t>
      </w:r>
    </w:p>
    <w:p w:rsidR="00D4723B" w:rsidRPr="00A31A89" w:rsidRDefault="00D4723B" w:rsidP="00E72358">
      <w:pPr>
        <w:widowControl w:val="0"/>
        <w:ind w:firstLine="709"/>
        <w:jc w:val="both"/>
      </w:pPr>
      <w:r w:rsidRPr="00A31A89">
        <w:t>По периметру всей территории полигона ТБО проектируется легкое ограждение или осушительная траншея глубиной более 2 м или вал высотой не более 2 м. В ограде полигона устраивается шлагбаум у производственно-бытового здания.</w:t>
      </w:r>
    </w:p>
    <w:p w:rsidR="00D4723B" w:rsidRPr="00A31A89" w:rsidRDefault="00D4723B" w:rsidP="00E72358">
      <w:pPr>
        <w:widowControl w:val="0"/>
        <w:ind w:firstLine="709"/>
        <w:jc w:val="both"/>
      </w:pPr>
      <w:r w:rsidRPr="00A31A89">
        <w:t>На выезде из полигона предусматривается контрольно-дезинфицирующая установка с устройством бетонной ванны для ходовой части мусоровозов. Размеры ванны должны обеспечивать обработку ходовой части мусоровозов.</w:t>
      </w:r>
    </w:p>
    <w:p w:rsidR="00D4723B" w:rsidRPr="00A31A89" w:rsidRDefault="00D4723B" w:rsidP="00E72358">
      <w:pPr>
        <w:widowControl w:val="0"/>
        <w:ind w:firstLine="709"/>
        <w:jc w:val="both"/>
      </w:pPr>
      <w:r w:rsidRPr="00A31A89">
        <w:t>В зеленой зоне полигона проектируются контрольные скважины, в том числе: одна контрольная скважина – выше полигона по потоку грунтовых вод, 1-2 скважины ниже полигона для учета влияния складирования ТБО на грунтовые воды.</w:t>
      </w:r>
    </w:p>
    <w:p w:rsidR="00D4723B" w:rsidRPr="00A31A89" w:rsidRDefault="00D4723B" w:rsidP="00E72358">
      <w:pPr>
        <w:widowControl w:val="0"/>
        <w:ind w:firstLine="709"/>
        <w:jc w:val="both"/>
      </w:pPr>
      <w:r w:rsidRPr="00A31A89">
        <w:t>Сооружения по контролю качества грунтовых и поверхностных вод должны иметь подъезды для автотранспорта.</w:t>
      </w:r>
    </w:p>
    <w:p w:rsidR="00D4723B" w:rsidRPr="00A31A89" w:rsidRDefault="00D4723B" w:rsidP="00E72358">
      <w:pPr>
        <w:widowControl w:val="0"/>
        <w:ind w:firstLine="709"/>
        <w:jc w:val="both"/>
      </w:pPr>
      <w:r w:rsidRPr="00A31A89">
        <w:t>Объекты размещения отходов производства (далее объекты) предназначены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D4723B" w:rsidRPr="00A31A89" w:rsidRDefault="00D4723B" w:rsidP="00E72358">
      <w:pPr>
        <w:widowControl w:val="0"/>
        <w:ind w:firstLine="709"/>
        <w:jc w:val="both"/>
      </w:pPr>
      <w:r w:rsidRPr="00A31A89">
        <w:t>Объекты размещения отходов производства проектируются в соответствии с требованиями СанПиН 2.1.7.1322-03, СНиП 2.01.28-85.</w:t>
      </w:r>
    </w:p>
    <w:p w:rsidR="00D4723B" w:rsidRPr="00A31A89" w:rsidRDefault="00D4723B" w:rsidP="00E72358">
      <w:pPr>
        <w:widowControl w:val="0"/>
        <w:ind w:firstLine="709"/>
        <w:jc w:val="both"/>
      </w:pPr>
      <w:r w:rsidRPr="00A31A89">
        <w:t>Объекты следует размещать за пределами жилой зоны и на обособленных территориях с обеспечением нормативных санитарно-защитных зон.</w:t>
      </w:r>
    </w:p>
    <w:p w:rsidR="00D4723B" w:rsidRPr="00A31A89" w:rsidRDefault="00D4723B" w:rsidP="00E72358">
      <w:pPr>
        <w:widowControl w:val="0"/>
        <w:ind w:firstLine="709"/>
        <w:jc w:val="both"/>
      </w:pPr>
      <w:r w:rsidRPr="00A31A89">
        <w:t>Объекты должны располагаться с подветренной стороны по отношению к жилой застройке.</w:t>
      </w:r>
    </w:p>
    <w:p w:rsidR="00D4723B" w:rsidRPr="00A31A89" w:rsidRDefault="00D4723B" w:rsidP="00E72358">
      <w:pPr>
        <w:widowControl w:val="0"/>
        <w:ind w:firstLine="709"/>
        <w:jc w:val="both"/>
      </w:pPr>
      <w:r w:rsidRPr="00A31A89">
        <w:t>Размещение объектов не допускается:</w:t>
      </w:r>
    </w:p>
    <w:p w:rsidR="00D4723B" w:rsidRPr="00A31A89" w:rsidRDefault="00D4723B" w:rsidP="008F68AC">
      <w:pPr>
        <w:widowControl w:val="0"/>
        <w:tabs>
          <w:tab w:val="left" w:pos="1134"/>
        </w:tabs>
        <w:ind w:left="709"/>
        <w:jc w:val="both"/>
      </w:pPr>
      <w:r w:rsidRPr="00A31A89">
        <w:t>- на территории зон санитарной охраны водоисточников;</w:t>
      </w:r>
    </w:p>
    <w:p w:rsidR="00D4723B" w:rsidRPr="00A31A89" w:rsidRDefault="00D4723B" w:rsidP="008F68AC">
      <w:pPr>
        <w:widowControl w:val="0"/>
        <w:tabs>
          <w:tab w:val="left" w:pos="1134"/>
        </w:tabs>
        <w:ind w:left="709"/>
        <w:jc w:val="both"/>
      </w:pPr>
      <w:r w:rsidRPr="00A31A89">
        <w:t>- в зонах охраны лечебно-оздоровительных местностей и курортов;</w:t>
      </w:r>
    </w:p>
    <w:p w:rsidR="00D4723B" w:rsidRPr="00A31A89" w:rsidRDefault="00D4723B" w:rsidP="008F68AC">
      <w:pPr>
        <w:widowControl w:val="0"/>
        <w:tabs>
          <w:tab w:val="left" w:pos="1134"/>
        </w:tabs>
        <w:ind w:left="709"/>
        <w:jc w:val="both"/>
      </w:pPr>
      <w:r w:rsidRPr="00A31A89">
        <w:t>- в зонах массового отдыха населения и на территории лечебно-оздоровительных учреждений;</w:t>
      </w:r>
    </w:p>
    <w:p w:rsidR="00D4723B" w:rsidRPr="00A31A89" w:rsidRDefault="00D4723B" w:rsidP="008F68AC">
      <w:pPr>
        <w:widowControl w:val="0"/>
        <w:tabs>
          <w:tab w:val="left" w:pos="1134"/>
        </w:tabs>
        <w:ind w:left="709"/>
        <w:jc w:val="both"/>
      </w:pPr>
      <w:r w:rsidRPr="00A31A89">
        <w:t>- в рекреационных зонах;</w:t>
      </w:r>
    </w:p>
    <w:p w:rsidR="00D4723B" w:rsidRPr="00A31A89" w:rsidRDefault="00D4723B" w:rsidP="008F68AC">
      <w:pPr>
        <w:widowControl w:val="0"/>
        <w:tabs>
          <w:tab w:val="left" w:pos="1134"/>
        </w:tabs>
        <w:ind w:left="709"/>
        <w:jc w:val="both"/>
      </w:pPr>
      <w:r w:rsidRPr="00A31A89">
        <w:t>- в местах выклинивания водоносных горизонтов;</w:t>
      </w:r>
    </w:p>
    <w:p w:rsidR="00D4723B" w:rsidRPr="00A31A89" w:rsidRDefault="00D4723B" w:rsidP="008F68AC">
      <w:pPr>
        <w:widowControl w:val="0"/>
        <w:tabs>
          <w:tab w:val="left" w:pos="1134"/>
        </w:tabs>
        <w:ind w:left="709"/>
        <w:jc w:val="both"/>
      </w:pPr>
      <w:r w:rsidRPr="00A31A89">
        <w:t>- на заболачиваемых и подтопляемых территориях;</w:t>
      </w:r>
    </w:p>
    <w:p w:rsidR="00D4723B" w:rsidRPr="00A31A89" w:rsidRDefault="00D4723B" w:rsidP="008F68AC">
      <w:pPr>
        <w:widowControl w:val="0"/>
        <w:tabs>
          <w:tab w:val="left" w:pos="1134"/>
        </w:tabs>
        <w:ind w:left="709"/>
        <w:jc w:val="both"/>
      </w:pPr>
      <w:r w:rsidRPr="00A31A89">
        <w:t>- в границах установленных водоохранных зон водоемов и водотоков.</w:t>
      </w:r>
    </w:p>
    <w:p w:rsidR="00D4723B" w:rsidRPr="00A31A89" w:rsidRDefault="00D4723B" w:rsidP="00E72358">
      <w:pPr>
        <w:widowControl w:val="0"/>
        <w:ind w:firstLine="709"/>
        <w:jc w:val="both"/>
      </w:pPr>
      <w:r w:rsidRPr="00A31A89">
        <w:t>Полигоны по обезвреживанию и захоронению токсичных промышленных отходов также не допускается размещать:</w:t>
      </w:r>
    </w:p>
    <w:p w:rsidR="00D4723B" w:rsidRPr="00A31A89" w:rsidRDefault="00D4723B" w:rsidP="008F68AC">
      <w:pPr>
        <w:widowControl w:val="0"/>
        <w:tabs>
          <w:tab w:val="left" w:pos="1134"/>
        </w:tabs>
        <w:ind w:firstLine="709"/>
        <w:jc w:val="both"/>
      </w:pPr>
      <w:r w:rsidRPr="00A31A89">
        <w:t xml:space="preserve">- на площадях залегания полезных ископаемых без согласования с органами управления государственным фондом недр; </w:t>
      </w:r>
    </w:p>
    <w:p w:rsidR="00D4723B" w:rsidRPr="00A31A89" w:rsidRDefault="00D4723B" w:rsidP="008F68AC">
      <w:pPr>
        <w:widowControl w:val="0"/>
        <w:tabs>
          <w:tab w:val="left" w:pos="1134"/>
        </w:tabs>
        <w:ind w:left="709"/>
        <w:jc w:val="both"/>
      </w:pPr>
      <w:r w:rsidRPr="00A31A89">
        <w:t>- в зонах активного карста;</w:t>
      </w:r>
    </w:p>
    <w:p w:rsidR="00D4723B" w:rsidRPr="00A31A89" w:rsidRDefault="00D4723B" w:rsidP="008F68AC">
      <w:pPr>
        <w:widowControl w:val="0"/>
        <w:tabs>
          <w:tab w:val="left" w:pos="1134"/>
        </w:tabs>
        <w:ind w:left="709"/>
        <w:jc w:val="both"/>
      </w:pPr>
      <w:r w:rsidRPr="00A31A89">
        <w:t>- в зоне питания подземных источников питьевой воды;</w:t>
      </w:r>
    </w:p>
    <w:p w:rsidR="00D4723B" w:rsidRPr="00A31A89" w:rsidRDefault="00D4723B" w:rsidP="008F68AC">
      <w:pPr>
        <w:widowControl w:val="0"/>
        <w:tabs>
          <w:tab w:val="left" w:pos="1134"/>
        </w:tabs>
        <w:ind w:left="709"/>
        <w:jc w:val="both"/>
      </w:pPr>
      <w:r w:rsidRPr="00A31A89">
        <w:t>- на территориях зеленых зон населенного пункта;</w:t>
      </w:r>
    </w:p>
    <w:p w:rsidR="00D4723B" w:rsidRPr="00A31A89" w:rsidRDefault="00D4723B" w:rsidP="008F68AC">
      <w:pPr>
        <w:widowControl w:val="0"/>
        <w:tabs>
          <w:tab w:val="left" w:pos="1134"/>
        </w:tabs>
        <w:ind w:firstLine="709"/>
        <w:jc w:val="both"/>
      </w:pPr>
      <w:r w:rsidRPr="00A31A89">
        <w:t>-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rsidR="00D4723B" w:rsidRPr="00A31A89" w:rsidRDefault="00D4723B" w:rsidP="00E72358">
      <w:pPr>
        <w:widowControl w:val="0"/>
        <w:ind w:firstLine="709"/>
        <w:jc w:val="both"/>
      </w:pPr>
      <w:r w:rsidRPr="00A31A89">
        <w:t>В составе полигонов по обезвреживанию и захоронению токсичных промышленных отходов следует предусматривать:</w:t>
      </w:r>
    </w:p>
    <w:p w:rsidR="00D4723B" w:rsidRPr="00A31A89" w:rsidRDefault="00D4723B" w:rsidP="008F68AC">
      <w:pPr>
        <w:widowControl w:val="0"/>
        <w:tabs>
          <w:tab w:val="left" w:pos="1134"/>
        </w:tabs>
        <w:ind w:left="709"/>
        <w:jc w:val="both"/>
      </w:pPr>
      <w:r w:rsidRPr="00A31A89">
        <w:t>- завод по обезвреживанию токсичных промышленных отходов;</w:t>
      </w:r>
    </w:p>
    <w:p w:rsidR="00D4723B" w:rsidRPr="00A31A89" w:rsidRDefault="00D4723B" w:rsidP="008F68AC">
      <w:pPr>
        <w:widowControl w:val="0"/>
        <w:tabs>
          <w:tab w:val="left" w:pos="1134"/>
        </w:tabs>
        <w:ind w:left="709"/>
        <w:jc w:val="both"/>
      </w:pPr>
      <w:r w:rsidRPr="00A31A89">
        <w:t>- участок захоронения токсичных промышленных отходов;</w:t>
      </w:r>
    </w:p>
    <w:p w:rsidR="00D4723B" w:rsidRPr="00A31A89" w:rsidRDefault="00D4723B" w:rsidP="008F68AC">
      <w:pPr>
        <w:widowControl w:val="0"/>
        <w:tabs>
          <w:tab w:val="left" w:pos="1134"/>
        </w:tabs>
        <w:ind w:firstLine="709"/>
        <w:jc w:val="both"/>
      </w:pPr>
      <w:r w:rsidRPr="00A31A89">
        <w:t>- стоянку специализированного автотранспорта, предназначенного для перевозки токсичных промышленных отходов.</w:t>
      </w:r>
    </w:p>
    <w:p w:rsidR="00D4723B" w:rsidRPr="00A31A89" w:rsidRDefault="00D4723B" w:rsidP="00E72358">
      <w:pPr>
        <w:widowControl w:val="0"/>
        <w:ind w:firstLine="709"/>
        <w:jc w:val="both"/>
      </w:pPr>
      <w:r w:rsidRPr="00A31A89">
        <w:t>Размещение отходов на территории объекта осуществляется в соответствии с требованиями СанПиН 2.1.7.1322-03, токсичных промышленных отходов – также в соответствии с требованиями 2.01.28-85.</w:t>
      </w:r>
    </w:p>
    <w:p w:rsidR="00D4723B" w:rsidRPr="00A31A89" w:rsidRDefault="00D4723B" w:rsidP="00E72358">
      <w:pPr>
        <w:widowControl w:val="0"/>
        <w:ind w:firstLine="709"/>
        <w:jc w:val="both"/>
      </w:pPr>
      <w:r w:rsidRPr="00A31A89">
        <w:t>Для сбора, хранения и утилизации снежно-ледяных отложений с территории населенного пункта, в том числе загрязненного снега с дорог, искусственных сооружений (мостов и др.), следует предусматривать специализированные сооружения – снегоприемные пункты. Снегоприемные пункты могут быть в виде «сухих» снежных свалок и снегоплавильных шахт, подключенных к системе канализации.</w:t>
      </w:r>
    </w:p>
    <w:p w:rsidR="00D4723B" w:rsidRPr="00A31A89" w:rsidRDefault="00D4723B" w:rsidP="00E72358">
      <w:pPr>
        <w:widowControl w:val="0"/>
        <w:ind w:firstLine="709"/>
        <w:jc w:val="both"/>
      </w:pPr>
      <w:r w:rsidRPr="00A31A89">
        <w:t>Количество снегоприемных пунктов и места их расположения определяются исходя из условий:</w:t>
      </w:r>
    </w:p>
    <w:p w:rsidR="00D4723B" w:rsidRPr="00A31A89" w:rsidRDefault="00D4723B" w:rsidP="00E72358">
      <w:pPr>
        <w:tabs>
          <w:tab w:val="left" w:pos="1134"/>
        </w:tabs>
        <w:ind w:firstLine="709"/>
        <w:jc w:val="both"/>
        <w:rPr>
          <w:bCs/>
        </w:rPr>
      </w:pPr>
      <w:r w:rsidRPr="00A31A89">
        <w:rPr>
          <w:bCs/>
        </w:rPr>
        <w:t>-  обеспечения оперативности работ по вывозке снега;</w:t>
      </w:r>
    </w:p>
    <w:p w:rsidR="00D4723B" w:rsidRPr="00A31A89" w:rsidRDefault="00D4723B" w:rsidP="00E72358">
      <w:pPr>
        <w:tabs>
          <w:tab w:val="left" w:pos="1134"/>
        </w:tabs>
        <w:ind w:firstLine="709"/>
        <w:jc w:val="both"/>
        <w:rPr>
          <w:bCs/>
        </w:rPr>
      </w:pPr>
      <w:r w:rsidRPr="00A31A89">
        <w:rPr>
          <w:bCs/>
        </w:rPr>
        <w:t>-  минимизации транспортных расходов при вывозке снега;</w:t>
      </w:r>
    </w:p>
    <w:p w:rsidR="00D4723B" w:rsidRPr="00A31A89" w:rsidRDefault="00D4723B" w:rsidP="00E72358">
      <w:pPr>
        <w:tabs>
          <w:tab w:val="left" w:pos="1134"/>
        </w:tabs>
        <w:ind w:firstLine="709"/>
        <w:jc w:val="both"/>
        <w:rPr>
          <w:bCs/>
        </w:rPr>
      </w:pPr>
      <w:r w:rsidRPr="00A31A89">
        <w:rPr>
          <w:bCs/>
        </w:rPr>
        <w:t>- объемов снега, подлежащего вывозу;</w:t>
      </w:r>
    </w:p>
    <w:p w:rsidR="00D4723B" w:rsidRPr="00A31A89" w:rsidRDefault="00D4723B" w:rsidP="00E72358">
      <w:pPr>
        <w:tabs>
          <w:tab w:val="left" w:pos="1134"/>
        </w:tabs>
        <w:ind w:firstLine="709"/>
        <w:jc w:val="both"/>
        <w:rPr>
          <w:bCs/>
          <w:spacing w:val="-3"/>
        </w:rPr>
      </w:pPr>
      <w:r w:rsidRPr="00A31A89">
        <w:rPr>
          <w:bCs/>
          <w:spacing w:val="-3"/>
        </w:rPr>
        <w:t>-  пропускной способности канализационных коллекторов и мощность очистных сооружений;</w:t>
      </w:r>
    </w:p>
    <w:p w:rsidR="00D4723B" w:rsidRPr="00A31A89" w:rsidRDefault="00D4723B" w:rsidP="00E72358">
      <w:pPr>
        <w:widowControl w:val="0"/>
        <w:ind w:firstLine="709"/>
        <w:jc w:val="both"/>
      </w:pPr>
      <w:r w:rsidRPr="00A31A89">
        <w:t>-  обеспеченности беспрепятственного подъезда к ним транспорта.</w:t>
      </w:r>
    </w:p>
    <w:p w:rsidR="00D4723B" w:rsidRPr="00A31A89" w:rsidRDefault="00D4723B" w:rsidP="00E72358">
      <w:pPr>
        <w:widowControl w:val="0"/>
        <w:ind w:firstLine="709"/>
        <w:jc w:val="both"/>
      </w:pPr>
      <w:r w:rsidRPr="00A31A89">
        <w:t>В водоохранных зонах водных объектов, а также над подземными инженерными сетями размещение «сухих» снегосвалок допускается при наличии соответствующих согласований.</w:t>
      </w:r>
    </w:p>
    <w:p w:rsidR="00D4723B" w:rsidRPr="00A31A89" w:rsidRDefault="00D4723B" w:rsidP="008F68AC">
      <w:pPr>
        <w:widowControl w:val="0"/>
        <w:ind w:firstLine="708"/>
        <w:jc w:val="both"/>
      </w:pPr>
      <w:r w:rsidRPr="00A31A89">
        <w:t>Размер санитарно-защитной зоны от снегоприемных пунктов до жилой застройки следует принимать не менее 100 м.</w:t>
      </w:r>
    </w:p>
    <w:p w:rsidR="00D4723B" w:rsidRPr="00A31A89" w:rsidRDefault="00D4723B" w:rsidP="00E72358">
      <w:pPr>
        <w:widowControl w:val="0"/>
        <w:ind w:firstLine="709"/>
        <w:jc w:val="both"/>
      </w:pPr>
      <w:r w:rsidRPr="00A31A89">
        <w:t>Допускается использование территории снегосвалки в летнее время для организации стоянки автотранспорта или для иных целей.</w:t>
      </w:r>
    </w:p>
    <w:p w:rsidR="00D4723B" w:rsidRPr="00A31A89" w:rsidRDefault="00D4723B" w:rsidP="00BE611C">
      <w:pPr>
        <w:widowControl w:val="0"/>
        <w:ind w:firstLine="708"/>
        <w:jc w:val="both"/>
      </w:pPr>
    </w:p>
    <w:p w:rsidR="00D4723B" w:rsidRPr="00A31A89" w:rsidRDefault="00D4723B" w:rsidP="00BE611C">
      <w:pPr>
        <w:widowControl w:val="0"/>
        <w:ind w:firstLine="708"/>
        <w:jc w:val="both"/>
        <w:rPr>
          <w:u w:val="single"/>
        </w:rPr>
      </w:pPr>
      <w:r w:rsidRPr="00A31A89">
        <w:rPr>
          <w:u w:val="single"/>
        </w:rPr>
        <w:t>Зона обороны и безопасности</w:t>
      </w:r>
    </w:p>
    <w:p w:rsidR="00D4723B" w:rsidRPr="00A31A89" w:rsidRDefault="00D4723B" w:rsidP="00E72358">
      <w:pPr>
        <w:widowControl w:val="0"/>
        <w:ind w:firstLine="709"/>
        <w:jc w:val="both"/>
      </w:pPr>
      <w:r w:rsidRPr="00A31A89">
        <w:t>Зоны обороны и безопасности предназначены для размещения объектов, в отношении территорий которых устанавливается особый режим.</w:t>
      </w:r>
    </w:p>
    <w:p w:rsidR="00D4723B" w:rsidRPr="00A31A89" w:rsidRDefault="00D4723B" w:rsidP="00E72358">
      <w:pPr>
        <w:widowControl w:val="0"/>
        <w:ind w:firstLine="709"/>
        <w:jc w:val="both"/>
      </w:pPr>
      <w:r w:rsidRPr="00A31A89">
        <w:t xml:space="preserve">Зона обороны и безопасности предназначена для размещения объектов обороны и безопасности. Основываясь на </w:t>
      </w:r>
      <w:hyperlink r:id="rId34" w:history="1">
        <w:r w:rsidRPr="00A31A89">
          <w:t>п. «м» абзаца первого ст. 71</w:t>
        </w:r>
      </w:hyperlink>
      <w:r w:rsidRPr="00A31A89">
        <w:t xml:space="preserve"> Конституции Российской Федерации, </w:t>
      </w:r>
      <w:hyperlink r:id="rId35" w:history="1">
        <w:r w:rsidRPr="00A31A89">
          <w:t>п. 2 ч. 1 ст. 10</w:t>
        </w:r>
      </w:hyperlink>
      <w:r w:rsidRPr="00A31A89">
        <w:t xml:space="preserve"> Градостроительного кодекса Российской Федерации, объекты обороны и безопасности являются объектами федерального значения. Размещение указанных объектов осуществляется Российской Федерацией с учетом Федерального </w:t>
      </w:r>
      <w:hyperlink r:id="rId36" w:history="1">
        <w:r w:rsidRPr="00A31A89">
          <w:t>закона</w:t>
        </w:r>
      </w:hyperlink>
      <w:r w:rsidRPr="00A31A89">
        <w:t xml:space="preserve"> от 31.05.1996 N 61-ФЗ «Об обороне» и иных нормативно-правовых актов Российской Федерации в сфере обороны и безопасности государства.</w:t>
      </w:r>
    </w:p>
    <w:p w:rsidR="00D4723B" w:rsidRPr="00A31A89" w:rsidRDefault="00D4723B" w:rsidP="00E72358">
      <w:pPr>
        <w:widowControl w:val="0"/>
        <w:ind w:firstLine="709"/>
        <w:jc w:val="both"/>
      </w:pPr>
    </w:p>
    <w:p w:rsidR="00D4723B" w:rsidRPr="00A31A89" w:rsidRDefault="00D4723B" w:rsidP="00E72358">
      <w:pPr>
        <w:widowControl w:val="0"/>
        <w:ind w:firstLine="709"/>
        <w:jc w:val="both"/>
        <w:rPr>
          <w:u w:val="single"/>
        </w:rPr>
      </w:pPr>
      <w:r w:rsidRPr="00A31A89">
        <w:rPr>
          <w:u w:val="single"/>
        </w:rPr>
        <w:t>Зона режимных территорий</w:t>
      </w:r>
    </w:p>
    <w:p w:rsidR="00D4723B" w:rsidRPr="00A31A89" w:rsidRDefault="00D4723B" w:rsidP="00E72358">
      <w:pPr>
        <w:widowControl w:val="0"/>
        <w:ind w:firstLine="709"/>
        <w:jc w:val="both"/>
      </w:pPr>
      <w:r w:rsidRPr="00A31A89">
        <w:t xml:space="preserve">Зона режимных территорий предназначена для размещения режимных объектов капитального строительства (тюрьмы, колонии, исправительные центры, следственные изоляторы и т.д.). Основываясь на </w:t>
      </w:r>
      <w:hyperlink r:id="rId37" w:history="1">
        <w:r w:rsidRPr="00A31A89">
          <w:t>п. «о» абзаца первого ст. 71</w:t>
        </w:r>
      </w:hyperlink>
      <w:r w:rsidRPr="00A31A89">
        <w:t xml:space="preserve"> Конституции Российской Федерации, объекты режимных территорий являются объектами федерального значения. Размещение указанных объектов осуществляется с учетом </w:t>
      </w:r>
      <w:hyperlink r:id="rId38" w:history="1">
        <w:r w:rsidRPr="00A31A89">
          <w:t>Закона</w:t>
        </w:r>
      </w:hyperlink>
      <w:r w:rsidRPr="00A31A89">
        <w:t xml:space="preserve"> РФ от 21.07.1993 №5473-1 «Об учреждениях и органах, исполняющих уголовные наказания в виде лишения свободы» и иных нормативно-правовых актов Российской Федерации в указанной сфере.</w:t>
      </w:r>
    </w:p>
    <w:p w:rsidR="00D4723B" w:rsidRPr="00A31A89" w:rsidRDefault="00D4723B" w:rsidP="00E72358">
      <w:pPr>
        <w:pStyle w:val="3"/>
        <w:ind w:firstLine="709"/>
        <w:jc w:val="both"/>
        <w:rPr>
          <w:rFonts w:ascii="Times New Roman" w:hAnsi="Times New Roman" w:cs="Times New Roman"/>
          <w:sz w:val="24"/>
          <w:szCs w:val="24"/>
        </w:rPr>
      </w:pPr>
      <w:bookmarkStart w:id="26" w:name="_Toc495491347"/>
    </w:p>
    <w:p w:rsidR="00D4723B" w:rsidRPr="00A31A89" w:rsidRDefault="00D4723B" w:rsidP="00E72358">
      <w:pPr>
        <w:pStyle w:val="3"/>
        <w:ind w:firstLine="709"/>
        <w:jc w:val="both"/>
        <w:rPr>
          <w:rFonts w:ascii="Times New Roman" w:hAnsi="Times New Roman" w:cs="Times New Roman"/>
          <w:sz w:val="24"/>
          <w:szCs w:val="24"/>
        </w:rPr>
      </w:pPr>
      <w:r w:rsidRPr="00A31A89">
        <w:rPr>
          <w:rFonts w:ascii="Times New Roman" w:hAnsi="Times New Roman" w:cs="Times New Roman"/>
          <w:sz w:val="24"/>
          <w:szCs w:val="24"/>
        </w:rPr>
        <w:t>3.3. Объекты местного значения</w:t>
      </w:r>
      <w:bookmarkEnd w:id="26"/>
    </w:p>
    <w:p w:rsidR="00D4723B" w:rsidRPr="00A31A89" w:rsidRDefault="00D4723B" w:rsidP="00E72358">
      <w:pPr>
        <w:pStyle w:val="3"/>
        <w:ind w:firstLine="709"/>
        <w:jc w:val="both"/>
        <w:rPr>
          <w:rFonts w:ascii="Times New Roman" w:hAnsi="Times New Roman" w:cs="Times New Roman"/>
          <w:b w:val="0"/>
          <w:sz w:val="24"/>
          <w:szCs w:val="24"/>
        </w:rPr>
      </w:pPr>
      <w:bookmarkStart w:id="27" w:name="_Toc495491348"/>
      <w:r w:rsidRPr="00A31A89">
        <w:rPr>
          <w:rFonts w:ascii="Times New Roman" w:hAnsi="Times New Roman" w:cs="Times New Roman"/>
          <w:b w:val="0"/>
          <w:sz w:val="24"/>
          <w:szCs w:val="24"/>
        </w:rPr>
        <w:t>3.3.1. Параметры объектов жилого назначения.</w:t>
      </w:r>
      <w:bookmarkEnd w:id="27"/>
    </w:p>
    <w:p w:rsidR="00D4723B" w:rsidRPr="00A31A89" w:rsidRDefault="00D4723B" w:rsidP="00E72358">
      <w:pPr>
        <w:widowControl w:val="0"/>
        <w:ind w:firstLine="709"/>
        <w:jc w:val="both"/>
        <w:rPr>
          <w:u w:val="single"/>
        </w:rPr>
      </w:pPr>
      <w:r w:rsidRPr="00A31A89">
        <w:rPr>
          <w:u w:val="single"/>
        </w:rPr>
        <w:t>Селитебная территория.</w:t>
      </w:r>
    </w:p>
    <w:p w:rsidR="00D4723B" w:rsidRPr="00A31A89" w:rsidRDefault="00D4723B" w:rsidP="00E72358">
      <w:pPr>
        <w:widowControl w:val="0"/>
        <w:ind w:firstLine="709"/>
        <w:jc w:val="both"/>
      </w:pPr>
      <w:r w:rsidRPr="00A31A89">
        <w:t>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озелененных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D4723B" w:rsidRPr="00A31A89" w:rsidRDefault="00D4723B" w:rsidP="0051010B">
      <w:pPr>
        <w:widowControl w:val="0"/>
        <w:ind w:firstLine="709"/>
        <w:jc w:val="both"/>
      </w:pPr>
      <w:r w:rsidRPr="00A31A89">
        <w:t>Для предварительного определения потребности в селитебной территории в черте населенных пунктов следует принимать укрупненные показатели в расчете на 1000 человек  при средней этажности жилой застройки до 3 этажей - 10 га для застройки без земельных участков и 20 га - для застройки с участками.</w:t>
      </w:r>
    </w:p>
    <w:p w:rsidR="00D4723B" w:rsidRPr="00A31A89" w:rsidRDefault="00D4723B" w:rsidP="00E72358">
      <w:pPr>
        <w:widowControl w:val="0"/>
        <w:ind w:firstLine="709"/>
        <w:jc w:val="both"/>
      </w:pPr>
      <w:r w:rsidRPr="00A31A89">
        <w:t>При определении размера селитебной территории следует исходить из фактической и перспективной расчетной минимальной обеспеченности общей площадью жилых помещений, кв.м/чел., которая определяется в целом по территории населенного пункта.</w:t>
      </w:r>
    </w:p>
    <w:p w:rsidR="00D4723B" w:rsidRPr="00A31A89" w:rsidRDefault="00D4723B" w:rsidP="00E72358">
      <w:pPr>
        <w:widowControl w:val="0"/>
        <w:ind w:firstLine="709"/>
        <w:jc w:val="both"/>
      </w:pPr>
      <w:r w:rsidRPr="00A31A89">
        <w:t xml:space="preserve">Для определения объемов и структуры жилищного строительства расчетная минимальная обеспеченность общей площадью жилых помещений принимается на основании фактических статистических данных по </w:t>
      </w:r>
      <w:r>
        <w:t>Усвятскому</w:t>
      </w:r>
      <w:r w:rsidRPr="00A31A89">
        <w:t xml:space="preserve"> сельскому поселению и показателей на расчетные периоды, определенные генеральным планом </w:t>
      </w:r>
      <w:r>
        <w:t>Усвятского</w:t>
      </w:r>
      <w:r w:rsidRPr="00A31A89">
        <w:t xml:space="preserve"> сельского поселения.</w:t>
      </w:r>
    </w:p>
    <w:p w:rsidR="00D4723B" w:rsidRPr="00A31A89" w:rsidRDefault="00D4723B" w:rsidP="00E72358">
      <w:pPr>
        <w:widowControl w:val="0"/>
        <w:ind w:firstLine="709"/>
        <w:jc w:val="both"/>
      </w:pPr>
      <w:r w:rsidRPr="00A31A89">
        <w:t xml:space="preserve">Объемы и структуру жилищного строительства рекомендуется дифференцировать по уровню комфорта исходя из учета конкретных возможностей развития </w:t>
      </w:r>
      <w:r>
        <w:t>Усвятского</w:t>
      </w:r>
      <w:r w:rsidRPr="00A31A89">
        <w:t xml:space="preserve"> сельского поселения.</w:t>
      </w:r>
    </w:p>
    <w:p w:rsidR="00D4723B" w:rsidRPr="00A31A89" w:rsidRDefault="00D4723B" w:rsidP="00E72358">
      <w:pPr>
        <w:pStyle w:val="afd"/>
        <w:keepNext/>
        <w:jc w:val="right"/>
        <w:rPr>
          <w:b w:val="0"/>
          <w:sz w:val="24"/>
          <w:szCs w:val="24"/>
        </w:rPr>
      </w:pPr>
      <w:r w:rsidRPr="00A31A89">
        <w:rPr>
          <w:b w:val="0"/>
          <w:sz w:val="24"/>
          <w:szCs w:val="24"/>
        </w:rPr>
        <w:t>Таблица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2835"/>
        <w:gridCol w:w="2410"/>
        <w:gridCol w:w="2409"/>
      </w:tblGrid>
      <w:tr w:rsidR="00D4723B" w:rsidRPr="00A31A89" w:rsidTr="000F1BA2">
        <w:tc>
          <w:tcPr>
            <w:tcW w:w="2660" w:type="dxa"/>
            <w:vAlign w:val="center"/>
          </w:tcPr>
          <w:p w:rsidR="00D4723B" w:rsidRPr="000F1BA2" w:rsidRDefault="00D4723B" w:rsidP="000F1BA2">
            <w:pPr>
              <w:jc w:val="center"/>
              <w:rPr>
                <w:b/>
              </w:rPr>
            </w:pPr>
            <w:r w:rsidRPr="000F1BA2">
              <w:rPr>
                <w:b/>
                <w:sz w:val="22"/>
                <w:szCs w:val="22"/>
              </w:rPr>
              <w:t>Тип жилого дома и квартиры по уровню комфорта</w:t>
            </w:r>
          </w:p>
        </w:tc>
        <w:tc>
          <w:tcPr>
            <w:tcW w:w="2835" w:type="dxa"/>
            <w:vAlign w:val="center"/>
          </w:tcPr>
          <w:p w:rsidR="00D4723B" w:rsidRPr="000F1BA2" w:rsidRDefault="00D4723B" w:rsidP="000F1BA2">
            <w:pPr>
              <w:jc w:val="center"/>
              <w:rPr>
                <w:b/>
              </w:rPr>
            </w:pPr>
            <w:r w:rsidRPr="000F1BA2">
              <w:rPr>
                <w:b/>
                <w:sz w:val="22"/>
                <w:szCs w:val="22"/>
              </w:rPr>
              <w:t>Норма площади квартир в расчете на одного человека,   м</w:t>
            </w:r>
          </w:p>
        </w:tc>
        <w:tc>
          <w:tcPr>
            <w:tcW w:w="2410" w:type="dxa"/>
            <w:vAlign w:val="center"/>
          </w:tcPr>
          <w:p w:rsidR="00D4723B" w:rsidRPr="000F1BA2" w:rsidRDefault="00D4723B" w:rsidP="000F1BA2">
            <w:pPr>
              <w:jc w:val="center"/>
              <w:rPr>
                <w:b/>
              </w:rPr>
            </w:pPr>
            <w:r w:rsidRPr="000F1BA2">
              <w:rPr>
                <w:b/>
                <w:sz w:val="22"/>
                <w:szCs w:val="22"/>
              </w:rPr>
              <w:t>Формула заселения жилого дома и квартиры</w:t>
            </w:r>
          </w:p>
        </w:tc>
        <w:tc>
          <w:tcPr>
            <w:tcW w:w="2409" w:type="dxa"/>
            <w:vAlign w:val="center"/>
          </w:tcPr>
          <w:p w:rsidR="00D4723B" w:rsidRPr="000F1BA2" w:rsidRDefault="00D4723B" w:rsidP="000F1BA2">
            <w:pPr>
              <w:jc w:val="center"/>
              <w:rPr>
                <w:b/>
              </w:rPr>
            </w:pPr>
            <w:r w:rsidRPr="000F1BA2">
              <w:rPr>
                <w:b/>
                <w:sz w:val="22"/>
                <w:szCs w:val="22"/>
              </w:rPr>
              <w:t>Доля в общем объеме жилищного строительства, %</w:t>
            </w:r>
          </w:p>
        </w:tc>
      </w:tr>
      <w:tr w:rsidR="00D4723B" w:rsidRPr="00A31A89" w:rsidTr="000F1BA2">
        <w:tc>
          <w:tcPr>
            <w:tcW w:w="2660" w:type="dxa"/>
            <w:vAlign w:val="center"/>
          </w:tcPr>
          <w:p w:rsidR="00D4723B" w:rsidRPr="000F1BA2" w:rsidRDefault="00D4723B" w:rsidP="000F1BA2">
            <w:pPr>
              <w:jc w:val="center"/>
            </w:pPr>
            <w:r w:rsidRPr="000F1BA2">
              <w:rPr>
                <w:sz w:val="22"/>
                <w:szCs w:val="22"/>
              </w:rPr>
              <w:t>Бизнес-класс</w:t>
            </w:r>
          </w:p>
        </w:tc>
        <w:tc>
          <w:tcPr>
            <w:tcW w:w="2835" w:type="dxa"/>
            <w:vAlign w:val="center"/>
          </w:tcPr>
          <w:p w:rsidR="00D4723B" w:rsidRPr="000F1BA2" w:rsidRDefault="00D4723B" w:rsidP="000F1BA2">
            <w:pPr>
              <w:jc w:val="center"/>
            </w:pPr>
            <w:r w:rsidRPr="000F1BA2">
              <w:rPr>
                <w:sz w:val="22"/>
                <w:szCs w:val="22"/>
              </w:rPr>
              <w:t>40</w:t>
            </w:r>
          </w:p>
        </w:tc>
        <w:tc>
          <w:tcPr>
            <w:tcW w:w="2410" w:type="dxa"/>
            <w:vAlign w:val="center"/>
          </w:tcPr>
          <w:p w:rsidR="00D4723B" w:rsidRPr="000F1BA2" w:rsidRDefault="00D4723B" w:rsidP="000F1BA2">
            <w:pPr>
              <w:pStyle w:val="formattext"/>
              <w:spacing w:before="0" w:beforeAutospacing="0" w:after="0" w:afterAutospacing="0"/>
              <w:jc w:val="center"/>
              <w:rPr>
                <w:b/>
                <w:i/>
                <w:noProof/>
                <w:lang w:val="en-US"/>
              </w:rPr>
            </w:pPr>
            <w:r w:rsidRPr="000F1BA2">
              <w:rPr>
                <w:b/>
                <w:i/>
                <w:noProof/>
                <w:sz w:val="22"/>
                <w:szCs w:val="22"/>
                <w:lang w:val="en-US"/>
              </w:rPr>
              <w:t>k=n+1</w:t>
            </w:r>
          </w:p>
          <w:p w:rsidR="00D4723B" w:rsidRPr="000F1BA2" w:rsidRDefault="00D4723B" w:rsidP="000F1BA2">
            <w:pPr>
              <w:jc w:val="center"/>
            </w:pPr>
            <w:r w:rsidRPr="000F1BA2">
              <w:rPr>
                <w:b/>
                <w:i/>
                <w:noProof/>
                <w:sz w:val="22"/>
                <w:szCs w:val="22"/>
                <w:lang w:val="en-US"/>
              </w:rPr>
              <w:t>k=n+2</w:t>
            </w:r>
          </w:p>
        </w:tc>
        <w:tc>
          <w:tcPr>
            <w:tcW w:w="2409" w:type="dxa"/>
            <w:vAlign w:val="center"/>
          </w:tcPr>
          <w:p w:rsidR="00D4723B" w:rsidRPr="000F1BA2" w:rsidRDefault="00D4723B" w:rsidP="000F1BA2">
            <w:pPr>
              <w:pStyle w:val="formattext"/>
              <w:spacing w:before="0" w:beforeAutospacing="0" w:after="0" w:afterAutospacing="0"/>
              <w:jc w:val="center"/>
              <w:rPr>
                <w:u w:val="single"/>
              </w:rPr>
            </w:pPr>
            <w:r w:rsidRPr="000F1BA2">
              <w:rPr>
                <w:sz w:val="22"/>
                <w:szCs w:val="22"/>
                <w:u w:val="single"/>
              </w:rPr>
              <w:t>10</w:t>
            </w:r>
          </w:p>
          <w:p w:rsidR="00D4723B" w:rsidRPr="000F1BA2" w:rsidRDefault="00D4723B" w:rsidP="000F1BA2">
            <w:pPr>
              <w:jc w:val="center"/>
            </w:pPr>
            <w:r w:rsidRPr="000F1BA2">
              <w:rPr>
                <w:sz w:val="22"/>
                <w:szCs w:val="22"/>
              </w:rPr>
              <w:t>15</w:t>
            </w:r>
          </w:p>
        </w:tc>
      </w:tr>
      <w:tr w:rsidR="00D4723B" w:rsidRPr="00A31A89" w:rsidTr="000F1BA2">
        <w:tc>
          <w:tcPr>
            <w:tcW w:w="2660" w:type="dxa"/>
            <w:vAlign w:val="center"/>
          </w:tcPr>
          <w:p w:rsidR="00D4723B" w:rsidRPr="000F1BA2" w:rsidRDefault="00D4723B" w:rsidP="000F1BA2">
            <w:pPr>
              <w:jc w:val="center"/>
            </w:pPr>
            <w:r w:rsidRPr="000F1BA2">
              <w:rPr>
                <w:sz w:val="22"/>
                <w:szCs w:val="22"/>
              </w:rPr>
              <w:t>Эконом-класс</w:t>
            </w:r>
          </w:p>
        </w:tc>
        <w:tc>
          <w:tcPr>
            <w:tcW w:w="2835" w:type="dxa"/>
            <w:vAlign w:val="center"/>
          </w:tcPr>
          <w:p w:rsidR="00D4723B" w:rsidRPr="000F1BA2" w:rsidRDefault="00D4723B" w:rsidP="000F1BA2">
            <w:pPr>
              <w:jc w:val="center"/>
            </w:pPr>
            <w:r w:rsidRPr="000F1BA2">
              <w:rPr>
                <w:sz w:val="22"/>
                <w:szCs w:val="22"/>
              </w:rPr>
              <w:t>30</w:t>
            </w:r>
          </w:p>
        </w:tc>
        <w:tc>
          <w:tcPr>
            <w:tcW w:w="2410" w:type="dxa"/>
            <w:vAlign w:val="center"/>
          </w:tcPr>
          <w:p w:rsidR="00D4723B" w:rsidRPr="000F1BA2" w:rsidRDefault="00D4723B" w:rsidP="000F1BA2">
            <w:pPr>
              <w:pStyle w:val="formattext"/>
              <w:spacing w:before="0" w:beforeAutospacing="0" w:after="0" w:afterAutospacing="0"/>
              <w:jc w:val="center"/>
              <w:rPr>
                <w:b/>
                <w:i/>
                <w:noProof/>
                <w:lang w:val="en-US"/>
              </w:rPr>
            </w:pPr>
            <w:r w:rsidRPr="000F1BA2">
              <w:rPr>
                <w:b/>
                <w:i/>
                <w:noProof/>
                <w:sz w:val="22"/>
                <w:szCs w:val="22"/>
                <w:lang w:val="en-US"/>
              </w:rPr>
              <w:t>k=n</w:t>
            </w:r>
          </w:p>
          <w:p w:rsidR="00D4723B" w:rsidRPr="000F1BA2" w:rsidRDefault="00D4723B" w:rsidP="000F1BA2">
            <w:pPr>
              <w:jc w:val="center"/>
            </w:pPr>
            <w:r w:rsidRPr="000F1BA2">
              <w:rPr>
                <w:b/>
                <w:i/>
                <w:noProof/>
                <w:sz w:val="22"/>
                <w:szCs w:val="22"/>
                <w:lang w:val="en-US"/>
              </w:rPr>
              <w:t>k=n+1</w:t>
            </w:r>
          </w:p>
        </w:tc>
        <w:tc>
          <w:tcPr>
            <w:tcW w:w="2409" w:type="dxa"/>
            <w:vAlign w:val="center"/>
          </w:tcPr>
          <w:p w:rsidR="00D4723B" w:rsidRPr="000F1BA2" w:rsidRDefault="00D4723B" w:rsidP="000F1BA2">
            <w:pPr>
              <w:pStyle w:val="formattext"/>
              <w:spacing w:before="0" w:beforeAutospacing="0" w:after="0" w:afterAutospacing="0"/>
              <w:jc w:val="center"/>
              <w:rPr>
                <w:u w:val="single"/>
              </w:rPr>
            </w:pPr>
            <w:r w:rsidRPr="000F1BA2">
              <w:rPr>
                <w:sz w:val="22"/>
                <w:szCs w:val="22"/>
                <w:u w:val="single"/>
              </w:rPr>
              <w:t>25</w:t>
            </w:r>
          </w:p>
          <w:p w:rsidR="00D4723B" w:rsidRPr="000F1BA2" w:rsidRDefault="00D4723B" w:rsidP="000F1BA2">
            <w:pPr>
              <w:jc w:val="center"/>
            </w:pPr>
            <w:r w:rsidRPr="000F1BA2">
              <w:rPr>
                <w:sz w:val="22"/>
                <w:szCs w:val="22"/>
              </w:rPr>
              <w:t>50</w:t>
            </w:r>
          </w:p>
        </w:tc>
      </w:tr>
      <w:tr w:rsidR="00D4723B" w:rsidRPr="00A31A89" w:rsidTr="000F1BA2">
        <w:tc>
          <w:tcPr>
            <w:tcW w:w="2660" w:type="dxa"/>
            <w:vAlign w:val="center"/>
          </w:tcPr>
          <w:p w:rsidR="00D4723B" w:rsidRPr="000F1BA2" w:rsidRDefault="00D4723B" w:rsidP="000F1BA2">
            <w:pPr>
              <w:jc w:val="center"/>
            </w:pPr>
            <w:r w:rsidRPr="000F1BA2">
              <w:rPr>
                <w:sz w:val="22"/>
                <w:szCs w:val="22"/>
              </w:rPr>
              <w:t>Муниципальный</w:t>
            </w:r>
          </w:p>
        </w:tc>
        <w:tc>
          <w:tcPr>
            <w:tcW w:w="2835" w:type="dxa"/>
            <w:vAlign w:val="center"/>
          </w:tcPr>
          <w:p w:rsidR="00D4723B" w:rsidRPr="000F1BA2" w:rsidRDefault="00D4723B" w:rsidP="000F1BA2">
            <w:pPr>
              <w:jc w:val="center"/>
            </w:pPr>
            <w:r w:rsidRPr="000F1BA2">
              <w:rPr>
                <w:sz w:val="22"/>
                <w:szCs w:val="22"/>
              </w:rPr>
              <w:t>20</w:t>
            </w:r>
          </w:p>
        </w:tc>
        <w:tc>
          <w:tcPr>
            <w:tcW w:w="2410" w:type="dxa"/>
            <w:vAlign w:val="center"/>
          </w:tcPr>
          <w:p w:rsidR="00D4723B" w:rsidRPr="000F1BA2" w:rsidRDefault="00D4723B" w:rsidP="000F1BA2">
            <w:pPr>
              <w:pStyle w:val="formattext"/>
              <w:spacing w:before="0" w:beforeAutospacing="0" w:after="0" w:afterAutospacing="0"/>
              <w:jc w:val="center"/>
              <w:rPr>
                <w:b/>
                <w:i/>
                <w:noProof/>
                <w:lang w:val="en-US"/>
              </w:rPr>
            </w:pPr>
            <w:r w:rsidRPr="000F1BA2">
              <w:rPr>
                <w:b/>
                <w:i/>
                <w:noProof/>
                <w:sz w:val="22"/>
                <w:szCs w:val="22"/>
                <w:lang w:val="en-US"/>
              </w:rPr>
              <w:t>k=n-1</w:t>
            </w:r>
          </w:p>
          <w:p w:rsidR="00D4723B" w:rsidRPr="000F1BA2" w:rsidRDefault="00D4723B" w:rsidP="000F1BA2">
            <w:pPr>
              <w:jc w:val="center"/>
            </w:pPr>
            <w:r w:rsidRPr="000F1BA2">
              <w:rPr>
                <w:b/>
                <w:i/>
                <w:noProof/>
                <w:sz w:val="22"/>
                <w:szCs w:val="22"/>
                <w:lang w:val="en-US"/>
              </w:rPr>
              <w:t>k=n</w:t>
            </w:r>
          </w:p>
        </w:tc>
        <w:tc>
          <w:tcPr>
            <w:tcW w:w="2409" w:type="dxa"/>
            <w:vAlign w:val="center"/>
          </w:tcPr>
          <w:p w:rsidR="00D4723B" w:rsidRPr="000F1BA2" w:rsidRDefault="00D4723B" w:rsidP="000F1BA2">
            <w:pPr>
              <w:pStyle w:val="formattext"/>
              <w:spacing w:before="0" w:beforeAutospacing="0" w:after="0" w:afterAutospacing="0"/>
              <w:jc w:val="center"/>
              <w:rPr>
                <w:u w:val="single"/>
              </w:rPr>
            </w:pPr>
            <w:r w:rsidRPr="000F1BA2">
              <w:rPr>
                <w:sz w:val="22"/>
                <w:szCs w:val="22"/>
                <w:u w:val="single"/>
              </w:rPr>
              <w:t>60</w:t>
            </w:r>
          </w:p>
          <w:p w:rsidR="00D4723B" w:rsidRPr="000F1BA2" w:rsidRDefault="00D4723B" w:rsidP="000F1BA2">
            <w:pPr>
              <w:jc w:val="center"/>
            </w:pPr>
            <w:r w:rsidRPr="000F1BA2">
              <w:rPr>
                <w:sz w:val="22"/>
                <w:szCs w:val="22"/>
              </w:rPr>
              <w:t>30</w:t>
            </w:r>
          </w:p>
        </w:tc>
      </w:tr>
      <w:tr w:rsidR="00D4723B" w:rsidRPr="00A31A89" w:rsidTr="000F1BA2">
        <w:tc>
          <w:tcPr>
            <w:tcW w:w="2660" w:type="dxa"/>
            <w:vAlign w:val="center"/>
          </w:tcPr>
          <w:p w:rsidR="00D4723B" w:rsidRPr="000F1BA2" w:rsidRDefault="00D4723B" w:rsidP="000F1BA2">
            <w:pPr>
              <w:jc w:val="center"/>
            </w:pPr>
            <w:r w:rsidRPr="000F1BA2">
              <w:rPr>
                <w:sz w:val="22"/>
                <w:szCs w:val="22"/>
              </w:rPr>
              <w:t>Специализированный</w:t>
            </w:r>
          </w:p>
        </w:tc>
        <w:tc>
          <w:tcPr>
            <w:tcW w:w="2835" w:type="dxa"/>
            <w:vAlign w:val="center"/>
          </w:tcPr>
          <w:p w:rsidR="00D4723B" w:rsidRPr="000F1BA2" w:rsidRDefault="00D4723B" w:rsidP="000F1BA2">
            <w:pPr>
              <w:jc w:val="center"/>
            </w:pPr>
            <w:r w:rsidRPr="000F1BA2">
              <w:rPr>
                <w:sz w:val="22"/>
                <w:szCs w:val="22"/>
              </w:rPr>
              <w:t>-</w:t>
            </w:r>
          </w:p>
        </w:tc>
        <w:tc>
          <w:tcPr>
            <w:tcW w:w="2410" w:type="dxa"/>
            <w:vAlign w:val="center"/>
          </w:tcPr>
          <w:p w:rsidR="00D4723B" w:rsidRPr="000F1BA2" w:rsidRDefault="00D4723B" w:rsidP="000F1BA2">
            <w:pPr>
              <w:pStyle w:val="formattext"/>
              <w:spacing w:before="0" w:beforeAutospacing="0" w:after="0" w:afterAutospacing="0"/>
              <w:jc w:val="center"/>
              <w:rPr>
                <w:b/>
                <w:i/>
                <w:noProof/>
                <w:lang w:val="en-US"/>
              </w:rPr>
            </w:pPr>
            <w:r w:rsidRPr="000F1BA2">
              <w:rPr>
                <w:b/>
                <w:i/>
                <w:noProof/>
                <w:sz w:val="22"/>
                <w:szCs w:val="22"/>
                <w:lang w:val="en-US"/>
              </w:rPr>
              <w:t>k=n-2</w:t>
            </w:r>
          </w:p>
          <w:p w:rsidR="00D4723B" w:rsidRPr="000F1BA2" w:rsidRDefault="00D4723B" w:rsidP="000F1BA2">
            <w:pPr>
              <w:jc w:val="center"/>
            </w:pPr>
            <w:r w:rsidRPr="000F1BA2">
              <w:rPr>
                <w:b/>
                <w:i/>
                <w:noProof/>
                <w:sz w:val="22"/>
                <w:szCs w:val="22"/>
                <w:lang w:val="en-US"/>
              </w:rPr>
              <w:t>k=n-1</w:t>
            </w:r>
          </w:p>
        </w:tc>
        <w:tc>
          <w:tcPr>
            <w:tcW w:w="2409" w:type="dxa"/>
            <w:vAlign w:val="center"/>
          </w:tcPr>
          <w:p w:rsidR="00D4723B" w:rsidRPr="000F1BA2" w:rsidRDefault="00D4723B" w:rsidP="000F1BA2">
            <w:pPr>
              <w:pStyle w:val="formattext"/>
              <w:spacing w:before="0" w:beforeAutospacing="0" w:after="0" w:afterAutospacing="0"/>
              <w:jc w:val="center"/>
              <w:rPr>
                <w:u w:val="single"/>
              </w:rPr>
            </w:pPr>
            <w:r w:rsidRPr="000F1BA2">
              <w:rPr>
                <w:sz w:val="22"/>
                <w:szCs w:val="22"/>
                <w:u w:val="single"/>
              </w:rPr>
              <w:t>7</w:t>
            </w:r>
          </w:p>
          <w:p w:rsidR="00D4723B" w:rsidRPr="000F1BA2" w:rsidRDefault="00D4723B" w:rsidP="000F1BA2">
            <w:pPr>
              <w:jc w:val="center"/>
            </w:pPr>
            <w:r w:rsidRPr="000F1BA2">
              <w:rPr>
                <w:sz w:val="22"/>
                <w:szCs w:val="22"/>
              </w:rPr>
              <w:t>5</w:t>
            </w:r>
          </w:p>
        </w:tc>
      </w:tr>
      <w:tr w:rsidR="00D4723B" w:rsidRPr="00A31A89" w:rsidTr="000F1BA2">
        <w:tc>
          <w:tcPr>
            <w:tcW w:w="10314" w:type="dxa"/>
            <w:gridSpan w:val="4"/>
          </w:tcPr>
          <w:p w:rsidR="00D4723B" w:rsidRPr="000F1BA2" w:rsidRDefault="00D4723B" w:rsidP="000F1BA2">
            <w:pPr>
              <w:pStyle w:val="formattext"/>
              <w:spacing w:before="0" w:beforeAutospacing="0" w:after="0" w:afterAutospacing="0"/>
              <w:jc w:val="both"/>
            </w:pPr>
            <w:r w:rsidRPr="000F1BA2">
              <w:rPr>
                <w:sz w:val="22"/>
                <w:szCs w:val="22"/>
              </w:rPr>
              <w:t>Примечания</w:t>
            </w:r>
          </w:p>
          <w:p w:rsidR="00D4723B" w:rsidRPr="000F1BA2" w:rsidRDefault="00D4723B" w:rsidP="000F1BA2">
            <w:pPr>
              <w:pStyle w:val="formattext"/>
              <w:spacing w:before="0" w:beforeAutospacing="0" w:after="0" w:afterAutospacing="0"/>
              <w:jc w:val="both"/>
            </w:pPr>
            <w:r w:rsidRPr="000F1BA2">
              <w:rPr>
                <w:sz w:val="22"/>
                <w:szCs w:val="22"/>
              </w:rPr>
              <w:t xml:space="preserve">1. </w:t>
            </w:r>
            <w:r w:rsidRPr="000F1BA2">
              <w:rPr>
                <w:b/>
                <w:i/>
                <w:sz w:val="22"/>
                <w:szCs w:val="22"/>
                <w:lang w:val="en-US"/>
              </w:rPr>
              <w:t>k</w:t>
            </w:r>
            <w:r w:rsidRPr="000F1BA2">
              <w:rPr>
                <w:sz w:val="22"/>
                <w:szCs w:val="22"/>
              </w:rPr>
              <w:t xml:space="preserve">- общее число жилых комнат в квартире или доме; </w:t>
            </w:r>
            <w:r w:rsidR="00001E9E" w:rsidRPr="00001E9E">
              <w:pict>
                <v:rect id="AutoShape 11" o:spid="_x0000_s1026" alt="СП 42.13330.2016 Градостроительство. Планировка и застройка городских и сельских поселений. Актуализированная редакция СНиП 2.07.01-89*" style="width:10pt;height:11.25pt;visibility:visible;mso-position-horizontal-relative:char;mso-position-vertical-relative:line" filled="f" stroked="f">
                  <o:lock v:ext="edit" aspectratio="t"/>
                  <w10:wrap type="none"/>
                  <w10:anchorlock/>
                </v:rect>
              </w:pict>
            </w:r>
            <w:r w:rsidRPr="000F1BA2">
              <w:rPr>
                <w:sz w:val="22"/>
                <w:szCs w:val="22"/>
              </w:rPr>
              <w:t>- численность проживающих людей.</w:t>
            </w:r>
          </w:p>
          <w:p w:rsidR="00D4723B" w:rsidRPr="000F1BA2" w:rsidRDefault="00D4723B" w:rsidP="000F1BA2">
            <w:pPr>
              <w:pStyle w:val="formattext"/>
              <w:spacing w:before="0" w:beforeAutospacing="0" w:after="0" w:afterAutospacing="0"/>
              <w:jc w:val="both"/>
            </w:pPr>
            <w:r w:rsidRPr="000F1BA2">
              <w:rPr>
                <w:sz w:val="22"/>
                <w:szCs w:val="22"/>
              </w:rPr>
              <w:t>2. В числителе - на первую очередь, в знаменателе - на расчетный срок.</w:t>
            </w:r>
          </w:p>
          <w:p w:rsidR="00D4723B" w:rsidRPr="000F1BA2" w:rsidRDefault="00D4723B" w:rsidP="00E72358">
            <w:r w:rsidRPr="000F1BA2">
              <w:rPr>
                <w:sz w:val="22"/>
                <w:szCs w:val="22"/>
              </w:rPr>
              <w:t>3. Указанные нормативные показатели не являются основанием для установления нормы реального заселения.</w:t>
            </w:r>
          </w:p>
        </w:tc>
      </w:tr>
    </w:tbl>
    <w:p w:rsidR="00D4723B" w:rsidRPr="00A31A89" w:rsidRDefault="00D4723B" w:rsidP="00E72358">
      <w:pPr>
        <w:widowControl w:val="0"/>
        <w:jc w:val="both"/>
        <w:rPr>
          <w:sz w:val="22"/>
          <w:szCs w:val="22"/>
        </w:rPr>
      </w:pPr>
      <w:r w:rsidRPr="00A31A89">
        <w:rPr>
          <w:sz w:val="22"/>
          <w:szCs w:val="22"/>
        </w:rPr>
        <w:t>_________________</w:t>
      </w:r>
    </w:p>
    <w:p w:rsidR="00D4723B" w:rsidRPr="00A31A89" w:rsidRDefault="00D4723B" w:rsidP="00AB4707">
      <w:pPr>
        <w:widowControl w:val="0"/>
        <w:ind w:firstLine="708"/>
        <w:jc w:val="both"/>
        <w:rPr>
          <w:sz w:val="22"/>
          <w:szCs w:val="22"/>
        </w:rPr>
      </w:pPr>
      <w:r w:rsidRPr="00A31A89">
        <w:rPr>
          <w:sz w:val="22"/>
          <w:szCs w:val="22"/>
        </w:rPr>
        <w:t xml:space="preserve">Примечание. </w:t>
      </w:r>
      <w:r>
        <w:rPr>
          <w:sz w:val="22"/>
          <w:szCs w:val="22"/>
        </w:rPr>
        <w:t>В населенном пункте</w:t>
      </w:r>
      <w:r w:rsidRPr="00A31A89">
        <w:rPr>
          <w:sz w:val="22"/>
          <w:szCs w:val="22"/>
        </w:rPr>
        <w:t xml:space="preserve"> в качестве элемента планировочной структуры, доля типов жилья в общем объеме строительства может уточняться на стадии подготовки документов территориального планирования.</w:t>
      </w:r>
    </w:p>
    <w:p w:rsidR="00D4723B" w:rsidRPr="00A31A89" w:rsidRDefault="00D4723B" w:rsidP="00E72358">
      <w:pPr>
        <w:widowControl w:val="0"/>
        <w:jc w:val="both"/>
      </w:pPr>
    </w:p>
    <w:p w:rsidR="00D4723B" w:rsidRPr="00A31A89" w:rsidRDefault="00D4723B" w:rsidP="00E72358">
      <w:pPr>
        <w:widowControl w:val="0"/>
        <w:ind w:firstLine="709"/>
        <w:jc w:val="both"/>
      </w:pPr>
      <w:r w:rsidRPr="00A31A89">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кроме учреждений образования и воспитания, а на жилых улицах в условиях реконструкции сложившейся застройки – жилые здания с квартирами в первых этажах.</w:t>
      </w:r>
    </w:p>
    <w:p w:rsidR="00D4723B" w:rsidRPr="00A31A89" w:rsidRDefault="00D4723B" w:rsidP="00E72358">
      <w:pPr>
        <w:widowControl w:val="0"/>
        <w:ind w:firstLine="709"/>
        <w:jc w:val="both"/>
      </w:pPr>
      <w:r w:rsidRPr="00A31A89">
        <w:t>Запрещается размещение жилых помещений в цокольных и подвальных этажах.</w:t>
      </w:r>
    </w:p>
    <w:p w:rsidR="00D4723B" w:rsidRPr="00A31A89" w:rsidRDefault="00D4723B" w:rsidP="00E72358">
      <w:pPr>
        <w:widowControl w:val="0"/>
        <w:ind w:firstLine="709"/>
        <w:jc w:val="both"/>
      </w:pPr>
      <w:r w:rsidRPr="00A31A89">
        <w:t>В цокольном, первом и втором этажах жилого здания допускается размещение встроенных и встроено-пристроенных помещений общественного назначения, за исключением объектов, оказывающих вредное воздействие на человека.</w:t>
      </w:r>
    </w:p>
    <w:p w:rsidR="00D4723B" w:rsidRPr="00A31A89" w:rsidRDefault="00D4723B" w:rsidP="00E72358">
      <w:pPr>
        <w:widowControl w:val="0"/>
        <w:ind w:firstLine="709"/>
        <w:jc w:val="both"/>
      </w:pPr>
      <w:r w:rsidRPr="00A31A89">
        <w:t>Доля нежилого фонда в общем объеме фонда на участке жилой застройки не более -15%.</w:t>
      </w:r>
    </w:p>
    <w:p w:rsidR="00D4723B" w:rsidRPr="00A31A89" w:rsidRDefault="00D4723B" w:rsidP="00E72358">
      <w:pPr>
        <w:widowControl w:val="0"/>
        <w:ind w:firstLine="709"/>
        <w:jc w:val="both"/>
      </w:pPr>
      <w:r w:rsidRPr="00A31A89">
        <w:t>На территории жилой застройки не допускается размещение производственных территорий, которые:</w:t>
      </w:r>
    </w:p>
    <w:p w:rsidR="00D4723B" w:rsidRPr="00A31A89" w:rsidRDefault="00D4723B" w:rsidP="00BE611C">
      <w:pPr>
        <w:widowControl w:val="0"/>
        <w:ind w:firstLine="709"/>
        <w:jc w:val="both"/>
      </w:pPr>
      <w:r w:rsidRPr="00A31A89">
        <w:t>- по классу опасности расположенных на них производств нарушают или могут нарушить своей деятельностью экологическую безопасность территории жилой застройки;</w:t>
      </w:r>
    </w:p>
    <w:p w:rsidR="00D4723B" w:rsidRPr="00A31A89" w:rsidRDefault="00D4723B" w:rsidP="00E72358">
      <w:pPr>
        <w:widowControl w:val="0"/>
        <w:ind w:firstLine="709"/>
        <w:jc w:val="both"/>
      </w:pPr>
      <w:r w:rsidRPr="00A31A89">
        <w:t>- по численности занятости противоречат назначению жилых территорий;</w:t>
      </w:r>
    </w:p>
    <w:p w:rsidR="00D4723B" w:rsidRPr="00A31A89" w:rsidRDefault="00D4723B" w:rsidP="00E72358">
      <w:pPr>
        <w:widowControl w:val="0"/>
        <w:ind w:firstLine="709"/>
        <w:jc w:val="both"/>
      </w:pPr>
      <w:r w:rsidRPr="00A31A89">
        <w:t>- по величине территорий нарушают функционально-планировочную организацию жилых территорий.</w:t>
      </w:r>
    </w:p>
    <w:p w:rsidR="00D4723B" w:rsidRPr="00A31A89" w:rsidRDefault="00D4723B" w:rsidP="00E72358">
      <w:pPr>
        <w:widowControl w:val="0"/>
        <w:ind w:firstLine="709"/>
        <w:jc w:val="both"/>
      </w:pPr>
      <w:r w:rsidRPr="00A31A89">
        <w:t>При проектировании территории жилой застройки должны соблюдаться требования по охране окружающей среды, защите территории от шума, вибрации, загрязнений атмосферного воздуха в соответствии с требованиями действующих санитарно-эпидемиологических правил и нормативов.</w:t>
      </w:r>
    </w:p>
    <w:p w:rsidR="00D4723B" w:rsidRPr="00A31A89" w:rsidRDefault="00D4723B" w:rsidP="00E72358">
      <w:pPr>
        <w:widowControl w:val="0"/>
        <w:ind w:firstLine="709"/>
        <w:jc w:val="both"/>
      </w:pPr>
      <w:r w:rsidRPr="00A31A89">
        <w:t>В целях создания среды жизнедеятельности, доступной для инвалидов и маломобильных групп населения, разрабатываемая градостроительная документация по планировке новых и реконструируемых территорий должна соответствовать требованиям раздела «Обеспечение доступности жилых объектов, объектов социальной инфраструктуры для инвалидов и маломобильных групп населения» настоящих Местных нормативов градостроительного проектирования.</w:t>
      </w:r>
    </w:p>
    <w:p w:rsidR="00D4723B" w:rsidRPr="00A31A89" w:rsidRDefault="00D4723B" w:rsidP="00E72358">
      <w:pPr>
        <w:widowControl w:val="0"/>
        <w:ind w:firstLine="709"/>
        <w:jc w:val="both"/>
      </w:pPr>
    </w:p>
    <w:p w:rsidR="00D4723B" w:rsidRPr="00A31A89" w:rsidRDefault="00D4723B" w:rsidP="00E72358">
      <w:pPr>
        <w:widowControl w:val="0"/>
        <w:ind w:firstLine="709"/>
        <w:jc w:val="both"/>
        <w:rPr>
          <w:u w:val="single"/>
        </w:rPr>
      </w:pPr>
      <w:r w:rsidRPr="00A31A89">
        <w:rPr>
          <w:u w:val="single"/>
        </w:rPr>
        <w:t>Элементы планировочной структуры и градостроительные характеристики жилой застройки населенных пунктов.</w:t>
      </w:r>
    </w:p>
    <w:p w:rsidR="00D4723B" w:rsidRPr="00A31A89" w:rsidRDefault="00D4723B" w:rsidP="00E72358">
      <w:pPr>
        <w:widowControl w:val="0"/>
        <w:ind w:firstLine="709"/>
        <w:jc w:val="both"/>
      </w:pPr>
      <w:r w:rsidRPr="00A31A89">
        <w:t>Жилой район – жилая территория (часть жилой территории) населенного пункта, ограниченная магистральными улицами, естественными и искусственными рубежами, на которой размещаются жилые дома, объекты социального, коммунально-бытового назначения, торговли, общественного питания, объекты здравоохранения, объекты образования, объекты для хранения индивидуального автомобильного транспорта, иные объекты, связанные с обеспечением жизнедеятельности населения.</w:t>
      </w:r>
    </w:p>
    <w:p w:rsidR="00D4723B" w:rsidRPr="00A31A89" w:rsidRDefault="00D4723B" w:rsidP="00E72358">
      <w:pPr>
        <w:widowControl w:val="0"/>
        <w:ind w:firstLine="709"/>
        <w:jc w:val="both"/>
      </w:pPr>
      <w:r w:rsidRPr="00A31A89">
        <w:t>Границами территории жилого района являются красные линии магистралей, дорог и улиц общего значения, а также – в случае примыкания – утвержденные границы территорий иного функционального назначения, естественные и искусственные рубежи.</w:t>
      </w:r>
    </w:p>
    <w:p w:rsidR="00D4723B" w:rsidRPr="00A31A89" w:rsidRDefault="00D4723B" w:rsidP="00E72358">
      <w:pPr>
        <w:widowControl w:val="0"/>
        <w:ind w:firstLine="709"/>
        <w:jc w:val="both"/>
      </w:pPr>
      <w:r w:rsidRPr="00A31A89">
        <w:t>Квартал - часть жилого района, ограниченная магистральными улицами, жилыми улицами, пешеходными аллеями, естественными и искусственными рубежами;</w:t>
      </w:r>
    </w:p>
    <w:p w:rsidR="00D4723B" w:rsidRPr="00A31A89" w:rsidRDefault="00D4723B" w:rsidP="00E72358">
      <w:pPr>
        <w:widowControl w:val="0"/>
        <w:ind w:firstLine="709"/>
        <w:jc w:val="both"/>
      </w:pPr>
      <w:r w:rsidRPr="00A31A89">
        <w:t>Квартал не расчленяется магистралями, улицами и дорогами городского и районного значения. Границами микрорайона (квартала) являются магистрали, дороги, улицы, проезды, пешеходные пути, а также – в случае примыкания – границы территорий иного функционального назначения, естественные рубежи.</w:t>
      </w:r>
    </w:p>
    <w:p w:rsidR="00D4723B" w:rsidRPr="00A31A89" w:rsidRDefault="00D4723B" w:rsidP="00E72358">
      <w:pPr>
        <w:widowControl w:val="0"/>
        <w:ind w:firstLine="709"/>
        <w:jc w:val="both"/>
      </w:pPr>
      <w:r w:rsidRPr="00A31A89">
        <w:t>В соответствии с Градостроительным кодексом Российской Федерации при разработке генерального плана Усвятского сельского поселения  выполняется зонирование территории.</w:t>
      </w:r>
    </w:p>
    <w:p w:rsidR="00D4723B" w:rsidRPr="00A31A89" w:rsidRDefault="00D4723B" w:rsidP="00E72358">
      <w:pPr>
        <w:widowControl w:val="0"/>
        <w:ind w:firstLine="709"/>
        <w:jc w:val="both"/>
      </w:pPr>
      <w:r w:rsidRPr="00A31A89">
        <w:t xml:space="preserve">При проектировании жилой зоны на территории </w:t>
      </w:r>
      <w:r>
        <w:t xml:space="preserve">Усвятского </w:t>
      </w:r>
      <w:r w:rsidRPr="00A31A89">
        <w:t>сельского поселения  расчетную плотность населения территории, предназначенной под застройку, по расчетным периодам развития территории рекомендуется принимать не менее приведенной в таблице 9.</w:t>
      </w:r>
    </w:p>
    <w:p w:rsidR="00D4723B" w:rsidRPr="00A31A89" w:rsidRDefault="00D4723B" w:rsidP="00E72358">
      <w:pPr>
        <w:widowControl w:val="0"/>
        <w:ind w:firstLine="709"/>
        <w:jc w:val="both"/>
      </w:pPr>
      <w:r w:rsidRPr="00A31A89">
        <w:t>Нормативные показатели плотности застройки территориальных зон необходимо принимать согласно Приложению Б СП 42.13330.2016 Градостроительство. Планировка и застройка городских и сельских поселений. Актуализированная редакция СНиП 2.07.01-89*.</w:t>
      </w:r>
    </w:p>
    <w:p w:rsidR="00D4723B" w:rsidRPr="00A31A89" w:rsidRDefault="00D4723B" w:rsidP="00E72358">
      <w:pPr>
        <w:pStyle w:val="afd"/>
        <w:keepNext/>
        <w:jc w:val="right"/>
        <w:rPr>
          <w:b w:val="0"/>
          <w:sz w:val="24"/>
          <w:szCs w:val="24"/>
        </w:rPr>
      </w:pPr>
      <w:r w:rsidRPr="00A31A89">
        <w:rPr>
          <w:b w:val="0"/>
          <w:sz w:val="24"/>
          <w:szCs w:val="24"/>
        </w:rPr>
        <w:t>Таблица 9</w:t>
      </w:r>
    </w:p>
    <w:p w:rsidR="00D4723B" w:rsidRPr="00A31A89" w:rsidRDefault="00D4723B" w:rsidP="00E72358">
      <w:pPr>
        <w:widowControl w:val="0"/>
        <w:jc w:val="center"/>
      </w:pPr>
      <w:r w:rsidRPr="00A31A89">
        <w:rPr>
          <w:b/>
          <w:bCs/>
        </w:rPr>
        <w:t>Показатели плотности застройки участков территориальных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29"/>
        <w:gridCol w:w="1843"/>
        <w:gridCol w:w="1842"/>
      </w:tblGrid>
      <w:tr w:rsidR="00D4723B" w:rsidRPr="00A31A89" w:rsidTr="000F1BA2">
        <w:tc>
          <w:tcPr>
            <w:tcW w:w="6629" w:type="dxa"/>
          </w:tcPr>
          <w:p w:rsidR="00D4723B" w:rsidRPr="000F1BA2" w:rsidRDefault="00D4723B" w:rsidP="000F1BA2">
            <w:pPr>
              <w:jc w:val="center"/>
            </w:pPr>
            <w:r w:rsidRPr="000F1BA2">
              <w:rPr>
                <w:b/>
                <w:sz w:val="22"/>
                <w:szCs w:val="22"/>
              </w:rPr>
              <w:t>Территориальные зоны</w:t>
            </w:r>
          </w:p>
        </w:tc>
        <w:tc>
          <w:tcPr>
            <w:tcW w:w="1843" w:type="dxa"/>
          </w:tcPr>
          <w:p w:rsidR="00D4723B" w:rsidRPr="000F1BA2" w:rsidRDefault="00D4723B" w:rsidP="000F1BA2">
            <w:pPr>
              <w:jc w:val="center"/>
            </w:pPr>
            <w:r w:rsidRPr="000F1BA2">
              <w:rPr>
                <w:b/>
                <w:sz w:val="22"/>
                <w:szCs w:val="22"/>
              </w:rPr>
              <w:t>Коэффициент застройки</w:t>
            </w:r>
          </w:p>
        </w:tc>
        <w:tc>
          <w:tcPr>
            <w:tcW w:w="1842" w:type="dxa"/>
          </w:tcPr>
          <w:p w:rsidR="00D4723B" w:rsidRPr="000F1BA2" w:rsidRDefault="00D4723B" w:rsidP="000F1BA2">
            <w:pPr>
              <w:jc w:val="center"/>
            </w:pPr>
            <w:r w:rsidRPr="000F1BA2">
              <w:rPr>
                <w:b/>
                <w:sz w:val="22"/>
                <w:szCs w:val="22"/>
              </w:rPr>
              <w:t>Коэффициент плотности застройки</w:t>
            </w:r>
          </w:p>
        </w:tc>
      </w:tr>
      <w:tr w:rsidR="00D4723B" w:rsidRPr="00A31A89" w:rsidTr="000F1BA2">
        <w:tc>
          <w:tcPr>
            <w:tcW w:w="10314" w:type="dxa"/>
            <w:gridSpan w:val="3"/>
          </w:tcPr>
          <w:p w:rsidR="00D4723B" w:rsidRPr="000F1BA2" w:rsidRDefault="00D4723B" w:rsidP="00E72358">
            <w:pPr>
              <w:rPr>
                <w:b/>
              </w:rPr>
            </w:pPr>
            <w:r w:rsidRPr="000F1BA2">
              <w:rPr>
                <w:b/>
                <w:sz w:val="22"/>
                <w:szCs w:val="22"/>
              </w:rPr>
              <w:t>Жилая</w:t>
            </w:r>
          </w:p>
        </w:tc>
      </w:tr>
      <w:tr w:rsidR="00D4723B" w:rsidRPr="00A31A89" w:rsidTr="000F1BA2">
        <w:tc>
          <w:tcPr>
            <w:tcW w:w="6629" w:type="dxa"/>
            <w:vAlign w:val="center"/>
          </w:tcPr>
          <w:p w:rsidR="00D4723B" w:rsidRPr="000F1BA2" w:rsidRDefault="00D4723B" w:rsidP="00E72358">
            <w:r w:rsidRPr="000F1BA2">
              <w:rPr>
                <w:sz w:val="22"/>
                <w:szCs w:val="22"/>
              </w:rPr>
              <w:t>Застройка многоквартирными многоэтажными жилыми домами</w:t>
            </w:r>
          </w:p>
        </w:tc>
        <w:tc>
          <w:tcPr>
            <w:tcW w:w="1843" w:type="dxa"/>
            <w:vAlign w:val="center"/>
          </w:tcPr>
          <w:p w:rsidR="00D4723B" w:rsidRPr="000F1BA2" w:rsidRDefault="00D4723B" w:rsidP="000F1BA2">
            <w:pPr>
              <w:jc w:val="center"/>
            </w:pPr>
            <w:r w:rsidRPr="000F1BA2">
              <w:rPr>
                <w:sz w:val="22"/>
                <w:szCs w:val="22"/>
              </w:rPr>
              <w:t>0,4</w:t>
            </w:r>
          </w:p>
        </w:tc>
        <w:tc>
          <w:tcPr>
            <w:tcW w:w="1842" w:type="dxa"/>
            <w:vAlign w:val="center"/>
          </w:tcPr>
          <w:p w:rsidR="00D4723B" w:rsidRPr="000F1BA2" w:rsidRDefault="00D4723B" w:rsidP="000F1BA2">
            <w:pPr>
              <w:jc w:val="center"/>
            </w:pPr>
            <w:r w:rsidRPr="000F1BA2">
              <w:rPr>
                <w:sz w:val="22"/>
                <w:szCs w:val="22"/>
              </w:rPr>
              <w:t>1,2</w:t>
            </w:r>
          </w:p>
        </w:tc>
      </w:tr>
      <w:tr w:rsidR="00D4723B" w:rsidRPr="00A31A89" w:rsidTr="000F1BA2">
        <w:tc>
          <w:tcPr>
            <w:tcW w:w="6629" w:type="dxa"/>
            <w:vAlign w:val="center"/>
          </w:tcPr>
          <w:p w:rsidR="00D4723B" w:rsidRPr="000F1BA2" w:rsidRDefault="00D4723B" w:rsidP="00E72358">
            <w:r w:rsidRPr="000F1BA2">
              <w:rPr>
                <w:sz w:val="22"/>
                <w:szCs w:val="22"/>
              </w:rPr>
              <w:t>То же — реконструируемая</w:t>
            </w:r>
          </w:p>
        </w:tc>
        <w:tc>
          <w:tcPr>
            <w:tcW w:w="1843" w:type="dxa"/>
            <w:vAlign w:val="center"/>
          </w:tcPr>
          <w:p w:rsidR="00D4723B" w:rsidRPr="000F1BA2" w:rsidRDefault="00D4723B" w:rsidP="000F1BA2">
            <w:pPr>
              <w:jc w:val="center"/>
            </w:pPr>
            <w:r w:rsidRPr="000F1BA2">
              <w:rPr>
                <w:sz w:val="22"/>
                <w:szCs w:val="22"/>
              </w:rPr>
              <w:t>0,6</w:t>
            </w:r>
          </w:p>
        </w:tc>
        <w:tc>
          <w:tcPr>
            <w:tcW w:w="1842" w:type="dxa"/>
            <w:vAlign w:val="center"/>
          </w:tcPr>
          <w:p w:rsidR="00D4723B" w:rsidRPr="000F1BA2" w:rsidRDefault="00D4723B" w:rsidP="000F1BA2">
            <w:pPr>
              <w:jc w:val="center"/>
            </w:pPr>
            <w:r w:rsidRPr="000F1BA2">
              <w:rPr>
                <w:sz w:val="22"/>
                <w:szCs w:val="22"/>
              </w:rPr>
              <w:t>1,6</w:t>
            </w:r>
          </w:p>
        </w:tc>
      </w:tr>
      <w:tr w:rsidR="00D4723B" w:rsidRPr="00A31A89" w:rsidTr="000F1BA2">
        <w:tc>
          <w:tcPr>
            <w:tcW w:w="6629" w:type="dxa"/>
            <w:vAlign w:val="center"/>
          </w:tcPr>
          <w:p w:rsidR="00D4723B" w:rsidRPr="000F1BA2" w:rsidRDefault="00D4723B" w:rsidP="00E72358">
            <w:r w:rsidRPr="000F1BA2">
              <w:rPr>
                <w:sz w:val="22"/>
                <w:szCs w:val="22"/>
              </w:rPr>
              <w:t>Застройка многоквартирными жилыми домами малой и средней этажности</w:t>
            </w:r>
          </w:p>
        </w:tc>
        <w:tc>
          <w:tcPr>
            <w:tcW w:w="1843" w:type="dxa"/>
            <w:vAlign w:val="center"/>
          </w:tcPr>
          <w:p w:rsidR="00D4723B" w:rsidRPr="000F1BA2" w:rsidRDefault="00D4723B" w:rsidP="000F1BA2">
            <w:pPr>
              <w:jc w:val="center"/>
            </w:pPr>
            <w:r w:rsidRPr="000F1BA2">
              <w:rPr>
                <w:sz w:val="22"/>
                <w:szCs w:val="22"/>
              </w:rPr>
              <w:t>0,4</w:t>
            </w:r>
          </w:p>
        </w:tc>
        <w:tc>
          <w:tcPr>
            <w:tcW w:w="1842" w:type="dxa"/>
            <w:vAlign w:val="center"/>
          </w:tcPr>
          <w:p w:rsidR="00D4723B" w:rsidRPr="000F1BA2" w:rsidRDefault="00D4723B" w:rsidP="000F1BA2">
            <w:pPr>
              <w:jc w:val="center"/>
            </w:pPr>
            <w:r w:rsidRPr="000F1BA2">
              <w:rPr>
                <w:sz w:val="22"/>
                <w:szCs w:val="22"/>
              </w:rPr>
              <w:t>0,8</w:t>
            </w:r>
          </w:p>
        </w:tc>
      </w:tr>
      <w:tr w:rsidR="00D4723B" w:rsidRPr="00A31A89" w:rsidTr="000F1BA2">
        <w:tc>
          <w:tcPr>
            <w:tcW w:w="6629" w:type="dxa"/>
            <w:vAlign w:val="center"/>
          </w:tcPr>
          <w:p w:rsidR="00D4723B" w:rsidRPr="000F1BA2" w:rsidRDefault="00D4723B" w:rsidP="00E72358">
            <w:r w:rsidRPr="000F1BA2">
              <w:rPr>
                <w:sz w:val="22"/>
                <w:szCs w:val="22"/>
              </w:rPr>
              <w:t>Застройка блокированными жилыми домами с приквартирными земельными участками</w:t>
            </w:r>
          </w:p>
        </w:tc>
        <w:tc>
          <w:tcPr>
            <w:tcW w:w="1843" w:type="dxa"/>
            <w:vAlign w:val="center"/>
          </w:tcPr>
          <w:p w:rsidR="00D4723B" w:rsidRPr="000F1BA2" w:rsidRDefault="00D4723B" w:rsidP="000F1BA2">
            <w:pPr>
              <w:jc w:val="center"/>
            </w:pPr>
            <w:r w:rsidRPr="000F1BA2">
              <w:rPr>
                <w:sz w:val="22"/>
                <w:szCs w:val="22"/>
              </w:rPr>
              <w:t>0,3</w:t>
            </w:r>
          </w:p>
        </w:tc>
        <w:tc>
          <w:tcPr>
            <w:tcW w:w="1842" w:type="dxa"/>
            <w:vAlign w:val="center"/>
          </w:tcPr>
          <w:p w:rsidR="00D4723B" w:rsidRPr="000F1BA2" w:rsidRDefault="00D4723B" w:rsidP="000F1BA2">
            <w:pPr>
              <w:jc w:val="center"/>
            </w:pPr>
            <w:r w:rsidRPr="000F1BA2">
              <w:rPr>
                <w:sz w:val="22"/>
                <w:szCs w:val="22"/>
              </w:rPr>
              <w:t>0,6</w:t>
            </w:r>
          </w:p>
        </w:tc>
      </w:tr>
      <w:tr w:rsidR="00D4723B" w:rsidRPr="00A31A89" w:rsidTr="000F1BA2">
        <w:tc>
          <w:tcPr>
            <w:tcW w:w="6629" w:type="dxa"/>
            <w:vAlign w:val="center"/>
          </w:tcPr>
          <w:p w:rsidR="00D4723B" w:rsidRPr="000F1BA2" w:rsidRDefault="00D4723B" w:rsidP="00E72358">
            <w:r w:rsidRPr="000F1BA2">
              <w:rPr>
                <w:sz w:val="22"/>
                <w:szCs w:val="22"/>
              </w:rPr>
              <w:t>Застройка одно-двухквартирными жилыми домами с приусадебными земельными участками</w:t>
            </w:r>
          </w:p>
        </w:tc>
        <w:tc>
          <w:tcPr>
            <w:tcW w:w="1843" w:type="dxa"/>
            <w:vAlign w:val="center"/>
          </w:tcPr>
          <w:p w:rsidR="00D4723B" w:rsidRPr="000F1BA2" w:rsidRDefault="00D4723B" w:rsidP="000F1BA2">
            <w:pPr>
              <w:jc w:val="center"/>
            </w:pPr>
            <w:r w:rsidRPr="000F1BA2">
              <w:rPr>
                <w:sz w:val="22"/>
                <w:szCs w:val="22"/>
              </w:rPr>
              <w:t>0,2</w:t>
            </w:r>
          </w:p>
        </w:tc>
        <w:tc>
          <w:tcPr>
            <w:tcW w:w="1842" w:type="dxa"/>
            <w:vAlign w:val="center"/>
          </w:tcPr>
          <w:p w:rsidR="00D4723B" w:rsidRPr="000F1BA2" w:rsidRDefault="00D4723B" w:rsidP="000F1BA2">
            <w:pPr>
              <w:jc w:val="center"/>
            </w:pPr>
            <w:r w:rsidRPr="000F1BA2">
              <w:rPr>
                <w:sz w:val="22"/>
                <w:szCs w:val="22"/>
              </w:rPr>
              <w:t>0,4</w:t>
            </w:r>
          </w:p>
        </w:tc>
      </w:tr>
      <w:tr w:rsidR="00D4723B" w:rsidRPr="00A31A89" w:rsidTr="000F1BA2">
        <w:tc>
          <w:tcPr>
            <w:tcW w:w="10314" w:type="dxa"/>
            <w:gridSpan w:val="3"/>
          </w:tcPr>
          <w:p w:rsidR="00D4723B" w:rsidRPr="000F1BA2" w:rsidRDefault="00D4723B" w:rsidP="00E72358">
            <w:pPr>
              <w:rPr>
                <w:b/>
              </w:rPr>
            </w:pPr>
            <w:r w:rsidRPr="000F1BA2">
              <w:rPr>
                <w:b/>
                <w:sz w:val="22"/>
                <w:szCs w:val="22"/>
              </w:rPr>
              <w:t>Общественно-деловая</w:t>
            </w:r>
          </w:p>
        </w:tc>
      </w:tr>
      <w:tr w:rsidR="00D4723B" w:rsidRPr="00A31A89" w:rsidTr="000F1BA2">
        <w:tc>
          <w:tcPr>
            <w:tcW w:w="6629" w:type="dxa"/>
          </w:tcPr>
          <w:p w:rsidR="00D4723B" w:rsidRPr="000F1BA2" w:rsidRDefault="00D4723B" w:rsidP="00E72358">
            <w:r w:rsidRPr="000F1BA2">
              <w:rPr>
                <w:sz w:val="22"/>
                <w:szCs w:val="22"/>
              </w:rPr>
              <w:t>Многофункциональная застройка</w:t>
            </w:r>
          </w:p>
        </w:tc>
        <w:tc>
          <w:tcPr>
            <w:tcW w:w="1843" w:type="dxa"/>
            <w:vAlign w:val="center"/>
          </w:tcPr>
          <w:p w:rsidR="00D4723B" w:rsidRPr="000F1BA2" w:rsidRDefault="00D4723B" w:rsidP="000F1BA2">
            <w:pPr>
              <w:jc w:val="center"/>
            </w:pPr>
            <w:r w:rsidRPr="000F1BA2">
              <w:rPr>
                <w:sz w:val="22"/>
                <w:szCs w:val="22"/>
              </w:rPr>
              <w:t>1,0</w:t>
            </w:r>
          </w:p>
        </w:tc>
        <w:tc>
          <w:tcPr>
            <w:tcW w:w="1842" w:type="dxa"/>
            <w:vAlign w:val="center"/>
          </w:tcPr>
          <w:p w:rsidR="00D4723B" w:rsidRPr="000F1BA2" w:rsidRDefault="00D4723B" w:rsidP="000F1BA2">
            <w:pPr>
              <w:jc w:val="center"/>
            </w:pPr>
            <w:r w:rsidRPr="000F1BA2">
              <w:rPr>
                <w:sz w:val="22"/>
                <w:szCs w:val="22"/>
              </w:rPr>
              <w:t>3,0</w:t>
            </w:r>
          </w:p>
        </w:tc>
      </w:tr>
      <w:tr w:rsidR="00D4723B" w:rsidRPr="00A31A89" w:rsidTr="000F1BA2">
        <w:tc>
          <w:tcPr>
            <w:tcW w:w="6629" w:type="dxa"/>
          </w:tcPr>
          <w:p w:rsidR="00D4723B" w:rsidRPr="000F1BA2" w:rsidRDefault="00D4723B" w:rsidP="00E72358">
            <w:r w:rsidRPr="000F1BA2">
              <w:rPr>
                <w:sz w:val="22"/>
                <w:szCs w:val="22"/>
              </w:rPr>
              <w:t>Специализированная общественная застройка</w:t>
            </w:r>
          </w:p>
        </w:tc>
        <w:tc>
          <w:tcPr>
            <w:tcW w:w="1843" w:type="dxa"/>
            <w:vAlign w:val="center"/>
          </w:tcPr>
          <w:p w:rsidR="00D4723B" w:rsidRPr="000F1BA2" w:rsidRDefault="00D4723B" w:rsidP="000F1BA2">
            <w:pPr>
              <w:jc w:val="center"/>
            </w:pPr>
            <w:r w:rsidRPr="000F1BA2">
              <w:rPr>
                <w:sz w:val="22"/>
                <w:szCs w:val="22"/>
              </w:rPr>
              <w:t>0,8</w:t>
            </w:r>
          </w:p>
        </w:tc>
        <w:tc>
          <w:tcPr>
            <w:tcW w:w="1842" w:type="dxa"/>
            <w:vAlign w:val="center"/>
          </w:tcPr>
          <w:p w:rsidR="00D4723B" w:rsidRPr="000F1BA2" w:rsidRDefault="00D4723B" w:rsidP="000F1BA2">
            <w:pPr>
              <w:jc w:val="center"/>
            </w:pPr>
            <w:r w:rsidRPr="000F1BA2">
              <w:rPr>
                <w:sz w:val="22"/>
                <w:szCs w:val="22"/>
              </w:rPr>
              <w:t>2,4</w:t>
            </w:r>
          </w:p>
        </w:tc>
      </w:tr>
      <w:tr w:rsidR="00D4723B" w:rsidRPr="00A31A89" w:rsidTr="000F1BA2">
        <w:tc>
          <w:tcPr>
            <w:tcW w:w="10314" w:type="dxa"/>
            <w:gridSpan w:val="3"/>
          </w:tcPr>
          <w:p w:rsidR="00D4723B" w:rsidRPr="000F1BA2" w:rsidRDefault="00D4723B" w:rsidP="00E72358">
            <w:pPr>
              <w:rPr>
                <w:b/>
              </w:rPr>
            </w:pPr>
            <w:r w:rsidRPr="000F1BA2">
              <w:rPr>
                <w:b/>
                <w:sz w:val="22"/>
                <w:szCs w:val="22"/>
              </w:rPr>
              <w:t>Производственная</w:t>
            </w:r>
          </w:p>
        </w:tc>
      </w:tr>
      <w:tr w:rsidR="00D4723B" w:rsidRPr="00A31A89" w:rsidTr="000F1BA2">
        <w:tc>
          <w:tcPr>
            <w:tcW w:w="6629" w:type="dxa"/>
          </w:tcPr>
          <w:p w:rsidR="00D4723B" w:rsidRPr="000F1BA2" w:rsidRDefault="00D4723B" w:rsidP="00E72358">
            <w:r w:rsidRPr="000F1BA2">
              <w:rPr>
                <w:sz w:val="22"/>
                <w:szCs w:val="22"/>
              </w:rPr>
              <w:t>Промышленная</w:t>
            </w:r>
          </w:p>
        </w:tc>
        <w:tc>
          <w:tcPr>
            <w:tcW w:w="1843" w:type="dxa"/>
            <w:vAlign w:val="center"/>
          </w:tcPr>
          <w:p w:rsidR="00D4723B" w:rsidRPr="000F1BA2" w:rsidRDefault="00D4723B" w:rsidP="000F1BA2">
            <w:pPr>
              <w:jc w:val="center"/>
            </w:pPr>
            <w:r w:rsidRPr="000F1BA2">
              <w:rPr>
                <w:sz w:val="22"/>
                <w:szCs w:val="22"/>
              </w:rPr>
              <w:t>0,8</w:t>
            </w:r>
          </w:p>
        </w:tc>
        <w:tc>
          <w:tcPr>
            <w:tcW w:w="1842" w:type="dxa"/>
            <w:vAlign w:val="center"/>
          </w:tcPr>
          <w:p w:rsidR="00D4723B" w:rsidRPr="000F1BA2" w:rsidRDefault="00D4723B" w:rsidP="000F1BA2">
            <w:pPr>
              <w:jc w:val="center"/>
            </w:pPr>
            <w:r w:rsidRPr="000F1BA2">
              <w:rPr>
                <w:sz w:val="22"/>
                <w:szCs w:val="22"/>
              </w:rPr>
              <w:t>2,4</w:t>
            </w:r>
          </w:p>
        </w:tc>
      </w:tr>
      <w:tr w:rsidR="00D4723B" w:rsidRPr="00A31A89" w:rsidTr="000F1BA2">
        <w:tc>
          <w:tcPr>
            <w:tcW w:w="6629" w:type="dxa"/>
          </w:tcPr>
          <w:p w:rsidR="00D4723B" w:rsidRPr="000F1BA2" w:rsidRDefault="00D4723B" w:rsidP="00E72358">
            <w:r w:rsidRPr="000F1BA2">
              <w:rPr>
                <w:sz w:val="22"/>
                <w:szCs w:val="22"/>
              </w:rPr>
              <w:t>Научно-производственная*</w:t>
            </w:r>
          </w:p>
        </w:tc>
        <w:tc>
          <w:tcPr>
            <w:tcW w:w="1843" w:type="dxa"/>
            <w:vAlign w:val="center"/>
          </w:tcPr>
          <w:p w:rsidR="00D4723B" w:rsidRPr="000F1BA2" w:rsidRDefault="00D4723B" w:rsidP="000F1BA2">
            <w:pPr>
              <w:jc w:val="center"/>
            </w:pPr>
            <w:r w:rsidRPr="000F1BA2">
              <w:rPr>
                <w:sz w:val="22"/>
                <w:szCs w:val="22"/>
              </w:rPr>
              <w:t>0,6</w:t>
            </w:r>
          </w:p>
        </w:tc>
        <w:tc>
          <w:tcPr>
            <w:tcW w:w="1842" w:type="dxa"/>
            <w:vAlign w:val="center"/>
          </w:tcPr>
          <w:p w:rsidR="00D4723B" w:rsidRPr="000F1BA2" w:rsidRDefault="00D4723B" w:rsidP="000F1BA2">
            <w:pPr>
              <w:jc w:val="center"/>
            </w:pPr>
            <w:r w:rsidRPr="000F1BA2">
              <w:rPr>
                <w:sz w:val="22"/>
                <w:szCs w:val="22"/>
              </w:rPr>
              <w:t>1,0</w:t>
            </w:r>
          </w:p>
        </w:tc>
      </w:tr>
      <w:tr w:rsidR="00D4723B" w:rsidRPr="00A31A89" w:rsidTr="000F1BA2">
        <w:tc>
          <w:tcPr>
            <w:tcW w:w="6629" w:type="dxa"/>
          </w:tcPr>
          <w:p w:rsidR="00D4723B" w:rsidRPr="000F1BA2" w:rsidRDefault="00D4723B" w:rsidP="00E72358">
            <w:r w:rsidRPr="000F1BA2">
              <w:rPr>
                <w:sz w:val="22"/>
                <w:szCs w:val="22"/>
              </w:rPr>
              <w:t>Коммунально-складская</w:t>
            </w:r>
          </w:p>
        </w:tc>
        <w:tc>
          <w:tcPr>
            <w:tcW w:w="1843" w:type="dxa"/>
            <w:vAlign w:val="center"/>
          </w:tcPr>
          <w:p w:rsidR="00D4723B" w:rsidRPr="000F1BA2" w:rsidRDefault="00D4723B" w:rsidP="000F1BA2">
            <w:pPr>
              <w:jc w:val="center"/>
            </w:pPr>
            <w:r w:rsidRPr="000F1BA2">
              <w:rPr>
                <w:sz w:val="22"/>
                <w:szCs w:val="22"/>
              </w:rPr>
              <w:t>0,6</w:t>
            </w:r>
          </w:p>
        </w:tc>
        <w:tc>
          <w:tcPr>
            <w:tcW w:w="1842" w:type="dxa"/>
            <w:vAlign w:val="center"/>
          </w:tcPr>
          <w:p w:rsidR="00D4723B" w:rsidRPr="000F1BA2" w:rsidRDefault="00D4723B" w:rsidP="000F1BA2">
            <w:pPr>
              <w:jc w:val="center"/>
            </w:pPr>
            <w:r w:rsidRPr="000F1BA2">
              <w:rPr>
                <w:sz w:val="22"/>
                <w:szCs w:val="22"/>
              </w:rPr>
              <w:t>1,8</w:t>
            </w:r>
          </w:p>
        </w:tc>
      </w:tr>
      <w:tr w:rsidR="00D4723B" w:rsidRPr="00A31A89" w:rsidTr="000F1BA2">
        <w:tc>
          <w:tcPr>
            <w:tcW w:w="10314" w:type="dxa"/>
            <w:gridSpan w:val="3"/>
          </w:tcPr>
          <w:p w:rsidR="00D4723B" w:rsidRPr="000F1BA2" w:rsidRDefault="00D4723B" w:rsidP="000F1BA2">
            <w:pPr>
              <w:autoSpaceDE w:val="0"/>
              <w:autoSpaceDN w:val="0"/>
              <w:adjustRightInd w:val="0"/>
              <w:jc w:val="both"/>
            </w:pPr>
            <w:r w:rsidRPr="000F1BA2">
              <w:rPr>
                <w:sz w:val="22"/>
                <w:szCs w:val="22"/>
              </w:rPr>
              <w:t>*Без учета опытных полей и полигонов, резервных территорий и санитарно-защитных зон.</w:t>
            </w:r>
          </w:p>
          <w:p w:rsidR="00D4723B" w:rsidRPr="000F1BA2" w:rsidRDefault="00D4723B" w:rsidP="000F1BA2">
            <w:pPr>
              <w:autoSpaceDE w:val="0"/>
              <w:autoSpaceDN w:val="0"/>
              <w:adjustRightInd w:val="0"/>
              <w:jc w:val="both"/>
            </w:pPr>
            <w:r w:rsidRPr="000F1BA2">
              <w:rPr>
                <w:sz w:val="22"/>
                <w:szCs w:val="22"/>
              </w:rPr>
              <w:t>Примечания:</w:t>
            </w:r>
          </w:p>
          <w:p w:rsidR="00D4723B" w:rsidRPr="000F1BA2" w:rsidRDefault="00D4723B" w:rsidP="000F1BA2">
            <w:pPr>
              <w:autoSpaceDE w:val="0"/>
              <w:autoSpaceDN w:val="0"/>
              <w:adjustRightInd w:val="0"/>
              <w:jc w:val="both"/>
            </w:pPr>
            <w:r w:rsidRPr="000F1BA2">
              <w:rPr>
                <w:sz w:val="22"/>
                <w:szCs w:val="22"/>
              </w:rPr>
              <w:t xml:space="preserve">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Для производственных зон указанные коэффициенты приведены для кварталов производственной застройки, включающей один или несколько объектов. </w:t>
            </w:r>
          </w:p>
          <w:p w:rsidR="00D4723B" w:rsidRPr="000F1BA2" w:rsidRDefault="00D4723B" w:rsidP="000F1BA2">
            <w:pPr>
              <w:autoSpaceDE w:val="0"/>
              <w:autoSpaceDN w:val="0"/>
              <w:adjustRightInd w:val="0"/>
              <w:jc w:val="both"/>
            </w:pPr>
            <w:r w:rsidRPr="000F1BA2">
              <w:rPr>
                <w:sz w:val="22"/>
                <w:szCs w:val="22"/>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D4723B" w:rsidRPr="000F1BA2" w:rsidRDefault="00D4723B" w:rsidP="000F1BA2">
            <w:pPr>
              <w:autoSpaceDE w:val="0"/>
              <w:autoSpaceDN w:val="0"/>
              <w:adjustRightInd w:val="0"/>
              <w:jc w:val="both"/>
            </w:pPr>
            <w:r w:rsidRPr="000F1BA2">
              <w:rPr>
                <w:sz w:val="22"/>
                <w:szCs w:val="22"/>
              </w:rPr>
              <w:t xml:space="preserve">3. Границами кварталов являются красные линии. </w:t>
            </w:r>
          </w:p>
          <w:p w:rsidR="00D4723B" w:rsidRPr="000F1BA2" w:rsidRDefault="00D4723B" w:rsidP="000F1BA2">
            <w:pPr>
              <w:jc w:val="both"/>
            </w:pPr>
            <w:r w:rsidRPr="000F1BA2">
              <w:rPr>
                <w:sz w:val="22"/>
                <w:szCs w:val="22"/>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 с учетом раздела 15.</w:t>
            </w:r>
          </w:p>
        </w:tc>
      </w:tr>
    </w:tbl>
    <w:p w:rsidR="00D4723B" w:rsidRPr="00A31A89" w:rsidRDefault="00D4723B" w:rsidP="00E72358">
      <w:pPr>
        <w:widowControl w:val="0"/>
        <w:jc w:val="both"/>
      </w:pPr>
    </w:p>
    <w:p w:rsidR="00D4723B" w:rsidRPr="00A31A89" w:rsidRDefault="00D4723B" w:rsidP="00E72358">
      <w:pPr>
        <w:widowControl w:val="0"/>
        <w:ind w:firstLine="708"/>
        <w:jc w:val="both"/>
      </w:pPr>
      <w:r w:rsidRPr="00A31A89">
        <w:t>Площадь земельного участка для проектирования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w:t>
      </w:r>
    </w:p>
    <w:p w:rsidR="00D4723B" w:rsidRPr="00A31A89" w:rsidRDefault="00D4723B" w:rsidP="00E72358">
      <w:pPr>
        <w:widowControl w:val="0"/>
        <w:ind w:firstLine="708"/>
        <w:jc w:val="both"/>
      </w:pPr>
      <w:r w:rsidRPr="00A31A89">
        <w:t>Обеспеченность площадками дворового благоустройства (состав, количество и размеры), размещаемыми в микрорайонах (кварталах) жилых зон, рассчитывается с учетом демографического состава населения и нормируемых элементов.</w:t>
      </w:r>
    </w:p>
    <w:p w:rsidR="00D4723B" w:rsidRPr="00A31A89" w:rsidRDefault="00D4723B" w:rsidP="00E72358">
      <w:pPr>
        <w:widowControl w:val="0"/>
        <w:ind w:firstLine="708"/>
        <w:jc w:val="both"/>
      </w:pPr>
      <w:r w:rsidRPr="00A31A89">
        <w:t>Расчет площади нормируемых элементов дворовой территории осуществляется в соответствии с нормами, приведенными в таблице 10.</w:t>
      </w:r>
    </w:p>
    <w:p w:rsidR="00D4723B" w:rsidRPr="00A31A89" w:rsidRDefault="00D4723B" w:rsidP="00E72358">
      <w:pPr>
        <w:pStyle w:val="afd"/>
        <w:keepNext/>
        <w:jc w:val="right"/>
        <w:rPr>
          <w:b w:val="0"/>
          <w:sz w:val="24"/>
          <w:szCs w:val="24"/>
        </w:rPr>
      </w:pPr>
      <w:r w:rsidRPr="00A31A89">
        <w:rPr>
          <w:b w:val="0"/>
          <w:sz w:val="24"/>
          <w:szCs w:val="24"/>
        </w:rPr>
        <w:t>Таблица 10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1"/>
        <w:gridCol w:w="4210"/>
      </w:tblGrid>
      <w:tr w:rsidR="00D4723B" w:rsidRPr="00A31A89" w:rsidTr="00E72358">
        <w:trPr>
          <w:trHeight w:val="284"/>
          <w:jc w:val="center"/>
        </w:trPr>
        <w:tc>
          <w:tcPr>
            <w:tcW w:w="2980" w:type="pct"/>
            <w:vAlign w:val="center"/>
          </w:tcPr>
          <w:p w:rsidR="00D4723B" w:rsidRPr="00A31A89" w:rsidRDefault="00D4723B" w:rsidP="00E72358">
            <w:pPr>
              <w:widowControl w:val="0"/>
              <w:jc w:val="both"/>
              <w:rPr>
                <w:b/>
              </w:rPr>
            </w:pPr>
            <w:r w:rsidRPr="00A31A89">
              <w:rPr>
                <w:b/>
              </w:rPr>
              <w:t>Площадки</w:t>
            </w:r>
          </w:p>
        </w:tc>
        <w:tc>
          <w:tcPr>
            <w:tcW w:w="2020" w:type="pct"/>
            <w:vAlign w:val="center"/>
          </w:tcPr>
          <w:p w:rsidR="00D4723B" w:rsidRPr="00A31A89" w:rsidRDefault="00D4723B" w:rsidP="00E72358">
            <w:pPr>
              <w:widowControl w:val="0"/>
              <w:jc w:val="both"/>
              <w:rPr>
                <w:b/>
              </w:rPr>
            </w:pPr>
            <w:r w:rsidRPr="00A31A89">
              <w:rPr>
                <w:b/>
              </w:rPr>
              <w:t>Удельные размеры площадок, кв.м/чел.</w:t>
            </w:r>
          </w:p>
        </w:tc>
      </w:tr>
      <w:tr w:rsidR="00D4723B" w:rsidRPr="00A31A89" w:rsidTr="00E72358">
        <w:trPr>
          <w:trHeight w:val="227"/>
          <w:jc w:val="center"/>
        </w:trPr>
        <w:tc>
          <w:tcPr>
            <w:tcW w:w="2980" w:type="pct"/>
            <w:vAlign w:val="center"/>
          </w:tcPr>
          <w:p w:rsidR="00D4723B" w:rsidRPr="00A31A89" w:rsidRDefault="00D4723B" w:rsidP="00E72358">
            <w:pPr>
              <w:widowControl w:val="0"/>
              <w:jc w:val="both"/>
            </w:pPr>
            <w:r w:rsidRPr="00A31A89">
              <w:t>Для игр детей дошкольного и младшего школьного возраста</w:t>
            </w:r>
          </w:p>
        </w:tc>
        <w:tc>
          <w:tcPr>
            <w:tcW w:w="2020" w:type="pct"/>
            <w:vAlign w:val="center"/>
          </w:tcPr>
          <w:p w:rsidR="00D4723B" w:rsidRPr="00A31A89" w:rsidRDefault="00D4723B" w:rsidP="00E72358">
            <w:pPr>
              <w:widowControl w:val="0"/>
              <w:jc w:val="center"/>
            </w:pPr>
            <w:r w:rsidRPr="00A31A89">
              <w:t>0,7</w:t>
            </w:r>
          </w:p>
        </w:tc>
      </w:tr>
      <w:tr w:rsidR="00D4723B" w:rsidRPr="00A31A89" w:rsidTr="00E72358">
        <w:trPr>
          <w:trHeight w:val="227"/>
          <w:jc w:val="center"/>
        </w:trPr>
        <w:tc>
          <w:tcPr>
            <w:tcW w:w="2980" w:type="pct"/>
            <w:vAlign w:val="center"/>
          </w:tcPr>
          <w:p w:rsidR="00D4723B" w:rsidRPr="00A31A89" w:rsidRDefault="00D4723B" w:rsidP="00E72358">
            <w:pPr>
              <w:widowControl w:val="0"/>
              <w:jc w:val="both"/>
            </w:pPr>
            <w:r w:rsidRPr="00A31A89">
              <w:t>Для отдыха взрослого населения</w:t>
            </w:r>
          </w:p>
        </w:tc>
        <w:tc>
          <w:tcPr>
            <w:tcW w:w="2020" w:type="pct"/>
            <w:vAlign w:val="center"/>
          </w:tcPr>
          <w:p w:rsidR="00D4723B" w:rsidRPr="00A31A89" w:rsidRDefault="00D4723B" w:rsidP="00E72358">
            <w:pPr>
              <w:widowControl w:val="0"/>
              <w:jc w:val="center"/>
            </w:pPr>
            <w:r w:rsidRPr="00A31A89">
              <w:t>0,1</w:t>
            </w:r>
          </w:p>
        </w:tc>
      </w:tr>
      <w:tr w:rsidR="00D4723B" w:rsidRPr="00A31A89" w:rsidTr="00E72358">
        <w:trPr>
          <w:trHeight w:val="227"/>
          <w:jc w:val="center"/>
        </w:trPr>
        <w:tc>
          <w:tcPr>
            <w:tcW w:w="2980" w:type="pct"/>
            <w:vAlign w:val="center"/>
          </w:tcPr>
          <w:p w:rsidR="00D4723B" w:rsidRPr="00A31A89" w:rsidRDefault="00D4723B" w:rsidP="00E72358">
            <w:pPr>
              <w:widowControl w:val="0"/>
              <w:jc w:val="both"/>
            </w:pPr>
            <w:r w:rsidRPr="00A31A89">
              <w:t>Для занятий физкультурой</w:t>
            </w:r>
          </w:p>
        </w:tc>
        <w:tc>
          <w:tcPr>
            <w:tcW w:w="2020" w:type="pct"/>
            <w:vAlign w:val="center"/>
          </w:tcPr>
          <w:p w:rsidR="00D4723B" w:rsidRPr="00A31A89" w:rsidRDefault="00D4723B" w:rsidP="00E72358">
            <w:pPr>
              <w:widowControl w:val="0"/>
              <w:jc w:val="center"/>
            </w:pPr>
            <w:r w:rsidRPr="00A31A89">
              <w:t>2,0</w:t>
            </w:r>
          </w:p>
        </w:tc>
      </w:tr>
      <w:tr w:rsidR="00D4723B" w:rsidRPr="00A31A89" w:rsidTr="00E72358">
        <w:trPr>
          <w:trHeight w:val="227"/>
          <w:jc w:val="center"/>
        </w:trPr>
        <w:tc>
          <w:tcPr>
            <w:tcW w:w="2980" w:type="pct"/>
            <w:vAlign w:val="center"/>
          </w:tcPr>
          <w:p w:rsidR="00D4723B" w:rsidRPr="00A31A89" w:rsidRDefault="00D4723B" w:rsidP="00E72358">
            <w:pPr>
              <w:widowControl w:val="0"/>
              <w:jc w:val="both"/>
            </w:pPr>
            <w:r w:rsidRPr="00A31A89">
              <w:t xml:space="preserve">Для хозяйственных целей </w:t>
            </w:r>
          </w:p>
        </w:tc>
        <w:tc>
          <w:tcPr>
            <w:tcW w:w="2020" w:type="pct"/>
            <w:vAlign w:val="center"/>
          </w:tcPr>
          <w:p w:rsidR="00D4723B" w:rsidRPr="00A31A89" w:rsidRDefault="00D4723B" w:rsidP="00E72358">
            <w:pPr>
              <w:widowControl w:val="0"/>
              <w:jc w:val="center"/>
            </w:pPr>
            <w:r w:rsidRPr="00A31A89">
              <w:t>0,3</w:t>
            </w:r>
          </w:p>
        </w:tc>
      </w:tr>
      <w:tr w:rsidR="00D4723B" w:rsidRPr="00A31A89" w:rsidTr="00E72358">
        <w:trPr>
          <w:trHeight w:val="227"/>
          <w:jc w:val="center"/>
        </w:trPr>
        <w:tc>
          <w:tcPr>
            <w:tcW w:w="2980" w:type="pct"/>
            <w:vAlign w:val="center"/>
          </w:tcPr>
          <w:p w:rsidR="00D4723B" w:rsidRPr="00A31A89" w:rsidRDefault="00D4723B" w:rsidP="00E72358">
            <w:pPr>
              <w:widowControl w:val="0"/>
              <w:jc w:val="both"/>
            </w:pPr>
            <w:r w:rsidRPr="00A31A89">
              <w:t>Для выгула собак</w:t>
            </w:r>
          </w:p>
        </w:tc>
        <w:tc>
          <w:tcPr>
            <w:tcW w:w="2020" w:type="pct"/>
            <w:vAlign w:val="center"/>
          </w:tcPr>
          <w:p w:rsidR="00D4723B" w:rsidRPr="00A31A89" w:rsidRDefault="00D4723B" w:rsidP="00E72358">
            <w:pPr>
              <w:widowControl w:val="0"/>
              <w:jc w:val="center"/>
            </w:pPr>
            <w:r w:rsidRPr="00A31A89">
              <w:t>0,3</w:t>
            </w:r>
          </w:p>
        </w:tc>
      </w:tr>
      <w:tr w:rsidR="00D4723B" w:rsidRPr="00A31A89" w:rsidTr="00E72358">
        <w:trPr>
          <w:trHeight w:val="227"/>
          <w:jc w:val="center"/>
        </w:trPr>
        <w:tc>
          <w:tcPr>
            <w:tcW w:w="2980" w:type="pct"/>
            <w:vAlign w:val="center"/>
          </w:tcPr>
          <w:p w:rsidR="00D4723B" w:rsidRPr="00A31A89" w:rsidRDefault="00D4723B" w:rsidP="00E72358">
            <w:pPr>
              <w:widowControl w:val="0"/>
              <w:jc w:val="both"/>
            </w:pPr>
            <w:r w:rsidRPr="00A31A89">
              <w:t>Для временной стоянки (парковки) автотранспорта</w:t>
            </w:r>
          </w:p>
        </w:tc>
        <w:tc>
          <w:tcPr>
            <w:tcW w:w="2020" w:type="pct"/>
            <w:vAlign w:val="center"/>
          </w:tcPr>
          <w:p w:rsidR="00D4723B" w:rsidRPr="00A31A89" w:rsidRDefault="00D4723B" w:rsidP="00E72358">
            <w:pPr>
              <w:widowControl w:val="0"/>
              <w:jc w:val="center"/>
            </w:pPr>
            <w:r w:rsidRPr="00A31A89">
              <w:t>2,4/2,7 &lt;*&gt;</w:t>
            </w:r>
          </w:p>
        </w:tc>
      </w:tr>
      <w:tr w:rsidR="00D4723B" w:rsidRPr="00A31A89" w:rsidTr="00E72358">
        <w:trPr>
          <w:trHeight w:val="227"/>
          <w:jc w:val="center"/>
        </w:trPr>
        <w:tc>
          <w:tcPr>
            <w:tcW w:w="2980" w:type="pct"/>
          </w:tcPr>
          <w:p w:rsidR="00D4723B" w:rsidRPr="00A31A89" w:rsidRDefault="00D4723B" w:rsidP="00E72358">
            <w:pPr>
              <w:widowControl w:val="0"/>
              <w:jc w:val="both"/>
            </w:pPr>
            <w:r w:rsidRPr="00A31A89">
              <w:t>в том числе гостевые автостоянки</w:t>
            </w:r>
          </w:p>
        </w:tc>
        <w:tc>
          <w:tcPr>
            <w:tcW w:w="2020" w:type="pct"/>
            <w:vAlign w:val="center"/>
          </w:tcPr>
          <w:p w:rsidR="00D4723B" w:rsidRPr="00A31A89" w:rsidRDefault="00D4723B" w:rsidP="00E72358">
            <w:pPr>
              <w:widowControl w:val="0"/>
              <w:jc w:val="center"/>
            </w:pPr>
            <w:r w:rsidRPr="00A31A89">
              <w:t>0,8</w:t>
            </w:r>
          </w:p>
        </w:tc>
      </w:tr>
      <w:tr w:rsidR="00D4723B" w:rsidRPr="00A31A89" w:rsidTr="00E72358">
        <w:trPr>
          <w:trHeight w:val="227"/>
          <w:jc w:val="center"/>
        </w:trPr>
        <w:tc>
          <w:tcPr>
            <w:tcW w:w="2980" w:type="pct"/>
          </w:tcPr>
          <w:p w:rsidR="00D4723B" w:rsidRPr="00A31A89" w:rsidRDefault="00D4723B" w:rsidP="00E72358">
            <w:pPr>
              <w:widowControl w:val="0"/>
              <w:jc w:val="both"/>
            </w:pPr>
            <w:r w:rsidRPr="00A31A89">
              <w:t>Для дворового озеленения</w:t>
            </w:r>
          </w:p>
        </w:tc>
        <w:tc>
          <w:tcPr>
            <w:tcW w:w="2020" w:type="pct"/>
            <w:vAlign w:val="center"/>
          </w:tcPr>
          <w:p w:rsidR="00D4723B" w:rsidRPr="00A31A89" w:rsidRDefault="00D4723B" w:rsidP="00E72358">
            <w:pPr>
              <w:widowControl w:val="0"/>
              <w:jc w:val="center"/>
            </w:pPr>
            <w:r w:rsidRPr="00A31A89">
              <w:t>6,0</w:t>
            </w:r>
          </w:p>
        </w:tc>
      </w:tr>
    </w:tbl>
    <w:p w:rsidR="00D4723B" w:rsidRPr="00A31A89" w:rsidRDefault="00D4723B" w:rsidP="00E72358">
      <w:pPr>
        <w:pStyle w:val="a4"/>
        <w:widowControl w:val="0"/>
        <w:spacing w:before="0" w:beforeAutospacing="0" w:after="0" w:afterAutospacing="0"/>
        <w:jc w:val="both"/>
        <w:rPr>
          <w:sz w:val="22"/>
          <w:szCs w:val="22"/>
        </w:rPr>
      </w:pPr>
      <w:r w:rsidRPr="00A31A89">
        <w:rPr>
          <w:sz w:val="22"/>
          <w:szCs w:val="22"/>
        </w:rPr>
        <w:t>&lt;*&gt; Показатели определены на основании прогноза статистических и демографических данных по Смоленской области на 2020 и 2030 годы.</w:t>
      </w:r>
    </w:p>
    <w:p w:rsidR="00D4723B" w:rsidRPr="00A31A89" w:rsidRDefault="00D4723B" w:rsidP="00E72358">
      <w:pPr>
        <w:pStyle w:val="3"/>
        <w:ind w:firstLine="709"/>
        <w:jc w:val="both"/>
        <w:rPr>
          <w:rFonts w:ascii="Times New Roman" w:hAnsi="Times New Roman" w:cs="Times New Roman"/>
          <w:sz w:val="24"/>
          <w:szCs w:val="24"/>
        </w:rPr>
      </w:pPr>
      <w:bookmarkStart w:id="28" w:name="_Toc495491349"/>
    </w:p>
    <w:p w:rsidR="00D4723B" w:rsidRPr="00A31A89" w:rsidRDefault="00D4723B" w:rsidP="00E72358">
      <w:pPr>
        <w:pStyle w:val="3"/>
        <w:ind w:firstLine="709"/>
        <w:jc w:val="both"/>
        <w:rPr>
          <w:rFonts w:ascii="Times New Roman" w:hAnsi="Times New Roman" w:cs="Times New Roman"/>
          <w:b w:val="0"/>
          <w:sz w:val="24"/>
          <w:szCs w:val="24"/>
          <w:u w:val="single"/>
        </w:rPr>
      </w:pPr>
      <w:r w:rsidRPr="00A31A89">
        <w:rPr>
          <w:rFonts w:ascii="Times New Roman" w:hAnsi="Times New Roman" w:cs="Times New Roman"/>
          <w:b w:val="0"/>
          <w:sz w:val="24"/>
          <w:szCs w:val="24"/>
          <w:u w:val="single"/>
        </w:rPr>
        <w:t xml:space="preserve">3.3.2. Реконструкция застроенных территорий </w:t>
      </w:r>
      <w:bookmarkEnd w:id="28"/>
      <w:r w:rsidRPr="00A31A89">
        <w:rPr>
          <w:rFonts w:ascii="Times New Roman" w:hAnsi="Times New Roman" w:cs="Times New Roman"/>
          <w:b w:val="0"/>
          <w:sz w:val="24"/>
          <w:szCs w:val="24"/>
          <w:u w:val="single"/>
        </w:rPr>
        <w:t xml:space="preserve">Усвятского  сельского поселения  </w:t>
      </w:r>
    </w:p>
    <w:p w:rsidR="00D4723B" w:rsidRPr="00A31A89" w:rsidRDefault="00D4723B" w:rsidP="00E72358">
      <w:pPr>
        <w:widowControl w:val="0"/>
        <w:ind w:firstLine="709"/>
        <w:jc w:val="both"/>
      </w:pPr>
      <w:r w:rsidRPr="00A31A89">
        <w:t>В целях интенсивного использования территории Усвятского  сельского поселения  и улучшения безопасной и благоприятной среды проживания населения может быть запланирована реконструкция сложившейся застройки.</w:t>
      </w:r>
    </w:p>
    <w:p w:rsidR="00D4723B" w:rsidRPr="00A31A89" w:rsidRDefault="00D4723B" w:rsidP="00E72358">
      <w:pPr>
        <w:widowControl w:val="0"/>
        <w:ind w:firstLine="709"/>
        <w:jc w:val="both"/>
      </w:pPr>
      <w:r w:rsidRPr="00A31A89">
        <w:t>Развитие застроенных территорий осуществляется в пределах селитебных территорий и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D4723B" w:rsidRPr="00A31A89" w:rsidRDefault="00D4723B" w:rsidP="00E72358">
      <w:pPr>
        <w:widowControl w:val="0"/>
        <w:ind w:firstLine="709"/>
        <w:jc w:val="both"/>
      </w:pPr>
      <w:r w:rsidRPr="00A31A89">
        <w:t>Реконструкция застройки в границах элементов планировочной структуры (кварталов, микрорайонов) или их частей является комплексной, реконструкция застройки в пределах земельного участка является локальной (выборочной).</w:t>
      </w:r>
    </w:p>
    <w:p w:rsidR="00D4723B" w:rsidRPr="00A31A89" w:rsidRDefault="00D4723B" w:rsidP="00E72358">
      <w:pPr>
        <w:widowControl w:val="0"/>
        <w:ind w:firstLine="709"/>
        <w:jc w:val="both"/>
      </w:pPr>
      <w:r w:rsidRPr="00A31A89">
        <w:t>При сносе существующей застройки более 50% реконструкция является радикальной.</w:t>
      </w:r>
    </w:p>
    <w:p w:rsidR="00D4723B" w:rsidRPr="00A31A89" w:rsidRDefault="00D4723B" w:rsidP="00E72358">
      <w:pPr>
        <w:widowControl w:val="0"/>
        <w:ind w:firstLine="709"/>
        <w:jc w:val="both"/>
      </w:pPr>
      <w:r w:rsidRPr="00A31A89">
        <w:t>Объемы реконструируемого или подлежащего сносу жилищного фонда следует определять в установленном порядке, на основании разработанного проекта с учетом его экономической и исторической ценности, технического состояния, максимального сохранения жилищного фонда, пригодного для проживания, и сложившейся исторической среды.</w:t>
      </w:r>
    </w:p>
    <w:p w:rsidR="00D4723B" w:rsidRPr="00A31A89" w:rsidRDefault="00D4723B" w:rsidP="00E72358">
      <w:pPr>
        <w:widowControl w:val="0"/>
        <w:ind w:firstLine="709"/>
        <w:jc w:val="both"/>
      </w:pPr>
      <w:r w:rsidRPr="00A31A89">
        <w:t>Цель градостроительной деятельности в процессе реконструкции периферийных и исторически сложившихся районов – сохранение и развитие сложившейся среды ценных территорий населенных пунктов.</w:t>
      </w:r>
    </w:p>
    <w:p w:rsidR="00D4723B" w:rsidRPr="00A31A89" w:rsidRDefault="00D4723B" w:rsidP="00E72358">
      <w:pPr>
        <w:pStyle w:val="3"/>
        <w:ind w:firstLine="709"/>
        <w:jc w:val="both"/>
        <w:rPr>
          <w:rFonts w:ascii="Times New Roman" w:hAnsi="Times New Roman" w:cs="Times New Roman"/>
          <w:sz w:val="24"/>
          <w:szCs w:val="24"/>
        </w:rPr>
      </w:pPr>
      <w:bookmarkStart w:id="29" w:name="_Toc495491350"/>
    </w:p>
    <w:p w:rsidR="00D4723B" w:rsidRPr="00A31A89" w:rsidRDefault="00D4723B" w:rsidP="00E72358">
      <w:pPr>
        <w:pStyle w:val="3"/>
        <w:ind w:firstLine="709"/>
        <w:jc w:val="both"/>
        <w:rPr>
          <w:rFonts w:ascii="Times New Roman" w:hAnsi="Times New Roman" w:cs="Times New Roman"/>
          <w:b w:val="0"/>
          <w:sz w:val="24"/>
          <w:szCs w:val="24"/>
          <w:u w:val="single"/>
        </w:rPr>
      </w:pPr>
      <w:r w:rsidRPr="00A31A89">
        <w:rPr>
          <w:rFonts w:ascii="Times New Roman" w:hAnsi="Times New Roman" w:cs="Times New Roman"/>
          <w:b w:val="0"/>
          <w:sz w:val="24"/>
          <w:szCs w:val="24"/>
          <w:u w:val="single"/>
        </w:rPr>
        <w:t>3.3.3. Параметры объектов общественно-делового назначения</w:t>
      </w:r>
      <w:bookmarkEnd w:id="29"/>
    </w:p>
    <w:p w:rsidR="00D4723B" w:rsidRPr="00A31A89" w:rsidRDefault="00D4723B" w:rsidP="00E72358">
      <w:pPr>
        <w:widowControl w:val="0"/>
        <w:ind w:firstLine="709"/>
        <w:jc w:val="both"/>
      </w:pPr>
      <w:r w:rsidRPr="00A31A89">
        <w:t>Перечень объектов, разрешенных для размещения в общественно-деловой зоне, определяется правилами землепользования и застройки.</w:t>
      </w:r>
    </w:p>
    <w:p w:rsidR="00D4723B" w:rsidRPr="00A31A89" w:rsidRDefault="00D4723B" w:rsidP="00E72358">
      <w:pPr>
        <w:widowControl w:val="0"/>
        <w:ind w:firstLine="709"/>
        <w:jc w:val="both"/>
      </w:pPr>
      <w:r w:rsidRPr="00A31A89">
        <w:t xml:space="preserve">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и другие (далее учреждения и предприятия обслуживания). Учреждения и предприятия обслуживания всех видов и форм собственности следует размещать с учетом градостроительной ситуации, планировочной структуры </w:t>
      </w:r>
      <w:r>
        <w:t>Усвятского</w:t>
      </w:r>
      <w:r w:rsidRPr="00A31A89">
        <w:t xml:space="preserve"> сельского поселения, деления на жилые районы и микрорайоны (кварталы) в целях создания единой системы обслуживания.</w:t>
      </w:r>
    </w:p>
    <w:p w:rsidR="00D4723B" w:rsidRPr="00A31A89" w:rsidRDefault="00D4723B" w:rsidP="00E72358">
      <w:pPr>
        <w:widowControl w:val="0"/>
        <w:ind w:firstLine="709"/>
        <w:jc w:val="both"/>
      </w:pPr>
      <w:r w:rsidRPr="00A31A89">
        <w:t>Учреждения и предприятия обслуживания необходимо размещать с учетом следующих факторов:</w:t>
      </w:r>
    </w:p>
    <w:p w:rsidR="00D4723B" w:rsidRPr="00A31A89" w:rsidRDefault="00D4723B" w:rsidP="00E72358">
      <w:pPr>
        <w:widowControl w:val="0"/>
        <w:ind w:firstLine="709"/>
        <w:jc w:val="both"/>
      </w:pPr>
      <w:r w:rsidRPr="00A31A89">
        <w:t>- приближения их к местам жительства и работы;</w:t>
      </w:r>
    </w:p>
    <w:p w:rsidR="00D4723B" w:rsidRPr="00A31A89" w:rsidRDefault="00D4723B" w:rsidP="00E72358">
      <w:pPr>
        <w:widowControl w:val="0"/>
        <w:ind w:firstLine="709"/>
        <w:jc w:val="both"/>
      </w:pPr>
      <w:r w:rsidRPr="00A31A89">
        <w:t>- увязки с сетью общественного пассажирского транспорта.</w:t>
      </w:r>
    </w:p>
    <w:p w:rsidR="00D4723B" w:rsidRPr="00A31A89" w:rsidRDefault="00D4723B" w:rsidP="00E72358">
      <w:pPr>
        <w:widowControl w:val="0"/>
        <w:ind w:firstLine="709"/>
        <w:jc w:val="both"/>
      </w:pPr>
      <w:r w:rsidRPr="00A31A89">
        <w:t>При проектировании учреждений и предприятий обслуживания следует учитывать необходимость удовлетворения потребностей различных социальных групп населения, в том числе с ограниченными физическими возможностями.</w:t>
      </w:r>
    </w:p>
    <w:p w:rsidR="00D4723B" w:rsidRPr="00A31A89" w:rsidRDefault="00D4723B" w:rsidP="00E72358">
      <w:pPr>
        <w:widowControl w:val="0"/>
        <w:ind w:firstLine="709"/>
        <w:jc w:val="both"/>
      </w:pPr>
      <w:r w:rsidRPr="00A31A89">
        <w:t xml:space="preserve">Радиус обслуживания населения учреждениями и предприятиями обслуживания, размещаемыми в жилой застройке </w:t>
      </w:r>
      <w:r>
        <w:t>Усвятского</w:t>
      </w:r>
      <w:r w:rsidRPr="00A31A89">
        <w:t xml:space="preserve"> сельского поселения  в зависимости от элементов планировочной структуры следует принимать в соответствии с таблицей 11.</w:t>
      </w:r>
    </w:p>
    <w:p w:rsidR="00D4723B" w:rsidRPr="00A31A89" w:rsidRDefault="00D4723B" w:rsidP="00E72358">
      <w:pPr>
        <w:pStyle w:val="afd"/>
        <w:jc w:val="right"/>
        <w:rPr>
          <w:b w:val="0"/>
          <w:sz w:val="24"/>
          <w:szCs w:val="24"/>
        </w:rPr>
      </w:pPr>
      <w:r w:rsidRPr="00A31A89">
        <w:rPr>
          <w:b w:val="0"/>
          <w:sz w:val="24"/>
          <w:szCs w:val="24"/>
        </w:rPr>
        <w:t>Таблица 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22"/>
        <w:gridCol w:w="2899"/>
      </w:tblGrid>
      <w:tr w:rsidR="00D4723B" w:rsidRPr="00A31A89" w:rsidTr="00E72358">
        <w:trPr>
          <w:trHeight w:val="485"/>
          <w:jc w:val="center"/>
        </w:trPr>
        <w:tc>
          <w:tcPr>
            <w:tcW w:w="3609" w:type="pct"/>
            <w:vAlign w:val="center"/>
          </w:tcPr>
          <w:p w:rsidR="00D4723B" w:rsidRPr="00A31A89" w:rsidRDefault="00D4723B" w:rsidP="00E72358">
            <w:pPr>
              <w:widowControl w:val="0"/>
              <w:tabs>
                <w:tab w:val="center" w:pos="3915"/>
                <w:tab w:val="left" w:pos="6540"/>
              </w:tabs>
              <w:jc w:val="both"/>
              <w:rPr>
                <w:b/>
              </w:rPr>
            </w:pPr>
            <w:r w:rsidRPr="00A31A89">
              <w:rPr>
                <w:b/>
              </w:rPr>
              <w:t>Учреждения и предприятия обслуживания</w:t>
            </w:r>
          </w:p>
        </w:tc>
        <w:tc>
          <w:tcPr>
            <w:tcW w:w="1391" w:type="pct"/>
            <w:vAlign w:val="center"/>
          </w:tcPr>
          <w:p w:rsidR="00D4723B" w:rsidRPr="00A31A89" w:rsidRDefault="00D4723B" w:rsidP="00E72358">
            <w:pPr>
              <w:widowControl w:val="0"/>
              <w:suppressAutoHyphens/>
              <w:jc w:val="both"/>
              <w:rPr>
                <w:b/>
              </w:rPr>
            </w:pPr>
            <w:r w:rsidRPr="00A31A89">
              <w:rPr>
                <w:b/>
              </w:rPr>
              <w:t>Радиус обслуживания, м</w:t>
            </w:r>
          </w:p>
        </w:tc>
      </w:tr>
      <w:tr w:rsidR="00D4723B" w:rsidRPr="00A31A89" w:rsidTr="00E72358">
        <w:trPr>
          <w:trHeight w:val="227"/>
          <w:jc w:val="center"/>
        </w:trPr>
        <w:tc>
          <w:tcPr>
            <w:tcW w:w="3609" w:type="pct"/>
            <w:tcBorders>
              <w:bottom w:val="nil"/>
            </w:tcBorders>
            <w:vAlign w:val="center"/>
          </w:tcPr>
          <w:p w:rsidR="00D4723B" w:rsidRPr="00A31A89" w:rsidRDefault="00D4723B" w:rsidP="00E72358">
            <w:pPr>
              <w:widowControl w:val="0"/>
              <w:jc w:val="both"/>
            </w:pPr>
            <w:r w:rsidRPr="00A31A89">
              <w:t>Дошкольные образовательные учреждения в застройке:</w:t>
            </w:r>
          </w:p>
        </w:tc>
        <w:tc>
          <w:tcPr>
            <w:tcW w:w="1391" w:type="pct"/>
            <w:tcBorders>
              <w:bottom w:val="nil"/>
            </w:tcBorders>
            <w:vAlign w:val="center"/>
          </w:tcPr>
          <w:p w:rsidR="00D4723B" w:rsidRPr="00A31A89" w:rsidRDefault="00D4723B" w:rsidP="00E72358">
            <w:pPr>
              <w:widowControl w:val="0"/>
              <w:jc w:val="center"/>
            </w:pPr>
          </w:p>
        </w:tc>
      </w:tr>
      <w:tr w:rsidR="00D4723B" w:rsidRPr="00A31A89" w:rsidTr="00E72358">
        <w:trPr>
          <w:trHeight w:val="227"/>
          <w:jc w:val="center"/>
        </w:trPr>
        <w:tc>
          <w:tcPr>
            <w:tcW w:w="3609" w:type="pct"/>
            <w:tcBorders>
              <w:top w:val="nil"/>
              <w:bottom w:val="nil"/>
            </w:tcBorders>
            <w:vAlign w:val="center"/>
          </w:tcPr>
          <w:p w:rsidR="00D4723B" w:rsidRPr="00A31A89" w:rsidRDefault="00D4723B" w:rsidP="00E72358">
            <w:pPr>
              <w:widowControl w:val="0"/>
              <w:jc w:val="both"/>
            </w:pPr>
            <w:r w:rsidRPr="00A31A89">
              <w:t>среднеэтажной и многоэтажной</w:t>
            </w:r>
          </w:p>
        </w:tc>
        <w:tc>
          <w:tcPr>
            <w:tcW w:w="1391" w:type="pct"/>
            <w:tcBorders>
              <w:top w:val="nil"/>
              <w:bottom w:val="nil"/>
            </w:tcBorders>
          </w:tcPr>
          <w:p w:rsidR="00D4723B" w:rsidRPr="00A31A89" w:rsidRDefault="00D4723B" w:rsidP="00E72358">
            <w:pPr>
              <w:widowControl w:val="0"/>
              <w:jc w:val="center"/>
            </w:pPr>
            <w:r w:rsidRPr="00A31A89">
              <w:t>300</w:t>
            </w:r>
          </w:p>
        </w:tc>
      </w:tr>
      <w:tr w:rsidR="00D4723B" w:rsidRPr="00A31A89" w:rsidTr="00E72358">
        <w:trPr>
          <w:trHeight w:val="227"/>
          <w:jc w:val="center"/>
        </w:trPr>
        <w:tc>
          <w:tcPr>
            <w:tcW w:w="3609" w:type="pct"/>
            <w:tcBorders>
              <w:top w:val="nil"/>
              <w:bottom w:val="nil"/>
            </w:tcBorders>
            <w:vAlign w:val="center"/>
          </w:tcPr>
          <w:p w:rsidR="00D4723B" w:rsidRPr="00A31A89" w:rsidRDefault="00D4723B" w:rsidP="00E72358">
            <w:pPr>
              <w:widowControl w:val="0"/>
              <w:jc w:val="both"/>
            </w:pPr>
            <w:r w:rsidRPr="00A31A89">
              <w:t>малоэтажной</w:t>
            </w:r>
          </w:p>
        </w:tc>
        <w:tc>
          <w:tcPr>
            <w:tcW w:w="1391" w:type="pct"/>
            <w:tcBorders>
              <w:top w:val="nil"/>
              <w:bottom w:val="nil"/>
            </w:tcBorders>
          </w:tcPr>
          <w:p w:rsidR="00D4723B" w:rsidRPr="00A31A89" w:rsidRDefault="00D4723B" w:rsidP="00E72358">
            <w:pPr>
              <w:widowControl w:val="0"/>
              <w:jc w:val="center"/>
            </w:pPr>
            <w:r w:rsidRPr="00A31A89">
              <w:t>500</w:t>
            </w:r>
          </w:p>
        </w:tc>
      </w:tr>
      <w:tr w:rsidR="00D4723B" w:rsidRPr="00A31A89" w:rsidTr="00E72358">
        <w:trPr>
          <w:trHeight w:val="227"/>
          <w:jc w:val="center"/>
        </w:trPr>
        <w:tc>
          <w:tcPr>
            <w:tcW w:w="3609" w:type="pct"/>
            <w:vAlign w:val="center"/>
          </w:tcPr>
          <w:p w:rsidR="00D4723B" w:rsidRPr="00A31A89" w:rsidRDefault="00D4723B" w:rsidP="00E72358">
            <w:pPr>
              <w:widowControl w:val="0"/>
              <w:jc w:val="both"/>
            </w:pPr>
            <w:r w:rsidRPr="00A31A89">
              <w:t>Общеобразовательные школы</w:t>
            </w:r>
          </w:p>
        </w:tc>
        <w:tc>
          <w:tcPr>
            <w:tcW w:w="1391" w:type="pct"/>
          </w:tcPr>
          <w:p w:rsidR="00D4723B" w:rsidRPr="00A31A89" w:rsidRDefault="00D4723B" w:rsidP="00E72358">
            <w:pPr>
              <w:widowControl w:val="0"/>
              <w:ind w:left="-108" w:right="-108"/>
              <w:jc w:val="center"/>
            </w:pPr>
            <w:r w:rsidRPr="00A31A89">
              <w:t>500</w:t>
            </w:r>
          </w:p>
        </w:tc>
      </w:tr>
      <w:tr w:rsidR="00D4723B" w:rsidRPr="00A31A89" w:rsidTr="00E72358">
        <w:trPr>
          <w:trHeight w:val="227"/>
          <w:jc w:val="center"/>
        </w:trPr>
        <w:tc>
          <w:tcPr>
            <w:tcW w:w="3609" w:type="pct"/>
            <w:vAlign w:val="center"/>
          </w:tcPr>
          <w:p w:rsidR="00D4723B" w:rsidRPr="00A31A89" w:rsidRDefault="00D4723B" w:rsidP="0088757D">
            <w:pPr>
              <w:widowControl w:val="0"/>
              <w:jc w:val="both"/>
            </w:pPr>
            <w:r w:rsidRPr="00A31A89">
              <w:t>Помещения физкультурно-оздоровительных занятий</w:t>
            </w:r>
          </w:p>
        </w:tc>
        <w:tc>
          <w:tcPr>
            <w:tcW w:w="1391" w:type="pct"/>
          </w:tcPr>
          <w:p w:rsidR="00D4723B" w:rsidRPr="00A31A89" w:rsidRDefault="00D4723B" w:rsidP="00E72358">
            <w:pPr>
              <w:widowControl w:val="0"/>
              <w:jc w:val="center"/>
            </w:pPr>
            <w:r w:rsidRPr="00A31A89">
              <w:t>500</w:t>
            </w:r>
          </w:p>
        </w:tc>
      </w:tr>
      <w:tr w:rsidR="00D4723B" w:rsidRPr="00A31A89" w:rsidTr="00E72358">
        <w:trPr>
          <w:trHeight w:val="227"/>
          <w:jc w:val="center"/>
        </w:trPr>
        <w:tc>
          <w:tcPr>
            <w:tcW w:w="3609" w:type="pct"/>
            <w:vAlign w:val="center"/>
          </w:tcPr>
          <w:p w:rsidR="00D4723B" w:rsidRPr="00A31A89" w:rsidRDefault="00D4723B" w:rsidP="00E72358">
            <w:pPr>
              <w:widowControl w:val="0"/>
              <w:jc w:val="both"/>
            </w:pPr>
            <w:r w:rsidRPr="00A31A89">
              <w:t>Физкультурно-спортивные центры жилых районов</w:t>
            </w:r>
          </w:p>
        </w:tc>
        <w:tc>
          <w:tcPr>
            <w:tcW w:w="1391" w:type="pct"/>
          </w:tcPr>
          <w:p w:rsidR="00D4723B" w:rsidRPr="00A31A89" w:rsidRDefault="00D4723B" w:rsidP="00E72358">
            <w:pPr>
              <w:widowControl w:val="0"/>
              <w:jc w:val="center"/>
            </w:pPr>
            <w:r w:rsidRPr="00A31A89">
              <w:t>1500</w:t>
            </w:r>
          </w:p>
        </w:tc>
      </w:tr>
      <w:tr w:rsidR="00D4723B" w:rsidRPr="00A31A89" w:rsidTr="00E72358">
        <w:trPr>
          <w:trHeight w:val="227"/>
          <w:jc w:val="center"/>
        </w:trPr>
        <w:tc>
          <w:tcPr>
            <w:tcW w:w="3609" w:type="pct"/>
            <w:vAlign w:val="center"/>
          </w:tcPr>
          <w:p w:rsidR="00D4723B" w:rsidRPr="00A31A89" w:rsidRDefault="00D4723B" w:rsidP="00E72358">
            <w:pPr>
              <w:widowControl w:val="0"/>
              <w:jc w:val="both"/>
            </w:pPr>
            <w:r w:rsidRPr="00A31A89">
              <w:t>Поликлиники и их филиалы</w:t>
            </w:r>
          </w:p>
        </w:tc>
        <w:tc>
          <w:tcPr>
            <w:tcW w:w="1391" w:type="pct"/>
          </w:tcPr>
          <w:p w:rsidR="00D4723B" w:rsidRPr="00A31A89" w:rsidRDefault="00D4723B" w:rsidP="00E72358">
            <w:pPr>
              <w:widowControl w:val="0"/>
              <w:jc w:val="center"/>
            </w:pPr>
            <w:r w:rsidRPr="00A31A89">
              <w:t>1000</w:t>
            </w:r>
          </w:p>
        </w:tc>
      </w:tr>
    </w:tbl>
    <w:p w:rsidR="00D4723B" w:rsidRPr="00A31A89" w:rsidRDefault="00D4723B" w:rsidP="00E72358">
      <w:pPr>
        <w:pStyle w:val="a4"/>
        <w:widowControl w:val="0"/>
        <w:spacing w:before="0" w:beforeAutospacing="0" w:after="0" w:afterAutospacing="0"/>
        <w:jc w:val="both"/>
        <w:rPr>
          <w:sz w:val="22"/>
          <w:szCs w:val="22"/>
        </w:rPr>
      </w:pPr>
      <w:r w:rsidRPr="00A31A89">
        <w:rPr>
          <w:sz w:val="22"/>
          <w:szCs w:val="22"/>
        </w:rPr>
        <w:t>_________________</w:t>
      </w:r>
    </w:p>
    <w:p w:rsidR="00D4723B" w:rsidRPr="00A31A89" w:rsidRDefault="00D4723B" w:rsidP="00AB4707">
      <w:pPr>
        <w:pStyle w:val="a4"/>
        <w:widowControl w:val="0"/>
        <w:spacing w:before="0" w:beforeAutospacing="0" w:after="0" w:afterAutospacing="0"/>
        <w:ind w:firstLine="708"/>
        <w:jc w:val="both"/>
        <w:rPr>
          <w:sz w:val="22"/>
          <w:szCs w:val="22"/>
        </w:rPr>
      </w:pPr>
      <w:r w:rsidRPr="00A31A89">
        <w:rPr>
          <w:sz w:val="22"/>
          <w:szCs w:val="22"/>
        </w:rPr>
        <w:t>Примечания:</w:t>
      </w:r>
    </w:p>
    <w:p w:rsidR="00D4723B" w:rsidRPr="00A31A89" w:rsidRDefault="00D4723B" w:rsidP="00AB4707">
      <w:pPr>
        <w:pStyle w:val="a4"/>
        <w:widowControl w:val="0"/>
        <w:spacing w:before="0" w:beforeAutospacing="0" w:after="0" w:afterAutospacing="0"/>
        <w:ind w:firstLine="708"/>
        <w:jc w:val="both"/>
        <w:rPr>
          <w:sz w:val="22"/>
          <w:szCs w:val="22"/>
        </w:rPr>
      </w:pPr>
      <w:r w:rsidRPr="00A31A89">
        <w:rPr>
          <w:sz w:val="22"/>
          <w:szCs w:val="22"/>
        </w:rPr>
        <w:t>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D4723B" w:rsidRPr="00A31A89" w:rsidRDefault="00D4723B" w:rsidP="00E72358">
      <w:pPr>
        <w:pStyle w:val="a4"/>
        <w:widowControl w:val="0"/>
        <w:spacing w:before="0" w:beforeAutospacing="0" w:after="0" w:afterAutospacing="0"/>
        <w:jc w:val="both"/>
        <w:rPr>
          <w:sz w:val="22"/>
          <w:szCs w:val="22"/>
        </w:rPr>
      </w:pPr>
      <w:r w:rsidRPr="00A31A89">
        <w:rPr>
          <w:sz w:val="22"/>
          <w:szCs w:val="22"/>
        </w:rPr>
        <w:t>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т. п.) принимается по заданию на проектирование.</w:t>
      </w:r>
    </w:p>
    <w:p w:rsidR="00D4723B" w:rsidRPr="00A31A89" w:rsidRDefault="00D4723B" w:rsidP="00E72358">
      <w:pPr>
        <w:widowControl w:val="0"/>
        <w:ind w:firstLine="708"/>
        <w:jc w:val="both"/>
      </w:pPr>
    </w:p>
    <w:p w:rsidR="00D4723B" w:rsidRPr="00A31A89" w:rsidRDefault="00D4723B" w:rsidP="00E72358">
      <w:pPr>
        <w:widowControl w:val="0"/>
        <w:ind w:firstLine="708"/>
        <w:jc w:val="both"/>
      </w:pPr>
      <w:r w:rsidRPr="00A31A89">
        <w:t xml:space="preserve">При разработке генерального плана </w:t>
      </w:r>
      <w:r>
        <w:t>Усвятского</w:t>
      </w:r>
      <w:r w:rsidRPr="00A31A89">
        <w:t xml:space="preserve"> сельского поселения  размещение основных видов социально-значимых объектов – дошкольных образовательных, общеобразовательных учреждений, учреждений профессионального образования, лечебно-профилактических учреждений, розничных рынков следует проектировать в соответствии с требованиями нормативных документов.</w:t>
      </w:r>
    </w:p>
    <w:p w:rsidR="00D4723B" w:rsidRPr="00A31A89" w:rsidRDefault="00D4723B" w:rsidP="00E72358">
      <w:pPr>
        <w:pStyle w:val="3"/>
        <w:ind w:firstLine="709"/>
        <w:jc w:val="both"/>
        <w:rPr>
          <w:rFonts w:ascii="Times New Roman" w:hAnsi="Times New Roman" w:cs="Times New Roman"/>
          <w:sz w:val="24"/>
          <w:szCs w:val="24"/>
        </w:rPr>
      </w:pPr>
      <w:bookmarkStart w:id="30" w:name="_Toc495491351"/>
    </w:p>
    <w:p w:rsidR="00D4723B" w:rsidRPr="00A31A89" w:rsidRDefault="00D4723B" w:rsidP="00E72358">
      <w:pPr>
        <w:pStyle w:val="3"/>
        <w:ind w:firstLine="709"/>
        <w:jc w:val="both"/>
        <w:rPr>
          <w:rFonts w:ascii="Times New Roman" w:hAnsi="Times New Roman" w:cs="Times New Roman"/>
          <w:b w:val="0"/>
          <w:sz w:val="24"/>
          <w:szCs w:val="24"/>
          <w:u w:val="single"/>
        </w:rPr>
      </w:pPr>
      <w:r w:rsidRPr="00A31A89">
        <w:rPr>
          <w:rFonts w:ascii="Times New Roman" w:hAnsi="Times New Roman" w:cs="Times New Roman"/>
          <w:b w:val="0"/>
          <w:sz w:val="24"/>
          <w:szCs w:val="24"/>
          <w:u w:val="single"/>
        </w:rPr>
        <w:t>3.3.4. Параметры объектов спортивного и рекреационного назначения</w:t>
      </w:r>
      <w:bookmarkEnd w:id="30"/>
    </w:p>
    <w:p w:rsidR="00D4723B" w:rsidRPr="00A31A89" w:rsidRDefault="00D4723B" w:rsidP="00E72358">
      <w:pPr>
        <w:widowControl w:val="0"/>
        <w:ind w:firstLine="709"/>
        <w:jc w:val="both"/>
      </w:pPr>
      <w:r w:rsidRPr="00A31A89">
        <w:t>Параметры объектов спортивного назначения.</w:t>
      </w:r>
    </w:p>
    <w:p w:rsidR="00D4723B" w:rsidRPr="00A31A89" w:rsidRDefault="00D4723B" w:rsidP="00E72358">
      <w:pPr>
        <w:widowControl w:val="0"/>
        <w:ind w:firstLine="709"/>
        <w:jc w:val="both"/>
      </w:pPr>
      <w:r w:rsidRPr="00A31A89">
        <w:t>Спортивные объекты могут размещаться в составе зон жилой застройки, общественно-деловых зон (общеобразовательные школы, учреждения начального профессионального, среднего профессионального и высшего образования).</w:t>
      </w:r>
    </w:p>
    <w:p w:rsidR="00D4723B" w:rsidRPr="00A31A89" w:rsidRDefault="00D4723B" w:rsidP="00E72358">
      <w:pPr>
        <w:widowControl w:val="0"/>
        <w:ind w:firstLine="709"/>
        <w:jc w:val="both"/>
      </w:pPr>
      <w:r w:rsidRPr="00A31A89">
        <w:t>Физкультурно-спортивные сооружения (комплексы открытых плоскостных физкультурно-спортивных и физкультурно-рекреационных сооружений) следует проектировать в рекреационных зонах (спортивных парках, зонах активного отдыха).</w:t>
      </w:r>
    </w:p>
    <w:p w:rsidR="00D4723B" w:rsidRPr="00A31A89" w:rsidRDefault="00D4723B" w:rsidP="00E72358">
      <w:pPr>
        <w:widowControl w:val="0"/>
        <w:ind w:firstLine="709"/>
        <w:jc w:val="both"/>
      </w:pPr>
      <w:r w:rsidRPr="00A31A89">
        <w:t>Данные виды объектов и сооружений следует проектировать в соответствии с требованиями СП 31-112-2004 «Физкультурно-спортивные залы. Часть 1, Часть 2 и Часть 3»; СП 31-113-2004 «Бассейны для плавания»; СП 118.13330.2012* Общественные здания и сооружения. Актуализированная редакция СНиП 31-06-2009 (с Изменениями №1, 2).</w:t>
      </w:r>
    </w:p>
    <w:p w:rsidR="00D4723B" w:rsidRPr="00A31A89" w:rsidRDefault="00D4723B" w:rsidP="00E72358">
      <w:pPr>
        <w:widowControl w:val="0"/>
        <w:ind w:firstLine="709"/>
        <w:jc w:val="both"/>
      </w:pPr>
      <w:r w:rsidRPr="00A31A89">
        <w:t>При проектировании физкультурно-спортивных сооружений следует предусматривать объекты для вспомогательных помещений:</w:t>
      </w:r>
    </w:p>
    <w:p w:rsidR="00D4723B" w:rsidRPr="00A31A89" w:rsidRDefault="00D4723B" w:rsidP="00E72358">
      <w:pPr>
        <w:widowControl w:val="0"/>
        <w:ind w:firstLine="709"/>
        <w:jc w:val="both"/>
      </w:pPr>
      <w:r w:rsidRPr="00A31A89">
        <w:t>- помещения входной группы (гардероб, вестибюль, санузлы вестибюля);</w:t>
      </w:r>
    </w:p>
    <w:p w:rsidR="00D4723B" w:rsidRPr="00A31A89" w:rsidRDefault="00D4723B" w:rsidP="00E72358">
      <w:pPr>
        <w:widowControl w:val="0"/>
        <w:ind w:firstLine="709"/>
        <w:jc w:val="both"/>
      </w:pPr>
      <w:r w:rsidRPr="00A31A89">
        <w:t>- санитарно-гигиенического назначения и отдыха занимающихся;</w:t>
      </w:r>
    </w:p>
    <w:p w:rsidR="00D4723B" w:rsidRPr="00A31A89" w:rsidRDefault="00D4723B" w:rsidP="00E72358">
      <w:pPr>
        <w:widowControl w:val="0"/>
        <w:ind w:firstLine="709"/>
        <w:jc w:val="both"/>
      </w:pPr>
      <w:r w:rsidRPr="00A31A89">
        <w:t>- помещения питания;</w:t>
      </w:r>
    </w:p>
    <w:p w:rsidR="00D4723B" w:rsidRPr="00A31A89" w:rsidRDefault="00D4723B" w:rsidP="00E72358">
      <w:pPr>
        <w:widowControl w:val="0"/>
        <w:tabs>
          <w:tab w:val="left" w:pos="4151"/>
        </w:tabs>
        <w:ind w:firstLine="709"/>
        <w:jc w:val="both"/>
      </w:pPr>
      <w:r w:rsidRPr="00A31A89">
        <w:t>- инструкторские;</w:t>
      </w:r>
      <w:r w:rsidRPr="00A31A89">
        <w:tab/>
      </w:r>
    </w:p>
    <w:p w:rsidR="00D4723B" w:rsidRPr="00A31A89" w:rsidRDefault="00D4723B" w:rsidP="00E72358">
      <w:pPr>
        <w:widowControl w:val="0"/>
        <w:ind w:firstLine="709"/>
        <w:jc w:val="both"/>
      </w:pPr>
      <w:r w:rsidRPr="00A31A89">
        <w:t>- помещения методического назначения;</w:t>
      </w:r>
    </w:p>
    <w:p w:rsidR="00D4723B" w:rsidRPr="00A31A89" w:rsidRDefault="00D4723B" w:rsidP="00E72358">
      <w:pPr>
        <w:widowControl w:val="0"/>
        <w:ind w:firstLine="709"/>
        <w:jc w:val="both"/>
      </w:pPr>
      <w:r w:rsidRPr="00A31A89">
        <w:t>- помещения медицинского назначения;</w:t>
      </w:r>
    </w:p>
    <w:p w:rsidR="00D4723B" w:rsidRPr="00A31A89" w:rsidRDefault="00D4723B" w:rsidP="00E72358">
      <w:pPr>
        <w:widowControl w:val="0"/>
        <w:ind w:firstLine="709"/>
        <w:jc w:val="both"/>
      </w:pPr>
      <w:r w:rsidRPr="00A31A89">
        <w:t>- помещения административно-хозяйственного назначения и бытового обслуживания персонала;</w:t>
      </w:r>
    </w:p>
    <w:p w:rsidR="00D4723B" w:rsidRPr="00A31A89" w:rsidRDefault="00D4723B" w:rsidP="00E72358">
      <w:pPr>
        <w:widowControl w:val="0"/>
        <w:ind w:firstLine="709"/>
        <w:jc w:val="both"/>
      </w:pPr>
      <w:r w:rsidRPr="00A31A89">
        <w:t>- технические помещения.</w:t>
      </w:r>
    </w:p>
    <w:p w:rsidR="00D4723B" w:rsidRPr="00A31A89" w:rsidRDefault="00D4723B" w:rsidP="00E72358">
      <w:pPr>
        <w:widowControl w:val="0"/>
        <w:ind w:firstLine="709"/>
        <w:jc w:val="both"/>
      </w:pPr>
      <w:r w:rsidRPr="00A31A89">
        <w:t>Состав и площади вспомогательных помещений физкультурно-спортивных сооружений определяются заданием на проектирование с учетом единовременной пропускной способности физкультурно-спортивных сооружений, численности тренеров-инструкторов, административных работников, подсобных рабочих, количества мест для зрителей в соответствии с требованиями СП 118.13330.2012*.</w:t>
      </w:r>
    </w:p>
    <w:p w:rsidR="00D4723B" w:rsidRPr="00A31A89" w:rsidRDefault="00D4723B" w:rsidP="00E72358">
      <w:pPr>
        <w:widowControl w:val="0"/>
        <w:ind w:firstLine="709"/>
        <w:jc w:val="both"/>
      </w:pPr>
    </w:p>
    <w:p w:rsidR="00D4723B" w:rsidRPr="00A31A89" w:rsidRDefault="00D4723B" w:rsidP="00E72358">
      <w:pPr>
        <w:widowControl w:val="0"/>
        <w:ind w:firstLine="709"/>
        <w:jc w:val="both"/>
        <w:rPr>
          <w:u w:val="single"/>
        </w:rPr>
      </w:pPr>
      <w:r w:rsidRPr="00A31A89">
        <w:rPr>
          <w:u w:val="single"/>
        </w:rPr>
        <w:t>Параметры объектов рекреационного назначения.</w:t>
      </w:r>
    </w:p>
    <w:p w:rsidR="00D4723B" w:rsidRPr="00A31A89" w:rsidRDefault="00D4723B" w:rsidP="00E72358">
      <w:pPr>
        <w:widowControl w:val="0"/>
        <w:ind w:firstLine="709"/>
        <w:jc w:val="both"/>
      </w:pPr>
      <w:r w:rsidRPr="00A31A89">
        <w:t xml:space="preserve">Проектирование нового рекреационного объекта следует предусматривать с ориентировочным уровнем предельной рекреационной нагрузки и радиусом доступности в соответствии с </w:t>
      </w:r>
      <w:hyperlink w:anchor="P2137" w:history="1">
        <w:r w:rsidRPr="00A31A89">
          <w:t>таблицей</w:t>
        </w:r>
      </w:hyperlink>
      <w:r w:rsidRPr="00A31A89">
        <w:t xml:space="preserve"> 12.</w:t>
      </w:r>
    </w:p>
    <w:p w:rsidR="00D4723B" w:rsidRPr="00A31A89" w:rsidRDefault="00D4723B" w:rsidP="00E72358">
      <w:pPr>
        <w:pStyle w:val="afd"/>
        <w:jc w:val="right"/>
        <w:rPr>
          <w:b w:val="0"/>
          <w:sz w:val="24"/>
          <w:szCs w:val="24"/>
        </w:rPr>
      </w:pPr>
      <w:r w:rsidRPr="00A31A89">
        <w:rPr>
          <w:b w:val="0"/>
          <w:sz w:val="24"/>
          <w:szCs w:val="24"/>
        </w:rPr>
        <w:t>Таблица 12</w:t>
      </w:r>
    </w:p>
    <w:tbl>
      <w:tblPr>
        <w:tblW w:w="9938" w:type="dxa"/>
        <w:jc w:val="center"/>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91"/>
        <w:gridCol w:w="4394"/>
        <w:gridCol w:w="2253"/>
      </w:tblGrid>
      <w:tr w:rsidR="00D4723B" w:rsidRPr="00A31A89" w:rsidTr="00E72358">
        <w:trPr>
          <w:jc w:val="center"/>
        </w:trPr>
        <w:tc>
          <w:tcPr>
            <w:tcW w:w="3291" w:type="dxa"/>
          </w:tcPr>
          <w:p w:rsidR="00D4723B" w:rsidRPr="00A31A89" w:rsidRDefault="00D4723B" w:rsidP="00776FD8">
            <w:pPr>
              <w:widowControl w:val="0"/>
              <w:autoSpaceDE w:val="0"/>
              <w:autoSpaceDN w:val="0"/>
              <w:jc w:val="center"/>
              <w:rPr>
                <w:b/>
              </w:rPr>
            </w:pPr>
            <w:r w:rsidRPr="00A31A89">
              <w:rPr>
                <w:b/>
              </w:rPr>
              <w:t>Тип рекреационного объекта населенного пункта</w:t>
            </w:r>
          </w:p>
        </w:tc>
        <w:tc>
          <w:tcPr>
            <w:tcW w:w="4394" w:type="dxa"/>
          </w:tcPr>
          <w:p w:rsidR="00D4723B" w:rsidRPr="00A31A89" w:rsidRDefault="00D4723B" w:rsidP="00E72358">
            <w:pPr>
              <w:widowControl w:val="0"/>
              <w:autoSpaceDE w:val="0"/>
              <w:autoSpaceDN w:val="0"/>
              <w:jc w:val="center"/>
              <w:rPr>
                <w:b/>
              </w:rPr>
            </w:pPr>
            <w:r w:rsidRPr="00A31A89">
              <w:rPr>
                <w:b/>
              </w:rPr>
              <w:t>Предельная рекреационная нагрузка - число единовременных посетителей, чел./га</w:t>
            </w:r>
          </w:p>
        </w:tc>
        <w:tc>
          <w:tcPr>
            <w:tcW w:w="2253" w:type="dxa"/>
          </w:tcPr>
          <w:p w:rsidR="00D4723B" w:rsidRPr="00A31A89" w:rsidRDefault="00D4723B" w:rsidP="00E72358">
            <w:pPr>
              <w:widowControl w:val="0"/>
              <w:autoSpaceDE w:val="0"/>
              <w:autoSpaceDN w:val="0"/>
              <w:jc w:val="center"/>
              <w:rPr>
                <w:b/>
              </w:rPr>
            </w:pPr>
            <w:r w:rsidRPr="00A31A89">
              <w:rPr>
                <w:b/>
              </w:rPr>
              <w:t>Радиус доступности</w:t>
            </w:r>
          </w:p>
        </w:tc>
      </w:tr>
      <w:tr w:rsidR="00D4723B" w:rsidRPr="00A31A89" w:rsidTr="00E72358">
        <w:trPr>
          <w:jc w:val="center"/>
        </w:trPr>
        <w:tc>
          <w:tcPr>
            <w:tcW w:w="3291" w:type="dxa"/>
          </w:tcPr>
          <w:p w:rsidR="00D4723B" w:rsidRPr="00A31A89" w:rsidRDefault="00D4723B" w:rsidP="00E72358">
            <w:pPr>
              <w:widowControl w:val="0"/>
              <w:autoSpaceDE w:val="0"/>
              <w:autoSpaceDN w:val="0"/>
            </w:pPr>
            <w:r w:rsidRPr="00A31A89">
              <w:t>Леса на территории населенного пункта</w:t>
            </w:r>
          </w:p>
        </w:tc>
        <w:tc>
          <w:tcPr>
            <w:tcW w:w="4394" w:type="dxa"/>
          </w:tcPr>
          <w:p w:rsidR="00D4723B" w:rsidRPr="00A31A89" w:rsidRDefault="00D4723B" w:rsidP="00E72358">
            <w:pPr>
              <w:widowControl w:val="0"/>
              <w:autoSpaceDE w:val="0"/>
              <w:autoSpaceDN w:val="0"/>
              <w:jc w:val="center"/>
            </w:pPr>
            <w:r w:rsidRPr="00A31A89">
              <w:t>не более 5</w:t>
            </w:r>
          </w:p>
        </w:tc>
        <w:tc>
          <w:tcPr>
            <w:tcW w:w="2253" w:type="dxa"/>
          </w:tcPr>
          <w:p w:rsidR="00D4723B" w:rsidRPr="00A31A89" w:rsidRDefault="00D4723B" w:rsidP="00E72358">
            <w:pPr>
              <w:widowControl w:val="0"/>
              <w:autoSpaceDE w:val="0"/>
              <w:autoSpaceDN w:val="0"/>
              <w:jc w:val="center"/>
            </w:pPr>
            <w:r w:rsidRPr="00A31A89">
              <w:t>-</w:t>
            </w:r>
          </w:p>
        </w:tc>
      </w:tr>
      <w:tr w:rsidR="00D4723B" w:rsidRPr="00A31A89" w:rsidTr="00E72358">
        <w:trPr>
          <w:jc w:val="center"/>
        </w:trPr>
        <w:tc>
          <w:tcPr>
            <w:tcW w:w="3291" w:type="dxa"/>
          </w:tcPr>
          <w:p w:rsidR="00D4723B" w:rsidRPr="00A31A89" w:rsidRDefault="00D4723B" w:rsidP="00BE611C">
            <w:pPr>
              <w:widowControl w:val="0"/>
              <w:autoSpaceDE w:val="0"/>
              <w:autoSpaceDN w:val="0"/>
            </w:pPr>
            <w:r w:rsidRPr="00A31A89">
              <w:t xml:space="preserve"> Лесопарки на территории населенного пункта</w:t>
            </w:r>
          </w:p>
        </w:tc>
        <w:tc>
          <w:tcPr>
            <w:tcW w:w="4394" w:type="dxa"/>
          </w:tcPr>
          <w:p w:rsidR="00D4723B" w:rsidRPr="00A31A89" w:rsidRDefault="00D4723B" w:rsidP="00E72358">
            <w:pPr>
              <w:widowControl w:val="0"/>
              <w:autoSpaceDE w:val="0"/>
              <w:autoSpaceDN w:val="0"/>
              <w:jc w:val="center"/>
            </w:pPr>
            <w:r w:rsidRPr="00A31A89">
              <w:t>не более 50</w:t>
            </w:r>
          </w:p>
        </w:tc>
        <w:tc>
          <w:tcPr>
            <w:tcW w:w="2253" w:type="dxa"/>
          </w:tcPr>
          <w:p w:rsidR="00D4723B" w:rsidRPr="00A31A89" w:rsidRDefault="00D4723B" w:rsidP="00E72358">
            <w:pPr>
              <w:widowControl w:val="0"/>
              <w:autoSpaceDE w:val="0"/>
              <w:autoSpaceDN w:val="0"/>
              <w:jc w:val="center"/>
            </w:pPr>
            <w:r w:rsidRPr="00A31A89">
              <w:t>15 - 20 минут транспортной доступности</w:t>
            </w:r>
          </w:p>
        </w:tc>
      </w:tr>
      <w:tr w:rsidR="00D4723B" w:rsidRPr="00A31A89" w:rsidTr="00E72358">
        <w:trPr>
          <w:jc w:val="center"/>
        </w:trPr>
        <w:tc>
          <w:tcPr>
            <w:tcW w:w="3291" w:type="dxa"/>
          </w:tcPr>
          <w:p w:rsidR="00D4723B" w:rsidRPr="00A31A89" w:rsidRDefault="00D4723B" w:rsidP="00E72358">
            <w:pPr>
              <w:widowControl w:val="0"/>
              <w:autoSpaceDE w:val="0"/>
              <w:autoSpaceDN w:val="0"/>
            </w:pPr>
            <w:r w:rsidRPr="00A31A89">
              <w:t>Сады</w:t>
            </w:r>
          </w:p>
        </w:tc>
        <w:tc>
          <w:tcPr>
            <w:tcW w:w="4394" w:type="dxa"/>
          </w:tcPr>
          <w:p w:rsidR="00D4723B" w:rsidRPr="00A31A89" w:rsidRDefault="00D4723B" w:rsidP="00E72358">
            <w:pPr>
              <w:widowControl w:val="0"/>
              <w:autoSpaceDE w:val="0"/>
              <w:autoSpaceDN w:val="0"/>
              <w:jc w:val="center"/>
            </w:pPr>
            <w:r w:rsidRPr="00A31A89">
              <w:t>не более 100</w:t>
            </w:r>
          </w:p>
        </w:tc>
        <w:tc>
          <w:tcPr>
            <w:tcW w:w="2253" w:type="dxa"/>
          </w:tcPr>
          <w:p w:rsidR="00D4723B" w:rsidRPr="00A31A89" w:rsidRDefault="00D4723B" w:rsidP="00E72358">
            <w:pPr>
              <w:widowControl w:val="0"/>
              <w:autoSpaceDE w:val="0"/>
              <w:autoSpaceDN w:val="0"/>
              <w:jc w:val="center"/>
            </w:pPr>
            <w:r w:rsidRPr="00A31A89">
              <w:t>400 - 600 м</w:t>
            </w:r>
          </w:p>
        </w:tc>
      </w:tr>
      <w:tr w:rsidR="00D4723B" w:rsidRPr="00A31A89" w:rsidTr="00E72358">
        <w:trPr>
          <w:jc w:val="center"/>
        </w:trPr>
        <w:tc>
          <w:tcPr>
            <w:tcW w:w="3291" w:type="dxa"/>
          </w:tcPr>
          <w:p w:rsidR="00D4723B" w:rsidRPr="00A31A89" w:rsidRDefault="00D4723B" w:rsidP="00E72358">
            <w:pPr>
              <w:widowControl w:val="0"/>
              <w:autoSpaceDE w:val="0"/>
              <w:autoSpaceDN w:val="0"/>
            </w:pPr>
            <w:r w:rsidRPr="00A31A89">
              <w:t>Парки (многофункциональные)</w:t>
            </w:r>
          </w:p>
        </w:tc>
        <w:tc>
          <w:tcPr>
            <w:tcW w:w="4394" w:type="dxa"/>
          </w:tcPr>
          <w:p w:rsidR="00D4723B" w:rsidRPr="00A31A89" w:rsidRDefault="00D4723B" w:rsidP="00E72358">
            <w:pPr>
              <w:widowControl w:val="0"/>
              <w:autoSpaceDE w:val="0"/>
              <w:autoSpaceDN w:val="0"/>
              <w:jc w:val="center"/>
            </w:pPr>
            <w:r w:rsidRPr="00A31A89">
              <w:t>не более 300</w:t>
            </w:r>
          </w:p>
        </w:tc>
        <w:tc>
          <w:tcPr>
            <w:tcW w:w="2253" w:type="dxa"/>
          </w:tcPr>
          <w:p w:rsidR="00D4723B" w:rsidRPr="00A31A89" w:rsidRDefault="00D4723B" w:rsidP="00E72358">
            <w:pPr>
              <w:widowControl w:val="0"/>
              <w:autoSpaceDE w:val="0"/>
              <w:autoSpaceDN w:val="0"/>
              <w:jc w:val="center"/>
            </w:pPr>
            <w:r w:rsidRPr="00A31A89">
              <w:t>1200 - 1500 м</w:t>
            </w:r>
          </w:p>
        </w:tc>
      </w:tr>
      <w:tr w:rsidR="00D4723B" w:rsidRPr="00A31A89" w:rsidTr="00E72358">
        <w:trPr>
          <w:jc w:val="center"/>
        </w:trPr>
        <w:tc>
          <w:tcPr>
            <w:tcW w:w="3291" w:type="dxa"/>
          </w:tcPr>
          <w:p w:rsidR="00D4723B" w:rsidRPr="00A31A89" w:rsidRDefault="00D4723B" w:rsidP="00E72358">
            <w:pPr>
              <w:widowControl w:val="0"/>
              <w:autoSpaceDE w:val="0"/>
              <w:autoSpaceDN w:val="0"/>
            </w:pPr>
            <w:r w:rsidRPr="00A31A89">
              <w:t>Скверы, бульвары</w:t>
            </w:r>
          </w:p>
        </w:tc>
        <w:tc>
          <w:tcPr>
            <w:tcW w:w="4394" w:type="dxa"/>
          </w:tcPr>
          <w:p w:rsidR="00D4723B" w:rsidRPr="00A31A89" w:rsidRDefault="00D4723B" w:rsidP="00E72358">
            <w:pPr>
              <w:widowControl w:val="0"/>
              <w:autoSpaceDE w:val="0"/>
              <w:autoSpaceDN w:val="0"/>
              <w:jc w:val="center"/>
            </w:pPr>
            <w:r w:rsidRPr="00A31A89">
              <w:t>100 и более</w:t>
            </w:r>
          </w:p>
        </w:tc>
        <w:tc>
          <w:tcPr>
            <w:tcW w:w="2253" w:type="dxa"/>
          </w:tcPr>
          <w:p w:rsidR="00D4723B" w:rsidRPr="00A31A89" w:rsidRDefault="00D4723B" w:rsidP="00E72358">
            <w:pPr>
              <w:widowControl w:val="0"/>
              <w:autoSpaceDE w:val="0"/>
              <w:autoSpaceDN w:val="0"/>
              <w:jc w:val="center"/>
            </w:pPr>
            <w:r w:rsidRPr="00A31A89">
              <w:t>300 - 400</w:t>
            </w:r>
          </w:p>
        </w:tc>
      </w:tr>
    </w:tbl>
    <w:p w:rsidR="00D4723B" w:rsidRPr="00A31A89" w:rsidRDefault="00D4723B" w:rsidP="00E72358">
      <w:pPr>
        <w:widowControl w:val="0"/>
        <w:jc w:val="both"/>
      </w:pPr>
      <w:r w:rsidRPr="00A31A89">
        <w:t>__________________</w:t>
      </w:r>
    </w:p>
    <w:p w:rsidR="00D4723B" w:rsidRPr="00A31A89" w:rsidRDefault="00D4723B" w:rsidP="00E72358">
      <w:pPr>
        <w:widowControl w:val="0"/>
        <w:ind w:firstLine="709"/>
        <w:jc w:val="both"/>
      </w:pPr>
      <w:r w:rsidRPr="00A31A89">
        <w:t>Примечания:</w:t>
      </w:r>
    </w:p>
    <w:p w:rsidR="00D4723B" w:rsidRPr="00A31A89" w:rsidRDefault="00D4723B" w:rsidP="00E72358">
      <w:pPr>
        <w:widowControl w:val="0"/>
        <w:ind w:firstLine="709"/>
        <w:jc w:val="both"/>
      </w:pPr>
      <w:r w:rsidRPr="00A31A89">
        <w:t>1. На территории одного объекта рекреации могут быть выделены зоны с различным уровнем предельной рекреационной нагрузки.</w:t>
      </w:r>
    </w:p>
    <w:p w:rsidR="00D4723B" w:rsidRPr="00A31A89" w:rsidRDefault="00D4723B" w:rsidP="00E72358">
      <w:pPr>
        <w:widowControl w:val="0"/>
        <w:ind w:firstLine="709"/>
        <w:jc w:val="both"/>
      </w:pPr>
      <w:r w:rsidRPr="00A31A89">
        <w:t>2. Фактическая рекреационная нагрузка определяется замерами; ожидаемая рассчитывается по формуле:</w:t>
      </w:r>
    </w:p>
    <w:p w:rsidR="00D4723B" w:rsidRPr="00A31A89" w:rsidRDefault="00D4723B" w:rsidP="00E72358">
      <w:pPr>
        <w:widowControl w:val="0"/>
        <w:ind w:firstLine="709"/>
        <w:jc w:val="both"/>
      </w:pPr>
    </w:p>
    <w:p w:rsidR="00D4723B" w:rsidRPr="00A31A89" w:rsidRDefault="00D4723B" w:rsidP="00E72358">
      <w:pPr>
        <w:widowControl w:val="0"/>
        <w:ind w:firstLine="709"/>
        <w:jc w:val="center"/>
      </w:pPr>
      <w:r w:rsidRPr="00A31A89">
        <w:t>R = N / S</w:t>
      </w:r>
    </w:p>
    <w:p w:rsidR="00D4723B" w:rsidRPr="00A31A89" w:rsidRDefault="00D4723B" w:rsidP="00E72358">
      <w:pPr>
        <w:widowControl w:val="0"/>
        <w:ind w:firstLine="709"/>
        <w:jc w:val="both"/>
      </w:pPr>
    </w:p>
    <w:p w:rsidR="00D4723B" w:rsidRPr="00A31A89" w:rsidRDefault="00D4723B" w:rsidP="00E72358">
      <w:pPr>
        <w:widowControl w:val="0"/>
        <w:ind w:firstLine="709"/>
        <w:jc w:val="both"/>
      </w:pPr>
      <w:r w:rsidRPr="00A31A89">
        <w:t>где: R - рекреационная нагрузка, чел./га;</w:t>
      </w:r>
    </w:p>
    <w:p w:rsidR="00D4723B" w:rsidRPr="00A31A89" w:rsidRDefault="00D4723B" w:rsidP="00E72358">
      <w:pPr>
        <w:widowControl w:val="0"/>
        <w:ind w:firstLine="709"/>
        <w:jc w:val="both"/>
      </w:pPr>
      <w:r w:rsidRPr="00A31A89">
        <w:t>N - количество посетителей объектов рекреации, чел.;</w:t>
      </w:r>
    </w:p>
    <w:p w:rsidR="00D4723B" w:rsidRPr="00A31A89" w:rsidRDefault="00D4723B" w:rsidP="00E72358">
      <w:pPr>
        <w:widowControl w:val="0"/>
        <w:ind w:firstLine="709"/>
        <w:jc w:val="both"/>
      </w:pPr>
      <w:r w:rsidRPr="00A31A89">
        <w:t>S - площадь рекреационной территории, га.</w:t>
      </w:r>
    </w:p>
    <w:p w:rsidR="00D4723B" w:rsidRPr="00A31A89" w:rsidRDefault="00D4723B" w:rsidP="00E72358">
      <w:pPr>
        <w:widowControl w:val="0"/>
        <w:ind w:firstLine="709"/>
        <w:jc w:val="both"/>
      </w:pPr>
      <w:r w:rsidRPr="00A31A89">
        <w:t>3. Количество посетителей, одновременно находящихся на территории рекреации, рекомендуется принимать 10-15% от численности населения, проживающего в радиусе доступности объекта рекреации.</w:t>
      </w:r>
    </w:p>
    <w:p w:rsidR="00D4723B" w:rsidRPr="00A31A89" w:rsidRDefault="00D4723B" w:rsidP="00E72358">
      <w:pPr>
        <w:widowControl w:val="0"/>
        <w:ind w:firstLine="709"/>
        <w:jc w:val="both"/>
      </w:pPr>
      <w:r w:rsidRPr="00A31A89">
        <w:t>Минимальные размеры площади принимаются, га:</w:t>
      </w:r>
    </w:p>
    <w:p w:rsidR="00D4723B" w:rsidRPr="00A31A89" w:rsidRDefault="00D4723B" w:rsidP="00E72358">
      <w:pPr>
        <w:widowControl w:val="0"/>
        <w:ind w:firstLine="709"/>
        <w:jc w:val="both"/>
      </w:pPr>
      <w:r w:rsidRPr="00A31A89">
        <w:t>- парков планировочных районов - 10;</w:t>
      </w:r>
    </w:p>
    <w:p w:rsidR="00D4723B" w:rsidRPr="00A31A89" w:rsidRDefault="00D4723B" w:rsidP="00E72358">
      <w:pPr>
        <w:widowControl w:val="0"/>
        <w:ind w:firstLine="709"/>
        <w:jc w:val="both"/>
      </w:pPr>
      <w:r w:rsidRPr="00A31A89">
        <w:t>- садов жилых зон - 3;</w:t>
      </w:r>
    </w:p>
    <w:p w:rsidR="00D4723B" w:rsidRPr="00A31A89" w:rsidRDefault="00D4723B" w:rsidP="00E72358">
      <w:pPr>
        <w:widowControl w:val="0"/>
        <w:ind w:firstLine="709"/>
        <w:jc w:val="both"/>
      </w:pPr>
      <w:r w:rsidRPr="00A31A89">
        <w:t>- скверов - 0,5.</w:t>
      </w:r>
    </w:p>
    <w:p w:rsidR="00D4723B" w:rsidRPr="00A31A89" w:rsidRDefault="00D4723B" w:rsidP="00E72358">
      <w:pPr>
        <w:widowControl w:val="0"/>
        <w:ind w:firstLine="709"/>
        <w:jc w:val="both"/>
      </w:pPr>
      <w:r w:rsidRPr="00A31A89">
        <w:t>Для условий реконструкции указанные размеры могут быть уменьшены.</w:t>
      </w:r>
    </w:p>
    <w:p w:rsidR="00D4723B" w:rsidRPr="00A31A89" w:rsidRDefault="00D4723B" w:rsidP="00E72358">
      <w:pPr>
        <w:widowControl w:val="0"/>
        <w:ind w:firstLine="709"/>
        <w:jc w:val="both"/>
      </w:pPr>
      <w:r w:rsidRPr="00A31A89">
        <w:t>При проектировании зон рекреации водных объектов, используемых для организованного массового отдыха и купания, выбор места их размещения согласовывается в установленном порядке. При этом необходимо учитывать следующие требования:</w:t>
      </w:r>
    </w:p>
    <w:p w:rsidR="00D4723B" w:rsidRPr="00A31A89" w:rsidRDefault="00D4723B" w:rsidP="00E72358">
      <w:pPr>
        <w:widowControl w:val="0"/>
        <w:ind w:firstLine="709"/>
        <w:jc w:val="both"/>
      </w:pPr>
      <w:r w:rsidRPr="00A31A89">
        <w:t>- соответствие качества воды водного объекта и санитарного состояния территории требованиям государственных санитарно-эпидемиологических правил и нормативов;</w:t>
      </w:r>
    </w:p>
    <w:p w:rsidR="00D4723B" w:rsidRPr="00A31A89" w:rsidRDefault="00D4723B" w:rsidP="00E72358">
      <w:pPr>
        <w:widowControl w:val="0"/>
        <w:ind w:firstLine="709"/>
        <w:jc w:val="both"/>
      </w:pPr>
      <w:r w:rsidRPr="00A31A89">
        <w:t>- наличие или возможность устройства удобных и безопасных подходов к воде;</w:t>
      </w:r>
    </w:p>
    <w:p w:rsidR="00D4723B" w:rsidRPr="00A31A89" w:rsidRDefault="00D4723B" w:rsidP="00E72358">
      <w:pPr>
        <w:widowControl w:val="0"/>
        <w:ind w:firstLine="709"/>
        <w:jc w:val="both"/>
      </w:pPr>
      <w:r w:rsidRPr="00A31A89">
        <w:t>- наличие подъездных путей в зону рекреации;</w:t>
      </w:r>
    </w:p>
    <w:p w:rsidR="00D4723B" w:rsidRPr="00A31A89" w:rsidRDefault="00D4723B" w:rsidP="00E72358">
      <w:pPr>
        <w:widowControl w:val="0"/>
        <w:ind w:firstLine="709"/>
        <w:jc w:val="both"/>
      </w:pPr>
      <w:r w:rsidRPr="00A31A89">
        <w:t>- безопасный рельеф дна и благоприятный гидравлический режим водного объекта;</w:t>
      </w:r>
    </w:p>
    <w:p w:rsidR="00D4723B" w:rsidRPr="00A31A89" w:rsidRDefault="00D4723B" w:rsidP="00E72358">
      <w:pPr>
        <w:widowControl w:val="0"/>
        <w:ind w:firstLine="709"/>
        <w:jc w:val="both"/>
      </w:pPr>
      <w:r w:rsidRPr="00A31A89">
        <w:t>- отсутствие возможности проявления неблагоприятных и опасных процессов (оползней, обвалов и др.).</w:t>
      </w:r>
    </w:p>
    <w:p w:rsidR="00D4723B" w:rsidRPr="00A31A89" w:rsidRDefault="00D4723B" w:rsidP="00E72358">
      <w:pPr>
        <w:widowControl w:val="0"/>
        <w:ind w:firstLine="709"/>
        <w:jc w:val="both"/>
      </w:pPr>
      <w:r w:rsidRPr="00A31A89">
        <w:t>Зона рекреации водных объектов с учетом местных условий должна быть удалена от портов и портовых сооружений, гидротехнических сооружений, мест сброса сточных вод, стойбищ и водопоя скота, а также других источников загрязнения.</w:t>
      </w:r>
    </w:p>
    <w:p w:rsidR="00D4723B" w:rsidRPr="00A31A89" w:rsidRDefault="00D4723B" w:rsidP="00E72358">
      <w:pPr>
        <w:widowControl w:val="0"/>
        <w:ind w:firstLine="709"/>
        <w:jc w:val="both"/>
      </w:pPr>
      <w:r w:rsidRPr="00A31A89">
        <w:t>Зона рекреации должна быть размещена за пределами санитарно-защитных зон и с наветренной стороны по отношению к источникам загрязнения окружающей среды и источникам шума.</w:t>
      </w:r>
    </w:p>
    <w:p w:rsidR="00D4723B" w:rsidRPr="00A31A89" w:rsidRDefault="00D4723B" w:rsidP="00E72358">
      <w:pPr>
        <w:widowControl w:val="0"/>
        <w:ind w:firstLine="709"/>
        <w:jc w:val="both"/>
      </w:pPr>
      <w:r w:rsidRPr="00A31A89">
        <w:t>Размеры территорий пляжей, размещаемых в зонах отдыха, следует принимать на одного посетителя не менее:</w:t>
      </w:r>
    </w:p>
    <w:p w:rsidR="00D4723B" w:rsidRPr="00A31A89" w:rsidRDefault="00D4723B" w:rsidP="00E72358">
      <w:pPr>
        <w:widowControl w:val="0"/>
        <w:ind w:firstLine="709"/>
        <w:jc w:val="both"/>
      </w:pPr>
      <w:r w:rsidRPr="00A31A89">
        <w:t>- речных и озерных – 8 кв.м;</w:t>
      </w:r>
    </w:p>
    <w:p w:rsidR="00D4723B" w:rsidRPr="00A31A89" w:rsidRDefault="00D4723B" w:rsidP="00E72358">
      <w:pPr>
        <w:widowControl w:val="0"/>
        <w:ind w:firstLine="709"/>
        <w:jc w:val="both"/>
      </w:pPr>
      <w:r w:rsidRPr="00A31A89">
        <w:t>- для детей (речных и озерных) – 4 кв.м.</w:t>
      </w:r>
    </w:p>
    <w:p w:rsidR="00D4723B" w:rsidRPr="00A31A89" w:rsidRDefault="00D4723B" w:rsidP="00E72358">
      <w:pPr>
        <w:widowControl w:val="0"/>
        <w:ind w:firstLine="709"/>
        <w:jc w:val="both"/>
      </w:pPr>
      <w:r w:rsidRPr="00A31A89">
        <w:t>Минимальную протяженность береговой полосы следует принимать не менее одного метра на одного посетителя:</w:t>
      </w:r>
    </w:p>
    <w:p w:rsidR="00D4723B" w:rsidRPr="00A31A89" w:rsidRDefault="00D4723B" w:rsidP="00E72358">
      <w:pPr>
        <w:widowControl w:val="0"/>
        <w:ind w:firstLine="709"/>
        <w:jc w:val="both"/>
      </w:pPr>
      <w:r w:rsidRPr="00A31A89">
        <w:t>- для речных и озерных пляжей - 0,25 м.</w:t>
      </w:r>
    </w:p>
    <w:p w:rsidR="00D4723B" w:rsidRPr="00A31A89" w:rsidRDefault="00D4723B" w:rsidP="00E72358">
      <w:pPr>
        <w:widowControl w:val="0"/>
        <w:ind w:firstLine="709"/>
        <w:jc w:val="both"/>
      </w:pPr>
      <w:r w:rsidRPr="00A31A89">
        <w:t>При проектировании зон отдыха с площадью поверхности водоемов более 10 га длина береговой линии пляжа должна быть не более 1/20 части суммарной длины береговой линии водоема. Расчетная величина пляжа составляет не менее 8 кв.м на одного посетителя.</w:t>
      </w:r>
    </w:p>
    <w:p w:rsidR="00D4723B" w:rsidRPr="00A31A89" w:rsidRDefault="00D4723B" w:rsidP="00E72358">
      <w:pPr>
        <w:widowControl w:val="0"/>
        <w:ind w:firstLine="709"/>
        <w:jc w:val="both"/>
      </w:pPr>
      <w:r w:rsidRPr="00A31A89">
        <w:t>Ориентировочная длина береговой линии пляжа в зависимости от количества купающихся для водоемов с площадью поверхности менее 10 га приведена в таблице 1</w:t>
      </w:r>
      <w:hyperlink w:anchor="P2192" w:history="1">
        <w:r w:rsidRPr="00A31A89">
          <w:t>3</w:t>
        </w:r>
      </w:hyperlink>
      <w:r w:rsidRPr="00A31A89">
        <w:t>.</w:t>
      </w:r>
    </w:p>
    <w:p w:rsidR="00D4723B" w:rsidRPr="00A31A89" w:rsidRDefault="00D4723B" w:rsidP="00E72358">
      <w:pPr>
        <w:pStyle w:val="afd"/>
        <w:keepNext/>
        <w:keepLines/>
        <w:jc w:val="right"/>
        <w:rPr>
          <w:b w:val="0"/>
          <w:sz w:val="24"/>
          <w:szCs w:val="24"/>
        </w:rPr>
      </w:pPr>
      <w:r w:rsidRPr="00A31A89">
        <w:rPr>
          <w:b w:val="0"/>
          <w:sz w:val="24"/>
          <w:szCs w:val="24"/>
        </w:rPr>
        <w:t>Таблица 13</w:t>
      </w:r>
    </w:p>
    <w:tbl>
      <w:tblPr>
        <w:tblW w:w="9941" w:type="dxa"/>
        <w:jc w:val="center"/>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71"/>
        <w:gridCol w:w="3685"/>
        <w:gridCol w:w="3385"/>
      </w:tblGrid>
      <w:tr w:rsidR="00D4723B" w:rsidRPr="00A31A89" w:rsidTr="00E72358">
        <w:trPr>
          <w:jc w:val="center"/>
        </w:trPr>
        <w:tc>
          <w:tcPr>
            <w:tcW w:w="2871" w:type="dxa"/>
          </w:tcPr>
          <w:p w:rsidR="00D4723B" w:rsidRPr="00A31A89" w:rsidRDefault="00D4723B" w:rsidP="00E72358">
            <w:pPr>
              <w:keepNext/>
              <w:keepLines/>
              <w:widowControl w:val="0"/>
              <w:autoSpaceDE w:val="0"/>
              <w:autoSpaceDN w:val="0"/>
              <w:jc w:val="center"/>
              <w:rPr>
                <w:b/>
              </w:rPr>
            </w:pPr>
            <w:r w:rsidRPr="00A31A89">
              <w:rPr>
                <w:b/>
              </w:rPr>
              <w:t xml:space="preserve">Площадь водоема, га, </w:t>
            </w:r>
          </w:p>
          <w:p w:rsidR="00D4723B" w:rsidRPr="00A31A89" w:rsidRDefault="00D4723B" w:rsidP="00E72358">
            <w:pPr>
              <w:keepNext/>
              <w:keepLines/>
              <w:widowControl w:val="0"/>
              <w:autoSpaceDE w:val="0"/>
              <w:autoSpaceDN w:val="0"/>
              <w:jc w:val="center"/>
              <w:rPr>
                <w:b/>
              </w:rPr>
            </w:pPr>
            <w:r w:rsidRPr="00A31A89">
              <w:rPr>
                <w:b/>
              </w:rPr>
              <w:t>не более</w:t>
            </w:r>
          </w:p>
        </w:tc>
        <w:tc>
          <w:tcPr>
            <w:tcW w:w="3685" w:type="dxa"/>
          </w:tcPr>
          <w:p w:rsidR="00D4723B" w:rsidRPr="00A31A89" w:rsidRDefault="00D4723B" w:rsidP="00E72358">
            <w:pPr>
              <w:keepNext/>
              <w:keepLines/>
              <w:widowControl w:val="0"/>
              <w:autoSpaceDE w:val="0"/>
              <w:autoSpaceDN w:val="0"/>
              <w:jc w:val="center"/>
              <w:rPr>
                <w:b/>
              </w:rPr>
            </w:pPr>
            <w:r w:rsidRPr="00A31A89">
              <w:rPr>
                <w:b/>
              </w:rPr>
              <w:t>Ориентировочная длина береговой линии пляжа, м</w:t>
            </w:r>
          </w:p>
        </w:tc>
        <w:tc>
          <w:tcPr>
            <w:tcW w:w="3385" w:type="dxa"/>
          </w:tcPr>
          <w:p w:rsidR="00D4723B" w:rsidRPr="00A31A89" w:rsidRDefault="00D4723B" w:rsidP="00E72358">
            <w:pPr>
              <w:keepNext/>
              <w:keepLines/>
              <w:widowControl w:val="0"/>
              <w:autoSpaceDE w:val="0"/>
              <w:autoSpaceDN w:val="0"/>
              <w:jc w:val="center"/>
              <w:rPr>
                <w:b/>
              </w:rPr>
            </w:pPr>
            <w:r w:rsidRPr="00A31A89">
              <w:rPr>
                <w:b/>
              </w:rPr>
              <w:t>Площадь территории пляжа, га</w:t>
            </w:r>
          </w:p>
        </w:tc>
      </w:tr>
      <w:tr w:rsidR="00D4723B" w:rsidRPr="00A31A89" w:rsidTr="00E72358">
        <w:trPr>
          <w:jc w:val="center"/>
        </w:trPr>
        <w:tc>
          <w:tcPr>
            <w:tcW w:w="2871" w:type="dxa"/>
          </w:tcPr>
          <w:p w:rsidR="00D4723B" w:rsidRPr="00A31A89" w:rsidRDefault="00D4723B" w:rsidP="00E72358">
            <w:pPr>
              <w:widowControl w:val="0"/>
              <w:autoSpaceDE w:val="0"/>
              <w:autoSpaceDN w:val="0"/>
              <w:jc w:val="center"/>
            </w:pPr>
            <w:r w:rsidRPr="00A31A89">
              <w:t>10</w:t>
            </w:r>
          </w:p>
        </w:tc>
        <w:tc>
          <w:tcPr>
            <w:tcW w:w="3685" w:type="dxa"/>
          </w:tcPr>
          <w:p w:rsidR="00D4723B" w:rsidRPr="00A31A89" w:rsidRDefault="00D4723B" w:rsidP="00E72358">
            <w:pPr>
              <w:widowControl w:val="0"/>
              <w:autoSpaceDE w:val="0"/>
              <w:autoSpaceDN w:val="0"/>
              <w:jc w:val="center"/>
            </w:pPr>
            <w:r w:rsidRPr="00A31A89">
              <w:t>60</w:t>
            </w:r>
          </w:p>
        </w:tc>
        <w:tc>
          <w:tcPr>
            <w:tcW w:w="3385" w:type="dxa"/>
          </w:tcPr>
          <w:p w:rsidR="00D4723B" w:rsidRPr="00A31A89" w:rsidRDefault="00D4723B" w:rsidP="00E72358">
            <w:pPr>
              <w:widowControl w:val="0"/>
              <w:autoSpaceDE w:val="0"/>
              <w:autoSpaceDN w:val="0"/>
              <w:jc w:val="center"/>
            </w:pPr>
            <w:r w:rsidRPr="00A31A89">
              <w:t>0,20</w:t>
            </w:r>
          </w:p>
        </w:tc>
      </w:tr>
      <w:tr w:rsidR="00D4723B" w:rsidRPr="00A31A89" w:rsidTr="00E72358">
        <w:trPr>
          <w:jc w:val="center"/>
        </w:trPr>
        <w:tc>
          <w:tcPr>
            <w:tcW w:w="2871" w:type="dxa"/>
          </w:tcPr>
          <w:p w:rsidR="00D4723B" w:rsidRPr="00A31A89" w:rsidRDefault="00D4723B" w:rsidP="00E72358">
            <w:pPr>
              <w:widowControl w:val="0"/>
              <w:autoSpaceDE w:val="0"/>
              <w:autoSpaceDN w:val="0"/>
              <w:jc w:val="center"/>
            </w:pPr>
            <w:r w:rsidRPr="00A31A89">
              <w:t>5</w:t>
            </w:r>
          </w:p>
        </w:tc>
        <w:tc>
          <w:tcPr>
            <w:tcW w:w="3685" w:type="dxa"/>
          </w:tcPr>
          <w:p w:rsidR="00D4723B" w:rsidRPr="00A31A89" w:rsidRDefault="00D4723B" w:rsidP="00E72358">
            <w:pPr>
              <w:widowControl w:val="0"/>
              <w:autoSpaceDE w:val="0"/>
              <w:autoSpaceDN w:val="0"/>
              <w:jc w:val="center"/>
            </w:pPr>
            <w:r w:rsidRPr="00A31A89">
              <w:t>40</w:t>
            </w:r>
          </w:p>
        </w:tc>
        <w:tc>
          <w:tcPr>
            <w:tcW w:w="3385" w:type="dxa"/>
          </w:tcPr>
          <w:p w:rsidR="00D4723B" w:rsidRPr="00A31A89" w:rsidRDefault="00D4723B" w:rsidP="00E72358">
            <w:pPr>
              <w:widowControl w:val="0"/>
              <w:autoSpaceDE w:val="0"/>
              <w:autoSpaceDN w:val="0"/>
              <w:jc w:val="center"/>
            </w:pPr>
            <w:r w:rsidRPr="00A31A89">
              <w:t>0,13</w:t>
            </w:r>
          </w:p>
        </w:tc>
      </w:tr>
      <w:tr w:rsidR="00D4723B" w:rsidRPr="00A31A89" w:rsidTr="00E72358">
        <w:trPr>
          <w:jc w:val="center"/>
        </w:trPr>
        <w:tc>
          <w:tcPr>
            <w:tcW w:w="2871" w:type="dxa"/>
          </w:tcPr>
          <w:p w:rsidR="00D4723B" w:rsidRPr="00A31A89" w:rsidRDefault="00D4723B" w:rsidP="00E72358">
            <w:pPr>
              <w:widowControl w:val="0"/>
              <w:autoSpaceDE w:val="0"/>
              <w:autoSpaceDN w:val="0"/>
              <w:jc w:val="center"/>
            </w:pPr>
            <w:r w:rsidRPr="00A31A89">
              <w:t>3</w:t>
            </w:r>
          </w:p>
        </w:tc>
        <w:tc>
          <w:tcPr>
            <w:tcW w:w="3685" w:type="dxa"/>
          </w:tcPr>
          <w:p w:rsidR="00D4723B" w:rsidRPr="00A31A89" w:rsidRDefault="00D4723B" w:rsidP="00E72358">
            <w:pPr>
              <w:widowControl w:val="0"/>
              <w:autoSpaceDE w:val="0"/>
              <w:autoSpaceDN w:val="0"/>
              <w:jc w:val="center"/>
            </w:pPr>
            <w:r w:rsidRPr="00A31A89">
              <w:t>30</w:t>
            </w:r>
          </w:p>
        </w:tc>
        <w:tc>
          <w:tcPr>
            <w:tcW w:w="3385" w:type="dxa"/>
          </w:tcPr>
          <w:p w:rsidR="00D4723B" w:rsidRPr="00A31A89" w:rsidRDefault="00D4723B" w:rsidP="00E72358">
            <w:pPr>
              <w:widowControl w:val="0"/>
              <w:autoSpaceDE w:val="0"/>
              <w:autoSpaceDN w:val="0"/>
              <w:jc w:val="center"/>
            </w:pPr>
            <w:r w:rsidRPr="00A31A89">
              <w:t>0,10</w:t>
            </w:r>
          </w:p>
        </w:tc>
      </w:tr>
    </w:tbl>
    <w:p w:rsidR="00D4723B" w:rsidRPr="00A31A89" w:rsidRDefault="00D4723B" w:rsidP="00E72358">
      <w:pPr>
        <w:widowControl w:val="0"/>
        <w:jc w:val="both"/>
      </w:pPr>
    </w:p>
    <w:p w:rsidR="00D4723B" w:rsidRPr="00A31A89" w:rsidRDefault="00D4723B" w:rsidP="00E72358">
      <w:pPr>
        <w:widowControl w:val="0"/>
        <w:ind w:firstLine="709"/>
        <w:jc w:val="both"/>
      </w:pPr>
      <w:r w:rsidRPr="00A31A89">
        <w:t>Число единовременных посетителей на пляжах следует рассчитывать с учетом коэффициентов одновременной загрузки пляжей:</w:t>
      </w:r>
    </w:p>
    <w:p w:rsidR="00D4723B" w:rsidRPr="00A31A89" w:rsidRDefault="00D4723B" w:rsidP="00E72358">
      <w:pPr>
        <w:widowControl w:val="0"/>
        <w:ind w:firstLine="709"/>
        <w:jc w:val="both"/>
      </w:pPr>
      <w:r w:rsidRPr="00A31A89">
        <w:t>- общего пользования для местного населения - 0,2.</w:t>
      </w:r>
    </w:p>
    <w:p w:rsidR="00D4723B" w:rsidRPr="00A31A89" w:rsidRDefault="00D4723B" w:rsidP="00E72358">
      <w:pPr>
        <w:widowControl w:val="0"/>
        <w:ind w:firstLine="709"/>
        <w:jc w:val="both"/>
      </w:pPr>
      <w:r w:rsidRPr="00A31A89">
        <w:t>На территории зоны отдыха следует проектировать: пункт медицинского обслуживания, спасательную станцию, пешеходные дорожки, инженерное оборудование (питьевое водоснабжение, водоотведение, защиту от попадания загрязненного поверхностного стока в водоем), озеленение, мусоросборники, теневые навесы, общественные туалеты. Проектирование общественных туалетов выгребного типа не допускается.</w:t>
      </w:r>
    </w:p>
    <w:p w:rsidR="00D4723B" w:rsidRPr="00A31A89" w:rsidRDefault="00D4723B" w:rsidP="00E72358">
      <w:pPr>
        <w:widowControl w:val="0"/>
        <w:ind w:firstLine="709"/>
        <w:jc w:val="both"/>
      </w:pPr>
      <w:r w:rsidRPr="00A31A89">
        <w:t>При проектировании транспортной сети структурных элементов системы рекреации (района, зоны отдыха) должна обеспечиваться связь центров отдыха, туризма и лечения с историческими поселениями, историко-культурными и природными достопримечательностями.</w:t>
      </w:r>
    </w:p>
    <w:p w:rsidR="00D4723B" w:rsidRPr="00A31A89" w:rsidRDefault="00D4723B" w:rsidP="00E72358">
      <w:pPr>
        <w:widowControl w:val="0"/>
        <w:ind w:firstLine="709"/>
        <w:jc w:val="both"/>
      </w:pPr>
      <w:r w:rsidRPr="00A31A89">
        <w:t xml:space="preserve">Проектирование транспортной сети следует осуществлять в соответствии с требованиями </w:t>
      </w:r>
      <w:hyperlink w:anchor="P1681" w:history="1">
        <w:r w:rsidRPr="00A31A89">
          <w:t>раздела</w:t>
        </w:r>
      </w:hyperlink>
      <w:r w:rsidRPr="00A31A89">
        <w:t xml:space="preserve"> п. 3.2.4. Зоны инженерной и транспортной инфраструктуры.</w:t>
      </w:r>
    </w:p>
    <w:p w:rsidR="00D4723B" w:rsidRPr="00A31A89" w:rsidRDefault="00D4723B" w:rsidP="00E72358">
      <w:pPr>
        <w:pStyle w:val="3"/>
        <w:ind w:firstLine="709"/>
        <w:jc w:val="both"/>
        <w:rPr>
          <w:rFonts w:ascii="Times New Roman" w:hAnsi="Times New Roman" w:cs="Times New Roman"/>
          <w:sz w:val="24"/>
          <w:szCs w:val="24"/>
        </w:rPr>
      </w:pPr>
      <w:bookmarkStart w:id="31" w:name="_Toc495491352"/>
    </w:p>
    <w:p w:rsidR="00D4723B" w:rsidRPr="00A31A89" w:rsidRDefault="00D4723B" w:rsidP="00E72358">
      <w:pPr>
        <w:pStyle w:val="3"/>
        <w:ind w:firstLine="709"/>
        <w:jc w:val="both"/>
        <w:rPr>
          <w:rFonts w:ascii="Times New Roman" w:hAnsi="Times New Roman" w:cs="Times New Roman"/>
          <w:b w:val="0"/>
          <w:sz w:val="24"/>
          <w:szCs w:val="24"/>
          <w:u w:val="single"/>
        </w:rPr>
      </w:pPr>
      <w:r w:rsidRPr="00A31A89">
        <w:rPr>
          <w:rFonts w:ascii="Times New Roman" w:hAnsi="Times New Roman" w:cs="Times New Roman"/>
          <w:b w:val="0"/>
          <w:sz w:val="24"/>
          <w:szCs w:val="24"/>
          <w:u w:val="single"/>
        </w:rPr>
        <w:t>3.3.5. Параметры плоскостных объектов рекреационной зоны</w:t>
      </w:r>
      <w:bookmarkEnd w:id="31"/>
      <w:r w:rsidRPr="00A31A89">
        <w:rPr>
          <w:rFonts w:ascii="Times New Roman" w:hAnsi="Times New Roman" w:cs="Times New Roman"/>
          <w:b w:val="0"/>
          <w:sz w:val="24"/>
          <w:szCs w:val="24"/>
          <w:u w:val="single"/>
        </w:rPr>
        <w:t xml:space="preserve"> </w:t>
      </w:r>
    </w:p>
    <w:p w:rsidR="00D4723B" w:rsidRPr="00A31A89" w:rsidRDefault="00D4723B" w:rsidP="00E72358">
      <w:pPr>
        <w:widowControl w:val="0"/>
        <w:ind w:firstLine="709"/>
        <w:jc w:val="both"/>
      </w:pPr>
      <w:r w:rsidRPr="00A31A89">
        <w:t xml:space="preserve">Расчетные показатели для определения общей площади открытых плоскостных физкультурно-спортивных и физкультурно-рекреационных сооружений следует принимать в соответствии с требованиями </w:t>
      </w:r>
      <w:hyperlink w:anchor="P7679" w:history="1">
        <w:r w:rsidRPr="00A31A89">
          <w:t>приложения 8</w:t>
        </w:r>
      </w:hyperlink>
      <w:r w:rsidRPr="00A31A89">
        <w:t xml:space="preserve"> настоящих Местных нормативов градостроительного проектирования.</w:t>
      </w:r>
    </w:p>
    <w:p w:rsidR="00D4723B" w:rsidRPr="00A31A89" w:rsidRDefault="00D4723B" w:rsidP="00E72358">
      <w:pPr>
        <w:widowControl w:val="0"/>
        <w:ind w:firstLine="709"/>
        <w:jc w:val="both"/>
      </w:pPr>
      <w:r w:rsidRPr="00A31A89">
        <w:t xml:space="preserve">Рекомендуемый перечень открытых плоскостных физкультурно-спортивных и физкультурно-рекреационных сооружений и градостроительные параметры приведены в </w:t>
      </w:r>
      <w:hyperlink w:anchor="P7679" w:history="1">
        <w:r w:rsidRPr="00A31A89">
          <w:t>приложении 8</w:t>
        </w:r>
      </w:hyperlink>
      <w:r w:rsidRPr="00A31A89">
        <w:t xml:space="preserve"> настоящих Местных нормативов градостроительного проектирования.</w:t>
      </w:r>
    </w:p>
    <w:p w:rsidR="00D4723B" w:rsidRPr="00A31A89" w:rsidRDefault="00D4723B" w:rsidP="00E72358">
      <w:pPr>
        <w:widowControl w:val="0"/>
        <w:ind w:firstLine="709"/>
        <w:jc w:val="both"/>
      </w:pPr>
      <w:r w:rsidRPr="00A31A89">
        <w:t>Градостроительные параметры открытых плоскостных физкультурно-спортивных и физкультурно-рекреационных сооружений (игровые площадки, игровые поля, места проведения спортивных соревнований) устанавливаются правилами соответствующих видов спорта и при проектировании являются обязательными.</w:t>
      </w:r>
    </w:p>
    <w:p w:rsidR="00D4723B" w:rsidRPr="00A31A89" w:rsidRDefault="00D4723B" w:rsidP="00E72358">
      <w:pPr>
        <w:widowControl w:val="0"/>
        <w:ind w:firstLine="709"/>
        <w:jc w:val="both"/>
      </w:pPr>
      <w:r w:rsidRPr="00A31A89">
        <w:t>Игровые площадки и игровые поля следует проектировать в спортивных комплексах, при других объектах, а также расположенными отдельно.</w:t>
      </w:r>
    </w:p>
    <w:p w:rsidR="00D4723B" w:rsidRPr="00A31A89" w:rsidRDefault="00D4723B" w:rsidP="00E72358">
      <w:pPr>
        <w:widowControl w:val="0"/>
        <w:ind w:firstLine="709"/>
        <w:jc w:val="both"/>
      </w:pPr>
      <w:r w:rsidRPr="00A31A89">
        <w:t>При проектировании общественно-деловых зон  у сооружений массового посещения, а также на территории спортивных сооружений рекомендуется проектировать обособленные площадки с твердым покрытием для катания на роликовых коньках, скейтбордах.</w:t>
      </w:r>
    </w:p>
    <w:p w:rsidR="00D4723B" w:rsidRPr="00A31A89" w:rsidRDefault="00D4723B" w:rsidP="00E72358">
      <w:pPr>
        <w:widowControl w:val="0"/>
        <w:ind w:firstLine="709"/>
        <w:jc w:val="both"/>
      </w:pPr>
      <w:r w:rsidRPr="00A31A89">
        <w:t>Размеры и конструкция площадок для катания на роликовых коньках не регламентируются, но площадь для катания принимается не менее 300 кв. м. Форму площадок следует проектировать круглой или прямоугольной.</w:t>
      </w:r>
    </w:p>
    <w:p w:rsidR="00D4723B" w:rsidRPr="00A31A89" w:rsidRDefault="00D4723B" w:rsidP="00E72358">
      <w:pPr>
        <w:widowControl w:val="0"/>
        <w:ind w:firstLine="709"/>
        <w:jc w:val="both"/>
      </w:pPr>
      <w:r w:rsidRPr="00A31A89">
        <w:t>Площадку для катания на скейтбордах следует проектировать размером не менее 15 x 15 м (225 кв. м). Данные площадки могут размещаться:</w:t>
      </w:r>
    </w:p>
    <w:p w:rsidR="00D4723B" w:rsidRPr="00A31A89" w:rsidRDefault="00D4723B" w:rsidP="00E72358">
      <w:pPr>
        <w:widowControl w:val="0"/>
        <w:ind w:firstLine="709"/>
        <w:jc w:val="both"/>
      </w:pPr>
      <w:r w:rsidRPr="00A31A89">
        <w:t>- в школьных дворах и на игровых площадках;</w:t>
      </w:r>
    </w:p>
    <w:p w:rsidR="00D4723B" w:rsidRPr="00A31A89" w:rsidRDefault="00D4723B" w:rsidP="00E72358">
      <w:pPr>
        <w:widowControl w:val="0"/>
        <w:ind w:firstLine="709"/>
        <w:jc w:val="both"/>
      </w:pPr>
      <w:r w:rsidRPr="00A31A89">
        <w:t>- на площадках под ледовые катки;</w:t>
      </w:r>
    </w:p>
    <w:p w:rsidR="00D4723B" w:rsidRPr="00A31A89" w:rsidRDefault="00D4723B" w:rsidP="00E72358">
      <w:pPr>
        <w:widowControl w:val="0"/>
        <w:ind w:firstLine="709"/>
        <w:jc w:val="both"/>
      </w:pPr>
      <w:r w:rsidRPr="00A31A89">
        <w:t>- на огороженном пространстве на рыночных площадках;</w:t>
      </w:r>
    </w:p>
    <w:p w:rsidR="00D4723B" w:rsidRPr="00A31A89" w:rsidRDefault="00D4723B" w:rsidP="00E72358">
      <w:pPr>
        <w:widowControl w:val="0"/>
        <w:ind w:firstLine="709"/>
        <w:jc w:val="both"/>
      </w:pPr>
      <w:r w:rsidRPr="00A31A89">
        <w:t>- в спортивных центрах;</w:t>
      </w:r>
    </w:p>
    <w:p w:rsidR="00D4723B" w:rsidRPr="00A31A89" w:rsidRDefault="00D4723B" w:rsidP="00E72358">
      <w:pPr>
        <w:widowControl w:val="0"/>
        <w:ind w:firstLine="709"/>
        <w:jc w:val="both"/>
      </w:pPr>
      <w:r w:rsidRPr="00A31A89">
        <w:t>- в открытых парках и зонах отдыха.</w:t>
      </w:r>
    </w:p>
    <w:p w:rsidR="00D4723B" w:rsidRPr="00A31A89" w:rsidRDefault="00D4723B" w:rsidP="00E72358">
      <w:pPr>
        <w:widowControl w:val="0"/>
        <w:ind w:firstLine="709"/>
        <w:jc w:val="both"/>
      </w:pPr>
      <w:r w:rsidRPr="00A31A89">
        <w:t>На естественных тропах и лесных дорожках в парках и лесопарках, а также на спортивных комплексах и в микрорайонах (кварталах) могут проектироваться «тропы здоровья». Протяженность трассы принимается, как правило, от 900 до 3000 м, ширина - не менее 1,5 м.</w:t>
      </w:r>
    </w:p>
    <w:p w:rsidR="00D4723B" w:rsidRPr="00A31A89" w:rsidRDefault="00D4723B" w:rsidP="00E72358">
      <w:pPr>
        <w:widowControl w:val="0"/>
        <w:ind w:firstLine="709"/>
        <w:jc w:val="both"/>
      </w:pPr>
      <w:r w:rsidRPr="00A31A89">
        <w:t>Кроме велосипедных дорожек в составе улично-дорожной сети населенного пункта проектируются велодорожки в рекреационной зоне: в парках и лесопарках, на спортивных комплексах.</w:t>
      </w:r>
    </w:p>
    <w:p w:rsidR="00D4723B" w:rsidRPr="00A31A89" w:rsidRDefault="00D4723B" w:rsidP="00E72358">
      <w:pPr>
        <w:widowControl w:val="0"/>
        <w:ind w:firstLine="709"/>
        <w:jc w:val="both"/>
      </w:pPr>
      <w:r w:rsidRPr="00A31A89">
        <w:t>Протяженность велодорожки не регламентируется и определяется в соответствии с местными условиями. Для двухстороннего движения велодорожка должна иметь ширину не менее 1,0 м.</w:t>
      </w:r>
    </w:p>
    <w:p w:rsidR="00D4723B" w:rsidRPr="00A31A89" w:rsidRDefault="00D4723B" w:rsidP="00E72358">
      <w:pPr>
        <w:widowControl w:val="0"/>
        <w:ind w:firstLine="709"/>
        <w:jc w:val="both"/>
      </w:pPr>
      <w:r w:rsidRPr="00A31A89">
        <w:t>При проектировании открытых плоскостных сооружений для обеспечения поверхностного водоотведения и улучшения условий дренирования должны быть предусмотрены нормативные уклоны для сброса дождевых вод за пределы сооружения (по рельефу, в водоотводные лотки или дренажные канавы).</w:t>
      </w:r>
    </w:p>
    <w:p w:rsidR="00D4723B" w:rsidRPr="00A31A89" w:rsidRDefault="00D4723B" w:rsidP="00E72358">
      <w:pPr>
        <w:widowControl w:val="0"/>
        <w:ind w:firstLine="709"/>
        <w:jc w:val="both"/>
      </w:pPr>
      <w:r w:rsidRPr="00A31A89">
        <w:t>Места размещения открытых плоскостных физкультурно-спортивных сооружений выбираются с учетом действующих санитарно-эпидемиологических и гигиенических требований, а также требований нормативной документации по планировке территории.</w:t>
      </w:r>
    </w:p>
    <w:p w:rsidR="00D4723B" w:rsidRPr="00A31A89" w:rsidRDefault="00D4723B" w:rsidP="00E72358">
      <w:pPr>
        <w:widowControl w:val="0"/>
        <w:ind w:firstLine="709"/>
        <w:jc w:val="both"/>
      </w:pPr>
      <w:r w:rsidRPr="00A31A89">
        <w:t>Для защиты от шума расстояния от открытых физкультурно-оздоровительных сооружений со стационарными трибунами до границы жилой застройки должны составлять, м:</w:t>
      </w:r>
    </w:p>
    <w:p w:rsidR="00D4723B" w:rsidRPr="00A31A89" w:rsidRDefault="00D4723B" w:rsidP="00E72358">
      <w:pPr>
        <w:widowControl w:val="0"/>
        <w:ind w:firstLine="709"/>
        <w:jc w:val="both"/>
      </w:pPr>
      <w:r w:rsidRPr="00A31A89">
        <w:t>- с трибунами вместимостью свыше 500 мест - 300;</w:t>
      </w:r>
    </w:p>
    <w:p w:rsidR="00D4723B" w:rsidRPr="00A31A89" w:rsidRDefault="00D4723B" w:rsidP="00E72358">
      <w:pPr>
        <w:widowControl w:val="0"/>
        <w:ind w:firstLine="709"/>
        <w:jc w:val="both"/>
      </w:pPr>
      <w:r w:rsidRPr="00A31A89">
        <w:t>- с трибунами вместимостью свыше 100 до 500 мест - 100;</w:t>
      </w:r>
    </w:p>
    <w:p w:rsidR="00D4723B" w:rsidRPr="00A31A89" w:rsidRDefault="00D4723B" w:rsidP="00E72358">
      <w:pPr>
        <w:widowControl w:val="0"/>
        <w:ind w:firstLine="709"/>
        <w:jc w:val="both"/>
      </w:pPr>
      <w:r w:rsidRPr="00A31A89">
        <w:t>- с трибунами вместимостью до 100 мест - 50.</w:t>
      </w:r>
    </w:p>
    <w:p w:rsidR="00D4723B" w:rsidRPr="00A31A89" w:rsidRDefault="00D4723B" w:rsidP="00E72358">
      <w:pPr>
        <w:widowControl w:val="0"/>
        <w:ind w:firstLine="709"/>
        <w:jc w:val="both"/>
      </w:pPr>
      <w:r w:rsidRPr="00A31A89">
        <w:t>Обособленные участки открытых спортивных сооружений, расположенные в общественных и рекреационных зонах, должны иметь ограждение, не менее двух въездов на территорию, дороги с твердым покрытием.</w:t>
      </w:r>
    </w:p>
    <w:p w:rsidR="00D4723B" w:rsidRPr="00A31A89" w:rsidRDefault="00D4723B" w:rsidP="00E72358">
      <w:pPr>
        <w:widowControl w:val="0"/>
        <w:ind w:firstLine="709"/>
        <w:jc w:val="both"/>
      </w:pPr>
      <w:r w:rsidRPr="00A31A89">
        <w:t>Подъезды, проезды, места для стоянки автомобильного транспорта и их размещение следует проектировать в соответствии с требованиями п. 3.2.4. Зоны инженерной и транспортной инфраструктуры настоящих нормативов.</w:t>
      </w:r>
    </w:p>
    <w:p w:rsidR="00D4723B" w:rsidRPr="00A31A89" w:rsidRDefault="00D4723B" w:rsidP="00E72358">
      <w:pPr>
        <w:widowControl w:val="0"/>
        <w:ind w:firstLine="709"/>
        <w:jc w:val="both"/>
      </w:pPr>
      <w:r w:rsidRPr="00A31A89">
        <w:t>При наличии на земельном участке спортивного комплекса полей с газонным покрытием, в его составе следует предусматривать питомник для выращивания дерна. Площадь питомника следует принимать из расчета 15% площади газонного покрытия одного поля, а при наличии двух и более полей - 10% их общей площади.</w:t>
      </w:r>
    </w:p>
    <w:p w:rsidR="00D4723B" w:rsidRPr="00A31A89" w:rsidRDefault="00D4723B" w:rsidP="00E72358">
      <w:pPr>
        <w:widowControl w:val="0"/>
        <w:ind w:firstLine="709"/>
        <w:jc w:val="both"/>
      </w:pPr>
      <w:r w:rsidRPr="00A31A89">
        <w:t>По периметру земельного участка комплекса открытых спортивных сооружений следует предусматривать ветро- и пылезащитные полосы древесных и кустарниковых насаждений шириной 5 м со стороны проездов местного значения и до 10 м со стороны скоростных магистральных дорог с интенсивным движением транспорта.</w:t>
      </w:r>
    </w:p>
    <w:p w:rsidR="00D4723B" w:rsidRPr="00A31A89" w:rsidRDefault="00D4723B" w:rsidP="00E72358">
      <w:pPr>
        <w:widowControl w:val="0"/>
        <w:ind w:firstLine="709"/>
        <w:jc w:val="both"/>
      </w:pPr>
      <w:r w:rsidRPr="00A31A89">
        <w:t>По периметру отдельных групп открытых плоскостных спортивных сооружений, входящих в комплекс, следует предусматривать полосу кустарниковых насаждений шириной до 3 м.</w:t>
      </w:r>
    </w:p>
    <w:p w:rsidR="00D4723B" w:rsidRPr="00A31A89" w:rsidRDefault="00D4723B" w:rsidP="00E72358">
      <w:pPr>
        <w:widowControl w:val="0"/>
        <w:ind w:firstLine="709"/>
        <w:jc w:val="both"/>
      </w:pPr>
      <w:r w:rsidRPr="00A31A89">
        <w:t>Открытые площадки должны быть защищены от шума акустическими экранами или полосой зеленых насаждений шириной не менее 10 м.</w:t>
      </w:r>
    </w:p>
    <w:p w:rsidR="00D4723B" w:rsidRPr="00A31A89" w:rsidRDefault="00D4723B" w:rsidP="00E72358">
      <w:pPr>
        <w:widowControl w:val="0"/>
        <w:ind w:firstLine="709"/>
        <w:jc w:val="both"/>
      </w:pPr>
      <w:r w:rsidRPr="00A31A89">
        <w:t>Спортивные комплексы со специальными требованиями к размещению (автодромы, вело- и мототреки, стрельбища, конно-спортивные клубы, манежи для верховой езды, ипподромы, яхт-клубы, лыжные, гребные базы и др.) проектируются в соответствии с требованиями соответствующих нормативно-технических документов с учетом местных условий.</w:t>
      </w:r>
    </w:p>
    <w:p w:rsidR="00D4723B" w:rsidRPr="00A31A89" w:rsidRDefault="00D4723B" w:rsidP="00E72358">
      <w:pPr>
        <w:pStyle w:val="3"/>
        <w:ind w:firstLine="709"/>
        <w:jc w:val="both"/>
        <w:rPr>
          <w:rFonts w:ascii="Times New Roman" w:hAnsi="Times New Roman" w:cs="Times New Roman"/>
          <w:b w:val="0"/>
          <w:sz w:val="24"/>
          <w:szCs w:val="24"/>
          <w:u w:val="single"/>
        </w:rPr>
      </w:pPr>
      <w:bookmarkStart w:id="32" w:name="_Toc495491353"/>
    </w:p>
    <w:p w:rsidR="00D4723B" w:rsidRPr="00A31A89" w:rsidRDefault="00D4723B" w:rsidP="00E72358">
      <w:pPr>
        <w:pStyle w:val="3"/>
        <w:ind w:firstLine="709"/>
        <w:jc w:val="both"/>
        <w:rPr>
          <w:rFonts w:ascii="Times New Roman" w:hAnsi="Times New Roman" w:cs="Times New Roman"/>
          <w:sz w:val="24"/>
          <w:szCs w:val="24"/>
        </w:rPr>
      </w:pPr>
      <w:r w:rsidRPr="00A31A89">
        <w:rPr>
          <w:rFonts w:ascii="Times New Roman" w:hAnsi="Times New Roman" w:cs="Times New Roman"/>
          <w:b w:val="0"/>
          <w:sz w:val="24"/>
          <w:szCs w:val="24"/>
          <w:u w:val="single"/>
        </w:rPr>
        <w:t>3.3.6. Параметры объектов инженерной инфраструктуры</w:t>
      </w:r>
      <w:bookmarkEnd w:id="32"/>
    </w:p>
    <w:p w:rsidR="00D4723B" w:rsidRPr="00A31A89" w:rsidRDefault="00D4723B" w:rsidP="00E72358">
      <w:pPr>
        <w:pStyle w:val="3"/>
        <w:ind w:firstLine="709"/>
        <w:jc w:val="both"/>
        <w:rPr>
          <w:rFonts w:ascii="Times New Roman" w:hAnsi="Times New Roman" w:cs="Times New Roman"/>
          <w:b w:val="0"/>
          <w:sz w:val="24"/>
          <w:szCs w:val="24"/>
        </w:rPr>
      </w:pPr>
      <w:bookmarkStart w:id="33" w:name="_Toc495491354"/>
    </w:p>
    <w:p w:rsidR="00D4723B" w:rsidRPr="00A31A89" w:rsidRDefault="00D4723B" w:rsidP="00E72358">
      <w:pPr>
        <w:pStyle w:val="3"/>
        <w:ind w:firstLine="709"/>
        <w:jc w:val="both"/>
        <w:rPr>
          <w:rFonts w:ascii="Times New Roman" w:hAnsi="Times New Roman" w:cs="Times New Roman"/>
          <w:b w:val="0"/>
          <w:sz w:val="24"/>
          <w:szCs w:val="24"/>
          <w:u w:val="single"/>
        </w:rPr>
      </w:pPr>
      <w:r w:rsidRPr="00A31A89">
        <w:rPr>
          <w:rFonts w:ascii="Times New Roman" w:hAnsi="Times New Roman" w:cs="Times New Roman"/>
          <w:b w:val="0"/>
          <w:sz w:val="24"/>
          <w:szCs w:val="24"/>
          <w:u w:val="single"/>
        </w:rPr>
        <w:t>Водоснабжение.</w:t>
      </w:r>
      <w:bookmarkEnd w:id="33"/>
    </w:p>
    <w:p w:rsidR="00D4723B" w:rsidRPr="00A31A89" w:rsidRDefault="00D4723B" w:rsidP="00E72358">
      <w:pPr>
        <w:widowControl w:val="0"/>
        <w:ind w:firstLine="709"/>
        <w:jc w:val="both"/>
      </w:pPr>
      <w:r w:rsidRPr="00A31A89">
        <w:t xml:space="preserve"> Выбор схемы и системы водоснабжения следует производить с учетом особенностей населенного пункта, требуемых расходов воды на различных этапах его развития, источников водоснабжения, требований к напорам, качеству воды и обеспеченности ее подачи.</w:t>
      </w:r>
    </w:p>
    <w:p w:rsidR="00D4723B" w:rsidRPr="00A31A89" w:rsidRDefault="00D4723B" w:rsidP="00E72358">
      <w:pPr>
        <w:widowControl w:val="0"/>
        <w:ind w:firstLine="709"/>
        <w:jc w:val="both"/>
      </w:pPr>
      <w:r w:rsidRPr="00A31A89">
        <w:t>Проектирование систем водоснабжения Усвятского  сельского поселения, в том числе выбор источников хозяйственно-питьевого и производственного водоснабжения, размещение водозаборных сооружений, а также определение расчетных расходов и др., следует производить в соответствии с требованиями СП 31.13330.2012 «СНиП 2.04.02-84*. Водоснабжение. Наружные сети и сооружения»; СП 30.13330.2012 «СНиП 2.04.01-85*. Внутренний водопровод и канализация зданий», СанПиН 2.1.4.1074-01, СанПиН 2.1.4.1175-02, ГОСТ 2761-84*, СанПиН 2.1.4.1110-02.</w:t>
      </w:r>
    </w:p>
    <w:p w:rsidR="00D4723B" w:rsidRPr="00A31A89" w:rsidRDefault="00D4723B" w:rsidP="00E72358">
      <w:pPr>
        <w:widowControl w:val="0"/>
        <w:ind w:firstLine="709"/>
        <w:jc w:val="both"/>
      </w:pPr>
      <w:r w:rsidRPr="00A31A89">
        <w:t>Все объекты жилищно-гражданского, производственного назначения, как правило, должны быть обеспечены централизованным системами водоснабжения.</w:t>
      </w:r>
    </w:p>
    <w:p w:rsidR="00D4723B" w:rsidRPr="00A31A89" w:rsidRDefault="00D4723B" w:rsidP="00E72358">
      <w:pPr>
        <w:widowControl w:val="0"/>
        <w:autoSpaceDE w:val="0"/>
        <w:autoSpaceDN w:val="0"/>
        <w:adjustRightInd w:val="0"/>
        <w:ind w:firstLine="709"/>
        <w:jc w:val="both"/>
      </w:pPr>
      <w:r w:rsidRPr="00A31A89">
        <w:t>Расчетное среднесуточное водопотребление Усвятского  сельского поселения  определяется как сумма расходов воды на хозяйственно-бытовые нужды и нужды промышленных и сельскохозяйственных предприятий с учетом расхода воды на поливку.</w:t>
      </w:r>
    </w:p>
    <w:p w:rsidR="00D4723B" w:rsidRPr="00A31A89" w:rsidRDefault="00D4723B" w:rsidP="00E72358">
      <w:pPr>
        <w:widowControl w:val="0"/>
        <w:ind w:firstLine="709"/>
        <w:jc w:val="both"/>
      </w:pPr>
      <w:r w:rsidRPr="00A31A89">
        <w:t>При проектировании системы водоснабжения в целом или в отдельных районах следует руководствоваться следующими расчетными расходами воды:</w:t>
      </w:r>
    </w:p>
    <w:p w:rsidR="00D4723B" w:rsidRPr="00A31A89" w:rsidRDefault="00D4723B" w:rsidP="00E72358">
      <w:pPr>
        <w:widowControl w:val="0"/>
        <w:ind w:firstLine="709"/>
        <w:jc w:val="both"/>
      </w:pPr>
      <w:r w:rsidRPr="00A31A89">
        <w:t>- максимальными суточными расходами (куб.м/сут.) – при расчете водозаборных сооружений, станций водоподготовки и емкостей для хранения воды;</w:t>
      </w:r>
    </w:p>
    <w:p w:rsidR="00D4723B" w:rsidRPr="00A31A89" w:rsidRDefault="00D4723B" w:rsidP="00E72358">
      <w:pPr>
        <w:widowControl w:val="0"/>
        <w:ind w:firstLine="709"/>
        <w:jc w:val="both"/>
      </w:pPr>
      <w:r w:rsidRPr="00A31A89">
        <w:t>- максимальными часовыми расходами (куб.м/ч) – при определении максимальной производительности насосных станций, подающих воду по отдельным трубопроводам в емкости для хранения воды;</w:t>
      </w:r>
    </w:p>
    <w:p w:rsidR="00D4723B" w:rsidRPr="00A31A89" w:rsidRDefault="00D4723B" w:rsidP="00E72358">
      <w:pPr>
        <w:widowControl w:val="0"/>
        <w:ind w:firstLine="709"/>
        <w:jc w:val="both"/>
      </w:pPr>
      <w:r w:rsidRPr="00A31A89">
        <w:t>- секундными расходами воды в максимальный час (л/с) – при определении максимальной подачи насосных станций, подающих воду в водопроводы, магистральные и распределительные трубопроводы системы водоснабжения без емкости хранения воды и при гидравлическом расчете указанных трубопроводов;</w:t>
      </w:r>
    </w:p>
    <w:p w:rsidR="00D4723B" w:rsidRPr="00A31A89" w:rsidRDefault="00D4723B" w:rsidP="00E72358">
      <w:pPr>
        <w:widowControl w:val="0"/>
        <w:tabs>
          <w:tab w:val="left" w:pos="1134"/>
        </w:tabs>
        <w:ind w:firstLine="709"/>
        <w:jc w:val="both"/>
      </w:pPr>
      <w:r w:rsidRPr="00A31A89">
        <w:t>- следует принимать коэффициент (К</w:t>
      </w:r>
      <w:r w:rsidRPr="00A31A89">
        <w:rPr>
          <w:vertAlign w:val="subscript"/>
          <w:lang w:val="en-US"/>
        </w:rPr>
        <w:t>max</w:t>
      </w:r>
      <w:r w:rsidRPr="00A31A89">
        <w:t>) суточной неравномерности водопотребления – 1,2 часовой неравномерности водопотребления – 1,4.</w:t>
      </w:r>
    </w:p>
    <w:p w:rsidR="00D4723B" w:rsidRPr="00A31A89" w:rsidRDefault="00D4723B" w:rsidP="00E72358">
      <w:pPr>
        <w:widowControl w:val="0"/>
        <w:autoSpaceDE w:val="0"/>
        <w:autoSpaceDN w:val="0"/>
        <w:adjustRightInd w:val="0"/>
        <w:ind w:firstLine="709"/>
        <w:jc w:val="both"/>
      </w:pPr>
      <w:r w:rsidRPr="00A31A89">
        <w:t>Расход воды на нужды промышленных и сельскохозяйственных предприятий, оздоровительных учреждений, а также на поливку в каждом конкретном случае определяется отдельно по объекта аналогам или в соответствии с требованиями СП 31.13330.2012 «СНиП 2.04.02-84*. Водоснабжение. Наружные сети и сооружения»; СП 30.13330.2012 «СНиП 2.04.01-85*. Внутренний водопровод и канализация зданий».</w:t>
      </w:r>
    </w:p>
    <w:p w:rsidR="00D4723B" w:rsidRPr="00A31A89" w:rsidRDefault="00D4723B" w:rsidP="00E72358">
      <w:pPr>
        <w:widowControl w:val="0"/>
        <w:ind w:firstLine="709"/>
        <w:jc w:val="both"/>
      </w:pPr>
      <w:r w:rsidRPr="00A31A89">
        <w:t xml:space="preserve">Для ориентировочного учета прочих потребителей в расчет удельного показателя вводится позиция «неучтенные расходы». </w:t>
      </w:r>
    </w:p>
    <w:p w:rsidR="00D4723B" w:rsidRPr="00A31A89" w:rsidRDefault="00D4723B" w:rsidP="00E72358">
      <w:pPr>
        <w:widowControl w:val="0"/>
        <w:ind w:firstLine="709"/>
        <w:jc w:val="both"/>
      </w:pPr>
      <w:r w:rsidRPr="00A31A89">
        <w:t>При проектировании сооружений водоснабжения следует учитывать требования бесперебойности водоснабжения.</w:t>
      </w:r>
    </w:p>
    <w:p w:rsidR="00D4723B" w:rsidRPr="00A31A89" w:rsidRDefault="00D4723B" w:rsidP="00620232">
      <w:pPr>
        <w:widowControl w:val="0"/>
        <w:ind w:firstLine="708"/>
        <w:jc w:val="both"/>
      </w:pPr>
      <w:r w:rsidRPr="00A31A89">
        <w:t>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p w:rsidR="00D4723B" w:rsidRPr="00A31A89" w:rsidRDefault="00D4723B" w:rsidP="00E72358">
      <w:pPr>
        <w:widowControl w:val="0"/>
        <w:ind w:firstLine="709"/>
        <w:jc w:val="both"/>
      </w:pPr>
      <w:r w:rsidRPr="00A31A89">
        <w:t>Допускается использование нескольких источников с различными гидрологическими и гидрогеологическими характеристиками.</w:t>
      </w:r>
    </w:p>
    <w:p w:rsidR="00D4723B" w:rsidRPr="00A31A89" w:rsidRDefault="00D4723B" w:rsidP="00E72358">
      <w:pPr>
        <w:widowControl w:val="0"/>
        <w:ind w:firstLine="709"/>
        <w:jc w:val="both"/>
      </w:pPr>
      <w:r w:rsidRPr="00A31A89">
        <w:t>Для хозяйственно-питьевых водопроводов должны максимально использоваться имеющиеся ресурсы подземных вод (в том числе пополняемых источников), удовлетворяющих санитарно-гигиеническим требованиям.</w:t>
      </w:r>
    </w:p>
    <w:p w:rsidR="00D4723B" w:rsidRPr="00A31A89" w:rsidRDefault="00D4723B" w:rsidP="00E72358">
      <w:pPr>
        <w:widowControl w:val="0"/>
        <w:ind w:firstLine="709"/>
        <w:jc w:val="both"/>
      </w:pPr>
      <w:r w:rsidRPr="00A31A89">
        <w:t>Использование подземных вод питьевого качества для нужд, не связанных с хозяйственно-питьевым водоснабжением не рекомендуется.</w:t>
      </w:r>
    </w:p>
    <w:p w:rsidR="00D4723B" w:rsidRPr="00A31A89" w:rsidRDefault="00D4723B" w:rsidP="00E72358">
      <w:pPr>
        <w:widowControl w:val="0"/>
        <w:ind w:firstLine="709"/>
        <w:jc w:val="both"/>
      </w:pPr>
      <w:r w:rsidRPr="00A31A89">
        <w:t>Для производственного водоснабжения промышленных предприятий следует рассматривать возможность использования очищенных сточных вод и использования систем оборотного водоснабжения.</w:t>
      </w:r>
    </w:p>
    <w:p w:rsidR="00D4723B" w:rsidRPr="00A31A89" w:rsidRDefault="00D4723B" w:rsidP="00E72358">
      <w:pPr>
        <w:widowControl w:val="0"/>
        <w:ind w:firstLine="709"/>
        <w:jc w:val="both"/>
      </w:pPr>
      <w:r w:rsidRPr="00A31A89">
        <w:t>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w:t>
      </w:r>
    </w:p>
    <w:p w:rsidR="00D4723B" w:rsidRPr="00A31A89" w:rsidRDefault="00D4723B" w:rsidP="00E72358">
      <w:pPr>
        <w:widowControl w:val="0"/>
        <w:ind w:firstLine="709"/>
        <w:jc w:val="both"/>
      </w:pPr>
      <w:r w:rsidRPr="00A31A89">
        <w:t>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w:t>
      </w:r>
    </w:p>
    <w:p w:rsidR="00D4723B" w:rsidRPr="00A31A89" w:rsidRDefault="00D4723B" w:rsidP="00E72358">
      <w:pPr>
        <w:widowControl w:val="0"/>
        <w:ind w:firstLine="709"/>
        <w:jc w:val="both"/>
      </w:pPr>
      <w:r w:rsidRPr="00A31A89">
        <w:t>Водозаборные сооружения следует проектировать с учетом перспективного развития водопотребления.</w:t>
      </w:r>
    </w:p>
    <w:p w:rsidR="00D4723B" w:rsidRPr="00A31A89" w:rsidRDefault="00D4723B" w:rsidP="00E72358">
      <w:pPr>
        <w:widowControl w:val="0"/>
        <w:ind w:firstLine="709"/>
        <w:jc w:val="both"/>
      </w:pPr>
      <w:r w:rsidRPr="00A31A89">
        <w:t>Водопроводные сети проектируются кольцевыми. Тупиковые линии водопроводов допускается применять:</w:t>
      </w:r>
    </w:p>
    <w:p w:rsidR="00D4723B" w:rsidRPr="00A31A89" w:rsidRDefault="00D4723B" w:rsidP="00E72358">
      <w:pPr>
        <w:widowControl w:val="0"/>
        <w:ind w:firstLine="709"/>
        <w:jc w:val="both"/>
      </w:pPr>
      <w:r w:rsidRPr="00A31A89">
        <w:t>- для подачи воды на производственные нужды</w:t>
      </w:r>
      <w:r w:rsidRPr="00A31A89">
        <w:rPr>
          <w:noProof/>
        </w:rPr>
        <w:t xml:space="preserve"> –</w:t>
      </w:r>
      <w:r w:rsidRPr="00A31A89">
        <w:t xml:space="preserve"> при допустимости перерыва в водоснабжении на время ликвидации аварии;</w:t>
      </w:r>
    </w:p>
    <w:p w:rsidR="00D4723B" w:rsidRPr="00A31A89" w:rsidRDefault="00D4723B" w:rsidP="00E72358">
      <w:pPr>
        <w:widowControl w:val="0"/>
        <w:ind w:firstLine="709"/>
        <w:jc w:val="both"/>
      </w:pPr>
      <w:r w:rsidRPr="00A31A89">
        <w:t>- для подачи воды на хозяйственно-питьевые нужды</w:t>
      </w:r>
      <w:r w:rsidRPr="00A31A89">
        <w:rPr>
          <w:noProof/>
        </w:rPr>
        <w:t xml:space="preserve"> –</w:t>
      </w:r>
      <w:r w:rsidRPr="00A31A89">
        <w:t xml:space="preserve"> при диаметре труб не свыше</w:t>
      </w:r>
      <w:r w:rsidRPr="00A31A89">
        <w:rPr>
          <w:noProof/>
        </w:rPr>
        <w:t xml:space="preserve"> 100</w:t>
      </w:r>
      <w:r w:rsidRPr="00A31A89">
        <w:t xml:space="preserve"> мм;</w:t>
      </w:r>
    </w:p>
    <w:p w:rsidR="00D4723B" w:rsidRPr="00A31A89" w:rsidRDefault="00D4723B" w:rsidP="00E72358">
      <w:pPr>
        <w:widowControl w:val="0"/>
        <w:ind w:firstLine="709"/>
        <w:jc w:val="both"/>
      </w:pPr>
      <w:r w:rsidRPr="00A31A89">
        <w:t>- для подачи воды на противопожарные или на хозяйственно-противопожарные нужды независимо от расхода воды на пожаротушение</w:t>
      </w:r>
      <w:r w:rsidRPr="00A31A89">
        <w:rPr>
          <w:noProof/>
        </w:rPr>
        <w:t xml:space="preserve"> – </w:t>
      </w:r>
      <w:r w:rsidRPr="00A31A89">
        <w:t>при длине линий не более</w:t>
      </w:r>
      <w:r w:rsidRPr="00A31A89">
        <w:rPr>
          <w:noProof/>
        </w:rPr>
        <w:t xml:space="preserve"> 200</w:t>
      </w:r>
      <w:r w:rsidRPr="00A31A89">
        <w:t xml:space="preserve"> м.</w:t>
      </w:r>
    </w:p>
    <w:p w:rsidR="00D4723B" w:rsidRPr="00A31A89" w:rsidRDefault="00D4723B" w:rsidP="00E72358">
      <w:pPr>
        <w:widowControl w:val="0"/>
        <w:ind w:firstLine="709"/>
        <w:jc w:val="both"/>
      </w:pPr>
      <w:r w:rsidRPr="00A31A89">
        <w:t>Кольцевание наружных водопроводных сетей внутренними водопроводными сетями зданий и сооружений не допускается.</w:t>
      </w:r>
    </w:p>
    <w:p w:rsidR="00D4723B" w:rsidRPr="00A31A89" w:rsidRDefault="00D4723B" w:rsidP="00E72358">
      <w:pPr>
        <w:widowControl w:val="0"/>
        <w:ind w:firstLine="709"/>
        <w:jc w:val="both"/>
      </w:pPr>
      <w:r w:rsidRPr="00A31A89">
        <w:t>Соединение сетей хозяйственно-питьевых водопроводов с сетями водопроводов, подающих воду непитьевого качества, не допускается.</w:t>
      </w:r>
    </w:p>
    <w:p w:rsidR="00D4723B" w:rsidRPr="00A31A89" w:rsidRDefault="00D4723B" w:rsidP="00E72358">
      <w:pPr>
        <w:autoSpaceDE w:val="0"/>
        <w:autoSpaceDN w:val="0"/>
        <w:adjustRightInd w:val="0"/>
        <w:ind w:firstLine="709"/>
        <w:jc w:val="both"/>
      </w:pPr>
      <w:r w:rsidRPr="00A31A89">
        <w:t>СП 5.13130.2009 Системы противопожарной защиты. Установки пожарной сигнализации и пожаротушения автоматические. Нормы и правила проектирования; СП 10.13130.2009 Системы противопожарной защиты. Внутренний противопожарный водопровод. Требования пожарной безопасности</w:t>
      </w:r>
    </w:p>
    <w:p w:rsidR="00D4723B" w:rsidRPr="00A31A89" w:rsidRDefault="00D4723B" w:rsidP="00E72358">
      <w:pPr>
        <w:widowControl w:val="0"/>
        <w:ind w:firstLine="709"/>
        <w:jc w:val="both"/>
      </w:pPr>
      <w:r w:rsidRPr="00A31A89">
        <w:t>Водопроводные сооружения должны иметь ограждения.</w:t>
      </w:r>
    </w:p>
    <w:p w:rsidR="00D4723B" w:rsidRPr="00A31A89" w:rsidRDefault="00D4723B" w:rsidP="00E72358">
      <w:pPr>
        <w:widowControl w:val="0"/>
        <w:ind w:firstLine="709"/>
        <w:jc w:val="both"/>
      </w:pPr>
      <w:r w:rsidRPr="00A31A89">
        <w:t>Границы зон санитарной охраны источников водоснабжения и водопроводов питьевого назначения принимаются в соответствии с СП 31.13330.2012 «СНиП 2.04.02-84*. Водоснабжение. Наружные сети и сооружения»; СанПиН 2.1.4.1110-02 Зоны санитарной охраны источников водоснабжения и водопроводов питьевого назначения.</w:t>
      </w:r>
    </w:p>
    <w:p w:rsidR="00D4723B" w:rsidRPr="00A31A89" w:rsidRDefault="00D4723B" w:rsidP="00E72358">
      <w:pPr>
        <w:pStyle w:val="a4"/>
        <w:widowControl w:val="0"/>
        <w:spacing w:before="0" w:beforeAutospacing="0" w:after="0" w:afterAutospacing="0"/>
        <w:ind w:firstLine="709"/>
        <w:jc w:val="both"/>
      </w:pPr>
      <w:r w:rsidRPr="00A31A89">
        <w:t>Ширина полосы отвода земель и площадь земельных участков для строительства магистральных водоводов определяются в соответствии с требованиями СН 456-73.</w:t>
      </w:r>
    </w:p>
    <w:p w:rsidR="00D4723B" w:rsidRPr="00A31A89" w:rsidRDefault="00D4723B" w:rsidP="00E72358">
      <w:pPr>
        <w:widowControl w:val="0"/>
        <w:ind w:firstLine="709"/>
        <w:jc w:val="both"/>
      </w:pPr>
      <w:r w:rsidRPr="00A31A89">
        <w:t>Ориентировочные расчетные размеры территории для размещения сооружений водоподготовки в зависимости от их производительности, тыс. куб.м/сут, следует принимать по проекту, но не более, га:</w:t>
      </w:r>
    </w:p>
    <w:p w:rsidR="00D4723B" w:rsidRPr="00A31A89" w:rsidRDefault="00D4723B" w:rsidP="00E72358">
      <w:pPr>
        <w:widowControl w:val="0"/>
        <w:tabs>
          <w:tab w:val="left" w:pos="3085"/>
        </w:tabs>
        <w:ind w:firstLine="709"/>
        <w:jc w:val="both"/>
      </w:pPr>
      <w:r w:rsidRPr="00A31A89">
        <w:t>- до 0,8 – 1;</w:t>
      </w:r>
    </w:p>
    <w:p w:rsidR="00D4723B" w:rsidRPr="00A31A89" w:rsidRDefault="00D4723B" w:rsidP="00E72358">
      <w:pPr>
        <w:widowControl w:val="0"/>
        <w:tabs>
          <w:tab w:val="left" w:pos="3085"/>
        </w:tabs>
        <w:ind w:firstLine="709"/>
        <w:jc w:val="both"/>
      </w:pPr>
      <w:r w:rsidRPr="00A31A89">
        <w:t>- свыше 0,8 до 12 – 2;</w:t>
      </w:r>
    </w:p>
    <w:p w:rsidR="00D4723B" w:rsidRPr="00A31A89" w:rsidRDefault="00D4723B" w:rsidP="00E72358">
      <w:pPr>
        <w:widowControl w:val="0"/>
        <w:tabs>
          <w:tab w:val="left" w:pos="3085"/>
        </w:tabs>
        <w:ind w:firstLine="709"/>
        <w:jc w:val="both"/>
      </w:pPr>
      <w:r w:rsidRPr="00A31A89">
        <w:t>- свыше 12 до 32 – 3;</w:t>
      </w:r>
    </w:p>
    <w:p w:rsidR="00D4723B" w:rsidRPr="00A31A89" w:rsidRDefault="00D4723B" w:rsidP="00E72358">
      <w:pPr>
        <w:widowControl w:val="0"/>
        <w:tabs>
          <w:tab w:val="left" w:pos="3085"/>
        </w:tabs>
        <w:ind w:firstLine="709"/>
        <w:jc w:val="both"/>
      </w:pPr>
      <w:r w:rsidRPr="00A31A89">
        <w:t>- свыше 32 до 80 – 4;</w:t>
      </w:r>
    </w:p>
    <w:p w:rsidR="00D4723B" w:rsidRPr="00A31A89" w:rsidRDefault="00D4723B" w:rsidP="000877D7">
      <w:pPr>
        <w:widowControl w:val="0"/>
        <w:tabs>
          <w:tab w:val="left" w:pos="3085"/>
        </w:tabs>
        <w:ind w:firstLine="709"/>
        <w:jc w:val="both"/>
      </w:pPr>
      <w:r w:rsidRPr="00A31A89">
        <w:t>- свыше 80 до 125 – 6.</w:t>
      </w:r>
      <w:bookmarkStart w:id="34" w:name="_Toc495491355"/>
    </w:p>
    <w:p w:rsidR="00D4723B" w:rsidRPr="00A31A89" w:rsidRDefault="00D4723B" w:rsidP="000877D7">
      <w:pPr>
        <w:widowControl w:val="0"/>
        <w:tabs>
          <w:tab w:val="left" w:pos="3085"/>
        </w:tabs>
        <w:ind w:firstLine="709"/>
        <w:jc w:val="both"/>
      </w:pPr>
    </w:p>
    <w:p w:rsidR="00D4723B" w:rsidRPr="00A31A89" w:rsidRDefault="00D4723B" w:rsidP="00E72358">
      <w:pPr>
        <w:pStyle w:val="3"/>
        <w:ind w:firstLine="708"/>
        <w:jc w:val="both"/>
        <w:rPr>
          <w:rFonts w:ascii="Times New Roman" w:hAnsi="Times New Roman" w:cs="Times New Roman"/>
          <w:b w:val="0"/>
          <w:sz w:val="24"/>
          <w:szCs w:val="24"/>
          <w:u w:val="single"/>
        </w:rPr>
      </w:pPr>
      <w:r w:rsidRPr="00A31A89">
        <w:rPr>
          <w:rFonts w:ascii="Times New Roman" w:hAnsi="Times New Roman" w:cs="Times New Roman"/>
          <w:b w:val="0"/>
          <w:sz w:val="24"/>
          <w:szCs w:val="24"/>
          <w:u w:val="single"/>
        </w:rPr>
        <w:t>Канализация</w:t>
      </w:r>
      <w:bookmarkEnd w:id="34"/>
    </w:p>
    <w:p w:rsidR="00D4723B" w:rsidRPr="00A31A89" w:rsidRDefault="00D4723B" w:rsidP="00E72358">
      <w:pPr>
        <w:widowControl w:val="0"/>
        <w:ind w:firstLine="709"/>
        <w:jc w:val="both"/>
      </w:pPr>
      <w:r w:rsidRPr="00A31A89">
        <w:t>Проектирование систем канализации населенного пункта следует производить в соответствии с требованиями СП 30.13330.2012 «СНиП 2.04.01-85*. Внутренний водопровод и канализация зданий», СП 32.13330.2012 «СНиП 2.04.03-85 Канализация. Наружные сети и сооружения», СП 42.13330.2016 «СНиП 2.07.01-89*. Градостроительство. Планировка и застройка городских и сельских поселений», СанПиН 2.1.5.980-00 «2.1.5. Водоотведение населенных мест, санитарная охрана водных объектов. Гигиенические требования к охране поверхностных вод».</w:t>
      </w:r>
    </w:p>
    <w:p w:rsidR="00D4723B" w:rsidRPr="00A31A89" w:rsidRDefault="00D4723B" w:rsidP="00E72358">
      <w:pPr>
        <w:widowControl w:val="0"/>
        <w:ind w:firstLine="709"/>
        <w:jc w:val="both"/>
      </w:pPr>
      <w:r w:rsidRPr="00A31A89">
        <w:t>Все объекты жилищно-гражданского, производственного назначения, как правило, должны быть обеспечены централизованным системами канализации.</w:t>
      </w:r>
    </w:p>
    <w:p w:rsidR="00D4723B" w:rsidRPr="00A31A89" w:rsidRDefault="00D4723B" w:rsidP="00E72358">
      <w:pPr>
        <w:widowControl w:val="0"/>
        <w:ind w:firstLine="709"/>
        <w:jc w:val="both"/>
      </w:pPr>
      <w:r w:rsidRPr="00A31A89">
        <w:t xml:space="preserve">Проекты канализации на территории </w:t>
      </w:r>
      <w:r>
        <w:t>Усвятского</w:t>
      </w:r>
      <w:r w:rsidRPr="00A31A89">
        <w:t xml:space="preserve"> сельского поселения, его отдельных структурных элементов,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дождевых вод для производственного водоснабжения и полива.</w:t>
      </w:r>
    </w:p>
    <w:p w:rsidR="00D4723B" w:rsidRPr="00A31A89" w:rsidRDefault="00D4723B" w:rsidP="00E72358">
      <w:pPr>
        <w:widowControl w:val="0"/>
        <w:autoSpaceDE w:val="0"/>
        <w:autoSpaceDN w:val="0"/>
        <w:adjustRightInd w:val="0"/>
        <w:ind w:firstLine="709"/>
        <w:jc w:val="both"/>
      </w:pPr>
      <w:r w:rsidRPr="00A31A89">
        <w:t xml:space="preserve">При проектировании систем канализации на территории </w:t>
      </w:r>
      <w:r>
        <w:t>Усвятского</w:t>
      </w:r>
      <w:r w:rsidRPr="00A31A89">
        <w:t xml:space="preserve"> сельского поселения  расчетное удельное среднесуточное водоотведение бытовых сточных вод следует принимать равным удельному среднесуточному водопотреблению. </w:t>
      </w:r>
    </w:p>
    <w:p w:rsidR="00D4723B" w:rsidRPr="00A31A89" w:rsidRDefault="00D4723B" w:rsidP="00E72358">
      <w:pPr>
        <w:widowControl w:val="0"/>
        <w:ind w:firstLine="709"/>
        <w:jc w:val="both"/>
      </w:pPr>
      <w:r w:rsidRPr="00A31A89">
        <w:t>Удельное водоотведение для определения расчетных расходов сточных вод от отдельных жилых и общественных зданий при необходимости учета сосредоточенных расходов следует принимать согласно требованиям СП 30.13330.2012 «СНиП 2.04.01-85*. Внутренний водопровод и канализация зданий».</w:t>
      </w:r>
    </w:p>
    <w:p w:rsidR="00D4723B" w:rsidRPr="00A31A89" w:rsidRDefault="00D4723B" w:rsidP="00E72358">
      <w:pPr>
        <w:widowControl w:val="0"/>
        <w:autoSpaceDE w:val="0"/>
        <w:autoSpaceDN w:val="0"/>
        <w:adjustRightInd w:val="0"/>
        <w:ind w:firstLine="709"/>
        <w:jc w:val="both"/>
      </w:pPr>
      <w:r w:rsidRPr="00A31A89">
        <w:t>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 и по объектам аналогам.</w:t>
      </w:r>
    </w:p>
    <w:p w:rsidR="00D4723B" w:rsidRPr="00A31A89" w:rsidRDefault="00D4723B" w:rsidP="00E72358">
      <w:pPr>
        <w:widowControl w:val="0"/>
        <w:autoSpaceDE w:val="0"/>
        <w:autoSpaceDN w:val="0"/>
        <w:adjustRightInd w:val="0"/>
        <w:ind w:firstLine="709"/>
        <w:jc w:val="both"/>
      </w:pPr>
      <w:r w:rsidRPr="00A31A89">
        <w:t>Расчетные показатели применяются для предварительных расчетов объема водоотведения и проектирования систем канализации населенного пункта.</w:t>
      </w:r>
    </w:p>
    <w:p w:rsidR="00D4723B" w:rsidRPr="00A31A89" w:rsidRDefault="00D4723B" w:rsidP="00620232">
      <w:pPr>
        <w:ind w:firstLine="708"/>
        <w:jc w:val="both"/>
      </w:pPr>
      <w:r w:rsidRPr="00A31A89">
        <w:t xml:space="preserve"> Размещение систем канализации Усвятского  сельского поселения, его резервных территорий, а также размещение очистных сооружений следует производить в соответствии со СП 32.13330.2012 «СНиП 2.04.03-85 Канализация. Наружные сети и сооружения» и СанПиН 2.2.1/2.1.1.1200-03 «Санитарно-защитные зоны и санитарная классификация предприятий, сооружений и иных объектов».</w:t>
      </w:r>
    </w:p>
    <w:p w:rsidR="00D4723B" w:rsidRPr="00A31A89" w:rsidRDefault="00D4723B" w:rsidP="00E72358">
      <w:pPr>
        <w:ind w:firstLine="709"/>
        <w:jc w:val="both"/>
      </w:pPr>
      <w:r w:rsidRPr="00A31A89">
        <w:t>При отсутствии централизованной системы канализации следует предусматривать сливные станции. Размеры земельных участков, отводимых под сливные станции, следует принимать в соответствии с требованиями со СП 32.13330.2012 «СНиП 2.04.03-85 Канализация. Наружные сети и сооружения» и СанПиН 2.2.1/2.1.1.1200-03 «Санитарно-защитные зоны и санитарная классификация предприятий, сооружений и иных объектов».</w:t>
      </w:r>
    </w:p>
    <w:p w:rsidR="00D4723B" w:rsidRPr="00A31A89" w:rsidRDefault="00D4723B" w:rsidP="00E72358">
      <w:pPr>
        <w:widowControl w:val="0"/>
        <w:ind w:firstLine="709"/>
        <w:jc w:val="both"/>
      </w:pPr>
      <w:r w:rsidRPr="00A31A89">
        <w:t>Выбор, отвод и использование земель для магистральных канализационных коллекторов осуществляется в соответствии с требованиями СН 456-73.</w:t>
      </w:r>
    </w:p>
    <w:p w:rsidR="00D4723B" w:rsidRPr="00A31A89" w:rsidRDefault="00D4723B" w:rsidP="00E72358">
      <w:pPr>
        <w:pStyle w:val="a4"/>
        <w:widowControl w:val="0"/>
        <w:spacing w:before="0" w:beforeAutospacing="0" w:after="0" w:afterAutospacing="0"/>
        <w:ind w:firstLine="709"/>
        <w:jc w:val="both"/>
      </w:pPr>
      <w:r w:rsidRPr="00A31A89">
        <w:t>Размеры земельных участков для размещения колодцев канализационных коллекторов должны быть не более 3×3 м, камер переключения и запорной арматуры – не более 10×10 м.</w:t>
      </w:r>
    </w:p>
    <w:p w:rsidR="00D4723B" w:rsidRPr="00A31A89" w:rsidRDefault="00D4723B" w:rsidP="00E72358">
      <w:pPr>
        <w:widowControl w:val="0"/>
        <w:ind w:firstLine="709"/>
        <w:jc w:val="both"/>
      </w:pPr>
      <w:r w:rsidRPr="00A31A89">
        <w:t>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населенного пункта ниже по течению водотока.</w:t>
      </w:r>
    </w:p>
    <w:p w:rsidR="00D4723B" w:rsidRPr="00A31A89" w:rsidRDefault="00D4723B" w:rsidP="00E72358">
      <w:pPr>
        <w:widowControl w:val="0"/>
        <w:ind w:firstLine="709"/>
        <w:jc w:val="both"/>
      </w:pPr>
      <w:r w:rsidRPr="00A31A89">
        <w:t>Не допускается размещать очистные сооружения поверхностных сточных вод в жилых микрорайонах (кварталах), а накопители канализационных осадков – на селитебных территориях. Очистные сооружения производственной и дождевой канализации следует, как правило, размещать на территории промышленных предприятий.</w:t>
      </w:r>
    </w:p>
    <w:p w:rsidR="00D4723B" w:rsidRPr="00A31A89" w:rsidRDefault="00D4723B" w:rsidP="00E72358">
      <w:pPr>
        <w:widowControl w:val="0"/>
        <w:ind w:firstLine="709"/>
        <w:jc w:val="both"/>
      </w:pPr>
      <w:r w:rsidRPr="00A31A89">
        <w:t>Размеры земельных участков для очистных сооружений канализации следует принимать не более указанных в таблице 14.</w:t>
      </w:r>
    </w:p>
    <w:p w:rsidR="00D4723B" w:rsidRPr="00A31A89" w:rsidRDefault="00D4723B" w:rsidP="00E72358">
      <w:pPr>
        <w:pStyle w:val="afd"/>
        <w:jc w:val="right"/>
        <w:rPr>
          <w:b w:val="0"/>
          <w:sz w:val="24"/>
          <w:szCs w:val="24"/>
        </w:rPr>
      </w:pPr>
      <w:r w:rsidRPr="00A31A89">
        <w:rPr>
          <w:b w:val="0"/>
          <w:sz w:val="24"/>
          <w:szCs w:val="24"/>
        </w:rPr>
        <w:t xml:space="preserve">Таблица </w:t>
      </w:r>
      <w:r w:rsidR="00001E9E" w:rsidRPr="00A31A89">
        <w:rPr>
          <w:b w:val="0"/>
          <w:sz w:val="24"/>
          <w:szCs w:val="24"/>
        </w:rPr>
        <w:fldChar w:fldCharType="begin"/>
      </w:r>
      <w:r w:rsidRPr="00A31A89">
        <w:rPr>
          <w:b w:val="0"/>
          <w:sz w:val="24"/>
          <w:szCs w:val="24"/>
        </w:rPr>
        <w:instrText xml:space="preserve"> SEQ Таблица \* ARABIC </w:instrText>
      </w:r>
      <w:r w:rsidR="00001E9E" w:rsidRPr="00A31A89">
        <w:rPr>
          <w:b w:val="0"/>
          <w:sz w:val="24"/>
          <w:szCs w:val="24"/>
        </w:rPr>
        <w:fldChar w:fldCharType="separate"/>
      </w:r>
      <w:r w:rsidRPr="00A31A89">
        <w:rPr>
          <w:b w:val="0"/>
          <w:noProof/>
          <w:sz w:val="24"/>
          <w:szCs w:val="24"/>
        </w:rPr>
        <w:t>1</w:t>
      </w:r>
      <w:r w:rsidR="00001E9E" w:rsidRPr="00A31A89">
        <w:rPr>
          <w:b w:val="0"/>
          <w:sz w:val="24"/>
          <w:szCs w:val="24"/>
        </w:rPr>
        <w:fldChar w:fldCharType="end"/>
      </w:r>
      <w:r w:rsidRPr="00A31A89">
        <w:rPr>
          <w:b w:val="0"/>
          <w:sz w:val="24"/>
          <w:szCs w:val="24"/>
        </w:rPr>
        <w:t>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638"/>
        <w:gridCol w:w="2215"/>
        <w:gridCol w:w="2217"/>
        <w:gridCol w:w="2215"/>
      </w:tblGrid>
      <w:tr w:rsidR="00D4723B" w:rsidRPr="00A31A89" w:rsidTr="00E72358">
        <w:trPr>
          <w:trHeight w:val="112"/>
          <w:jc w:val="center"/>
        </w:trPr>
        <w:tc>
          <w:tcPr>
            <w:tcW w:w="1768" w:type="pct"/>
            <w:vMerge w:val="restart"/>
            <w:vAlign w:val="center"/>
          </w:tcPr>
          <w:p w:rsidR="00D4723B" w:rsidRPr="00A31A89" w:rsidRDefault="00D4723B" w:rsidP="00E72358">
            <w:pPr>
              <w:widowControl w:val="0"/>
              <w:suppressAutoHyphens/>
              <w:ind w:left="-57" w:right="-57"/>
              <w:jc w:val="center"/>
              <w:rPr>
                <w:b/>
              </w:rPr>
            </w:pPr>
            <w:r w:rsidRPr="00A31A89">
              <w:rPr>
                <w:b/>
              </w:rPr>
              <w:t>Производительность очистных сооружений канализации, тыс. куб.м/сут.</w:t>
            </w:r>
          </w:p>
        </w:tc>
        <w:tc>
          <w:tcPr>
            <w:tcW w:w="3232" w:type="pct"/>
            <w:gridSpan w:val="3"/>
            <w:vAlign w:val="center"/>
          </w:tcPr>
          <w:p w:rsidR="00D4723B" w:rsidRPr="00A31A89" w:rsidRDefault="00D4723B" w:rsidP="00E72358">
            <w:pPr>
              <w:widowControl w:val="0"/>
              <w:suppressAutoHyphens/>
              <w:jc w:val="center"/>
              <w:rPr>
                <w:b/>
              </w:rPr>
            </w:pPr>
            <w:r w:rsidRPr="00A31A89">
              <w:rPr>
                <w:b/>
              </w:rPr>
              <w:t>Размеры земельных участков, га</w:t>
            </w:r>
          </w:p>
        </w:tc>
      </w:tr>
      <w:tr w:rsidR="00D4723B" w:rsidRPr="00A31A89" w:rsidTr="00E72358">
        <w:trPr>
          <w:trHeight w:val="386"/>
          <w:jc w:val="center"/>
        </w:trPr>
        <w:tc>
          <w:tcPr>
            <w:tcW w:w="1768" w:type="pct"/>
            <w:vMerge/>
            <w:vAlign w:val="center"/>
          </w:tcPr>
          <w:p w:rsidR="00D4723B" w:rsidRPr="00A31A89" w:rsidRDefault="00D4723B" w:rsidP="00E72358">
            <w:pPr>
              <w:widowControl w:val="0"/>
              <w:suppressAutoHyphens/>
              <w:jc w:val="center"/>
              <w:rPr>
                <w:b/>
              </w:rPr>
            </w:pPr>
          </w:p>
        </w:tc>
        <w:tc>
          <w:tcPr>
            <w:tcW w:w="1077" w:type="pct"/>
            <w:vAlign w:val="center"/>
          </w:tcPr>
          <w:p w:rsidR="00D4723B" w:rsidRPr="00A31A89" w:rsidRDefault="00D4723B" w:rsidP="00E72358">
            <w:pPr>
              <w:widowControl w:val="0"/>
              <w:suppressAutoHyphens/>
              <w:jc w:val="center"/>
              <w:rPr>
                <w:b/>
              </w:rPr>
            </w:pPr>
            <w:r w:rsidRPr="00A31A89">
              <w:rPr>
                <w:b/>
              </w:rPr>
              <w:t>очистных сооружений</w:t>
            </w:r>
          </w:p>
        </w:tc>
        <w:tc>
          <w:tcPr>
            <w:tcW w:w="1078" w:type="pct"/>
            <w:vAlign w:val="center"/>
          </w:tcPr>
          <w:p w:rsidR="00D4723B" w:rsidRPr="00A31A89" w:rsidRDefault="00D4723B" w:rsidP="00E72358">
            <w:pPr>
              <w:widowControl w:val="0"/>
              <w:suppressAutoHyphens/>
              <w:jc w:val="center"/>
              <w:rPr>
                <w:b/>
              </w:rPr>
            </w:pPr>
            <w:r w:rsidRPr="00A31A89">
              <w:rPr>
                <w:b/>
              </w:rPr>
              <w:t>иловых площадок</w:t>
            </w:r>
          </w:p>
        </w:tc>
        <w:tc>
          <w:tcPr>
            <w:tcW w:w="1078" w:type="pct"/>
            <w:vAlign w:val="center"/>
          </w:tcPr>
          <w:p w:rsidR="00D4723B" w:rsidRPr="00A31A89" w:rsidRDefault="00D4723B" w:rsidP="00E72358">
            <w:pPr>
              <w:widowControl w:val="0"/>
              <w:suppressAutoHyphens/>
              <w:jc w:val="center"/>
              <w:rPr>
                <w:b/>
              </w:rPr>
            </w:pPr>
            <w:r w:rsidRPr="00A31A89">
              <w:rPr>
                <w:b/>
              </w:rPr>
              <w:t>биологических прудов глубокой очистки сточных вод</w:t>
            </w:r>
          </w:p>
        </w:tc>
      </w:tr>
      <w:tr w:rsidR="00D4723B" w:rsidRPr="00A31A89" w:rsidTr="00E72358">
        <w:trPr>
          <w:trHeight w:val="170"/>
          <w:jc w:val="center"/>
        </w:trPr>
        <w:tc>
          <w:tcPr>
            <w:tcW w:w="1768" w:type="pct"/>
            <w:vAlign w:val="center"/>
          </w:tcPr>
          <w:p w:rsidR="00D4723B" w:rsidRPr="00A31A89" w:rsidRDefault="00D4723B" w:rsidP="00E72358">
            <w:pPr>
              <w:widowControl w:val="0"/>
              <w:ind w:left="94"/>
              <w:jc w:val="center"/>
            </w:pPr>
            <w:r w:rsidRPr="00A31A89">
              <w:t>1</w:t>
            </w:r>
          </w:p>
        </w:tc>
        <w:tc>
          <w:tcPr>
            <w:tcW w:w="1077" w:type="pct"/>
            <w:vAlign w:val="center"/>
          </w:tcPr>
          <w:p w:rsidR="00D4723B" w:rsidRPr="00A31A89" w:rsidRDefault="00D4723B" w:rsidP="00E72358">
            <w:pPr>
              <w:widowControl w:val="0"/>
              <w:jc w:val="center"/>
            </w:pPr>
            <w:r w:rsidRPr="00A31A89">
              <w:t>2</w:t>
            </w:r>
          </w:p>
        </w:tc>
        <w:tc>
          <w:tcPr>
            <w:tcW w:w="1078" w:type="pct"/>
            <w:vAlign w:val="center"/>
          </w:tcPr>
          <w:p w:rsidR="00D4723B" w:rsidRPr="00A31A89" w:rsidRDefault="00D4723B" w:rsidP="00E72358">
            <w:pPr>
              <w:widowControl w:val="0"/>
              <w:jc w:val="center"/>
            </w:pPr>
            <w:r w:rsidRPr="00A31A89">
              <w:t>3</w:t>
            </w:r>
          </w:p>
        </w:tc>
        <w:tc>
          <w:tcPr>
            <w:tcW w:w="1078" w:type="pct"/>
            <w:vAlign w:val="center"/>
          </w:tcPr>
          <w:p w:rsidR="00D4723B" w:rsidRPr="00A31A89" w:rsidRDefault="00D4723B" w:rsidP="00E72358">
            <w:pPr>
              <w:widowControl w:val="0"/>
              <w:jc w:val="center"/>
            </w:pPr>
            <w:r w:rsidRPr="00A31A89">
              <w:t>4</w:t>
            </w:r>
          </w:p>
        </w:tc>
      </w:tr>
      <w:tr w:rsidR="00D4723B" w:rsidRPr="00A31A89" w:rsidTr="00E72358">
        <w:trPr>
          <w:trHeight w:val="170"/>
          <w:jc w:val="center"/>
        </w:trPr>
        <w:tc>
          <w:tcPr>
            <w:tcW w:w="1768" w:type="pct"/>
            <w:vAlign w:val="center"/>
          </w:tcPr>
          <w:p w:rsidR="00D4723B" w:rsidRPr="00A31A89" w:rsidRDefault="00D4723B" w:rsidP="00E72358">
            <w:pPr>
              <w:widowControl w:val="0"/>
              <w:ind w:left="94"/>
              <w:jc w:val="both"/>
            </w:pPr>
            <w:r w:rsidRPr="00A31A89">
              <w:t>до 0,7</w:t>
            </w:r>
          </w:p>
        </w:tc>
        <w:tc>
          <w:tcPr>
            <w:tcW w:w="1077" w:type="pct"/>
            <w:vAlign w:val="center"/>
          </w:tcPr>
          <w:p w:rsidR="00D4723B" w:rsidRPr="00A31A89" w:rsidRDefault="00D4723B" w:rsidP="00E72358">
            <w:pPr>
              <w:widowControl w:val="0"/>
              <w:jc w:val="center"/>
            </w:pPr>
            <w:r w:rsidRPr="00A31A89">
              <w:t>0,5</w:t>
            </w:r>
          </w:p>
        </w:tc>
        <w:tc>
          <w:tcPr>
            <w:tcW w:w="1078" w:type="pct"/>
            <w:vAlign w:val="center"/>
          </w:tcPr>
          <w:p w:rsidR="00D4723B" w:rsidRPr="00A31A89" w:rsidRDefault="00D4723B" w:rsidP="00E72358">
            <w:pPr>
              <w:widowControl w:val="0"/>
              <w:jc w:val="center"/>
            </w:pPr>
            <w:r w:rsidRPr="00A31A89">
              <w:t>0,2</w:t>
            </w:r>
          </w:p>
        </w:tc>
        <w:tc>
          <w:tcPr>
            <w:tcW w:w="1078" w:type="pct"/>
            <w:vAlign w:val="center"/>
          </w:tcPr>
          <w:p w:rsidR="00D4723B" w:rsidRPr="00A31A89" w:rsidRDefault="00D4723B" w:rsidP="00E72358">
            <w:pPr>
              <w:widowControl w:val="0"/>
              <w:jc w:val="center"/>
            </w:pPr>
            <w:r w:rsidRPr="00A31A89">
              <w:noBreakHyphen/>
            </w:r>
          </w:p>
        </w:tc>
      </w:tr>
      <w:tr w:rsidR="00D4723B" w:rsidRPr="00A31A89" w:rsidTr="00E72358">
        <w:trPr>
          <w:trHeight w:val="170"/>
          <w:jc w:val="center"/>
        </w:trPr>
        <w:tc>
          <w:tcPr>
            <w:tcW w:w="1768" w:type="pct"/>
            <w:vAlign w:val="center"/>
          </w:tcPr>
          <w:p w:rsidR="00D4723B" w:rsidRPr="00A31A89" w:rsidRDefault="00D4723B" w:rsidP="00E72358">
            <w:pPr>
              <w:widowControl w:val="0"/>
              <w:ind w:left="94"/>
              <w:jc w:val="both"/>
            </w:pPr>
            <w:r w:rsidRPr="00A31A89">
              <w:t>свыше 0,7 до 17</w:t>
            </w:r>
          </w:p>
        </w:tc>
        <w:tc>
          <w:tcPr>
            <w:tcW w:w="1077" w:type="pct"/>
            <w:vAlign w:val="center"/>
          </w:tcPr>
          <w:p w:rsidR="00D4723B" w:rsidRPr="00A31A89" w:rsidRDefault="00D4723B" w:rsidP="00E72358">
            <w:pPr>
              <w:widowControl w:val="0"/>
              <w:jc w:val="center"/>
            </w:pPr>
            <w:r w:rsidRPr="00A31A89">
              <w:t>4</w:t>
            </w:r>
          </w:p>
        </w:tc>
        <w:tc>
          <w:tcPr>
            <w:tcW w:w="1078" w:type="pct"/>
            <w:vAlign w:val="center"/>
          </w:tcPr>
          <w:p w:rsidR="00D4723B" w:rsidRPr="00A31A89" w:rsidRDefault="00D4723B" w:rsidP="00E72358">
            <w:pPr>
              <w:widowControl w:val="0"/>
              <w:jc w:val="center"/>
            </w:pPr>
            <w:r w:rsidRPr="00A31A89">
              <w:t>3</w:t>
            </w:r>
          </w:p>
        </w:tc>
        <w:tc>
          <w:tcPr>
            <w:tcW w:w="1078" w:type="pct"/>
            <w:vAlign w:val="center"/>
          </w:tcPr>
          <w:p w:rsidR="00D4723B" w:rsidRPr="00A31A89" w:rsidRDefault="00D4723B" w:rsidP="00E72358">
            <w:pPr>
              <w:widowControl w:val="0"/>
              <w:jc w:val="center"/>
            </w:pPr>
            <w:r w:rsidRPr="00A31A89">
              <w:t>3</w:t>
            </w:r>
          </w:p>
        </w:tc>
      </w:tr>
      <w:tr w:rsidR="00D4723B" w:rsidRPr="00A31A89" w:rsidTr="00E72358">
        <w:trPr>
          <w:trHeight w:val="170"/>
          <w:jc w:val="center"/>
        </w:trPr>
        <w:tc>
          <w:tcPr>
            <w:tcW w:w="1768" w:type="pct"/>
            <w:vAlign w:val="center"/>
          </w:tcPr>
          <w:p w:rsidR="00D4723B" w:rsidRPr="00A31A89" w:rsidRDefault="00D4723B" w:rsidP="00E72358">
            <w:pPr>
              <w:widowControl w:val="0"/>
              <w:ind w:left="94"/>
              <w:jc w:val="both"/>
            </w:pPr>
            <w:r w:rsidRPr="00A31A89">
              <w:t>свыше 17 до 40</w:t>
            </w:r>
          </w:p>
        </w:tc>
        <w:tc>
          <w:tcPr>
            <w:tcW w:w="1077" w:type="pct"/>
            <w:vAlign w:val="center"/>
          </w:tcPr>
          <w:p w:rsidR="00D4723B" w:rsidRPr="00A31A89" w:rsidRDefault="00D4723B" w:rsidP="00E72358">
            <w:pPr>
              <w:widowControl w:val="0"/>
              <w:jc w:val="center"/>
            </w:pPr>
            <w:r w:rsidRPr="00A31A89">
              <w:t>6</w:t>
            </w:r>
          </w:p>
        </w:tc>
        <w:tc>
          <w:tcPr>
            <w:tcW w:w="1078" w:type="pct"/>
            <w:vAlign w:val="center"/>
          </w:tcPr>
          <w:p w:rsidR="00D4723B" w:rsidRPr="00A31A89" w:rsidRDefault="00D4723B" w:rsidP="00E72358">
            <w:pPr>
              <w:widowControl w:val="0"/>
              <w:jc w:val="center"/>
            </w:pPr>
            <w:r w:rsidRPr="00A31A89">
              <w:t>9</w:t>
            </w:r>
          </w:p>
        </w:tc>
        <w:tc>
          <w:tcPr>
            <w:tcW w:w="1078" w:type="pct"/>
            <w:vAlign w:val="center"/>
          </w:tcPr>
          <w:p w:rsidR="00D4723B" w:rsidRPr="00A31A89" w:rsidRDefault="00D4723B" w:rsidP="00E72358">
            <w:pPr>
              <w:widowControl w:val="0"/>
              <w:jc w:val="center"/>
            </w:pPr>
            <w:r w:rsidRPr="00A31A89">
              <w:t>6</w:t>
            </w:r>
          </w:p>
        </w:tc>
      </w:tr>
      <w:tr w:rsidR="00D4723B" w:rsidRPr="00A31A89" w:rsidTr="00E72358">
        <w:trPr>
          <w:trHeight w:val="170"/>
          <w:jc w:val="center"/>
        </w:trPr>
        <w:tc>
          <w:tcPr>
            <w:tcW w:w="1768" w:type="pct"/>
            <w:vAlign w:val="center"/>
          </w:tcPr>
          <w:p w:rsidR="00D4723B" w:rsidRPr="00A31A89" w:rsidRDefault="00D4723B" w:rsidP="00E72358">
            <w:pPr>
              <w:widowControl w:val="0"/>
              <w:ind w:left="94"/>
              <w:jc w:val="both"/>
            </w:pPr>
            <w:r w:rsidRPr="00A31A89">
              <w:t>свыше 40 до 130</w:t>
            </w:r>
          </w:p>
        </w:tc>
        <w:tc>
          <w:tcPr>
            <w:tcW w:w="1077" w:type="pct"/>
            <w:vAlign w:val="center"/>
          </w:tcPr>
          <w:p w:rsidR="00D4723B" w:rsidRPr="00A31A89" w:rsidRDefault="00D4723B" w:rsidP="00E72358">
            <w:pPr>
              <w:widowControl w:val="0"/>
              <w:jc w:val="center"/>
            </w:pPr>
            <w:r w:rsidRPr="00A31A89">
              <w:t>12</w:t>
            </w:r>
          </w:p>
        </w:tc>
        <w:tc>
          <w:tcPr>
            <w:tcW w:w="1078" w:type="pct"/>
            <w:vAlign w:val="center"/>
          </w:tcPr>
          <w:p w:rsidR="00D4723B" w:rsidRPr="00A31A89" w:rsidRDefault="00D4723B" w:rsidP="00E72358">
            <w:pPr>
              <w:widowControl w:val="0"/>
              <w:jc w:val="center"/>
            </w:pPr>
            <w:r w:rsidRPr="00A31A89">
              <w:t>25</w:t>
            </w:r>
          </w:p>
        </w:tc>
        <w:tc>
          <w:tcPr>
            <w:tcW w:w="1078" w:type="pct"/>
            <w:vAlign w:val="center"/>
          </w:tcPr>
          <w:p w:rsidR="00D4723B" w:rsidRPr="00A31A89" w:rsidRDefault="00D4723B" w:rsidP="00E72358">
            <w:pPr>
              <w:widowControl w:val="0"/>
              <w:jc w:val="center"/>
            </w:pPr>
            <w:r w:rsidRPr="00A31A89">
              <w:t>20</w:t>
            </w:r>
          </w:p>
        </w:tc>
      </w:tr>
      <w:tr w:rsidR="00D4723B" w:rsidRPr="00A31A89" w:rsidTr="00E72358">
        <w:trPr>
          <w:trHeight w:val="170"/>
          <w:jc w:val="center"/>
        </w:trPr>
        <w:tc>
          <w:tcPr>
            <w:tcW w:w="1768" w:type="pct"/>
            <w:vAlign w:val="center"/>
          </w:tcPr>
          <w:p w:rsidR="00D4723B" w:rsidRPr="00A31A89" w:rsidRDefault="00D4723B" w:rsidP="00E72358">
            <w:pPr>
              <w:widowControl w:val="0"/>
              <w:ind w:left="94"/>
              <w:jc w:val="both"/>
            </w:pPr>
            <w:r w:rsidRPr="00A31A89">
              <w:t>свыше 130 до 175</w:t>
            </w:r>
          </w:p>
        </w:tc>
        <w:tc>
          <w:tcPr>
            <w:tcW w:w="1077" w:type="pct"/>
            <w:vAlign w:val="center"/>
          </w:tcPr>
          <w:p w:rsidR="00D4723B" w:rsidRPr="00A31A89" w:rsidRDefault="00D4723B" w:rsidP="00E72358">
            <w:pPr>
              <w:widowControl w:val="0"/>
              <w:jc w:val="center"/>
            </w:pPr>
            <w:r w:rsidRPr="00A31A89">
              <w:t>14</w:t>
            </w:r>
          </w:p>
        </w:tc>
        <w:tc>
          <w:tcPr>
            <w:tcW w:w="1078" w:type="pct"/>
            <w:vAlign w:val="center"/>
          </w:tcPr>
          <w:p w:rsidR="00D4723B" w:rsidRPr="00A31A89" w:rsidRDefault="00D4723B" w:rsidP="00E72358">
            <w:pPr>
              <w:widowControl w:val="0"/>
              <w:jc w:val="center"/>
            </w:pPr>
            <w:r w:rsidRPr="00A31A89">
              <w:t>30</w:t>
            </w:r>
          </w:p>
        </w:tc>
        <w:tc>
          <w:tcPr>
            <w:tcW w:w="1078" w:type="pct"/>
            <w:vAlign w:val="center"/>
          </w:tcPr>
          <w:p w:rsidR="00D4723B" w:rsidRPr="00A31A89" w:rsidRDefault="00D4723B" w:rsidP="00E72358">
            <w:pPr>
              <w:widowControl w:val="0"/>
              <w:jc w:val="center"/>
            </w:pPr>
            <w:r w:rsidRPr="00A31A89">
              <w:t>30</w:t>
            </w:r>
          </w:p>
        </w:tc>
      </w:tr>
      <w:tr w:rsidR="00D4723B" w:rsidRPr="00A31A89" w:rsidTr="00E72358">
        <w:trPr>
          <w:trHeight w:val="170"/>
          <w:jc w:val="center"/>
        </w:trPr>
        <w:tc>
          <w:tcPr>
            <w:tcW w:w="1768" w:type="pct"/>
            <w:vAlign w:val="center"/>
          </w:tcPr>
          <w:p w:rsidR="00D4723B" w:rsidRPr="00A31A89" w:rsidRDefault="00D4723B" w:rsidP="00E72358">
            <w:pPr>
              <w:widowControl w:val="0"/>
              <w:ind w:left="94"/>
              <w:jc w:val="both"/>
            </w:pPr>
            <w:r w:rsidRPr="00A31A89">
              <w:t>свыше 175 до 280</w:t>
            </w:r>
          </w:p>
        </w:tc>
        <w:tc>
          <w:tcPr>
            <w:tcW w:w="1077" w:type="pct"/>
            <w:vAlign w:val="center"/>
          </w:tcPr>
          <w:p w:rsidR="00D4723B" w:rsidRPr="00A31A89" w:rsidRDefault="00D4723B" w:rsidP="00E72358">
            <w:pPr>
              <w:widowControl w:val="0"/>
              <w:jc w:val="center"/>
            </w:pPr>
            <w:r w:rsidRPr="00A31A89">
              <w:t>18</w:t>
            </w:r>
          </w:p>
        </w:tc>
        <w:tc>
          <w:tcPr>
            <w:tcW w:w="1078" w:type="pct"/>
            <w:vAlign w:val="center"/>
          </w:tcPr>
          <w:p w:rsidR="00D4723B" w:rsidRPr="00A31A89" w:rsidRDefault="00D4723B" w:rsidP="00E72358">
            <w:pPr>
              <w:widowControl w:val="0"/>
              <w:jc w:val="center"/>
            </w:pPr>
            <w:r w:rsidRPr="00A31A89">
              <w:t>55</w:t>
            </w:r>
          </w:p>
        </w:tc>
        <w:tc>
          <w:tcPr>
            <w:tcW w:w="1078" w:type="pct"/>
            <w:vAlign w:val="center"/>
          </w:tcPr>
          <w:p w:rsidR="00D4723B" w:rsidRPr="00A31A89" w:rsidRDefault="00D4723B" w:rsidP="00E72358">
            <w:pPr>
              <w:widowControl w:val="0"/>
              <w:jc w:val="center"/>
            </w:pPr>
            <w:r w:rsidRPr="00A31A89">
              <w:t>-</w:t>
            </w:r>
          </w:p>
        </w:tc>
      </w:tr>
    </w:tbl>
    <w:p w:rsidR="00D4723B" w:rsidRPr="00A31A89" w:rsidRDefault="00D4723B" w:rsidP="00E72358">
      <w:pPr>
        <w:widowControl w:val="0"/>
        <w:jc w:val="both"/>
        <w:rPr>
          <w:spacing w:val="40"/>
          <w:sz w:val="22"/>
          <w:szCs w:val="22"/>
        </w:rPr>
      </w:pPr>
      <w:r w:rsidRPr="00A31A89">
        <w:rPr>
          <w:spacing w:val="40"/>
          <w:sz w:val="22"/>
          <w:szCs w:val="22"/>
        </w:rPr>
        <w:t>___________</w:t>
      </w:r>
    </w:p>
    <w:p w:rsidR="00D4723B" w:rsidRPr="00A31A89" w:rsidRDefault="00D4723B" w:rsidP="00545CE8">
      <w:pPr>
        <w:widowControl w:val="0"/>
        <w:ind w:firstLine="708"/>
        <w:jc w:val="both"/>
        <w:rPr>
          <w:sz w:val="22"/>
          <w:szCs w:val="22"/>
        </w:rPr>
      </w:pPr>
      <w:r w:rsidRPr="00A31A89">
        <w:rPr>
          <w:spacing w:val="40"/>
          <w:sz w:val="22"/>
          <w:szCs w:val="22"/>
        </w:rPr>
        <w:t>Примечание</w:t>
      </w:r>
      <w:r w:rsidRPr="00A31A89">
        <w:rPr>
          <w:spacing w:val="-2"/>
          <w:sz w:val="22"/>
          <w:szCs w:val="22"/>
        </w:rPr>
        <w:t xml:space="preserve">. </w:t>
      </w:r>
      <w:r w:rsidRPr="00A31A89">
        <w:rPr>
          <w:sz w:val="22"/>
          <w:szCs w:val="22"/>
        </w:rPr>
        <w:t>Размеры земельных участков очистных сооружений производительностью свыше 280 тыс. куб.м/сут. следует принимать по проектам, разработанным при согласовании с органами Роспотребнадзора.</w:t>
      </w:r>
    </w:p>
    <w:p w:rsidR="00D4723B" w:rsidRPr="00A31A89" w:rsidRDefault="00D4723B" w:rsidP="00E72358">
      <w:pPr>
        <w:widowControl w:val="0"/>
        <w:jc w:val="both"/>
        <w:rPr>
          <w:sz w:val="22"/>
          <w:szCs w:val="22"/>
        </w:rPr>
      </w:pPr>
    </w:p>
    <w:p w:rsidR="00D4723B" w:rsidRPr="00A31A89" w:rsidRDefault="00D4723B" w:rsidP="00E72358">
      <w:pPr>
        <w:widowControl w:val="0"/>
        <w:ind w:firstLine="709"/>
        <w:jc w:val="both"/>
      </w:pPr>
      <w:r w:rsidRPr="00A31A89">
        <w:t>Размеры земельных участков очистных сооружений локальных систем канализации следует принимать в зависимости от грунтовых условий и количества сточных вод, но не более 0,25 га.</w:t>
      </w:r>
    </w:p>
    <w:p w:rsidR="00D4723B" w:rsidRPr="00A31A89" w:rsidRDefault="00D4723B" w:rsidP="00E72358">
      <w:pPr>
        <w:widowControl w:val="0"/>
        <w:ind w:firstLine="709"/>
        <w:jc w:val="both"/>
      </w:pPr>
      <w:r w:rsidRPr="00A31A89">
        <w:t>Ориентировочные размеры санитарно-защитных зон (далее СЗЗ) для канализационных очистных сооружений следует принимать в соответствии с требованиями СанПиН 2.2.1/2.1.1.1200-03 по таблице 15.</w:t>
      </w:r>
    </w:p>
    <w:p w:rsidR="00D4723B" w:rsidRPr="00A31A89" w:rsidRDefault="00D4723B" w:rsidP="00E72358">
      <w:pPr>
        <w:pStyle w:val="afd"/>
        <w:jc w:val="right"/>
        <w:rPr>
          <w:b w:val="0"/>
          <w:sz w:val="24"/>
          <w:szCs w:val="24"/>
        </w:rPr>
      </w:pPr>
      <w:r w:rsidRPr="00A31A89">
        <w:rPr>
          <w:b w:val="0"/>
          <w:sz w:val="24"/>
          <w:szCs w:val="24"/>
        </w:rPr>
        <w:t>Таблица 15</w:t>
      </w:r>
    </w:p>
    <w:tbl>
      <w:tblPr>
        <w:tblW w:w="49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893"/>
        <w:gridCol w:w="1423"/>
        <w:gridCol w:w="1510"/>
        <w:gridCol w:w="1386"/>
      </w:tblGrid>
      <w:tr w:rsidR="00D4723B" w:rsidRPr="00A31A89" w:rsidTr="00E72358">
        <w:trPr>
          <w:trHeight w:val="451"/>
          <w:tblHeader/>
          <w:jc w:val="center"/>
        </w:trPr>
        <w:tc>
          <w:tcPr>
            <w:tcW w:w="2473" w:type="pct"/>
            <w:vMerge w:val="restart"/>
            <w:vAlign w:val="center"/>
          </w:tcPr>
          <w:p w:rsidR="00D4723B" w:rsidRPr="00A31A89" w:rsidRDefault="00D4723B" w:rsidP="00E72358">
            <w:pPr>
              <w:widowControl w:val="0"/>
              <w:adjustRightInd w:val="0"/>
              <w:jc w:val="center"/>
              <w:rPr>
                <w:b/>
              </w:rPr>
            </w:pPr>
            <w:r w:rsidRPr="00A31A89">
              <w:rPr>
                <w:b/>
              </w:rPr>
              <w:t>Сооружения для очистки сточных вод</w:t>
            </w:r>
          </w:p>
        </w:tc>
        <w:tc>
          <w:tcPr>
            <w:tcW w:w="2527" w:type="pct"/>
            <w:gridSpan w:val="4"/>
            <w:vAlign w:val="center"/>
          </w:tcPr>
          <w:p w:rsidR="00D4723B" w:rsidRPr="00A31A89" w:rsidRDefault="00D4723B" w:rsidP="00E72358">
            <w:pPr>
              <w:widowControl w:val="0"/>
              <w:adjustRightInd w:val="0"/>
              <w:ind w:left="-57" w:right="-57"/>
              <w:jc w:val="center"/>
              <w:rPr>
                <w:b/>
              </w:rPr>
            </w:pPr>
            <w:r w:rsidRPr="00A31A89">
              <w:rPr>
                <w:b/>
                <w:spacing w:val="-2"/>
              </w:rPr>
              <w:t xml:space="preserve">Расстояние, </w:t>
            </w:r>
            <w:r w:rsidRPr="00A31A89">
              <w:rPr>
                <w:rStyle w:val="grame"/>
                <w:b/>
                <w:spacing w:val="-2"/>
              </w:rPr>
              <w:t>м,</w:t>
            </w:r>
            <w:r w:rsidRPr="00A31A89">
              <w:rPr>
                <w:b/>
                <w:spacing w:val="-2"/>
              </w:rPr>
              <w:t xml:space="preserve"> при расчетной производительн</w:t>
            </w:r>
            <w:r w:rsidRPr="00A31A89">
              <w:rPr>
                <w:b/>
              </w:rPr>
              <w:t>ости очистных сооружений, тыс. куб. м/сутки</w:t>
            </w:r>
          </w:p>
        </w:tc>
      </w:tr>
      <w:tr w:rsidR="00D4723B" w:rsidRPr="00A31A89" w:rsidTr="00E72358">
        <w:trPr>
          <w:tblHeader/>
          <w:jc w:val="center"/>
        </w:trPr>
        <w:tc>
          <w:tcPr>
            <w:tcW w:w="2473" w:type="pct"/>
            <w:vMerge/>
            <w:vAlign w:val="center"/>
          </w:tcPr>
          <w:p w:rsidR="00D4723B" w:rsidRPr="00A31A89" w:rsidRDefault="00D4723B" w:rsidP="00E72358">
            <w:pPr>
              <w:widowControl w:val="0"/>
              <w:jc w:val="center"/>
              <w:rPr>
                <w:b/>
              </w:rPr>
            </w:pPr>
          </w:p>
        </w:tc>
        <w:tc>
          <w:tcPr>
            <w:tcW w:w="433" w:type="pct"/>
            <w:vAlign w:val="center"/>
          </w:tcPr>
          <w:p w:rsidR="00D4723B" w:rsidRPr="00A31A89" w:rsidRDefault="00D4723B" w:rsidP="00E72358">
            <w:pPr>
              <w:widowControl w:val="0"/>
              <w:adjustRightInd w:val="0"/>
              <w:jc w:val="center"/>
              <w:rPr>
                <w:b/>
              </w:rPr>
            </w:pPr>
            <w:r w:rsidRPr="00A31A89">
              <w:rPr>
                <w:b/>
              </w:rPr>
              <w:t>до 0,2</w:t>
            </w:r>
          </w:p>
        </w:tc>
        <w:tc>
          <w:tcPr>
            <w:tcW w:w="690" w:type="pct"/>
            <w:vAlign w:val="center"/>
          </w:tcPr>
          <w:p w:rsidR="00D4723B" w:rsidRPr="00A31A89" w:rsidRDefault="00D4723B" w:rsidP="00E72358">
            <w:pPr>
              <w:widowControl w:val="0"/>
              <w:adjustRightInd w:val="0"/>
              <w:ind w:left="-108" w:right="-108"/>
              <w:jc w:val="center"/>
              <w:rPr>
                <w:b/>
              </w:rPr>
            </w:pPr>
            <w:r w:rsidRPr="00A31A89">
              <w:rPr>
                <w:b/>
              </w:rPr>
              <w:t>более 0,2 до 5,0</w:t>
            </w:r>
          </w:p>
        </w:tc>
        <w:tc>
          <w:tcPr>
            <w:tcW w:w="732" w:type="pct"/>
            <w:vAlign w:val="center"/>
          </w:tcPr>
          <w:p w:rsidR="00D4723B" w:rsidRPr="00A31A89" w:rsidRDefault="00D4723B" w:rsidP="00E72358">
            <w:pPr>
              <w:widowControl w:val="0"/>
              <w:adjustRightInd w:val="0"/>
              <w:ind w:left="-108" w:right="-108"/>
              <w:jc w:val="center"/>
              <w:rPr>
                <w:b/>
              </w:rPr>
            </w:pPr>
            <w:r w:rsidRPr="00A31A89">
              <w:rPr>
                <w:b/>
              </w:rPr>
              <w:t>более 5,0 до 50,0</w:t>
            </w:r>
          </w:p>
        </w:tc>
        <w:tc>
          <w:tcPr>
            <w:tcW w:w="670" w:type="pct"/>
            <w:vAlign w:val="center"/>
          </w:tcPr>
          <w:p w:rsidR="00D4723B" w:rsidRPr="00A31A89" w:rsidRDefault="00D4723B" w:rsidP="00E72358">
            <w:pPr>
              <w:widowControl w:val="0"/>
              <w:adjustRightInd w:val="0"/>
              <w:ind w:left="-108" w:right="-108"/>
              <w:jc w:val="center"/>
              <w:rPr>
                <w:b/>
              </w:rPr>
            </w:pPr>
            <w:r w:rsidRPr="00A31A89">
              <w:rPr>
                <w:b/>
              </w:rPr>
              <w:t>более 50,0 до 280</w:t>
            </w:r>
          </w:p>
        </w:tc>
      </w:tr>
      <w:tr w:rsidR="00D4723B" w:rsidRPr="00A31A89" w:rsidTr="00E72358">
        <w:trPr>
          <w:jc w:val="center"/>
        </w:trPr>
        <w:tc>
          <w:tcPr>
            <w:tcW w:w="2473" w:type="pct"/>
            <w:vAlign w:val="center"/>
          </w:tcPr>
          <w:p w:rsidR="00D4723B" w:rsidRPr="00A31A89" w:rsidRDefault="00D4723B" w:rsidP="00E72358">
            <w:pPr>
              <w:widowControl w:val="0"/>
              <w:adjustRightInd w:val="0"/>
              <w:ind w:right="34"/>
              <w:jc w:val="both"/>
            </w:pPr>
            <w:r w:rsidRPr="00A31A89">
              <w:t>Насосные станции и аварийно-регулирующие резервуары, локальные очистные сооружения</w:t>
            </w:r>
          </w:p>
        </w:tc>
        <w:tc>
          <w:tcPr>
            <w:tcW w:w="433" w:type="pct"/>
            <w:vAlign w:val="center"/>
          </w:tcPr>
          <w:p w:rsidR="00D4723B" w:rsidRPr="00A31A89" w:rsidRDefault="00D4723B" w:rsidP="00E72358">
            <w:pPr>
              <w:widowControl w:val="0"/>
              <w:adjustRightInd w:val="0"/>
              <w:jc w:val="center"/>
            </w:pPr>
            <w:r w:rsidRPr="00A31A89">
              <w:t>15</w:t>
            </w:r>
          </w:p>
        </w:tc>
        <w:tc>
          <w:tcPr>
            <w:tcW w:w="690" w:type="pct"/>
            <w:vAlign w:val="center"/>
          </w:tcPr>
          <w:p w:rsidR="00D4723B" w:rsidRPr="00A31A89" w:rsidRDefault="00D4723B" w:rsidP="00E72358">
            <w:pPr>
              <w:widowControl w:val="0"/>
              <w:adjustRightInd w:val="0"/>
              <w:jc w:val="center"/>
            </w:pPr>
            <w:r w:rsidRPr="00A31A89">
              <w:t>20</w:t>
            </w:r>
          </w:p>
        </w:tc>
        <w:tc>
          <w:tcPr>
            <w:tcW w:w="732" w:type="pct"/>
            <w:vAlign w:val="center"/>
          </w:tcPr>
          <w:p w:rsidR="00D4723B" w:rsidRPr="00A31A89" w:rsidRDefault="00D4723B" w:rsidP="00E72358">
            <w:pPr>
              <w:widowControl w:val="0"/>
              <w:adjustRightInd w:val="0"/>
              <w:jc w:val="center"/>
            </w:pPr>
            <w:r w:rsidRPr="00A31A89">
              <w:t>20</w:t>
            </w:r>
          </w:p>
        </w:tc>
        <w:tc>
          <w:tcPr>
            <w:tcW w:w="670" w:type="pct"/>
            <w:vAlign w:val="center"/>
          </w:tcPr>
          <w:p w:rsidR="00D4723B" w:rsidRPr="00A31A89" w:rsidRDefault="00D4723B" w:rsidP="00E72358">
            <w:pPr>
              <w:widowControl w:val="0"/>
              <w:adjustRightInd w:val="0"/>
              <w:jc w:val="center"/>
            </w:pPr>
            <w:r w:rsidRPr="00A31A89">
              <w:t>30</w:t>
            </w:r>
          </w:p>
        </w:tc>
      </w:tr>
      <w:tr w:rsidR="00D4723B" w:rsidRPr="00A31A89" w:rsidTr="00E72358">
        <w:trPr>
          <w:jc w:val="center"/>
        </w:trPr>
        <w:tc>
          <w:tcPr>
            <w:tcW w:w="2473" w:type="pct"/>
            <w:vAlign w:val="center"/>
          </w:tcPr>
          <w:p w:rsidR="00D4723B" w:rsidRPr="00A31A89" w:rsidRDefault="00D4723B" w:rsidP="00E72358">
            <w:pPr>
              <w:widowControl w:val="0"/>
              <w:adjustRightInd w:val="0"/>
              <w:ind w:right="34"/>
              <w:jc w:val="both"/>
            </w:pPr>
            <w:r w:rsidRPr="00A31A89">
              <w:t>Сооружения для механической и биологическ</w:t>
            </w:r>
            <w:r w:rsidRPr="00A31A89">
              <w:rPr>
                <w:spacing w:val="-2"/>
              </w:rPr>
              <w:t xml:space="preserve">ой очистки с иловыми площадками для </w:t>
            </w:r>
            <w:r w:rsidRPr="00A31A89">
              <w:rPr>
                <w:rStyle w:val="spelle"/>
                <w:spacing w:val="-2"/>
              </w:rPr>
              <w:t>сбро</w:t>
            </w:r>
            <w:r w:rsidRPr="00A31A89">
              <w:rPr>
                <w:rStyle w:val="spelle"/>
              </w:rPr>
              <w:t>женных</w:t>
            </w:r>
            <w:r w:rsidRPr="00A31A89">
              <w:t xml:space="preserve"> осадков, а также иловые площадки</w:t>
            </w:r>
          </w:p>
        </w:tc>
        <w:tc>
          <w:tcPr>
            <w:tcW w:w="433" w:type="pct"/>
            <w:vAlign w:val="center"/>
          </w:tcPr>
          <w:p w:rsidR="00D4723B" w:rsidRPr="00A31A89" w:rsidRDefault="00D4723B" w:rsidP="00E72358">
            <w:pPr>
              <w:widowControl w:val="0"/>
              <w:adjustRightInd w:val="0"/>
              <w:jc w:val="center"/>
            </w:pPr>
            <w:r w:rsidRPr="00A31A89">
              <w:t>150</w:t>
            </w:r>
          </w:p>
        </w:tc>
        <w:tc>
          <w:tcPr>
            <w:tcW w:w="690" w:type="pct"/>
            <w:vAlign w:val="center"/>
          </w:tcPr>
          <w:p w:rsidR="00D4723B" w:rsidRPr="00A31A89" w:rsidRDefault="00D4723B" w:rsidP="00E72358">
            <w:pPr>
              <w:widowControl w:val="0"/>
              <w:adjustRightInd w:val="0"/>
              <w:jc w:val="center"/>
            </w:pPr>
            <w:r w:rsidRPr="00A31A89">
              <w:t>200</w:t>
            </w:r>
          </w:p>
        </w:tc>
        <w:tc>
          <w:tcPr>
            <w:tcW w:w="732" w:type="pct"/>
            <w:vAlign w:val="center"/>
          </w:tcPr>
          <w:p w:rsidR="00D4723B" w:rsidRPr="00A31A89" w:rsidRDefault="00D4723B" w:rsidP="00E72358">
            <w:pPr>
              <w:widowControl w:val="0"/>
              <w:adjustRightInd w:val="0"/>
              <w:jc w:val="center"/>
            </w:pPr>
            <w:r w:rsidRPr="00A31A89">
              <w:t>400</w:t>
            </w:r>
          </w:p>
        </w:tc>
        <w:tc>
          <w:tcPr>
            <w:tcW w:w="670" w:type="pct"/>
            <w:vAlign w:val="center"/>
          </w:tcPr>
          <w:p w:rsidR="00D4723B" w:rsidRPr="00A31A89" w:rsidRDefault="00D4723B" w:rsidP="00E72358">
            <w:pPr>
              <w:widowControl w:val="0"/>
              <w:adjustRightInd w:val="0"/>
              <w:jc w:val="center"/>
            </w:pPr>
            <w:r w:rsidRPr="00A31A89">
              <w:t>500</w:t>
            </w:r>
          </w:p>
        </w:tc>
      </w:tr>
      <w:tr w:rsidR="00D4723B" w:rsidRPr="00A31A89" w:rsidTr="00E72358">
        <w:trPr>
          <w:jc w:val="center"/>
        </w:trPr>
        <w:tc>
          <w:tcPr>
            <w:tcW w:w="2473" w:type="pct"/>
            <w:vAlign w:val="center"/>
          </w:tcPr>
          <w:p w:rsidR="00D4723B" w:rsidRPr="00A31A89" w:rsidRDefault="00D4723B" w:rsidP="00E72358">
            <w:pPr>
              <w:widowControl w:val="0"/>
              <w:adjustRightInd w:val="0"/>
              <w:ind w:right="-57"/>
              <w:jc w:val="both"/>
            </w:pPr>
            <w:r w:rsidRPr="00A31A89">
              <w:t xml:space="preserve">Сооружения для механической и биологической очистки с термомеханической обработкой осадка в закрытых </w:t>
            </w:r>
            <w:r w:rsidRPr="00A31A89">
              <w:rPr>
                <w:rStyle w:val="grame"/>
              </w:rPr>
              <w:t>помещениях</w:t>
            </w:r>
          </w:p>
        </w:tc>
        <w:tc>
          <w:tcPr>
            <w:tcW w:w="433" w:type="pct"/>
            <w:vAlign w:val="center"/>
          </w:tcPr>
          <w:p w:rsidR="00D4723B" w:rsidRPr="00A31A89" w:rsidRDefault="00D4723B" w:rsidP="00E72358">
            <w:pPr>
              <w:widowControl w:val="0"/>
              <w:adjustRightInd w:val="0"/>
              <w:jc w:val="center"/>
            </w:pPr>
            <w:r w:rsidRPr="00A31A89">
              <w:t>100</w:t>
            </w:r>
          </w:p>
        </w:tc>
        <w:tc>
          <w:tcPr>
            <w:tcW w:w="690" w:type="pct"/>
            <w:vAlign w:val="center"/>
          </w:tcPr>
          <w:p w:rsidR="00D4723B" w:rsidRPr="00A31A89" w:rsidRDefault="00D4723B" w:rsidP="00E72358">
            <w:pPr>
              <w:widowControl w:val="0"/>
              <w:adjustRightInd w:val="0"/>
              <w:jc w:val="center"/>
            </w:pPr>
            <w:r w:rsidRPr="00A31A89">
              <w:t>150</w:t>
            </w:r>
          </w:p>
        </w:tc>
        <w:tc>
          <w:tcPr>
            <w:tcW w:w="732" w:type="pct"/>
            <w:vAlign w:val="center"/>
          </w:tcPr>
          <w:p w:rsidR="00D4723B" w:rsidRPr="00A31A89" w:rsidRDefault="00D4723B" w:rsidP="00E72358">
            <w:pPr>
              <w:widowControl w:val="0"/>
              <w:adjustRightInd w:val="0"/>
              <w:jc w:val="center"/>
            </w:pPr>
            <w:r w:rsidRPr="00A31A89">
              <w:t>300</w:t>
            </w:r>
          </w:p>
        </w:tc>
        <w:tc>
          <w:tcPr>
            <w:tcW w:w="670" w:type="pct"/>
            <w:vAlign w:val="center"/>
          </w:tcPr>
          <w:p w:rsidR="00D4723B" w:rsidRPr="00A31A89" w:rsidRDefault="00D4723B" w:rsidP="00E72358">
            <w:pPr>
              <w:widowControl w:val="0"/>
              <w:adjustRightInd w:val="0"/>
              <w:jc w:val="center"/>
            </w:pPr>
            <w:r w:rsidRPr="00A31A89">
              <w:t>400</w:t>
            </w:r>
          </w:p>
        </w:tc>
      </w:tr>
      <w:tr w:rsidR="00D4723B" w:rsidRPr="00A31A89" w:rsidTr="00E72358">
        <w:trPr>
          <w:jc w:val="center"/>
        </w:trPr>
        <w:tc>
          <w:tcPr>
            <w:tcW w:w="2473" w:type="pct"/>
            <w:vAlign w:val="center"/>
          </w:tcPr>
          <w:p w:rsidR="00D4723B" w:rsidRPr="00A31A89" w:rsidRDefault="00D4723B" w:rsidP="00E72358">
            <w:pPr>
              <w:widowControl w:val="0"/>
              <w:adjustRightInd w:val="0"/>
              <w:jc w:val="both"/>
            </w:pPr>
            <w:r w:rsidRPr="00A31A89">
              <w:t>Поля:</w:t>
            </w:r>
          </w:p>
          <w:p w:rsidR="00D4723B" w:rsidRPr="00A31A89" w:rsidRDefault="00D4723B" w:rsidP="00E72358">
            <w:pPr>
              <w:widowControl w:val="0"/>
              <w:adjustRightInd w:val="0"/>
              <w:jc w:val="both"/>
            </w:pPr>
            <w:r w:rsidRPr="00A31A89">
              <w:t>а) фильтрации</w:t>
            </w:r>
          </w:p>
          <w:p w:rsidR="00D4723B" w:rsidRPr="00A31A89" w:rsidRDefault="00D4723B" w:rsidP="00E72358">
            <w:pPr>
              <w:widowControl w:val="0"/>
              <w:adjustRightInd w:val="0"/>
              <w:jc w:val="both"/>
            </w:pPr>
            <w:r w:rsidRPr="00A31A89">
              <w:t xml:space="preserve">б) орошения </w:t>
            </w:r>
          </w:p>
        </w:tc>
        <w:tc>
          <w:tcPr>
            <w:tcW w:w="433" w:type="pct"/>
            <w:vAlign w:val="center"/>
          </w:tcPr>
          <w:p w:rsidR="00D4723B" w:rsidRPr="00A31A89" w:rsidRDefault="00D4723B" w:rsidP="00E72358">
            <w:pPr>
              <w:widowControl w:val="0"/>
              <w:adjustRightInd w:val="0"/>
              <w:jc w:val="center"/>
            </w:pPr>
          </w:p>
          <w:p w:rsidR="00D4723B" w:rsidRPr="00A31A89" w:rsidRDefault="00D4723B" w:rsidP="00E72358">
            <w:pPr>
              <w:widowControl w:val="0"/>
              <w:adjustRightInd w:val="0"/>
              <w:jc w:val="center"/>
            </w:pPr>
            <w:r w:rsidRPr="00A31A89">
              <w:t>200</w:t>
            </w:r>
          </w:p>
          <w:p w:rsidR="00D4723B" w:rsidRPr="00A31A89" w:rsidRDefault="00D4723B" w:rsidP="00E72358">
            <w:pPr>
              <w:widowControl w:val="0"/>
              <w:adjustRightInd w:val="0"/>
              <w:jc w:val="center"/>
            </w:pPr>
            <w:r w:rsidRPr="00A31A89">
              <w:t>150</w:t>
            </w:r>
          </w:p>
        </w:tc>
        <w:tc>
          <w:tcPr>
            <w:tcW w:w="690" w:type="pct"/>
            <w:vAlign w:val="center"/>
          </w:tcPr>
          <w:p w:rsidR="00D4723B" w:rsidRPr="00A31A89" w:rsidRDefault="00D4723B" w:rsidP="00E72358">
            <w:pPr>
              <w:widowControl w:val="0"/>
              <w:adjustRightInd w:val="0"/>
              <w:jc w:val="center"/>
            </w:pPr>
          </w:p>
          <w:p w:rsidR="00D4723B" w:rsidRPr="00A31A89" w:rsidRDefault="00D4723B" w:rsidP="00E72358">
            <w:pPr>
              <w:widowControl w:val="0"/>
              <w:adjustRightInd w:val="0"/>
              <w:jc w:val="center"/>
            </w:pPr>
            <w:r w:rsidRPr="00A31A89">
              <w:t>300</w:t>
            </w:r>
          </w:p>
          <w:p w:rsidR="00D4723B" w:rsidRPr="00A31A89" w:rsidRDefault="00D4723B" w:rsidP="00E72358">
            <w:pPr>
              <w:widowControl w:val="0"/>
              <w:adjustRightInd w:val="0"/>
              <w:jc w:val="center"/>
            </w:pPr>
            <w:r w:rsidRPr="00A31A89">
              <w:t>200</w:t>
            </w:r>
          </w:p>
        </w:tc>
        <w:tc>
          <w:tcPr>
            <w:tcW w:w="732" w:type="pct"/>
            <w:vAlign w:val="center"/>
          </w:tcPr>
          <w:p w:rsidR="00D4723B" w:rsidRPr="00A31A89" w:rsidRDefault="00D4723B" w:rsidP="00E72358">
            <w:pPr>
              <w:widowControl w:val="0"/>
              <w:adjustRightInd w:val="0"/>
              <w:jc w:val="center"/>
            </w:pPr>
          </w:p>
          <w:p w:rsidR="00D4723B" w:rsidRPr="00A31A89" w:rsidRDefault="00D4723B" w:rsidP="00E72358">
            <w:pPr>
              <w:widowControl w:val="0"/>
              <w:adjustRightInd w:val="0"/>
              <w:jc w:val="center"/>
            </w:pPr>
            <w:r w:rsidRPr="00A31A89">
              <w:t>500</w:t>
            </w:r>
          </w:p>
          <w:p w:rsidR="00D4723B" w:rsidRPr="00A31A89" w:rsidRDefault="00D4723B" w:rsidP="00E72358">
            <w:pPr>
              <w:widowControl w:val="0"/>
              <w:adjustRightInd w:val="0"/>
              <w:jc w:val="center"/>
            </w:pPr>
            <w:r w:rsidRPr="00A31A89">
              <w:t>400</w:t>
            </w:r>
          </w:p>
        </w:tc>
        <w:tc>
          <w:tcPr>
            <w:tcW w:w="670" w:type="pct"/>
            <w:vAlign w:val="center"/>
          </w:tcPr>
          <w:p w:rsidR="00D4723B" w:rsidRPr="00A31A89" w:rsidRDefault="00D4723B" w:rsidP="00E72358">
            <w:pPr>
              <w:widowControl w:val="0"/>
              <w:adjustRightInd w:val="0"/>
              <w:jc w:val="center"/>
            </w:pPr>
          </w:p>
          <w:p w:rsidR="00D4723B" w:rsidRPr="00A31A89" w:rsidRDefault="00D4723B" w:rsidP="00E72358">
            <w:pPr>
              <w:widowControl w:val="0"/>
              <w:adjustRightInd w:val="0"/>
              <w:jc w:val="center"/>
            </w:pPr>
            <w:r w:rsidRPr="00A31A89">
              <w:t>1000</w:t>
            </w:r>
          </w:p>
          <w:p w:rsidR="00D4723B" w:rsidRPr="00A31A89" w:rsidRDefault="00D4723B" w:rsidP="00E72358">
            <w:pPr>
              <w:widowControl w:val="0"/>
              <w:adjustRightInd w:val="0"/>
              <w:jc w:val="center"/>
            </w:pPr>
            <w:r w:rsidRPr="00A31A89">
              <w:t>1000</w:t>
            </w:r>
          </w:p>
        </w:tc>
      </w:tr>
      <w:tr w:rsidR="00D4723B" w:rsidRPr="00A31A89" w:rsidTr="00E72358">
        <w:trPr>
          <w:jc w:val="center"/>
        </w:trPr>
        <w:tc>
          <w:tcPr>
            <w:tcW w:w="2473" w:type="pct"/>
            <w:vAlign w:val="center"/>
          </w:tcPr>
          <w:p w:rsidR="00D4723B" w:rsidRPr="00A31A89" w:rsidRDefault="00D4723B" w:rsidP="00E72358">
            <w:pPr>
              <w:widowControl w:val="0"/>
              <w:adjustRightInd w:val="0"/>
              <w:jc w:val="both"/>
            </w:pPr>
            <w:r w:rsidRPr="00A31A89">
              <w:t xml:space="preserve">Биологические пруды </w:t>
            </w:r>
          </w:p>
        </w:tc>
        <w:tc>
          <w:tcPr>
            <w:tcW w:w="433" w:type="pct"/>
            <w:vAlign w:val="center"/>
          </w:tcPr>
          <w:p w:rsidR="00D4723B" w:rsidRPr="00A31A89" w:rsidRDefault="00D4723B" w:rsidP="00E72358">
            <w:pPr>
              <w:widowControl w:val="0"/>
              <w:adjustRightInd w:val="0"/>
              <w:jc w:val="center"/>
            </w:pPr>
            <w:r w:rsidRPr="00A31A89">
              <w:t>200</w:t>
            </w:r>
          </w:p>
        </w:tc>
        <w:tc>
          <w:tcPr>
            <w:tcW w:w="690" w:type="pct"/>
            <w:vAlign w:val="center"/>
          </w:tcPr>
          <w:p w:rsidR="00D4723B" w:rsidRPr="00A31A89" w:rsidRDefault="00D4723B" w:rsidP="00E72358">
            <w:pPr>
              <w:widowControl w:val="0"/>
              <w:adjustRightInd w:val="0"/>
              <w:jc w:val="center"/>
            </w:pPr>
            <w:r w:rsidRPr="00A31A89">
              <w:t>200</w:t>
            </w:r>
          </w:p>
        </w:tc>
        <w:tc>
          <w:tcPr>
            <w:tcW w:w="732" w:type="pct"/>
            <w:vAlign w:val="center"/>
          </w:tcPr>
          <w:p w:rsidR="00D4723B" w:rsidRPr="00A31A89" w:rsidRDefault="00D4723B" w:rsidP="00E72358">
            <w:pPr>
              <w:widowControl w:val="0"/>
              <w:adjustRightInd w:val="0"/>
              <w:jc w:val="center"/>
            </w:pPr>
            <w:r w:rsidRPr="00A31A89">
              <w:t>300</w:t>
            </w:r>
          </w:p>
        </w:tc>
        <w:tc>
          <w:tcPr>
            <w:tcW w:w="670" w:type="pct"/>
            <w:vAlign w:val="center"/>
          </w:tcPr>
          <w:p w:rsidR="00D4723B" w:rsidRPr="00A31A89" w:rsidRDefault="00D4723B" w:rsidP="00E72358">
            <w:pPr>
              <w:widowControl w:val="0"/>
              <w:adjustRightInd w:val="0"/>
              <w:jc w:val="center"/>
            </w:pPr>
            <w:r w:rsidRPr="00A31A89">
              <w:t>300</w:t>
            </w:r>
          </w:p>
        </w:tc>
      </w:tr>
    </w:tbl>
    <w:p w:rsidR="00D4723B" w:rsidRPr="00A31A89" w:rsidRDefault="00D4723B" w:rsidP="000877D7">
      <w:pPr>
        <w:widowControl w:val="0"/>
        <w:adjustRightInd w:val="0"/>
        <w:jc w:val="both"/>
        <w:rPr>
          <w:spacing w:val="40"/>
          <w:sz w:val="22"/>
          <w:szCs w:val="22"/>
        </w:rPr>
      </w:pPr>
      <w:r w:rsidRPr="00A31A89">
        <w:rPr>
          <w:spacing w:val="40"/>
          <w:sz w:val="22"/>
          <w:szCs w:val="22"/>
        </w:rPr>
        <w:t>_______________</w:t>
      </w:r>
    </w:p>
    <w:p w:rsidR="00D4723B" w:rsidRPr="00A31A89" w:rsidRDefault="00D4723B" w:rsidP="00E72358">
      <w:pPr>
        <w:widowControl w:val="0"/>
        <w:adjustRightInd w:val="0"/>
        <w:ind w:firstLine="709"/>
        <w:jc w:val="both"/>
        <w:rPr>
          <w:spacing w:val="40"/>
          <w:sz w:val="22"/>
          <w:szCs w:val="22"/>
        </w:rPr>
      </w:pPr>
      <w:r w:rsidRPr="00A31A89">
        <w:rPr>
          <w:spacing w:val="40"/>
          <w:sz w:val="22"/>
          <w:szCs w:val="22"/>
        </w:rPr>
        <w:t>Примечания:</w:t>
      </w:r>
    </w:p>
    <w:p w:rsidR="00D4723B" w:rsidRPr="00A31A89" w:rsidRDefault="00D4723B" w:rsidP="00E72358">
      <w:pPr>
        <w:widowControl w:val="0"/>
        <w:adjustRightInd w:val="0"/>
        <w:ind w:firstLine="709"/>
        <w:jc w:val="both"/>
        <w:rPr>
          <w:sz w:val="22"/>
          <w:szCs w:val="22"/>
        </w:rPr>
      </w:pPr>
      <w:r w:rsidRPr="00A31A89">
        <w:rPr>
          <w:sz w:val="22"/>
          <w:szCs w:val="22"/>
        </w:rPr>
        <w:t>Размер СЗЗ для канализационных очистных сооружений производительностью более 280 тыс. куб.м/сутки, а также при принятии новых технологий очистки сточных вод и обработки осадка следует устанавливать в соответствии с требованиями настоящих нормативов.</w:t>
      </w:r>
    </w:p>
    <w:p w:rsidR="00D4723B" w:rsidRPr="00A31A89" w:rsidRDefault="00D4723B" w:rsidP="00E72358">
      <w:pPr>
        <w:widowControl w:val="0"/>
        <w:adjustRightInd w:val="0"/>
        <w:ind w:firstLine="709"/>
        <w:jc w:val="both"/>
        <w:rPr>
          <w:sz w:val="22"/>
          <w:szCs w:val="22"/>
        </w:rPr>
      </w:pPr>
      <w:r w:rsidRPr="00A31A89">
        <w:rPr>
          <w:sz w:val="22"/>
          <w:szCs w:val="22"/>
        </w:rPr>
        <w:t>Для полей фильтрации площадью до 0,5 га, для полей орошения коммунального типа площадью до 1,0 г, для сооружений механической и биологической очистки сточных вод производительностью до 50 куб.м/сутки СЗЗ следует принимать размером 100 м.</w:t>
      </w:r>
    </w:p>
    <w:p w:rsidR="00D4723B" w:rsidRPr="00A31A89" w:rsidRDefault="00D4723B" w:rsidP="00E72358">
      <w:pPr>
        <w:widowControl w:val="0"/>
        <w:adjustRightInd w:val="0"/>
        <w:ind w:firstLine="709"/>
        <w:jc w:val="both"/>
        <w:rPr>
          <w:sz w:val="22"/>
          <w:szCs w:val="22"/>
        </w:rPr>
      </w:pPr>
      <w:r w:rsidRPr="00A31A89">
        <w:rPr>
          <w:sz w:val="22"/>
          <w:szCs w:val="22"/>
        </w:rPr>
        <w:t>Для полей подземной фильтрации пропускной способностью до 15 куб.м/сутки СЗЗ следует принимать размером 50 м.</w:t>
      </w:r>
    </w:p>
    <w:p w:rsidR="00D4723B" w:rsidRPr="00A31A89" w:rsidRDefault="00D4723B" w:rsidP="00E72358">
      <w:pPr>
        <w:widowControl w:val="0"/>
        <w:ind w:firstLine="709"/>
        <w:jc w:val="both"/>
        <w:rPr>
          <w:sz w:val="22"/>
          <w:szCs w:val="22"/>
        </w:rPr>
      </w:pPr>
      <w:r w:rsidRPr="00A31A89">
        <w:rPr>
          <w:sz w:val="22"/>
          <w:szCs w:val="22"/>
        </w:rPr>
        <w:t>Размер СЗЗ от сливных станций следует принимать 300 м.</w:t>
      </w:r>
    </w:p>
    <w:p w:rsidR="00D4723B" w:rsidRPr="00A31A89" w:rsidRDefault="00D4723B" w:rsidP="00E72358">
      <w:pPr>
        <w:widowControl w:val="0"/>
        <w:adjustRightInd w:val="0"/>
        <w:ind w:firstLine="709"/>
        <w:jc w:val="both"/>
        <w:rPr>
          <w:sz w:val="22"/>
          <w:szCs w:val="22"/>
        </w:rPr>
      </w:pPr>
      <w:r w:rsidRPr="00A31A89">
        <w:rPr>
          <w:sz w:val="22"/>
          <w:szCs w:val="22"/>
        </w:rPr>
        <w:t>СЗЗ от очистных сооружений поверхностного стока открытого типа до жилой территории следует принимать 100 м, закрытого типа – 50 м.</w:t>
      </w:r>
    </w:p>
    <w:p w:rsidR="00D4723B" w:rsidRPr="00A31A89" w:rsidRDefault="00D4723B" w:rsidP="00E72358">
      <w:pPr>
        <w:pStyle w:val="ConsPlusNormal"/>
        <w:ind w:firstLine="709"/>
        <w:jc w:val="both"/>
        <w:rPr>
          <w:rFonts w:ascii="Times New Roman" w:hAnsi="Times New Roman"/>
        </w:rPr>
      </w:pPr>
      <w:r w:rsidRPr="00A31A89">
        <w:rPr>
          <w:rFonts w:ascii="Times New Roman" w:hAnsi="Times New Roman"/>
        </w:rPr>
        <w:t>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размеры СЗЗ следует принимать такими же, как для производств, от которых поступают сточные воды.</w:t>
      </w:r>
    </w:p>
    <w:p w:rsidR="00D4723B" w:rsidRPr="00A31A89" w:rsidRDefault="00D4723B" w:rsidP="009C7BD8">
      <w:pPr>
        <w:widowControl w:val="0"/>
        <w:jc w:val="both"/>
        <w:rPr>
          <w:sz w:val="22"/>
          <w:szCs w:val="22"/>
        </w:rPr>
      </w:pPr>
      <w:r w:rsidRPr="00A31A89">
        <w:rPr>
          <w:sz w:val="22"/>
          <w:szCs w:val="22"/>
        </w:rPr>
        <w:t xml:space="preserve">            Размер СЗЗ от снеготаялок и снегосплавных пунктов до жилой территории следует принимать 100 м.</w:t>
      </w:r>
    </w:p>
    <w:p w:rsidR="00D4723B" w:rsidRPr="00A31A89" w:rsidRDefault="00D4723B" w:rsidP="004A2D5D">
      <w:pPr>
        <w:ind w:firstLine="708"/>
        <w:jc w:val="both"/>
      </w:pPr>
    </w:p>
    <w:p w:rsidR="00D4723B" w:rsidRPr="00A31A89" w:rsidRDefault="00D4723B" w:rsidP="004A2D5D">
      <w:pPr>
        <w:ind w:firstLine="708"/>
        <w:jc w:val="both"/>
      </w:pPr>
      <w:r w:rsidRPr="00A31A89">
        <w:t xml:space="preserve">Территория канализационных очистных сооружений </w:t>
      </w:r>
      <w:r>
        <w:t>Усвятского</w:t>
      </w:r>
      <w:r w:rsidRPr="00A31A89">
        <w:t xml:space="preserve"> сельского поселения, а также очистных сооружений промышленных предприятий, располагаемых за пределами промышленных площадок, во всех случаях должна быть ограждена.</w:t>
      </w:r>
    </w:p>
    <w:p w:rsidR="00D4723B" w:rsidRPr="00A31A89" w:rsidRDefault="00D4723B" w:rsidP="00E72358">
      <w:pPr>
        <w:pStyle w:val="3"/>
        <w:ind w:firstLine="709"/>
        <w:jc w:val="both"/>
        <w:rPr>
          <w:rFonts w:ascii="Times New Roman" w:hAnsi="Times New Roman" w:cs="Times New Roman"/>
          <w:sz w:val="24"/>
          <w:szCs w:val="24"/>
        </w:rPr>
      </w:pPr>
      <w:bookmarkStart w:id="35" w:name="_Toc352242245"/>
      <w:bookmarkStart w:id="36" w:name="_Toc495491356"/>
    </w:p>
    <w:p w:rsidR="00D4723B" w:rsidRPr="00A31A89" w:rsidRDefault="00D4723B" w:rsidP="00E72358">
      <w:pPr>
        <w:pStyle w:val="3"/>
        <w:ind w:firstLine="709"/>
        <w:jc w:val="both"/>
        <w:rPr>
          <w:rFonts w:ascii="Times New Roman" w:hAnsi="Times New Roman" w:cs="Times New Roman"/>
          <w:b w:val="0"/>
          <w:sz w:val="24"/>
          <w:szCs w:val="24"/>
          <w:u w:val="single"/>
        </w:rPr>
      </w:pPr>
      <w:r w:rsidRPr="00A31A89">
        <w:rPr>
          <w:rFonts w:ascii="Times New Roman" w:hAnsi="Times New Roman" w:cs="Times New Roman"/>
          <w:b w:val="0"/>
          <w:sz w:val="24"/>
          <w:szCs w:val="24"/>
          <w:u w:val="single"/>
        </w:rPr>
        <w:t>Дождевая канализация</w:t>
      </w:r>
      <w:bookmarkEnd w:id="35"/>
      <w:bookmarkEnd w:id="36"/>
    </w:p>
    <w:p w:rsidR="00D4723B" w:rsidRPr="00A31A89" w:rsidRDefault="00D4723B" w:rsidP="00E72358">
      <w:pPr>
        <w:ind w:firstLine="709"/>
        <w:jc w:val="both"/>
      </w:pPr>
      <w:r w:rsidRPr="00A31A89">
        <w:t>Отвод поверхностных вод должен осуществляться со всего бассейна стока территории Усвятского  сельского поселения  со сбросом из сети дождевой канализации в водотоки и водоемы. Не допускается выпуск поверхностного стока в непроточные водоемы, в размываемые овраги, в замкнутые ложбины, заболоченные территории.</w:t>
      </w:r>
    </w:p>
    <w:p w:rsidR="00D4723B" w:rsidRPr="00A31A89" w:rsidRDefault="00D4723B" w:rsidP="00E72358">
      <w:pPr>
        <w:ind w:firstLine="709"/>
        <w:jc w:val="both"/>
      </w:pPr>
      <w:r w:rsidRPr="00A31A89">
        <w:t>В водоемы, предназначенные для купания, возможен сброс поверхностных сточных вод при условии их глубокой очистки.</w:t>
      </w:r>
    </w:p>
    <w:p w:rsidR="00D4723B" w:rsidRPr="00A31A89" w:rsidRDefault="00D4723B" w:rsidP="00E72358">
      <w:pPr>
        <w:ind w:firstLine="709"/>
        <w:jc w:val="both"/>
      </w:pPr>
      <w:r w:rsidRPr="00A31A89">
        <w:t>Проекты планировки и застройки территорий Усвятского сельского поселения  должны предусматривать максимальное сохранение естественных условий стока поверхностных вод. Размещение зданий и сооружений, затрудняющих отвод поверхностных вод, не допускается.</w:t>
      </w:r>
    </w:p>
    <w:p w:rsidR="00D4723B" w:rsidRPr="00A31A89" w:rsidRDefault="00D4723B" w:rsidP="00E72358">
      <w:pPr>
        <w:ind w:firstLine="709"/>
        <w:jc w:val="both"/>
      </w:pPr>
      <w:r w:rsidRPr="00A31A89">
        <w:t>При проектировании дождевой канализации расчетные расходы дождевых вод для территорий населенного пункта следует определять в соответствии с требованиями СП 32.13330.2012 «СНиП 2.04.03-85 Канализация. Наружные сети и сооружения».</w:t>
      </w:r>
    </w:p>
    <w:p w:rsidR="00D4723B" w:rsidRPr="00A31A89" w:rsidRDefault="00D4723B" w:rsidP="00E72358">
      <w:pPr>
        <w:ind w:firstLine="709"/>
        <w:jc w:val="both"/>
      </w:pPr>
      <w:r w:rsidRPr="00A31A89">
        <w:t>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 быстротоков, дождеприемных колодцев.</w:t>
      </w:r>
    </w:p>
    <w:p w:rsidR="00D4723B" w:rsidRPr="00A31A89" w:rsidRDefault="00D4723B" w:rsidP="00E72358">
      <w:pPr>
        <w:ind w:firstLine="709"/>
        <w:jc w:val="both"/>
      </w:pPr>
      <w:r w:rsidRPr="00A31A89">
        <w:t>При проектировании стока поверхностных вод следует руководствоваться требованиями СП 32.13330.2012 «СНиП 2.04.03-85 Канализация. Наружные сети и сооружения», СП 42.13330.2016 «СНиП 2.07.01-89*. Градостроительство. Планировка и застройка городских и сельских поселений» СанПиН 2.1.5.980-00 «2.1.5. Водоотведение населенных мест, санитарная охрана водных объектов. Гигиенические требования к охране поверхностных вод».</w:t>
      </w:r>
    </w:p>
    <w:p w:rsidR="00D4723B" w:rsidRPr="00A31A89" w:rsidRDefault="00D4723B" w:rsidP="00E72358">
      <w:pPr>
        <w:ind w:firstLine="709"/>
        <w:jc w:val="both"/>
      </w:pPr>
      <w:r w:rsidRPr="00A31A89">
        <w:t>В районах многоэтажной застройки следует предусматривать дождевую канализацию закрытого типа. Применение открытых водоотводящих устройств (канав, кюветов, лотков) допускается в районах одно-, двухэтажной застройки, а также на территории парков с устройством мостиков или труб на пересечении с улицами, дорогами, проездами и тротуарами. На рекреационных территориях допускается осуществлять систему отвода поверхностных и подземных вод в виде сетей дождевой канализации и дренажа открытого типа.</w:t>
      </w:r>
    </w:p>
    <w:p w:rsidR="00D4723B" w:rsidRPr="00A31A89" w:rsidRDefault="00D4723B" w:rsidP="00E72358">
      <w:pPr>
        <w:ind w:firstLine="709"/>
        <w:jc w:val="both"/>
      </w:pPr>
      <w:r w:rsidRPr="00A31A89">
        <w:t>Отведение поверхностных вод по открытой системе водостоков допускается при соответствующем обосновании, по регулированию и охране вод, охране водных биологических ресурсов.</w:t>
      </w:r>
    </w:p>
    <w:p w:rsidR="00D4723B" w:rsidRPr="00A31A89" w:rsidRDefault="00D4723B" w:rsidP="00620232">
      <w:pPr>
        <w:ind w:firstLine="708"/>
        <w:jc w:val="both"/>
      </w:pPr>
      <w:r w:rsidRPr="00A31A89">
        <w:t>Дождеприемники следует проектировать:</w:t>
      </w:r>
    </w:p>
    <w:p w:rsidR="00D4723B" w:rsidRPr="00A31A89" w:rsidRDefault="00D4723B" w:rsidP="00E72358">
      <w:pPr>
        <w:ind w:firstLine="709"/>
        <w:jc w:val="both"/>
      </w:pPr>
      <w:r w:rsidRPr="00A31A89">
        <w:t>- на затяжных участках спусков (подъемов);</w:t>
      </w:r>
    </w:p>
    <w:p w:rsidR="00D4723B" w:rsidRPr="00A31A89" w:rsidRDefault="00D4723B" w:rsidP="00E72358">
      <w:pPr>
        <w:ind w:firstLine="709"/>
        <w:jc w:val="both"/>
      </w:pPr>
      <w:r w:rsidRPr="00A31A89">
        <w:t>- на перекрестках и пешеходных переходах со стороны притока поверхностных вод;</w:t>
      </w:r>
    </w:p>
    <w:p w:rsidR="00D4723B" w:rsidRPr="00A31A89" w:rsidRDefault="00D4723B" w:rsidP="00E72358">
      <w:pPr>
        <w:ind w:firstLine="709"/>
        <w:jc w:val="both"/>
      </w:pPr>
      <w:r w:rsidRPr="00A31A89">
        <w:t>- в пониженных местах в конце затяжных участков спусков;</w:t>
      </w:r>
    </w:p>
    <w:p w:rsidR="00D4723B" w:rsidRPr="00A31A89" w:rsidRDefault="00D4723B" w:rsidP="00E72358">
      <w:pPr>
        <w:ind w:firstLine="709"/>
        <w:jc w:val="both"/>
      </w:pPr>
      <w:r w:rsidRPr="00A31A89">
        <w:t>- в пониженных местах при пилообразном профиле лотков улиц;</w:t>
      </w:r>
    </w:p>
    <w:p w:rsidR="00D4723B" w:rsidRPr="00A31A89" w:rsidRDefault="00D4723B" w:rsidP="00E72358">
      <w:pPr>
        <w:ind w:firstLine="709"/>
        <w:jc w:val="both"/>
      </w:pPr>
      <w:r w:rsidRPr="00A31A89">
        <w:t>- в местах улиц, дворовых и парковых территорий, не имеющих стока поверхностных вод.</w:t>
      </w:r>
    </w:p>
    <w:p w:rsidR="00D4723B" w:rsidRPr="00A31A89" w:rsidRDefault="00D4723B" w:rsidP="00E72358">
      <w:pPr>
        <w:ind w:firstLine="709"/>
        <w:jc w:val="both"/>
      </w:pPr>
      <w:r w:rsidRPr="00A31A89">
        <w:t>Проектирование дождеприемных колодцев в лотках проезжих частей улиц и проездов следует осуществлять в соответствии с таблицей 16.</w:t>
      </w:r>
    </w:p>
    <w:p w:rsidR="00D4723B" w:rsidRPr="00A31A89" w:rsidRDefault="00D4723B" w:rsidP="00E72358">
      <w:pPr>
        <w:pStyle w:val="afd"/>
        <w:jc w:val="right"/>
        <w:rPr>
          <w:sz w:val="24"/>
          <w:szCs w:val="24"/>
        </w:rPr>
      </w:pPr>
      <w:r w:rsidRPr="00A31A89">
        <w:rPr>
          <w:b w:val="0"/>
          <w:sz w:val="24"/>
          <w:szCs w:val="24"/>
        </w:rPr>
        <w:t>Таблица 16</w:t>
      </w:r>
    </w:p>
    <w:tbl>
      <w:tblPr>
        <w:tblW w:w="49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5104"/>
      </w:tblGrid>
      <w:tr w:rsidR="00D4723B" w:rsidRPr="00A31A89" w:rsidTr="00E72358">
        <w:trPr>
          <w:trHeight w:val="284"/>
          <w:jc w:val="center"/>
        </w:trPr>
        <w:tc>
          <w:tcPr>
            <w:tcW w:w="2526" w:type="pct"/>
            <w:vAlign w:val="center"/>
          </w:tcPr>
          <w:p w:rsidR="00D4723B" w:rsidRPr="00A31A89" w:rsidRDefault="00D4723B" w:rsidP="00E72358">
            <w:pPr>
              <w:widowControl w:val="0"/>
              <w:autoSpaceDE w:val="0"/>
              <w:autoSpaceDN w:val="0"/>
              <w:adjustRightInd w:val="0"/>
              <w:jc w:val="center"/>
              <w:rPr>
                <w:b/>
              </w:rPr>
            </w:pPr>
            <w:r w:rsidRPr="00A31A89">
              <w:rPr>
                <w:b/>
              </w:rPr>
              <w:t>Уклон проезжей части улицы, ‰</w:t>
            </w:r>
          </w:p>
        </w:tc>
        <w:tc>
          <w:tcPr>
            <w:tcW w:w="2474" w:type="pct"/>
            <w:vAlign w:val="center"/>
          </w:tcPr>
          <w:p w:rsidR="00D4723B" w:rsidRPr="00A31A89" w:rsidRDefault="00D4723B" w:rsidP="00E72358">
            <w:pPr>
              <w:widowControl w:val="0"/>
              <w:autoSpaceDE w:val="0"/>
              <w:autoSpaceDN w:val="0"/>
              <w:adjustRightInd w:val="0"/>
              <w:jc w:val="center"/>
              <w:rPr>
                <w:b/>
              </w:rPr>
            </w:pPr>
            <w:r w:rsidRPr="00A31A89">
              <w:rPr>
                <w:b/>
              </w:rPr>
              <w:t>Расстояние между дождеприемными колодцами, м</w:t>
            </w:r>
          </w:p>
        </w:tc>
      </w:tr>
      <w:tr w:rsidR="00D4723B" w:rsidRPr="00A31A89" w:rsidTr="00E72358">
        <w:trPr>
          <w:trHeight w:val="227"/>
          <w:jc w:val="center"/>
        </w:trPr>
        <w:tc>
          <w:tcPr>
            <w:tcW w:w="2526" w:type="pct"/>
            <w:vAlign w:val="center"/>
          </w:tcPr>
          <w:p w:rsidR="00D4723B" w:rsidRPr="00A31A89" w:rsidRDefault="00D4723B" w:rsidP="009C7BD8">
            <w:pPr>
              <w:widowControl w:val="0"/>
              <w:autoSpaceDE w:val="0"/>
              <w:autoSpaceDN w:val="0"/>
              <w:adjustRightInd w:val="0"/>
              <w:jc w:val="center"/>
            </w:pPr>
            <w:r w:rsidRPr="00A31A89">
              <w:t>до 4</w:t>
            </w:r>
          </w:p>
        </w:tc>
        <w:tc>
          <w:tcPr>
            <w:tcW w:w="2474" w:type="pct"/>
            <w:vAlign w:val="center"/>
          </w:tcPr>
          <w:p w:rsidR="00D4723B" w:rsidRPr="00A31A89" w:rsidRDefault="00D4723B" w:rsidP="00E72358">
            <w:pPr>
              <w:widowControl w:val="0"/>
              <w:autoSpaceDE w:val="0"/>
              <w:autoSpaceDN w:val="0"/>
              <w:adjustRightInd w:val="0"/>
              <w:jc w:val="center"/>
            </w:pPr>
            <w:r w:rsidRPr="00A31A89">
              <w:t>50</w:t>
            </w:r>
          </w:p>
        </w:tc>
      </w:tr>
      <w:tr w:rsidR="00D4723B" w:rsidRPr="00A31A89" w:rsidTr="00E72358">
        <w:trPr>
          <w:trHeight w:val="227"/>
          <w:jc w:val="center"/>
        </w:trPr>
        <w:tc>
          <w:tcPr>
            <w:tcW w:w="2526" w:type="pct"/>
            <w:vAlign w:val="center"/>
          </w:tcPr>
          <w:p w:rsidR="00D4723B" w:rsidRPr="00A31A89" w:rsidRDefault="00D4723B" w:rsidP="009C7BD8">
            <w:pPr>
              <w:widowControl w:val="0"/>
              <w:autoSpaceDE w:val="0"/>
              <w:autoSpaceDN w:val="0"/>
              <w:adjustRightInd w:val="0"/>
              <w:jc w:val="center"/>
            </w:pPr>
            <w:r w:rsidRPr="00A31A89">
              <w:t>5-10</w:t>
            </w:r>
          </w:p>
        </w:tc>
        <w:tc>
          <w:tcPr>
            <w:tcW w:w="2474" w:type="pct"/>
            <w:vAlign w:val="center"/>
          </w:tcPr>
          <w:p w:rsidR="00D4723B" w:rsidRPr="00A31A89" w:rsidRDefault="00D4723B" w:rsidP="00E72358">
            <w:pPr>
              <w:widowControl w:val="0"/>
              <w:autoSpaceDE w:val="0"/>
              <w:autoSpaceDN w:val="0"/>
              <w:adjustRightInd w:val="0"/>
              <w:jc w:val="center"/>
            </w:pPr>
            <w:r w:rsidRPr="00A31A89">
              <w:t>60 - 70</w:t>
            </w:r>
          </w:p>
        </w:tc>
      </w:tr>
      <w:tr w:rsidR="00D4723B" w:rsidRPr="00A31A89" w:rsidTr="00E72358">
        <w:trPr>
          <w:trHeight w:val="227"/>
          <w:jc w:val="center"/>
        </w:trPr>
        <w:tc>
          <w:tcPr>
            <w:tcW w:w="2526" w:type="pct"/>
            <w:vAlign w:val="center"/>
          </w:tcPr>
          <w:p w:rsidR="00D4723B" w:rsidRPr="00A31A89" w:rsidRDefault="00D4723B" w:rsidP="009C7BD8">
            <w:pPr>
              <w:widowControl w:val="0"/>
              <w:autoSpaceDE w:val="0"/>
              <w:autoSpaceDN w:val="0"/>
              <w:adjustRightInd w:val="0"/>
              <w:jc w:val="center"/>
            </w:pPr>
            <w:r w:rsidRPr="00A31A89">
              <w:t>10-30</w:t>
            </w:r>
          </w:p>
        </w:tc>
        <w:tc>
          <w:tcPr>
            <w:tcW w:w="2474" w:type="pct"/>
            <w:vAlign w:val="center"/>
          </w:tcPr>
          <w:p w:rsidR="00D4723B" w:rsidRPr="00A31A89" w:rsidRDefault="00D4723B" w:rsidP="00E72358">
            <w:pPr>
              <w:widowControl w:val="0"/>
              <w:autoSpaceDE w:val="0"/>
              <w:autoSpaceDN w:val="0"/>
              <w:adjustRightInd w:val="0"/>
              <w:jc w:val="center"/>
            </w:pPr>
            <w:r w:rsidRPr="00A31A89">
              <w:t>70 - 80</w:t>
            </w:r>
          </w:p>
        </w:tc>
      </w:tr>
      <w:tr w:rsidR="00D4723B" w:rsidRPr="00A31A89" w:rsidTr="00E72358">
        <w:trPr>
          <w:trHeight w:val="227"/>
          <w:jc w:val="center"/>
        </w:trPr>
        <w:tc>
          <w:tcPr>
            <w:tcW w:w="2526" w:type="pct"/>
            <w:vAlign w:val="center"/>
          </w:tcPr>
          <w:p w:rsidR="00D4723B" w:rsidRPr="00A31A89" w:rsidRDefault="00D4723B" w:rsidP="009C7BD8">
            <w:pPr>
              <w:widowControl w:val="0"/>
              <w:autoSpaceDE w:val="0"/>
              <w:autoSpaceDN w:val="0"/>
              <w:adjustRightInd w:val="0"/>
              <w:jc w:val="center"/>
            </w:pPr>
            <w:r w:rsidRPr="00A31A89">
              <w:t>свыше 30</w:t>
            </w:r>
          </w:p>
        </w:tc>
        <w:tc>
          <w:tcPr>
            <w:tcW w:w="2474" w:type="pct"/>
            <w:vAlign w:val="center"/>
          </w:tcPr>
          <w:p w:rsidR="00D4723B" w:rsidRPr="00A31A89" w:rsidRDefault="00D4723B" w:rsidP="00E72358">
            <w:pPr>
              <w:widowControl w:val="0"/>
              <w:autoSpaceDE w:val="0"/>
              <w:autoSpaceDN w:val="0"/>
              <w:adjustRightInd w:val="0"/>
              <w:jc w:val="center"/>
            </w:pPr>
            <w:r w:rsidRPr="00A31A89">
              <w:t>не более 60</w:t>
            </w:r>
          </w:p>
        </w:tc>
      </w:tr>
    </w:tbl>
    <w:p w:rsidR="00D4723B" w:rsidRPr="00A31A89" w:rsidRDefault="00D4723B" w:rsidP="00E72358">
      <w:pPr>
        <w:widowControl w:val="0"/>
        <w:jc w:val="both"/>
      </w:pPr>
    </w:p>
    <w:p w:rsidR="00D4723B" w:rsidRPr="00A31A89" w:rsidRDefault="00D4723B" w:rsidP="00E72358">
      <w:pPr>
        <w:widowControl w:val="0"/>
        <w:ind w:firstLine="709"/>
        <w:jc w:val="both"/>
      </w:pPr>
      <w:r w:rsidRPr="00A31A89">
        <w:t>Для регулирования стока дождевых вод следует проектировать пруды или резервуары, а также использовать укрепленные овраги и существующие пруды, не являющиеся источниками питьевого водоснабжения.</w:t>
      </w:r>
    </w:p>
    <w:p w:rsidR="00D4723B" w:rsidRPr="00A31A89" w:rsidRDefault="00D4723B" w:rsidP="00E72358">
      <w:pPr>
        <w:ind w:firstLine="709"/>
        <w:jc w:val="both"/>
      </w:pPr>
      <w:r w:rsidRPr="00A31A89">
        <w:t>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w:t>
      </w:r>
    </w:p>
    <w:p w:rsidR="00D4723B" w:rsidRPr="00A31A89" w:rsidRDefault="00D4723B" w:rsidP="00E72358">
      <w:pPr>
        <w:ind w:firstLine="709"/>
        <w:jc w:val="both"/>
      </w:pPr>
      <w:r w:rsidRPr="00A31A89">
        <w:t>Очистку сточных вод следует осуществлять в соответствии с требованиями СП 32.13330.2012 «СНиП 2.04.03-85 Канализация. Наружные сети и сооружения», пособия к СНиП 2.04.03-85 «Проектирование сооружений для очистки сточных вод», СанПиН 2.1.5.980-00 «2.1.5. Водоотведение населенных мест, санитарная охрана водных объектов. Гигиенические требования к охране поверхностных вод».</w:t>
      </w:r>
    </w:p>
    <w:p w:rsidR="00D4723B" w:rsidRPr="00A31A89" w:rsidRDefault="00D4723B" w:rsidP="00E72358">
      <w:pPr>
        <w:ind w:firstLine="709"/>
        <w:jc w:val="both"/>
      </w:pPr>
    </w:p>
    <w:p w:rsidR="00D4723B" w:rsidRPr="00A31A89" w:rsidRDefault="00D4723B" w:rsidP="00E72358">
      <w:pPr>
        <w:pStyle w:val="3"/>
        <w:ind w:firstLine="709"/>
        <w:jc w:val="both"/>
        <w:rPr>
          <w:rFonts w:ascii="Times New Roman" w:hAnsi="Times New Roman" w:cs="Times New Roman"/>
          <w:b w:val="0"/>
          <w:sz w:val="24"/>
          <w:szCs w:val="24"/>
          <w:u w:val="single"/>
        </w:rPr>
      </w:pPr>
      <w:bookmarkStart w:id="37" w:name="_Toc495491357"/>
      <w:r w:rsidRPr="00A31A89">
        <w:rPr>
          <w:rFonts w:ascii="Times New Roman" w:hAnsi="Times New Roman" w:cs="Times New Roman"/>
          <w:b w:val="0"/>
          <w:sz w:val="24"/>
          <w:szCs w:val="24"/>
          <w:u w:val="single"/>
        </w:rPr>
        <w:t>Теплоснабжение</w:t>
      </w:r>
      <w:bookmarkEnd w:id="37"/>
    </w:p>
    <w:p w:rsidR="00D4723B" w:rsidRPr="00A31A89" w:rsidRDefault="00D4723B" w:rsidP="00E72358">
      <w:pPr>
        <w:ind w:firstLine="709"/>
        <w:jc w:val="both"/>
      </w:pPr>
      <w:r w:rsidRPr="00A31A89">
        <w:t>Проектирование и строительство новых, реконструкцию и развитие действующих систем теплоснабжения следует осуществлять в соответствии с утвержденными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D4723B" w:rsidRPr="00A31A89" w:rsidRDefault="00D4723B" w:rsidP="00E72358">
      <w:pPr>
        <w:ind w:firstLine="709"/>
        <w:jc w:val="both"/>
      </w:pPr>
      <w:r w:rsidRPr="00A31A89">
        <w:t>При разработке схем теплоснабжения расчетные тепловые нагрузки определяются:</w:t>
      </w:r>
    </w:p>
    <w:p w:rsidR="00D4723B" w:rsidRPr="00A31A89" w:rsidRDefault="00D4723B" w:rsidP="00E72358">
      <w:pPr>
        <w:ind w:firstLine="709"/>
        <w:jc w:val="both"/>
      </w:pPr>
      <w:r w:rsidRPr="00A31A89">
        <w:t xml:space="preserve">- для существующей застройки территории </w:t>
      </w:r>
      <w:r>
        <w:t xml:space="preserve">Усвятского </w:t>
      </w:r>
      <w:r w:rsidRPr="00A31A89">
        <w:t>сельского поселения и действующих промышленных предприятий – по проектам с уточнением по фактическим тепловым нагрузкам;</w:t>
      </w:r>
    </w:p>
    <w:p w:rsidR="00D4723B" w:rsidRPr="00A31A89" w:rsidRDefault="00D4723B" w:rsidP="00E72358">
      <w:pPr>
        <w:ind w:firstLine="709"/>
        <w:jc w:val="both"/>
      </w:pPr>
      <w:r w:rsidRPr="00A31A89">
        <w:t>- 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D4723B" w:rsidRPr="00A31A89" w:rsidRDefault="00D4723B" w:rsidP="00E72358">
      <w:pPr>
        <w:ind w:firstLine="709"/>
        <w:jc w:val="both"/>
      </w:pPr>
      <w:r w:rsidRPr="00A31A89">
        <w:t>- для намечаемых к застройке жилых микрорайонов (кварталов) – по укрупненным показателям плотности размещения тепловых нагрузок или по удельным тепловым характеристикам зданий и сооружений.</w:t>
      </w:r>
    </w:p>
    <w:p w:rsidR="00D4723B" w:rsidRPr="00A31A89" w:rsidRDefault="00D4723B" w:rsidP="00E72358">
      <w:pPr>
        <w:ind w:firstLine="709"/>
        <w:jc w:val="both"/>
      </w:pPr>
      <w:r w:rsidRPr="00A31A89">
        <w:t>Тепловые нагрузки определяются с учетом категорий потребителей по надежности теплоснабжения в соответствии с требованиями СП 124.13330.2011 (СНиП 41-02-2003).</w:t>
      </w:r>
    </w:p>
    <w:p w:rsidR="00D4723B" w:rsidRPr="00A31A89" w:rsidRDefault="00D4723B" w:rsidP="00E72358">
      <w:pPr>
        <w:ind w:firstLine="709"/>
        <w:jc w:val="both"/>
      </w:pPr>
      <w:r w:rsidRPr="00A31A89">
        <w:t>Теплоснабжение жилой и общественной застройки следует предусматривать:</w:t>
      </w:r>
    </w:p>
    <w:p w:rsidR="00D4723B" w:rsidRPr="00A31A89" w:rsidRDefault="00D4723B" w:rsidP="00E72358">
      <w:pPr>
        <w:ind w:firstLine="709"/>
        <w:jc w:val="both"/>
      </w:pPr>
      <w:r w:rsidRPr="00A31A89">
        <w:t>- централизованное – от котельных, тепловых и атомных электростанций (ТЭЦ, ТЭС, АЭС);</w:t>
      </w:r>
    </w:p>
    <w:p w:rsidR="00D4723B" w:rsidRPr="00A31A89" w:rsidRDefault="00D4723B" w:rsidP="00E72358">
      <w:pPr>
        <w:ind w:firstLine="709"/>
        <w:jc w:val="both"/>
      </w:pPr>
      <w:r w:rsidRPr="00A31A89">
        <w:t>- децентрализованное – от автономных, крышных котельных, квартирных теплогенераторов.</w:t>
      </w:r>
    </w:p>
    <w:p w:rsidR="00D4723B" w:rsidRPr="00A31A89" w:rsidRDefault="00D4723B" w:rsidP="00E72358">
      <w:pPr>
        <w:ind w:firstLine="709"/>
        <w:jc w:val="both"/>
      </w:pPr>
      <w:r w:rsidRPr="00A31A89">
        <w:t>Выбор системы теплоснабжения районов новой застройки должен производиться на основе технико-экономического сравнения вариантов.</w:t>
      </w:r>
    </w:p>
    <w:p w:rsidR="00D4723B" w:rsidRPr="00A31A89" w:rsidRDefault="00D4723B" w:rsidP="00E72358">
      <w:pPr>
        <w:ind w:firstLine="709"/>
        <w:jc w:val="both"/>
      </w:pPr>
      <w:r w:rsidRPr="00A31A89">
        <w:t>При отсутствии схемы теплоснабжения на территориях одно-, двухэтажной жилой застройки с плотностью населения 40 чел/га и выше системы централизованного теплоснабжения допускается предусматривать от котельных на группу жилых и общественных зданий.</w:t>
      </w:r>
    </w:p>
    <w:p w:rsidR="00D4723B" w:rsidRPr="00A31A89" w:rsidRDefault="00D4723B" w:rsidP="00E72358">
      <w:pPr>
        <w:ind w:firstLine="709"/>
        <w:jc w:val="both"/>
      </w:pPr>
      <w:r w:rsidRPr="00A31A89">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D4723B" w:rsidRPr="00A31A89" w:rsidRDefault="00D4723B" w:rsidP="00E72358">
      <w:pPr>
        <w:ind w:firstLine="709"/>
        <w:jc w:val="both"/>
      </w:pPr>
      <w:r w:rsidRPr="00A31A89">
        <w:t>Принятая к разработке в проекте схема теплоснабжения должна обеспечивать:</w:t>
      </w:r>
    </w:p>
    <w:p w:rsidR="00D4723B" w:rsidRPr="00A31A89" w:rsidRDefault="00D4723B" w:rsidP="00E72358">
      <w:pPr>
        <w:ind w:firstLine="709"/>
        <w:jc w:val="both"/>
      </w:pPr>
      <w:r w:rsidRPr="00A31A89">
        <w:t>-  нормативный уровень тепло-энергосбережения;</w:t>
      </w:r>
    </w:p>
    <w:p w:rsidR="00D4723B" w:rsidRPr="00A31A89" w:rsidRDefault="00D4723B" w:rsidP="00E72358">
      <w:pPr>
        <w:ind w:firstLine="709"/>
        <w:jc w:val="both"/>
      </w:pPr>
      <w:r w:rsidRPr="00A31A89">
        <w:t>- нормативный уровень надежности согласно требованиям СП 124.13330.2011 (СНиП 41-02-2003);</w:t>
      </w:r>
    </w:p>
    <w:p w:rsidR="00D4723B" w:rsidRPr="00A31A89" w:rsidRDefault="00D4723B" w:rsidP="00E72358">
      <w:pPr>
        <w:ind w:firstLine="709"/>
        <w:jc w:val="both"/>
      </w:pPr>
      <w:r w:rsidRPr="00A31A89">
        <w:t>- требования экологической безопасности;</w:t>
      </w:r>
    </w:p>
    <w:p w:rsidR="00D4723B" w:rsidRPr="00A31A89" w:rsidRDefault="00D4723B" w:rsidP="00F94943">
      <w:pPr>
        <w:ind w:firstLine="708"/>
        <w:jc w:val="both"/>
      </w:pPr>
      <w:r w:rsidRPr="00A31A89">
        <w:t>- безопасность эксплуатации.</w:t>
      </w:r>
    </w:p>
    <w:p w:rsidR="00D4723B" w:rsidRPr="00A31A89" w:rsidRDefault="00D4723B" w:rsidP="00E72358">
      <w:pPr>
        <w:ind w:firstLine="709"/>
        <w:jc w:val="both"/>
      </w:pPr>
      <w:r w:rsidRPr="00A31A89">
        <w:t>Размещение централизованных источников теплоснабжения на территории Усвятского сельского поселения  производится, как правило, в коммунально-складских и производственных зонах, по возможности в центре тепловых нагрузок.</w:t>
      </w:r>
    </w:p>
    <w:p w:rsidR="00D4723B" w:rsidRPr="00A31A89" w:rsidRDefault="00D4723B" w:rsidP="00E72358">
      <w:pPr>
        <w:ind w:firstLine="709"/>
        <w:jc w:val="both"/>
      </w:pPr>
      <w:r w:rsidRPr="00A31A89">
        <w:t>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и расчетами рассеивания вредных выбросов в атмосфере по СП 124.13330.2011 (СНиП 41-02-2003), СП 60.13330.2012 «СНиП 41-01-2003 «Отопление, вентиляция, кондиционирование воздуха».</w:t>
      </w:r>
    </w:p>
    <w:p w:rsidR="00D4723B" w:rsidRPr="00A31A89" w:rsidRDefault="00D4723B" w:rsidP="00E72358">
      <w:pPr>
        <w:ind w:firstLine="709"/>
        <w:jc w:val="both"/>
      </w:pPr>
      <w:r w:rsidRPr="00A31A89">
        <w:t>Для жилой застройки и нежилых зон следует применять раздельные тепловые сети, идущие непосредственно от источника теплоснабжения.</w:t>
      </w:r>
    </w:p>
    <w:p w:rsidR="00D4723B" w:rsidRPr="00A31A89" w:rsidRDefault="00D4723B" w:rsidP="00E72358">
      <w:pPr>
        <w:ind w:firstLine="709"/>
        <w:jc w:val="both"/>
      </w:pPr>
      <w:r w:rsidRPr="00A31A89">
        <w:t>Для зданий, в которых не допускаются перерывы в подаче тепла (больницы, дошкольные образовательные учреждения с круглосуточным пребыванием детей и др.), надежность теплоснабжения при проектировании системы теплоснабжения должна обеспечиваться одним из следующих решений:</w:t>
      </w:r>
    </w:p>
    <w:p w:rsidR="00D4723B" w:rsidRPr="00A31A89" w:rsidRDefault="00D4723B" w:rsidP="00E72358">
      <w:pPr>
        <w:ind w:firstLine="709"/>
        <w:jc w:val="both"/>
      </w:pPr>
      <w:r w:rsidRPr="00A31A89">
        <w:t>- проектированием резервных источников тепла, обеспечивающих отопление здания в полном объеме, в том числе с использованием электроэнергии;</w:t>
      </w:r>
    </w:p>
    <w:p w:rsidR="00D4723B" w:rsidRPr="00A31A89" w:rsidRDefault="00D4723B" w:rsidP="00E72358">
      <w:pPr>
        <w:ind w:firstLine="709"/>
        <w:jc w:val="both"/>
      </w:pPr>
      <w:r w:rsidRPr="00A31A89">
        <w:t>-  двусторонним питанием от разных тепловых сетей.</w:t>
      </w:r>
    </w:p>
    <w:p w:rsidR="00D4723B" w:rsidRPr="00A31A89" w:rsidRDefault="00D4723B" w:rsidP="00E72358">
      <w:pPr>
        <w:ind w:firstLine="709"/>
        <w:jc w:val="both"/>
      </w:pPr>
      <w:r w:rsidRPr="00A31A89">
        <w:t>Размеры санитарно-защитных зон от источников теплоснабжения устанавливаются в соответствии с требованиями СанПиН 2.2.1/2.1.1.1200-03. Ориентировочные размеры составляют:</w:t>
      </w:r>
    </w:p>
    <w:p w:rsidR="00D4723B" w:rsidRPr="00A31A89" w:rsidRDefault="00D4723B" w:rsidP="00E72358">
      <w:pPr>
        <w:widowControl w:val="0"/>
        <w:adjustRightInd w:val="0"/>
        <w:ind w:firstLine="709"/>
        <w:jc w:val="both"/>
      </w:pPr>
      <w:r w:rsidRPr="00A31A89">
        <w:t>- от тепловых электростанций (ТЭС) эквивалентной электрической мощностью 600 МВт и выше:</w:t>
      </w:r>
    </w:p>
    <w:p w:rsidR="00D4723B" w:rsidRPr="00A31A89" w:rsidRDefault="00D4723B" w:rsidP="00E72358">
      <w:pPr>
        <w:widowControl w:val="0"/>
        <w:adjustRightInd w:val="0"/>
        <w:ind w:firstLine="709"/>
        <w:jc w:val="both"/>
      </w:pPr>
      <w:r w:rsidRPr="00A31A89">
        <w:t>использующие в качестве топлива уголь и мазут – 1000 м;</w:t>
      </w:r>
    </w:p>
    <w:p w:rsidR="00D4723B" w:rsidRPr="00A31A89" w:rsidRDefault="00D4723B" w:rsidP="00E72358">
      <w:pPr>
        <w:widowControl w:val="0"/>
        <w:adjustRightInd w:val="0"/>
        <w:ind w:firstLine="709"/>
        <w:jc w:val="both"/>
      </w:pPr>
      <w:r w:rsidRPr="00A31A89">
        <w:t xml:space="preserve">работающих на газовом и </w:t>
      </w:r>
      <w:r w:rsidRPr="00A31A89">
        <w:rPr>
          <w:rStyle w:val="grame"/>
        </w:rPr>
        <w:t>газомазутном</w:t>
      </w:r>
      <w:r w:rsidRPr="00A31A89">
        <w:t xml:space="preserve"> топливе – 500 м;</w:t>
      </w:r>
    </w:p>
    <w:p w:rsidR="00D4723B" w:rsidRPr="00A31A89" w:rsidRDefault="00D4723B" w:rsidP="00E72358">
      <w:pPr>
        <w:widowControl w:val="0"/>
        <w:adjustRightInd w:val="0"/>
        <w:ind w:firstLine="709"/>
        <w:jc w:val="both"/>
      </w:pPr>
      <w:r w:rsidRPr="00A31A89">
        <w:t>- от ТЭЦ и районных котельных тепловой мощностью 200 Гкал и выше:</w:t>
      </w:r>
    </w:p>
    <w:p w:rsidR="00D4723B" w:rsidRPr="00A31A89" w:rsidRDefault="00D4723B" w:rsidP="00E72358">
      <w:pPr>
        <w:widowControl w:val="0"/>
        <w:adjustRightInd w:val="0"/>
        <w:ind w:firstLine="709"/>
        <w:jc w:val="both"/>
      </w:pPr>
      <w:r w:rsidRPr="00A31A89">
        <w:t>работающих на угольном и мазутном топливе – 500 м;</w:t>
      </w:r>
    </w:p>
    <w:p w:rsidR="00D4723B" w:rsidRPr="00A31A89" w:rsidRDefault="00D4723B" w:rsidP="00E72358">
      <w:pPr>
        <w:widowControl w:val="0"/>
        <w:adjustRightInd w:val="0"/>
        <w:ind w:firstLine="709"/>
        <w:jc w:val="both"/>
      </w:pPr>
      <w:r w:rsidRPr="00A31A89">
        <w:t xml:space="preserve">работающих на газовом и </w:t>
      </w:r>
      <w:r w:rsidRPr="00A31A89">
        <w:rPr>
          <w:rStyle w:val="grame"/>
        </w:rPr>
        <w:t>газомазутном</w:t>
      </w:r>
      <w:r w:rsidRPr="00A31A89">
        <w:t xml:space="preserve"> топливе – 300 м.</w:t>
      </w:r>
    </w:p>
    <w:p w:rsidR="00D4723B" w:rsidRPr="00A31A89" w:rsidRDefault="00D4723B" w:rsidP="00E72358">
      <w:pPr>
        <w:widowControl w:val="0"/>
        <w:adjustRightInd w:val="0"/>
        <w:ind w:firstLine="709"/>
        <w:jc w:val="both"/>
      </w:pPr>
      <w:r w:rsidRPr="00A31A89">
        <w:t>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w:t>
      </w:r>
    </w:p>
    <w:p w:rsidR="00D4723B" w:rsidRPr="00A31A89" w:rsidRDefault="00D4723B" w:rsidP="00F94943">
      <w:pPr>
        <w:widowControl w:val="0"/>
        <w:ind w:firstLine="708"/>
        <w:jc w:val="both"/>
      </w:pPr>
      <w:r w:rsidRPr="00A31A89">
        <w:t>Для крышных, встроенно-пристроенных котельных размер санитарно-защитной зоны не устанавливается. Размещение указанных котельных осуществляется в каждом конкретном случае на основании расчетов рассеивания загрязнений атмосферного воздуха и физического воздействия на атмосферный воздух, а также на основании результатов натурных исследований и измерений.</w:t>
      </w:r>
    </w:p>
    <w:p w:rsidR="00D4723B" w:rsidRPr="00A31A89" w:rsidRDefault="00D4723B" w:rsidP="00E72358">
      <w:pPr>
        <w:widowControl w:val="0"/>
        <w:ind w:firstLine="709"/>
        <w:jc w:val="both"/>
      </w:pPr>
      <w:r w:rsidRPr="00A31A89">
        <w:t>Земельные участки для размещения котельных выбираются в соответствии со схемой теплоснабжения, проектом планировки населенного пункта, генеральными планами предприятий.</w:t>
      </w:r>
    </w:p>
    <w:p w:rsidR="00D4723B" w:rsidRPr="00A31A89" w:rsidRDefault="00D4723B" w:rsidP="00E72358">
      <w:pPr>
        <w:widowControl w:val="0"/>
        <w:ind w:firstLine="709"/>
        <w:jc w:val="both"/>
      </w:pPr>
      <w:r w:rsidRPr="00A31A89">
        <w:t>Размеры земельных участков для отдельно стоящих котельных, размещаемых в районах жилой застройки, следует принимать по таблице 17.</w:t>
      </w:r>
      <w:bookmarkStart w:id="38" w:name="_Toc352850190"/>
    </w:p>
    <w:p w:rsidR="00D4723B" w:rsidRPr="00A31A89" w:rsidRDefault="00D4723B" w:rsidP="00E72358">
      <w:pPr>
        <w:pStyle w:val="afd"/>
        <w:jc w:val="right"/>
        <w:rPr>
          <w:b w:val="0"/>
          <w:sz w:val="24"/>
          <w:szCs w:val="24"/>
        </w:rPr>
      </w:pPr>
      <w:r w:rsidRPr="00A31A89">
        <w:rPr>
          <w:b w:val="0"/>
          <w:sz w:val="24"/>
          <w:szCs w:val="24"/>
        </w:rPr>
        <w:t>Таблица 17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831"/>
        <w:gridCol w:w="3118"/>
        <w:gridCol w:w="3336"/>
      </w:tblGrid>
      <w:tr w:rsidR="00D4723B" w:rsidRPr="00A31A89" w:rsidTr="00E72358">
        <w:trPr>
          <w:jc w:val="center"/>
        </w:trPr>
        <w:tc>
          <w:tcPr>
            <w:tcW w:w="1862" w:type="pct"/>
            <w:vMerge w:val="restart"/>
            <w:vAlign w:val="center"/>
          </w:tcPr>
          <w:bookmarkEnd w:id="38"/>
          <w:p w:rsidR="00D4723B" w:rsidRPr="00A31A89" w:rsidRDefault="00D4723B" w:rsidP="00E72358">
            <w:pPr>
              <w:widowControl w:val="0"/>
              <w:ind w:left="-40"/>
              <w:jc w:val="center"/>
              <w:rPr>
                <w:b/>
              </w:rPr>
            </w:pPr>
            <w:r w:rsidRPr="00A31A89">
              <w:rPr>
                <w:b/>
              </w:rPr>
              <w:t>Теплопроизводительность котельных, Гкал/ч (МВт)</w:t>
            </w:r>
          </w:p>
        </w:tc>
        <w:tc>
          <w:tcPr>
            <w:tcW w:w="3138" w:type="pct"/>
            <w:gridSpan w:val="2"/>
            <w:vAlign w:val="center"/>
          </w:tcPr>
          <w:p w:rsidR="00D4723B" w:rsidRPr="00A31A89" w:rsidRDefault="00D4723B" w:rsidP="00E72358">
            <w:pPr>
              <w:widowControl w:val="0"/>
              <w:jc w:val="center"/>
              <w:rPr>
                <w:b/>
              </w:rPr>
            </w:pPr>
            <w:r w:rsidRPr="00A31A89">
              <w:rPr>
                <w:b/>
              </w:rPr>
              <w:t>Размеры земельных участков, га, котельных, работающих</w:t>
            </w:r>
          </w:p>
        </w:tc>
      </w:tr>
      <w:tr w:rsidR="00D4723B" w:rsidRPr="00A31A89" w:rsidTr="00E72358">
        <w:trPr>
          <w:trHeight w:val="227"/>
          <w:jc w:val="center"/>
        </w:trPr>
        <w:tc>
          <w:tcPr>
            <w:tcW w:w="1862" w:type="pct"/>
            <w:vMerge/>
            <w:vAlign w:val="center"/>
          </w:tcPr>
          <w:p w:rsidR="00D4723B" w:rsidRPr="00A31A89" w:rsidRDefault="00D4723B" w:rsidP="00E72358">
            <w:pPr>
              <w:widowControl w:val="0"/>
              <w:jc w:val="both"/>
            </w:pPr>
          </w:p>
        </w:tc>
        <w:tc>
          <w:tcPr>
            <w:tcW w:w="1516" w:type="pct"/>
            <w:vAlign w:val="center"/>
          </w:tcPr>
          <w:p w:rsidR="00D4723B" w:rsidRPr="00A31A89" w:rsidRDefault="00D4723B" w:rsidP="00E72358">
            <w:pPr>
              <w:widowControl w:val="0"/>
              <w:jc w:val="center"/>
              <w:rPr>
                <w:b/>
              </w:rPr>
            </w:pPr>
            <w:r w:rsidRPr="00A31A89">
              <w:rPr>
                <w:b/>
              </w:rPr>
              <w:t>на твердом топливе</w:t>
            </w:r>
          </w:p>
        </w:tc>
        <w:tc>
          <w:tcPr>
            <w:tcW w:w="1621" w:type="pct"/>
            <w:vAlign w:val="center"/>
          </w:tcPr>
          <w:p w:rsidR="00D4723B" w:rsidRPr="00A31A89" w:rsidRDefault="00D4723B" w:rsidP="00E72358">
            <w:pPr>
              <w:widowControl w:val="0"/>
              <w:jc w:val="center"/>
              <w:rPr>
                <w:b/>
              </w:rPr>
            </w:pPr>
            <w:r w:rsidRPr="00A31A89">
              <w:rPr>
                <w:b/>
              </w:rPr>
              <w:t>на газомазутном топливе</w:t>
            </w:r>
          </w:p>
        </w:tc>
      </w:tr>
      <w:tr w:rsidR="00D4723B" w:rsidRPr="00A31A89" w:rsidTr="00E72358">
        <w:trPr>
          <w:trHeight w:val="227"/>
          <w:jc w:val="center"/>
        </w:trPr>
        <w:tc>
          <w:tcPr>
            <w:tcW w:w="1862" w:type="pct"/>
            <w:vAlign w:val="center"/>
          </w:tcPr>
          <w:p w:rsidR="00D4723B" w:rsidRPr="00A31A89" w:rsidRDefault="00D4723B" w:rsidP="00E72358">
            <w:pPr>
              <w:widowControl w:val="0"/>
              <w:ind w:left="113"/>
              <w:jc w:val="both"/>
            </w:pPr>
            <w:r w:rsidRPr="00A31A89">
              <w:t>до 5</w:t>
            </w:r>
          </w:p>
        </w:tc>
        <w:tc>
          <w:tcPr>
            <w:tcW w:w="1516" w:type="pct"/>
            <w:vAlign w:val="center"/>
          </w:tcPr>
          <w:p w:rsidR="00D4723B" w:rsidRPr="00A31A89" w:rsidRDefault="00D4723B" w:rsidP="00E72358">
            <w:pPr>
              <w:widowControl w:val="0"/>
              <w:jc w:val="center"/>
            </w:pPr>
            <w:r w:rsidRPr="00A31A89">
              <w:t>0,7</w:t>
            </w:r>
          </w:p>
        </w:tc>
        <w:tc>
          <w:tcPr>
            <w:tcW w:w="1621" w:type="pct"/>
            <w:vAlign w:val="center"/>
          </w:tcPr>
          <w:p w:rsidR="00D4723B" w:rsidRPr="00A31A89" w:rsidRDefault="00D4723B" w:rsidP="00E72358">
            <w:pPr>
              <w:widowControl w:val="0"/>
              <w:jc w:val="center"/>
            </w:pPr>
            <w:r w:rsidRPr="00A31A89">
              <w:t>0,7</w:t>
            </w:r>
          </w:p>
        </w:tc>
      </w:tr>
      <w:tr w:rsidR="00D4723B" w:rsidRPr="00A31A89" w:rsidTr="00E72358">
        <w:trPr>
          <w:trHeight w:val="227"/>
          <w:jc w:val="center"/>
        </w:trPr>
        <w:tc>
          <w:tcPr>
            <w:tcW w:w="1862" w:type="pct"/>
            <w:vAlign w:val="center"/>
          </w:tcPr>
          <w:p w:rsidR="00D4723B" w:rsidRPr="00A31A89" w:rsidRDefault="00D4723B" w:rsidP="00E72358">
            <w:pPr>
              <w:widowControl w:val="0"/>
              <w:ind w:left="113"/>
              <w:jc w:val="both"/>
            </w:pPr>
            <w:r w:rsidRPr="00A31A89">
              <w:t>от 5 до 10 (от 6 до 12)</w:t>
            </w:r>
          </w:p>
        </w:tc>
        <w:tc>
          <w:tcPr>
            <w:tcW w:w="1516" w:type="pct"/>
            <w:vAlign w:val="center"/>
          </w:tcPr>
          <w:p w:rsidR="00D4723B" w:rsidRPr="00A31A89" w:rsidRDefault="00D4723B" w:rsidP="00E72358">
            <w:pPr>
              <w:widowControl w:val="0"/>
              <w:jc w:val="center"/>
            </w:pPr>
            <w:r w:rsidRPr="00A31A89">
              <w:t>1,0</w:t>
            </w:r>
          </w:p>
        </w:tc>
        <w:tc>
          <w:tcPr>
            <w:tcW w:w="1621" w:type="pct"/>
            <w:vAlign w:val="center"/>
          </w:tcPr>
          <w:p w:rsidR="00D4723B" w:rsidRPr="00A31A89" w:rsidRDefault="00D4723B" w:rsidP="00E72358">
            <w:pPr>
              <w:widowControl w:val="0"/>
              <w:jc w:val="center"/>
            </w:pPr>
            <w:r w:rsidRPr="00A31A89">
              <w:t>1,0</w:t>
            </w:r>
          </w:p>
        </w:tc>
      </w:tr>
      <w:tr w:rsidR="00D4723B" w:rsidRPr="00A31A89" w:rsidTr="00E72358">
        <w:trPr>
          <w:trHeight w:val="227"/>
          <w:jc w:val="center"/>
        </w:trPr>
        <w:tc>
          <w:tcPr>
            <w:tcW w:w="1862" w:type="pct"/>
            <w:vAlign w:val="center"/>
          </w:tcPr>
          <w:p w:rsidR="00D4723B" w:rsidRPr="00A31A89" w:rsidRDefault="00D4723B" w:rsidP="00E72358">
            <w:pPr>
              <w:widowControl w:val="0"/>
              <w:ind w:left="113"/>
              <w:jc w:val="both"/>
            </w:pPr>
            <w:r w:rsidRPr="00A31A89">
              <w:t>от 10 до 50 (от 12 до 58)</w:t>
            </w:r>
          </w:p>
        </w:tc>
        <w:tc>
          <w:tcPr>
            <w:tcW w:w="1516" w:type="pct"/>
            <w:vAlign w:val="center"/>
          </w:tcPr>
          <w:p w:rsidR="00D4723B" w:rsidRPr="00A31A89" w:rsidRDefault="00D4723B" w:rsidP="00E72358">
            <w:pPr>
              <w:widowControl w:val="0"/>
              <w:jc w:val="center"/>
            </w:pPr>
            <w:r w:rsidRPr="00A31A89">
              <w:t>2,0</w:t>
            </w:r>
          </w:p>
        </w:tc>
        <w:tc>
          <w:tcPr>
            <w:tcW w:w="1621" w:type="pct"/>
            <w:vAlign w:val="center"/>
          </w:tcPr>
          <w:p w:rsidR="00D4723B" w:rsidRPr="00A31A89" w:rsidRDefault="00D4723B" w:rsidP="00E72358">
            <w:pPr>
              <w:widowControl w:val="0"/>
              <w:jc w:val="center"/>
            </w:pPr>
            <w:r w:rsidRPr="00A31A89">
              <w:t>1,5</w:t>
            </w:r>
          </w:p>
        </w:tc>
      </w:tr>
      <w:tr w:rsidR="00D4723B" w:rsidRPr="00A31A89" w:rsidTr="00E72358">
        <w:trPr>
          <w:trHeight w:val="227"/>
          <w:jc w:val="center"/>
        </w:trPr>
        <w:tc>
          <w:tcPr>
            <w:tcW w:w="1862" w:type="pct"/>
            <w:vAlign w:val="center"/>
          </w:tcPr>
          <w:p w:rsidR="00D4723B" w:rsidRPr="00A31A89" w:rsidRDefault="00D4723B" w:rsidP="00E72358">
            <w:pPr>
              <w:widowControl w:val="0"/>
              <w:ind w:left="113"/>
              <w:jc w:val="both"/>
            </w:pPr>
            <w:r w:rsidRPr="00A31A89">
              <w:t>от 50 до 100 (от 58 до 116)</w:t>
            </w:r>
          </w:p>
        </w:tc>
        <w:tc>
          <w:tcPr>
            <w:tcW w:w="1516" w:type="pct"/>
            <w:vAlign w:val="center"/>
          </w:tcPr>
          <w:p w:rsidR="00D4723B" w:rsidRPr="00A31A89" w:rsidRDefault="00D4723B" w:rsidP="00E72358">
            <w:pPr>
              <w:widowControl w:val="0"/>
              <w:jc w:val="center"/>
            </w:pPr>
            <w:r w:rsidRPr="00A31A89">
              <w:t>3,0</w:t>
            </w:r>
          </w:p>
        </w:tc>
        <w:tc>
          <w:tcPr>
            <w:tcW w:w="1621" w:type="pct"/>
            <w:vAlign w:val="center"/>
          </w:tcPr>
          <w:p w:rsidR="00D4723B" w:rsidRPr="00A31A89" w:rsidRDefault="00D4723B" w:rsidP="00E72358">
            <w:pPr>
              <w:widowControl w:val="0"/>
              <w:jc w:val="center"/>
            </w:pPr>
            <w:r w:rsidRPr="00A31A89">
              <w:t>2,5</w:t>
            </w:r>
          </w:p>
        </w:tc>
      </w:tr>
      <w:tr w:rsidR="00D4723B" w:rsidRPr="00A31A89" w:rsidTr="00E72358">
        <w:trPr>
          <w:trHeight w:val="227"/>
          <w:jc w:val="center"/>
        </w:trPr>
        <w:tc>
          <w:tcPr>
            <w:tcW w:w="1862" w:type="pct"/>
            <w:vAlign w:val="center"/>
          </w:tcPr>
          <w:p w:rsidR="00D4723B" w:rsidRPr="00A31A89" w:rsidRDefault="00D4723B" w:rsidP="00E72358">
            <w:pPr>
              <w:widowControl w:val="0"/>
              <w:ind w:left="113"/>
              <w:jc w:val="both"/>
            </w:pPr>
            <w:r w:rsidRPr="00A31A89">
              <w:t>от 100 до 200 (от 116 до 233)</w:t>
            </w:r>
          </w:p>
        </w:tc>
        <w:tc>
          <w:tcPr>
            <w:tcW w:w="1516" w:type="pct"/>
            <w:vAlign w:val="center"/>
          </w:tcPr>
          <w:p w:rsidR="00D4723B" w:rsidRPr="00A31A89" w:rsidRDefault="00D4723B" w:rsidP="00E72358">
            <w:pPr>
              <w:widowControl w:val="0"/>
              <w:jc w:val="center"/>
            </w:pPr>
            <w:r w:rsidRPr="00A31A89">
              <w:t>3,7</w:t>
            </w:r>
          </w:p>
        </w:tc>
        <w:tc>
          <w:tcPr>
            <w:tcW w:w="1621" w:type="pct"/>
            <w:vAlign w:val="center"/>
          </w:tcPr>
          <w:p w:rsidR="00D4723B" w:rsidRPr="00A31A89" w:rsidRDefault="00D4723B" w:rsidP="00E72358">
            <w:pPr>
              <w:widowControl w:val="0"/>
              <w:jc w:val="center"/>
            </w:pPr>
            <w:r w:rsidRPr="00A31A89">
              <w:t>3,0</w:t>
            </w:r>
          </w:p>
        </w:tc>
      </w:tr>
      <w:tr w:rsidR="00D4723B" w:rsidRPr="00A31A89" w:rsidTr="00E72358">
        <w:trPr>
          <w:trHeight w:val="227"/>
          <w:jc w:val="center"/>
        </w:trPr>
        <w:tc>
          <w:tcPr>
            <w:tcW w:w="1862" w:type="pct"/>
            <w:vAlign w:val="center"/>
          </w:tcPr>
          <w:p w:rsidR="00D4723B" w:rsidRPr="00A31A89" w:rsidRDefault="00D4723B" w:rsidP="00E72358">
            <w:pPr>
              <w:widowControl w:val="0"/>
              <w:ind w:left="113"/>
              <w:jc w:val="both"/>
            </w:pPr>
            <w:r w:rsidRPr="00A31A89">
              <w:t>от 200 до 400 (от 233 до 466)</w:t>
            </w:r>
          </w:p>
        </w:tc>
        <w:tc>
          <w:tcPr>
            <w:tcW w:w="1516" w:type="pct"/>
            <w:vAlign w:val="center"/>
          </w:tcPr>
          <w:p w:rsidR="00D4723B" w:rsidRPr="00A31A89" w:rsidRDefault="00D4723B" w:rsidP="00E72358">
            <w:pPr>
              <w:widowControl w:val="0"/>
              <w:jc w:val="center"/>
            </w:pPr>
            <w:r w:rsidRPr="00A31A89">
              <w:t>4,3</w:t>
            </w:r>
          </w:p>
        </w:tc>
        <w:tc>
          <w:tcPr>
            <w:tcW w:w="1621" w:type="pct"/>
            <w:vAlign w:val="center"/>
          </w:tcPr>
          <w:p w:rsidR="00D4723B" w:rsidRPr="00A31A89" w:rsidRDefault="00D4723B" w:rsidP="00E72358">
            <w:pPr>
              <w:widowControl w:val="0"/>
              <w:jc w:val="center"/>
            </w:pPr>
            <w:r w:rsidRPr="00A31A89">
              <w:t>3,5</w:t>
            </w:r>
          </w:p>
        </w:tc>
      </w:tr>
    </w:tbl>
    <w:p w:rsidR="00D4723B" w:rsidRPr="00A31A89" w:rsidRDefault="00D4723B" w:rsidP="00E72358">
      <w:pPr>
        <w:ind w:firstLine="709"/>
        <w:jc w:val="both"/>
      </w:pPr>
    </w:p>
    <w:p w:rsidR="00D4723B" w:rsidRPr="00A31A89" w:rsidRDefault="00D4723B" w:rsidP="00E72358">
      <w:pPr>
        <w:ind w:firstLine="709"/>
        <w:jc w:val="both"/>
      </w:pPr>
      <w:r w:rsidRPr="00A31A89">
        <w:t>10. Трассы и способы прокладки тепловых сетей следует предусматривать в соответствии с СП 18.13330.2011 «СНиП II-89-80*. Генеральные планы промышленных предприятий», СП 124.13330.2011 (СНиП 41-02-2003).</w:t>
      </w:r>
    </w:p>
    <w:p w:rsidR="00D4723B" w:rsidRPr="00A31A89" w:rsidRDefault="00D4723B" w:rsidP="00E72358">
      <w:pPr>
        <w:widowControl w:val="0"/>
        <w:autoSpaceDE w:val="0"/>
        <w:autoSpaceDN w:val="0"/>
        <w:adjustRightInd w:val="0"/>
        <w:ind w:firstLine="709"/>
        <w:jc w:val="both"/>
      </w:pPr>
      <w:r w:rsidRPr="00A31A89">
        <w:t>Для прохождения теплотрасс в заданных направлениях выделяются специальные коммуникационные коридоры, которые учитывают интересы прокладки других инженерных коммуникаций с целью исключения или минимизации участков их взаимных пересечений.</w:t>
      </w:r>
    </w:p>
    <w:p w:rsidR="00D4723B" w:rsidRPr="00A31A89" w:rsidRDefault="00D4723B" w:rsidP="00E72358">
      <w:pPr>
        <w:pStyle w:val="3"/>
        <w:ind w:firstLine="709"/>
        <w:jc w:val="both"/>
        <w:rPr>
          <w:rFonts w:ascii="Times New Roman" w:hAnsi="Times New Roman" w:cs="Times New Roman"/>
          <w:sz w:val="24"/>
          <w:szCs w:val="24"/>
        </w:rPr>
      </w:pPr>
      <w:bookmarkStart w:id="39" w:name="_Toc495491358"/>
    </w:p>
    <w:p w:rsidR="00D4723B" w:rsidRPr="00A31A89" w:rsidRDefault="00D4723B" w:rsidP="00E72358">
      <w:pPr>
        <w:pStyle w:val="3"/>
        <w:ind w:firstLine="709"/>
        <w:jc w:val="both"/>
        <w:rPr>
          <w:rFonts w:ascii="Times New Roman" w:hAnsi="Times New Roman" w:cs="Times New Roman"/>
          <w:b w:val="0"/>
          <w:sz w:val="24"/>
          <w:szCs w:val="24"/>
          <w:u w:val="single"/>
        </w:rPr>
      </w:pPr>
      <w:r w:rsidRPr="00A31A89">
        <w:rPr>
          <w:rFonts w:ascii="Times New Roman" w:hAnsi="Times New Roman" w:cs="Times New Roman"/>
          <w:b w:val="0"/>
          <w:sz w:val="24"/>
          <w:szCs w:val="24"/>
          <w:u w:val="single"/>
        </w:rPr>
        <w:t>Газоснабжение</w:t>
      </w:r>
      <w:bookmarkEnd w:id="39"/>
    </w:p>
    <w:p w:rsidR="00D4723B" w:rsidRPr="00A31A89" w:rsidRDefault="00D4723B" w:rsidP="00E72358">
      <w:pPr>
        <w:ind w:firstLine="709"/>
        <w:jc w:val="both"/>
        <w:rPr>
          <w:spacing w:val="-2"/>
        </w:rPr>
      </w:pPr>
      <w:r w:rsidRPr="00A31A89">
        <w:rPr>
          <w:spacing w:val="-2"/>
        </w:rPr>
        <w:t>Проектирование и строительство новых, реконструкцию и развитие действующих газораспределительных систем следует осуществлять в соответствии с требованиями СП 62.13330.2011 «СНиП 42-01-2002. Газораспределительные системы», на основе схем газоснабжения в целях обеспечения уровня газификации жилищно-коммунального хозяйства, промышленных и иных организаций, предусматриваемого программами газификации Смоленской области и Усвятского  сельского поселения.</w:t>
      </w:r>
    </w:p>
    <w:p w:rsidR="00D4723B" w:rsidRPr="00A31A89" w:rsidRDefault="00D4723B" w:rsidP="00E72358">
      <w:pPr>
        <w:ind w:firstLine="709"/>
        <w:jc w:val="both"/>
        <w:rPr>
          <w:spacing w:val="-2"/>
        </w:rPr>
      </w:pPr>
      <w:r w:rsidRPr="00A31A89">
        <w:rPr>
          <w:spacing w:val="-2"/>
        </w:rPr>
        <w:t xml:space="preserve">Размещение магистральных газопроводов на территории </w:t>
      </w:r>
      <w:r w:rsidRPr="00A31A89">
        <w:t xml:space="preserve">Усвятского  сельского поселения  </w:t>
      </w:r>
      <w:r w:rsidRPr="00A31A89">
        <w:rPr>
          <w:spacing w:val="-2"/>
        </w:rPr>
        <w:t>не допускается.</w:t>
      </w:r>
    </w:p>
    <w:p w:rsidR="00D4723B" w:rsidRPr="00A31A89" w:rsidRDefault="00D4723B" w:rsidP="00E72358">
      <w:pPr>
        <w:ind w:firstLine="709"/>
        <w:jc w:val="both"/>
        <w:rPr>
          <w:spacing w:val="-2"/>
        </w:rPr>
      </w:pPr>
      <w:r w:rsidRPr="00A31A89">
        <w:rPr>
          <w:spacing w:val="-2"/>
        </w:rPr>
        <w:t>Санитарные разрывы от магистральных газопроводов определяются в соответствии с требованиями СанПиН 2.2.1/2.1.1.1200-03.</w:t>
      </w:r>
    </w:p>
    <w:p w:rsidR="00D4723B" w:rsidRPr="00A31A89" w:rsidRDefault="00D4723B" w:rsidP="00E72358">
      <w:pPr>
        <w:ind w:firstLine="709"/>
        <w:jc w:val="both"/>
        <w:rPr>
          <w:spacing w:val="-2"/>
        </w:rPr>
      </w:pPr>
      <w:r w:rsidRPr="00A31A89">
        <w:rPr>
          <w:spacing w:val="-2"/>
        </w:rPr>
        <w:t>При проектировании давление газа во внутренних газопроводах и перед газоиспользующими установками для потребителей не должно превышать следующих значений, МПа:</w:t>
      </w:r>
    </w:p>
    <w:p w:rsidR="00D4723B" w:rsidRPr="00A31A89" w:rsidRDefault="00D4723B" w:rsidP="00E72358">
      <w:pPr>
        <w:widowControl w:val="0"/>
        <w:overflowPunct w:val="0"/>
        <w:autoSpaceDE w:val="0"/>
        <w:autoSpaceDN w:val="0"/>
        <w:adjustRightInd w:val="0"/>
        <w:ind w:firstLine="709"/>
        <w:jc w:val="both"/>
      </w:pPr>
      <w:r w:rsidRPr="00A31A89">
        <w:rPr>
          <w:bCs/>
        </w:rPr>
        <w:t xml:space="preserve">- </w:t>
      </w:r>
      <w:r w:rsidRPr="00A31A89">
        <w:t>производственные здания, в которых величина давления газа обусловлена требованиями производства – 1,2;</w:t>
      </w:r>
    </w:p>
    <w:p w:rsidR="00D4723B" w:rsidRPr="00A31A89" w:rsidRDefault="00D4723B" w:rsidP="00E72358">
      <w:pPr>
        <w:widowControl w:val="0"/>
        <w:overflowPunct w:val="0"/>
        <w:autoSpaceDE w:val="0"/>
        <w:autoSpaceDN w:val="0"/>
        <w:adjustRightInd w:val="0"/>
        <w:ind w:firstLine="709"/>
        <w:jc w:val="both"/>
      </w:pPr>
      <w:r w:rsidRPr="00A31A89">
        <w:t>- производственные здания прочие – 0,6;</w:t>
      </w:r>
    </w:p>
    <w:p w:rsidR="00D4723B" w:rsidRPr="00A31A89" w:rsidRDefault="00D4723B" w:rsidP="00E72358">
      <w:pPr>
        <w:widowControl w:val="0"/>
        <w:tabs>
          <w:tab w:val="left" w:pos="7947"/>
        </w:tabs>
        <w:overflowPunct w:val="0"/>
        <w:autoSpaceDE w:val="0"/>
        <w:autoSpaceDN w:val="0"/>
        <w:adjustRightInd w:val="0"/>
        <w:ind w:firstLine="709"/>
        <w:jc w:val="both"/>
      </w:pPr>
      <w:r w:rsidRPr="00A31A89">
        <w:t>- бытовые здания промышленных предприятий отдельно стоящие, пристроенные к производственным зданиям и встроенные в эти здания – 0,3;</w:t>
      </w:r>
    </w:p>
    <w:p w:rsidR="00D4723B" w:rsidRPr="00A31A89" w:rsidRDefault="00D4723B" w:rsidP="00E72358">
      <w:pPr>
        <w:widowControl w:val="0"/>
        <w:tabs>
          <w:tab w:val="left" w:pos="7947"/>
        </w:tabs>
        <w:overflowPunct w:val="0"/>
        <w:autoSpaceDE w:val="0"/>
        <w:autoSpaceDN w:val="0"/>
        <w:adjustRightInd w:val="0"/>
        <w:ind w:firstLine="709"/>
        <w:jc w:val="both"/>
      </w:pPr>
      <w:r w:rsidRPr="00A31A89">
        <w:t>- административные здания – 0,005.</w:t>
      </w:r>
    </w:p>
    <w:p w:rsidR="00D4723B" w:rsidRPr="00A31A89" w:rsidRDefault="00D4723B" w:rsidP="00E72358">
      <w:pPr>
        <w:widowControl w:val="0"/>
        <w:tabs>
          <w:tab w:val="left" w:pos="7947"/>
        </w:tabs>
        <w:overflowPunct w:val="0"/>
        <w:autoSpaceDE w:val="0"/>
        <w:autoSpaceDN w:val="0"/>
        <w:adjustRightInd w:val="0"/>
        <w:ind w:firstLine="709"/>
        <w:jc w:val="both"/>
      </w:pPr>
      <w:r w:rsidRPr="00A31A89">
        <w:t>Котельные:</w:t>
      </w:r>
    </w:p>
    <w:p w:rsidR="00D4723B" w:rsidRPr="00A31A89" w:rsidRDefault="00D4723B" w:rsidP="00E72358">
      <w:pPr>
        <w:widowControl w:val="0"/>
        <w:tabs>
          <w:tab w:val="left" w:pos="7947"/>
        </w:tabs>
        <w:overflowPunct w:val="0"/>
        <w:autoSpaceDE w:val="0"/>
        <w:autoSpaceDN w:val="0"/>
        <w:adjustRightInd w:val="0"/>
        <w:ind w:firstLine="709"/>
        <w:jc w:val="both"/>
      </w:pPr>
      <w:r w:rsidRPr="00A31A89">
        <w:t>- отдельно стоящие на территории производственных предприятий – 1,2;</w:t>
      </w:r>
    </w:p>
    <w:p w:rsidR="00D4723B" w:rsidRPr="00A31A89" w:rsidRDefault="00D4723B" w:rsidP="00E72358">
      <w:pPr>
        <w:widowControl w:val="0"/>
        <w:tabs>
          <w:tab w:val="left" w:pos="7947"/>
        </w:tabs>
        <w:overflowPunct w:val="0"/>
        <w:autoSpaceDE w:val="0"/>
        <w:autoSpaceDN w:val="0"/>
        <w:adjustRightInd w:val="0"/>
        <w:ind w:firstLine="709"/>
        <w:jc w:val="both"/>
      </w:pPr>
      <w:r w:rsidRPr="00A31A89">
        <w:t>- то же, на селитебной территории населенного пункта – 0,6;</w:t>
      </w:r>
    </w:p>
    <w:p w:rsidR="00D4723B" w:rsidRPr="00A31A89" w:rsidRDefault="00D4723B" w:rsidP="00E72358">
      <w:pPr>
        <w:widowControl w:val="0"/>
        <w:tabs>
          <w:tab w:val="left" w:pos="7947"/>
        </w:tabs>
        <w:overflowPunct w:val="0"/>
        <w:autoSpaceDE w:val="0"/>
        <w:autoSpaceDN w:val="0"/>
        <w:adjustRightInd w:val="0"/>
        <w:ind w:firstLine="709"/>
        <w:jc w:val="both"/>
      </w:pPr>
      <w:r w:rsidRPr="00A31A89">
        <w:t>- пристроенные, встроенные и крышные производственных зданий – 0,6;</w:t>
      </w:r>
    </w:p>
    <w:p w:rsidR="00D4723B" w:rsidRPr="00A31A89" w:rsidRDefault="00D4723B" w:rsidP="00E72358">
      <w:pPr>
        <w:widowControl w:val="0"/>
        <w:tabs>
          <w:tab w:val="left" w:pos="7947"/>
        </w:tabs>
        <w:overflowPunct w:val="0"/>
        <w:autoSpaceDE w:val="0"/>
        <w:autoSpaceDN w:val="0"/>
        <w:adjustRightInd w:val="0"/>
        <w:ind w:firstLine="709"/>
        <w:jc w:val="both"/>
      </w:pPr>
      <w:r w:rsidRPr="00A31A89">
        <w:t>- пристроенные, встроенные и крышные общественных, административных и бытовых зданий – 0,3;</w:t>
      </w:r>
    </w:p>
    <w:p w:rsidR="00D4723B" w:rsidRPr="00A31A89" w:rsidRDefault="00D4723B" w:rsidP="00E72358">
      <w:pPr>
        <w:widowControl w:val="0"/>
        <w:tabs>
          <w:tab w:val="left" w:pos="7947"/>
        </w:tabs>
        <w:overflowPunct w:val="0"/>
        <w:autoSpaceDE w:val="0"/>
        <w:autoSpaceDN w:val="0"/>
        <w:adjustRightInd w:val="0"/>
        <w:ind w:firstLine="709"/>
        <w:jc w:val="both"/>
      </w:pPr>
      <w:r w:rsidRPr="00A31A89">
        <w:t>- пристроенные, встроенные и крышные жилых зданий – 0,005;</w:t>
      </w:r>
    </w:p>
    <w:p w:rsidR="00D4723B" w:rsidRPr="00A31A89" w:rsidRDefault="00D4723B" w:rsidP="00E72358">
      <w:pPr>
        <w:widowControl w:val="0"/>
        <w:tabs>
          <w:tab w:val="left" w:pos="7947"/>
        </w:tabs>
        <w:overflowPunct w:val="0"/>
        <w:autoSpaceDE w:val="0"/>
        <w:autoSpaceDN w:val="0"/>
        <w:adjustRightInd w:val="0"/>
        <w:ind w:firstLine="709"/>
        <w:jc w:val="both"/>
      </w:pPr>
      <w:r w:rsidRPr="00A31A89">
        <w:t>- общественные и складские здания – 0,005;</w:t>
      </w:r>
    </w:p>
    <w:p w:rsidR="00D4723B" w:rsidRPr="00A31A89" w:rsidRDefault="00D4723B" w:rsidP="00E72358">
      <w:pPr>
        <w:widowControl w:val="0"/>
        <w:tabs>
          <w:tab w:val="left" w:pos="7947"/>
        </w:tabs>
        <w:overflowPunct w:val="0"/>
        <w:autoSpaceDE w:val="0"/>
        <w:autoSpaceDN w:val="0"/>
        <w:adjustRightInd w:val="0"/>
        <w:ind w:firstLine="709"/>
        <w:jc w:val="both"/>
      </w:pPr>
      <w:r w:rsidRPr="00A31A89">
        <w:t>- жилые здания – 0,003.</w:t>
      </w:r>
    </w:p>
    <w:p w:rsidR="00D4723B" w:rsidRPr="00A31A89" w:rsidRDefault="00D4723B" w:rsidP="00E72358">
      <w:pPr>
        <w:ind w:firstLine="709"/>
        <w:jc w:val="both"/>
        <w:rPr>
          <w:spacing w:val="-2"/>
        </w:rPr>
      </w:pPr>
      <w:r w:rsidRPr="00A31A89">
        <w:rPr>
          <w:spacing w:val="-2"/>
        </w:rPr>
        <w:t>Газораспределительная система должна обеспечивать подачу газа потребителям в необходимом объеме и требуемых параметрах.</w:t>
      </w:r>
    </w:p>
    <w:p w:rsidR="00D4723B" w:rsidRPr="00A31A89" w:rsidRDefault="00D4723B" w:rsidP="00E72358">
      <w:pPr>
        <w:ind w:firstLine="709"/>
        <w:jc w:val="both"/>
        <w:rPr>
          <w:spacing w:val="-2"/>
        </w:rPr>
      </w:pPr>
      <w:r w:rsidRPr="00A31A89">
        <w:rPr>
          <w:spacing w:val="-2"/>
        </w:rPr>
        <w:t>Для неотключаемых потребителей газа, перечень которых утверждается в установленном порядке, имеющих преимущественное право пользования газом в качестве топлива и поставки газа которым не подлежат ограничению или прекращению, должна быть обеспечена бесперебойная подача газа путем закольцевания газопроводов или другими способами.</w:t>
      </w:r>
    </w:p>
    <w:p w:rsidR="00D4723B" w:rsidRPr="00A31A89" w:rsidRDefault="00D4723B" w:rsidP="00E72358">
      <w:pPr>
        <w:ind w:firstLine="709"/>
        <w:jc w:val="both"/>
        <w:rPr>
          <w:spacing w:val="-2"/>
        </w:rPr>
      </w:pPr>
      <w:r w:rsidRPr="00A31A89">
        <w:rPr>
          <w:spacing w:val="-2"/>
        </w:rPr>
        <w:t>Расходы газа потребителями следует определять:</w:t>
      </w:r>
    </w:p>
    <w:p w:rsidR="00D4723B" w:rsidRPr="00A31A89" w:rsidRDefault="00D4723B" w:rsidP="00E72358">
      <w:pPr>
        <w:ind w:firstLine="709"/>
        <w:jc w:val="both"/>
        <w:rPr>
          <w:spacing w:val="-2"/>
        </w:rPr>
      </w:pPr>
      <w:r w:rsidRPr="00A31A89">
        <w:rPr>
          <w:spacing w:val="-2"/>
        </w:rPr>
        <w:t>- для промышленных предприятий по опросным листам действующих предприятий, проектам новых и реконструируемых или аналогичных предприятий, а также по укрупненным показателям;</w:t>
      </w:r>
    </w:p>
    <w:p w:rsidR="00D4723B" w:rsidRPr="00A31A89" w:rsidRDefault="00D4723B" w:rsidP="00E72358">
      <w:pPr>
        <w:ind w:firstLine="709"/>
        <w:jc w:val="both"/>
        <w:rPr>
          <w:spacing w:val="-2"/>
        </w:rPr>
      </w:pPr>
      <w:r w:rsidRPr="00A31A89">
        <w:rPr>
          <w:spacing w:val="-2"/>
        </w:rPr>
        <w:t>- для существующего жилищно-коммунального сектора в соответствии с СП 62.13330.2011 «СНиП 42-01-2002. Газораспределительные системы».</w:t>
      </w:r>
    </w:p>
    <w:p w:rsidR="00D4723B" w:rsidRPr="00A31A89" w:rsidRDefault="00D4723B" w:rsidP="00E72358">
      <w:pPr>
        <w:ind w:firstLine="709"/>
        <w:jc w:val="both"/>
        <w:rPr>
          <w:spacing w:val="-2"/>
        </w:rPr>
      </w:pPr>
      <w:r w:rsidRPr="00A31A89">
        <w:rPr>
          <w:spacing w:val="-2"/>
        </w:rPr>
        <w:t>Газораспределительные станции (ГРС) и газонаполнительные станции (ГНС) должны размещаться за пределами населенных пунктов, а также их резервных территорий.</w:t>
      </w:r>
    </w:p>
    <w:p w:rsidR="00D4723B" w:rsidRPr="00A31A89" w:rsidRDefault="00D4723B" w:rsidP="00E72358">
      <w:pPr>
        <w:ind w:firstLine="709"/>
        <w:jc w:val="both"/>
        <w:rPr>
          <w:spacing w:val="-2"/>
        </w:rPr>
      </w:pPr>
      <w:r w:rsidRPr="00A31A89">
        <w:rPr>
          <w:spacing w:val="-2"/>
        </w:rPr>
        <w:t>Газонаполнительные пункты (ГНП) должны располагаться вне селитебной территории населенного пункта, как правило, с подветренной стороны для ветров преобладающего направления по отношению к жилой застройке.</w:t>
      </w:r>
    </w:p>
    <w:p w:rsidR="00D4723B" w:rsidRPr="00A31A89" w:rsidRDefault="00D4723B" w:rsidP="00E72358">
      <w:pPr>
        <w:ind w:firstLine="709"/>
        <w:jc w:val="both"/>
        <w:rPr>
          <w:spacing w:val="-2"/>
        </w:rPr>
      </w:pPr>
      <w:r w:rsidRPr="00A31A89">
        <w:rPr>
          <w:spacing w:val="-2"/>
        </w:rPr>
        <w:t>Размеры земельных участков ГНС в зависимости от их производительности следует принимать по проекту, но не более, га, для станций производительностью:</w:t>
      </w:r>
    </w:p>
    <w:p w:rsidR="00D4723B" w:rsidRPr="00A31A89" w:rsidRDefault="00D4723B" w:rsidP="00E72358">
      <w:pPr>
        <w:ind w:firstLine="709"/>
        <w:jc w:val="both"/>
        <w:rPr>
          <w:spacing w:val="-2"/>
        </w:rPr>
      </w:pPr>
      <w:r w:rsidRPr="00A31A89">
        <w:rPr>
          <w:spacing w:val="-2"/>
        </w:rPr>
        <w:t>1) 10 тыс. т/год – 6;</w:t>
      </w:r>
    </w:p>
    <w:p w:rsidR="00D4723B" w:rsidRPr="00A31A89" w:rsidRDefault="00D4723B" w:rsidP="00E72358">
      <w:pPr>
        <w:ind w:firstLine="709"/>
        <w:jc w:val="both"/>
        <w:rPr>
          <w:spacing w:val="-2"/>
        </w:rPr>
      </w:pPr>
      <w:r w:rsidRPr="00A31A89">
        <w:rPr>
          <w:spacing w:val="-2"/>
        </w:rPr>
        <w:t>2) 20 тыс. т/год – 7;</w:t>
      </w:r>
    </w:p>
    <w:p w:rsidR="00D4723B" w:rsidRPr="00A31A89" w:rsidRDefault="00D4723B" w:rsidP="00E72358">
      <w:pPr>
        <w:ind w:firstLine="709"/>
        <w:jc w:val="both"/>
        <w:rPr>
          <w:spacing w:val="-2"/>
        </w:rPr>
      </w:pPr>
      <w:r w:rsidRPr="00A31A89">
        <w:rPr>
          <w:spacing w:val="-2"/>
        </w:rPr>
        <w:t>3) 40 тыс. т/год – 8.</w:t>
      </w:r>
    </w:p>
    <w:p w:rsidR="00D4723B" w:rsidRPr="00A31A89" w:rsidRDefault="00D4723B" w:rsidP="00E72358">
      <w:pPr>
        <w:ind w:firstLine="709"/>
        <w:jc w:val="both"/>
        <w:rPr>
          <w:spacing w:val="-2"/>
        </w:rPr>
      </w:pPr>
      <w:r w:rsidRPr="00A31A89">
        <w:rPr>
          <w:spacing w:val="-2"/>
        </w:rPr>
        <w:t>Площадку для размещения ГНС следует предусматривать с учетом обеспечения снаружи ограждения противопожарной полосы шириной 10 м и минимальных расстояний до лесных массивов в соответствии с требованиями Федерального закона от 22.07.2008 № 123-ФЗ «Технический регламент о требованиях пожарной безопасности».</w:t>
      </w:r>
    </w:p>
    <w:p w:rsidR="00D4723B" w:rsidRPr="00A31A89" w:rsidRDefault="00D4723B" w:rsidP="00E72358">
      <w:pPr>
        <w:ind w:firstLine="709"/>
        <w:jc w:val="both"/>
        <w:rPr>
          <w:spacing w:val="-2"/>
        </w:rPr>
      </w:pPr>
      <w:r w:rsidRPr="00A31A89">
        <w:rPr>
          <w:spacing w:val="-2"/>
        </w:rPr>
        <w:t>Размеры земельных участков ГНП и промежуточных складов баллонов следует принимать не более 0,6 га.</w:t>
      </w:r>
    </w:p>
    <w:p w:rsidR="00D4723B" w:rsidRPr="00A31A89" w:rsidRDefault="00D4723B" w:rsidP="00E72358">
      <w:pPr>
        <w:ind w:firstLine="709"/>
        <w:jc w:val="both"/>
        <w:rPr>
          <w:spacing w:val="-2"/>
        </w:rPr>
      </w:pPr>
      <w:r w:rsidRPr="00A31A89">
        <w:rPr>
          <w:spacing w:val="-2"/>
        </w:rPr>
        <w:t>Для снижения и регулирования давления газа в газораспределительной сети проектируются газорегуляторные пункты (ГРП), блочные газорегуляторные пункты (ГРПБ) и шкафные (ШРП).</w:t>
      </w:r>
    </w:p>
    <w:p w:rsidR="00D4723B" w:rsidRPr="00A31A89" w:rsidRDefault="00D4723B" w:rsidP="00E72358">
      <w:pPr>
        <w:ind w:firstLine="709"/>
        <w:jc w:val="both"/>
        <w:rPr>
          <w:spacing w:val="-2"/>
        </w:rPr>
      </w:pPr>
      <w:r w:rsidRPr="00A31A89">
        <w:rPr>
          <w:spacing w:val="-2"/>
        </w:rPr>
        <w:t>ГРП следует размещать:</w:t>
      </w:r>
    </w:p>
    <w:p w:rsidR="00D4723B" w:rsidRPr="00A31A89" w:rsidRDefault="00D4723B" w:rsidP="00E72358">
      <w:pPr>
        <w:ind w:firstLine="709"/>
        <w:jc w:val="both"/>
        <w:rPr>
          <w:spacing w:val="-2"/>
        </w:rPr>
      </w:pPr>
      <w:r w:rsidRPr="00A31A89">
        <w:rPr>
          <w:spacing w:val="-2"/>
        </w:rPr>
        <w:t>- отдельно стоящими;</w:t>
      </w:r>
    </w:p>
    <w:p w:rsidR="00D4723B" w:rsidRPr="00A31A89" w:rsidRDefault="00D4723B" w:rsidP="00E72358">
      <w:pPr>
        <w:ind w:firstLine="709"/>
        <w:jc w:val="both"/>
        <w:rPr>
          <w:spacing w:val="-2"/>
        </w:rPr>
      </w:pPr>
      <w:r w:rsidRPr="00A31A89">
        <w:rPr>
          <w:spacing w:val="-2"/>
        </w:rPr>
        <w:t>- пристроенными к газифицируемым производственным зданиям, котельным и общественным зданиям с помещениями производственного характера;</w:t>
      </w:r>
    </w:p>
    <w:p w:rsidR="00D4723B" w:rsidRPr="00A31A89" w:rsidRDefault="00D4723B" w:rsidP="00E72358">
      <w:pPr>
        <w:ind w:firstLine="709"/>
        <w:jc w:val="both"/>
        <w:rPr>
          <w:spacing w:val="-2"/>
        </w:rPr>
      </w:pPr>
      <w:r w:rsidRPr="00A31A89">
        <w:rPr>
          <w:spacing w:val="-2"/>
        </w:rPr>
        <w:t>- встроенными в одноэтажные газифицируемые производственные здания и котельные (кроме помещений, расположенных в подвальных и цокольных этажах);</w:t>
      </w:r>
    </w:p>
    <w:p w:rsidR="00D4723B" w:rsidRPr="00A31A89" w:rsidRDefault="00D4723B" w:rsidP="00E72358">
      <w:pPr>
        <w:ind w:firstLine="709"/>
        <w:jc w:val="both"/>
        <w:rPr>
          <w:spacing w:val="-2"/>
        </w:rPr>
      </w:pPr>
      <w:r w:rsidRPr="00A31A89">
        <w:rPr>
          <w:spacing w:val="-2"/>
        </w:rPr>
        <w:t>- на покрытиях газифицируемых производственных зданий I и II степеней огнестойкости класса С0 с негорючим утеплителем;</w:t>
      </w:r>
    </w:p>
    <w:p w:rsidR="00D4723B" w:rsidRPr="00A31A89" w:rsidRDefault="00D4723B" w:rsidP="00E72358">
      <w:pPr>
        <w:ind w:firstLine="709"/>
        <w:jc w:val="both"/>
        <w:rPr>
          <w:spacing w:val="-2"/>
        </w:rPr>
      </w:pPr>
      <w:r w:rsidRPr="00A31A89">
        <w:rPr>
          <w:spacing w:val="-2"/>
        </w:rPr>
        <w:t>- вне зданий на открытых огражденных площадках под навесом на территории промышленных предприятий.</w:t>
      </w:r>
    </w:p>
    <w:p w:rsidR="00D4723B" w:rsidRPr="00A31A89" w:rsidRDefault="00D4723B" w:rsidP="00E72358">
      <w:pPr>
        <w:ind w:firstLine="709"/>
        <w:jc w:val="both"/>
        <w:rPr>
          <w:spacing w:val="-2"/>
        </w:rPr>
      </w:pPr>
      <w:r w:rsidRPr="00A31A89">
        <w:rPr>
          <w:spacing w:val="-2"/>
        </w:rPr>
        <w:t>ГРПБ следует размещать отдельно стоящими.</w:t>
      </w:r>
    </w:p>
    <w:p w:rsidR="00D4723B" w:rsidRPr="00A31A89" w:rsidRDefault="00D4723B" w:rsidP="00E72358">
      <w:pPr>
        <w:ind w:firstLine="709"/>
        <w:jc w:val="both"/>
        <w:rPr>
          <w:spacing w:val="-2"/>
        </w:rPr>
      </w:pPr>
      <w:r w:rsidRPr="00A31A89">
        <w:rPr>
          <w:spacing w:val="-2"/>
        </w:rPr>
        <w:t>ШРП размещают на отдельно стоящих опорах или на наружных стенах зданий, для газоснабжения которых они предназначены.</w:t>
      </w:r>
    </w:p>
    <w:p w:rsidR="00D4723B" w:rsidRPr="00A31A89" w:rsidRDefault="00D4723B" w:rsidP="00E72358">
      <w:pPr>
        <w:ind w:firstLine="709"/>
        <w:jc w:val="both"/>
        <w:rPr>
          <w:spacing w:val="-2"/>
        </w:rPr>
      </w:pPr>
      <w:r w:rsidRPr="00A31A89">
        <w:rPr>
          <w:spacing w:val="-2"/>
        </w:rPr>
        <w:t>Расстояния от ограждений ГРС, ГГРП и ГРП до зданий и сооружений принимаются в зависимости от класса входного газопровода:</w:t>
      </w:r>
    </w:p>
    <w:p w:rsidR="00D4723B" w:rsidRPr="00A31A89" w:rsidRDefault="00D4723B" w:rsidP="00E72358">
      <w:pPr>
        <w:ind w:firstLine="709"/>
        <w:jc w:val="both"/>
        <w:rPr>
          <w:spacing w:val="-2"/>
        </w:rPr>
      </w:pPr>
      <w:r w:rsidRPr="00A31A89">
        <w:rPr>
          <w:spacing w:val="-2"/>
        </w:rPr>
        <w:t>- от ГГРП с входным давлением Р = 1,2 МПа, при условии прокладки газопровода по территории населенного пункта – 15 м;</w:t>
      </w:r>
    </w:p>
    <w:p w:rsidR="00D4723B" w:rsidRPr="00A31A89" w:rsidRDefault="00D4723B" w:rsidP="00E72358">
      <w:pPr>
        <w:ind w:firstLine="709"/>
        <w:jc w:val="both"/>
        <w:rPr>
          <w:spacing w:val="-2"/>
        </w:rPr>
      </w:pPr>
      <w:r w:rsidRPr="00A31A89">
        <w:rPr>
          <w:spacing w:val="-2"/>
        </w:rPr>
        <w:t>- от ГРП с входным давлением Р = 0,6 МПа – 10 м.</w:t>
      </w:r>
    </w:p>
    <w:p w:rsidR="00D4723B" w:rsidRPr="00A31A89" w:rsidRDefault="00D4723B" w:rsidP="00E72358">
      <w:pPr>
        <w:ind w:firstLine="709"/>
        <w:jc w:val="both"/>
        <w:rPr>
          <w:spacing w:val="-2"/>
        </w:rPr>
      </w:pPr>
      <w:r w:rsidRPr="00A31A89">
        <w:rPr>
          <w:spacing w:val="-2"/>
        </w:rPr>
        <w:t>Противопожарные расстояния от газопроводов и иных объектов газораспределительной сети до соседних объектов определяются в соответствии с требованиями Федерального закона от 22.07.2008 №123-ФЗ «Технический регламент о требованиях пожарной безопасности».</w:t>
      </w:r>
    </w:p>
    <w:p w:rsidR="00D4723B" w:rsidRPr="00A31A89" w:rsidRDefault="00D4723B" w:rsidP="00B41A18">
      <w:pPr>
        <w:pStyle w:val="3"/>
        <w:shd w:val="clear" w:color="auto" w:fill="FFFFFF"/>
        <w:ind w:firstLine="708"/>
        <w:jc w:val="both"/>
        <w:rPr>
          <w:rFonts w:ascii="Times New Roman" w:hAnsi="Times New Roman" w:cs="Times New Roman"/>
          <w:b w:val="0"/>
          <w:bCs w:val="0"/>
          <w:sz w:val="24"/>
          <w:szCs w:val="24"/>
        </w:rPr>
      </w:pPr>
      <w:r w:rsidRPr="00A31A89">
        <w:rPr>
          <w:rFonts w:ascii="Times New Roman" w:hAnsi="Times New Roman" w:cs="Times New Roman"/>
          <w:b w:val="0"/>
          <w:spacing w:val="-2"/>
          <w:sz w:val="24"/>
          <w:szCs w:val="24"/>
        </w:rPr>
        <w:t>Отдельно стоящие ГРП, ГРПБ и ШРП должны располагаться на расстояниях от зданий и сооружений не менее приведенных в</w:t>
      </w:r>
      <w:r w:rsidRPr="00A31A89">
        <w:rPr>
          <w:rFonts w:ascii="Times New Roman" w:hAnsi="Times New Roman" w:cs="Times New Roman"/>
          <w:b w:val="0"/>
          <w:bCs w:val="0"/>
          <w:sz w:val="24"/>
          <w:szCs w:val="24"/>
        </w:rPr>
        <w:t xml:space="preserve"> </w:t>
      </w:r>
      <w:hyperlink r:id="rId39" w:tgtFrame="_blank" w:history="1">
        <w:r w:rsidRPr="00A31A89">
          <w:rPr>
            <w:rStyle w:val="a8"/>
            <w:rFonts w:ascii="Times New Roman" w:hAnsi="Times New Roman"/>
            <w:b w:val="0"/>
            <w:bCs w:val="0"/>
            <w:color w:val="auto"/>
            <w:sz w:val="24"/>
            <w:szCs w:val="24"/>
          </w:rPr>
          <w:t>СП 4.13130.2013. Требования к газораспределительным система</w:t>
        </w:r>
      </w:hyperlink>
      <w:r w:rsidRPr="00A31A89">
        <w:rPr>
          <w:rFonts w:ascii="Times New Roman" w:hAnsi="Times New Roman" w:cs="Times New Roman"/>
          <w:b w:val="0"/>
          <w:spacing w:val="-2"/>
          <w:sz w:val="24"/>
          <w:szCs w:val="24"/>
        </w:rPr>
        <w:t>, а на территории промышленных предприятий – согласно требованиям СП 18.13330.2011 «СНиП II-89-80*. Генеральные планы промышленных предприятий».</w:t>
      </w:r>
    </w:p>
    <w:p w:rsidR="00D4723B" w:rsidRPr="00A31A89" w:rsidRDefault="00D4723B" w:rsidP="00E72358">
      <w:pPr>
        <w:ind w:firstLine="709"/>
        <w:jc w:val="both"/>
        <w:rPr>
          <w:spacing w:val="-2"/>
        </w:rPr>
      </w:pPr>
      <w:r w:rsidRPr="00A31A89">
        <w:rPr>
          <w:spacing w:val="-2"/>
        </w:rPr>
        <w:t>В стесненных условиях разрешается уменьшение на 30% расстояний от зданий и сооружений до газорегуляторных пунктов пропускной способностью до 10000 куб.м/ч.</w:t>
      </w:r>
    </w:p>
    <w:p w:rsidR="00D4723B" w:rsidRPr="00A31A89" w:rsidRDefault="00D4723B" w:rsidP="00E72358">
      <w:pPr>
        <w:pStyle w:val="afd"/>
        <w:jc w:val="right"/>
        <w:rPr>
          <w:b w:val="0"/>
          <w:sz w:val="24"/>
          <w:szCs w:val="24"/>
        </w:rPr>
      </w:pPr>
      <w:r w:rsidRPr="00A31A89">
        <w:rPr>
          <w:b w:val="0"/>
          <w:sz w:val="24"/>
          <w:szCs w:val="24"/>
        </w:rPr>
        <w:t>Таблица 18</w:t>
      </w:r>
    </w:p>
    <w:tbl>
      <w:tblPr>
        <w:tblW w:w="5000" w:type="pct"/>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tblPr>
      <w:tblGrid>
        <w:gridCol w:w="1910"/>
        <w:gridCol w:w="1394"/>
        <w:gridCol w:w="2743"/>
        <w:gridCol w:w="2180"/>
        <w:gridCol w:w="2008"/>
      </w:tblGrid>
      <w:tr w:rsidR="00D4723B" w:rsidRPr="00A31A89" w:rsidTr="00E72358">
        <w:trPr>
          <w:jc w:val="center"/>
        </w:trPr>
        <w:tc>
          <w:tcPr>
            <w:tcW w:w="933" w:type="pct"/>
            <w:vMerge w:val="restart"/>
            <w:tcBorders>
              <w:top w:val="single" w:sz="4" w:space="0" w:color="auto"/>
              <w:right w:val="single" w:sz="4" w:space="0" w:color="auto"/>
            </w:tcBorders>
            <w:vAlign w:val="center"/>
          </w:tcPr>
          <w:p w:rsidR="00D4723B" w:rsidRPr="00A31A89" w:rsidRDefault="00D4723B" w:rsidP="00E72358">
            <w:pPr>
              <w:widowControl w:val="0"/>
              <w:jc w:val="center"/>
              <w:rPr>
                <w:b/>
              </w:rPr>
            </w:pPr>
            <w:r w:rsidRPr="00A31A89">
              <w:rPr>
                <w:b/>
              </w:rPr>
              <w:t>Давление газа на вводе в ГРП, ГРПБ, ШРП, МПа</w:t>
            </w:r>
          </w:p>
        </w:tc>
        <w:tc>
          <w:tcPr>
            <w:tcW w:w="4067" w:type="pct"/>
            <w:gridSpan w:val="4"/>
            <w:tcBorders>
              <w:top w:val="single" w:sz="4" w:space="0" w:color="auto"/>
              <w:left w:val="single" w:sz="4" w:space="0" w:color="auto"/>
              <w:bottom w:val="single" w:sz="4" w:space="0" w:color="auto"/>
            </w:tcBorders>
            <w:vAlign w:val="center"/>
          </w:tcPr>
          <w:p w:rsidR="00D4723B" w:rsidRPr="00A31A89" w:rsidRDefault="00D4723B" w:rsidP="00E72358">
            <w:pPr>
              <w:widowControl w:val="0"/>
              <w:jc w:val="center"/>
              <w:rPr>
                <w:b/>
              </w:rPr>
            </w:pPr>
            <w:r w:rsidRPr="00A31A89">
              <w:rPr>
                <w:b/>
              </w:rPr>
              <w:t>Расстояния в свету от отдельно стоящих ГРП, ГРПБ и отдельно стоящих</w:t>
            </w:r>
          </w:p>
          <w:p w:rsidR="00D4723B" w:rsidRPr="00A31A89" w:rsidRDefault="00D4723B" w:rsidP="00E72358">
            <w:pPr>
              <w:widowControl w:val="0"/>
              <w:jc w:val="center"/>
              <w:rPr>
                <w:b/>
              </w:rPr>
            </w:pPr>
            <w:r w:rsidRPr="00A31A89">
              <w:rPr>
                <w:b/>
              </w:rPr>
              <w:t>ШРП по горизонтали, м, до</w:t>
            </w:r>
          </w:p>
        </w:tc>
      </w:tr>
      <w:tr w:rsidR="00D4723B" w:rsidRPr="00A31A89" w:rsidTr="00E72358">
        <w:trPr>
          <w:trHeight w:val="505"/>
          <w:jc w:val="center"/>
        </w:trPr>
        <w:tc>
          <w:tcPr>
            <w:tcW w:w="933" w:type="pct"/>
            <w:vMerge/>
            <w:tcBorders>
              <w:bottom w:val="single" w:sz="4" w:space="0" w:color="auto"/>
              <w:right w:val="single" w:sz="4" w:space="0" w:color="auto"/>
            </w:tcBorders>
            <w:vAlign w:val="center"/>
          </w:tcPr>
          <w:p w:rsidR="00D4723B" w:rsidRPr="00A31A89" w:rsidRDefault="00D4723B" w:rsidP="00E72358">
            <w:pPr>
              <w:widowControl w:val="0"/>
              <w:jc w:val="both"/>
            </w:pPr>
          </w:p>
        </w:tc>
        <w:tc>
          <w:tcPr>
            <w:tcW w:w="681" w:type="pct"/>
            <w:tcBorders>
              <w:top w:val="nil"/>
              <w:left w:val="nil"/>
              <w:bottom w:val="single" w:sz="4" w:space="0" w:color="auto"/>
              <w:right w:val="single" w:sz="4" w:space="0" w:color="auto"/>
            </w:tcBorders>
            <w:vAlign w:val="center"/>
          </w:tcPr>
          <w:p w:rsidR="00D4723B" w:rsidRPr="00A31A89" w:rsidRDefault="00D4723B" w:rsidP="00E72358">
            <w:pPr>
              <w:widowControl w:val="0"/>
              <w:jc w:val="center"/>
              <w:rPr>
                <w:b/>
              </w:rPr>
            </w:pPr>
            <w:r w:rsidRPr="00A31A89">
              <w:rPr>
                <w:b/>
              </w:rPr>
              <w:t>зданий и сооружений</w:t>
            </w:r>
          </w:p>
        </w:tc>
        <w:tc>
          <w:tcPr>
            <w:tcW w:w="1340" w:type="pct"/>
            <w:tcBorders>
              <w:top w:val="nil"/>
              <w:left w:val="nil"/>
              <w:bottom w:val="single" w:sz="4" w:space="0" w:color="auto"/>
              <w:right w:val="single" w:sz="4" w:space="0" w:color="auto"/>
            </w:tcBorders>
            <w:vAlign w:val="center"/>
          </w:tcPr>
          <w:p w:rsidR="00D4723B" w:rsidRPr="00A31A89" w:rsidRDefault="00D4723B" w:rsidP="00E72358">
            <w:pPr>
              <w:widowControl w:val="0"/>
              <w:jc w:val="center"/>
              <w:rPr>
                <w:b/>
              </w:rPr>
            </w:pPr>
            <w:r w:rsidRPr="00A31A89">
              <w:rPr>
                <w:b/>
              </w:rPr>
              <w:t>железнодорожных путей (до ближайшего рельса)</w:t>
            </w:r>
          </w:p>
        </w:tc>
        <w:tc>
          <w:tcPr>
            <w:tcW w:w="1065" w:type="pct"/>
            <w:tcBorders>
              <w:top w:val="nil"/>
              <w:left w:val="nil"/>
              <w:bottom w:val="single" w:sz="4" w:space="0" w:color="auto"/>
              <w:right w:val="single" w:sz="4" w:space="0" w:color="auto"/>
            </w:tcBorders>
            <w:vAlign w:val="center"/>
          </w:tcPr>
          <w:p w:rsidR="00D4723B" w:rsidRPr="00A31A89" w:rsidRDefault="00D4723B" w:rsidP="00E72358">
            <w:pPr>
              <w:widowControl w:val="0"/>
              <w:jc w:val="center"/>
              <w:rPr>
                <w:b/>
              </w:rPr>
            </w:pPr>
            <w:r w:rsidRPr="00A31A89">
              <w:rPr>
                <w:b/>
              </w:rPr>
              <w:t>автомобильных дорог (до обочины)</w:t>
            </w:r>
          </w:p>
        </w:tc>
        <w:tc>
          <w:tcPr>
            <w:tcW w:w="981" w:type="pct"/>
            <w:tcBorders>
              <w:top w:val="nil"/>
              <w:left w:val="nil"/>
              <w:bottom w:val="single" w:sz="4" w:space="0" w:color="auto"/>
            </w:tcBorders>
            <w:vAlign w:val="center"/>
          </w:tcPr>
          <w:p w:rsidR="00D4723B" w:rsidRPr="00A31A89" w:rsidRDefault="00D4723B" w:rsidP="00E72358">
            <w:pPr>
              <w:widowControl w:val="0"/>
              <w:jc w:val="center"/>
              <w:rPr>
                <w:b/>
              </w:rPr>
            </w:pPr>
            <w:r w:rsidRPr="00A31A89">
              <w:rPr>
                <w:b/>
              </w:rPr>
              <w:t>воздушных линий электропередачи</w:t>
            </w:r>
          </w:p>
        </w:tc>
      </w:tr>
      <w:tr w:rsidR="00D4723B" w:rsidRPr="00A31A89" w:rsidTr="00E72358">
        <w:trPr>
          <w:jc w:val="center"/>
        </w:trPr>
        <w:tc>
          <w:tcPr>
            <w:tcW w:w="933" w:type="pct"/>
            <w:tcBorders>
              <w:top w:val="nil"/>
              <w:bottom w:val="single" w:sz="4" w:space="0" w:color="auto"/>
              <w:right w:val="single" w:sz="4" w:space="0" w:color="auto"/>
            </w:tcBorders>
            <w:vAlign w:val="center"/>
          </w:tcPr>
          <w:p w:rsidR="00D4723B" w:rsidRPr="00A31A89" w:rsidRDefault="00D4723B" w:rsidP="00E72358">
            <w:pPr>
              <w:widowControl w:val="0"/>
              <w:ind w:left="57"/>
              <w:jc w:val="both"/>
            </w:pPr>
            <w:r w:rsidRPr="00A31A89">
              <w:t xml:space="preserve">До 0,6 </w:t>
            </w:r>
          </w:p>
        </w:tc>
        <w:tc>
          <w:tcPr>
            <w:tcW w:w="681" w:type="pct"/>
            <w:tcBorders>
              <w:top w:val="nil"/>
              <w:left w:val="nil"/>
              <w:bottom w:val="single" w:sz="4" w:space="0" w:color="auto"/>
              <w:right w:val="single" w:sz="4" w:space="0" w:color="auto"/>
            </w:tcBorders>
            <w:vAlign w:val="center"/>
          </w:tcPr>
          <w:p w:rsidR="00D4723B" w:rsidRPr="00A31A89" w:rsidRDefault="00D4723B" w:rsidP="00E72358">
            <w:pPr>
              <w:widowControl w:val="0"/>
              <w:jc w:val="center"/>
            </w:pPr>
            <w:r w:rsidRPr="00A31A89">
              <w:t>10</w:t>
            </w:r>
          </w:p>
        </w:tc>
        <w:tc>
          <w:tcPr>
            <w:tcW w:w="1340" w:type="pct"/>
            <w:tcBorders>
              <w:top w:val="nil"/>
              <w:left w:val="nil"/>
              <w:bottom w:val="single" w:sz="4" w:space="0" w:color="auto"/>
              <w:right w:val="single" w:sz="4" w:space="0" w:color="auto"/>
            </w:tcBorders>
            <w:vAlign w:val="center"/>
          </w:tcPr>
          <w:p w:rsidR="00D4723B" w:rsidRPr="00A31A89" w:rsidRDefault="00D4723B" w:rsidP="00E72358">
            <w:pPr>
              <w:widowControl w:val="0"/>
              <w:jc w:val="center"/>
            </w:pPr>
            <w:r w:rsidRPr="00A31A89">
              <w:t>10</w:t>
            </w:r>
          </w:p>
        </w:tc>
        <w:tc>
          <w:tcPr>
            <w:tcW w:w="1065" w:type="pct"/>
            <w:tcBorders>
              <w:top w:val="nil"/>
              <w:left w:val="nil"/>
              <w:bottom w:val="single" w:sz="4" w:space="0" w:color="auto"/>
              <w:right w:val="single" w:sz="4" w:space="0" w:color="auto"/>
            </w:tcBorders>
            <w:vAlign w:val="center"/>
          </w:tcPr>
          <w:p w:rsidR="00D4723B" w:rsidRPr="00A31A89" w:rsidRDefault="00D4723B" w:rsidP="00E72358">
            <w:pPr>
              <w:widowControl w:val="0"/>
              <w:jc w:val="center"/>
            </w:pPr>
            <w:r w:rsidRPr="00A31A89">
              <w:t>5</w:t>
            </w:r>
          </w:p>
        </w:tc>
        <w:tc>
          <w:tcPr>
            <w:tcW w:w="981" w:type="pct"/>
            <w:vMerge w:val="restart"/>
            <w:tcBorders>
              <w:top w:val="nil"/>
              <w:left w:val="nil"/>
            </w:tcBorders>
            <w:vAlign w:val="center"/>
          </w:tcPr>
          <w:p w:rsidR="00D4723B" w:rsidRPr="00A31A89" w:rsidRDefault="00D4723B" w:rsidP="00E72358">
            <w:pPr>
              <w:widowControl w:val="0"/>
              <w:jc w:val="both"/>
            </w:pPr>
            <w:r w:rsidRPr="00A31A89">
              <w:t>не менее 1,5 высоты опоры</w:t>
            </w:r>
          </w:p>
        </w:tc>
      </w:tr>
      <w:tr w:rsidR="00D4723B" w:rsidRPr="00A31A89" w:rsidTr="00E72358">
        <w:trPr>
          <w:jc w:val="center"/>
        </w:trPr>
        <w:tc>
          <w:tcPr>
            <w:tcW w:w="933" w:type="pct"/>
            <w:tcBorders>
              <w:top w:val="nil"/>
              <w:bottom w:val="single" w:sz="4" w:space="0" w:color="auto"/>
              <w:right w:val="single" w:sz="4" w:space="0" w:color="auto"/>
            </w:tcBorders>
            <w:vAlign w:val="center"/>
          </w:tcPr>
          <w:p w:rsidR="00D4723B" w:rsidRPr="00A31A89" w:rsidRDefault="00D4723B" w:rsidP="00E72358">
            <w:pPr>
              <w:widowControl w:val="0"/>
              <w:ind w:left="57"/>
              <w:jc w:val="both"/>
            </w:pPr>
            <w:r w:rsidRPr="00A31A89">
              <w:t xml:space="preserve">Свыше 0,6 до 1,2 </w:t>
            </w:r>
          </w:p>
        </w:tc>
        <w:tc>
          <w:tcPr>
            <w:tcW w:w="681" w:type="pct"/>
            <w:tcBorders>
              <w:top w:val="nil"/>
              <w:left w:val="nil"/>
              <w:bottom w:val="single" w:sz="4" w:space="0" w:color="auto"/>
              <w:right w:val="single" w:sz="4" w:space="0" w:color="auto"/>
            </w:tcBorders>
            <w:vAlign w:val="center"/>
          </w:tcPr>
          <w:p w:rsidR="00D4723B" w:rsidRPr="00A31A89" w:rsidRDefault="00D4723B" w:rsidP="00E72358">
            <w:pPr>
              <w:widowControl w:val="0"/>
              <w:jc w:val="center"/>
            </w:pPr>
            <w:r w:rsidRPr="00A31A89">
              <w:t>15</w:t>
            </w:r>
          </w:p>
        </w:tc>
        <w:tc>
          <w:tcPr>
            <w:tcW w:w="1340" w:type="pct"/>
            <w:tcBorders>
              <w:top w:val="nil"/>
              <w:left w:val="nil"/>
              <w:bottom w:val="single" w:sz="4" w:space="0" w:color="auto"/>
              <w:right w:val="single" w:sz="4" w:space="0" w:color="auto"/>
            </w:tcBorders>
            <w:vAlign w:val="center"/>
          </w:tcPr>
          <w:p w:rsidR="00D4723B" w:rsidRPr="00A31A89" w:rsidRDefault="00D4723B" w:rsidP="00E72358">
            <w:pPr>
              <w:widowControl w:val="0"/>
              <w:jc w:val="center"/>
            </w:pPr>
            <w:r w:rsidRPr="00A31A89">
              <w:t>15</w:t>
            </w:r>
          </w:p>
        </w:tc>
        <w:tc>
          <w:tcPr>
            <w:tcW w:w="1065" w:type="pct"/>
            <w:tcBorders>
              <w:top w:val="nil"/>
              <w:left w:val="nil"/>
              <w:bottom w:val="single" w:sz="4" w:space="0" w:color="auto"/>
              <w:right w:val="single" w:sz="4" w:space="0" w:color="auto"/>
            </w:tcBorders>
            <w:vAlign w:val="center"/>
          </w:tcPr>
          <w:p w:rsidR="00D4723B" w:rsidRPr="00A31A89" w:rsidRDefault="00D4723B" w:rsidP="00E72358">
            <w:pPr>
              <w:widowControl w:val="0"/>
              <w:jc w:val="center"/>
            </w:pPr>
            <w:r w:rsidRPr="00A31A89">
              <w:t>8</w:t>
            </w:r>
          </w:p>
        </w:tc>
        <w:tc>
          <w:tcPr>
            <w:tcW w:w="981" w:type="pct"/>
            <w:vMerge/>
            <w:tcBorders>
              <w:left w:val="nil"/>
              <w:bottom w:val="single" w:sz="4" w:space="0" w:color="auto"/>
            </w:tcBorders>
            <w:vAlign w:val="center"/>
          </w:tcPr>
          <w:p w:rsidR="00D4723B" w:rsidRPr="00A31A89" w:rsidRDefault="00D4723B" w:rsidP="00E72358">
            <w:pPr>
              <w:widowControl w:val="0"/>
              <w:jc w:val="both"/>
            </w:pPr>
          </w:p>
        </w:tc>
      </w:tr>
    </w:tbl>
    <w:p w:rsidR="00D4723B" w:rsidRPr="00A31A89" w:rsidRDefault="00D4723B" w:rsidP="004D40DC">
      <w:pPr>
        <w:widowControl w:val="0"/>
        <w:jc w:val="both"/>
        <w:rPr>
          <w:spacing w:val="40"/>
          <w:sz w:val="22"/>
          <w:szCs w:val="22"/>
        </w:rPr>
      </w:pPr>
      <w:r w:rsidRPr="00A31A89">
        <w:rPr>
          <w:spacing w:val="40"/>
          <w:sz w:val="22"/>
          <w:szCs w:val="22"/>
        </w:rPr>
        <w:t>________________</w:t>
      </w:r>
    </w:p>
    <w:p w:rsidR="00D4723B" w:rsidRPr="00A31A89" w:rsidRDefault="00D4723B" w:rsidP="00E72358">
      <w:pPr>
        <w:widowControl w:val="0"/>
        <w:ind w:firstLine="709"/>
        <w:jc w:val="both"/>
        <w:rPr>
          <w:spacing w:val="40"/>
          <w:sz w:val="22"/>
          <w:szCs w:val="22"/>
        </w:rPr>
      </w:pPr>
      <w:r w:rsidRPr="00A31A89">
        <w:rPr>
          <w:spacing w:val="40"/>
          <w:sz w:val="22"/>
          <w:szCs w:val="22"/>
        </w:rPr>
        <w:t>Примечания:</w:t>
      </w:r>
    </w:p>
    <w:p w:rsidR="00D4723B" w:rsidRPr="00A31A89" w:rsidRDefault="00D4723B" w:rsidP="00E72358">
      <w:pPr>
        <w:widowControl w:val="0"/>
        <w:ind w:firstLine="709"/>
        <w:jc w:val="both"/>
        <w:rPr>
          <w:sz w:val="22"/>
          <w:szCs w:val="22"/>
        </w:rPr>
      </w:pPr>
      <w:r w:rsidRPr="00A31A89">
        <w:rPr>
          <w:sz w:val="22"/>
          <w:szCs w:val="22"/>
        </w:rPr>
        <w:t>Расстояние следует принимать от наружных стен зданий ГРП, ГРПБ или ШРП, а при расположении оборудования на открытой площадке – от ограждения.</w:t>
      </w:r>
    </w:p>
    <w:p w:rsidR="00D4723B" w:rsidRPr="00A31A89" w:rsidRDefault="00D4723B" w:rsidP="00E72358">
      <w:pPr>
        <w:widowControl w:val="0"/>
        <w:ind w:firstLine="709"/>
        <w:jc w:val="both"/>
        <w:rPr>
          <w:sz w:val="22"/>
          <w:szCs w:val="22"/>
        </w:rPr>
      </w:pPr>
      <w:r w:rsidRPr="00A31A89">
        <w:rPr>
          <w:sz w:val="22"/>
          <w:szCs w:val="22"/>
        </w:rPr>
        <w:t>Требования таблицы распространяются также на узлы учета расхода газа, располагаемые в отдельно стоящих зданиях или в шкафах на отдельно стоящих опорах.</w:t>
      </w:r>
    </w:p>
    <w:p w:rsidR="00D4723B" w:rsidRPr="00A31A89" w:rsidRDefault="00D4723B" w:rsidP="00E72358">
      <w:pPr>
        <w:widowControl w:val="0"/>
        <w:ind w:firstLine="709"/>
        <w:jc w:val="both"/>
        <w:rPr>
          <w:sz w:val="22"/>
          <w:szCs w:val="22"/>
        </w:rPr>
      </w:pPr>
      <w:r w:rsidRPr="00A31A89">
        <w:rPr>
          <w:sz w:val="22"/>
          <w:szCs w:val="22"/>
        </w:rPr>
        <w:t>Расстояние от отдельно стоящего ШРП при давлении газа на вводе до 0,3 МПа до зданий и сооружений не нормируется.</w:t>
      </w:r>
    </w:p>
    <w:p w:rsidR="00D4723B" w:rsidRPr="00A31A89" w:rsidRDefault="00D4723B" w:rsidP="00E72358">
      <w:pPr>
        <w:widowControl w:val="0"/>
        <w:ind w:firstLine="709"/>
        <w:jc w:val="both"/>
      </w:pPr>
    </w:p>
    <w:p w:rsidR="00D4723B" w:rsidRPr="00A31A89" w:rsidRDefault="00D4723B" w:rsidP="00E72358">
      <w:pPr>
        <w:widowControl w:val="0"/>
        <w:ind w:firstLine="709"/>
        <w:jc w:val="both"/>
      </w:pPr>
      <w:r w:rsidRPr="00A31A89">
        <w:t>Проектирование наружных газопроводов, резервуаров, баллонных установок СУГ и их размещение следует осуществлять в соответствии с требованиями раздела «Зоны инженерной инфраструктуры» (подраздел «Размещение инженерных сетей») настоящих Местных нормативов градостроительного проектирования.</w:t>
      </w:r>
    </w:p>
    <w:p w:rsidR="00D4723B" w:rsidRPr="00A31A89" w:rsidRDefault="00D4723B" w:rsidP="00E72358">
      <w:pPr>
        <w:widowControl w:val="0"/>
        <w:ind w:firstLine="709"/>
        <w:jc w:val="both"/>
      </w:pPr>
      <w:r w:rsidRPr="00A31A89">
        <w:t>Транзитная прокладка газопроводов всех давлений по стенам и над кровлями зданий детских учреждений, больниц, школ, санаториев, общественных, административных и бытовых зданий с массовым пребыванием людей запрещается.</w:t>
      </w:r>
    </w:p>
    <w:p w:rsidR="00D4723B" w:rsidRPr="00A31A89" w:rsidRDefault="00D4723B" w:rsidP="00E72358">
      <w:pPr>
        <w:widowControl w:val="0"/>
        <w:ind w:firstLine="709"/>
        <w:jc w:val="both"/>
      </w:pPr>
      <w:r w:rsidRPr="00A31A89">
        <w:t>В обоснованных случаях 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С0 и на расстоянии до кровли не менее 0,2 м.</w:t>
      </w:r>
    </w:p>
    <w:p w:rsidR="00D4723B" w:rsidRPr="00A31A89" w:rsidRDefault="00D4723B" w:rsidP="00E72358">
      <w:pPr>
        <w:widowControl w:val="0"/>
        <w:ind w:firstLine="709"/>
        <w:jc w:val="both"/>
      </w:pPr>
      <w:r w:rsidRPr="00A31A89">
        <w:t>Запрещается прокладка газопроводов всех давлений по стенам, над и под помещениями категорий А и Б, за исключением зданий ГРП.</w:t>
      </w:r>
    </w:p>
    <w:p w:rsidR="00D4723B" w:rsidRPr="00A31A89" w:rsidRDefault="00D4723B" w:rsidP="00E72358">
      <w:pPr>
        <w:widowControl w:val="0"/>
        <w:ind w:firstLine="709"/>
        <w:jc w:val="both"/>
      </w:pPr>
      <w:r w:rsidRPr="00A31A89">
        <w:t>Газораспределительные сети, резервуарные и баллонные установки, газонаполнительные станции и другие объекты сжиженного углеводородного газа должны проектироваться и сооружаться в соответствии с требованиями нормативных документов в области промышленной безопасности.</w:t>
      </w:r>
    </w:p>
    <w:p w:rsidR="00D4723B" w:rsidRPr="00A31A89" w:rsidRDefault="00D4723B" w:rsidP="00E72358">
      <w:pPr>
        <w:widowControl w:val="0"/>
        <w:ind w:firstLine="709"/>
        <w:jc w:val="both"/>
      </w:pPr>
      <w:r w:rsidRPr="00A31A89">
        <w:t>Размеры охранных зон для объектов газораспределительной сети и условия использования земельных участков, расположенных в их пределах, определяются Правилами охраны газораспределительных сетей, утвержденными Постановлением Правительства Российской Федерации от 20.11.2000  № 878.</w:t>
      </w:r>
    </w:p>
    <w:p w:rsidR="00D4723B" w:rsidRPr="00A31A89" w:rsidRDefault="00D4723B" w:rsidP="00E72358">
      <w:pPr>
        <w:widowControl w:val="0"/>
        <w:ind w:firstLine="709"/>
        <w:jc w:val="both"/>
      </w:pPr>
      <w:r w:rsidRPr="00A31A89">
        <w:t>На земельных участках, входящих в охранные зоны газораспределительных сетей запрещается:</w:t>
      </w:r>
    </w:p>
    <w:p w:rsidR="00D4723B" w:rsidRPr="00A31A89" w:rsidRDefault="00D4723B" w:rsidP="00E72358">
      <w:pPr>
        <w:widowControl w:val="0"/>
        <w:ind w:firstLine="709"/>
        <w:jc w:val="both"/>
      </w:pPr>
      <w:r w:rsidRPr="00A31A89">
        <w:t>- возводить объекты жилого, общественно-делового и производственного назначения;</w:t>
      </w:r>
    </w:p>
    <w:p w:rsidR="00D4723B" w:rsidRPr="00A31A89" w:rsidRDefault="00D4723B" w:rsidP="00E72358">
      <w:pPr>
        <w:widowControl w:val="0"/>
        <w:ind w:firstLine="709"/>
        <w:jc w:val="both"/>
      </w:pPr>
      <w:r w:rsidRPr="00A31A89">
        <w:t>-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D4723B" w:rsidRPr="00A31A89" w:rsidRDefault="00D4723B" w:rsidP="00E72358">
      <w:pPr>
        <w:widowControl w:val="0"/>
        <w:ind w:firstLine="709"/>
        <w:jc w:val="both"/>
      </w:pPr>
      <w:r w:rsidRPr="00A31A89">
        <w:t>-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D4723B" w:rsidRPr="00A31A89" w:rsidRDefault="00D4723B" w:rsidP="00E72358">
      <w:pPr>
        <w:widowControl w:val="0"/>
        <w:ind w:firstLine="709"/>
        <w:jc w:val="both"/>
      </w:pPr>
      <w:r w:rsidRPr="00A31A89">
        <w:t>-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D4723B" w:rsidRPr="00A31A89" w:rsidRDefault="00D4723B" w:rsidP="00E72358">
      <w:pPr>
        <w:widowControl w:val="0"/>
        <w:ind w:firstLine="709"/>
        <w:jc w:val="both"/>
      </w:pPr>
      <w:r w:rsidRPr="00A31A89">
        <w:t>- устраивать свалки и склады, разливать растворы кислот, солей, щелочей и других химически активных веществ;</w:t>
      </w:r>
    </w:p>
    <w:p w:rsidR="00D4723B" w:rsidRPr="00A31A89" w:rsidRDefault="00D4723B" w:rsidP="00E72358">
      <w:pPr>
        <w:widowControl w:val="0"/>
        <w:ind w:firstLine="709"/>
        <w:jc w:val="both"/>
      </w:pPr>
      <w:r w:rsidRPr="00A31A89">
        <w:t>-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D4723B" w:rsidRPr="00A31A89" w:rsidRDefault="00D4723B" w:rsidP="00E72358">
      <w:pPr>
        <w:widowControl w:val="0"/>
        <w:ind w:firstLine="709"/>
        <w:jc w:val="both"/>
      </w:pPr>
      <w:r w:rsidRPr="00A31A89">
        <w:t>- разводить огонь и размещать источники огня;</w:t>
      </w:r>
    </w:p>
    <w:p w:rsidR="00D4723B" w:rsidRPr="00A31A89" w:rsidRDefault="00D4723B" w:rsidP="00E72358">
      <w:pPr>
        <w:widowControl w:val="0"/>
        <w:ind w:firstLine="709"/>
        <w:jc w:val="both"/>
      </w:pPr>
      <w:r w:rsidRPr="00A31A89">
        <w:t>- устраивать погреба, обрабатывать почву сельскохозяйственными и мелиоративными орудиями и механизмами на глубину более 0,3 м;</w:t>
      </w:r>
    </w:p>
    <w:p w:rsidR="00D4723B" w:rsidRPr="00A31A89" w:rsidRDefault="00D4723B" w:rsidP="00E72358">
      <w:pPr>
        <w:widowControl w:val="0"/>
        <w:ind w:firstLine="709"/>
        <w:jc w:val="both"/>
      </w:pPr>
      <w:r w:rsidRPr="00A31A89">
        <w:t>- открывать калитки и двери ГРП и других зданий газораспределительной сети, люки подземных колодцев, включать или отключать электроснабжение средств связи, освещения и систем телемеханики;</w:t>
      </w:r>
    </w:p>
    <w:p w:rsidR="00D4723B" w:rsidRPr="00A31A89" w:rsidRDefault="00D4723B" w:rsidP="00E72358">
      <w:pPr>
        <w:widowControl w:val="0"/>
        <w:ind w:firstLine="709"/>
        <w:jc w:val="both"/>
      </w:pPr>
      <w:r w:rsidRPr="00A31A89">
        <w:t>-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D4723B" w:rsidRPr="00A31A89" w:rsidRDefault="00D4723B" w:rsidP="00E72358">
      <w:pPr>
        <w:widowControl w:val="0"/>
        <w:ind w:firstLine="709"/>
        <w:jc w:val="both"/>
      </w:pPr>
      <w:r w:rsidRPr="00A31A89">
        <w:t xml:space="preserve">- самовольно подключаться к газораспределительным сетям. </w:t>
      </w:r>
    </w:p>
    <w:p w:rsidR="00D4723B" w:rsidRPr="00A31A89" w:rsidRDefault="00D4723B" w:rsidP="00E72358">
      <w:pPr>
        <w:widowControl w:val="0"/>
        <w:ind w:firstLine="709"/>
        <w:jc w:val="both"/>
      </w:pPr>
      <w:r w:rsidRPr="00A31A89">
        <w:t>Хозяйственная деятельность в охранных зонах газораспределительных сетей, при которой производится нарушение поверхности земельного участка, и обработка почвы на глубину более 0,3 м осуществляется на основании письменного разрешения эксплуатационной организации газораспределительных сетей.</w:t>
      </w:r>
    </w:p>
    <w:p w:rsidR="00D4723B" w:rsidRPr="00A31A89" w:rsidRDefault="00D4723B" w:rsidP="00E72358">
      <w:pPr>
        <w:pStyle w:val="3"/>
        <w:ind w:firstLine="709"/>
        <w:jc w:val="both"/>
        <w:rPr>
          <w:rFonts w:ascii="Times New Roman" w:hAnsi="Times New Roman" w:cs="Times New Roman"/>
          <w:sz w:val="24"/>
          <w:szCs w:val="24"/>
        </w:rPr>
      </w:pPr>
      <w:bookmarkStart w:id="40" w:name="_Toc495491359"/>
    </w:p>
    <w:p w:rsidR="00D4723B" w:rsidRPr="00A31A89" w:rsidRDefault="00D4723B" w:rsidP="00E72358">
      <w:pPr>
        <w:pStyle w:val="3"/>
        <w:ind w:firstLine="709"/>
        <w:jc w:val="both"/>
        <w:rPr>
          <w:rFonts w:ascii="Times New Roman" w:hAnsi="Times New Roman" w:cs="Times New Roman"/>
          <w:b w:val="0"/>
          <w:sz w:val="24"/>
          <w:szCs w:val="24"/>
          <w:u w:val="single"/>
        </w:rPr>
      </w:pPr>
      <w:r w:rsidRPr="00A31A89">
        <w:rPr>
          <w:rFonts w:ascii="Times New Roman" w:hAnsi="Times New Roman" w:cs="Times New Roman"/>
          <w:b w:val="0"/>
          <w:sz w:val="24"/>
          <w:szCs w:val="24"/>
          <w:u w:val="single"/>
        </w:rPr>
        <w:t>Электроснабжение</w:t>
      </w:r>
      <w:bookmarkEnd w:id="40"/>
    </w:p>
    <w:p w:rsidR="00D4723B" w:rsidRPr="00A31A89" w:rsidRDefault="00D4723B" w:rsidP="00E72358">
      <w:pPr>
        <w:widowControl w:val="0"/>
        <w:ind w:firstLine="709"/>
        <w:jc w:val="both"/>
      </w:pPr>
      <w:r w:rsidRPr="00A31A89">
        <w:t xml:space="preserve">При проектировании электроснабжения территории </w:t>
      </w:r>
      <w:r>
        <w:t>Усвятского</w:t>
      </w:r>
      <w:r w:rsidRPr="00A31A89">
        <w:t xml:space="preserve"> сельского поселения  определение электрической нагрузки на электроисточники следует производить в соответствии с требованиями РД 34.20.185-94, СП 31-110-2003 и Положением о технической политике ОАО «ФСК ЕЭС» от 08.02.2011.</w:t>
      </w:r>
    </w:p>
    <w:p w:rsidR="00D4723B" w:rsidRPr="00A31A89" w:rsidRDefault="00D4723B" w:rsidP="00E72358">
      <w:pPr>
        <w:widowControl w:val="0"/>
        <w:ind w:firstLine="709"/>
        <w:jc w:val="both"/>
      </w:pPr>
      <w:r w:rsidRPr="00A31A89">
        <w:t>Для предварительных расчетов укрупненные показатели расхода электроэнергии коммунально-бытовых потребителей и годового числа часов использования максимума электрической нагрузки допускается принимать по таблице 19.</w:t>
      </w:r>
    </w:p>
    <w:p w:rsidR="00D4723B" w:rsidRPr="00A31A89" w:rsidRDefault="00D4723B" w:rsidP="00E72358">
      <w:pPr>
        <w:pStyle w:val="afd"/>
        <w:jc w:val="right"/>
        <w:rPr>
          <w:b w:val="0"/>
          <w:sz w:val="24"/>
          <w:szCs w:val="24"/>
        </w:rPr>
      </w:pPr>
      <w:r w:rsidRPr="00A31A89">
        <w:rPr>
          <w:b w:val="0"/>
          <w:sz w:val="24"/>
          <w:szCs w:val="24"/>
        </w:rPr>
        <w:t>Таблица 19</w:t>
      </w:r>
    </w:p>
    <w:p w:rsidR="00D4723B" w:rsidRPr="00A31A89" w:rsidRDefault="00D4723B" w:rsidP="00E72358">
      <w:pPr>
        <w:pStyle w:val="afd"/>
        <w:jc w:val="center"/>
        <w:rPr>
          <w:sz w:val="24"/>
          <w:szCs w:val="24"/>
        </w:rPr>
      </w:pPr>
      <w:r w:rsidRPr="00A31A89">
        <w:rPr>
          <w:sz w:val="24"/>
          <w:szCs w:val="24"/>
        </w:rPr>
        <w:t>Укрупненные показатели расхода электроэнергии коммунально-бытовых потребителей и годового числа часов использования максимума электрической нагрузки.</w:t>
      </w:r>
    </w:p>
    <w:tbl>
      <w:tblPr>
        <w:tblW w:w="5000" w:type="pct"/>
        <w:jc w:val="center"/>
        <w:tblCellMar>
          <w:left w:w="70" w:type="dxa"/>
          <w:right w:w="70" w:type="dxa"/>
        </w:tblCellMar>
        <w:tblLook w:val="0000"/>
      </w:tblPr>
      <w:tblGrid>
        <w:gridCol w:w="2587"/>
        <w:gridCol w:w="2586"/>
        <w:gridCol w:w="2586"/>
        <w:gridCol w:w="2586"/>
      </w:tblGrid>
      <w:tr w:rsidR="00D4723B" w:rsidRPr="00A31A89" w:rsidTr="00E72358">
        <w:trPr>
          <w:cantSplit/>
          <w:trHeight w:val="240"/>
          <w:jc w:val="center"/>
        </w:trPr>
        <w:tc>
          <w:tcPr>
            <w:tcW w:w="2500" w:type="pct"/>
            <w:gridSpan w:val="2"/>
            <w:tcBorders>
              <w:top w:val="single" w:sz="6" w:space="0" w:color="auto"/>
              <w:left w:val="single" w:sz="6" w:space="0" w:color="auto"/>
              <w:bottom w:val="single" w:sz="6" w:space="0" w:color="auto"/>
              <w:right w:val="single" w:sz="6" w:space="0" w:color="auto"/>
            </w:tcBorders>
            <w:vAlign w:val="center"/>
          </w:tcPr>
          <w:p w:rsidR="00D4723B" w:rsidRPr="005F6D9A" w:rsidRDefault="00D4723B" w:rsidP="00E72358">
            <w:pPr>
              <w:pStyle w:val="ConsPlusNormal"/>
              <w:widowControl/>
              <w:ind w:firstLine="0"/>
              <w:jc w:val="center"/>
              <w:rPr>
                <w:rFonts w:ascii="Times New Roman" w:hAnsi="Times New Roman"/>
                <w:b/>
                <w:sz w:val="24"/>
                <w:szCs w:val="24"/>
              </w:rPr>
            </w:pPr>
            <w:r w:rsidRPr="005F6D9A">
              <w:rPr>
                <w:rFonts w:ascii="Times New Roman" w:hAnsi="Times New Roman"/>
                <w:b/>
                <w:sz w:val="24"/>
                <w:szCs w:val="24"/>
              </w:rPr>
              <w:t>без стационарных электроплит</w:t>
            </w:r>
          </w:p>
        </w:tc>
        <w:tc>
          <w:tcPr>
            <w:tcW w:w="2500" w:type="pct"/>
            <w:gridSpan w:val="2"/>
            <w:tcBorders>
              <w:top w:val="single" w:sz="6" w:space="0" w:color="auto"/>
              <w:left w:val="single" w:sz="6" w:space="0" w:color="auto"/>
              <w:bottom w:val="single" w:sz="6" w:space="0" w:color="auto"/>
              <w:right w:val="single" w:sz="6" w:space="0" w:color="auto"/>
            </w:tcBorders>
            <w:vAlign w:val="center"/>
          </w:tcPr>
          <w:p w:rsidR="00D4723B" w:rsidRPr="005F6D9A" w:rsidRDefault="00D4723B" w:rsidP="00E72358">
            <w:pPr>
              <w:pStyle w:val="ConsPlusNormal"/>
              <w:widowControl/>
              <w:ind w:firstLine="0"/>
              <w:jc w:val="center"/>
              <w:rPr>
                <w:rFonts w:ascii="Times New Roman" w:hAnsi="Times New Roman"/>
                <w:b/>
                <w:sz w:val="24"/>
                <w:szCs w:val="24"/>
              </w:rPr>
            </w:pPr>
            <w:r w:rsidRPr="005F6D9A">
              <w:rPr>
                <w:rFonts w:ascii="Times New Roman" w:hAnsi="Times New Roman"/>
                <w:b/>
                <w:sz w:val="24"/>
                <w:szCs w:val="24"/>
              </w:rPr>
              <w:t>со стационарными электроплитами</w:t>
            </w:r>
          </w:p>
        </w:tc>
      </w:tr>
      <w:tr w:rsidR="00D4723B" w:rsidRPr="00A31A89" w:rsidTr="00E72358">
        <w:trPr>
          <w:cantSplit/>
          <w:trHeight w:val="840"/>
          <w:jc w:val="center"/>
        </w:trPr>
        <w:tc>
          <w:tcPr>
            <w:tcW w:w="1250" w:type="pct"/>
            <w:tcBorders>
              <w:top w:val="single" w:sz="6" w:space="0" w:color="auto"/>
              <w:left w:val="single" w:sz="6" w:space="0" w:color="auto"/>
              <w:bottom w:val="single" w:sz="6" w:space="0" w:color="auto"/>
              <w:right w:val="single" w:sz="6" w:space="0" w:color="auto"/>
            </w:tcBorders>
            <w:vAlign w:val="center"/>
          </w:tcPr>
          <w:p w:rsidR="00D4723B" w:rsidRPr="005F6D9A" w:rsidRDefault="00D4723B" w:rsidP="00E72358">
            <w:pPr>
              <w:pStyle w:val="ConsPlusNormal"/>
              <w:widowControl/>
              <w:ind w:firstLine="0"/>
              <w:rPr>
                <w:rFonts w:ascii="Times New Roman" w:hAnsi="Times New Roman"/>
                <w:sz w:val="24"/>
                <w:szCs w:val="24"/>
              </w:rPr>
            </w:pPr>
            <w:r w:rsidRPr="005F6D9A">
              <w:rPr>
                <w:rFonts w:ascii="Times New Roman" w:hAnsi="Times New Roman"/>
                <w:sz w:val="24"/>
                <w:szCs w:val="24"/>
              </w:rPr>
              <w:t xml:space="preserve">удельный расход электроэнергии, кВт.ч/чел. в год </w:t>
            </w:r>
          </w:p>
        </w:tc>
        <w:tc>
          <w:tcPr>
            <w:tcW w:w="1250" w:type="pct"/>
            <w:tcBorders>
              <w:top w:val="single" w:sz="6" w:space="0" w:color="auto"/>
              <w:left w:val="single" w:sz="6" w:space="0" w:color="auto"/>
              <w:bottom w:val="single" w:sz="6" w:space="0" w:color="auto"/>
              <w:right w:val="single" w:sz="6" w:space="0" w:color="auto"/>
            </w:tcBorders>
            <w:vAlign w:val="center"/>
          </w:tcPr>
          <w:p w:rsidR="00D4723B" w:rsidRPr="005F6D9A" w:rsidRDefault="00D4723B" w:rsidP="00E72358">
            <w:pPr>
              <w:pStyle w:val="ConsPlusNormal"/>
              <w:widowControl/>
              <w:ind w:firstLine="0"/>
              <w:rPr>
                <w:rFonts w:ascii="Times New Roman" w:hAnsi="Times New Roman"/>
                <w:sz w:val="24"/>
                <w:szCs w:val="24"/>
              </w:rPr>
            </w:pPr>
            <w:r w:rsidRPr="005F6D9A">
              <w:rPr>
                <w:rFonts w:ascii="Times New Roman" w:hAnsi="Times New Roman"/>
                <w:sz w:val="24"/>
                <w:szCs w:val="24"/>
              </w:rPr>
              <w:t>годовое число часов использования максимума электрической нагрузки</w:t>
            </w:r>
          </w:p>
        </w:tc>
        <w:tc>
          <w:tcPr>
            <w:tcW w:w="1250" w:type="pct"/>
            <w:tcBorders>
              <w:top w:val="single" w:sz="6" w:space="0" w:color="auto"/>
              <w:left w:val="single" w:sz="6" w:space="0" w:color="auto"/>
              <w:bottom w:val="single" w:sz="6" w:space="0" w:color="auto"/>
              <w:right w:val="single" w:sz="6" w:space="0" w:color="auto"/>
            </w:tcBorders>
            <w:vAlign w:val="center"/>
          </w:tcPr>
          <w:p w:rsidR="00D4723B" w:rsidRPr="005F6D9A" w:rsidRDefault="00D4723B" w:rsidP="00E72358">
            <w:pPr>
              <w:pStyle w:val="ConsPlusNormal"/>
              <w:widowControl/>
              <w:ind w:firstLine="0"/>
              <w:rPr>
                <w:rFonts w:ascii="Times New Roman" w:hAnsi="Times New Roman"/>
                <w:sz w:val="24"/>
                <w:szCs w:val="24"/>
              </w:rPr>
            </w:pPr>
            <w:r w:rsidRPr="005F6D9A">
              <w:rPr>
                <w:rFonts w:ascii="Times New Roman" w:hAnsi="Times New Roman"/>
                <w:sz w:val="24"/>
                <w:szCs w:val="24"/>
              </w:rPr>
              <w:t>удельный расход электроэнергии, кВт.ч/чел. в год</w:t>
            </w:r>
          </w:p>
        </w:tc>
        <w:tc>
          <w:tcPr>
            <w:tcW w:w="1250" w:type="pct"/>
            <w:tcBorders>
              <w:top w:val="single" w:sz="6" w:space="0" w:color="auto"/>
              <w:left w:val="single" w:sz="6" w:space="0" w:color="auto"/>
              <w:bottom w:val="single" w:sz="6" w:space="0" w:color="auto"/>
              <w:right w:val="single" w:sz="6" w:space="0" w:color="auto"/>
            </w:tcBorders>
            <w:vAlign w:val="center"/>
          </w:tcPr>
          <w:p w:rsidR="00D4723B" w:rsidRPr="005F6D9A" w:rsidRDefault="00D4723B" w:rsidP="00E72358">
            <w:pPr>
              <w:pStyle w:val="ConsPlusNormal"/>
              <w:widowControl/>
              <w:ind w:firstLine="0"/>
              <w:rPr>
                <w:rFonts w:ascii="Times New Roman" w:hAnsi="Times New Roman"/>
                <w:sz w:val="24"/>
                <w:szCs w:val="24"/>
              </w:rPr>
            </w:pPr>
            <w:r w:rsidRPr="005F6D9A">
              <w:rPr>
                <w:rFonts w:ascii="Times New Roman" w:hAnsi="Times New Roman"/>
                <w:sz w:val="24"/>
                <w:szCs w:val="24"/>
              </w:rPr>
              <w:t>годовое число часов использования максимума электрической нагрузки</w:t>
            </w:r>
          </w:p>
        </w:tc>
      </w:tr>
      <w:tr w:rsidR="00D4723B" w:rsidRPr="00A31A89" w:rsidTr="00E72358">
        <w:trPr>
          <w:cantSplit/>
          <w:trHeight w:val="240"/>
          <w:jc w:val="center"/>
        </w:trPr>
        <w:tc>
          <w:tcPr>
            <w:tcW w:w="1250" w:type="pct"/>
            <w:tcBorders>
              <w:top w:val="single" w:sz="6" w:space="0" w:color="auto"/>
              <w:left w:val="single" w:sz="6" w:space="0" w:color="auto"/>
              <w:bottom w:val="single" w:sz="6" w:space="0" w:color="auto"/>
              <w:right w:val="single" w:sz="6" w:space="0" w:color="auto"/>
            </w:tcBorders>
            <w:vAlign w:val="center"/>
          </w:tcPr>
          <w:p w:rsidR="00D4723B" w:rsidRPr="005F6D9A" w:rsidRDefault="00D4723B" w:rsidP="00E72358">
            <w:pPr>
              <w:pStyle w:val="ConsPlusNormal"/>
              <w:widowControl/>
              <w:ind w:firstLine="0"/>
              <w:jc w:val="center"/>
              <w:rPr>
                <w:rFonts w:ascii="Times New Roman" w:hAnsi="Times New Roman"/>
                <w:sz w:val="24"/>
                <w:szCs w:val="24"/>
              </w:rPr>
            </w:pPr>
            <w:r w:rsidRPr="005F6D9A">
              <w:rPr>
                <w:rFonts w:ascii="Times New Roman" w:hAnsi="Times New Roman"/>
                <w:sz w:val="24"/>
                <w:szCs w:val="24"/>
              </w:rPr>
              <w:t>2000</w:t>
            </w:r>
          </w:p>
        </w:tc>
        <w:tc>
          <w:tcPr>
            <w:tcW w:w="1250" w:type="pct"/>
            <w:tcBorders>
              <w:top w:val="single" w:sz="6" w:space="0" w:color="auto"/>
              <w:left w:val="single" w:sz="6" w:space="0" w:color="auto"/>
              <w:bottom w:val="single" w:sz="6" w:space="0" w:color="auto"/>
              <w:right w:val="single" w:sz="6" w:space="0" w:color="auto"/>
            </w:tcBorders>
            <w:vAlign w:val="center"/>
          </w:tcPr>
          <w:p w:rsidR="00D4723B" w:rsidRPr="005F6D9A" w:rsidRDefault="00D4723B" w:rsidP="00E72358">
            <w:pPr>
              <w:pStyle w:val="ConsPlusNormal"/>
              <w:widowControl/>
              <w:ind w:firstLine="0"/>
              <w:jc w:val="center"/>
              <w:rPr>
                <w:rFonts w:ascii="Times New Roman" w:hAnsi="Times New Roman"/>
                <w:sz w:val="24"/>
                <w:szCs w:val="24"/>
              </w:rPr>
            </w:pPr>
            <w:r w:rsidRPr="005F6D9A">
              <w:rPr>
                <w:rFonts w:ascii="Times New Roman" w:hAnsi="Times New Roman"/>
                <w:sz w:val="24"/>
                <w:szCs w:val="24"/>
              </w:rPr>
              <w:t>5700</w:t>
            </w:r>
          </w:p>
        </w:tc>
        <w:tc>
          <w:tcPr>
            <w:tcW w:w="1250" w:type="pct"/>
            <w:tcBorders>
              <w:top w:val="single" w:sz="6" w:space="0" w:color="auto"/>
              <w:left w:val="single" w:sz="6" w:space="0" w:color="auto"/>
              <w:bottom w:val="single" w:sz="6" w:space="0" w:color="auto"/>
              <w:right w:val="single" w:sz="6" w:space="0" w:color="auto"/>
            </w:tcBorders>
            <w:vAlign w:val="center"/>
          </w:tcPr>
          <w:p w:rsidR="00D4723B" w:rsidRPr="005F6D9A" w:rsidRDefault="00D4723B" w:rsidP="00E72358">
            <w:pPr>
              <w:pStyle w:val="ConsPlusNormal"/>
              <w:widowControl/>
              <w:ind w:firstLine="0"/>
              <w:jc w:val="center"/>
              <w:rPr>
                <w:rFonts w:ascii="Times New Roman" w:hAnsi="Times New Roman"/>
                <w:sz w:val="24"/>
                <w:szCs w:val="24"/>
              </w:rPr>
            </w:pPr>
            <w:r w:rsidRPr="005F6D9A">
              <w:rPr>
                <w:rFonts w:ascii="Times New Roman" w:hAnsi="Times New Roman"/>
                <w:sz w:val="24"/>
                <w:szCs w:val="24"/>
              </w:rPr>
              <w:t>2400</w:t>
            </w:r>
          </w:p>
        </w:tc>
        <w:tc>
          <w:tcPr>
            <w:tcW w:w="1250" w:type="pct"/>
            <w:tcBorders>
              <w:top w:val="single" w:sz="6" w:space="0" w:color="auto"/>
              <w:left w:val="single" w:sz="6" w:space="0" w:color="auto"/>
              <w:bottom w:val="single" w:sz="6" w:space="0" w:color="auto"/>
              <w:right w:val="single" w:sz="6" w:space="0" w:color="auto"/>
            </w:tcBorders>
            <w:vAlign w:val="center"/>
          </w:tcPr>
          <w:p w:rsidR="00D4723B" w:rsidRPr="005F6D9A" w:rsidRDefault="00D4723B" w:rsidP="00E72358">
            <w:pPr>
              <w:pStyle w:val="ConsPlusNormal"/>
              <w:widowControl/>
              <w:ind w:firstLine="0"/>
              <w:jc w:val="center"/>
              <w:rPr>
                <w:rFonts w:ascii="Times New Roman" w:hAnsi="Times New Roman"/>
                <w:sz w:val="24"/>
                <w:szCs w:val="24"/>
              </w:rPr>
            </w:pPr>
            <w:r w:rsidRPr="005F6D9A">
              <w:rPr>
                <w:rFonts w:ascii="Times New Roman" w:hAnsi="Times New Roman"/>
                <w:sz w:val="24"/>
                <w:szCs w:val="24"/>
              </w:rPr>
              <w:t>5800</w:t>
            </w:r>
          </w:p>
        </w:tc>
      </w:tr>
    </w:tbl>
    <w:p w:rsidR="00D4723B" w:rsidRPr="00A31A89" w:rsidRDefault="00D4723B" w:rsidP="00E72358">
      <w:pPr>
        <w:jc w:val="both"/>
      </w:pPr>
    </w:p>
    <w:p w:rsidR="00D4723B" w:rsidRPr="00A31A89" w:rsidRDefault="00D4723B" w:rsidP="00E72358">
      <w:pPr>
        <w:ind w:firstLine="709"/>
        <w:jc w:val="both"/>
        <w:rPr>
          <w:b/>
        </w:rPr>
      </w:pPr>
      <w:r w:rsidRPr="00A31A89">
        <w:t>Расчетные показатели энергоснабжения жителей в виде нормативов потребления электроэнергии принимаются в соответствии со сводом правил СП 31-110-2003 «Проектирование и монтаж электроустановок жилых и общественных зданий».</w:t>
      </w:r>
    </w:p>
    <w:p w:rsidR="00D4723B" w:rsidRPr="00A31A89" w:rsidRDefault="00D4723B" w:rsidP="00E72358">
      <w:pPr>
        <w:widowControl w:val="0"/>
        <w:ind w:firstLine="709"/>
        <w:jc w:val="both"/>
      </w:pPr>
      <w:r w:rsidRPr="00A31A89">
        <w:t xml:space="preserve">При проектировании электроснабжения </w:t>
      </w:r>
      <w:r>
        <w:t>Усвятского</w:t>
      </w:r>
      <w:r w:rsidRPr="00A31A89">
        <w:t xml:space="preserve"> сельского поселения  необходимо учитывать требования к обеспечению его надежности в соответствии с перечнем основных электроприемников (по категориям), расположенных на проектируемых территориях.</w:t>
      </w:r>
    </w:p>
    <w:p w:rsidR="00D4723B" w:rsidRPr="00A31A89" w:rsidRDefault="00D4723B" w:rsidP="00E72358">
      <w:pPr>
        <w:widowControl w:val="0"/>
        <w:ind w:firstLine="709"/>
        <w:jc w:val="both"/>
      </w:pPr>
      <w:r w:rsidRPr="00A31A89">
        <w:t xml:space="preserve">К первой категории относятся электроприемники, перерыв электроснабжения которых может повлечь за собой опасность для жизни людей, нарушение функционирования особо важных элементов  </w:t>
      </w:r>
      <w:r w:rsidRPr="00A31A89">
        <w:rPr>
          <w:shd w:val="clear" w:color="auto" w:fill="FFFFFF"/>
        </w:rPr>
        <w:t>общественно-значимых видов</w:t>
      </w:r>
      <w:r w:rsidRPr="00A31A89">
        <w:rPr>
          <w:rFonts w:ascii="Arial" w:hAnsi="Arial" w:cs="Arial"/>
          <w:sz w:val="21"/>
          <w:szCs w:val="21"/>
          <w:shd w:val="clear" w:color="auto" w:fill="FFFFFF"/>
        </w:rPr>
        <w:t xml:space="preserve"> </w:t>
      </w:r>
      <w:r w:rsidRPr="00A31A89">
        <w:t>хозяйственной деятельности населенного пункта.</w:t>
      </w:r>
    </w:p>
    <w:p w:rsidR="00D4723B" w:rsidRPr="00A31A89" w:rsidRDefault="00D4723B" w:rsidP="00E72358">
      <w:pPr>
        <w:widowControl w:val="0"/>
        <w:ind w:firstLine="709"/>
        <w:jc w:val="both"/>
      </w:pPr>
      <w:r w:rsidRPr="00A31A89">
        <w:t>Ко второй категории относятся электроприемники, перерыв электроснабжения которых приводит к нарушению нормальной деятельности значительного числа жителей.</w:t>
      </w:r>
    </w:p>
    <w:p w:rsidR="00D4723B" w:rsidRPr="00A31A89" w:rsidRDefault="00D4723B" w:rsidP="00E72358">
      <w:pPr>
        <w:widowControl w:val="0"/>
        <w:ind w:firstLine="709"/>
        <w:jc w:val="both"/>
      </w:pPr>
      <w:r w:rsidRPr="00A31A89">
        <w:t>К третьей категории относятся все остальные электроприемники, не подходящие под определение первой и второй категории.</w:t>
      </w:r>
    </w:p>
    <w:p w:rsidR="00D4723B" w:rsidRPr="00A31A89" w:rsidRDefault="00D4723B" w:rsidP="00E72358">
      <w:pPr>
        <w:widowControl w:val="0"/>
        <w:ind w:firstLine="709"/>
        <w:jc w:val="both"/>
      </w:pPr>
      <w:r w:rsidRPr="00A31A89">
        <w:t>К особой группе относятся электроприемники, бесперебойная работа которых необходима для безаварийного производства с целью предотвращения угрозы жизни людей, взрывов, пожаров и повреждения дорогостоящего основного оборудования.</w:t>
      </w:r>
    </w:p>
    <w:p w:rsidR="00D4723B" w:rsidRPr="00A31A89" w:rsidRDefault="00D4723B" w:rsidP="00E72358">
      <w:pPr>
        <w:widowControl w:val="0"/>
        <w:ind w:firstLine="709"/>
        <w:jc w:val="both"/>
      </w:pPr>
      <w:r w:rsidRPr="00A31A89">
        <w:t>Перечень основных электроприемников потребителей населенного пункта с их категорированием по надежности электроснабжения определяется в соответствии с требованиями приложения 2 РД 34.20.185-94.</w:t>
      </w:r>
    </w:p>
    <w:p w:rsidR="00D4723B" w:rsidRPr="00A31A89" w:rsidRDefault="00D4723B" w:rsidP="00E72358">
      <w:pPr>
        <w:widowControl w:val="0"/>
        <w:ind w:firstLine="709"/>
        <w:jc w:val="both"/>
      </w:pPr>
      <w:r w:rsidRPr="00A31A89">
        <w:t>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 При наличии на них отдельных электроприемников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электроприемников.</w:t>
      </w:r>
    </w:p>
    <w:p w:rsidR="00D4723B" w:rsidRPr="00A31A89" w:rsidRDefault="00D4723B" w:rsidP="00E72358">
      <w:pPr>
        <w:widowControl w:val="0"/>
        <w:ind w:firstLine="709"/>
        <w:jc w:val="both"/>
      </w:pPr>
      <w:r w:rsidRPr="00A31A89">
        <w:t>При проектировании нового строительства, расширения, реконструкции и технического перевооружения сетевых объектов необходимо:</w:t>
      </w:r>
    </w:p>
    <w:p w:rsidR="00D4723B" w:rsidRPr="00A31A89" w:rsidRDefault="00D4723B" w:rsidP="00E72358">
      <w:pPr>
        <w:widowControl w:val="0"/>
        <w:ind w:firstLine="709"/>
        <w:jc w:val="both"/>
      </w:pPr>
      <w:r w:rsidRPr="00A31A89">
        <w:t>- проектировать сетевое резервирование в качестве схемного решения повышения надежности электроснабжения;</w:t>
      </w:r>
    </w:p>
    <w:p w:rsidR="00D4723B" w:rsidRPr="00A31A89" w:rsidRDefault="00D4723B" w:rsidP="0004377D">
      <w:pPr>
        <w:widowControl w:val="0"/>
        <w:ind w:firstLine="708"/>
        <w:jc w:val="both"/>
      </w:pPr>
      <w:r w:rsidRPr="00A31A89">
        <w:t>- формировать систему электроснабжения потребителей из условия однократного сетевого резервирования;</w:t>
      </w:r>
    </w:p>
    <w:p w:rsidR="00D4723B" w:rsidRPr="00A31A89" w:rsidRDefault="00D4723B" w:rsidP="00E72358">
      <w:pPr>
        <w:widowControl w:val="0"/>
        <w:ind w:firstLine="709"/>
        <w:jc w:val="both"/>
      </w:pPr>
      <w:r w:rsidRPr="00A31A89">
        <w:t>- для особой группы электроприемников необходимо проектировать резервный (автономный) источник питания, который устанавливает потребитель.</w:t>
      </w:r>
    </w:p>
    <w:p w:rsidR="00D4723B" w:rsidRPr="00A31A89" w:rsidRDefault="00D4723B" w:rsidP="00E72358">
      <w:pPr>
        <w:widowControl w:val="0"/>
        <w:ind w:firstLine="709"/>
        <w:jc w:val="both"/>
      </w:pPr>
      <w:r w:rsidRPr="00A31A89">
        <w:t>Проектирование электрических сетей должно выполняться комплексно с увязкой между собой электроснабжающих сетей 35 кВ и выше и распределительных сетей 6 - 10 кВ с учетом всех потребителей населенного пункта и прилегающих к нему территорий.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D4723B" w:rsidRPr="00A31A89" w:rsidRDefault="00D4723B" w:rsidP="00E72358">
      <w:pPr>
        <w:widowControl w:val="0"/>
        <w:ind w:firstLine="709"/>
        <w:jc w:val="both"/>
      </w:pPr>
      <w:r w:rsidRPr="00A31A89">
        <w:t>Основным принципом построения сетей с воздушными линиями 6 - 10 кВ при проектировании следует принимать магистральный принцип в соответствии с требованиями «Положения о технической политике ОАО «ФСК ЕЭС».</w:t>
      </w:r>
    </w:p>
    <w:p w:rsidR="00D4723B" w:rsidRPr="00A31A89" w:rsidRDefault="00D4723B" w:rsidP="00E72358">
      <w:pPr>
        <w:widowControl w:val="0"/>
        <w:ind w:firstLine="709"/>
        <w:jc w:val="both"/>
      </w:pPr>
      <w:r w:rsidRPr="00A31A89">
        <w:t>Для прохождения линий электропередачи в заданных направлениях выделяются специальные коммуникационные коридоры, которые учитывают интересы прокладки других инженерных коммуникаций с целью исключения или минимизации участков их взаимных пересечений.</w:t>
      </w:r>
    </w:p>
    <w:p w:rsidR="00D4723B" w:rsidRPr="00A31A89" w:rsidRDefault="00D4723B" w:rsidP="00E72358">
      <w:pPr>
        <w:widowControl w:val="0"/>
        <w:ind w:firstLine="709"/>
        <w:jc w:val="both"/>
      </w:pPr>
      <w:r w:rsidRPr="00A31A89">
        <w:t>Проектирование систем электроснабжения промышленных предприятий к общим сетям энергосистем производится в соответствии с требованиями НТП ЭПП-94 «Проектирование электроснабжения промышленных предприятий. Нормы технологического проектирования».</w:t>
      </w:r>
    </w:p>
    <w:p w:rsidR="00D4723B" w:rsidRPr="00A31A89" w:rsidRDefault="00D4723B" w:rsidP="00E72358">
      <w:pPr>
        <w:widowControl w:val="0"/>
        <w:ind w:firstLine="709"/>
        <w:jc w:val="both"/>
      </w:pPr>
      <w:r w:rsidRPr="00A31A89">
        <w:t>Линии электропередачи, входящие в общие энергетические системы, не допускается размещать на территории производственных зон.</w:t>
      </w:r>
    </w:p>
    <w:p w:rsidR="00D4723B" w:rsidRPr="00A31A89" w:rsidRDefault="00D4723B" w:rsidP="00E72358">
      <w:pPr>
        <w:widowControl w:val="0"/>
        <w:ind w:firstLine="709"/>
        <w:jc w:val="both"/>
      </w:pPr>
      <w:r w:rsidRPr="00A31A89">
        <w:t>Линии электропередачи напряжением до 1 кВ на территории жилой зоны в застройке должны выполняться кабельными.</w:t>
      </w:r>
    </w:p>
    <w:p w:rsidR="00D4723B" w:rsidRPr="00A31A89" w:rsidRDefault="00D4723B" w:rsidP="00E72358">
      <w:pPr>
        <w:widowControl w:val="0"/>
        <w:ind w:firstLine="709"/>
        <w:jc w:val="both"/>
      </w:pPr>
      <w:r w:rsidRPr="00A31A89">
        <w:t>Схемы электрических сетей 6 - 20 кВ следует проектировать с соблюдением условий обеспечения требуемой надежности электроснабжения. Выбор схемы электрических сетей следует осуществлять на основании технико-экономического обоснования.</w:t>
      </w:r>
    </w:p>
    <w:p w:rsidR="00D4723B" w:rsidRPr="00A31A89" w:rsidRDefault="00D4723B" w:rsidP="00E72358">
      <w:pPr>
        <w:widowControl w:val="0"/>
        <w:ind w:firstLine="709"/>
        <w:jc w:val="both"/>
      </w:pPr>
      <w:r w:rsidRPr="00A31A89">
        <w:t>Для ВЛ устанавливаются охранные зоны:</w:t>
      </w:r>
    </w:p>
    <w:p w:rsidR="00D4723B" w:rsidRPr="00A31A89" w:rsidRDefault="00D4723B" w:rsidP="00E72358">
      <w:pPr>
        <w:widowControl w:val="0"/>
        <w:ind w:firstLine="709"/>
        <w:jc w:val="both"/>
      </w:pPr>
      <w:r w:rsidRPr="00A31A89">
        <w:t>- участки земли и пространства вдоль ВЛ, заключенные между вертикальными плоскостями, проходящими через параллельные прямые, отстоящие от крайних проводов (при неотклоненном их положении) на расстоянии, м:</w:t>
      </w:r>
    </w:p>
    <w:p w:rsidR="00D4723B" w:rsidRPr="00A31A89" w:rsidRDefault="00D4723B" w:rsidP="00E72358">
      <w:pPr>
        <w:widowControl w:val="0"/>
        <w:ind w:firstLine="709"/>
        <w:jc w:val="both"/>
      </w:pPr>
      <w:r w:rsidRPr="00A31A89">
        <w:t>2 – для ВЛ напряжением до 1 кВ;</w:t>
      </w:r>
    </w:p>
    <w:p w:rsidR="00D4723B" w:rsidRPr="00A31A89" w:rsidRDefault="00D4723B" w:rsidP="00E72358">
      <w:pPr>
        <w:widowControl w:val="0"/>
        <w:ind w:firstLine="709"/>
        <w:jc w:val="both"/>
      </w:pPr>
      <w:r w:rsidRPr="00A31A89">
        <w:t>10 – для ВЛ напряжением от 1 до 20 кВ;</w:t>
      </w:r>
    </w:p>
    <w:p w:rsidR="00D4723B" w:rsidRPr="00A31A89" w:rsidRDefault="00D4723B" w:rsidP="00E72358">
      <w:pPr>
        <w:widowControl w:val="0"/>
        <w:ind w:firstLine="709"/>
        <w:jc w:val="both"/>
      </w:pPr>
      <w:r w:rsidRPr="00A31A89">
        <w:t>15 – для ВЛ напряжением 35 кВ;</w:t>
      </w:r>
    </w:p>
    <w:p w:rsidR="00D4723B" w:rsidRPr="00A31A89" w:rsidRDefault="00D4723B" w:rsidP="00E72358">
      <w:pPr>
        <w:widowControl w:val="0"/>
        <w:ind w:firstLine="709"/>
        <w:jc w:val="both"/>
      </w:pPr>
      <w:r w:rsidRPr="00A31A89">
        <w:t>20 – для ВЛ напряжением 110 кВ;</w:t>
      </w:r>
    </w:p>
    <w:p w:rsidR="00D4723B" w:rsidRPr="00A31A89" w:rsidRDefault="00D4723B" w:rsidP="00E72358">
      <w:pPr>
        <w:widowControl w:val="0"/>
        <w:ind w:firstLine="709"/>
        <w:jc w:val="both"/>
      </w:pPr>
      <w:r w:rsidRPr="00A31A89">
        <w:t>25 для ВЛ напряжением 150 - 220 кВ;</w:t>
      </w:r>
    </w:p>
    <w:p w:rsidR="00D4723B" w:rsidRPr="00A31A89" w:rsidRDefault="00D4723B" w:rsidP="00E72358">
      <w:pPr>
        <w:widowControl w:val="0"/>
        <w:ind w:firstLine="709"/>
        <w:jc w:val="both"/>
      </w:pPr>
      <w:r w:rsidRPr="00A31A89">
        <w:t>30 – для ВЛ напряжением 300, 500, +/- 400 кВ;</w:t>
      </w:r>
    </w:p>
    <w:p w:rsidR="00D4723B" w:rsidRPr="00A31A89" w:rsidRDefault="00D4723B" w:rsidP="00E72358">
      <w:pPr>
        <w:widowControl w:val="0"/>
        <w:ind w:firstLine="709"/>
        <w:jc w:val="both"/>
      </w:pPr>
      <w:r w:rsidRPr="00A31A89">
        <w:t xml:space="preserve">40 – для ВЛ напряжением 750, +/- 750 кВ; </w:t>
      </w:r>
    </w:p>
    <w:p w:rsidR="00D4723B" w:rsidRPr="00A31A89" w:rsidRDefault="00D4723B" w:rsidP="00E72358">
      <w:pPr>
        <w:widowControl w:val="0"/>
        <w:ind w:firstLine="709"/>
        <w:jc w:val="both"/>
      </w:pPr>
      <w:r w:rsidRPr="00A31A89">
        <w:t>55 – для ВЛ напряжением 1150 кВ.</w:t>
      </w:r>
    </w:p>
    <w:p w:rsidR="00D4723B" w:rsidRPr="00A31A89" w:rsidRDefault="00D4723B" w:rsidP="00E72358">
      <w:pPr>
        <w:widowControl w:val="0"/>
        <w:ind w:firstLine="709"/>
        <w:jc w:val="both"/>
      </w:pPr>
      <w:r w:rsidRPr="00A31A89">
        <w:t>- зоны вдоль переходов ВЛ через водоемы (реки, каналы, озера и др.) в виде воздушного пространства над водой вертикальными плоскостями, отстоящими по обе стороны линии от крайних проводов при неотклоненном их положении, для несудоходных водоемов – на расстоянии, предусмотренном для установления охранных зон вдоль ВЛ, проходящих по суше.</w:t>
      </w:r>
    </w:p>
    <w:p w:rsidR="00D4723B" w:rsidRPr="00A31A89" w:rsidRDefault="00D4723B" w:rsidP="00E72358">
      <w:pPr>
        <w:widowControl w:val="0"/>
        <w:ind w:firstLine="709"/>
        <w:jc w:val="both"/>
      </w:pPr>
      <w:r w:rsidRPr="00A31A89">
        <w:t>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rsidR="00D4723B" w:rsidRPr="00A31A89" w:rsidRDefault="00D4723B" w:rsidP="00E72358">
      <w:pPr>
        <w:widowControl w:val="0"/>
        <w:ind w:firstLine="709"/>
        <w:jc w:val="both"/>
      </w:pPr>
      <w:r w:rsidRPr="00A31A89">
        <w:t>- для кабельных линий напряжением свыше 1 кВ по 1 м с каждой стороны от крайних кабелей;</w:t>
      </w:r>
    </w:p>
    <w:p w:rsidR="00D4723B" w:rsidRPr="00A31A89" w:rsidRDefault="00D4723B" w:rsidP="00E72358">
      <w:pPr>
        <w:widowControl w:val="0"/>
        <w:ind w:firstLine="709"/>
        <w:jc w:val="both"/>
      </w:pPr>
      <w:r w:rsidRPr="00A31A89">
        <w:t>- для кабельных линий напряжением до 1 кВ по 1 м с каждой стороны от крайних кабелей, а при прохождении кабельных линий в населенном пункте под тротуарами – на 0,6 м в сторону зданий сооружений и на 1 м в сторону проезжей части улицы.</w:t>
      </w:r>
    </w:p>
    <w:p w:rsidR="00D4723B" w:rsidRPr="00A31A89" w:rsidRDefault="00D4723B" w:rsidP="00E72358">
      <w:pPr>
        <w:widowControl w:val="0"/>
        <w:ind w:firstLine="709"/>
        <w:jc w:val="both"/>
      </w:pPr>
      <w:r w:rsidRPr="00A31A89">
        <w:t>Охранные зоны кабельных линий используются с соблюдением требований правил охраны электрических сетей.</w:t>
      </w:r>
    </w:p>
    <w:p w:rsidR="00D4723B" w:rsidRPr="00A31A89" w:rsidRDefault="00D4723B" w:rsidP="00E72358">
      <w:pPr>
        <w:widowControl w:val="0"/>
        <w:ind w:firstLine="709"/>
        <w:jc w:val="both"/>
      </w:pPr>
      <w:r w:rsidRPr="00A31A89">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rsidR="00D4723B" w:rsidRPr="00A31A89" w:rsidRDefault="00D4723B" w:rsidP="00E72358">
      <w:pPr>
        <w:widowControl w:val="0"/>
        <w:ind w:firstLine="709"/>
        <w:jc w:val="both"/>
      </w:pPr>
      <w:r w:rsidRPr="00A31A89">
        <w:t>Трансформаторные подстанции и распределительные устройства проектируются открытого или закрытого типа в соответствии с градостроительными требованиями ПУЭ и «Положения о технической политике ОАО «ФСК ЕЭС».</w:t>
      </w:r>
    </w:p>
    <w:p w:rsidR="00D4723B" w:rsidRPr="00A31A89" w:rsidRDefault="00D4723B" w:rsidP="00E72358">
      <w:pPr>
        <w:widowControl w:val="0"/>
        <w:ind w:firstLine="709"/>
        <w:jc w:val="both"/>
      </w:pPr>
      <w:r w:rsidRPr="00A31A89">
        <w:t>В общественных зданиях разрешается размещать встроенные и пристроенные трансформаторные подстанции, в том числе комплектные трансформаторные подстанции, при условии соблюдения требований ПУЭ, соответствующих санитарных и противопожарных норм, требований СП 31-110-2003.</w:t>
      </w:r>
    </w:p>
    <w:p w:rsidR="00D4723B" w:rsidRPr="00A31A89" w:rsidRDefault="00D4723B" w:rsidP="00E72358">
      <w:pPr>
        <w:widowControl w:val="0"/>
        <w:ind w:firstLine="709"/>
        <w:jc w:val="both"/>
      </w:pPr>
      <w:r w:rsidRPr="00A31A89">
        <w:t>В жилых зданиях (квартирных домах и общежитиях), спальных корпусах больничных учреждений, санаторно-курортных учреждений, домов отдыха, учреждений социального обеспечения, а также в учреждениях для матерей и детей, в общеобразовательных школах и учреждениях по воспитанию детей, в учебных заведениях по подготовке и повышению квалификации рабочих и других работников, средних специальных учебных заведениях и т. п. сооружение встроенных и пристроенных подстанций не допускается.</w:t>
      </w:r>
    </w:p>
    <w:p w:rsidR="00D4723B" w:rsidRPr="00A31A89" w:rsidRDefault="00D4723B" w:rsidP="00E72358">
      <w:pPr>
        <w:widowControl w:val="0"/>
        <w:ind w:firstLine="709"/>
        <w:jc w:val="both"/>
      </w:pPr>
      <w:r w:rsidRPr="00A31A89">
        <w:t>В жилых зданиях размещение встроенных и пристроенных подстанций разрешается только с использованием сухих или заполненных негорючим, экологически безопасным, жидким диэлектриком трансформаторов и при условии соблюдения требований санитарных норм по уровням звукового давления, вибрации, воздействию электрических и магнитных полей вне помещений подстанции.</w:t>
      </w:r>
    </w:p>
    <w:p w:rsidR="00D4723B" w:rsidRPr="00A31A89" w:rsidRDefault="00D4723B" w:rsidP="00E72358">
      <w:pPr>
        <w:widowControl w:val="0"/>
        <w:ind w:firstLine="709"/>
        <w:jc w:val="both"/>
      </w:pPr>
      <w:r w:rsidRPr="00A31A89">
        <w:t>Проектирование новых подстанций открытого типа в районах массового жилищного строительства и в существующих жилых районах запрещается.</w:t>
      </w:r>
    </w:p>
    <w:p w:rsidR="00D4723B" w:rsidRPr="00A31A89" w:rsidRDefault="00D4723B" w:rsidP="00E72358">
      <w:pPr>
        <w:widowControl w:val="0"/>
        <w:ind w:firstLine="709"/>
        <w:jc w:val="both"/>
      </w:pPr>
      <w:r w:rsidRPr="00A31A89">
        <w:t>На существующих подстанциях открытого типа следует осуществлять шумозащитные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w:t>
      </w:r>
    </w:p>
    <w:p w:rsidR="00D4723B" w:rsidRPr="00A31A89" w:rsidRDefault="00D4723B" w:rsidP="00E72358">
      <w:pPr>
        <w:widowControl w:val="0"/>
        <w:ind w:firstLine="709"/>
        <w:jc w:val="both"/>
      </w:pPr>
      <w:r w:rsidRPr="00A31A89">
        <w:t>Размещение трансформаторных подстанций на производственной территории, а также выбор типа, мощности и других характеристик подстанций следует проектировать при соответствующей инженерной подготовке (в зависимости от местных условий) в соответствии с требованиями ПУЭ, требованиями экологической и пожарной безопасности с учетом значений и характера электрических нагрузок, архитектурно-строительных и эксплуатационных требований, условий окружающей среды.</w:t>
      </w:r>
    </w:p>
    <w:p w:rsidR="00D4723B" w:rsidRPr="00A31A89" w:rsidRDefault="00D4723B" w:rsidP="00E72358">
      <w:pPr>
        <w:widowControl w:val="0"/>
        <w:ind w:firstLine="709"/>
        <w:jc w:val="both"/>
      </w:pPr>
      <w:r w:rsidRPr="00A31A89">
        <w:t>Для электроподстанций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rsidR="00D4723B" w:rsidRPr="00A31A89" w:rsidRDefault="00D4723B" w:rsidP="00E72358">
      <w:pPr>
        <w:widowControl w:val="0"/>
        <w:ind w:firstLine="709"/>
        <w:jc w:val="both"/>
      </w:pPr>
      <w:r w:rsidRPr="00A31A89">
        <w:t>При размещении отдельно стоящих распределительных пунктов и трансформаторных подстанций напряжением 6 - 20 кВ при числе трансформаторов не более двух мощностью каждого до 1000 кВ</w:t>
      </w:r>
      <w:r w:rsidRPr="00A31A89">
        <w:sym w:font="Times New Roman" w:char="00B7"/>
      </w:r>
      <w:r w:rsidRPr="00A31A89">
        <w:t>А и выполнении мер по шумозащите расстояние от них до окон жилых и общественных зданий следует принимать не менее 10 м, а до зданий лечебно-профилактических учреждений – не менее 25 м.</w:t>
      </w:r>
    </w:p>
    <w:p w:rsidR="00D4723B" w:rsidRPr="00A31A89" w:rsidRDefault="00D4723B" w:rsidP="00E72358">
      <w:pPr>
        <w:widowControl w:val="0"/>
        <w:ind w:firstLine="709"/>
        <w:jc w:val="both"/>
      </w:pPr>
      <w:r w:rsidRPr="00A31A89">
        <w:t>На подходах к подстанциям, распределительным и переходным пунктам следует предусматривать технические коридоры и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w:t>
      </w:r>
    </w:p>
    <w:p w:rsidR="00D4723B" w:rsidRPr="00A31A89" w:rsidRDefault="00D4723B" w:rsidP="00E72358">
      <w:pPr>
        <w:widowControl w:val="0"/>
        <w:ind w:firstLine="709"/>
        <w:jc w:val="both"/>
      </w:pPr>
      <w:r w:rsidRPr="00A31A89">
        <w:t>Территория подстанции должна иметь ограждение. Ограждение может не предусматриваться для закрытых подстанций при условии установки отбойных тумб в местах возможного наезда транспорта.</w:t>
      </w:r>
    </w:p>
    <w:p w:rsidR="00D4723B" w:rsidRPr="00A31A89" w:rsidRDefault="00D4723B" w:rsidP="00E72358">
      <w:pPr>
        <w:widowControl w:val="0"/>
        <w:ind w:firstLine="709"/>
        <w:jc w:val="both"/>
      </w:pPr>
      <w:r w:rsidRPr="00A31A89">
        <w:t>Расстояния от подстанций и распределительных пунктов до жилых, общественных и производственных зданий и сооружений следует принимать в соответствии со СП 18.13330.2011 «СНиП II-89-80*. Генеральные планы промышленных предприятий» и СП 42.13330.2011 «СНиП 2.07.01-89*. Градостроительство. Планировка и застройка городских и сельских поселений».</w:t>
      </w:r>
    </w:p>
    <w:p w:rsidR="00D4723B" w:rsidRPr="00A31A89" w:rsidRDefault="00D4723B" w:rsidP="00E72358">
      <w:pPr>
        <w:pStyle w:val="3"/>
        <w:ind w:firstLine="709"/>
        <w:jc w:val="both"/>
        <w:rPr>
          <w:rFonts w:ascii="Times New Roman" w:hAnsi="Times New Roman" w:cs="Times New Roman"/>
          <w:sz w:val="24"/>
          <w:szCs w:val="24"/>
        </w:rPr>
      </w:pPr>
      <w:bookmarkStart w:id="41" w:name="_Toc495491360"/>
    </w:p>
    <w:p w:rsidR="00D4723B" w:rsidRPr="00A31A89" w:rsidRDefault="00D4723B" w:rsidP="00E72358">
      <w:pPr>
        <w:pStyle w:val="3"/>
        <w:ind w:firstLine="709"/>
        <w:jc w:val="both"/>
        <w:rPr>
          <w:rFonts w:ascii="Times New Roman" w:hAnsi="Times New Roman" w:cs="Times New Roman"/>
          <w:b w:val="0"/>
          <w:sz w:val="24"/>
          <w:szCs w:val="24"/>
          <w:u w:val="single"/>
        </w:rPr>
      </w:pPr>
      <w:r w:rsidRPr="00A31A89">
        <w:rPr>
          <w:rFonts w:ascii="Times New Roman" w:hAnsi="Times New Roman" w:cs="Times New Roman"/>
          <w:b w:val="0"/>
          <w:sz w:val="24"/>
          <w:szCs w:val="24"/>
          <w:u w:val="single"/>
        </w:rPr>
        <w:t>Объекты связи</w:t>
      </w:r>
      <w:bookmarkEnd w:id="41"/>
    </w:p>
    <w:p w:rsidR="00D4723B" w:rsidRPr="00A31A89" w:rsidRDefault="00D4723B" w:rsidP="00E72358">
      <w:pPr>
        <w:widowControl w:val="0"/>
        <w:ind w:firstLine="709"/>
        <w:jc w:val="both"/>
      </w:pPr>
      <w:r w:rsidRPr="00A31A89">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D4723B" w:rsidRPr="00A31A89" w:rsidRDefault="00D4723B" w:rsidP="00E72358">
      <w:pPr>
        <w:widowControl w:val="0"/>
        <w:ind w:firstLine="709"/>
        <w:jc w:val="both"/>
      </w:pPr>
      <w:r w:rsidRPr="00A31A89">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D4723B" w:rsidRPr="00A31A89" w:rsidRDefault="00D4723B" w:rsidP="00E72358">
      <w:pPr>
        <w:widowControl w:val="0"/>
        <w:ind w:firstLine="709"/>
        <w:jc w:val="both"/>
      </w:pPr>
      <w:r w:rsidRPr="00A31A89">
        <w:t>Расчет обеспеченности жителей объектами связи приведен в таблице 20.</w:t>
      </w:r>
    </w:p>
    <w:p w:rsidR="00D4723B" w:rsidRPr="00A31A89" w:rsidRDefault="00D4723B" w:rsidP="00E72358">
      <w:pPr>
        <w:pStyle w:val="afd"/>
        <w:jc w:val="right"/>
        <w:rPr>
          <w:b w:val="0"/>
          <w:sz w:val="24"/>
          <w:szCs w:val="24"/>
        </w:rPr>
      </w:pPr>
      <w:r w:rsidRPr="00A31A89">
        <w:rPr>
          <w:b w:val="0"/>
          <w:sz w:val="24"/>
          <w:szCs w:val="24"/>
        </w:rPr>
        <w:t>Таблица 20</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42"/>
        <w:gridCol w:w="2320"/>
        <w:gridCol w:w="1800"/>
        <w:gridCol w:w="2106"/>
      </w:tblGrid>
      <w:tr w:rsidR="00D4723B" w:rsidRPr="00A31A89" w:rsidTr="00E72358">
        <w:tc>
          <w:tcPr>
            <w:tcW w:w="4042" w:type="dxa"/>
            <w:vAlign w:val="center"/>
          </w:tcPr>
          <w:p w:rsidR="00D4723B" w:rsidRPr="00A31A89" w:rsidRDefault="00D4723B" w:rsidP="00E72358">
            <w:pPr>
              <w:widowControl w:val="0"/>
              <w:autoSpaceDE w:val="0"/>
              <w:autoSpaceDN w:val="0"/>
              <w:jc w:val="center"/>
              <w:rPr>
                <w:b/>
              </w:rPr>
            </w:pPr>
            <w:r w:rsidRPr="00A31A89">
              <w:rPr>
                <w:b/>
              </w:rPr>
              <w:t>Наименование объектов</w:t>
            </w:r>
          </w:p>
        </w:tc>
        <w:tc>
          <w:tcPr>
            <w:tcW w:w="2320" w:type="dxa"/>
            <w:vAlign w:val="center"/>
          </w:tcPr>
          <w:p w:rsidR="00D4723B" w:rsidRPr="00A31A89" w:rsidRDefault="00D4723B" w:rsidP="00E72358">
            <w:pPr>
              <w:widowControl w:val="0"/>
              <w:autoSpaceDE w:val="0"/>
              <w:autoSpaceDN w:val="0"/>
              <w:jc w:val="center"/>
              <w:rPr>
                <w:b/>
              </w:rPr>
            </w:pPr>
            <w:r w:rsidRPr="00A31A89">
              <w:rPr>
                <w:b/>
              </w:rPr>
              <w:t>Единица измерения</w:t>
            </w:r>
          </w:p>
        </w:tc>
        <w:tc>
          <w:tcPr>
            <w:tcW w:w="1800" w:type="dxa"/>
            <w:vAlign w:val="center"/>
          </w:tcPr>
          <w:p w:rsidR="00D4723B" w:rsidRPr="00A31A89" w:rsidRDefault="00D4723B" w:rsidP="00E72358">
            <w:pPr>
              <w:widowControl w:val="0"/>
              <w:autoSpaceDE w:val="0"/>
              <w:autoSpaceDN w:val="0"/>
              <w:jc w:val="center"/>
              <w:rPr>
                <w:b/>
              </w:rPr>
            </w:pPr>
            <w:r w:rsidRPr="00A31A89">
              <w:rPr>
                <w:b/>
              </w:rPr>
              <w:t>Расчетные показатели</w:t>
            </w:r>
          </w:p>
        </w:tc>
        <w:tc>
          <w:tcPr>
            <w:tcW w:w="2106" w:type="dxa"/>
            <w:vAlign w:val="center"/>
          </w:tcPr>
          <w:p w:rsidR="00D4723B" w:rsidRPr="00A31A89" w:rsidRDefault="00D4723B" w:rsidP="00E72358">
            <w:pPr>
              <w:widowControl w:val="0"/>
              <w:autoSpaceDE w:val="0"/>
              <w:autoSpaceDN w:val="0"/>
              <w:jc w:val="center"/>
              <w:rPr>
                <w:b/>
              </w:rPr>
            </w:pPr>
            <w:r w:rsidRPr="00A31A89">
              <w:rPr>
                <w:b/>
              </w:rPr>
              <w:t>Площадь участка на единицу измерения</w:t>
            </w:r>
          </w:p>
        </w:tc>
      </w:tr>
      <w:tr w:rsidR="00D4723B" w:rsidRPr="00A31A89" w:rsidTr="00E72358">
        <w:tc>
          <w:tcPr>
            <w:tcW w:w="4042" w:type="dxa"/>
            <w:vAlign w:val="center"/>
          </w:tcPr>
          <w:p w:rsidR="00D4723B" w:rsidRPr="00A31A89" w:rsidRDefault="00D4723B" w:rsidP="00E72358">
            <w:pPr>
              <w:widowControl w:val="0"/>
              <w:autoSpaceDE w:val="0"/>
              <w:autoSpaceDN w:val="0"/>
              <w:jc w:val="both"/>
            </w:pPr>
            <w:r w:rsidRPr="00A31A89">
              <w:t>Отделение почтовой связи (на микрорайон)</w:t>
            </w:r>
          </w:p>
        </w:tc>
        <w:tc>
          <w:tcPr>
            <w:tcW w:w="2320" w:type="dxa"/>
            <w:vAlign w:val="center"/>
          </w:tcPr>
          <w:p w:rsidR="00D4723B" w:rsidRPr="00A31A89" w:rsidRDefault="00D4723B" w:rsidP="00E72358">
            <w:pPr>
              <w:widowControl w:val="0"/>
              <w:autoSpaceDE w:val="0"/>
              <w:autoSpaceDN w:val="0"/>
              <w:jc w:val="both"/>
            </w:pPr>
            <w:r w:rsidRPr="00A31A89">
              <w:t>объект на 9 - 25 тысяч жителей</w:t>
            </w:r>
          </w:p>
        </w:tc>
        <w:tc>
          <w:tcPr>
            <w:tcW w:w="1800" w:type="dxa"/>
            <w:vAlign w:val="center"/>
          </w:tcPr>
          <w:p w:rsidR="00D4723B" w:rsidRPr="00A31A89" w:rsidRDefault="00D4723B" w:rsidP="00E72358">
            <w:pPr>
              <w:widowControl w:val="0"/>
              <w:autoSpaceDE w:val="0"/>
              <w:autoSpaceDN w:val="0"/>
              <w:jc w:val="both"/>
            </w:pPr>
            <w:r w:rsidRPr="00A31A89">
              <w:t>1 на микрорайон</w:t>
            </w:r>
          </w:p>
        </w:tc>
        <w:tc>
          <w:tcPr>
            <w:tcW w:w="2106" w:type="dxa"/>
            <w:vAlign w:val="center"/>
          </w:tcPr>
          <w:p w:rsidR="00D4723B" w:rsidRPr="00A31A89" w:rsidRDefault="00D4723B" w:rsidP="00E72358">
            <w:pPr>
              <w:widowControl w:val="0"/>
              <w:autoSpaceDE w:val="0"/>
              <w:autoSpaceDN w:val="0"/>
              <w:jc w:val="both"/>
            </w:pPr>
            <w:r w:rsidRPr="00A31A89">
              <w:t>700 - 1200 кв. м</w:t>
            </w:r>
          </w:p>
        </w:tc>
      </w:tr>
      <w:tr w:rsidR="00D4723B" w:rsidRPr="00A31A89" w:rsidTr="00E72358">
        <w:tc>
          <w:tcPr>
            <w:tcW w:w="4042" w:type="dxa"/>
            <w:vAlign w:val="center"/>
          </w:tcPr>
          <w:p w:rsidR="00D4723B" w:rsidRPr="00A31A89" w:rsidRDefault="00D4723B" w:rsidP="00E72358">
            <w:pPr>
              <w:widowControl w:val="0"/>
              <w:autoSpaceDE w:val="0"/>
              <w:autoSpaceDN w:val="0"/>
              <w:jc w:val="both"/>
            </w:pPr>
            <w:r w:rsidRPr="00A31A89">
              <w:t>Межрайонный почтамт</w:t>
            </w:r>
          </w:p>
        </w:tc>
        <w:tc>
          <w:tcPr>
            <w:tcW w:w="2320" w:type="dxa"/>
            <w:vAlign w:val="center"/>
          </w:tcPr>
          <w:p w:rsidR="00D4723B" w:rsidRPr="00A31A89" w:rsidRDefault="00D4723B" w:rsidP="00E72358">
            <w:pPr>
              <w:widowControl w:val="0"/>
              <w:autoSpaceDE w:val="0"/>
              <w:autoSpaceDN w:val="0"/>
              <w:jc w:val="both"/>
            </w:pPr>
            <w:r w:rsidRPr="00A31A89">
              <w:t>объект на 50 - 70 отделений почтовой связи</w:t>
            </w:r>
          </w:p>
        </w:tc>
        <w:tc>
          <w:tcPr>
            <w:tcW w:w="1800" w:type="dxa"/>
            <w:vAlign w:val="center"/>
          </w:tcPr>
          <w:p w:rsidR="00D4723B" w:rsidRPr="00A31A89" w:rsidRDefault="00D4723B" w:rsidP="00E72358">
            <w:pPr>
              <w:widowControl w:val="0"/>
              <w:autoSpaceDE w:val="0"/>
              <w:autoSpaceDN w:val="0"/>
              <w:jc w:val="both"/>
            </w:pPr>
            <w:r w:rsidRPr="00A31A89">
              <w:t>по расчету</w:t>
            </w:r>
          </w:p>
        </w:tc>
        <w:tc>
          <w:tcPr>
            <w:tcW w:w="2106" w:type="dxa"/>
            <w:vAlign w:val="center"/>
          </w:tcPr>
          <w:p w:rsidR="00D4723B" w:rsidRPr="00A31A89" w:rsidRDefault="00D4723B" w:rsidP="00E72358">
            <w:pPr>
              <w:widowControl w:val="0"/>
              <w:autoSpaceDE w:val="0"/>
              <w:autoSpaceDN w:val="0"/>
              <w:jc w:val="both"/>
            </w:pPr>
            <w:r w:rsidRPr="00A31A89">
              <w:t>0,6 - 1 га</w:t>
            </w:r>
          </w:p>
        </w:tc>
      </w:tr>
      <w:tr w:rsidR="00D4723B" w:rsidRPr="00A31A89" w:rsidTr="00E72358">
        <w:tc>
          <w:tcPr>
            <w:tcW w:w="4042" w:type="dxa"/>
            <w:vAlign w:val="center"/>
          </w:tcPr>
          <w:p w:rsidR="00D4723B" w:rsidRPr="00A31A89" w:rsidRDefault="00D4723B" w:rsidP="00E72358">
            <w:pPr>
              <w:widowControl w:val="0"/>
              <w:autoSpaceDE w:val="0"/>
              <w:autoSpaceDN w:val="0"/>
              <w:jc w:val="both"/>
            </w:pPr>
            <w:r w:rsidRPr="00A31A89">
              <w:t>АТС (из расчета 600 номеров на 1000 жителей)</w:t>
            </w:r>
          </w:p>
        </w:tc>
        <w:tc>
          <w:tcPr>
            <w:tcW w:w="2320" w:type="dxa"/>
            <w:vAlign w:val="center"/>
          </w:tcPr>
          <w:p w:rsidR="00D4723B" w:rsidRPr="00A31A89" w:rsidRDefault="00D4723B" w:rsidP="00E72358">
            <w:pPr>
              <w:widowControl w:val="0"/>
              <w:autoSpaceDE w:val="0"/>
              <w:autoSpaceDN w:val="0"/>
              <w:jc w:val="both"/>
            </w:pPr>
            <w:r w:rsidRPr="00A31A89">
              <w:t>объект на 10 - 40 тысяч номеров</w:t>
            </w:r>
          </w:p>
        </w:tc>
        <w:tc>
          <w:tcPr>
            <w:tcW w:w="1800" w:type="dxa"/>
            <w:vAlign w:val="center"/>
          </w:tcPr>
          <w:p w:rsidR="00D4723B" w:rsidRPr="00A31A89" w:rsidRDefault="00D4723B" w:rsidP="00E72358">
            <w:pPr>
              <w:widowControl w:val="0"/>
              <w:autoSpaceDE w:val="0"/>
              <w:autoSpaceDN w:val="0"/>
              <w:jc w:val="both"/>
            </w:pPr>
            <w:r w:rsidRPr="00A31A89">
              <w:t>по расчету</w:t>
            </w:r>
          </w:p>
        </w:tc>
        <w:tc>
          <w:tcPr>
            <w:tcW w:w="2106" w:type="dxa"/>
            <w:vAlign w:val="center"/>
          </w:tcPr>
          <w:p w:rsidR="00D4723B" w:rsidRPr="00A31A89" w:rsidRDefault="00D4723B" w:rsidP="00E72358">
            <w:pPr>
              <w:widowControl w:val="0"/>
              <w:autoSpaceDE w:val="0"/>
              <w:autoSpaceDN w:val="0"/>
              <w:jc w:val="both"/>
            </w:pPr>
            <w:r w:rsidRPr="00A31A89">
              <w:t>0,25 га на объект</w:t>
            </w:r>
          </w:p>
        </w:tc>
      </w:tr>
      <w:tr w:rsidR="00D4723B" w:rsidRPr="00A31A89" w:rsidTr="00E72358">
        <w:tc>
          <w:tcPr>
            <w:tcW w:w="4042" w:type="dxa"/>
            <w:vAlign w:val="center"/>
          </w:tcPr>
          <w:p w:rsidR="00D4723B" w:rsidRPr="00A31A89" w:rsidRDefault="00D4723B" w:rsidP="00E72358">
            <w:pPr>
              <w:widowControl w:val="0"/>
              <w:autoSpaceDE w:val="0"/>
              <w:autoSpaceDN w:val="0"/>
              <w:jc w:val="both"/>
            </w:pPr>
            <w:r w:rsidRPr="00A31A89">
              <w:t>Узловая АТС (из расчета 1 узел на 10 АТС)</w:t>
            </w:r>
          </w:p>
        </w:tc>
        <w:tc>
          <w:tcPr>
            <w:tcW w:w="2320" w:type="dxa"/>
            <w:vAlign w:val="center"/>
          </w:tcPr>
          <w:p w:rsidR="00D4723B" w:rsidRPr="00A31A89" w:rsidRDefault="00D4723B" w:rsidP="00E72358">
            <w:pPr>
              <w:widowControl w:val="0"/>
              <w:autoSpaceDE w:val="0"/>
              <w:autoSpaceDN w:val="0"/>
              <w:jc w:val="both"/>
            </w:pPr>
            <w:r w:rsidRPr="00A31A89">
              <w:t>объект</w:t>
            </w:r>
          </w:p>
        </w:tc>
        <w:tc>
          <w:tcPr>
            <w:tcW w:w="1800" w:type="dxa"/>
            <w:vAlign w:val="center"/>
          </w:tcPr>
          <w:p w:rsidR="00D4723B" w:rsidRPr="00A31A89" w:rsidRDefault="00D4723B" w:rsidP="00E72358">
            <w:pPr>
              <w:widowControl w:val="0"/>
              <w:autoSpaceDE w:val="0"/>
              <w:autoSpaceDN w:val="0"/>
              <w:jc w:val="both"/>
            </w:pPr>
            <w:r w:rsidRPr="00A31A89">
              <w:t>по расчету</w:t>
            </w:r>
          </w:p>
        </w:tc>
        <w:tc>
          <w:tcPr>
            <w:tcW w:w="2106" w:type="dxa"/>
            <w:vAlign w:val="center"/>
          </w:tcPr>
          <w:p w:rsidR="00D4723B" w:rsidRPr="00A31A89" w:rsidRDefault="00D4723B" w:rsidP="00E72358">
            <w:pPr>
              <w:widowControl w:val="0"/>
              <w:autoSpaceDE w:val="0"/>
              <w:autoSpaceDN w:val="0"/>
              <w:jc w:val="both"/>
            </w:pPr>
            <w:r w:rsidRPr="00A31A89">
              <w:t>0,3 га на объект</w:t>
            </w:r>
          </w:p>
        </w:tc>
      </w:tr>
      <w:tr w:rsidR="00D4723B" w:rsidRPr="00A31A89" w:rsidTr="00E72358">
        <w:tc>
          <w:tcPr>
            <w:tcW w:w="4042" w:type="dxa"/>
            <w:vAlign w:val="center"/>
          </w:tcPr>
          <w:p w:rsidR="00D4723B" w:rsidRPr="00A31A89" w:rsidRDefault="00D4723B" w:rsidP="00E72358">
            <w:pPr>
              <w:widowControl w:val="0"/>
              <w:autoSpaceDE w:val="0"/>
              <w:autoSpaceDN w:val="0"/>
              <w:jc w:val="both"/>
            </w:pPr>
            <w:r w:rsidRPr="00A31A89">
              <w:t>Концентратор</w:t>
            </w:r>
          </w:p>
        </w:tc>
        <w:tc>
          <w:tcPr>
            <w:tcW w:w="2320" w:type="dxa"/>
            <w:vAlign w:val="center"/>
          </w:tcPr>
          <w:p w:rsidR="00D4723B" w:rsidRPr="00A31A89" w:rsidRDefault="00D4723B" w:rsidP="00E72358">
            <w:pPr>
              <w:widowControl w:val="0"/>
              <w:autoSpaceDE w:val="0"/>
              <w:autoSpaceDN w:val="0"/>
              <w:jc w:val="both"/>
            </w:pPr>
            <w:r w:rsidRPr="00A31A89">
              <w:t>объект на 1,0 - 5,0 тысяч номеров</w:t>
            </w:r>
          </w:p>
        </w:tc>
        <w:tc>
          <w:tcPr>
            <w:tcW w:w="1800" w:type="dxa"/>
            <w:vAlign w:val="center"/>
          </w:tcPr>
          <w:p w:rsidR="00D4723B" w:rsidRPr="00A31A89" w:rsidRDefault="00D4723B" w:rsidP="00E72358">
            <w:pPr>
              <w:widowControl w:val="0"/>
              <w:autoSpaceDE w:val="0"/>
              <w:autoSpaceDN w:val="0"/>
              <w:jc w:val="both"/>
            </w:pPr>
            <w:r w:rsidRPr="00A31A89">
              <w:t>по расчету</w:t>
            </w:r>
          </w:p>
        </w:tc>
        <w:tc>
          <w:tcPr>
            <w:tcW w:w="2106" w:type="dxa"/>
            <w:vAlign w:val="center"/>
          </w:tcPr>
          <w:p w:rsidR="00D4723B" w:rsidRPr="00A31A89" w:rsidRDefault="00D4723B" w:rsidP="00E72358">
            <w:pPr>
              <w:widowControl w:val="0"/>
              <w:autoSpaceDE w:val="0"/>
              <w:autoSpaceDN w:val="0"/>
              <w:jc w:val="both"/>
            </w:pPr>
            <w:r w:rsidRPr="00A31A89">
              <w:t>40 - 100 кв. м</w:t>
            </w:r>
          </w:p>
        </w:tc>
      </w:tr>
      <w:tr w:rsidR="00D4723B" w:rsidRPr="00A31A89" w:rsidTr="00E72358">
        <w:tc>
          <w:tcPr>
            <w:tcW w:w="4042" w:type="dxa"/>
            <w:vAlign w:val="center"/>
          </w:tcPr>
          <w:p w:rsidR="00D4723B" w:rsidRPr="00A31A89" w:rsidRDefault="00D4723B" w:rsidP="00E72358">
            <w:pPr>
              <w:widowControl w:val="0"/>
              <w:autoSpaceDE w:val="0"/>
              <w:autoSpaceDN w:val="0"/>
              <w:jc w:val="both"/>
            </w:pPr>
            <w:r w:rsidRPr="00A31A89">
              <w:t>Опорно-усилительная станция (из расчета 60-120 тыс. абонентов)</w:t>
            </w:r>
          </w:p>
        </w:tc>
        <w:tc>
          <w:tcPr>
            <w:tcW w:w="2320" w:type="dxa"/>
            <w:vAlign w:val="center"/>
          </w:tcPr>
          <w:p w:rsidR="00D4723B" w:rsidRPr="00A31A89" w:rsidRDefault="00D4723B" w:rsidP="00E72358">
            <w:pPr>
              <w:widowControl w:val="0"/>
              <w:autoSpaceDE w:val="0"/>
              <w:autoSpaceDN w:val="0"/>
              <w:jc w:val="both"/>
            </w:pPr>
            <w:r w:rsidRPr="00A31A89">
              <w:t>объект</w:t>
            </w:r>
          </w:p>
        </w:tc>
        <w:tc>
          <w:tcPr>
            <w:tcW w:w="1800" w:type="dxa"/>
            <w:vAlign w:val="center"/>
          </w:tcPr>
          <w:p w:rsidR="00D4723B" w:rsidRPr="00A31A89" w:rsidRDefault="00D4723B" w:rsidP="00E72358">
            <w:pPr>
              <w:widowControl w:val="0"/>
              <w:autoSpaceDE w:val="0"/>
              <w:autoSpaceDN w:val="0"/>
              <w:jc w:val="both"/>
            </w:pPr>
            <w:r w:rsidRPr="00A31A89">
              <w:t>по расчету</w:t>
            </w:r>
          </w:p>
        </w:tc>
        <w:tc>
          <w:tcPr>
            <w:tcW w:w="2106" w:type="dxa"/>
            <w:vAlign w:val="center"/>
          </w:tcPr>
          <w:p w:rsidR="00D4723B" w:rsidRPr="00A31A89" w:rsidRDefault="00D4723B" w:rsidP="00E72358">
            <w:pPr>
              <w:widowControl w:val="0"/>
              <w:autoSpaceDE w:val="0"/>
              <w:autoSpaceDN w:val="0"/>
              <w:jc w:val="both"/>
            </w:pPr>
            <w:r w:rsidRPr="00A31A89">
              <w:t>0,1 - 0,15 га на объект</w:t>
            </w:r>
          </w:p>
        </w:tc>
      </w:tr>
      <w:tr w:rsidR="00D4723B" w:rsidRPr="00A31A89" w:rsidTr="00E72358">
        <w:tc>
          <w:tcPr>
            <w:tcW w:w="4042" w:type="dxa"/>
            <w:vAlign w:val="center"/>
          </w:tcPr>
          <w:p w:rsidR="00D4723B" w:rsidRPr="00A31A89" w:rsidRDefault="00D4723B" w:rsidP="00E72358">
            <w:pPr>
              <w:widowControl w:val="0"/>
              <w:autoSpaceDE w:val="0"/>
              <w:autoSpaceDN w:val="0"/>
              <w:jc w:val="both"/>
            </w:pPr>
            <w:r w:rsidRPr="00A31A89">
              <w:t>Блок станция проводного вещания (из расчета 30-60 тыс. абонентов)</w:t>
            </w:r>
          </w:p>
        </w:tc>
        <w:tc>
          <w:tcPr>
            <w:tcW w:w="2320" w:type="dxa"/>
            <w:vAlign w:val="center"/>
          </w:tcPr>
          <w:p w:rsidR="00D4723B" w:rsidRPr="00A31A89" w:rsidRDefault="00D4723B" w:rsidP="00E72358">
            <w:pPr>
              <w:widowControl w:val="0"/>
              <w:autoSpaceDE w:val="0"/>
              <w:autoSpaceDN w:val="0"/>
              <w:jc w:val="both"/>
            </w:pPr>
            <w:r w:rsidRPr="00A31A89">
              <w:t>объект</w:t>
            </w:r>
          </w:p>
        </w:tc>
        <w:tc>
          <w:tcPr>
            <w:tcW w:w="1800" w:type="dxa"/>
            <w:vAlign w:val="center"/>
          </w:tcPr>
          <w:p w:rsidR="00D4723B" w:rsidRPr="00A31A89" w:rsidRDefault="00D4723B" w:rsidP="00E72358">
            <w:pPr>
              <w:widowControl w:val="0"/>
              <w:autoSpaceDE w:val="0"/>
              <w:autoSpaceDN w:val="0"/>
              <w:jc w:val="both"/>
            </w:pPr>
            <w:r w:rsidRPr="00A31A89">
              <w:t>по расчету</w:t>
            </w:r>
          </w:p>
        </w:tc>
        <w:tc>
          <w:tcPr>
            <w:tcW w:w="2106" w:type="dxa"/>
            <w:vAlign w:val="center"/>
          </w:tcPr>
          <w:p w:rsidR="00D4723B" w:rsidRPr="00A31A89" w:rsidRDefault="00D4723B" w:rsidP="00E72358">
            <w:pPr>
              <w:widowControl w:val="0"/>
              <w:autoSpaceDE w:val="0"/>
              <w:autoSpaceDN w:val="0"/>
              <w:jc w:val="both"/>
            </w:pPr>
            <w:r w:rsidRPr="00A31A89">
              <w:t>0,05 - 0,1 га на объект</w:t>
            </w:r>
          </w:p>
        </w:tc>
      </w:tr>
      <w:tr w:rsidR="00D4723B" w:rsidRPr="00A31A89" w:rsidTr="00E72358">
        <w:tc>
          <w:tcPr>
            <w:tcW w:w="4042" w:type="dxa"/>
            <w:vAlign w:val="center"/>
          </w:tcPr>
          <w:p w:rsidR="00D4723B" w:rsidRPr="00A31A89" w:rsidRDefault="00D4723B" w:rsidP="00E72358">
            <w:pPr>
              <w:widowControl w:val="0"/>
              <w:autoSpaceDE w:val="0"/>
              <w:autoSpaceDN w:val="0"/>
              <w:jc w:val="both"/>
            </w:pPr>
            <w:r w:rsidRPr="00A31A89">
              <w:t>Технический центр кабельного телевидения</w:t>
            </w:r>
          </w:p>
        </w:tc>
        <w:tc>
          <w:tcPr>
            <w:tcW w:w="2320" w:type="dxa"/>
            <w:vAlign w:val="center"/>
          </w:tcPr>
          <w:p w:rsidR="00D4723B" w:rsidRPr="00A31A89" w:rsidRDefault="00D4723B" w:rsidP="00E72358">
            <w:pPr>
              <w:widowControl w:val="0"/>
              <w:autoSpaceDE w:val="0"/>
              <w:autoSpaceDN w:val="0"/>
              <w:jc w:val="both"/>
            </w:pPr>
            <w:r w:rsidRPr="00A31A89">
              <w:t>объект</w:t>
            </w:r>
          </w:p>
        </w:tc>
        <w:tc>
          <w:tcPr>
            <w:tcW w:w="1800" w:type="dxa"/>
            <w:vAlign w:val="center"/>
          </w:tcPr>
          <w:p w:rsidR="00D4723B" w:rsidRPr="00A31A89" w:rsidRDefault="00D4723B" w:rsidP="00E72358">
            <w:pPr>
              <w:widowControl w:val="0"/>
              <w:autoSpaceDE w:val="0"/>
              <w:autoSpaceDN w:val="0"/>
              <w:jc w:val="both"/>
            </w:pPr>
            <w:r w:rsidRPr="00A31A89">
              <w:t>1 на жилой район</w:t>
            </w:r>
          </w:p>
        </w:tc>
        <w:tc>
          <w:tcPr>
            <w:tcW w:w="2106" w:type="dxa"/>
            <w:vAlign w:val="center"/>
          </w:tcPr>
          <w:p w:rsidR="00D4723B" w:rsidRPr="00A31A89" w:rsidRDefault="00D4723B" w:rsidP="00E72358">
            <w:pPr>
              <w:widowControl w:val="0"/>
              <w:autoSpaceDE w:val="0"/>
              <w:autoSpaceDN w:val="0"/>
              <w:jc w:val="both"/>
            </w:pPr>
            <w:r w:rsidRPr="00A31A89">
              <w:t>0,3 - 0,5 га на объект</w:t>
            </w:r>
          </w:p>
        </w:tc>
      </w:tr>
    </w:tbl>
    <w:p w:rsidR="00D4723B" w:rsidRPr="00A31A89" w:rsidRDefault="00D4723B" w:rsidP="00E72358">
      <w:pPr>
        <w:widowControl w:val="0"/>
        <w:jc w:val="both"/>
      </w:pPr>
    </w:p>
    <w:p w:rsidR="00D4723B" w:rsidRPr="00A31A89" w:rsidRDefault="00D4723B" w:rsidP="00E72358">
      <w:pPr>
        <w:widowControl w:val="0"/>
        <w:jc w:val="both"/>
      </w:pPr>
      <w:r w:rsidRPr="00A31A89">
        <w:t xml:space="preserve">Размеры земельных участков для сооружений связи рекомендуется принимать по таблице </w:t>
      </w:r>
      <w:hyperlink w:anchor="P2851" w:history="1">
        <w:r w:rsidRPr="00A31A89">
          <w:t>21</w:t>
        </w:r>
      </w:hyperlink>
      <w:r w:rsidRPr="00A31A89">
        <w:t>.</w:t>
      </w:r>
    </w:p>
    <w:p w:rsidR="00D4723B" w:rsidRPr="00A31A89" w:rsidRDefault="00D4723B" w:rsidP="00E72358">
      <w:pPr>
        <w:pStyle w:val="afd"/>
        <w:jc w:val="right"/>
        <w:rPr>
          <w:b w:val="0"/>
          <w:sz w:val="24"/>
          <w:szCs w:val="24"/>
        </w:rPr>
      </w:pPr>
      <w:r w:rsidRPr="00A31A89">
        <w:rPr>
          <w:b w:val="0"/>
          <w:sz w:val="24"/>
          <w:szCs w:val="24"/>
        </w:rPr>
        <w:t>Таблица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50"/>
        <w:gridCol w:w="3118"/>
      </w:tblGrid>
      <w:tr w:rsidR="00D4723B" w:rsidRPr="00A31A89" w:rsidTr="00E72358">
        <w:tc>
          <w:tcPr>
            <w:tcW w:w="7150" w:type="dxa"/>
            <w:vAlign w:val="center"/>
          </w:tcPr>
          <w:p w:rsidR="00D4723B" w:rsidRPr="00A31A89" w:rsidRDefault="00D4723B" w:rsidP="00E72358">
            <w:pPr>
              <w:widowControl w:val="0"/>
              <w:autoSpaceDE w:val="0"/>
              <w:autoSpaceDN w:val="0"/>
              <w:jc w:val="center"/>
              <w:rPr>
                <w:b/>
              </w:rPr>
            </w:pPr>
            <w:r w:rsidRPr="00A31A89">
              <w:rPr>
                <w:b/>
              </w:rPr>
              <w:t>Сооружения связи</w:t>
            </w:r>
          </w:p>
        </w:tc>
        <w:tc>
          <w:tcPr>
            <w:tcW w:w="3118" w:type="dxa"/>
            <w:vAlign w:val="center"/>
          </w:tcPr>
          <w:p w:rsidR="00D4723B" w:rsidRPr="00A31A89" w:rsidRDefault="00D4723B" w:rsidP="00E72358">
            <w:pPr>
              <w:widowControl w:val="0"/>
              <w:autoSpaceDE w:val="0"/>
              <w:autoSpaceDN w:val="0"/>
              <w:jc w:val="center"/>
              <w:rPr>
                <w:b/>
              </w:rPr>
            </w:pPr>
            <w:r w:rsidRPr="00A31A89">
              <w:rPr>
                <w:b/>
              </w:rPr>
              <w:t>Размеры земельных участков, га</w:t>
            </w:r>
          </w:p>
        </w:tc>
      </w:tr>
      <w:tr w:rsidR="00D4723B" w:rsidRPr="00A31A89" w:rsidTr="00E72358">
        <w:tc>
          <w:tcPr>
            <w:tcW w:w="10268" w:type="dxa"/>
            <w:gridSpan w:val="2"/>
            <w:vAlign w:val="center"/>
          </w:tcPr>
          <w:p w:rsidR="00D4723B" w:rsidRPr="00A31A89" w:rsidRDefault="00D4723B" w:rsidP="00E72358">
            <w:pPr>
              <w:widowControl w:val="0"/>
              <w:autoSpaceDE w:val="0"/>
              <w:autoSpaceDN w:val="0"/>
              <w:jc w:val="center"/>
              <w:outlineLvl w:val="5"/>
            </w:pPr>
            <w:r w:rsidRPr="00A31A89">
              <w:t>Кабельные линии</w:t>
            </w:r>
          </w:p>
        </w:tc>
      </w:tr>
      <w:tr w:rsidR="00D4723B" w:rsidRPr="00A31A89" w:rsidTr="00E72358">
        <w:tc>
          <w:tcPr>
            <w:tcW w:w="7150" w:type="dxa"/>
            <w:vAlign w:val="center"/>
          </w:tcPr>
          <w:p w:rsidR="00D4723B" w:rsidRPr="00A31A89" w:rsidRDefault="00D4723B" w:rsidP="00E72358">
            <w:pPr>
              <w:widowControl w:val="0"/>
              <w:autoSpaceDE w:val="0"/>
              <w:autoSpaceDN w:val="0"/>
              <w:jc w:val="both"/>
            </w:pPr>
            <w:r w:rsidRPr="00A31A89">
              <w:t>Необслуживаемые усилительные пункты в металлических цистернах:</w:t>
            </w:r>
          </w:p>
          <w:p w:rsidR="00D4723B" w:rsidRPr="00A31A89" w:rsidRDefault="00D4723B" w:rsidP="00E72358">
            <w:pPr>
              <w:widowControl w:val="0"/>
              <w:autoSpaceDE w:val="0"/>
              <w:autoSpaceDN w:val="0"/>
              <w:jc w:val="both"/>
            </w:pPr>
            <w:r w:rsidRPr="00A31A89">
              <w:t>при уровне грунтовых вод на глубине до 0,4 м,</w:t>
            </w:r>
          </w:p>
          <w:p w:rsidR="00D4723B" w:rsidRPr="00A31A89" w:rsidRDefault="00D4723B" w:rsidP="00E72358">
            <w:pPr>
              <w:widowControl w:val="0"/>
              <w:autoSpaceDE w:val="0"/>
              <w:autoSpaceDN w:val="0"/>
              <w:jc w:val="both"/>
            </w:pPr>
            <w:r w:rsidRPr="00A31A89">
              <w:t>то же, на глубине от 0,4 до 1,3 м,</w:t>
            </w:r>
          </w:p>
          <w:p w:rsidR="00D4723B" w:rsidRPr="00A31A89" w:rsidRDefault="00D4723B" w:rsidP="00E72358">
            <w:pPr>
              <w:widowControl w:val="0"/>
              <w:autoSpaceDE w:val="0"/>
              <w:autoSpaceDN w:val="0"/>
              <w:jc w:val="both"/>
            </w:pPr>
            <w:r w:rsidRPr="00A31A89">
              <w:t>то же, на глубине более 1,3 м</w:t>
            </w:r>
          </w:p>
        </w:tc>
        <w:tc>
          <w:tcPr>
            <w:tcW w:w="3118" w:type="dxa"/>
            <w:vAlign w:val="center"/>
          </w:tcPr>
          <w:p w:rsidR="00D4723B" w:rsidRPr="00A31A89" w:rsidRDefault="00D4723B" w:rsidP="00E72358">
            <w:pPr>
              <w:widowControl w:val="0"/>
              <w:autoSpaceDE w:val="0"/>
              <w:autoSpaceDN w:val="0"/>
              <w:jc w:val="center"/>
            </w:pPr>
          </w:p>
          <w:p w:rsidR="00D4723B" w:rsidRPr="00A31A89" w:rsidRDefault="00D4723B" w:rsidP="00E72358">
            <w:pPr>
              <w:widowControl w:val="0"/>
              <w:autoSpaceDE w:val="0"/>
              <w:autoSpaceDN w:val="0"/>
              <w:jc w:val="center"/>
            </w:pPr>
          </w:p>
          <w:p w:rsidR="00D4723B" w:rsidRPr="00A31A89" w:rsidRDefault="00D4723B" w:rsidP="00E72358">
            <w:pPr>
              <w:widowControl w:val="0"/>
              <w:autoSpaceDE w:val="0"/>
              <w:autoSpaceDN w:val="0"/>
              <w:jc w:val="center"/>
            </w:pPr>
            <w:r w:rsidRPr="00A31A89">
              <w:t>0,021</w:t>
            </w:r>
          </w:p>
          <w:p w:rsidR="00D4723B" w:rsidRPr="00A31A89" w:rsidRDefault="00D4723B" w:rsidP="00E72358">
            <w:pPr>
              <w:widowControl w:val="0"/>
              <w:autoSpaceDE w:val="0"/>
              <w:autoSpaceDN w:val="0"/>
              <w:jc w:val="center"/>
            </w:pPr>
            <w:r w:rsidRPr="00A31A89">
              <w:t>0,013</w:t>
            </w:r>
          </w:p>
          <w:p w:rsidR="00D4723B" w:rsidRPr="00A31A89" w:rsidRDefault="00D4723B" w:rsidP="00E72358">
            <w:pPr>
              <w:widowControl w:val="0"/>
              <w:autoSpaceDE w:val="0"/>
              <w:autoSpaceDN w:val="0"/>
              <w:jc w:val="center"/>
            </w:pPr>
            <w:r w:rsidRPr="00A31A89">
              <w:t>0,006</w:t>
            </w:r>
          </w:p>
        </w:tc>
      </w:tr>
      <w:tr w:rsidR="00D4723B" w:rsidRPr="00A31A89" w:rsidTr="00E72358">
        <w:tc>
          <w:tcPr>
            <w:tcW w:w="7150" w:type="dxa"/>
            <w:vAlign w:val="center"/>
          </w:tcPr>
          <w:p w:rsidR="00D4723B" w:rsidRPr="00A31A89" w:rsidRDefault="00D4723B" w:rsidP="00E72358">
            <w:pPr>
              <w:widowControl w:val="0"/>
              <w:autoSpaceDE w:val="0"/>
              <w:autoSpaceDN w:val="0"/>
              <w:jc w:val="both"/>
            </w:pPr>
            <w:r w:rsidRPr="00A31A89">
              <w:t>Необслуживаемые усилительные пункты в контейнерах</w:t>
            </w:r>
          </w:p>
        </w:tc>
        <w:tc>
          <w:tcPr>
            <w:tcW w:w="3118" w:type="dxa"/>
            <w:vAlign w:val="center"/>
          </w:tcPr>
          <w:p w:rsidR="00D4723B" w:rsidRPr="00A31A89" w:rsidRDefault="00D4723B" w:rsidP="00E72358">
            <w:pPr>
              <w:widowControl w:val="0"/>
              <w:autoSpaceDE w:val="0"/>
              <w:autoSpaceDN w:val="0"/>
              <w:jc w:val="center"/>
            </w:pPr>
            <w:r w:rsidRPr="00A31A89">
              <w:t>0,001</w:t>
            </w:r>
          </w:p>
        </w:tc>
      </w:tr>
      <w:tr w:rsidR="00D4723B" w:rsidRPr="00A31A89" w:rsidTr="00E72358">
        <w:tc>
          <w:tcPr>
            <w:tcW w:w="10268" w:type="dxa"/>
            <w:gridSpan w:val="2"/>
            <w:vAlign w:val="center"/>
          </w:tcPr>
          <w:p w:rsidR="00D4723B" w:rsidRPr="00A31A89" w:rsidRDefault="00D4723B" w:rsidP="00E72358">
            <w:pPr>
              <w:widowControl w:val="0"/>
              <w:autoSpaceDE w:val="0"/>
              <w:autoSpaceDN w:val="0"/>
              <w:jc w:val="center"/>
              <w:outlineLvl w:val="5"/>
            </w:pPr>
            <w:r w:rsidRPr="00A31A89">
              <w:t>Радиорелейные линии</w:t>
            </w:r>
          </w:p>
        </w:tc>
      </w:tr>
      <w:tr w:rsidR="00D4723B" w:rsidRPr="00A31A89" w:rsidTr="00E72358">
        <w:tc>
          <w:tcPr>
            <w:tcW w:w="7150" w:type="dxa"/>
            <w:vAlign w:val="center"/>
          </w:tcPr>
          <w:p w:rsidR="00D4723B" w:rsidRPr="00A31A89" w:rsidRDefault="00D4723B" w:rsidP="00E72358">
            <w:pPr>
              <w:widowControl w:val="0"/>
              <w:autoSpaceDE w:val="0"/>
              <w:autoSpaceDN w:val="0"/>
              <w:jc w:val="both"/>
            </w:pPr>
            <w:r w:rsidRPr="00A31A89">
              <w:t>Узловые радиорелейные станции с мачтой или башней высотой, м:</w:t>
            </w:r>
          </w:p>
          <w:p w:rsidR="00D4723B" w:rsidRPr="00A31A89" w:rsidRDefault="00D4723B" w:rsidP="00E72358">
            <w:pPr>
              <w:widowControl w:val="0"/>
              <w:autoSpaceDE w:val="0"/>
              <w:autoSpaceDN w:val="0"/>
              <w:jc w:val="both"/>
            </w:pPr>
            <w:r w:rsidRPr="00A31A89">
              <w:t>40</w:t>
            </w:r>
          </w:p>
          <w:p w:rsidR="00D4723B" w:rsidRPr="00A31A89" w:rsidRDefault="00D4723B" w:rsidP="00E72358">
            <w:pPr>
              <w:widowControl w:val="0"/>
              <w:autoSpaceDE w:val="0"/>
              <w:autoSpaceDN w:val="0"/>
              <w:jc w:val="both"/>
            </w:pPr>
            <w:r w:rsidRPr="00A31A89">
              <w:t>50</w:t>
            </w:r>
          </w:p>
          <w:p w:rsidR="00D4723B" w:rsidRPr="00A31A89" w:rsidRDefault="00D4723B" w:rsidP="00E72358">
            <w:pPr>
              <w:widowControl w:val="0"/>
              <w:autoSpaceDE w:val="0"/>
              <w:autoSpaceDN w:val="0"/>
              <w:jc w:val="both"/>
            </w:pPr>
            <w:r w:rsidRPr="00A31A89">
              <w:t>60</w:t>
            </w:r>
          </w:p>
          <w:p w:rsidR="00D4723B" w:rsidRPr="00A31A89" w:rsidRDefault="00D4723B" w:rsidP="00E72358">
            <w:pPr>
              <w:widowControl w:val="0"/>
              <w:autoSpaceDE w:val="0"/>
              <w:autoSpaceDN w:val="0"/>
              <w:jc w:val="both"/>
            </w:pPr>
            <w:r w:rsidRPr="00A31A89">
              <w:t>70</w:t>
            </w:r>
          </w:p>
          <w:p w:rsidR="00D4723B" w:rsidRPr="00A31A89" w:rsidRDefault="00D4723B" w:rsidP="00E72358">
            <w:pPr>
              <w:widowControl w:val="0"/>
              <w:autoSpaceDE w:val="0"/>
              <w:autoSpaceDN w:val="0"/>
              <w:jc w:val="both"/>
            </w:pPr>
            <w:r w:rsidRPr="00A31A89">
              <w:t>80</w:t>
            </w:r>
          </w:p>
          <w:p w:rsidR="00D4723B" w:rsidRPr="00A31A89" w:rsidRDefault="00D4723B" w:rsidP="00E72358">
            <w:pPr>
              <w:widowControl w:val="0"/>
              <w:autoSpaceDE w:val="0"/>
              <w:autoSpaceDN w:val="0"/>
              <w:jc w:val="both"/>
            </w:pPr>
            <w:r w:rsidRPr="00A31A89">
              <w:t>90</w:t>
            </w:r>
          </w:p>
          <w:p w:rsidR="00D4723B" w:rsidRPr="00A31A89" w:rsidRDefault="00D4723B" w:rsidP="00E72358">
            <w:pPr>
              <w:widowControl w:val="0"/>
              <w:autoSpaceDE w:val="0"/>
              <w:autoSpaceDN w:val="0"/>
              <w:jc w:val="both"/>
            </w:pPr>
            <w:r w:rsidRPr="00A31A89">
              <w:t>100</w:t>
            </w:r>
          </w:p>
          <w:p w:rsidR="00D4723B" w:rsidRPr="00A31A89" w:rsidRDefault="00D4723B" w:rsidP="00E72358">
            <w:pPr>
              <w:widowControl w:val="0"/>
              <w:autoSpaceDE w:val="0"/>
              <w:autoSpaceDN w:val="0"/>
              <w:jc w:val="both"/>
            </w:pPr>
            <w:r w:rsidRPr="00A31A89">
              <w:t>110</w:t>
            </w:r>
          </w:p>
          <w:p w:rsidR="00D4723B" w:rsidRPr="00A31A89" w:rsidRDefault="00D4723B" w:rsidP="00E72358">
            <w:pPr>
              <w:widowControl w:val="0"/>
              <w:autoSpaceDE w:val="0"/>
              <w:autoSpaceDN w:val="0"/>
              <w:jc w:val="both"/>
            </w:pPr>
            <w:r w:rsidRPr="00A31A89">
              <w:t>120</w:t>
            </w:r>
          </w:p>
        </w:tc>
        <w:tc>
          <w:tcPr>
            <w:tcW w:w="3118" w:type="dxa"/>
            <w:vAlign w:val="center"/>
          </w:tcPr>
          <w:p w:rsidR="00D4723B" w:rsidRPr="00A31A89" w:rsidRDefault="00D4723B" w:rsidP="00E72358">
            <w:pPr>
              <w:widowControl w:val="0"/>
              <w:autoSpaceDE w:val="0"/>
              <w:autoSpaceDN w:val="0"/>
              <w:jc w:val="center"/>
            </w:pPr>
          </w:p>
          <w:p w:rsidR="00D4723B" w:rsidRPr="00A31A89" w:rsidRDefault="00D4723B" w:rsidP="00E72358">
            <w:pPr>
              <w:widowControl w:val="0"/>
              <w:autoSpaceDE w:val="0"/>
              <w:autoSpaceDN w:val="0"/>
              <w:jc w:val="center"/>
            </w:pPr>
          </w:p>
          <w:p w:rsidR="00D4723B" w:rsidRPr="00A31A89" w:rsidRDefault="00D4723B" w:rsidP="00E72358">
            <w:pPr>
              <w:widowControl w:val="0"/>
              <w:autoSpaceDE w:val="0"/>
              <w:autoSpaceDN w:val="0"/>
              <w:jc w:val="center"/>
            </w:pPr>
            <w:r w:rsidRPr="00A31A89">
              <w:t>0,80/0,30</w:t>
            </w:r>
          </w:p>
          <w:p w:rsidR="00D4723B" w:rsidRPr="00A31A89" w:rsidRDefault="00D4723B" w:rsidP="00E72358">
            <w:pPr>
              <w:widowControl w:val="0"/>
              <w:autoSpaceDE w:val="0"/>
              <w:autoSpaceDN w:val="0"/>
              <w:jc w:val="center"/>
            </w:pPr>
            <w:r w:rsidRPr="00A31A89">
              <w:t>1,00/0,40</w:t>
            </w:r>
          </w:p>
          <w:p w:rsidR="00D4723B" w:rsidRPr="00A31A89" w:rsidRDefault="00D4723B" w:rsidP="00E72358">
            <w:pPr>
              <w:widowControl w:val="0"/>
              <w:autoSpaceDE w:val="0"/>
              <w:autoSpaceDN w:val="0"/>
              <w:jc w:val="center"/>
            </w:pPr>
            <w:r w:rsidRPr="00A31A89">
              <w:t>1,10/0,45</w:t>
            </w:r>
          </w:p>
          <w:p w:rsidR="00D4723B" w:rsidRPr="00A31A89" w:rsidRDefault="00D4723B" w:rsidP="00E72358">
            <w:pPr>
              <w:widowControl w:val="0"/>
              <w:autoSpaceDE w:val="0"/>
              <w:autoSpaceDN w:val="0"/>
              <w:jc w:val="center"/>
            </w:pPr>
            <w:r w:rsidRPr="00A31A89">
              <w:t>1,30/0,50</w:t>
            </w:r>
          </w:p>
          <w:p w:rsidR="00D4723B" w:rsidRPr="00A31A89" w:rsidRDefault="00D4723B" w:rsidP="00E72358">
            <w:pPr>
              <w:widowControl w:val="0"/>
              <w:autoSpaceDE w:val="0"/>
              <w:autoSpaceDN w:val="0"/>
              <w:jc w:val="center"/>
            </w:pPr>
            <w:r w:rsidRPr="00A31A89">
              <w:t>1,40/0,55</w:t>
            </w:r>
          </w:p>
          <w:p w:rsidR="00D4723B" w:rsidRPr="00A31A89" w:rsidRDefault="00D4723B" w:rsidP="00E72358">
            <w:pPr>
              <w:widowControl w:val="0"/>
              <w:autoSpaceDE w:val="0"/>
              <w:autoSpaceDN w:val="0"/>
              <w:jc w:val="center"/>
            </w:pPr>
            <w:r w:rsidRPr="00A31A89">
              <w:t>1,50/0,60</w:t>
            </w:r>
          </w:p>
          <w:p w:rsidR="00D4723B" w:rsidRPr="00A31A89" w:rsidRDefault="00D4723B" w:rsidP="00E72358">
            <w:pPr>
              <w:widowControl w:val="0"/>
              <w:autoSpaceDE w:val="0"/>
              <w:autoSpaceDN w:val="0"/>
              <w:jc w:val="center"/>
            </w:pPr>
            <w:r w:rsidRPr="00A31A89">
              <w:t>1,65/0,70</w:t>
            </w:r>
          </w:p>
          <w:p w:rsidR="00D4723B" w:rsidRPr="00A31A89" w:rsidRDefault="00D4723B" w:rsidP="00E72358">
            <w:pPr>
              <w:widowControl w:val="0"/>
              <w:autoSpaceDE w:val="0"/>
              <w:autoSpaceDN w:val="0"/>
              <w:jc w:val="center"/>
            </w:pPr>
            <w:r w:rsidRPr="00A31A89">
              <w:t>1,90/0,80</w:t>
            </w:r>
          </w:p>
          <w:p w:rsidR="00D4723B" w:rsidRPr="00A31A89" w:rsidRDefault="00D4723B" w:rsidP="00E72358">
            <w:pPr>
              <w:widowControl w:val="0"/>
              <w:autoSpaceDE w:val="0"/>
              <w:autoSpaceDN w:val="0"/>
              <w:jc w:val="center"/>
            </w:pPr>
            <w:r w:rsidRPr="00A31A89">
              <w:t>2,10/0,90</w:t>
            </w:r>
          </w:p>
        </w:tc>
      </w:tr>
      <w:tr w:rsidR="00D4723B" w:rsidRPr="00A31A89" w:rsidTr="00E72358">
        <w:tc>
          <w:tcPr>
            <w:tcW w:w="7150" w:type="dxa"/>
            <w:vAlign w:val="center"/>
          </w:tcPr>
          <w:p w:rsidR="00D4723B" w:rsidRPr="00A31A89" w:rsidRDefault="00D4723B" w:rsidP="00E72358">
            <w:pPr>
              <w:widowControl w:val="0"/>
              <w:autoSpaceDE w:val="0"/>
              <w:autoSpaceDN w:val="0"/>
              <w:jc w:val="both"/>
            </w:pPr>
            <w:r w:rsidRPr="00A31A89">
              <w:t>Промежуточные радиорелейные станции с мачтой или башней высотой, м:</w:t>
            </w:r>
          </w:p>
          <w:p w:rsidR="00D4723B" w:rsidRPr="00A31A89" w:rsidRDefault="00D4723B" w:rsidP="00E72358">
            <w:pPr>
              <w:widowControl w:val="0"/>
              <w:autoSpaceDE w:val="0"/>
              <w:autoSpaceDN w:val="0"/>
              <w:jc w:val="both"/>
            </w:pPr>
            <w:r w:rsidRPr="00A31A89">
              <w:t>30</w:t>
            </w:r>
          </w:p>
          <w:p w:rsidR="00D4723B" w:rsidRPr="00A31A89" w:rsidRDefault="00D4723B" w:rsidP="00E72358">
            <w:pPr>
              <w:widowControl w:val="0"/>
              <w:autoSpaceDE w:val="0"/>
              <w:autoSpaceDN w:val="0"/>
              <w:jc w:val="both"/>
            </w:pPr>
            <w:r w:rsidRPr="00A31A89">
              <w:t>40</w:t>
            </w:r>
          </w:p>
          <w:p w:rsidR="00D4723B" w:rsidRPr="00A31A89" w:rsidRDefault="00D4723B" w:rsidP="00E72358">
            <w:pPr>
              <w:widowControl w:val="0"/>
              <w:autoSpaceDE w:val="0"/>
              <w:autoSpaceDN w:val="0"/>
              <w:jc w:val="both"/>
            </w:pPr>
            <w:r w:rsidRPr="00A31A89">
              <w:t>50</w:t>
            </w:r>
          </w:p>
          <w:p w:rsidR="00D4723B" w:rsidRPr="00A31A89" w:rsidRDefault="00D4723B" w:rsidP="00E72358">
            <w:pPr>
              <w:widowControl w:val="0"/>
              <w:autoSpaceDE w:val="0"/>
              <w:autoSpaceDN w:val="0"/>
              <w:jc w:val="both"/>
            </w:pPr>
            <w:r w:rsidRPr="00A31A89">
              <w:t>60</w:t>
            </w:r>
          </w:p>
          <w:p w:rsidR="00D4723B" w:rsidRPr="00A31A89" w:rsidRDefault="00D4723B" w:rsidP="00E72358">
            <w:pPr>
              <w:widowControl w:val="0"/>
              <w:autoSpaceDE w:val="0"/>
              <w:autoSpaceDN w:val="0"/>
              <w:jc w:val="both"/>
            </w:pPr>
            <w:r w:rsidRPr="00A31A89">
              <w:t>70</w:t>
            </w:r>
          </w:p>
          <w:p w:rsidR="00D4723B" w:rsidRPr="00A31A89" w:rsidRDefault="00D4723B" w:rsidP="00E72358">
            <w:pPr>
              <w:widowControl w:val="0"/>
              <w:autoSpaceDE w:val="0"/>
              <w:autoSpaceDN w:val="0"/>
              <w:jc w:val="both"/>
            </w:pPr>
            <w:r w:rsidRPr="00A31A89">
              <w:t>80</w:t>
            </w:r>
          </w:p>
          <w:p w:rsidR="00D4723B" w:rsidRPr="00A31A89" w:rsidRDefault="00D4723B" w:rsidP="00E72358">
            <w:pPr>
              <w:widowControl w:val="0"/>
              <w:autoSpaceDE w:val="0"/>
              <w:autoSpaceDN w:val="0"/>
              <w:jc w:val="both"/>
            </w:pPr>
            <w:r w:rsidRPr="00A31A89">
              <w:t>90</w:t>
            </w:r>
          </w:p>
          <w:p w:rsidR="00D4723B" w:rsidRPr="00A31A89" w:rsidRDefault="00D4723B" w:rsidP="00E72358">
            <w:pPr>
              <w:widowControl w:val="0"/>
              <w:autoSpaceDE w:val="0"/>
              <w:autoSpaceDN w:val="0"/>
              <w:jc w:val="both"/>
            </w:pPr>
            <w:r w:rsidRPr="00A31A89">
              <w:t>100</w:t>
            </w:r>
          </w:p>
          <w:p w:rsidR="00D4723B" w:rsidRPr="00A31A89" w:rsidRDefault="00D4723B" w:rsidP="00E72358">
            <w:pPr>
              <w:widowControl w:val="0"/>
              <w:autoSpaceDE w:val="0"/>
              <w:autoSpaceDN w:val="0"/>
              <w:jc w:val="both"/>
            </w:pPr>
            <w:r w:rsidRPr="00A31A89">
              <w:t>110</w:t>
            </w:r>
          </w:p>
          <w:p w:rsidR="00D4723B" w:rsidRPr="00A31A89" w:rsidRDefault="00D4723B" w:rsidP="00E72358">
            <w:pPr>
              <w:widowControl w:val="0"/>
              <w:autoSpaceDE w:val="0"/>
              <w:autoSpaceDN w:val="0"/>
              <w:jc w:val="both"/>
            </w:pPr>
            <w:r w:rsidRPr="00A31A89">
              <w:t>120</w:t>
            </w:r>
          </w:p>
        </w:tc>
        <w:tc>
          <w:tcPr>
            <w:tcW w:w="3118" w:type="dxa"/>
            <w:vAlign w:val="center"/>
          </w:tcPr>
          <w:p w:rsidR="00D4723B" w:rsidRPr="00A31A89" w:rsidRDefault="00D4723B" w:rsidP="00E72358">
            <w:pPr>
              <w:widowControl w:val="0"/>
              <w:autoSpaceDE w:val="0"/>
              <w:autoSpaceDN w:val="0"/>
              <w:jc w:val="center"/>
            </w:pPr>
          </w:p>
          <w:p w:rsidR="00D4723B" w:rsidRPr="00A31A89" w:rsidRDefault="00D4723B" w:rsidP="00E72358">
            <w:pPr>
              <w:widowControl w:val="0"/>
              <w:autoSpaceDE w:val="0"/>
              <w:autoSpaceDN w:val="0"/>
              <w:jc w:val="center"/>
            </w:pPr>
          </w:p>
          <w:p w:rsidR="00D4723B" w:rsidRPr="00A31A89" w:rsidRDefault="00D4723B" w:rsidP="00E72358">
            <w:pPr>
              <w:widowControl w:val="0"/>
              <w:autoSpaceDE w:val="0"/>
              <w:autoSpaceDN w:val="0"/>
              <w:jc w:val="center"/>
            </w:pPr>
            <w:r w:rsidRPr="00A31A89">
              <w:t>0,80/0,40</w:t>
            </w:r>
          </w:p>
          <w:p w:rsidR="00D4723B" w:rsidRPr="00A31A89" w:rsidRDefault="00D4723B" w:rsidP="00E72358">
            <w:pPr>
              <w:widowControl w:val="0"/>
              <w:autoSpaceDE w:val="0"/>
              <w:autoSpaceDN w:val="0"/>
              <w:jc w:val="center"/>
            </w:pPr>
            <w:r w:rsidRPr="00A31A89">
              <w:t>0,85/0,45</w:t>
            </w:r>
          </w:p>
          <w:p w:rsidR="00D4723B" w:rsidRPr="00A31A89" w:rsidRDefault="00D4723B" w:rsidP="00E72358">
            <w:pPr>
              <w:widowControl w:val="0"/>
              <w:autoSpaceDE w:val="0"/>
              <w:autoSpaceDN w:val="0"/>
              <w:jc w:val="center"/>
            </w:pPr>
            <w:r w:rsidRPr="00A31A89">
              <w:t>1,00/0,50</w:t>
            </w:r>
          </w:p>
          <w:p w:rsidR="00D4723B" w:rsidRPr="00A31A89" w:rsidRDefault="00D4723B" w:rsidP="00E72358">
            <w:pPr>
              <w:widowControl w:val="0"/>
              <w:autoSpaceDE w:val="0"/>
              <w:autoSpaceDN w:val="0"/>
              <w:jc w:val="center"/>
            </w:pPr>
            <w:r w:rsidRPr="00A31A89">
              <w:t>1,10/0,55</w:t>
            </w:r>
          </w:p>
          <w:p w:rsidR="00D4723B" w:rsidRPr="00A31A89" w:rsidRDefault="00D4723B" w:rsidP="00E72358">
            <w:pPr>
              <w:widowControl w:val="0"/>
              <w:autoSpaceDE w:val="0"/>
              <w:autoSpaceDN w:val="0"/>
              <w:jc w:val="center"/>
            </w:pPr>
            <w:r w:rsidRPr="00A31A89">
              <w:t>1,30/0,60</w:t>
            </w:r>
          </w:p>
          <w:p w:rsidR="00D4723B" w:rsidRPr="00A31A89" w:rsidRDefault="00D4723B" w:rsidP="00E72358">
            <w:pPr>
              <w:widowControl w:val="0"/>
              <w:autoSpaceDE w:val="0"/>
              <w:autoSpaceDN w:val="0"/>
              <w:jc w:val="center"/>
            </w:pPr>
            <w:r w:rsidRPr="00A31A89">
              <w:t>1,40/0,65</w:t>
            </w:r>
          </w:p>
          <w:p w:rsidR="00D4723B" w:rsidRPr="00A31A89" w:rsidRDefault="00D4723B" w:rsidP="00E72358">
            <w:pPr>
              <w:widowControl w:val="0"/>
              <w:autoSpaceDE w:val="0"/>
              <w:autoSpaceDN w:val="0"/>
              <w:jc w:val="center"/>
            </w:pPr>
            <w:r w:rsidRPr="00A31A89">
              <w:t>1,50/0,70</w:t>
            </w:r>
          </w:p>
          <w:p w:rsidR="00D4723B" w:rsidRPr="00A31A89" w:rsidRDefault="00D4723B" w:rsidP="00E72358">
            <w:pPr>
              <w:widowControl w:val="0"/>
              <w:autoSpaceDE w:val="0"/>
              <w:autoSpaceDN w:val="0"/>
              <w:jc w:val="center"/>
            </w:pPr>
            <w:r w:rsidRPr="00A31A89">
              <w:t>1,65/0,80</w:t>
            </w:r>
          </w:p>
          <w:p w:rsidR="00D4723B" w:rsidRPr="00A31A89" w:rsidRDefault="00D4723B" w:rsidP="00E72358">
            <w:pPr>
              <w:widowControl w:val="0"/>
              <w:autoSpaceDE w:val="0"/>
              <w:autoSpaceDN w:val="0"/>
              <w:jc w:val="center"/>
            </w:pPr>
            <w:r w:rsidRPr="00A31A89">
              <w:t>1,90/0,90</w:t>
            </w:r>
          </w:p>
          <w:p w:rsidR="00D4723B" w:rsidRPr="00A31A89" w:rsidRDefault="00D4723B" w:rsidP="00E72358">
            <w:pPr>
              <w:widowControl w:val="0"/>
              <w:autoSpaceDE w:val="0"/>
              <w:autoSpaceDN w:val="0"/>
              <w:jc w:val="center"/>
            </w:pPr>
            <w:r w:rsidRPr="00A31A89">
              <w:t>2,10/1,00</w:t>
            </w:r>
          </w:p>
        </w:tc>
      </w:tr>
    </w:tbl>
    <w:p w:rsidR="00D4723B" w:rsidRPr="00A31A89" w:rsidRDefault="00D4723B" w:rsidP="00EE72DC">
      <w:pPr>
        <w:widowControl w:val="0"/>
        <w:jc w:val="both"/>
        <w:rPr>
          <w:sz w:val="22"/>
          <w:szCs w:val="22"/>
        </w:rPr>
      </w:pPr>
      <w:r w:rsidRPr="00A31A89">
        <w:rPr>
          <w:sz w:val="22"/>
          <w:szCs w:val="22"/>
        </w:rPr>
        <w:t>_________________</w:t>
      </w:r>
    </w:p>
    <w:p w:rsidR="00D4723B" w:rsidRPr="00A31A89" w:rsidRDefault="00D4723B" w:rsidP="00E72358">
      <w:pPr>
        <w:widowControl w:val="0"/>
        <w:ind w:firstLine="709"/>
        <w:jc w:val="both"/>
        <w:rPr>
          <w:sz w:val="22"/>
          <w:szCs w:val="22"/>
        </w:rPr>
      </w:pPr>
      <w:r w:rsidRPr="00A31A89">
        <w:rPr>
          <w:sz w:val="22"/>
          <w:szCs w:val="22"/>
        </w:rPr>
        <w:t>Примечания:</w:t>
      </w:r>
    </w:p>
    <w:p w:rsidR="00D4723B" w:rsidRPr="00A31A89" w:rsidRDefault="00D4723B" w:rsidP="00E72358">
      <w:pPr>
        <w:widowControl w:val="0"/>
        <w:ind w:firstLine="709"/>
        <w:jc w:val="both"/>
        <w:rPr>
          <w:sz w:val="22"/>
          <w:szCs w:val="22"/>
        </w:rPr>
      </w:pPr>
      <w:r w:rsidRPr="00A31A89">
        <w:rPr>
          <w:sz w:val="22"/>
          <w:szCs w:val="22"/>
        </w:rPr>
        <w:t>1. Размеры земельных участков для радиорелейных линий даны: в числителе - для радиорелейных станций с мачтами, в знаменателе - для станций с башнями.</w:t>
      </w:r>
    </w:p>
    <w:p w:rsidR="00D4723B" w:rsidRPr="00A31A89" w:rsidRDefault="00D4723B" w:rsidP="00E72358">
      <w:pPr>
        <w:widowControl w:val="0"/>
        <w:ind w:firstLine="709"/>
        <w:jc w:val="both"/>
        <w:rPr>
          <w:sz w:val="22"/>
          <w:szCs w:val="22"/>
        </w:rPr>
      </w:pPr>
      <w:r w:rsidRPr="00A31A89">
        <w:rPr>
          <w:sz w:val="22"/>
          <w:szCs w:val="22"/>
        </w:rPr>
        <w:t>2. Размеры земельных участков определяются в соответствии с проектами:</w:t>
      </w:r>
    </w:p>
    <w:p w:rsidR="00D4723B" w:rsidRPr="00A31A89" w:rsidRDefault="00D4723B" w:rsidP="00E72358">
      <w:pPr>
        <w:widowControl w:val="0"/>
        <w:ind w:firstLine="709"/>
        <w:jc w:val="both"/>
        <w:rPr>
          <w:sz w:val="22"/>
          <w:szCs w:val="22"/>
        </w:rPr>
      </w:pPr>
      <w:r w:rsidRPr="00A31A89">
        <w:rPr>
          <w:sz w:val="22"/>
          <w:szCs w:val="22"/>
        </w:rPr>
        <w:t>- при высоте мачты или башни более 120 м, при уклонах рельефа местности более 0,05, а также при пересеченной местности;</w:t>
      </w:r>
    </w:p>
    <w:p w:rsidR="00D4723B" w:rsidRPr="00A31A89" w:rsidRDefault="00D4723B" w:rsidP="00E72358">
      <w:pPr>
        <w:widowControl w:val="0"/>
        <w:ind w:firstLine="709"/>
        <w:jc w:val="both"/>
        <w:rPr>
          <w:sz w:val="22"/>
          <w:szCs w:val="22"/>
        </w:rPr>
      </w:pPr>
      <w:r w:rsidRPr="00A31A89">
        <w:rPr>
          <w:sz w:val="22"/>
          <w:szCs w:val="22"/>
        </w:rPr>
        <w:t>- 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rsidR="00D4723B" w:rsidRPr="00A31A89" w:rsidRDefault="00D4723B" w:rsidP="00E72358">
      <w:pPr>
        <w:widowControl w:val="0"/>
        <w:ind w:firstLine="709"/>
        <w:jc w:val="both"/>
        <w:rPr>
          <w:sz w:val="22"/>
          <w:szCs w:val="22"/>
        </w:rPr>
      </w:pPr>
      <w:r w:rsidRPr="00A31A89">
        <w:rPr>
          <w:sz w:val="22"/>
          <w:szCs w:val="22"/>
        </w:rPr>
        <w:t>3.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rsidR="00D4723B" w:rsidRPr="00A31A89" w:rsidRDefault="00D4723B" w:rsidP="00E72358">
      <w:pPr>
        <w:widowControl w:val="0"/>
        <w:ind w:firstLine="709"/>
        <w:jc w:val="both"/>
      </w:pPr>
    </w:p>
    <w:p w:rsidR="00D4723B" w:rsidRPr="00A31A89" w:rsidRDefault="00D4723B" w:rsidP="00E72358">
      <w:pPr>
        <w:widowControl w:val="0"/>
        <w:ind w:firstLine="709"/>
        <w:jc w:val="both"/>
      </w:pPr>
      <w:r w:rsidRPr="00A31A89">
        <w:t>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 пахнущих веществ и пыли, за пределами их санитарно-защитных зон.</w:t>
      </w:r>
    </w:p>
    <w:p w:rsidR="00D4723B" w:rsidRPr="00A31A89" w:rsidRDefault="00D4723B" w:rsidP="00E72358">
      <w:pPr>
        <w:widowControl w:val="0"/>
        <w:ind w:firstLine="709"/>
        <w:jc w:val="both"/>
      </w:pPr>
      <w:r w:rsidRPr="00A31A89">
        <w:t>Междугородные телефонные станции, телеграфные узлы и станции, станции проводного вещания следует проектировать внутри жилого квартала населенного пункта в зависимости от градостроительных условий.</w:t>
      </w:r>
    </w:p>
    <w:p w:rsidR="00D4723B" w:rsidRPr="00A31A89" w:rsidRDefault="00D4723B" w:rsidP="00E72358">
      <w:pPr>
        <w:widowControl w:val="0"/>
        <w:ind w:firstLine="709"/>
        <w:jc w:val="both"/>
      </w:pPr>
      <w:r w:rsidRPr="00A31A89">
        <w:t>Размер санитарно-защитных зон для указанных предприятий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D4723B" w:rsidRPr="00A31A89" w:rsidRDefault="00D4723B" w:rsidP="00E72358">
      <w:pPr>
        <w:widowControl w:val="0"/>
        <w:ind w:firstLine="709"/>
        <w:jc w:val="both"/>
      </w:pPr>
      <w:r w:rsidRPr="00A31A89">
        <w:t>Почтамты, районные узлы и отделения связи, предприятия Роспечати (возможно в комплексе) следует проектировать на селитебной территории в зависимости от градостроительных условий.</w:t>
      </w:r>
    </w:p>
    <w:p w:rsidR="00D4723B" w:rsidRPr="00A31A89" w:rsidRDefault="00D4723B" w:rsidP="00E72358">
      <w:pPr>
        <w:widowControl w:val="0"/>
        <w:ind w:firstLine="709"/>
        <w:jc w:val="both"/>
      </w:pPr>
      <w:r w:rsidRPr="00A31A89">
        <w:t>Отделения связи, укрупненные доставочные отделения связи должны размещаться в зоне жилой застройки.</w:t>
      </w:r>
    </w:p>
    <w:p w:rsidR="00D4723B" w:rsidRPr="00A31A89" w:rsidRDefault="00D4723B" w:rsidP="00E72358">
      <w:pPr>
        <w:widowControl w:val="0"/>
        <w:ind w:firstLine="709"/>
        <w:jc w:val="both"/>
      </w:pPr>
      <w:r w:rsidRPr="00A31A89">
        <w:t>Расстояния от зданий почтамтов, расположенных на территории населенного пункта, предприятий Роспечати до границ земельных участков дошкольных образовательных учреждений, школ, школ-интернатов, лечебно-профилактических учреждений следует принимать не менее 50 м, а до стен жилых и общественных зданий - не менее 25 м.</w:t>
      </w:r>
    </w:p>
    <w:p w:rsidR="00D4723B" w:rsidRPr="00A31A89" w:rsidRDefault="00D4723B" w:rsidP="00E72358">
      <w:pPr>
        <w:widowControl w:val="0"/>
        <w:ind w:firstLine="709"/>
        <w:jc w:val="both"/>
      </w:pPr>
      <w:r w:rsidRPr="00A31A89">
        <w:t>Проектирование линейно-кабельных сооружений должно осуществляться с учетом перспективного развития первичных сетей связи.</w:t>
      </w:r>
    </w:p>
    <w:p w:rsidR="00D4723B" w:rsidRPr="00A31A89" w:rsidRDefault="00D4723B" w:rsidP="00E72358">
      <w:pPr>
        <w:widowControl w:val="0"/>
        <w:ind w:firstLine="709"/>
        <w:jc w:val="both"/>
      </w:pPr>
      <w:r w:rsidRPr="00A31A89">
        <w:t>Выбор, отвод и использование земель для линий связи осуществляется в соответствии с требованиями СН 461-74.</w:t>
      </w:r>
    </w:p>
    <w:p w:rsidR="00D4723B" w:rsidRPr="00A31A89" w:rsidRDefault="00D4723B" w:rsidP="00E72358">
      <w:pPr>
        <w:widowControl w:val="0"/>
        <w:ind w:firstLine="709"/>
        <w:jc w:val="both"/>
      </w:pPr>
      <w:r w:rsidRPr="00A31A89">
        <w:t xml:space="preserve">Размещение трасс (площадок) для линий связи (кабельных, воздушных и др.) следует осуществлять в соответствии с Земельным </w:t>
      </w:r>
      <w:hyperlink r:id="rId40" w:history="1">
        <w:r w:rsidRPr="00A31A89">
          <w:t>кодексом</w:t>
        </w:r>
      </w:hyperlink>
      <w:r w:rsidRPr="00A31A89">
        <w:t xml:space="preserve"> Российской Федерации на землях связи:</w:t>
      </w:r>
    </w:p>
    <w:p w:rsidR="00D4723B" w:rsidRPr="00A31A89" w:rsidRDefault="00D4723B" w:rsidP="00E72358">
      <w:pPr>
        <w:widowControl w:val="0"/>
        <w:ind w:firstLine="709"/>
        <w:jc w:val="both"/>
      </w:pPr>
      <w:r w:rsidRPr="00A31A89">
        <w:t>- вне населенного пункта - главным образом вдоль автомобильных дорог, расположенных в зоне транспортных коммуникаций, линий электропередачи и связи и инфраструктуры, связанной с их обслуживанием; границ землепользования;</w:t>
      </w:r>
    </w:p>
    <w:p w:rsidR="00D4723B" w:rsidRPr="00A31A89" w:rsidRDefault="00D4723B" w:rsidP="00E72358">
      <w:pPr>
        <w:widowControl w:val="0"/>
        <w:ind w:firstLine="709"/>
        <w:jc w:val="both"/>
      </w:pPr>
      <w:r w:rsidRPr="00A31A89">
        <w:t>- в населенном  пункте - преимущественно на пешеходной части улиц (под тротуарами) и в полосе между красной линией и линией застройки.</w:t>
      </w:r>
    </w:p>
    <w:p w:rsidR="00D4723B" w:rsidRPr="00A31A89" w:rsidRDefault="00D4723B" w:rsidP="00E72358">
      <w:pPr>
        <w:widowControl w:val="0"/>
        <w:ind w:firstLine="709"/>
        <w:jc w:val="both"/>
      </w:pPr>
      <w:r w:rsidRPr="00A31A89">
        <w:t>Полосы земель для кабельных линий связи проектируются вдоль автомобильных дорог при выполнении следующих требований:</w:t>
      </w:r>
    </w:p>
    <w:p w:rsidR="00D4723B" w:rsidRPr="00A31A89" w:rsidRDefault="00D4723B" w:rsidP="00E72358">
      <w:pPr>
        <w:widowControl w:val="0"/>
        <w:ind w:firstLine="709"/>
        <w:jc w:val="both"/>
      </w:pPr>
      <w:r w:rsidRPr="00A31A89">
        <w:t>- в придорожных зонах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rsidR="00D4723B" w:rsidRPr="00A31A89" w:rsidRDefault="00D4723B" w:rsidP="00E72358">
      <w:pPr>
        <w:widowControl w:val="0"/>
        <w:ind w:firstLine="709"/>
        <w:jc w:val="both"/>
      </w:pPr>
      <w:r w:rsidRPr="00A31A89">
        <w:t>- размещение полос земель связи на землях наименее пригодных для сельского хозяйства по показателям загрязнения выбросами автомобильного транспорта;</w:t>
      </w:r>
    </w:p>
    <w:p w:rsidR="00D4723B" w:rsidRPr="00A31A89" w:rsidRDefault="00D4723B" w:rsidP="00E72358">
      <w:pPr>
        <w:widowControl w:val="0"/>
        <w:ind w:firstLine="709"/>
        <w:jc w:val="both"/>
      </w:pPr>
      <w:r w:rsidRPr="00A31A89">
        <w:t>- соблюдение допустимых расстояний приближения полосы земель связи к границе полосы отвода автомобильных дорог.</w:t>
      </w:r>
    </w:p>
    <w:p w:rsidR="00D4723B" w:rsidRPr="00A31A89" w:rsidRDefault="00D4723B" w:rsidP="00E72358">
      <w:pPr>
        <w:widowControl w:val="0"/>
        <w:ind w:firstLine="709"/>
        <w:jc w:val="both"/>
      </w:pPr>
      <w:r w:rsidRPr="00A31A89">
        <w:t>В отдельных случаях, на коротких участках, допускается отклонение трассы кабельной линии связи от автомобильной дороги в целях ее спрямления для сокращения длины трассы.</w:t>
      </w:r>
    </w:p>
    <w:p w:rsidR="00D4723B" w:rsidRPr="00A31A89" w:rsidRDefault="00D4723B" w:rsidP="00E72358">
      <w:pPr>
        <w:widowControl w:val="0"/>
        <w:ind w:firstLine="709"/>
        <w:jc w:val="both"/>
      </w:pPr>
      <w:r w:rsidRPr="00A31A89">
        <w:t>Отклонение трасс кабельных линий от автомобильных дорог допускается также при вынужденных обходах болот, зон возможных затоплений, обвалов и оползней.</w:t>
      </w:r>
    </w:p>
    <w:p w:rsidR="00D4723B" w:rsidRPr="00A31A89" w:rsidRDefault="00D4723B" w:rsidP="00E72358">
      <w:pPr>
        <w:widowControl w:val="0"/>
        <w:ind w:firstLine="709"/>
        <w:jc w:val="both"/>
      </w:pPr>
      <w:r w:rsidRPr="00A31A89">
        <w:t>Трассу кабельной линии вне населенного пункта следует выбирать в зависимости от конкретных условий на всех земельных участках, в том числе в полосах отвода автомобильных дорог, охранных и запретных зонах, а также на автодорожных мостах, в коллекторах и тоннелях автомобильных дорог.</w:t>
      </w:r>
    </w:p>
    <w:p w:rsidR="00D4723B" w:rsidRPr="00A31A89" w:rsidRDefault="00D4723B" w:rsidP="00E72358">
      <w:pPr>
        <w:widowControl w:val="0"/>
        <w:ind w:firstLine="709"/>
        <w:jc w:val="both"/>
      </w:pPr>
      <w:r w:rsidRPr="00A31A89">
        <w:t>Проектирование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застроенность.</w:t>
      </w:r>
    </w:p>
    <w:p w:rsidR="00D4723B" w:rsidRPr="00A31A89" w:rsidRDefault="00D4723B" w:rsidP="00E72358">
      <w:pPr>
        <w:widowControl w:val="0"/>
        <w:ind w:firstLine="709"/>
        <w:jc w:val="both"/>
      </w:pPr>
      <w:r w:rsidRPr="00A31A89">
        <w:t>В исключительных случаях допускается размещение кабельной линии по обочине автомобильной дороги.</w:t>
      </w:r>
    </w:p>
    <w:p w:rsidR="00D4723B" w:rsidRPr="00A31A89" w:rsidRDefault="00D4723B" w:rsidP="00E72358">
      <w:pPr>
        <w:widowControl w:val="0"/>
        <w:ind w:firstLine="709"/>
        <w:jc w:val="both"/>
      </w:pPr>
      <w:r w:rsidRPr="00A31A89">
        <w:t>При отсутствии дорог трассы кабельных линий связи следует, по возможности, размещать на землях несельскохозяйственного назначения, на непригодных для сельского хозяйства либо на сельскохозяйственных угодьях худшего качества по кадастровой оценке, а также на землях лесного фонда за счет непокрытых лесом площадей, занятых малоценными насаждениями, с максимальным использованием существующих просек.</w:t>
      </w:r>
    </w:p>
    <w:p w:rsidR="00D4723B" w:rsidRPr="00A31A89" w:rsidRDefault="00D4723B" w:rsidP="00E72358">
      <w:pPr>
        <w:widowControl w:val="0"/>
        <w:ind w:firstLine="709"/>
        <w:jc w:val="both"/>
      </w:pPr>
      <w:r w:rsidRPr="00A31A89">
        <w:t>Необслуживаемые усилительные и регенерационные пункты следует проектировать вдоль трассы кабельной линии, по возможности в непосредственной близости от оси прокладки кабеля, как правило, в незаболоченных и незатапливаемых паводковыми водами местах. При невозможности выполнения этих требований проектом должны быть предусмотрены нормальные условия их эксплуатации (проектирование подходов и др.).</w:t>
      </w:r>
    </w:p>
    <w:p w:rsidR="00D4723B" w:rsidRPr="00A31A89" w:rsidRDefault="00D4723B" w:rsidP="00E72358">
      <w:pPr>
        <w:widowControl w:val="0"/>
        <w:ind w:firstLine="709"/>
        <w:jc w:val="both"/>
      </w:pPr>
      <w:r w:rsidRPr="00A31A89">
        <w:t>На территории Усвятского  сельского поселения следует проектировать трубопроводы кабельной канализации.</w:t>
      </w:r>
    </w:p>
    <w:p w:rsidR="00D4723B" w:rsidRPr="00A31A89" w:rsidRDefault="00D4723B" w:rsidP="00E72358">
      <w:pPr>
        <w:widowControl w:val="0"/>
        <w:ind w:firstLine="709"/>
        <w:jc w:val="both"/>
      </w:pPr>
      <w:r w:rsidRPr="00A31A89">
        <w:t>При проектировании трасс кабельной канализации необходимо стремиться к тому, чтобы число пересечений с уличными проездами, дорогами было наименьшим.</w:t>
      </w:r>
    </w:p>
    <w:p w:rsidR="00D4723B" w:rsidRPr="00A31A89" w:rsidRDefault="00D4723B" w:rsidP="00E72358">
      <w:pPr>
        <w:widowControl w:val="0"/>
        <w:ind w:firstLine="709"/>
        <w:jc w:val="both"/>
      </w:pPr>
      <w:r w:rsidRPr="00A31A89">
        <w:t>Прокладка кабельной линии в грунт допускается на участках, не имеющих законченной горизонтальной и вертикальной планировки, подверженных пучению, заболоченных, по улицам, подлежащим закрытию, перепланировке или реконструкции и в пригородных зонах.</w:t>
      </w:r>
    </w:p>
    <w:p w:rsidR="00D4723B" w:rsidRPr="00A31A89" w:rsidRDefault="00D4723B" w:rsidP="00E72358">
      <w:pPr>
        <w:widowControl w:val="0"/>
        <w:ind w:firstLine="709"/>
        <w:jc w:val="both"/>
      </w:pPr>
      <w:r w:rsidRPr="00A31A89">
        <w:t>При проектировании кабельной канализации следует предусматривать следующие смотровые устройства (колодцы):</w:t>
      </w:r>
    </w:p>
    <w:p w:rsidR="00D4723B" w:rsidRPr="00A31A89" w:rsidRDefault="00D4723B" w:rsidP="00E72358">
      <w:pPr>
        <w:widowControl w:val="0"/>
        <w:ind w:firstLine="709"/>
        <w:jc w:val="both"/>
      </w:pPr>
      <w:r w:rsidRPr="00A31A89">
        <w:t>- проходные - на прямолинейных участках трасс, в местах поворота трассы не более чем на 15°, а также при изменении глубины заложения трубопровода;</w:t>
      </w:r>
    </w:p>
    <w:p w:rsidR="00D4723B" w:rsidRPr="00A31A89" w:rsidRDefault="00D4723B" w:rsidP="00E72358">
      <w:pPr>
        <w:widowControl w:val="0"/>
        <w:ind w:firstLine="709"/>
        <w:jc w:val="both"/>
      </w:pPr>
      <w:r w:rsidRPr="00A31A89">
        <w:t>- угловые - в местах поворота трассы более чем на 15°;</w:t>
      </w:r>
    </w:p>
    <w:p w:rsidR="00D4723B" w:rsidRPr="00A31A89" w:rsidRDefault="00D4723B" w:rsidP="00E72358">
      <w:pPr>
        <w:widowControl w:val="0"/>
        <w:ind w:firstLine="709"/>
        <w:jc w:val="both"/>
      </w:pPr>
      <w:r w:rsidRPr="00A31A89">
        <w:t>- разветвительные - в местах разветвления трассы на два (три) направления;</w:t>
      </w:r>
    </w:p>
    <w:p w:rsidR="00D4723B" w:rsidRPr="00A31A89" w:rsidRDefault="00D4723B" w:rsidP="00E72358">
      <w:pPr>
        <w:widowControl w:val="0"/>
        <w:ind w:firstLine="709"/>
        <w:jc w:val="both"/>
      </w:pPr>
      <w:r w:rsidRPr="00A31A89">
        <w:t>- станционные - в местах ввода кабелей в здания телефонных станций.</w:t>
      </w:r>
    </w:p>
    <w:p w:rsidR="00D4723B" w:rsidRPr="00A31A89" w:rsidRDefault="00D4723B" w:rsidP="00E72358">
      <w:pPr>
        <w:widowControl w:val="0"/>
        <w:ind w:firstLine="709"/>
        <w:jc w:val="both"/>
      </w:pPr>
      <w:r w:rsidRPr="00A31A89">
        <w:t>Расстояние между колодцами кабельной канализации не должны превышать 150 м, а при прокладке кабелей с количеством пар 1400 и выше - 120 м.</w:t>
      </w:r>
    </w:p>
    <w:p w:rsidR="00D4723B" w:rsidRPr="00A31A89" w:rsidRDefault="00D4723B" w:rsidP="00E72358">
      <w:pPr>
        <w:widowControl w:val="0"/>
        <w:ind w:firstLine="709"/>
        <w:jc w:val="both"/>
      </w:pPr>
      <w:r w:rsidRPr="00A31A89">
        <w:t>Подвеску кабелей связи на опорах воздушных линий допускается предусматривать на распределительных участках абонентских телефонных сетей населенных пунктов при телефонизации районов индивидуальной застройки,  а также на внутризоновых сетях (в районах, где подземная прокладка кабелей затруднена, на переходе кабельных линий через глубокие овраги и реки и др.).</w:t>
      </w:r>
    </w:p>
    <w:p w:rsidR="00D4723B" w:rsidRPr="00A31A89" w:rsidRDefault="00D4723B" w:rsidP="00E72358">
      <w:pPr>
        <w:widowControl w:val="0"/>
        <w:ind w:firstLine="709"/>
        <w:jc w:val="both"/>
      </w:pPr>
      <w:r w:rsidRPr="00A31A89">
        <w:t>Подвеску кабелей телефонных сетей</w:t>
      </w:r>
      <w:r>
        <w:t xml:space="preserve"> в населенных пунктах</w:t>
      </w:r>
      <w:r w:rsidRPr="00A31A89">
        <w:t xml:space="preserve">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rsidR="00D4723B" w:rsidRPr="00A31A89" w:rsidRDefault="00D4723B" w:rsidP="00E72358">
      <w:pPr>
        <w:widowControl w:val="0"/>
        <w:ind w:firstLine="709"/>
        <w:jc w:val="both"/>
      </w:pPr>
      <w:r w:rsidRPr="00A31A89">
        <w:t>На территории Усвятского  сельского поселения могут быть использованы стоечные опоры, устанавливаемые на крышах зданий.</w:t>
      </w:r>
    </w:p>
    <w:p w:rsidR="00D4723B" w:rsidRPr="00A31A89" w:rsidRDefault="00D4723B" w:rsidP="00E72358">
      <w:pPr>
        <w:widowControl w:val="0"/>
        <w:ind w:firstLine="709"/>
        <w:jc w:val="both"/>
      </w:pPr>
      <w:r w:rsidRPr="00A31A89">
        <w:t>При проектировании воздушных линий связи в пределах придорожных полос следует соблюдать следующие требования:</w:t>
      </w:r>
    </w:p>
    <w:p w:rsidR="00D4723B" w:rsidRPr="00A31A89" w:rsidRDefault="00D4723B" w:rsidP="00E72358">
      <w:pPr>
        <w:widowControl w:val="0"/>
        <w:ind w:firstLine="709"/>
        <w:jc w:val="both"/>
      </w:pPr>
      <w:r w:rsidRPr="00A31A89">
        <w:t>- для участков региональных автомобильных дорог, построенных в обход населенного пункта, расстояние от границы полосы отвода региональной автомобильной дороги до основания опор воздушных линий связи должно составлять не менее 50 м;</w:t>
      </w:r>
    </w:p>
    <w:p w:rsidR="00D4723B" w:rsidRPr="00A31A89" w:rsidRDefault="00D4723B" w:rsidP="00E72358">
      <w:pPr>
        <w:widowControl w:val="0"/>
        <w:ind w:firstLine="709"/>
        <w:jc w:val="both"/>
      </w:pPr>
      <w:r w:rsidRPr="00A31A89">
        <w:t>- для автомобильных дорог I-IV категорий, а также в границах населенного пункта до границ застройки расстояние от границы полосы отвода региональной автомобильной дороги до основания опор воздушных линий связи должно составлять не менее 25 м.</w:t>
      </w:r>
    </w:p>
    <w:p w:rsidR="00D4723B" w:rsidRPr="00A31A89" w:rsidRDefault="00D4723B" w:rsidP="00E72358">
      <w:pPr>
        <w:widowControl w:val="0"/>
        <w:ind w:firstLine="709"/>
        <w:jc w:val="both"/>
      </w:pPr>
      <w:r w:rsidRPr="00A31A89">
        <w:t>В местах пересечения автомобильных региональных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не менее 25 м.</w:t>
      </w:r>
    </w:p>
    <w:p w:rsidR="00D4723B" w:rsidRPr="00A31A89" w:rsidRDefault="00D4723B" w:rsidP="00E72358">
      <w:pPr>
        <w:widowControl w:val="0"/>
        <w:ind w:firstLine="709"/>
        <w:jc w:val="both"/>
      </w:pPr>
      <w:r w:rsidRPr="00A31A89">
        <w:t>Кабельные переходы через водные преграды, в зависимости от назначения линий и местных условий, могут проектироваться прокладываемыми под водой, по мостам и на опорах.</w:t>
      </w:r>
    </w:p>
    <w:p w:rsidR="00D4723B" w:rsidRPr="00A31A89" w:rsidRDefault="00D4723B" w:rsidP="00E72358">
      <w:pPr>
        <w:widowControl w:val="0"/>
        <w:ind w:firstLine="709"/>
        <w:jc w:val="both"/>
      </w:pPr>
      <w:r w:rsidRPr="00A31A89">
        <w:t>Кабельные переходы через водные преграды размещаются в соответствии с требованиями к проектированию линейно-кабельных сооружений.</w:t>
      </w:r>
    </w:p>
    <w:p w:rsidR="00D4723B" w:rsidRPr="00A31A89" w:rsidRDefault="00D4723B" w:rsidP="00E72358">
      <w:pPr>
        <w:widowControl w:val="0"/>
        <w:ind w:firstLine="709"/>
        <w:jc w:val="both"/>
      </w:pPr>
      <w:r w:rsidRPr="00A31A89">
        <w:t>При застройке новых территорий следует предусматривать устройство сетей распределительных систем кабельного телевидения (СРСКТ) с диапазоном частот от 5 до 862 МГц.</w:t>
      </w:r>
    </w:p>
    <w:p w:rsidR="00D4723B" w:rsidRPr="00A31A89" w:rsidRDefault="00D4723B" w:rsidP="00E72358">
      <w:pPr>
        <w:widowControl w:val="0"/>
        <w:ind w:firstLine="709"/>
        <w:jc w:val="both"/>
      </w:pPr>
      <w:r w:rsidRPr="00A31A89">
        <w:t>Техническая емкость СРСКТ на дом определяется суммой емкости СРСКТ каждого подъезда, которая, в свою очередь, определяется произведением технической емкости этажа на количество этажей в подъезде. Техническая емкость СРСКТ этажа определяется суммой СРСКТ каждой квартиры, рассчитываемой как число жилых комнат в квартире плюс 1.</w:t>
      </w:r>
    </w:p>
    <w:p w:rsidR="00D4723B" w:rsidRPr="00A31A89" w:rsidRDefault="00D4723B" w:rsidP="00E72358">
      <w:pPr>
        <w:widowControl w:val="0"/>
        <w:ind w:firstLine="709"/>
        <w:jc w:val="both"/>
      </w:pPr>
      <w:r w:rsidRPr="00A31A89">
        <w:t>При проектировании и реконструкции кварталов (микрорайонов) следует избегать образования «теневых зон», то есть территорий, на которых уровни приема телевизионных каналов на выходе абонентских розеток ниже уровней, определенных ГОСТ Р 52023-2003. Новые СРСКТ, во избежание образования «теневых зон», должны строиться по схеме «антенна на дом» или «антенна на группу домов».</w:t>
      </w:r>
    </w:p>
    <w:p w:rsidR="00D4723B" w:rsidRPr="00A31A89" w:rsidRDefault="00D4723B" w:rsidP="00E72358">
      <w:pPr>
        <w:widowControl w:val="0"/>
        <w:ind w:firstLine="709"/>
        <w:jc w:val="both"/>
      </w:pPr>
      <w:r w:rsidRPr="00A31A89">
        <w:t xml:space="preserve">Минимальные расстояния от кабелей связи, телевидения, проводного вещания или трубопровода кабельной канализации до других подземных и наземных сооружений устанавливаются в соответствии с требованиями </w:t>
      </w:r>
      <w:hyperlink w:anchor="P1612" w:history="1">
        <w:r w:rsidRPr="00A31A89">
          <w:t>раздела</w:t>
        </w:r>
      </w:hyperlink>
      <w:r w:rsidRPr="00A31A89">
        <w:t xml:space="preserve"> «Размещение инженерных сетей» настоящих Местных нормативов градостроительного проектирования.</w:t>
      </w:r>
    </w:p>
    <w:p w:rsidR="00D4723B" w:rsidRPr="00A31A89" w:rsidRDefault="00D4723B" w:rsidP="00E72358">
      <w:pPr>
        <w:widowControl w:val="0"/>
        <w:ind w:firstLine="709"/>
        <w:jc w:val="both"/>
      </w:pPr>
      <w:r w:rsidRPr="00A31A89">
        <w:t>Использование участков, занятых объектами и линиями связи, а также общими коллекторами для подземных коммуникаций на территории жилого района, рассмотрено в таблице 22.</w:t>
      </w:r>
    </w:p>
    <w:p w:rsidR="00D4723B" w:rsidRPr="00A31A89" w:rsidRDefault="00D4723B" w:rsidP="00E72358">
      <w:pPr>
        <w:pStyle w:val="afd"/>
        <w:jc w:val="right"/>
        <w:rPr>
          <w:b w:val="0"/>
          <w:sz w:val="24"/>
          <w:szCs w:val="24"/>
        </w:rPr>
      </w:pPr>
    </w:p>
    <w:p w:rsidR="00D4723B" w:rsidRPr="00A31A89" w:rsidRDefault="00D4723B" w:rsidP="00E72358">
      <w:pPr>
        <w:pStyle w:val="afd"/>
        <w:jc w:val="right"/>
        <w:rPr>
          <w:b w:val="0"/>
          <w:sz w:val="24"/>
          <w:szCs w:val="24"/>
        </w:rPr>
      </w:pPr>
      <w:r w:rsidRPr="00A31A89">
        <w:rPr>
          <w:b w:val="0"/>
          <w:sz w:val="24"/>
          <w:szCs w:val="24"/>
        </w:rPr>
        <w:t>Таблица 22</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2"/>
        <w:gridCol w:w="5528"/>
        <w:gridCol w:w="2268"/>
      </w:tblGrid>
      <w:tr w:rsidR="00D4723B" w:rsidRPr="00A31A89" w:rsidTr="00E72358">
        <w:tc>
          <w:tcPr>
            <w:tcW w:w="2472" w:type="dxa"/>
            <w:vAlign w:val="center"/>
          </w:tcPr>
          <w:p w:rsidR="00D4723B" w:rsidRPr="00A31A89" w:rsidRDefault="00D4723B" w:rsidP="00E72358">
            <w:pPr>
              <w:widowControl w:val="0"/>
              <w:autoSpaceDE w:val="0"/>
              <w:autoSpaceDN w:val="0"/>
              <w:jc w:val="center"/>
              <w:rPr>
                <w:b/>
              </w:rPr>
            </w:pPr>
            <w:r w:rsidRPr="00A31A89">
              <w:rPr>
                <w:b/>
              </w:rPr>
              <w:t>Наименование объектов</w:t>
            </w:r>
          </w:p>
        </w:tc>
        <w:tc>
          <w:tcPr>
            <w:tcW w:w="5528" w:type="dxa"/>
            <w:vAlign w:val="center"/>
          </w:tcPr>
          <w:p w:rsidR="00D4723B" w:rsidRPr="00A31A89" w:rsidRDefault="00D4723B" w:rsidP="00E72358">
            <w:pPr>
              <w:widowControl w:val="0"/>
              <w:autoSpaceDE w:val="0"/>
              <w:autoSpaceDN w:val="0"/>
              <w:jc w:val="center"/>
              <w:rPr>
                <w:b/>
              </w:rPr>
            </w:pPr>
            <w:r w:rsidRPr="00A31A89">
              <w:rPr>
                <w:b/>
              </w:rPr>
              <w:t>Основные параметры зоны</w:t>
            </w:r>
          </w:p>
        </w:tc>
        <w:tc>
          <w:tcPr>
            <w:tcW w:w="2268" w:type="dxa"/>
            <w:vAlign w:val="center"/>
          </w:tcPr>
          <w:p w:rsidR="00D4723B" w:rsidRPr="00A31A89" w:rsidRDefault="00D4723B" w:rsidP="00E72358">
            <w:pPr>
              <w:widowControl w:val="0"/>
              <w:autoSpaceDE w:val="0"/>
              <w:autoSpaceDN w:val="0"/>
              <w:jc w:val="center"/>
              <w:rPr>
                <w:b/>
              </w:rPr>
            </w:pPr>
            <w:r w:rsidRPr="00A31A89">
              <w:rPr>
                <w:b/>
              </w:rPr>
              <w:t>Вид использования</w:t>
            </w:r>
          </w:p>
        </w:tc>
      </w:tr>
      <w:tr w:rsidR="00D4723B" w:rsidRPr="00A31A89" w:rsidTr="00E72358">
        <w:tc>
          <w:tcPr>
            <w:tcW w:w="2472" w:type="dxa"/>
            <w:vAlign w:val="center"/>
          </w:tcPr>
          <w:p w:rsidR="00D4723B" w:rsidRPr="00A31A89" w:rsidRDefault="00D4723B" w:rsidP="00E72358">
            <w:pPr>
              <w:widowControl w:val="0"/>
              <w:autoSpaceDE w:val="0"/>
              <w:autoSpaceDN w:val="0"/>
              <w:jc w:val="both"/>
            </w:pPr>
            <w:r w:rsidRPr="00A31A89">
              <w:t>Общие коллекторы для подземных коммуникаций</w:t>
            </w:r>
          </w:p>
        </w:tc>
        <w:tc>
          <w:tcPr>
            <w:tcW w:w="5528" w:type="dxa"/>
            <w:vAlign w:val="center"/>
          </w:tcPr>
          <w:p w:rsidR="00D4723B" w:rsidRPr="00A31A89" w:rsidRDefault="00D4723B" w:rsidP="001F1CDF">
            <w:pPr>
              <w:widowControl w:val="0"/>
              <w:autoSpaceDE w:val="0"/>
              <w:autoSpaceDN w:val="0"/>
              <w:jc w:val="both"/>
            </w:pPr>
            <w:r w:rsidRPr="00A31A89">
              <w:t>Охранная зона коллектора на территории населенного пункта, по 5 м в каждую сторону от края коллектора. Охранная зона оголовка веншахты коллектора в радиусе 15 м</w:t>
            </w:r>
          </w:p>
        </w:tc>
        <w:tc>
          <w:tcPr>
            <w:tcW w:w="2268" w:type="dxa"/>
            <w:vAlign w:val="center"/>
          </w:tcPr>
          <w:p w:rsidR="00D4723B" w:rsidRPr="00A31A89" w:rsidRDefault="00D4723B" w:rsidP="00E72358">
            <w:pPr>
              <w:widowControl w:val="0"/>
              <w:autoSpaceDE w:val="0"/>
              <w:autoSpaceDN w:val="0"/>
              <w:jc w:val="both"/>
            </w:pPr>
            <w:r w:rsidRPr="00A31A89">
              <w:t>Озеленение, проезды, площадки</w:t>
            </w:r>
          </w:p>
        </w:tc>
      </w:tr>
      <w:tr w:rsidR="00D4723B" w:rsidRPr="00A31A89" w:rsidTr="00E72358">
        <w:tc>
          <w:tcPr>
            <w:tcW w:w="2472" w:type="dxa"/>
            <w:vAlign w:val="center"/>
          </w:tcPr>
          <w:p w:rsidR="00D4723B" w:rsidRPr="00A31A89" w:rsidRDefault="00D4723B" w:rsidP="00E72358">
            <w:pPr>
              <w:widowControl w:val="0"/>
              <w:autoSpaceDE w:val="0"/>
              <w:autoSpaceDN w:val="0"/>
              <w:jc w:val="both"/>
            </w:pPr>
            <w:r w:rsidRPr="00A31A89">
              <w:t>Радиорелейные линии связи</w:t>
            </w:r>
          </w:p>
        </w:tc>
        <w:tc>
          <w:tcPr>
            <w:tcW w:w="5528" w:type="dxa"/>
            <w:vAlign w:val="center"/>
          </w:tcPr>
          <w:p w:rsidR="00D4723B" w:rsidRPr="00A31A89" w:rsidRDefault="00D4723B" w:rsidP="00E72358">
            <w:pPr>
              <w:widowControl w:val="0"/>
              <w:autoSpaceDE w:val="0"/>
              <w:autoSpaceDN w:val="0"/>
              <w:jc w:val="both"/>
            </w:pPr>
            <w:r w:rsidRPr="00A31A89">
              <w:t>Охранная зона 50 м в обе стороны луча</w:t>
            </w:r>
          </w:p>
        </w:tc>
        <w:tc>
          <w:tcPr>
            <w:tcW w:w="2268" w:type="dxa"/>
            <w:vAlign w:val="center"/>
          </w:tcPr>
          <w:p w:rsidR="00D4723B" w:rsidRPr="00A31A89" w:rsidRDefault="00D4723B" w:rsidP="00E72358">
            <w:pPr>
              <w:widowControl w:val="0"/>
              <w:autoSpaceDE w:val="0"/>
              <w:autoSpaceDN w:val="0"/>
              <w:jc w:val="both"/>
            </w:pPr>
            <w:r w:rsidRPr="00A31A89">
              <w:t>Мертвая зона</w:t>
            </w:r>
          </w:p>
        </w:tc>
      </w:tr>
      <w:tr w:rsidR="00D4723B" w:rsidRPr="00A31A89" w:rsidTr="00E72358">
        <w:tc>
          <w:tcPr>
            <w:tcW w:w="2472" w:type="dxa"/>
            <w:vAlign w:val="center"/>
          </w:tcPr>
          <w:p w:rsidR="00D4723B" w:rsidRPr="00A31A89" w:rsidRDefault="00D4723B" w:rsidP="00E72358">
            <w:pPr>
              <w:widowControl w:val="0"/>
              <w:autoSpaceDE w:val="0"/>
              <w:autoSpaceDN w:val="0"/>
              <w:jc w:val="both"/>
            </w:pPr>
            <w:r w:rsidRPr="00A31A89">
              <w:t>Объекты телевидения</w:t>
            </w:r>
          </w:p>
        </w:tc>
        <w:tc>
          <w:tcPr>
            <w:tcW w:w="5528" w:type="dxa"/>
            <w:vAlign w:val="center"/>
          </w:tcPr>
          <w:p w:rsidR="00D4723B" w:rsidRPr="00A31A89" w:rsidRDefault="00D4723B" w:rsidP="00E72358">
            <w:pPr>
              <w:widowControl w:val="0"/>
              <w:autoSpaceDE w:val="0"/>
              <w:autoSpaceDN w:val="0"/>
              <w:jc w:val="both"/>
            </w:pPr>
            <w:r w:rsidRPr="00A31A89">
              <w:t>Охранная зона d = 500 м</w:t>
            </w:r>
          </w:p>
        </w:tc>
        <w:tc>
          <w:tcPr>
            <w:tcW w:w="2268" w:type="dxa"/>
            <w:vAlign w:val="center"/>
          </w:tcPr>
          <w:p w:rsidR="00D4723B" w:rsidRPr="00A31A89" w:rsidRDefault="00D4723B" w:rsidP="00E72358">
            <w:pPr>
              <w:widowControl w:val="0"/>
              <w:autoSpaceDE w:val="0"/>
              <w:autoSpaceDN w:val="0"/>
              <w:jc w:val="both"/>
            </w:pPr>
            <w:r w:rsidRPr="00A31A89">
              <w:t>Озеленение</w:t>
            </w:r>
          </w:p>
        </w:tc>
      </w:tr>
      <w:tr w:rsidR="00D4723B" w:rsidRPr="00A31A89" w:rsidTr="00E72358">
        <w:tc>
          <w:tcPr>
            <w:tcW w:w="2472" w:type="dxa"/>
            <w:vAlign w:val="center"/>
          </w:tcPr>
          <w:p w:rsidR="00D4723B" w:rsidRPr="00A31A89" w:rsidRDefault="00D4723B" w:rsidP="00E72358">
            <w:pPr>
              <w:widowControl w:val="0"/>
              <w:autoSpaceDE w:val="0"/>
              <w:autoSpaceDN w:val="0"/>
              <w:jc w:val="both"/>
            </w:pPr>
            <w:r w:rsidRPr="00A31A89">
              <w:t>Автоматические телефонные станции</w:t>
            </w:r>
          </w:p>
        </w:tc>
        <w:tc>
          <w:tcPr>
            <w:tcW w:w="5528" w:type="dxa"/>
            <w:vAlign w:val="center"/>
          </w:tcPr>
          <w:p w:rsidR="00D4723B" w:rsidRPr="00A31A89" w:rsidRDefault="00D4723B" w:rsidP="00E72358">
            <w:pPr>
              <w:widowControl w:val="0"/>
              <w:autoSpaceDE w:val="0"/>
              <w:autoSpaceDN w:val="0"/>
              <w:jc w:val="both"/>
            </w:pPr>
            <w:r w:rsidRPr="00A31A89">
              <w:t>Расстояние от АТС до жилых зданий - 30 м</w:t>
            </w:r>
          </w:p>
        </w:tc>
        <w:tc>
          <w:tcPr>
            <w:tcW w:w="2268" w:type="dxa"/>
            <w:vAlign w:val="center"/>
          </w:tcPr>
          <w:p w:rsidR="00D4723B" w:rsidRPr="00A31A89" w:rsidRDefault="00D4723B" w:rsidP="00E72358">
            <w:pPr>
              <w:widowControl w:val="0"/>
              <w:autoSpaceDE w:val="0"/>
              <w:autoSpaceDN w:val="0"/>
              <w:jc w:val="both"/>
            </w:pPr>
            <w:r w:rsidRPr="00A31A89">
              <w:t>Проезды, площадки, озеленение</w:t>
            </w:r>
          </w:p>
        </w:tc>
      </w:tr>
    </w:tbl>
    <w:p w:rsidR="00D4723B" w:rsidRPr="00A31A89" w:rsidRDefault="00D4723B" w:rsidP="00E72358">
      <w:pPr>
        <w:widowControl w:val="0"/>
        <w:jc w:val="both"/>
      </w:pPr>
    </w:p>
    <w:p w:rsidR="00D4723B" w:rsidRPr="00A31A89" w:rsidRDefault="00D4723B" w:rsidP="00E72358">
      <w:pPr>
        <w:widowControl w:val="0"/>
        <w:ind w:firstLine="709"/>
        <w:jc w:val="both"/>
      </w:pPr>
      <w:r w:rsidRPr="00A31A89">
        <w:t>Проектирование объектов связи на территориях, подверженных опасным метеорологическим, инженерно-геологическим и гидрологическим процессам следует осуществлять в соответствии с требованиями СНиП II-7-81*, СНиП 22-02-2003, СНиП 2.01.09-91.</w:t>
      </w:r>
    </w:p>
    <w:p w:rsidR="00D4723B" w:rsidRPr="00A31A89" w:rsidRDefault="00D4723B" w:rsidP="00E72358">
      <w:pPr>
        <w:pStyle w:val="3"/>
        <w:ind w:firstLine="709"/>
        <w:jc w:val="both"/>
        <w:rPr>
          <w:rFonts w:ascii="Times New Roman" w:hAnsi="Times New Roman" w:cs="Times New Roman"/>
          <w:sz w:val="24"/>
          <w:szCs w:val="24"/>
        </w:rPr>
      </w:pPr>
      <w:bookmarkStart w:id="42" w:name="_Toc495491361"/>
    </w:p>
    <w:p w:rsidR="00D4723B" w:rsidRPr="00A31A89" w:rsidRDefault="00D4723B" w:rsidP="00E72358">
      <w:pPr>
        <w:pStyle w:val="3"/>
        <w:ind w:firstLine="709"/>
        <w:jc w:val="both"/>
        <w:rPr>
          <w:rFonts w:ascii="Times New Roman" w:hAnsi="Times New Roman" w:cs="Times New Roman"/>
          <w:b w:val="0"/>
          <w:sz w:val="24"/>
          <w:szCs w:val="24"/>
        </w:rPr>
      </w:pPr>
      <w:r w:rsidRPr="00A31A89">
        <w:rPr>
          <w:rFonts w:ascii="Times New Roman" w:hAnsi="Times New Roman" w:cs="Times New Roman"/>
          <w:b w:val="0"/>
          <w:sz w:val="24"/>
          <w:szCs w:val="24"/>
        </w:rPr>
        <w:t>3.3.7. Параметры объектов транспортной инфраструктуры</w:t>
      </w:r>
      <w:bookmarkEnd w:id="42"/>
    </w:p>
    <w:p w:rsidR="00D4723B" w:rsidRPr="00A31A89" w:rsidRDefault="00D4723B" w:rsidP="00E72358">
      <w:pPr>
        <w:widowControl w:val="0"/>
        <w:ind w:firstLine="709"/>
        <w:jc w:val="both"/>
      </w:pPr>
    </w:p>
    <w:p w:rsidR="00D4723B" w:rsidRPr="00A31A89" w:rsidRDefault="00D4723B" w:rsidP="00E72358">
      <w:pPr>
        <w:widowControl w:val="0"/>
        <w:ind w:firstLine="709"/>
        <w:jc w:val="both"/>
        <w:rPr>
          <w:b/>
          <w:u w:val="single"/>
        </w:rPr>
      </w:pPr>
      <w:r w:rsidRPr="00A31A89">
        <w:rPr>
          <w:u w:val="single"/>
        </w:rPr>
        <w:t>Транспортная инфраструктура.</w:t>
      </w:r>
    </w:p>
    <w:p w:rsidR="00D4723B" w:rsidRPr="00A31A89" w:rsidRDefault="00D4723B" w:rsidP="00E72358">
      <w:pPr>
        <w:widowControl w:val="0"/>
        <w:ind w:firstLine="709"/>
        <w:jc w:val="both"/>
      </w:pPr>
      <w:r w:rsidRPr="00A31A89">
        <w:t>В целях устойчивого развития Усвятского  сельского поселения  решение транспортных проблем предполагает создание развитой транспортной инфраструктуры внешних связей с выносом транзитных потоков за границы Усвятского  сельского поселения  и обеспечение высокого уровня сервисного обслуживания автомобилистов.</w:t>
      </w:r>
    </w:p>
    <w:p w:rsidR="00D4723B" w:rsidRPr="00A31A89" w:rsidRDefault="00D4723B" w:rsidP="00E72358">
      <w:pPr>
        <w:widowControl w:val="0"/>
        <w:ind w:firstLine="709"/>
        <w:jc w:val="both"/>
      </w:pPr>
      <w:r w:rsidRPr="00A31A89">
        <w:t>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rsidR="00D4723B" w:rsidRPr="00A31A89" w:rsidRDefault="00D4723B" w:rsidP="00E72358">
      <w:pPr>
        <w:widowControl w:val="0"/>
        <w:ind w:firstLine="709"/>
        <w:jc w:val="both"/>
      </w:pPr>
      <w:r w:rsidRPr="00A31A89">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D4723B" w:rsidRPr="00A31A89" w:rsidRDefault="00D4723B" w:rsidP="00E72358">
      <w:pPr>
        <w:widowControl w:val="0"/>
        <w:ind w:firstLine="709"/>
        <w:jc w:val="both"/>
      </w:pPr>
      <w:r w:rsidRPr="00A31A89">
        <w:t>В местах массового посещения – рынок и другие объекты – предусматривается пространственно разделение потоков пешеходов и транспорта.</w:t>
      </w:r>
    </w:p>
    <w:p w:rsidR="00D4723B" w:rsidRPr="00A31A89" w:rsidRDefault="00D4723B" w:rsidP="00E72358">
      <w:pPr>
        <w:widowControl w:val="0"/>
        <w:ind w:firstLine="709"/>
        <w:jc w:val="both"/>
      </w:pPr>
      <w:r w:rsidRPr="00A31A89">
        <w:t xml:space="preserve">В центральной части населенного пункта на территории </w:t>
      </w:r>
      <w:r>
        <w:t>Усвятского</w:t>
      </w:r>
      <w:r w:rsidRPr="00A31A89">
        <w:t xml:space="preserve"> сельского поселения  необходимо предусматривать создание системы наземных автостоянок для временного хранения легковых автомобилей с обязательным выделением мест под бесплатную автостоянку.</w:t>
      </w:r>
    </w:p>
    <w:p w:rsidR="00D4723B" w:rsidRPr="00A31A89" w:rsidRDefault="00D4723B" w:rsidP="00E72358">
      <w:pPr>
        <w:widowControl w:val="0"/>
        <w:ind w:firstLine="709"/>
        <w:jc w:val="both"/>
      </w:pPr>
      <w:r w:rsidRPr="00A31A89">
        <w:t>Отвод земель для сооружений и коммуникаций внешнего транспорта осуществляется в установленном порядке в соответствии с действующими нормами отвода.</w:t>
      </w:r>
    </w:p>
    <w:p w:rsidR="00D4723B" w:rsidRPr="00A31A89" w:rsidRDefault="00D4723B" w:rsidP="00E72358">
      <w:pPr>
        <w:widowControl w:val="0"/>
        <w:ind w:firstLine="709"/>
        <w:jc w:val="both"/>
      </w:pPr>
      <w:r w:rsidRPr="00A31A89">
        <w:t>Режим использования этих земель и обеспечения безопасности устанавливается соответствующими органами надзора.</w:t>
      </w:r>
    </w:p>
    <w:p w:rsidR="00D4723B" w:rsidRPr="00A31A89" w:rsidRDefault="00D4723B" w:rsidP="00E72358">
      <w:pPr>
        <w:widowControl w:val="0"/>
        <w:ind w:firstLine="709"/>
        <w:jc w:val="both"/>
      </w:pPr>
      <w:r w:rsidRPr="00A31A89">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D4723B" w:rsidRPr="00A31A89" w:rsidRDefault="00D4723B" w:rsidP="00E72358">
      <w:pPr>
        <w:widowControl w:val="0"/>
        <w:ind w:firstLine="709"/>
        <w:jc w:val="both"/>
      </w:pPr>
      <w:r w:rsidRPr="00A31A89">
        <w:t>-  автомобильные дороги федерального значения;</w:t>
      </w:r>
    </w:p>
    <w:p w:rsidR="00D4723B" w:rsidRPr="00A31A89" w:rsidRDefault="00D4723B" w:rsidP="00E72358">
      <w:pPr>
        <w:widowControl w:val="0"/>
        <w:ind w:firstLine="709"/>
        <w:jc w:val="both"/>
      </w:pPr>
      <w:r w:rsidRPr="00A31A89">
        <w:t>- автомобильные дороги регионального или межмуниципального значения;</w:t>
      </w:r>
    </w:p>
    <w:p w:rsidR="00D4723B" w:rsidRPr="00A31A89" w:rsidRDefault="00D4723B" w:rsidP="00E72358">
      <w:pPr>
        <w:widowControl w:val="0"/>
        <w:ind w:firstLine="709"/>
        <w:jc w:val="both"/>
      </w:pPr>
      <w:r w:rsidRPr="00A31A89">
        <w:t>-  автомобильные дороги местного значения;</w:t>
      </w:r>
    </w:p>
    <w:p w:rsidR="00D4723B" w:rsidRPr="00A31A89" w:rsidRDefault="00D4723B" w:rsidP="00E72358">
      <w:pPr>
        <w:widowControl w:val="0"/>
        <w:ind w:firstLine="709"/>
        <w:jc w:val="both"/>
      </w:pPr>
      <w:r w:rsidRPr="00A31A89">
        <w:t>- частные автомобильные дороги.</w:t>
      </w:r>
    </w:p>
    <w:p w:rsidR="00D4723B" w:rsidRPr="00A31A89" w:rsidRDefault="00D4723B" w:rsidP="00E72358">
      <w:pPr>
        <w:widowControl w:val="0"/>
        <w:ind w:firstLine="709"/>
        <w:jc w:val="both"/>
      </w:pPr>
      <w:r w:rsidRPr="00A31A89">
        <w:t>В соответствии с требованиями СП 34.13330.2010 (СНиП 2.05.02-85)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II, III, IV и V категории. Основные параметры поперечного профиля проезжей части и земляного полотна автомобильных дорог в зависимости от их категории следует принимать по таблице 23.</w:t>
      </w:r>
    </w:p>
    <w:p w:rsidR="00D4723B" w:rsidRPr="00A31A89" w:rsidRDefault="00D4723B" w:rsidP="00E72358">
      <w:pPr>
        <w:pStyle w:val="afd"/>
        <w:jc w:val="right"/>
        <w:rPr>
          <w:b w:val="0"/>
          <w:sz w:val="24"/>
          <w:szCs w:val="24"/>
        </w:rPr>
      </w:pPr>
      <w:r w:rsidRPr="00A31A89">
        <w:rPr>
          <w:b w:val="0"/>
          <w:sz w:val="24"/>
          <w:szCs w:val="24"/>
        </w:rPr>
        <w:t>Таблица 23</w:t>
      </w:r>
    </w:p>
    <w:tbl>
      <w:tblPr>
        <w:tblpPr w:leftFromText="181" w:rightFromText="181" w:vertAnchor="text" w:horzAnchor="margin" w:tblpXSpec="center" w:tblpY="1"/>
        <w:tblOverlap w:val="never"/>
        <w:tblW w:w="5000" w:type="pct"/>
        <w:tblLook w:val="0000"/>
      </w:tblPr>
      <w:tblGrid>
        <w:gridCol w:w="861"/>
        <w:gridCol w:w="2056"/>
        <w:gridCol w:w="1500"/>
        <w:gridCol w:w="1501"/>
        <w:gridCol w:w="1501"/>
        <w:gridCol w:w="1503"/>
        <w:gridCol w:w="1499"/>
      </w:tblGrid>
      <w:tr w:rsidR="00D4723B" w:rsidRPr="00A31A89" w:rsidTr="00D61F25">
        <w:trPr>
          <w:trHeight w:val="416"/>
          <w:tblHeader/>
        </w:trPr>
        <w:tc>
          <w:tcPr>
            <w:tcW w:w="413" w:type="pct"/>
            <w:vMerge w:val="restart"/>
            <w:tcBorders>
              <w:top w:val="single" w:sz="4" w:space="0" w:color="auto"/>
              <w:left w:val="single" w:sz="4" w:space="0" w:color="auto"/>
              <w:bottom w:val="single" w:sz="4" w:space="0" w:color="auto"/>
              <w:right w:val="single" w:sz="4" w:space="0" w:color="auto"/>
            </w:tcBorders>
            <w:noWrap/>
            <w:vAlign w:val="center"/>
          </w:tcPr>
          <w:p w:rsidR="00D4723B" w:rsidRPr="00A31A89" w:rsidRDefault="00D4723B" w:rsidP="00E72358">
            <w:pPr>
              <w:jc w:val="center"/>
              <w:rPr>
                <w:b/>
              </w:rPr>
            </w:pPr>
            <w:r w:rsidRPr="00A31A89">
              <w:rPr>
                <w:b/>
              </w:rPr>
              <w:t>№ п/п</w:t>
            </w:r>
          </w:p>
        </w:tc>
        <w:tc>
          <w:tcPr>
            <w:tcW w:w="987" w:type="pct"/>
            <w:vMerge w:val="restar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E72358">
            <w:pPr>
              <w:jc w:val="both"/>
              <w:rPr>
                <w:b/>
              </w:rPr>
            </w:pPr>
            <w:r w:rsidRPr="00A31A89">
              <w:rPr>
                <w:b/>
              </w:rPr>
              <w:t xml:space="preserve">Параметры элементов автомобильной дороги </w:t>
            </w:r>
          </w:p>
        </w:tc>
        <w:tc>
          <w:tcPr>
            <w:tcW w:w="3599" w:type="pct"/>
            <w:gridSpan w:val="5"/>
            <w:tcBorders>
              <w:top w:val="single" w:sz="4" w:space="0" w:color="auto"/>
              <w:left w:val="nil"/>
              <w:right w:val="single" w:sz="4" w:space="0" w:color="auto"/>
            </w:tcBorders>
            <w:vAlign w:val="center"/>
          </w:tcPr>
          <w:p w:rsidR="00D4723B" w:rsidRPr="00A31A89" w:rsidRDefault="00D4723B" w:rsidP="00E72358">
            <w:pPr>
              <w:jc w:val="center"/>
              <w:rPr>
                <w:b/>
              </w:rPr>
            </w:pPr>
            <w:r w:rsidRPr="00A31A89">
              <w:rPr>
                <w:b/>
              </w:rPr>
              <w:t>Класс автомобильной дороги</w:t>
            </w:r>
          </w:p>
        </w:tc>
      </w:tr>
      <w:tr w:rsidR="00D4723B" w:rsidRPr="00A31A89" w:rsidTr="00D61F25">
        <w:trPr>
          <w:trHeight w:val="428"/>
          <w:tblHeader/>
        </w:trPr>
        <w:tc>
          <w:tcPr>
            <w:tcW w:w="413" w:type="pct"/>
            <w:vMerge/>
            <w:tcBorders>
              <w:top w:val="single" w:sz="4" w:space="0" w:color="auto"/>
              <w:left w:val="single" w:sz="4" w:space="0" w:color="auto"/>
              <w:bottom w:val="single" w:sz="4" w:space="0" w:color="auto"/>
              <w:right w:val="single" w:sz="4" w:space="0" w:color="auto"/>
            </w:tcBorders>
            <w:vAlign w:val="center"/>
          </w:tcPr>
          <w:p w:rsidR="00D4723B" w:rsidRPr="00A31A89" w:rsidRDefault="00D4723B" w:rsidP="00E72358">
            <w:pPr>
              <w:jc w:val="center"/>
            </w:pPr>
          </w:p>
        </w:tc>
        <w:tc>
          <w:tcPr>
            <w:tcW w:w="987" w:type="pct"/>
            <w:vMerge/>
            <w:tcBorders>
              <w:top w:val="single" w:sz="4" w:space="0" w:color="auto"/>
              <w:left w:val="single" w:sz="4" w:space="0" w:color="auto"/>
              <w:bottom w:val="single" w:sz="4" w:space="0" w:color="auto"/>
              <w:right w:val="single" w:sz="4" w:space="0" w:color="auto"/>
            </w:tcBorders>
            <w:vAlign w:val="center"/>
          </w:tcPr>
          <w:p w:rsidR="00D4723B" w:rsidRPr="00A31A89" w:rsidRDefault="00D4723B" w:rsidP="00E72358">
            <w:pPr>
              <w:jc w:val="both"/>
            </w:pPr>
          </w:p>
        </w:tc>
        <w:tc>
          <w:tcPr>
            <w:tcW w:w="3599" w:type="pct"/>
            <w:gridSpan w:val="5"/>
            <w:tcBorders>
              <w:top w:val="single" w:sz="4" w:space="0" w:color="auto"/>
              <w:left w:val="nil"/>
              <w:bottom w:val="single" w:sz="4" w:space="0" w:color="auto"/>
              <w:right w:val="single" w:sz="4" w:space="0" w:color="auto"/>
            </w:tcBorders>
            <w:vAlign w:val="center"/>
          </w:tcPr>
          <w:p w:rsidR="00D4723B" w:rsidRPr="00A31A89" w:rsidRDefault="00D4723B" w:rsidP="00E72358">
            <w:pPr>
              <w:jc w:val="center"/>
              <w:rPr>
                <w:b/>
              </w:rPr>
            </w:pPr>
            <w:r w:rsidRPr="00A31A89">
              <w:rPr>
                <w:b/>
              </w:rPr>
              <w:t>Категории автомобильной дороги</w:t>
            </w:r>
          </w:p>
        </w:tc>
      </w:tr>
      <w:tr w:rsidR="00D4723B" w:rsidRPr="00A31A89" w:rsidTr="00D61F25">
        <w:trPr>
          <w:trHeight w:val="155"/>
          <w:tblHeader/>
        </w:trPr>
        <w:tc>
          <w:tcPr>
            <w:tcW w:w="413" w:type="pct"/>
            <w:vMerge/>
            <w:tcBorders>
              <w:top w:val="single" w:sz="4" w:space="0" w:color="auto"/>
              <w:left w:val="single" w:sz="4" w:space="0" w:color="auto"/>
              <w:bottom w:val="single" w:sz="4" w:space="0" w:color="auto"/>
              <w:right w:val="single" w:sz="4" w:space="0" w:color="auto"/>
            </w:tcBorders>
            <w:vAlign w:val="center"/>
          </w:tcPr>
          <w:p w:rsidR="00D4723B" w:rsidRPr="00A31A89" w:rsidRDefault="00D4723B" w:rsidP="00E72358">
            <w:pPr>
              <w:jc w:val="center"/>
            </w:pPr>
          </w:p>
        </w:tc>
        <w:tc>
          <w:tcPr>
            <w:tcW w:w="987" w:type="pct"/>
            <w:vMerge/>
            <w:tcBorders>
              <w:top w:val="single" w:sz="4" w:space="0" w:color="auto"/>
              <w:left w:val="single" w:sz="4" w:space="0" w:color="auto"/>
              <w:bottom w:val="single" w:sz="4" w:space="0" w:color="auto"/>
              <w:right w:val="single" w:sz="4" w:space="0" w:color="auto"/>
            </w:tcBorders>
            <w:vAlign w:val="center"/>
          </w:tcPr>
          <w:p w:rsidR="00D4723B" w:rsidRPr="00A31A89" w:rsidRDefault="00D4723B" w:rsidP="00E72358">
            <w:pPr>
              <w:jc w:val="both"/>
            </w:pPr>
          </w:p>
        </w:tc>
        <w:tc>
          <w:tcPr>
            <w:tcW w:w="1439" w:type="pct"/>
            <w:gridSpan w:val="2"/>
            <w:tcBorders>
              <w:top w:val="single" w:sz="4" w:space="0" w:color="auto"/>
              <w:left w:val="nil"/>
              <w:bottom w:val="single" w:sz="4" w:space="0" w:color="auto"/>
              <w:right w:val="single" w:sz="4" w:space="0" w:color="auto"/>
            </w:tcBorders>
            <w:noWrap/>
            <w:vAlign w:val="center"/>
          </w:tcPr>
          <w:p w:rsidR="00D4723B" w:rsidRPr="00A31A89" w:rsidRDefault="00D4723B" w:rsidP="00E72358">
            <w:pPr>
              <w:jc w:val="center"/>
              <w:rPr>
                <w:b/>
              </w:rPr>
            </w:pPr>
            <w:r w:rsidRPr="00A31A89">
              <w:rPr>
                <w:b/>
              </w:rPr>
              <w:t>II</w:t>
            </w:r>
          </w:p>
        </w:tc>
        <w:tc>
          <w:tcPr>
            <w:tcW w:w="720" w:type="pct"/>
            <w:tcBorders>
              <w:top w:val="nil"/>
              <w:left w:val="nil"/>
              <w:bottom w:val="single" w:sz="4" w:space="0" w:color="auto"/>
              <w:right w:val="single" w:sz="4" w:space="0" w:color="auto"/>
            </w:tcBorders>
            <w:noWrap/>
            <w:vAlign w:val="center"/>
          </w:tcPr>
          <w:p w:rsidR="00D4723B" w:rsidRPr="00A31A89" w:rsidRDefault="00D4723B" w:rsidP="00E72358">
            <w:pPr>
              <w:jc w:val="center"/>
              <w:rPr>
                <w:b/>
              </w:rPr>
            </w:pPr>
            <w:r w:rsidRPr="00A31A89">
              <w:rPr>
                <w:b/>
              </w:rPr>
              <w:t>III</w:t>
            </w:r>
          </w:p>
        </w:tc>
        <w:tc>
          <w:tcPr>
            <w:tcW w:w="721" w:type="pct"/>
            <w:tcBorders>
              <w:top w:val="nil"/>
              <w:left w:val="nil"/>
              <w:bottom w:val="single" w:sz="4" w:space="0" w:color="auto"/>
              <w:right w:val="single" w:sz="4" w:space="0" w:color="auto"/>
            </w:tcBorders>
            <w:noWrap/>
            <w:vAlign w:val="center"/>
          </w:tcPr>
          <w:p w:rsidR="00D4723B" w:rsidRPr="00A31A89" w:rsidRDefault="00D4723B" w:rsidP="00E72358">
            <w:pPr>
              <w:jc w:val="center"/>
              <w:rPr>
                <w:b/>
              </w:rPr>
            </w:pPr>
            <w:r w:rsidRPr="00A31A89">
              <w:rPr>
                <w:b/>
              </w:rPr>
              <w:t>IV</w:t>
            </w:r>
          </w:p>
        </w:tc>
        <w:tc>
          <w:tcPr>
            <w:tcW w:w="719" w:type="pct"/>
            <w:tcBorders>
              <w:top w:val="nil"/>
              <w:left w:val="nil"/>
              <w:bottom w:val="single" w:sz="4" w:space="0" w:color="auto"/>
              <w:right w:val="single" w:sz="4" w:space="0" w:color="auto"/>
            </w:tcBorders>
            <w:noWrap/>
            <w:vAlign w:val="center"/>
          </w:tcPr>
          <w:p w:rsidR="00D4723B" w:rsidRPr="00A31A89" w:rsidRDefault="00D4723B" w:rsidP="00E72358">
            <w:pPr>
              <w:jc w:val="center"/>
              <w:rPr>
                <w:b/>
              </w:rPr>
            </w:pPr>
            <w:r w:rsidRPr="00A31A89">
              <w:rPr>
                <w:b/>
              </w:rPr>
              <w:t>V</w:t>
            </w:r>
          </w:p>
        </w:tc>
      </w:tr>
      <w:tr w:rsidR="00D4723B" w:rsidRPr="00A31A89" w:rsidTr="00D61F25">
        <w:trPr>
          <w:trHeight w:val="309"/>
        </w:trPr>
        <w:tc>
          <w:tcPr>
            <w:tcW w:w="413" w:type="pct"/>
            <w:tcBorders>
              <w:top w:val="nil"/>
              <w:left w:val="single" w:sz="4" w:space="0" w:color="auto"/>
              <w:bottom w:val="single" w:sz="4" w:space="0" w:color="auto"/>
              <w:right w:val="single" w:sz="4" w:space="0" w:color="auto"/>
            </w:tcBorders>
            <w:noWrap/>
            <w:vAlign w:val="center"/>
          </w:tcPr>
          <w:p w:rsidR="00D4723B" w:rsidRPr="00A31A89" w:rsidRDefault="00D4723B" w:rsidP="00E72358">
            <w:pPr>
              <w:jc w:val="center"/>
            </w:pPr>
            <w:r w:rsidRPr="00A31A89">
              <w:t>1</w:t>
            </w:r>
          </w:p>
        </w:tc>
        <w:tc>
          <w:tcPr>
            <w:tcW w:w="987" w:type="pct"/>
            <w:tcBorders>
              <w:top w:val="nil"/>
              <w:left w:val="nil"/>
              <w:bottom w:val="single" w:sz="4" w:space="0" w:color="auto"/>
              <w:right w:val="single" w:sz="4" w:space="0" w:color="auto"/>
            </w:tcBorders>
            <w:vAlign w:val="center"/>
          </w:tcPr>
          <w:p w:rsidR="00D4723B" w:rsidRPr="00A31A89" w:rsidRDefault="00D4723B" w:rsidP="00E72358">
            <w:pPr>
              <w:jc w:val="both"/>
            </w:pPr>
            <w:r w:rsidRPr="00A31A89">
              <w:t xml:space="preserve">Общее число полос движения, штук </w:t>
            </w:r>
          </w:p>
        </w:tc>
        <w:tc>
          <w:tcPr>
            <w:tcW w:w="720" w:type="pct"/>
            <w:tcBorders>
              <w:top w:val="nil"/>
              <w:left w:val="nil"/>
              <w:bottom w:val="single" w:sz="4" w:space="0" w:color="auto"/>
              <w:right w:val="single" w:sz="4" w:space="0" w:color="auto"/>
            </w:tcBorders>
            <w:noWrap/>
            <w:vAlign w:val="center"/>
          </w:tcPr>
          <w:p w:rsidR="00D4723B" w:rsidRPr="00A31A89" w:rsidRDefault="00D4723B" w:rsidP="00E72358">
            <w:pPr>
              <w:jc w:val="center"/>
            </w:pPr>
            <w:r w:rsidRPr="00A31A89">
              <w:t>4</w:t>
            </w:r>
          </w:p>
        </w:tc>
        <w:tc>
          <w:tcPr>
            <w:tcW w:w="720" w:type="pct"/>
            <w:tcBorders>
              <w:top w:val="nil"/>
              <w:left w:val="nil"/>
              <w:bottom w:val="single" w:sz="4" w:space="0" w:color="auto"/>
              <w:right w:val="single" w:sz="4" w:space="0" w:color="auto"/>
            </w:tcBorders>
            <w:noWrap/>
            <w:vAlign w:val="center"/>
          </w:tcPr>
          <w:p w:rsidR="00D4723B" w:rsidRPr="00A31A89" w:rsidRDefault="00D4723B" w:rsidP="00E72358">
            <w:pPr>
              <w:jc w:val="center"/>
            </w:pPr>
            <w:r w:rsidRPr="00A31A89">
              <w:t>2</w:t>
            </w:r>
          </w:p>
        </w:tc>
        <w:tc>
          <w:tcPr>
            <w:tcW w:w="720" w:type="pct"/>
            <w:tcBorders>
              <w:top w:val="nil"/>
              <w:left w:val="nil"/>
              <w:bottom w:val="single" w:sz="4" w:space="0" w:color="auto"/>
              <w:right w:val="single" w:sz="4" w:space="0" w:color="auto"/>
            </w:tcBorders>
            <w:noWrap/>
            <w:vAlign w:val="center"/>
          </w:tcPr>
          <w:p w:rsidR="00D4723B" w:rsidRPr="00A31A89" w:rsidRDefault="00D4723B" w:rsidP="00E72358">
            <w:pPr>
              <w:jc w:val="center"/>
            </w:pPr>
            <w:r w:rsidRPr="00A31A89">
              <w:t>2</w:t>
            </w:r>
          </w:p>
        </w:tc>
        <w:tc>
          <w:tcPr>
            <w:tcW w:w="721" w:type="pct"/>
            <w:tcBorders>
              <w:top w:val="nil"/>
              <w:left w:val="nil"/>
              <w:bottom w:val="single" w:sz="4" w:space="0" w:color="auto"/>
              <w:right w:val="single" w:sz="4" w:space="0" w:color="auto"/>
            </w:tcBorders>
            <w:noWrap/>
            <w:vAlign w:val="center"/>
          </w:tcPr>
          <w:p w:rsidR="00D4723B" w:rsidRPr="00A31A89" w:rsidRDefault="00D4723B" w:rsidP="00E72358">
            <w:pPr>
              <w:jc w:val="center"/>
            </w:pPr>
            <w:r w:rsidRPr="00A31A89">
              <w:t>2</w:t>
            </w:r>
          </w:p>
        </w:tc>
        <w:tc>
          <w:tcPr>
            <w:tcW w:w="719" w:type="pct"/>
            <w:tcBorders>
              <w:top w:val="nil"/>
              <w:left w:val="nil"/>
              <w:bottom w:val="single" w:sz="4" w:space="0" w:color="auto"/>
              <w:right w:val="single" w:sz="4" w:space="0" w:color="auto"/>
            </w:tcBorders>
            <w:noWrap/>
            <w:vAlign w:val="center"/>
          </w:tcPr>
          <w:p w:rsidR="00D4723B" w:rsidRPr="00A31A89" w:rsidRDefault="00D4723B" w:rsidP="00E72358">
            <w:pPr>
              <w:jc w:val="center"/>
            </w:pPr>
            <w:r w:rsidRPr="00A31A89">
              <w:t>1</w:t>
            </w:r>
          </w:p>
        </w:tc>
      </w:tr>
      <w:tr w:rsidR="00D4723B" w:rsidRPr="00A31A89" w:rsidTr="00D61F25">
        <w:trPr>
          <w:trHeight w:val="309"/>
        </w:trPr>
        <w:tc>
          <w:tcPr>
            <w:tcW w:w="413" w:type="pct"/>
            <w:tcBorders>
              <w:top w:val="nil"/>
              <w:left w:val="single" w:sz="4" w:space="0" w:color="auto"/>
              <w:bottom w:val="single" w:sz="4" w:space="0" w:color="auto"/>
              <w:right w:val="single" w:sz="4" w:space="0" w:color="auto"/>
            </w:tcBorders>
            <w:noWrap/>
            <w:vAlign w:val="center"/>
          </w:tcPr>
          <w:p w:rsidR="00D4723B" w:rsidRPr="00A31A89" w:rsidRDefault="00D4723B" w:rsidP="00E72358">
            <w:pPr>
              <w:jc w:val="center"/>
            </w:pPr>
            <w:r w:rsidRPr="00A31A89">
              <w:t>2</w:t>
            </w:r>
          </w:p>
        </w:tc>
        <w:tc>
          <w:tcPr>
            <w:tcW w:w="987" w:type="pct"/>
            <w:tcBorders>
              <w:top w:val="nil"/>
              <w:left w:val="nil"/>
              <w:bottom w:val="single" w:sz="4" w:space="0" w:color="auto"/>
              <w:right w:val="single" w:sz="4" w:space="0" w:color="auto"/>
            </w:tcBorders>
            <w:vAlign w:val="center"/>
          </w:tcPr>
          <w:p w:rsidR="00D4723B" w:rsidRPr="00A31A89" w:rsidRDefault="00D4723B" w:rsidP="00E72358">
            <w:pPr>
              <w:jc w:val="both"/>
            </w:pPr>
            <w:r w:rsidRPr="00A31A89">
              <w:t>Ширина полосы движения, м</w:t>
            </w:r>
          </w:p>
        </w:tc>
        <w:tc>
          <w:tcPr>
            <w:tcW w:w="720" w:type="pct"/>
            <w:tcBorders>
              <w:top w:val="nil"/>
              <w:left w:val="nil"/>
              <w:bottom w:val="single" w:sz="4" w:space="0" w:color="auto"/>
              <w:right w:val="single" w:sz="4" w:space="0" w:color="auto"/>
            </w:tcBorders>
            <w:noWrap/>
            <w:vAlign w:val="center"/>
          </w:tcPr>
          <w:p w:rsidR="00D4723B" w:rsidRPr="00A31A89" w:rsidRDefault="00D4723B" w:rsidP="00E72358">
            <w:pPr>
              <w:jc w:val="center"/>
            </w:pPr>
            <w:r w:rsidRPr="00A31A89">
              <w:t>3,5 - 3,75</w:t>
            </w:r>
          </w:p>
        </w:tc>
        <w:tc>
          <w:tcPr>
            <w:tcW w:w="720" w:type="pct"/>
            <w:tcBorders>
              <w:top w:val="nil"/>
              <w:left w:val="nil"/>
              <w:bottom w:val="single" w:sz="4" w:space="0" w:color="auto"/>
              <w:right w:val="single" w:sz="4" w:space="0" w:color="auto"/>
            </w:tcBorders>
            <w:noWrap/>
            <w:vAlign w:val="center"/>
          </w:tcPr>
          <w:p w:rsidR="00D4723B" w:rsidRPr="00A31A89" w:rsidRDefault="00D4723B" w:rsidP="00E72358">
            <w:pPr>
              <w:jc w:val="center"/>
            </w:pPr>
            <w:r w:rsidRPr="00A31A89">
              <w:t>3,5 - 3,75</w:t>
            </w:r>
          </w:p>
        </w:tc>
        <w:tc>
          <w:tcPr>
            <w:tcW w:w="720" w:type="pct"/>
            <w:tcBorders>
              <w:top w:val="nil"/>
              <w:left w:val="nil"/>
              <w:bottom w:val="single" w:sz="4" w:space="0" w:color="auto"/>
              <w:right w:val="single" w:sz="4" w:space="0" w:color="auto"/>
            </w:tcBorders>
            <w:noWrap/>
            <w:vAlign w:val="center"/>
          </w:tcPr>
          <w:p w:rsidR="00D4723B" w:rsidRPr="00A31A89" w:rsidRDefault="00D4723B" w:rsidP="00E72358">
            <w:pPr>
              <w:jc w:val="center"/>
            </w:pPr>
            <w:r w:rsidRPr="00A31A89">
              <w:t>3,25 - 3,5</w:t>
            </w:r>
          </w:p>
        </w:tc>
        <w:tc>
          <w:tcPr>
            <w:tcW w:w="721" w:type="pct"/>
            <w:tcBorders>
              <w:top w:val="nil"/>
              <w:left w:val="nil"/>
              <w:bottom w:val="single" w:sz="4" w:space="0" w:color="auto"/>
              <w:right w:val="single" w:sz="4" w:space="0" w:color="auto"/>
            </w:tcBorders>
            <w:noWrap/>
            <w:vAlign w:val="center"/>
          </w:tcPr>
          <w:p w:rsidR="00D4723B" w:rsidRPr="00A31A89" w:rsidRDefault="00D4723B" w:rsidP="00E72358">
            <w:pPr>
              <w:jc w:val="center"/>
            </w:pPr>
            <w:r w:rsidRPr="00A31A89">
              <w:t>3 - 3,25</w:t>
            </w:r>
          </w:p>
        </w:tc>
        <w:tc>
          <w:tcPr>
            <w:tcW w:w="719" w:type="pct"/>
            <w:tcBorders>
              <w:top w:val="nil"/>
              <w:left w:val="nil"/>
              <w:bottom w:val="single" w:sz="4" w:space="0" w:color="auto"/>
              <w:right w:val="single" w:sz="4" w:space="0" w:color="auto"/>
            </w:tcBorders>
            <w:noWrap/>
            <w:vAlign w:val="center"/>
          </w:tcPr>
          <w:p w:rsidR="00D4723B" w:rsidRPr="00A31A89" w:rsidRDefault="00D4723B" w:rsidP="00E72358">
            <w:pPr>
              <w:jc w:val="center"/>
            </w:pPr>
            <w:r w:rsidRPr="00A31A89">
              <w:t>3,5 - 4,5</w:t>
            </w:r>
          </w:p>
        </w:tc>
      </w:tr>
      <w:tr w:rsidR="00D4723B" w:rsidRPr="00A31A89" w:rsidTr="00D61F25">
        <w:trPr>
          <w:trHeight w:val="309"/>
        </w:trPr>
        <w:tc>
          <w:tcPr>
            <w:tcW w:w="413" w:type="pct"/>
            <w:tcBorders>
              <w:top w:val="nil"/>
              <w:left w:val="single" w:sz="4" w:space="0" w:color="auto"/>
              <w:bottom w:val="single" w:sz="4" w:space="0" w:color="auto"/>
              <w:right w:val="single" w:sz="4" w:space="0" w:color="auto"/>
            </w:tcBorders>
            <w:noWrap/>
            <w:vAlign w:val="center"/>
          </w:tcPr>
          <w:p w:rsidR="00D4723B" w:rsidRPr="00A31A89" w:rsidRDefault="00D4723B" w:rsidP="00E72358">
            <w:pPr>
              <w:jc w:val="center"/>
            </w:pPr>
            <w:r w:rsidRPr="00A31A89">
              <w:t>3</w:t>
            </w:r>
          </w:p>
        </w:tc>
        <w:tc>
          <w:tcPr>
            <w:tcW w:w="987" w:type="pct"/>
            <w:tcBorders>
              <w:top w:val="nil"/>
              <w:left w:val="nil"/>
              <w:bottom w:val="single" w:sz="4" w:space="0" w:color="auto"/>
              <w:right w:val="single" w:sz="4" w:space="0" w:color="auto"/>
            </w:tcBorders>
            <w:vAlign w:val="center"/>
          </w:tcPr>
          <w:p w:rsidR="00D4723B" w:rsidRPr="00A31A89" w:rsidRDefault="00D4723B" w:rsidP="00E72358">
            <w:pPr>
              <w:jc w:val="both"/>
            </w:pPr>
            <w:r w:rsidRPr="00A31A89">
              <w:t>Ширина обочины (не менее), м</w:t>
            </w:r>
          </w:p>
        </w:tc>
        <w:tc>
          <w:tcPr>
            <w:tcW w:w="720" w:type="pct"/>
            <w:tcBorders>
              <w:top w:val="nil"/>
              <w:left w:val="nil"/>
              <w:bottom w:val="single" w:sz="4" w:space="0" w:color="auto"/>
              <w:right w:val="single" w:sz="4" w:space="0" w:color="auto"/>
            </w:tcBorders>
            <w:noWrap/>
            <w:vAlign w:val="center"/>
          </w:tcPr>
          <w:p w:rsidR="00D4723B" w:rsidRPr="00A31A89" w:rsidRDefault="00D4723B" w:rsidP="00E72358">
            <w:pPr>
              <w:jc w:val="center"/>
            </w:pPr>
            <w:r w:rsidRPr="00A31A89">
              <w:t>2,5 - 3</w:t>
            </w:r>
          </w:p>
        </w:tc>
        <w:tc>
          <w:tcPr>
            <w:tcW w:w="720" w:type="pct"/>
            <w:tcBorders>
              <w:top w:val="nil"/>
              <w:left w:val="nil"/>
              <w:bottom w:val="single" w:sz="4" w:space="0" w:color="auto"/>
              <w:right w:val="single" w:sz="4" w:space="0" w:color="auto"/>
            </w:tcBorders>
            <w:noWrap/>
            <w:vAlign w:val="center"/>
          </w:tcPr>
          <w:p w:rsidR="00D4723B" w:rsidRPr="00A31A89" w:rsidRDefault="00D4723B" w:rsidP="00E72358">
            <w:pPr>
              <w:jc w:val="center"/>
            </w:pPr>
            <w:r w:rsidRPr="00A31A89">
              <w:t>2,5 - 3</w:t>
            </w:r>
          </w:p>
        </w:tc>
        <w:tc>
          <w:tcPr>
            <w:tcW w:w="720" w:type="pct"/>
            <w:tcBorders>
              <w:top w:val="nil"/>
              <w:left w:val="nil"/>
              <w:bottom w:val="single" w:sz="4" w:space="0" w:color="auto"/>
              <w:right w:val="single" w:sz="4" w:space="0" w:color="auto"/>
            </w:tcBorders>
            <w:noWrap/>
            <w:vAlign w:val="center"/>
          </w:tcPr>
          <w:p w:rsidR="00D4723B" w:rsidRPr="00A31A89" w:rsidRDefault="00D4723B" w:rsidP="00E72358">
            <w:pPr>
              <w:jc w:val="center"/>
            </w:pPr>
            <w:r w:rsidRPr="00A31A89">
              <w:t>2 - 2,5</w:t>
            </w:r>
          </w:p>
        </w:tc>
        <w:tc>
          <w:tcPr>
            <w:tcW w:w="721" w:type="pct"/>
            <w:tcBorders>
              <w:top w:val="nil"/>
              <w:left w:val="nil"/>
              <w:bottom w:val="single" w:sz="4" w:space="0" w:color="auto"/>
              <w:right w:val="single" w:sz="4" w:space="0" w:color="auto"/>
            </w:tcBorders>
            <w:noWrap/>
            <w:vAlign w:val="center"/>
          </w:tcPr>
          <w:p w:rsidR="00D4723B" w:rsidRPr="00A31A89" w:rsidRDefault="00D4723B" w:rsidP="00E72358">
            <w:pPr>
              <w:jc w:val="center"/>
            </w:pPr>
            <w:r w:rsidRPr="00A31A89">
              <w:t>1,5 - 2</w:t>
            </w:r>
          </w:p>
        </w:tc>
        <w:tc>
          <w:tcPr>
            <w:tcW w:w="719" w:type="pct"/>
            <w:tcBorders>
              <w:top w:val="nil"/>
              <w:left w:val="nil"/>
              <w:bottom w:val="single" w:sz="4" w:space="0" w:color="auto"/>
              <w:right w:val="single" w:sz="4" w:space="0" w:color="auto"/>
            </w:tcBorders>
            <w:noWrap/>
            <w:vAlign w:val="center"/>
          </w:tcPr>
          <w:p w:rsidR="00D4723B" w:rsidRPr="00A31A89" w:rsidRDefault="00D4723B" w:rsidP="00E72358">
            <w:pPr>
              <w:jc w:val="center"/>
            </w:pPr>
            <w:r w:rsidRPr="00A31A89">
              <w:t>1 - 1,75</w:t>
            </w:r>
          </w:p>
        </w:tc>
      </w:tr>
      <w:tr w:rsidR="00D4723B" w:rsidRPr="00A31A89" w:rsidTr="00D61F25">
        <w:trPr>
          <w:trHeight w:val="1279"/>
        </w:trPr>
        <w:tc>
          <w:tcPr>
            <w:tcW w:w="413" w:type="pct"/>
            <w:tcBorders>
              <w:top w:val="nil"/>
              <w:left w:val="single" w:sz="4" w:space="0" w:color="auto"/>
              <w:bottom w:val="single" w:sz="4" w:space="0" w:color="auto"/>
              <w:right w:val="single" w:sz="4" w:space="0" w:color="auto"/>
            </w:tcBorders>
            <w:noWrap/>
            <w:vAlign w:val="center"/>
          </w:tcPr>
          <w:p w:rsidR="00D4723B" w:rsidRPr="00A31A89" w:rsidRDefault="00D4723B" w:rsidP="00E72358">
            <w:pPr>
              <w:jc w:val="center"/>
            </w:pPr>
            <w:r w:rsidRPr="00A31A89">
              <w:t>4</w:t>
            </w:r>
          </w:p>
        </w:tc>
        <w:tc>
          <w:tcPr>
            <w:tcW w:w="987" w:type="pct"/>
            <w:tcBorders>
              <w:top w:val="nil"/>
              <w:left w:val="nil"/>
              <w:bottom w:val="single" w:sz="4" w:space="0" w:color="auto"/>
              <w:right w:val="single" w:sz="4" w:space="0" w:color="auto"/>
            </w:tcBorders>
            <w:vAlign w:val="center"/>
          </w:tcPr>
          <w:p w:rsidR="00D4723B" w:rsidRPr="00A31A89" w:rsidRDefault="00D4723B" w:rsidP="00E72358">
            <w:pPr>
              <w:jc w:val="both"/>
            </w:pPr>
            <w:r w:rsidRPr="00A31A89">
              <w:t>Пересечение с автомобильными дорогами</w:t>
            </w:r>
          </w:p>
        </w:tc>
        <w:tc>
          <w:tcPr>
            <w:tcW w:w="720" w:type="pct"/>
            <w:tcBorders>
              <w:top w:val="nil"/>
              <w:left w:val="nil"/>
              <w:bottom w:val="single" w:sz="4" w:space="0" w:color="auto"/>
              <w:right w:val="single" w:sz="4" w:space="0" w:color="auto"/>
            </w:tcBorders>
            <w:vAlign w:val="center"/>
          </w:tcPr>
          <w:p w:rsidR="00D4723B" w:rsidRPr="00A31A89" w:rsidRDefault="00D4723B" w:rsidP="00D61F25">
            <w:pPr>
              <w:jc w:val="center"/>
            </w:pPr>
            <w:r w:rsidRPr="00A31A89">
              <w:t>в одном уровне</w:t>
            </w:r>
          </w:p>
        </w:tc>
        <w:tc>
          <w:tcPr>
            <w:tcW w:w="720" w:type="pct"/>
            <w:tcBorders>
              <w:top w:val="nil"/>
              <w:left w:val="nil"/>
              <w:bottom w:val="single" w:sz="4" w:space="0" w:color="auto"/>
              <w:right w:val="single" w:sz="4" w:space="0" w:color="auto"/>
            </w:tcBorders>
            <w:vAlign w:val="center"/>
          </w:tcPr>
          <w:p w:rsidR="00D4723B" w:rsidRPr="00A31A89" w:rsidRDefault="00D4723B" w:rsidP="00D61F25">
            <w:pPr>
              <w:jc w:val="center"/>
            </w:pPr>
            <w:r w:rsidRPr="00A31A89">
              <w:t>в одном уровне</w:t>
            </w:r>
          </w:p>
        </w:tc>
        <w:tc>
          <w:tcPr>
            <w:tcW w:w="720" w:type="pct"/>
            <w:tcBorders>
              <w:top w:val="nil"/>
              <w:left w:val="nil"/>
              <w:bottom w:val="single" w:sz="4" w:space="0" w:color="auto"/>
              <w:right w:val="single" w:sz="4" w:space="0" w:color="auto"/>
            </w:tcBorders>
            <w:vAlign w:val="center"/>
          </w:tcPr>
          <w:p w:rsidR="00D4723B" w:rsidRPr="00A31A89" w:rsidRDefault="00D4723B" w:rsidP="00D61F25">
            <w:pPr>
              <w:jc w:val="center"/>
            </w:pPr>
            <w:r w:rsidRPr="00A31A89">
              <w:t>в одном уровне</w:t>
            </w:r>
          </w:p>
        </w:tc>
        <w:tc>
          <w:tcPr>
            <w:tcW w:w="721" w:type="pct"/>
            <w:tcBorders>
              <w:top w:val="nil"/>
              <w:left w:val="nil"/>
              <w:bottom w:val="single" w:sz="4" w:space="0" w:color="auto"/>
              <w:right w:val="single" w:sz="4" w:space="0" w:color="auto"/>
            </w:tcBorders>
            <w:vAlign w:val="center"/>
          </w:tcPr>
          <w:p w:rsidR="00D4723B" w:rsidRPr="00A31A89" w:rsidRDefault="00D4723B" w:rsidP="00D61F25">
            <w:pPr>
              <w:jc w:val="center"/>
            </w:pPr>
            <w:r w:rsidRPr="00A31A89">
              <w:t>в одном уровне</w:t>
            </w:r>
          </w:p>
        </w:tc>
        <w:tc>
          <w:tcPr>
            <w:tcW w:w="719" w:type="pct"/>
            <w:tcBorders>
              <w:top w:val="nil"/>
              <w:left w:val="nil"/>
              <w:bottom w:val="single" w:sz="4" w:space="0" w:color="auto"/>
              <w:right w:val="single" w:sz="4" w:space="0" w:color="auto"/>
            </w:tcBorders>
            <w:vAlign w:val="center"/>
          </w:tcPr>
          <w:p w:rsidR="00D4723B" w:rsidRPr="00A31A89" w:rsidRDefault="00D4723B" w:rsidP="00D61F25">
            <w:pPr>
              <w:jc w:val="center"/>
            </w:pPr>
            <w:r w:rsidRPr="00A31A89">
              <w:t>в одном уровне</w:t>
            </w:r>
          </w:p>
        </w:tc>
      </w:tr>
      <w:tr w:rsidR="00D4723B" w:rsidRPr="00A31A89" w:rsidTr="00D61F25">
        <w:trPr>
          <w:trHeight w:val="619"/>
        </w:trPr>
        <w:tc>
          <w:tcPr>
            <w:tcW w:w="413" w:type="pct"/>
            <w:tcBorders>
              <w:top w:val="nil"/>
              <w:left w:val="single" w:sz="4" w:space="0" w:color="auto"/>
              <w:bottom w:val="single" w:sz="4" w:space="0" w:color="auto"/>
              <w:right w:val="single" w:sz="4" w:space="0" w:color="auto"/>
            </w:tcBorders>
            <w:noWrap/>
            <w:vAlign w:val="center"/>
          </w:tcPr>
          <w:p w:rsidR="00D4723B" w:rsidRPr="00A31A89" w:rsidRDefault="00D4723B" w:rsidP="00E72358">
            <w:pPr>
              <w:jc w:val="center"/>
            </w:pPr>
            <w:r w:rsidRPr="00A31A89">
              <w:t>5</w:t>
            </w:r>
          </w:p>
        </w:tc>
        <w:tc>
          <w:tcPr>
            <w:tcW w:w="987" w:type="pct"/>
            <w:tcBorders>
              <w:top w:val="nil"/>
              <w:left w:val="nil"/>
              <w:bottom w:val="single" w:sz="4" w:space="0" w:color="auto"/>
              <w:right w:val="single" w:sz="4" w:space="0" w:color="auto"/>
            </w:tcBorders>
            <w:vAlign w:val="center"/>
          </w:tcPr>
          <w:p w:rsidR="00D4723B" w:rsidRPr="00A31A89" w:rsidRDefault="00D4723B" w:rsidP="00E72358">
            <w:pPr>
              <w:jc w:val="both"/>
            </w:pPr>
            <w:bookmarkStart w:id="43" w:name="RANGE!B11"/>
            <w:bookmarkEnd w:id="43"/>
            <w:r w:rsidRPr="00A31A89">
              <w:t>Доступ к дороге с примыкающей дороги в одном уровне</w:t>
            </w:r>
          </w:p>
        </w:tc>
        <w:tc>
          <w:tcPr>
            <w:tcW w:w="720" w:type="pct"/>
            <w:tcBorders>
              <w:top w:val="nil"/>
              <w:left w:val="nil"/>
              <w:bottom w:val="single" w:sz="4" w:space="0" w:color="auto"/>
              <w:right w:val="single" w:sz="4" w:space="0" w:color="auto"/>
            </w:tcBorders>
            <w:noWrap/>
            <w:vAlign w:val="center"/>
          </w:tcPr>
          <w:p w:rsidR="00D4723B" w:rsidRPr="00A31A89" w:rsidRDefault="00D4723B" w:rsidP="00E72358">
            <w:pPr>
              <w:jc w:val="both"/>
            </w:pPr>
            <w:r w:rsidRPr="00A31A89">
              <w:t>допускается</w:t>
            </w:r>
          </w:p>
        </w:tc>
        <w:tc>
          <w:tcPr>
            <w:tcW w:w="720" w:type="pct"/>
            <w:tcBorders>
              <w:top w:val="nil"/>
              <w:left w:val="nil"/>
              <w:bottom w:val="single" w:sz="4" w:space="0" w:color="auto"/>
              <w:right w:val="single" w:sz="4" w:space="0" w:color="auto"/>
            </w:tcBorders>
            <w:noWrap/>
            <w:vAlign w:val="center"/>
          </w:tcPr>
          <w:p w:rsidR="00D4723B" w:rsidRPr="00A31A89" w:rsidRDefault="00D4723B" w:rsidP="00E72358">
            <w:pPr>
              <w:jc w:val="both"/>
            </w:pPr>
            <w:r w:rsidRPr="00A31A89">
              <w:t>допускается</w:t>
            </w:r>
          </w:p>
        </w:tc>
        <w:tc>
          <w:tcPr>
            <w:tcW w:w="720" w:type="pct"/>
            <w:tcBorders>
              <w:top w:val="nil"/>
              <w:left w:val="nil"/>
              <w:bottom w:val="single" w:sz="4" w:space="0" w:color="auto"/>
              <w:right w:val="single" w:sz="4" w:space="0" w:color="auto"/>
            </w:tcBorders>
            <w:noWrap/>
            <w:vAlign w:val="center"/>
          </w:tcPr>
          <w:p w:rsidR="00D4723B" w:rsidRPr="00A31A89" w:rsidRDefault="00D4723B" w:rsidP="00E72358">
            <w:pPr>
              <w:jc w:val="both"/>
            </w:pPr>
            <w:r w:rsidRPr="00A31A89">
              <w:t>допускается</w:t>
            </w:r>
          </w:p>
        </w:tc>
        <w:tc>
          <w:tcPr>
            <w:tcW w:w="721" w:type="pct"/>
            <w:tcBorders>
              <w:top w:val="nil"/>
              <w:left w:val="nil"/>
              <w:bottom w:val="single" w:sz="4" w:space="0" w:color="auto"/>
              <w:right w:val="single" w:sz="4" w:space="0" w:color="auto"/>
            </w:tcBorders>
            <w:noWrap/>
            <w:vAlign w:val="center"/>
          </w:tcPr>
          <w:p w:rsidR="00D4723B" w:rsidRPr="00A31A89" w:rsidRDefault="00D4723B" w:rsidP="00E72358">
            <w:pPr>
              <w:jc w:val="both"/>
            </w:pPr>
            <w:r w:rsidRPr="00A31A89">
              <w:t>допускается</w:t>
            </w:r>
          </w:p>
        </w:tc>
        <w:tc>
          <w:tcPr>
            <w:tcW w:w="719" w:type="pct"/>
            <w:tcBorders>
              <w:top w:val="nil"/>
              <w:left w:val="nil"/>
              <w:bottom w:val="single" w:sz="4" w:space="0" w:color="auto"/>
              <w:right w:val="single" w:sz="4" w:space="0" w:color="auto"/>
            </w:tcBorders>
            <w:noWrap/>
            <w:vAlign w:val="center"/>
          </w:tcPr>
          <w:p w:rsidR="00D4723B" w:rsidRPr="00A31A89" w:rsidRDefault="00D4723B" w:rsidP="00E72358">
            <w:pPr>
              <w:jc w:val="both"/>
            </w:pPr>
            <w:r w:rsidRPr="00A31A89">
              <w:t>допускается</w:t>
            </w:r>
          </w:p>
        </w:tc>
      </w:tr>
      <w:tr w:rsidR="00D4723B" w:rsidRPr="00A31A89" w:rsidTr="00D61F25">
        <w:trPr>
          <w:trHeight w:val="464"/>
        </w:trPr>
        <w:tc>
          <w:tcPr>
            <w:tcW w:w="413" w:type="pct"/>
            <w:tcBorders>
              <w:top w:val="nil"/>
              <w:left w:val="single" w:sz="4" w:space="0" w:color="auto"/>
              <w:bottom w:val="single" w:sz="4" w:space="0" w:color="auto"/>
              <w:right w:val="single" w:sz="4" w:space="0" w:color="auto"/>
            </w:tcBorders>
            <w:noWrap/>
            <w:vAlign w:val="center"/>
          </w:tcPr>
          <w:p w:rsidR="00D4723B" w:rsidRPr="00A31A89" w:rsidRDefault="00D4723B" w:rsidP="00E72358">
            <w:pPr>
              <w:jc w:val="center"/>
            </w:pPr>
            <w:r w:rsidRPr="00A31A89">
              <w:t>6</w:t>
            </w:r>
          </w:p>
        </w:tc>
        <w:tc>
          <w:tcPr>
            <w:tcW w:w="987" w:type="pct"/>
            <w:tcBorders>
              <w:top w:val="nil"/>
              <w:left w:val="nil"/>
              <w:bottom w:val="single" w:sz="4" w:space="0" w:color="auto"/>
              <w:right w:val="single" w:sz="4" w:space="0" w:color="auto"/>
            </w:tcBorders>
            <w:vAlign w:val="center"/>
          </w:tcPr>
          <w:p w:rsidR="00D4723B" w:rsidRPr="00A31A89" w:rsidRDefault="00D4723B" w:rsidP="00E72358">
            <w:pPr>
              <w:jc w:val="both"/>
            </w:pPr>
            <w:r w:rsidRPr="00A31A89">
              <w:t>Максимальный уровень загрузки дороги движением</w:t>
            </w:r>
          </w:p>
        </w:tc>
        <w:tc>
          <w:tcPr>
            <w:tcW w:w="720" w:type="pct"/>
            <w:tcBorders>
              <w:top w:val="nil"/>
              <w:left w:val="nil"/>
              <w:bottom w:val="single" w:sz="4" w:space="0" w:color="auto"/>
              <w:right w:val="single" w:sz="4" w:space="0" w:color="auto"/>
            </w:tcBorders>
            <w:noWrap/>
            <w:vAlign w:val="center"/>
          </w:tcPr>
          <w:p w:rsidR="00D4723B" w:rsidRPr="00A31A89" w:rsidRDefault="00D4723B" w:rsidP="00E72358">
            <w:pPr>
              <w:jc w:val="center"/>
            </w:pPr>
            <w:r w:rsidRPr="00A31A89">
              <w:t>0,7</w:t>
            </w:r>
          </w:p>
        </w:tc>
        <w:tc>
          <w:tcPr>
            <w:tcW w:w="720" w:type="pct"/>
            <w:tcBorders>
              <w:top w:val="nil"/>
              <w:left w:val="nil"/>
              <w:bottom w:val="single" w:sz="4" w:space="0" w:color="auto"/>
              <w:right w:val="single" w:sz="4" w:space="0" w:color="auto"/>
            </w:tcBorders>
            <w:noWrap/>
            <w:vAlign w:val="center"/>
          </w:tcPr>
          <w:p w:rsidR="00D4723B" w:rsidRPr="00A31A89" w:rsidRDefault="00D4723B" w:rsidP="00E72358">
            <w:pPr>
              <w:jc w:val="center"/>
            </w:pPr>
            <w:r w:rsidRPr="00A31A89">
              <w:t>0,7</w:t>
            </w:r>
          </w:p>
        </w:tc>
        <w:tc>
          <w:tcPr>
            <w:tcW w:w="720" w:type="pct"/>
            <w:tcBorders>
              <w:top w:val="nil"/>
              <w:left w:val="nil"/>
              <w:bottom w:val="single" w:sz="4" w:space="0" w:color="auto"/>
              <w:right w:val="single" w:sz="4" w:space="0" w:color="auto"/>
            </w:tcBorders>
            <w:noWrap/>
            <w:vAlign w:val="center"/>
          </w:tcPr>
          <w:p w:rsidR="00D4723B" w:rsidRPr="00A31A89" w:rsidRDefault="00D4723B" w:rsidP="00E72358">
            <w:pPr>
              <w:jc w:val="center"/>
            </w:pPr>
            <w:r w:rsidRPr="00A31A89">
              <w:t>0,7</w:t>
            </w:r>
          </w:p>
        </w:tc>
        <w:tc>
          <w:tcPr>
            <w:tcW w:w="721" w:type="pct"/>
            <w:tcBorders>
              <w:top w:val="nil"/>
              <w:left w:val="nil"/>
              <w:bottom w:val="single" w:sz="4" w:space="0" w:color="auto"/>
              <w:right w:val="single" w:sz="4" w:space="0" w:color="auto"/>
            </w:tcBorders>
            <w:noWrap/>
            <w:vAlign w:val="center"/>
          </w:tcPr>
          <w:p w:rsidR="00D4723B" w:rsidRPr="00A31A89" w:rsidRDefault="00D4723B" w:rsidP="00E72358">
            <w:pPr>
              <w:jc w:val="center"/>
            </w:pPr>
            <w:r w:rsidRPr="00A31A89">
              <w:t>0,7</w:t>
            </w:r>
          </w:p>
        </w:tc>
        <w:tc>
          <w:tcPr>
            <w:tcW w:w="719" w:type="pct"/>
            <w:tcBorders>
              <w:top w:val="nil"/>
              <w:left w:val="nil"/>
              <w:bottom w:val="single" w:sz="4" w:space="0" w:color="auto"/>
              <w:right w:val="single" w:sz="4" w:space="0" w:color="auto"/>
            </w:tcBorders>
            <w:noWrap/>
            <w:vAlign w:val="center"/>
          </w:tcPr>
          <w:p w:rsidR="00D4723B" w:rsidRPr="00A31A89" w:rsidRDefault="00D4723B" w:rsidP="00E72358">
            <w:pPr>
              <w:jc w:val="center"/>
            </w:pPr>
            <w:r w:rsidRPr="00A31A89">
              <w:t>0,7</w:t>
            </w:r>
          </w:p>
        </w:tc>
      </w:tr>
    </w:tbl>
    <w:p w:rsidR="00D4723B" w:rsidRPr="00A31A89" w:rsidRDefault="00D4723B" w:rsidP="00E72358">
      <w:pPr>
        <w:widowControl w:val="0"/>
        <w:ind w:firstLine="709"/>
        <w:jc w:val="both"/>
        <w:rPr>
          <w:spacing w:val="-2"/>
        </w:rPr>
      </w:pPr>
    </w:p>
    <w:p w:rsidR="00D4723B" w:rsidRPr="00A31A89" w:rsidRDefault="00D4723B" w:rsidP="00E72358">
      <w:pPr>
        <w:widowControl w:val="0"/>
        <w:ind w:firstLine="709"/>
        <w:jc w:val="both"/>
        <w:rPr>
          <w:spacing w:val="-2"/>
        </w:rPr>
      </w:pPr>
    </w:p>
    <w:p w:rsidR="00D4723B" w:rsidRPr="00A31A89" w:rsidRDefault="00D4723B" w:rsidP="00E72358">
      <w:pPr>
        <w:widowControl w:val="0"/>
        <w:ind w:firstLine="709"/>
        <w:jc w:val="both"/>
        <w:rPr>
          <w:spacing w:val="-2"/>
        </w:rPr>
      </w:pPr>
      <w:r w:rsidRPr="00A31A89">
        <w:rPr>
          <w:spacing w:val="-2"/>
        </w:rPr>
        <w:t>Проектирование автомобильных дорог осуществляется в соответствии с требованиями Градостроительного кодекса Российской Федерации,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СП 34.13330.2010 (СНиП 2.05.02-85).</w:t>
      </w:r>
    </w:p>
    <w:p w:rsidR="00D4723B" w:rsidRPr="00A31A89" w:rsidRDefault="00D4723B" w:rsidP="00E72358">
      <w:pPr>
        <w:widowControl w:val="0"/>
        <w:ind w:firstLine="709"/>
        <w:jc w:val="both"/>
      </w:pPr>
      <w:r w:rsidRPr="00A31A89">
        <w:t xml:space="preserve">Улично-дорожная сеть в населенных пунктах </w:t>
      </w:r>
      <w:r>
        <w:t>Усвятского</w:t>
      </w:r>
      <w:r w:rsidRPr="00A31A89">
        <w:t xml:space="preserve"> сельского поселения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rsidR="00D4723B" w:rsidRPr="00A31A89" w:rsidRDefault="00D4723B" w:rsidP="00E72358">
      <w:pPr>
        <w:widowControl w:val="0"/>
        <w:ind w:firstLine="709"/>
        <w:jc w:val="both"/>
      </w:pPr>
      <w:r w:rsidRPr="00A31A89">
        <w:t>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w:t>
      </w:r>
    </w:p>
    <w:p w:rsidR="00D4723B" w:rsidRPr="00A31A89" w:rsidRDefault="00D4723B" w:rsidP="00E72358">
      <w:pPr>
        <w:widowControl w:val="0"/>
        <w:ind w:firstLine="709"/>
        <w:jc w:val="both"/>
      </w:pPr>
      <w:r w:rsidRPr="00A31A89">
        <w:t>Категории улиц и дорог в населенных пунктах следует назначать в соответствии с классификацией, приведенной в таблице 24.</w:t>
      </w:r>
    </w:p>
    <w:p w:rsidR="00D4723B" w:rsidRPr="00A31A89" w:rsidRDefault="00D4723B" w:rsidP="00E72358">
      <w:pPr>
        <w:pStyle w:val="afd"/>
        <w:jc w:val="right"/>
        <w:rPr>
          <w:b w:val="0"/>
          <w:sz w:val="24"/>
          <w:szCs w:val="24"/>
        </w:rPr>
      </w:pPr>
    </w:p>
    <w:p w:rsidR="00D4723B" w:rsidRPr="00A31A89" w:rsidRDefault="00D4723B" w:rsidP="00E72358">
      <w:pPr>
        <w:pStyle w:val="afd"/>
        <w:jc w:val="right"/>
        <w:rPr>
          <w:b w:val="0"/>
          <w:sz w:val="24"/>
          <w:szCs w:val="24"/>
        </w:rPr>
      </w:pPr>
      <w:r w:rsidRPr="00A31A89">
        <w:rPr>
          <w:b w:val="0"/>
          <w:sz w:val="24"/>
          <w:szCs w:val="24"/>
        </w:rPr>
        <w:t>Таблица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6804"/>
      </w:tblGrid>
      <w:tr w:rsidR="00D4723B" w:rsidRPr="00A31A89" w:rsidTr="000F1BA2">
        <w:tc>
          <w:tcPr>
            <w:tcW w:w="3510" w:type="dxa"/>
          </w:tcPr>
          <w:p w:rsidR="00D4723B" w:rsidRPr="000F1BA2" w:rsidRDefault="00D4723B" w:rsidP="000F1BA2">
            <w:pPr>
              <w:jc w:val="center"/>
            </w:pPr>
            <w:r w:rsidRPr="000F1BA2">
              <w:rPr>
                <w:b/>
                <w:sz w:val="22"/>
                <w:szCs w:val="22"/>
              </w:rPr>
              <w:t>Категория дорог и улиц</w:t>
            </w:r>
          </w:p>
        </w:tc>
        <w:tc>
          <w:tcPr>
            <w:tcW w:w="6804" w:type="dxa"/>
          </w:tcPr>
          <w:p w:rsidR="00D4723B" w:rsidRPr="000F1BA2" w:rsidRDefault="00D4723B" w:rsidP="000F1BA2">
            <w:pPr>
              <w:jc w:val="center"/>
            </w:pPr>
            <w:r w:rsidRPr="000F1BA2">
              <w:rPr>
                <w:b/>
                <w:sz w:val="22"/>
                <w:szCs w:val="22"/>
              </w:rPr>
              <w:t>Основное назначение дорог и улиц</w:t>
            </w:r>
          </w:p>
        </w:tc>
      </w:tr>
      <w:tr w:rsidR="00D4723B" w:rsidRPr="00A31A89" w:rsidTr="000F1BA2">
        <w:tc>
          <w:tcPr>
            <w:tcW w:w="10314" w:type="dxa"/>
            <w:gridSpan w:val="2"/>
          </w:tcPr>
          <w:p w:rsidR="00D4723B" w:rsidRPr="000F1BA2" w:rsidRDefault="00D4723B" w:rsidP="00E72358">
            <w:r w:rsidRPr="000F1BA2">
              <w:rPr>
                <w:sz w:val="22"/>
                <w:szCs w:val="22"/>
              </w:rPr>
              <w:t>Магистральные городские дороги:</w:t>
            </w:r>
          </w:p>
        </w:tc>
      </w:tr>
      <w:tr w:rsidR="00D4723B" w:rsidRPr="00A31A89" w:rsidTr="000F1BA2">
        <w:tc>
          <w:tcPr>
            <w:tcW w:w="3510" w:type="dxa"/>
          </w:tcPr>
          <w:p w:rsidR="00D4723B" w:rsidRPr="000F1BA2" w:rsidRDefault="00D4723B" w:rsidP="00E72358">
            <w:r w:rsidRPr="000F1BA2">
              <w:rPr>
                <w:sz w:val="22"/>
                <w:szCs w:val="22"/>
              </w:rPr>
              <w:t>2-го класса - регулируемого движения</w:t>
            </w:r>
          </w:p>
        </w:tc>
        <w:tc>
          <w:tcPr>
            <w:tcW w:w="6804" w:type="dxa"/>
          </w:tcPr>
          <w:p w:rsidR="00D4723B" w:rsidRPr="000F1BA2" w:rsidRDefault="00D4723B" w:rsidP="000F1BA2">
            <w:pPr>
              <w:jc w:val="both"/>
            </w:pPr>
            <w:r w:rsidRPr="000F1BA2">
              <w:rPr>
                <w:sz w:val="22"/>
                <w:szCs w:val="22"/>
              </w:rPr>
              <w:t>Транспортная связь между районами населенного пункта, выходы на внешние автомобильные дороги. Проходят вне жилой застройки. Движение регулируемое. Доступ транспортных средств через пересечения и примыкания не чаще, чем через 300 - 400 м. Пропуск всех видов транспорта. Пересечение с дорогами и улицами всех категорий - в одном или разных уровнях. Пешеходные переходы устраиваются вне проезжей части и в уровне проезжей части.</w:t>
            </w:r>
          </w:p>
        </w:tc>
      </w:tr>
      <w:tr w:rsidR="00D4723B" w:rsidRPr="00A31A89" w:rsidTr="000F1BA2">
        <w:tc>
          <w:tcPr>
            <w:tcW w:w="10314" w:type="dxa"/>
            <w:gridSpan w:val="2"/>
          </w:tcPr>
          <w:p w:rsidR="00D4723B" w:rsidRPr="000F1BA2" w:rsidRDefault="00D4723B" w:rsidP="000F1BA2">
            <w:pPr>
              <w:jc w:val="both"/>
            </w:pPr>
            <w:r w:rsidRPr="000F1BA2">
              <w:rPr>
                <w:sz w:val="22"/>
                <w:szCs w:val="22"/>
              </w:rPr>
              <w:t>Магистральные улицы общегородского значения:</w:t>
            </w:r>
          </w:p>
        </w:tc>
      </w:tr>
      <w:tr w:rsidR="00D4723B" w:rsidRPr="00A31A89" w:rsidTr="000F1BA2">
        <w:tc>
          <w:tcPr>
            <w:tcW w:w="3510" w:type="dxa"/>
          </w:tcPr>
          <w:p w:rsidR="00D4723B" w:rsidRPr="000F1BA2" w:rsidRDefault="00D4723B" w:rsidP="00E72358">
            <w:r w:rsidRPr="000F1BA2">
              <w:rPr>
                <w:sz w:val="22"/>
                <w:szCs w:val="22"/>
              </w:rPr>
              <w:t>2-го класса - регулируемого движения</w:t>
            </w:r>
          </w:p>
        </w:tc>
        <w:tc>
          <w:tcPr>
            <w:tcW w:w="6804" w:type="dxa"/>
          </w:tcPr>
          <w:p w:rsidR="00D4723B" w:rsidRPr="000F1BA2" w:rsidRDefault="00D4723B" w:rsidP="000F1BA2">
            <w:pPr>
              <w:jc w:val="both"/>
            </w:pPr>
            <w:r w:rsidRPr="000F1BA2">
              <w:rPr>
                <w:sz w:val="22"/>
                <w:szCs w:val="22"/>
              </w:rPr>
              <w:t>Транспортная связь между жилыми, промышленными районами и центром населенного пункта, центрами планировочных районов; выходы на внешние автомобильные дороги. Транспортно-планировочные оси населенного пункта, основные элементы функционально-планировочной структуры населенного пункта, поселения. Движение регулируемое. Пропуск всех видов транспорта. Для движения наземного общественного транспорта устраивается выделенная полоса при соответствующем обосновании. Пересечение с дорогами и улицами других категорий - в одном или разных уровнях. Пешеходные переходы устраиваются вне проезжей части и в уровне проезжей части со светофорным регулированием.</w:t>
            </w:r>
          </w:p>
        </w:tc>
      </w:tr>
      <w:tr w:rsidR="00D4723B" w:rsidRPr="00A31A89" w:rsidTr="000F1BA2">
        <w:tc>
          <w:tcPr>
            <w:tcW w:w="3510" w:type="dxa"/>
          </w:tcPr>
          <w:p w:rsidR="00D4723B" w:rsidRPr="000F1BA2" w:rsidRDefault="00D4723B" w:rsidP="00E72358">
            <w:r w:rsidRPr="000F1BA2">
              <w:rPr>
                <w:sz w:val="22"/>
                <w:szCs w:val="22"/>
              </w:rPr>
              <w:t>3-го класса - регулируемого движения</w:t>
            </w:r>
          </w:p>
        </w:tc>
        <w:tc>
          <w:tcPr>
            <w:tcW w:w="6804" w:type="dxa"/>
          </w:tcPr>
          <w:p w:rsidR="00D4723B" w:rsidRPr="000F1BA2" w:rsidRDefault="00D4723B" w:rsidP="000F1BA2">
            <w:pPr>
              <w:jc w:val="both"/>
            </w:pPr>
            <w:r w:rsidRPr="000F1BA2">
              <w:rPr>
                <w:sz w:val="22"/>
                <w:szCs w:val="22"/>
              </w:rPr>
              <w:t>Связывают районы населенного пункта между собой. Движение регулируемое и саморегулируемое. Пропуск всех видов транспорта. Для движения наземного общественного транспорта устраивается выделенная полоса при соответствующем обосновании. Пешеходные переходы устраиваются в уровне проезжей части и вне проезжей части.</w:t>
            </w:r>
          </w:p>
        </w:tc>
      </w:tr>
      <w:tr w:rsidR="00D4723B" w:rsidRPr="00A31A89" w:rsidTr="000F1BA2">
        <w:tc>
          <w:tcPr>
            <w:tcW w:w="3510" w:type="dxa"/>
          </w:tcPr>
          <w:p w:rsidR="00D4723B" w:rsidRPr="000F1BA2" w:rsidRDefault="00D4723B" w:rsidP="00E72358">
            <w:r w:rsidRPr="000F1BA2">
              <w:rPr>
                <w:sz w:val="22"/>
                <w:szCs w:val="22"/>
              </w:rPr>
              <w:t>Магистральные улицы районного значения</w:t>
            </w:r>
          </w:p>
        </w:tc>
        <w:tc>
          <w:tcPr>
            <w:tcW w:w="6804" w:type="dxa"/>
          </w:tcPr>
          <w:p w:rsidR="00D4723B" w:rsidRPr="000F1BA2" w:rsidRDefault="00D4723B" w:rsidP="000F1BA2">
            <w:pPr>
              <w:jc w:val="both"/>
            </w:pPr>
            <w:r w:rsidRPr="000F1BA2">
              <w:rPr>
                <w:sz w:val="22"/>
                <w:szCs w:val="22"/>
              </w:rPr>
              <w:t>Транспортная и пешеходная связи в пределах жилых районов, выходы на другие магистральные улицы. Обеспечивают выход на улицы и дороги межрайонного и общегородского значения. Движение регулируемое и саморегулируемое. Пропуск всех видов транспорта. Пересечение с дорогами и улицами в одном уровне. Пешеходные переходы устраиваются вне проезжей части и в уровне проезжей части.</w:t>
            </w:r>
          </w:p>
        </w:tc>
      </w:tr>
      <w:tr w:rsidR="00D4723B" w:rsidRPr="00A31A89" w:rsidTr="000F1BA2">
        <w:tc>
          <w:tcPr>
            <w:tcW w:w="10314" w:type="dxa"/>
            <w:gridSpan w:val="2"/>
          </w:tcPr>
          <w:p w:rsidR="00D4723B" w:rsidRPr="000F1BA2" w:rsidRDefault="00D4723B" w:rsidP="000F1BA2">
            <w:pPr>
              <w:jc w:val="both"/>
            </w:pPr>
            <w:r w:rsidRPr="000F1BA2">
              <w:rPr>
                <w:sz w:val="22"/>
                <w:szCs w:val="22"/>
              </w:rPr>
              <w:t>Улицы и дороги местного значения:</w:t>
            </w:r>
          </w:p>
        </w:tc>
      </w:tr>
      <w:tr w:rsidR="00D4723B" w:rsidRPr="00A31A89" w:rsidTr="000F1BA2">
        <w:tc>
          <w:tcPr>
            <w:tcW w:w="3510" w:type="dxa"/>
          </w:tcPr>
          <w:p w:rsidR="00D4723B" w:rsidRPr="000F1BA2" w:rsidRDefault="00D4723B" w:rsidP="00E72358">
            <w:r w:rsidRPr="000F1BA2">
              <w:rPr>
                <w:sz w:val="22"/>
                <w:szCs w:val="22"/>
              </w:rPr>
              <w:t>- улицы в зонах жилой застройки</w:t>
            </w:r>
          </w:p>
        </w:tc>
        <w:tc>
          <w:tcPr>
            <w:tcW w:w="6804" w:type="dxa"/>
          </w:tcPr>
          <w:p w:rsidR="00D4723B" w:rsidRPr="000F1BA2" w:rsidRDefault="00D4723B" w:rsidP="000F1BA2">
            <w:pPr>
              <w:jc w:val="both"/>
            </w:pPr>
            <w:r w:rsidRPr="000F1BA2">
              <w:rPr>
                <w:sz w:val="22"/>
                <w:szCs w:val="22"/>
              </w:rPr>
              <w:t>Транспортные и пешеходные связи на территории жилых районов (микрорайонов), выходы на магистральные улицы районного значения, улицы и дороги регулируемого движения. Обеспечивают непосредственный доступ к зданиям и земельным участкам</w:t>
            </w:r>
          </w:p>
        </w:tc>
      </w:tr>
      <w:tr w:rsidR="00D4723B" w:rsidRPr="00A31A89" w:rsidTr="000F1BA2">
        <w:tc>
          <w:tcPr>
            <w:tcW w:w="3510" w:type="dxa"/>
          </w:tcPr>
          <w:p w:rsidR="00D4723B" w:rsidRPr="000F1BA2" w:rsidRDefault="00D4723B" w:rsidP="00E72358">
            <w:r w:rsidRPr="000F1BA2">
              <w:rPr>
                <w:sz w:val="22"/>
                <w:szCs w:val="22"/>
              </w:rPr>
              <w:t>- улицы в общественно-деловых и торговых зонах</w:t>
            </w:r>
          </w:p>
        </w:tc>
        <w:tc>
          <w:tcPr>
            <w:tcW w:w="6804" w:type="dxa"/>
          </w:tcPr>
          <w:p w:rsidR="00D4723B" w:rsidRPr="000F1BA2" w:rsidRDefault="00D4723B" w:rsidP="000F1BA2">
            <w:pPr>
              <w:jc w:val="both"/>
            </w:pPr>
            <w:r w:rsidRPr="000F1BA2">
              <w:rPr>
                <w:sz w:val="22"/>
                <w:szCs w:val="22"/>
              </w:rPr>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организациям и др. Пешеходные переходы устраиваются в уровне проезжей части.</w:t>
            </w:r>
          </w:p>
        </w:tc>
      </w:tr>
      <w:tr w:rsidR="00D4723B" w:rsidRPr="00A31A89" w:rsidTr="000F1BA2">
        <w:tc>
          <w:tcPr>
            <w:tcW w:w="3510" w:type="dxa"/>
          </w:tcPr>
          <w:p w:rsidR="00D4723B" w:rsidRPr="000F1BA2" w:rsidRDefault="00D4723B" w:rsidP="00E72358">
            <w:r w:rsidRPr="000F1BA2">
              <w:rPr>
                <w:sz w:val="22"/>
                <w:szCs w:val="22"/>
              </w:rPr>
              <w:t>- улицы и дороги в производственных зонах</w:t>
            </w:r>
          </w:p>
        </w:tc>
        <w:tc>
          <w:tcPr>
            <w:tcW w:w="6804" w:type="dxa"/>
          </w:tcPr>
          <w:p w:rsidR="00D4723B" w:rsidRPr="000F1BA2" w:rsidRDefault="00D4723B" w:rsidP="000F1BA2">
            <w:pPr>
              <w:jc w:val="both"/>
            </w:pPr>
            <w:r w:rsidRPr="000F1BA2">
              <w:rPr>
                <w:sz w:val="22"/>
                <w:szCs w:val="22"/>
              </w:rPr>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D4723B" w:rsidRPr="00A31A89" w:rsidTr="000F1BA2">
        <w:tc>
          <w:tcPr>
            <w:tcW w:w="3510" w:type="dxa"/>
          </w:tcPr>
          <w:p w:rsidR="00D4723B" w:rsidRPr="000F1BA2" w:rsidRDefault="00D4723B" w:rsidP="00E72358">
            <w:r w:rsidRPr="000F1BA2">
              <w:rPr>
                <w:sz w:val="22"/>
                <w:szCs w:val="22"/>
              </w:rPr>
              <w:t>Пешеходные улицы и площади</w:t>
            </w:r>
          </w:p>
        </w:tc>
        <w:tc>
          <w:tcPr>
            <w:tcW w:w="6804" w:type="dxa"/>
          </w:tcPr>
          <w:p w:rsidR="00D4723B" w:rsidRPr="000F1BA2" w:rsidRDefault="00D4723B" w:rsidP="000F1BA2">
            <w:pPr>
              <w:jc w:val="both"/>
            </w:pPr>
            <w:r w:rsidRPr="000F1BA2">
              <w:rPr>
                <w:sz w:val="22"/>
                <w:szCs w:val="22"/>
              </w:rPr>
              <w:t>Благоустроенные пространства в составе УДС, предназначенные для движения и отдыха пешеходов с обеспечением полной безопасности и высокого комфорта пребывания. Пешеходные связи объектов массового посещения и концентрации пешеходов. Движение всех видов транспорта исключено. Обеспечивается возможность проезда специального транспорта</w:t>
            </w:r>
          </w:p>
        </w:tc>
      </w:tr>
      <w:tr w:rsidR="00D4723B" w:rsidRPr="00A31A89" w:rsidTr="000F1BA2">
        <w:tc>
          <w:tcPr>
            <w:tcW w:w="10314" w:type="dxa"/>
            <w:gridSpan w:val="2"/>
          </w:tcPr>
          <w:p w:rsidR="00D4723B" w:rsidRPr="000F1BA2" w:rsidRDefault="00D4723B" w:rsidP="000F1BA2">
            <w:pPr>
              <w:pStyle w:val="formattext"/>
              <w:spacing w:before="0" w:beforeAutospacing="0" w:after="0" w:afterAutospacing="0"/>
              <w:jc w:val="both"/>
            </w:pPr>
            <w:r w:rsidRPr="000F1BA2">
              <w:rPr>
                <w:sz w:val="22"/>
                <w:szCs w:val="22"/>
              </w:rPr>
              <w:t>Примечания</w:t>
            </w:r>
          </w:p>
          <w:p w:rsidR="00D4723B" w:rsidRPr="000F1BA2" w:rsidRDefault="00D4723B" w:rsidP="000F1BA2">
            <w:pPr>
              <w:pStyle w:val="formattext"/>
              <w:spacing w:before="0" w:beforeAutospacing="0" w:after="0" w:afterAutospacing="0"/>
              <w:jc w:val="both"/>
            </w:pPr>
            <w:r w:rsidRPr="000F1BA2">
              <w:rPr>
                <w:sz w:val="22"/>
                <w:szCs w:val="22"/>
              </w:rPr>
              <w:t>1. В составе УДС выделяются главные улицы населенного пункта, являющиеся основой архитектурно-планировочного построения центра населенного пункта.</w:t>
            </w:r>
          </w:p>
          <w:p w:rsidR="00D4723B" w:rsidRPr="000F1BA2" w:rsidRDefault="00D4723B" w:rsidP="000F1BA2">
            <w:pPr>
              <w:pStyle w:val="formattext"/>
              <w:spacing w:before="0" w:beforeAutospacing="0" w:after="0" w:afterAutospacing="0"/>
              <w:jc w:val="both"/>
            </w:pPr>
            <w:r w:rsidRPr="000F1BA2">
              <w:rPr>
                <w:sz w:val="22"/>
                <w:szCs w:val="22"/>
              </w:rPr>
              <w:t>2. В зависимости от величины и планировочной структуры населенных пунктов, объемов движения указанные основные категории улиц и дорог дополняются или применяется их неполный состав.</w:t>
            </w:r>
          </w:p>
          <w:p w:rsidR="00D4723B" w:rsidRPr="000F1BA2" w:rsidRDefault="00D4723B" w:rsidP="000F1BA2">
            <w:pPr>
              <w:pStyle w:val="formattext"/>
              <w:spacing w:before="0" w:beforeAutospacing="0" w:after="0" w:afterAutospacing="0"/>
              <w:jc w:val="both"/>
            </w:pPr>
            <w:r w:rsidRPr="000F1BA2">
              <w:rPr>
                <w:sz w:val="22"/>
                <w:szCs w:val="22"/>
              </w:rPr>
              <w:t>3. В условиях реконструкции, а также для улиц районного значения допускается предусматривать устройство магистралей или их участков, предназначенных только для пропуска средств общественного транспорта и пешеходов.</w:t>
            </w:r>
          </w:p>
          <w:p w:rsidR="00D4723B" w:rsidRPr="000F1BA2" w:rsidRDefault="00D4723B" w:rsidP="000F1BA2">
            <w:pPr>
              <w:pStyle w:val="formattext"/>
              <w:spacing w:before="0" w:beforeAutospacing="0" w:after="0" w:afterAutospacing="0"/>
              <w:jc w:val="both"/>
            </w:pPr>
            <w:r w:rsidRPr="000F1BA2">
              <w:rPr>
                <w:sz w:val="22"/>
                <w:szCs w:val="22"/>
              </w:rPr>
              <w:t>4. В исторических населенного пунктах следует предусматривать исключение или сокращение объемов движения наземного транспорта через территорию исторического ядра центра населенного пункта:</w:t>
            </w:r>
          </w:p>
          <w:p w:rsidR="00D4723B" w:rsidRPr="000F1BA2" w:rsidRDefault="00D4723B" w:rsidP="000F1BA2">
            <w:pPr>
              <w:pStyle w:val="formattext"/>
              <w:spacing w:before="0" w:beforeAutospacing="0" w:after="0" w:afterAutospacing="0"/>
              <w:jc w:val="both"/>
            </w:pPr>
            <w:r w:rsidRPr="000F1BA2">
              <w:rPr>
                <w:sz w:val="22"/>
                <w:szCs w:val="22"/>
              </w:rPr>
              <w:t>- устройство обходных магистральных улиц, улиц с ограниченным движением транспорта, пешеходных улиц и зон;</w:t>
            </w:r>
          </w:p>
          <w:p w:rsidR="00D4723B" w:rsidRPr="000F1BA2" w:rsidRDefault="00D4723B" w:rsidP="000F1BA2">
            <w:pPr>
              <w:pStyle w:val="formattext"/>
              <w:spacing w:before="0" w:beforeAutospacing="0" w:after="0" w:afterAutospacing="0"/>
              <w:jc w:val="both"/>
            </w:pPr>
            <w:r w:rsidRPr="000F1BA2">
              <w:rPr>
                <w:sz w:val="22"/>
                <w:szCs w:val="22"/>
              </w:rPr>
              <w:t>- размещение стоянок автомобилей по периметру этого ядра.</w:t>
            </w:r>
          </w:p>
          <w:p w:rsidR="00D4723B" w:rsidRPr="000F1BA2" w:rsidRDefault="00D4723B" w:rsidP="00E72358">
            <w:r w:rsidRPr="000F1BA2">
              <w:rPr>
                <w:sz w:val="22"/>
                <w:szCs w:val="22"/>
              </w:rPr>
              <w:t>5. Велодорожки как отдельный вид транспортного проезда необходимо проектировать в виде системы, включающей в себя обособленное прохождение, или по УДС.</w:t>
            </w:r>
          </w:p>
        </w:tc>
      </w:tr>
    </w:tbl>
    <w:p w:rsidR="00D4723B" w:rsidRPr="00A31A89" w:rsidRDefault="00D4723B" w:rsidP="00E72358">
      <w:pPr>
        <w:widowControl w:val="0"/>
        <w:jc w:val="both"/>
        <w:rPr>
          <w:spacing w:val="-2"/>
        </w:rPr>
      </w:pPr>
    </w:p>
    <w:p w:rsidR="00D4723B" w:rsidRPr="00A31A89" w:rsidRDefault="00D4723B" w:rsidP="00E72358">
      <w:pPr>
        <w:widowControl w:val="0"/>
        <w:ind w:firstLine="708"/>
        <w:jc w:val="both"/>
        <w:rPr>
          <w:spacing w:val="-2"/>
        </w:rPr>
      </w:pPr>
      <w:r w:rsidRPr="00A31A89">
        <w:rPr>
          <w:spacing w:val="-2"/>
        </w:rPr>
        <w:t>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350 – 400 легковых автомобилей на 1000 жителей, на расчетный срок.</w:t>
      </w:r>
    </w:p>
    <w:p w:rsidR="00D4723B" w:rsidRPr="00A31A89" w:rsidRDefault="00D4723B" w:rsidP="00E72358">
      <w:pPr>
        <w:widowControl w:val="0"/>
        <w:ind w:firstLine="708"/>
        <w:jc w:val="both"/>
      </w:pPr>
      <w:r w:rsidRPr="00A31A89">
        <w:t>Для расчета интенсивности движения по уличной сети смешанного потока различные виды транспорта следует приводить к одному расчетному виду – легковому автомобилю, в соответствии с таблицей 25.</w:t>
      </w:r>
    </w:p>
    <w:p w:rsidR="00D4723B" w:rsidRPr="00A31A89" w:rsidRDefault="00D4723B" w:rsidP="00E72358">
      <w:pPr>
        <w:pStyle w:val="afd"/>
        <w:jc w:val="right"/>
        <w:rPr>
          <w:b w:val="0"/>
          <w:sz w:val="24"/>
          <w:szCs w:val="24"/>
        </w:rPr>
      </w:pPr>
      <w:r w:rsidRPr="00A31A89">
        <w:rPr>
          <w:b w:val="0"/>
          <w:sz w:val="24"/>
          <w:szCs w:val="24"/>
        </w:rPr>
        <w:t>Таблица 25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9"/>
        <w:gridCol w:w="4052"/>
      </w:tblGrid>
      <w:tr w:rsidR="00D4723B" w:rsidRPr="00A31A89" w:rsidTr="00E72358">
        <w:trPr>
          <w:trHeight w:val="284"/>
          <w:jc w:val="center"/>
        </w:trPr>
        <w:tc>
          <w:tcPr>
            <w:tcW w:w="3056" w:type="pct"/>
            <w:vAlign w:val="center"/>
          </w:tcPr>
          <w:p w:rsidR="00D4723B" w:rsidRPr="00A31A89" w:rsidRDefault="00D4723B" w:rsidP="00E72358">
            <w:pPr>
              <w:widowControl w:val="0"/>
              <w:jc w:val="both"/>
              <w:rPr>
                <w:b/>
              </w:rPr>
            </w:pPr>
            <w:r w:rsidRPr="00A31A89">
              <w:rPr>
                <w:b/>
              </w:rPr>
              <w:t>Типы транспортных средств</w:t>
            </w:r>
          </w:p>
        </w:tc>
        <w:tc>
          <w:tcPr>
            <w:tcW w:w="1944" w:type="pct"/>
            <w:vAlign w:val="center"/>
          </w:tcPr>
          <w:p w:rsidR="00D4723B" w:rsidRPr="00A31A89" w:rsidRDefault="00D4723B" w:rsidP="00E72358">
            <w:pPr>
              <w:widowControl w:val="0"/>
              <w:jc w:val="both"/>
              <w:rPr>
                <w:b/>
              </w:rPr>
            </w:pPr>
            <w:r w:rsidRPr="00A31A89">
              <w:rPr>
                <w:b/>
              </w:rPr>
              <w:t>Коэффициент приведения</w:t>
            </w:r>
          </w:p>
        </w:tc>
      </w:tr>
      <w:tr w:rsidR="00D4723B" w:rsidRPr="00A31A89" w:rsidTr="00E72358">
        <w:trPr>
          <w:trHeight w:val="227"/>
          <w:jc w:val="center"/>
        </w:trPr>
        <w:tc>
          <w:tcPr>
            <w:tcW w:w="3056" w:type="pct"/>
            <w:vAlign w:val="center"/>
          </w:tcPr>
          <w:p w:rsidR="00D4723B" w:rsidRPr="00A31A89" w:rsidRDefault="00D4723B" w:rsidP="00E72358">
            <w:pPr>
              <w:widowControl w:val="0"/>
              <w:jc w:val="both"/>
            </w:pPr>
            <w:r w:rsidRPr="00A31A89">
              <w:t>Легковые автомобили</w:t>
            </w:r>
          </w:p>
        </w:tc>
        <w:tc>
          <w:tcPr>
            <w:tcW w:w="1944" w:type="pct"/>
            <w:vAlign w:val="center"/>
          </w:tcPr>
          <w:p w:rsidR="00D4723B" w:rsidRPr="00A31A89" w:rsidRDefault="00D4723B" w:rsidP="00E72358">
            <w:pPr>
              <w:widowControl w:val="0"/>
              <w:jc w:val="center"/>
            </w:pPr>
            <w:r w:rsidRPr="00A31A89">
              <w:t>1,0</w:t>
            </w:r>
          </w:p>
        </w:tc>
      </w:tr>
      <w:tr w:rsidR="00D4723B" w:rsidRPr="00A31A89" w:rsidTr="00E72358">
        <w:trPr>
          <w:trHeight w:val="518"/>
          <w:jc w:val="center"/>
        </w:trPr>
        <w:tc>
          <w:tcPr>
            <w:tcW w:w="3056" w:type="pct"/>
            <w:vAlign w:val="center"/>
          </w:tcPr>
          <w:p w:rsidR="00D4723B" w:rsidRPr="00A31A89" w:rsidRDefault="00D4723B" w:rsidP="00E72358">
            <w:pPr>
              <w:widowControl w:val="0"/>
              <w:jc w:val="both"/>
            </w:pPr>
            <w:r w:rsidRPr="00A31A89">
              <w:t>Грузовые автомобили грузоподъемностью, т:</w:t>
            </w:r>
          </w:p>
          <w:p w:rsidR="00D4723B" w:rsidRPr="00A31A89" w:rsidRDefault="00D4723B" w:rsidP="00E72358">
            <w:pPr>
              <w:widowControl w:val="0"/>
              <w:jc w:val="both"/>
            </w:pPr>
            <w:r w:rsidRPr="00A31A89">
              <w:t>2</w:t>
            </w:r>
          </w:p>
          <w:p w:rsidR="00D4723B" w:rsidRPr="00A31A89" w:rsidRDefault="00D4723B" w:rsidP="00E72358">
            <w:pPr>
              <w:widowControl w:val="0"/>
              <w:jc w:val="both"/>
            </w:pPr>
            <w:r w:rsidRPr="00A31A89">
              <w:t>6</w:t>
            </w:r>
          </w:p>
          <w:p w:rsidR="00D4723B" w:rsidRPr="00A31A89" w:rsidRDefault="00D4723B" w:rsidP="00E72358">
            <w:pPr>
              <w:widowControl w:val="0"/>
              <w:jc w:val="both"/>
            </w:pPr>
            <w:r w:rsidRPr="00A31A89">
              <w:t>8</w:t>
            </w:r>
          </w:p>
          <w:p w:rsidR="00D4723B" w:rsidRPr="00A31A89" w:rsidRDefault="00D4723B" w:rsidP="00E72358">
            <w:pPr>
              <w:widowControl w:val="0"/>
              <w:jc w:val="both"/>
            </w:pPr>
            <w:r w:rsidRPr="00A31A89">
              <w:t>14</w:t>
            </w:r>
          </w:p>
          <w:p w:rsidR="00D4723B" w:rsidRPr="00A31A89" w:rsidRDefault="00D4723B" w:rsidP="00E72358">
            <w:pPr>
              <w:widowControl w:val="0"/>
              <w:jc w:val="both"/>
            </w:pPr>
            <w:r w:rsidRPr="00A31A89">
              <w:t>свыше 14</w:t>
            </w:r>
          </w:p>
        </w:tc>
        <w:tc>
          <w:tcPr>
            <w:tcW w:w="1944" w:type="pct"/>
            <w:vAlign w:val="center"/>
          </w:tcPr>
          <w:p w:rsidR="00D4723B" w:rsidRPr="00A31A89" w:rsidRDefault="00D4723B" w:rsidP="00E72358">
            <w:pPr>
              <w:widowControl w:val="0"/>
              <w:jc w:val="center"/>
            </w:pPr>
          </w:p>
          <w:p w:rsidR="00D4723B" w:rsidRPr="00A31A89" w:rsidRDefault="00D4723B" w:rsidP="00E72358">
            <w:pPr>
              <w:widowControl w:val="0"/>
              <w:jc w:val="center"/>
            </w:pPr>
            <w:r w:rsidRPr="00A31A89">
              <w:t>1,5</w:t>
            </w:r>
          </w:p>
          <w:p w:rsidR="00D4723B" w:rsidRPr="00A31A89" w:rsidRDefault="00D4723B" w:rsidP="00E72358">
            <w:pPr>
              <w:widowControl w:val="0"/>
              <w:jc w:val="center"/>
            </w:pPr>
            <w:r w:rsidRPr="00A31A89">
              <w:t>2,0</w:t>
            </w:r>
          </w:p>
          <w:p w:rsidR="00D4723B" w:rsidRPr="00A31A89" w:rsidRDefault="00D4723B" w:rsidP="00E72358">
            <w:pPr>
              <w:widowControl w:val="0"/>
              <w:jc w:val="center"/>
            </w:pPr>
            <w:r w:rsidRPr="00A31A89">
              <w:t>2,5</w:t>
            </w:r>
          </w:p>
          <w:p w:rsidR="00D4723B" w:rsidRPr="00A31A89" w:rsidRDefault="00D4723B" w:rsidP="00E72358">
            <w:pPr>
              <w:widowControl w:val="0"/>
              <w:jc w:val="center"/>
            </w:pPr>
            <w:r w:rsidRPr="00A31A89">
              <w:t>3,0</w:t>
            </w:r>
          </w:p>
          <w:p w:rsidR="00D4723B" w:rsidRPr="00A31A89" w:rsidRDefault="00D4723B" w:rsidP="00E72358">
            <w:pPr>
              <w:widowControl w:val="0"/>
              <w:jc w:val="center"/>
            </w:pPr>
            <w:r w:rsidRPr="00A31A89">
              <w:t>3,5</w:t>
            </w:r>
          </w:p>
        </w:tc>
      </w:tr>
      <w:tr w:rsidR="00D4723B" w:rsidRPr="00A31A89" w:rsidTr="00E72358">
        <w:trPr>
          <w:trHeight w:val="227"/>
          <w:jc w:val="center"/>
        </w:trPr>
        <w:tc>
          <w:tcPr>
            <w:tcW w:w="3056" w:type="pct"/>
            <w:vAlign w:val="center"/>
          </w:tcPr>
          <w:p w:rsidR="00D4723B" w:rsidRPr="00A31A89" w:rsidRDefault="00D4723B" w:rsidP="00E72358">
            <w:pPr>
              <w:widowControl w:val="0"/>
              <w:jc w:val="both"/>
            </w:pPr>
            <w:r w:rsidRPr="00A31A89">
              <w:t>Автобусы</w:t>
            </w:r>
          </w:p>
        </w:tc>
        <w:tc>
          <w:tcPr>
            <w:tcW w:w="1944" w:type="pct"/>
            <w:vAlign w:val="center"/>
          </w:tcPr>
          <w:p w:rsidR="00D4723B" w:rsidRPr="00A31A89" w:rsidRDefault="00D4723B" w:rsidP="00E72358">
            <w:pPr>
              <w:widowControl w:val="0"/>
              <w:jc w:val="center"/>
            </w:pPr>
            <w:r w:rsidRPr="00A31A89">
              <w:t>2,5</w:t>
            </w:r>
          </w:p>
        </w:tc>
      </w:tr>
      <w:tr w:rsidR="00D4723B" w:rsidRPr="00A31A89" w:rsidTr="00E72358">
        <w:trPr>
          <w:trHeight w:val="227"/>
          <w:jc w:val="center"/>
        </w:trPr>
        <w:tc>
          <w:tcPr>
            <w:tcW w:w="3056" w:type="pct"/>
            <w:vAlign w:val="center"/>
          </w:tcPr>
          <w:p w:rsidR="00D4723B" w:rsidRPr="00A31A89" w:rsidRDefault="00D4723B" w:rsidP="00E72358">
            <w:pPr>
              <w:widowControl w:val="0"/>
              <w:jc w:val="both"/>
            </w:pPr>
            <w:r w:rsidRPr="00A31A89">
              <w:t>Микроавтобусы</w:t>
            </w:r>
          </w:p>
        </w:tc>
        <w:tc>
          <w:tcPr>
            <w:tcW w:w="1944" w:type="pct"/>
            <w:vAlign w:val="center"/>
          </w:tcPr>
          <w:p w:rsidR="00D4723B" w:rsidRPr="00A31A89" w:rsidRDefault="00D4723B" w:rsidP="00E72358">
            <w:pPr>
              <w:widowControl w:val="0"/>
              <w:jc w:val="center"/>
            </w:pPr>
            <w:r w:rsidRPr="00A31A89">
              <w:t>1,5</w:t>
            </w:r>
          </w:p>
        </w:tc>
      </w:tr>
    </w:tbl>
    <w:p w:rsidR="00D4723B" w:rsidRPr="00A31A89" w:rsidRDefault="00D4723B" w:rsidP="00E72358">
      <w:pPr>
        <w:widowControl w:val="0"/>
        <w:ind w:firstLine="709"/>
        <w:jc w:val="both"/>
      </w:pPr>
    </w:p>
    <w:p w:rsidR="00D4723B" w:rsidRPr="00A31A89" w:rsidRDefault="00D4723B" w:rsidP="00E72358">
      <w:pPr>
        <w:widowControl w:val="0"/>
        <w:ind w:firstLine="709"/>
        <w:jc w:val="both"/>
      </w:pPr>
      <w:r w:rsidRPr="00A31A89">
        <w:t>13. Расчетные параметры улиц и дорог сельского населенного пункта  следует принимать по таблице 11.2. СП 42.13330.2016 Градостроительство. Планировка и застройка городских и сельских поселений. Актуализированная редакция СНиП 2.07.01-89*.</w:t>
      </w:r>
    </w:p>
    <w:p w:rsidR="00D4723B" w:rsidRPr="00A31A89" w:rsidRDefault="00D4723B" w:rsidP="00E72358">
      <w:pPr>
        <w:widowControl w:val="0"/>
        <w:ind w:firstLine="709"/>
        <w:jc w:val="both"/>
      </w:pPr>
      <w:r w:rsidRPr="00A31A89">
        <w:t xml:space="preserve">14. При проектировании на расчетный период плотность уличной сети в среднем по </w:t>
      </w:r>
      <w:r>
        <w:t>Усвятскому</w:t>
      </w:r>
      <w:r w:rsidRPr="00A31A89">
        <w:t xml:space="preserve"> сельскому поселению с учетом использования внеуличного пространства следует принимать в соответствии с расчетами, но не менее 3,5-4,5 км/кв.км.</w:t>
      </w:r>
    </w:p>
    <w:p w:rsidR="00D4723B" w:rsidRPr="00A31A89" w:rsidRDefault="00D4723B" w:rsidP="00E72358">
      <w:pPr>
        <w:widowControl w:val="0"/>
        <w:ind w:firstLine="709"/>
        <w:jc w:val="both"/>
      </w:pPr>
      <w:r w:rsidRPr="00A31A89">
        <w:t>Плотность транспортных коммуникаций в центральной части населенного пункта территории Усвятского  сельского поселения   принимается на 20 - 30 % выше, чем в среднем по населенному пункту.</w:t>
      </w:r>
    </w:p>
    <w:p w:rsidR="00D4723B" w:rsidRPr="00A31A89" w:rsidRDefault="00D4723B" w:rsidP="00E72358">
      <w:pPr>
        <w:widowControl w:val="0"/>
        <w:ind w:firstLine="709"/>
        <w:jc w:val="both"/>
      </w:pPr>
      <w:r w:rsidRPr="00A31A89">
        <w:t xml:space="preserve">15.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w:t>
      </w:r>
      <w:r>
        <w:t>Усвятского</w:t>
      </w:r>
      <w:r w:rsidRPr="00A31A89">
        <w:t xml:space="preserve"> сельского поселения. </w:t>
      </w:r>
    </w:p>
    <w:p w:rsidR="00D4723B" w:rsidRPr="00A31A89" w:rsidRDefault="00D4723B" w:rsidP="00E72358">
      <w:pPr>
        <w:widowControl w:val="0"/>
        <w:ind w:firstLine="709"/>
        <w:jc w:val="both"/>
      </w:pPr>
      <w:r w:rsidRPr="00A31A89">
        <w:t>16. Дальность пешеходных подходов до ближайшей остановки общественного пассажирского транспорта не должна превышать 500 - 700 м, учитывая климатические условия населенного пункта (II-В климатический подрайон).</w:t>
      </w:r>
    </w:p>
    <w:p w:rsidR="00D4723B" w:rsidRPr="00A31A89" w:rsidRDefault="00D4723B" w:rsidP="00E72358">
      <w:pPr>
        <w:pStyle w:val="afd"/>
        <w:keepNext/>
        <w:keepLines/>
        <w:jc w:val="right"/>
        <w:rPr>
          <w:b w:val="0"/>
          <w:sz w:val="24"/>
          <w:szCs w:val="24"/>
        </w:rPr>
      </w:pPr>
      <w:r w:rsidRPr="00A31A89">
        <w:rPr>
          <w:b w:val="0"/>
          <w:sz w:val="24"/>
          <w:szCs w:val="24"/>
        </w:rPr>
        <w:t>Таблица 26</w:t>
      </w:r>
    </w:p>
    <w:p w:rsidR="00D4723B" w:rsidRPr="00A31A89" w:rsidRDefault="00D4723B" w:rsidP="00E72358">
      <w:pPr>
        <w:pStyle w:val="afd"/>
        <w:keepNext/>
        <w:keepLines/>
        <w:jc w:val="center"/>
        <w:rPr>
          <w:sz w:val="24"/>
          <w:szCs w:val="24"/>
        </w:rPr>
      </w:pPr>
      <w:r w:rsidRPr="00A31A89">
        <w:rPr>
          <w:sz w:val="24"/>
          <w:szCs w:val="24"/>
        </w:rPr>
        <w:t>Рекомендуемые нормы расчета приобъектных стоянок автомобилей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tblPr>
      <w:tblGrid>
        <w:gridCol w:w="5293"/>
        <w:gridCol w:w="2730"/>
        <w:gridCol w:w="2396"/>
      </w:tblGrid>
      <w:tr w:rsidR="00D4723B" w:rsidRPr="00A31A89" w:rsidTr="00E72358">
        <w:trPr>
          <w:trHeight w:val="1022"/>
          <w:tblHeader/>
          <w:jc w:val="center"/>
        </w:trPr>
        <w:tc>
          <w:tcPr>
            <w:tcW w:w="2540" w:type="pct"/>
            <w:vAlign w:val="center"/>
          </w:tcPr>
          <w:p w:rsidR="00D4723B" w:rsidRPr="00A31A89" w:rsidRDefault="00D4723B" w:rsidP="00E72358">
            <w:pPr>
              <w:widowControl w:val="0"/>
              <w:suppressAutoHyphens/>
              <w:jc w:val="center"/>
              <w:rPr>
                <w:b/>
              </w:rPr>
            </w:pPr>
            <w:r w:rsidRPr="00A31A89">
              <w:rPr>
                <w:b/>
              </w:rPr>
              <w:t>Здания и сооружения, рекреационные территории и объекты отдыха</w:t>
            </w:r>
          </w:p>
        </w:tc>
        <w:tc>
          <w:tcPr>
            <w:tcW w:w="1310" w:type="pct"/>
            <w:vAlign w:val="center"/>
          </w:tcPr>
          <w:p w:rsidR="00D4723B" w:rsidRPr="00A31A89" w:rsidRDefault="00D4723B" w:rsidP="00E72358">
            <w:pPr>
              <w:widowControl w:val="0"/>
              <w:jc w:val="center"/>
              <w:rPr>
                <w:b/>
              </w:rPr>
            </w:pPr>
            <w:r w:rsidRPr="00A31A89">
              <w:rPr>
                <w:b/>
              </w:rPr>
              <w:t>Расчетная единица</w:t>
            </w:r>
          </w:p>
        </w:tc>
        <w:tc>
          <w:tcPr>
            <w:tcW w:w="1150" w:type="pct"/>
            <w:vAlign w:val="center"/>
          </w:tcPr>
          <w:p w:rsidR="00D4723B" w:rsidRPr="00A31A89" w:rsidRDefault="00D4723B" w:rsidP="00E72358">
            <w:pPr>
              <w:widowControl w:val="0"/>
              <w:ind w:left="-57" w:right="-57"/>
              <w:jc w:val="center"/>
              <w:rPr>
                <w:b/>
              </w:rPr>
            </w:pPr>
            <w:r w:rsidRPr="00A31A89">
              <w:rPr>
                <w:b/>
              </w:rPr>
              <w:t>Число машино-мест на расчетную единицу</w:t>
            </w:r>
          </w:p>
        </w:tc>
      </w:tr>
      <w:tr w:rsidR="00D4723B" w:rsidRPr="00A31A89" w:rsidTr="00E72358">
        <w:trPr>
          <w:trHeight w:val="227"/>
          <w:tblHeader/>
          <w:jc w:val="center"/>
        </w:trPr>
        <w:tc>
          <w:tcPr>
            <w:tcW w:w="2540" w:type="pct"/>
            <w:vAlign w:val="center"/>
          </w:tcPr>
          <w:p w:rsidR="00D4723B" w:rsidRPr="00A31A89" w:rsidRDefault="00D4723B" w:rsidP="00E72358">
            <w:pPr>
              <w:widowControl w:val="0"/>
              <w:suppressAutoHyphens/>
              <w:jc w:val="center"/>
              <w:rPr>
                <w:b/>
              </w:rPr>
            </w:pPr>
            <w:r w:rsidRPr="00A31A89">
              <w:rPr>
                <w:b/>
              </w:rPr>
              <w:t>1</w:t>
            </w:r>
          </w:p>
        </w:tc>
        <w:tc>
          <w:tcPr>
            <w:tcW w:w="1310" w:type="pct"/>
            <w:vAlign w:val="center"/>
          </w:tcPr>
          <w:p w:rsidR="00D4723B" w:rsidRPr="00A31A89" w:rsidRDefault="00D4723B" w:rsidP="00E72358">
            <w:pPr>
              <w:widowControl w:val="0"/>
              <w:jc w:val="center"/>
              <w:rPr>
                <w:b/>
              </w:rPr>
            </w:pPr>
            <w:r w:rsidRPr="00A31A89">
              <w:rPr>
                <w:b/>
              </w:rPr>
              <w:t>2</w:t>
            </w:r>
          </w:p>
        </w:tc>
        <w:tc>
          <w:tcPr>
            <w:tcW w:w="1150" w:type="pct"/>
            <w:vAlign w:val="center"/>
          </w:tcPr>
          <w:p w:rsidR="00D4723B" w:rsidRPr="00A31A89" w:rsidRDefault="00D4723B" w:rsidP="00E72358">
            <w:pPr>
              <w:widowControl w:val="0"/>
              <w:ind w:left="-57" w:right="-57"/>
              <w:jc w:val="center"/>
              <w:rPr>
                <w:b/>
              </w:rPr>
            </w:pPr>
            <w:r w:rsidRPr="00A31A89">
              <w:rPr>
                <w:b/>
              </w:rPr>
              <w:t>3</w:t>
            </w:r>
          </w:p>
        </w:tc>
      </w:tr>
      <w:tr w:rsidR="00D4723B" w:rsidRPr="00A31A89" w:rsidTr="00E72358">
        <w:trPr>
          <w:trHeight w:val="284"/>
          <w:jc w:val="center"/>
        </w:trPr>
        <w:tc>
          <w:tcPr>
            <w:tcW w:w="5000" w:type="pct"/>
            <w:gridSpan w:val="3"/>
            <w:vAlign w:val="center"/>
          </w:tcPr>
          <w:p w:rsidR="00D4723B" w:rsidRPr="00A31A89" w:rsidRDefault="00D4723B" w:rsidP="00E72358">
            <w:pPr>
              <w:widowControl w:val="0"/>
              <w:jc w:val="both"/>
            </w:pPr>
            <w:r w:rsidRPr="00A31A89">
              <w:t>Здания и сооружения</w:t>
            </w:r>
          </w:p>
        </w:tc>
      </w:tr>
      <w:tr w:rsidR="00D4723B" w:rsidRPr="00A31A89" w:rsidTr="00E72358">
        <w:trPr>
          <w:jc w:val="center"/>
        </w:trPr>
        <w:tc>
          <w:tcPr>
            <w:tcW w:w="2540" w:type="pct"/>
            <w:vAlign w:val="center"/>
          </w:tcPr>
          <w:p w:rsidR="00D4723B" w:rsidRPr="00A31A89" w:rsidRDefault="00D4723B" w:rsidP="001F1CDF">
            <w:pPr>
              <w:widowControl w:val="0"/>
              <w:suppressAutoHyphens/>
              <w:jc w:val="both"/>
            </w:pPr>
            <w:r w:rsidRPr="00A31A89">
              <w:t>Административно-общественные учреждения</w:t>
            </w:r>
          </w:p>
        </w:tc>
        <w:tc>
          <w:tcPr>
            <w:tcW w:w="1310" w:type="pct"/>
            <w:vAlign w:val="center"/>
          </w:tcPr>
          <w:p w:rsidR="00D4723B" w:rsidRPr="00A31A89" w:rsidRDefault="00D4723B" w:rsidP="00E72358">
            <w:pPr>
              <w:widowControl w:val="0"/>
              <w:jc w:val="center"/>
            </w:pPr>
            <w:r w:rsidRPr="00A31A89">
              <w:t>100 работающих</w:t>
            </w:r>
          </w:p>
        </w:tc>
        <w:tc>
          <w:tcPr>
            <w:tcW w:w="1150" w:type="pct"/>
            <w:vAlign w:val="center"/>
          </w:tcPr>
          <w:p w:rsidR="00D4723B" w:rsidRPr="00A31A89" w:rsidRDefault="00D4723B" w:rsidP="00E72358">
            <w:pPr>
              <w:widowControl w:val="0"/>
              <w:suppressAutoHyphens/>
              <w:jc w:val="center"/>
            </w:pPr>
            <w:r w:rsidRPr="00A31A89">
              <w:t>10 – 15</w:t>
            </w:r>
          </w:p>
        </w:tc>
      </w:tr>
      <w:tr w:rsidR="00D4723B" w:rsidRPr="00A31A89" w:rsidTr="00E72358">
        <w:trPr>
          <w:jc w:val="center"/>
        </w:trPr>
        <w:tc>
          <w:tcPr>
            <w:tcW w:w="2540" w:type="pct"/>
            <w:vAlign w:val="center"/>
          </w:tcPr>
          <w:p w:rsidR="00D4723B" w:rsidRPr="00A31A89" w:rsidRDefault="00D4723B" w:rsidP="00E72358">
            <w:pPr>
              <w:widowControl w:val="0"/>
              <w:suppressAutoHyphens/>
              <w:ind w:right="-57"/>
              <w:jc w:val="both"/>
            </w:pPr>
            <w:r w:rsidRPr="00A31A89">
              <w:t>Научные и проектные организации, высшие и средние специальные учебные заведения</w:t>
            </w:r>
          </w:p>
        </w:tc>
        <w:tc>
          <w:tcPr>
            <w:tcW w:w="1310" w:type="pct"/>
            <w:vAlign w:val="center"/>
          </w:tcPr>
          <w:p w:rsidR="00D4723B" w:rsidRPr="00A31A89" w:rsidRDefault="00D4723B" w:rsidP="00E72358">
            <w:pPr>
              <w:widowControl w:val="0"/>
              <w:jc w:val="center"/>
            </w:pPr>
            <w:r w:rsidRPr="00A31A89">
              <w:t>То же</w:t>
            </w:r>
          </w:p>
        </w:tc>
        <w:tc>
          <w:tcPr>
            <w:tcW w:w="1150" w:type="pct"/>
            <w:vAlign w:val="center"/>
          </w:tcPr>
          <w:p w:rsidR="00D4723B" w:rsidRPr="00A31A89" w:rsidRDefault="00D4723B" w:rsidP="00E72358">
            <w:pPr>
              <w:widowControl w:val="0"/>
              <w:suppressAutoHyphens/>
              <w:jc w:val="center"/>
            </w:pPr>
            <w:r w:rsidRPr="00A31A89">
              <w:t xml:space="preserve">10 </w:t>
            </w:r>
            <w:r w:rsidRPr="00A31A89">
              <w:rPr>
                <w:lang w:val="en-US"/>
              </w:rPr>
              <w:t>-</w:t>
            </w:r>
            <w:r w:rsidRPr="00A31A89">
              <w:t xml:space="preserve"> 15</w:t>
            </w:r>
          </w:p>
        </w:tc>
      </w:tr>
      <w:tr w:rsidR="00D4723B" w:rsidRPr="00A31A89" w:rsidTr="00E72358">
        <w:trPr>
          <w:jc w:val="center"/>
        </w:trPr>
        <w:tc>
          <w:tcPr>
            <w:tcW w:w="2540" w:type="pct"/>
            <w:vAlign w:val="center"/>
          </w:tcPr>
          <w:p w:rsidR="00D4723B" w:rsidRPr="00A31A89" w:rsidRDefault="00D4723B" w:rsidP="00E72358">
            <w:pPr>
              <w:widowControl w:val="0"/>
              <w:suppressAutoHyphens/>
              <w:jc w:val="both"/>
            </w:pPr>
            <w:r w:rsidRPr="00A31A89">
              <w:t>Промышленные предприятия</w:t>
            </w:r>
          </w:p>
        </w:tc>
        <w:tc>
          <w:tcPr>
            <w:tcW w:w="1310" w:type="pct"/>
            <w:vAlign w:val="center"/>
          </w:tcPr>
          <w:p w:rsidR="00D4723B" w:rsidRPr="00A31A89" w:rsidRDefault="00D4723B" w:rsidP="00E72358">
            <w:pPr>
              <w:widowControl w:val="0"/>
              <w:ind w:left="-57" w:right="-57"/>
              <w:jc w:val="center"/>
            </w:pPr>
            <w:r w:rsidRPr="00A31A89">
              <w:t>100 работающих в двух смежных сменах</w:t>
            </w:r>
          </w:p>
        </w:tc>
        <w:tc>
          <w:tcPr>
            <w:tcW w:w="1150" w:type="pct"/>
            <w:vAlign w:val="center"/>
          </w:tcPr>
          <w:p w:rsidR="00D4723B" w:rsidRPr="00A31A89" w:rsidRDefault="00D4723B" w:rsidP="00E72358">
            <w:pPr>
              <w:widowControl w:val="0"/>
              <w:suppressAutoHyphens/>
              <w:jc w:val="center"/>
            </w:pPr>
            <w:r w:rsidRPr="00A31A89">
              <w:rPr>
                <w:lang w:val="en-US"/>
              </w:rPr>
              <w:t>20</w:t>
            </w:r>
            <w:r w:rsidRPr="00A31A89">
              <w:t xml:space="preserve"> </w:t>
            </w:r>
            <w:r w:rsidRPr="00A31A89">
              <w:rPr>
                <w:lang w:val="en-US"/>
              </w:rPr>
              <w:t>-</w:t>
            </w:r>
            <w:r w:rsidRPr="00A31A89">
              <w:t xml:space="preserve"> </w:t>
            </w:r>
            <w:r w:rsidRPr="00A31A89">
              <w:rPr>
                <w:lang w:val="en-US"/>
              </w:rPr>
              <w:t>30</w:t>
            </w:r>
          </w:p>
        </w:tc>
      </w:tr>
      <w:tr w:rsidR="00D4723B" w:rsidRPr="00A31A89" w:rsidTr="00E72358">
        <w:trPr>
          <w:jc w:val="center"/>
        </w:trPr>
        <w:tc>
          <w:tcPr>
            <w:tcW w:w="2540" w:type="pct"/>
            <w:vAlign w:val="center"/>
          </w:tcPr>
          <w:p w:rsidR="00D4723B" w:rsidRPr="00A31A89" w:rsidRDefault="00D4723B" w:rsidP="00E72358">
            <w:pPr>
              <w:widowControl w:val="0"/>
              <w:suppressAutoHyphens/>
              <w:jc w:val="both"/>
            </w:pPr>
            <w:r w:rsidRPr="00A31A89">
              <w:t>Дошкольные образовательные учреждения, школы</w:t>
            </w:r>
          </w:p>
        </w:tc>
        <w:tc>
          <w:tcPr>
            <w:tcW w:w="1310" w:type="pct"/>
            <w:vAlign w:val="center"/>
          </w:tcPr>
          <w:p w:rsidR="00D4723B" w:rsidRPr="00A31A89" w:rsidRDefault="00D4723B" w:rsidP="00E72358">
            <w:pPr>
              <w:widowControl w:val="0"/>
              <w:ind w:left="-57" w:right="-57"/>
              <w:jc w:val="center"/>
            </w:pPr>
            <w:r w:rsidRPr="00A31A89">
              <w:t>1 объект</w:t>
            </w:r>
          </w:p>
        </w:tc>
        <w:tc>
          <w:tcPr>
            <w:tcW w:w="1150" w:type="pct"/>
            <w:vAlign w:val="center"/>
          </w:tcPr>
          <w:p w:rsidR="00D4723B" w:rsidRPr="00A31A89" w:rsidRDefault="00D4723B" w:rsidP="00E72358">
            <w:pPr>
              <w:widowControl w:val="0"/>
              <w:suppressAutoHyphens/>
              <w:jc w:val="center"/>
            </w:pPr>
            <w:r w:rsidRPr="00A31A89">
              <w:t>По заданию на проектирование, но не менее 2</w:t>
            </w:r>
          </w:p>
        </w:tc>
      </w:tr>
      <w:tr w:rsidR="00D4723B" w:rsidRPr="00A31A89" w:rsidTr="00E72358">
        <w:trPr>
          <w:jc w:val="center"/>
        </w:trPr>
        <w:tc>
          <w:tcPr>
            <w:tcW w:w="2540" w:type="pct"/>
            <w:vAlign w:val="center"/>
          </w:tcPr>
          <w:p w:rsidR="00D4723B" w:rsidRPr="00A31A89" w:rsidRDefault="00D4723B" w:rsidP="00E72358">
            <w:pPr>
              <w:widowControl w:val="0"/>
              <w:suppressAutoHyphens/>
              <w:jc w:val="both"/>
            </w:pPr>
            <w:r w:rsidRPr="00A31A89">
              <w:t>Больницы</w:t>
            </w:r>
          </w:p>
        </w:tc>
        <w:tc>
          <w:tcPr>
            <w:tcW w:w="1310" w:type="pct"/>
            <w:vAlign w:val="center"/>
          </w:tcPr>
          <w:p w:rsidR="00D4723B" w:rsidRPr="00A31A89" w:rsidRDefault="00D4723B" w:rsidP="00E72358">
            <w:pPr>
              <w:widowControl w:val="0"/>
              <w:jc w:val="center"/>
            </w:pPr>
            <w:r w:rsidRPr="00A31A89">
              <w:t>100 коек</w:t>
            </w:r>
          </w:p>
        </w:tc>
        <w:tc>
          <w:tcPr>
            <w:tcW w:w="1150" w:type="pct"/>
            <w:vAlign w:val="center"/>
          </w:tcPr>
          <w:p w:rsidR="00D4723B" w:rsidRPr="00A31A89" w:rsidRDefault="00D4723B" w:rsidP="00E72358">
            <w:pPr>
              <w:widowControl w:val="0"/>
              <w:suppressAutoHyphens/>
              <w:jc w:val="center"/>
            </w:pPr>
            <w:r w:rsidRPr="00A31A89">
              <w:rPr>
                <w:lang w:val="en-US"/>
              </w:rPr>
              <w:t>10</w:t>
            </w:r>
            <w:r w:rsidRPr="00A31A89">
              <w:t xml:space="preserve"> </w:t>
            </w:r>
            <w:r w:rsidRPr="00A31A89">
              <w:rPr>
                <w:lang w:val="en-US"/>
              </w:rPr>
              <w:t>-</w:t>
            </w:r>
            <w:r w:rsidRPr="00A31A89">
              <w:t xml:space="preserve"> </w:t>
            </w:r>
            <w:r w:rsidRPr="00A31A89">
              <w:rPr>
                <w:lang w:val="en-US"/>
              </w:rPr>
              <w:t>15</w:t>
            </w:r>
          </w:p>
        </w:tc>
      </w:tr>
      <w:tr w:rsidR="00D4723B" w:rsidRPr="00A31A89" w:rsidTr="00E72358">
        <w:trPr>
          <w:jc w:val="center"/>
        </w:trPr>
        <w:tc>
          <w:tcPr>
            <w:tcW w:w="2540" w:type="pct"/>
            <w:vAlign w:val="center"/>
          </w:tcPr>
          <w:p w:rsidR="00D4723B" w:rsidRPr="00A31A89" w:rsidRDefault="00D4723B" w:rsidP="00E72358">
            <w:pPr>
              <w:widowControl w:val="0"/>
              <w:suppressAutoHyphens/>
              <w:jc w:val="both"/>
            </w:pPr>
            <w:r w:rsidRPr="00A31A89">
              <w:t>Поликлиники</w:t>
            </w:r>
          </w:p>
        </w:tc>
        <w:tc>
          <w:tcPr>
            <w:tcW w:w="1310" w:type="pct"/>
            <w:vAlign w:val="center"/>
          </w:tcPr>
          <w:p w:rsidR="00D4723B" w:rsidRPr="00A31A89" w:rsidRDefault="00D4723B" w:rsidP="00E72358">
            <w:pPr>
              <w:widowControl w:val="0"/>
              <w:jc w:val="center"/>
            </w:pPr>
            <w:r w:rsidRPr="00A31A89">
              <w:t>100 посещений</w:t>
            </w:r>
          </w:p>
        </w:tc>
        <w:tc>
          <w:tcPr>
            <w:tcW w:w="1150" w:type="pct"/>
            <w:vAlign w:val="center"/>
          </w:tcPr>
          <w:p w:rsidR="00D4723B" w:rsidRPr="00A31A89" w:rsidRDefault="00D4723B" w:rsidP="00E72358">
            <w:pPr>
              <w:widowControl w:val="0"/>
              <w:suppressAutoHyphens/>
              <w:jc w:val="center"/>
            </w:pPr>
            <w:r w:rsidRPr="00A31A89">
              <w:rPr>
                <w:lang w:val="en-US"/>
              </w:rPr>
              <w:t>5</w:t>
            </w:r>
            <w:r w:rsidRPr="00A31A89">
              <w:t xml:space="preserve"> </w:t>
            </w:r>
            <w:r w:rsidRPr="00A31A89">
              <w:rPr>
                <w:lang w:val="en-US"/>
              </w:rPr>
              <w:t>-</w:t>
            </w:r>
            <w:r w:rsidRPr="00A31A89">
              <w:t xml:space="preserve"> </w:t>
            </w:r>
            <w:r w:rsidRPr="00A31A89">
              <w:rPr>
                <w:lang w:val="en-US"/>
              </w:rPr>
              <w:t>10</w:t>
            </w:r>
          </w:p>
        </w:tc>
      </w:tr>
      <w:tr w:rsidR="00D4723B" w:rsidRPr="00A31A89" w:rsidTr="00E72358">
        <w:trPr>
          <w:jc w:val="center"/>
        </w:trPr>
        <w:tc>
          <w:tcPr>
            <w:tcW w:w="2540" w:type="pct"/>
            <w:vAlign w:val="center"/>
          </w:tcPr>
          <w:p w:rsidR="00D4723B" w:rsidRPr="00A31A89" w:rsidRDefault="00D4723B" w:rsidP="00E72358">
            <w:pPr>
              <w:widowControl w:val="0"/>
              <w:suppressAutoHyphens/>
              <w:jc w:val="both"/>
            </w:pPr>
            <w:r w:rsidRPr="00A31A89">
              <w:t>Предприятия бытового обслуживания</w:t>
            </w:r>
          </w:p>
        </w:tc>
        <w:tc>
          <w:tcPr>
            <w:tcW w:w="1310" w:type="pct"/>
            <w:vAlign w:val="center"/>
          </w:tcPr>
          <w:p w:rsidR="00D4723B" w:rsidRPr="00A31A89" w:rsidRDefault="00D4723B" w:rsidP="00E72358">
            <w:pPr>
              <w:widowControl w:val="0"/>
              <w:ind w:left="-567" w:right="-567"/>
              <w:jc w:val="center"/>
            </w:pPr>
            <w:r w:rsidRPr="00A31A89">
              <w:t>30 кв.м общей площади</w:t>
            </w:r>
          </w:p>
        </w:tc>
        <w:tc>
          <w:tcPr>
            <w:tcW w:w="1150" w:type="pct"/>
            <w:vAlign w:val="center"/>
          </w:tcPr>
          <w:p w:rsidR="00D4723B" w:rsidRPr="00A31A89" w:rsidRDefault="00D4723B" w:rsidP="00E72358">
            <w:pPr>
              <w:widowControl w:val="0"/>
              <w:suppressAutoHyphens/>
              <w:jc w:val="center"/>
            </w:pPr>
            <w:r w:rsidRPr="00A31A89">
              <w:t>10 – 15</w:t>
            </w:r>
          </w:p>
        </w:tc>
      </w:tr>
      <w:tr w:rsidR="00D4723B" w:rsidRPr="00A31A89" w:rsidTr="00E72358">
        <w:trPr>
          <w:jc w:val="center"/>
        </w:trPr>
        <w:tc>
          <w:tcPr>
            <w:tcW w:w="2540" w:type="pct"/>
            <w:vAlign w:val="center"/>
          </w:tcPr>
          <w:p w:rsidR="00D4723B" w:rsidRPr="00A31A89" w:rsidRDefault="00D4723B" w:rsidP="00E72358">
            <w:pPr>
              <w:widowControl w:val="0"/>
              <w:suppressAutoHyphens/>
              <w:jc w:val="both"/>
            </w:pPr>
            <w:r w:rsidRPr="00A31A89">
              <w:t>Спортивные объекты</w:t>
            </w:r>
          </w:p>
        </w:tc>
        <w:tc>
          <w:tcPr>
            <w:tcW w:w="1310" w:type="pct"/>
            <w:vAlign w:val="center"/>
          </w:tcPr>
          <w:p w:rsidR="00D4723B" w:rsidRPr="00A31A89" w:rsidRDefault="00D4723B" w:rsidP="00E72358">
            <w:pPr>
              <w:widowControl w:val="0"/>
              <w:jc w:val="center"/>
            </w:pPr>
            <w:r w:rsidRPr="00A31A89">
              <w:t>100 мест</w:t>
            </w:r>
          </w:p>
        </w:tc>
        <w:tc>
          <w:tcPr>
            <w:tcW w:w="1150" w:type="pct"/>
            <w:vAlign w:val="center"/>
          </w:tcPr>
          <w:p w:rsidR="00D4723B" w:rsidRPr="00A31A89" w:rsidRDefault="00D4723B" w:rsidP="00E72358">
            <w:pPr>
              <w:widowControl w:val="0"/>
              <w:suppressAutoHyphens/>
              <w:jc w:val="center"/>
              <w:rPr>
                <w:lang w:val="en-US"/>
              </w:rPr>
            </w:pPr>
            <w:r w:rsidRPr="00A31A89">
              <w:rPr>
                <w:lang w:val="en-US"/>
              </w:rPr>
              <w:t>15</w:t>
            </w:r>
            <w:r w:rsidRPr="00A31A89">
              <w:t xml:space="preserve"> </w:t>
            </w:r>
            <w:r w:rsidRPr="00A31A89">
              <w:rPr>
                <w:lang w:val="en-US"/>
              </w:rPr>
              <w:t>-</w:t>
            </w:r>
            <w:r w:rsidRPr="00A31A89">
              <w:t xml:space="preserve"> </w:t>
            </w:r>
            <w:r w:rsidRPr="00A31A89">
              <w:rPr>
                <w:lang w:val="en-US"/>
              </w:rPr>
              <w:t>20</w:t>
            </w:r>
          </w:p>
        </w:tc>
      </w:tr>
      <w:tr w:rsidR="00D4723B" w:rsidRPr="00A31A89" w:rsidTr="00E72358">
        <w:trPr>
          <w:jc w:val="center"/>
        </w:trPr>
        <w:tc>
          <w:tcPr>
            <w:tcW w:w="2540" w:type="pct"/>
            <w:vAlign w:val="center"/>
          </w:tcPr>
          <w:p w:rsidR="00D4723B" w:rsidRPr="00A31A89" w:rsidRDefault="00D4723B" w:rsidP="00E72358">
            <w:pPr>
              <w:widowControl w:val="0"/>
              <w:suppressAutoHyphens/>
              <w:jc w:val="both"/>
            </w:pPr>
            <w:r w:rsidRPr="00A31A89">
              <w:t>Театры, цирки, кинотеатры, концертные залы, музеи, выставки</w:t>
            </w:r>
          </w:p>
        </w:tc>
        <w:tc>
          <w:tcPr>
            <w:tcW w:w="1310" w:type="pct"/>
            <w:vAlign w:val="center"/>
          </w:tcPr>
          <w:p w:rsidR="00D4723B" w:rsidRPr="00A31A89" w:rsidRDefault="00D4723B" w:rsidP="00E72358">
            <w:pPr>
              <w:widowControl w:val="0"/>
              <w:ind w:left="-57" w:right="-57"/>
              <w:jc w:val="center"/>
            </w:pPr>
            <w:r w:rsidRPr="00A31A89">
              <w:t>100 мест или единовременных посетителей</w:t>
            </w:r>
          </w:p>
        </w:tc>
        <w:tc>
          <w:tcPr>
            <w:tcW w:w="1150" w:type="pct"/>
            <w:vAlign w:val="center"/>
          </w:tcPr>
          <w:p w:rsidR="00D4723B" w:rsidRPr="00A31A89" w:rsidRDefault="00D4723B" w:rsidP="00E72358">
            <w:pPr>
              <w:widowControl w:val="0"/>
              <w:suppressAutoHyphens/>
              <w:jc w:val="center"/>
            </w:pPr>
            <w:r w:rsidRPr="00A31A89">
              <w:t>15 – 20</w:t>
            </w:r>
          </w:p>
        </w:tc>
      </w:tr>
      <w:tr w:rsidR="00D4723B" w:rsidRPr="00A31A89" w:rsidTr="00E72358">
        <w:trPr>
          <w:jc w:val="center"/>
        </w:trPr>
        <w:tc>
          <w:tcPr>
            <w:tcW w:w="2540" w:type="pct"/>
            <w:vAlign w:val="center"/>
          </w:tcPr>
          <w:p w:rsidR="00D4723B" w:rsidRPr="00A31A89" w:rsidRDefault="00D4723B" w:rsidP="00E72358">
            <w:pPr>
              <w:widowControl w:val="0"/>
              <w:suppressAutoHyphens/>
              <w:jc w:val="both"/>
            </w:pPr>
            <w:r w:rsidRPr="00A31A89">
              <w:t>Парки культуры и отдыха</w:t>
            </w:r>
          </w:p>
        </w:tc>
        <w:tc>
          <w:tcPr>
            <w:tcW w:w="1310" w:type="pct"/>
            <w:vAlign w:val="center"/>
          </w:tcPr>
          <w:p w:rsidR="00D4723B" w:rsidRPr="00A31A89" w:rsidRDefault="00D4723B" w:rsidP="00E72358">
            <w:pPr>
              <w:widowControl w:val="0"/>
              <w:jc w:val="center"/>
            </w:pPr>
            <w:r w:rsidRPr="00A31A89">
              <w:t>100 единовременных посетителей</w:t>
            </w:r>
          </w:p>
        </w:tc>
        <w:tc>
          <w:tcPr>
            <w:tcW w:w="1150" w:type="pct"/>
            <w:vAlign w:val="center"/>
          </w:tcPr>
          <w:p w:rsidR="00D4723B" w:rsidRPr="00A31A89" w:rsidRDefault="00D4723B" w:rsidP="00E72358">
            <w:pPr>
              <w:widowControl w:val="0"/>
              <w:suppressAutoHyphens/>
              <w:jc w:val="center"/>
            </w:pPr>
            <w:r w:rsidRPr="00A31A89">
              <w:rPr>
                <w:lang w:val="en-US"/>
              </w:rPr>
              <w:t>10</w:t>
            </w:r>
            <w:r w:rsidRPr="00A31A89">
              <w:t xml:space="preserve"> </w:t>
            </w:r>
            <w:r w:rsidRPr="00A31A89">
              <w:rPr>
                <w:lang w:val="en-US"/>
              </w:rPr>
              <w:t>-</w:t>
            </w:r>
            <w:r w:rsidRPr="00A31A89">
              <w:t xml:space="preserve"> </w:t>
            </w:r>
            <w:r w:rsidRPr="00A31A89">
              <w:rPr>
                <w:lang w:val="en-US"/>
              </w:rPr>
              <w:t>15</w:t>
            </w:r>
          </w:p>
        </w:tc>
      </w:tr>
      <w:tr w:rsidR="00D4723B" w:rsidRPr="00A31A89" w:rsidTr="00E72358">
        <w:trPr>
          <w:jc w:val="center"/>
        </w:trPr>
        <w:tc>
          <w:tcPr>
            <w:tcW w:w="2540" w:type="pct"/>
            <w:vAlign w:val="center"/>
          </w:tcPr>
          <w:p w:rsidR="00D4723B" w:rsidRPr="00A31A89" w:rsidRDefault="00D4723B" w:rsidP="00E72358">
            <w:pPr>
              <w:widowControl w:val="0"/>
              <w:suppressAutoHyphens/>
              <w:jc w:val="both"/>
            </w:pPr>
            <w:r w:rsidRPr="00A31A89">
              <w:t>Торговые центры, универмаги, магазины с площадью торговых залов более 200 м</w:t>
            </w:r>
            <w:r w:rsidRPr="00A31A89">
              <w:rPr>
                <w:vertAlign w:val="superscript"/>
              </w:rPr>
              <w:t>2</w:t>
            </w:r>
          </w:p>
        </w:tc>
        <w:tc>
          <w:tcPr>
            <w:tcW w:w="1310" w:type="pct"/>
            <w:vAlign w:val="center"/>
          </w:tcPr>
          <w:p w:rsidR="00D4723B" w:rsidRPr="00A31A89" w:rsidRDefault="00D4723B" w:rsidP="00E72358">
            <w:pPr>
              <w:widowControl w:val="0"/>
              <w:jc w:val="center"/>
            </w:pPr>
            <w:r w:rsidRPr="00A31A89">
              <w:t>100 кв.м торговой площади</w:t>
            </w:r>
          </w:p>
        </w:tc>
        <w:tc>
          <w:tcPr>
            <w:tcW w:w="1150" w:type="pct"/>
            <w:vAlign w:val="center"/>
          </w:tcPr>
          <w:p w:rsidR="00D4723B" w:rsidRPr="00A31A89" w:rsidRDefault="00D4723B" w:rsidP="00E72358">
            <w:pPr>
              <w:widowControl w:val="0"/>
              <w:suppressAutoHyphens/>
              <w:jc w:val="center"/>
            </w:pPr>
            <w:r w:rsidRPr="00A31A89">
              <w:rPr>
                <w:lang w:val="en-US"/>
              </w:rPr>
              <w:t>15</w:t>
            </w:r>
            <w:r w:rsidRPr="00A31A89">
              <w:t xml:space="preserve"> </w:t>
            </w:r>
            <w:r w:rsidRPr="00A31A89">
              <w:rPr>
                <w:lang w:val="en-US"/>
              </w:rPr>
              <w:t>-</w:t>
            </w:r>
            <w:r w:rsidRPr="00A31A89">
              <w:t xml:space="preserve"> </w:t>
            </w:r>
            <w:r w:rsidRPr="00A31A89">
              <w:rPr>
                <w:lang w:val="en-US"/>
              </w:rPr>
              <w:t>20</w:t>
            </w:r>
          </w:p>
        </w:tc>
      </w:tr>
      <w:tr w:rsidR="00D4723B" w:rsidRPr="00A31A89" w:rsidTr="00E72358">
        <w:trPr>
          <w:jc w:val="center"/>
        </w:trPr>
        <w:tc>
          <w:tcPr>
            <w:tcW w:w="2540" w:type="pct"/>
            <w:vAlign w:val="center"/>
          </w:tcPr>
          <w:p w:rsidR="00D4723B" w:rsidRPr="00A31A89" w:rsidRDefault="00D4723B" w:rsidP="00E72358">
            <w:pPr>
              <w:widowControl w:val="0"/>
              <w:suppressAutoHyphens/>
              <w:jc w:val="both"/>
            </w:pPr>
            <w:r w:rsidRPr="00A31A89">
              <w:t>Рынки</w:t>
            </w:r>
          </w:p>
        </w:tc>
        <w:tc>
          <w:tcPr>
            <w:tcW w:w="1310" w:type="pct"/>
            <w:vAlign w:val="center"/>
          </w:tcPr>
          <w:p w:rsidR="00D4723B" w:rsidRPr="00A31A89" w:rsidRDefault="00D4723B" w:rsidP="00E72358">
            <w:pPr>
              <w:widowControl w:val="0"/>
              <w:jc w:val="center"/>
            </w:pPr>
            <w:r w:rsidRPr="00A31A89">
              <w:t>50 торговых мест</w:t>
            </w:r>
          </w:p>
        </w:tc>
        <w:tc>
          <w:tcPr>
            <w:tcW w:w="1150" w:type="pct"/>
            <w:vAlign w:val="center"/>
          </w:tcPr>
          <w:p w:rsidR="00D4723B" w:rsidRPr="00A31A89" w:rsidRDefault="00D4723B" w:rsidP="00E72358">
            <w:pPr>
              <w:widowControl w:val="0"/>
              <w:suppressAutoHyphens/>
              <w:jc w:val="center"/>
            </w:pPr>
            <w:r w:rsidRPr="00A31A89">
              <w:rPr>
                <w:lang w:val="en-US"/>
              </w:rPr>
              <w:t xml:space="preserve">15 - </w:t>
            </w:r>
            <w:r w:rsidRPr="00A31A89">
              <w:t>20</w:t>
            </w:r>
          </w:p>
        </w:tc>
      </w:tr>
      <w:tr w:rsidR="00D4723B" w:rsidRPr="00A31A89" w:rsidTr="00E72358">
        <w:trPr>
          <w:jc w:val="center"/>
        </w:trPr>
        <w:tc>
          <w:tcPr>
            <w:tcW w:w="2540" w:type="pct"/>
            <w:vAlign w:val="center"/>
          </w:tcPr>
          <w:p w:rsidR="00D4723B" w:rsidRPr="00A31A89" w:rsidRDefault="00D4723B" w:rsidP="00E72358">
            <w:pPr>
              <w:widowControl w:val="0"/>
              <w:suppressAutoHyphens/>
              <w:jc w:val="both"/>
            </w:pPr>
            <w:r w:rsidRPr="00A31A89">
              <w:t>Рестораны и кафе, клубы</w:t>
            </w:r>
          </w:p>
        </w:tc>
        <w:tc>
          <w:tcPr>
            <w:tcW w:w="1310" w:type="pct"/>
            <w:vAlign w:val="center"/>
          </w:tcPr>
          <w:p w:rsidR="00D4723B" w:rsidRPr="00A31A89" w:rsidRDefault="00D4723B" w:rsidP="00E72358">
            <w:pPr>
              <w:widowControl w:val="0"/>
              <w:jc w:val="center"/>
            </w:pPr>
            <w:r w:rsidRPr="00A31A89">
              <w:t>100 мест</w:t>
            </w:r>
          </w:p>
        </w:tc>
        <w:tc>
          <w:tcPr>
            <w:tcW w:w="1150" w:type="pct"/>
            <w:vAlign w:val="center"/>
          </w:tcPr>
          <w:p w:rsidR="00D4723B" w:rsidRPr="00A31A89" w:rsidRDefault="00D4723B" w:rsidP="00E72358">
            <w:pPr>
              <w:widowControl w:val="0"/>
              <w:suppressAutoHyphens/>
              <w:jc w:val="center"/>
            </w:pPr>
            <w:r w:rsidRPr="00A31A89">
              <w:t>15 – 20</w:t>
            </w:r>
          </w:p>
        </w:tc>
      </w:tr>
      <w:tr w:rsidR="00D4723B" w:rsidRPr="00A31A89" w:rsidTr="00E72358">
        <w:trPr>
          <w:jc w:val="center"/>
        </w:trPr>
        <w:tc>
          <w:tcPr>
            <w:tcW w:w="2540" w:type="pct"/>
            <w:vAlign w:val="center"/>
          </w:tcPr>
          <w:p w:rsidR="00D4723B" w:rsidRPr="00A31A89" w:rsidRDefault="00D4723B" w:rsidP="00E72358">
            <w:pPr>
              <w:widowControl w:val="0"/>
              <w:suppressAutoHyphens/>
              <w:jc w:val="both"/>
            </w:pPr>
            <w:r w:rsidRPr="00A31A89">
              <w:t>Гостиницы</w:t>
            </w:r>
          </w:p>
        </w:tc>
        <w:tc>
          <w:tcPr>
            <w:tcW w:w="1310" w:type="pct"/>
            <w:vAlign w:val="center"/>
          </w:tcPr>
          <w:p w:rsidR="00D4723B" w:rsidRPr="00A31A89" w:rsidRDefault="00D4723B" w:rsidP="00E72358">
            <w:pPr>
              <w:widowControl w:val="0"/>
              <w:jc w:val="center"/>
            </w:pPr>
            <w:r w:rsidRPr="00A31A89">
              <w:t>то же</w:t>
            </w:r>
          </w:p>
        </w:tc>
        <w:tc>
          <w:tcPr>
            <w:tcW w:w="1150" w:type="pct"/>
            <w:vAlign w:val="center"/>
          </w:tcPr>
          <w:p w:rsidR="00D4723B" w:rsidRPr="00A31A89" w:rsidRDefault="00D4723B" w:rsidP="00E72358">
            <w:pPr>
              <w:widowControl w:val="0"/>
              <w:suppressAutoHyphens/>
              <w:jc w:val="center"/>
            </w:pPr>
            <w:r w:rsidRPr="00A31A89">
              <w:t>10 – 15</w:t>
            </w:r>
          </w:p>
        </w:tc>
      </w:tr>
      <w:tr w:rsidR="00D4723B" w:rsidRPr="00A31A89" w:rsidTr="00E72358">
        <w:trPr>
          <w:trHeight w:val="284"/>
          <w:jc w:val="center"/>
        </w:trPr>
        <w:tc>
          <w:tcPr>
            <w:tcW w:w="5000" w:type="pct"/>
            <w:gridSpan w:val="3"/>
            <w:vAlign w:val="center"/>
          </w:tcPr>
          <w:p w:rsidR="00D4723B" w:rsidRPr="00A31A89" w:rsidRDefault="00D4723B" w:rsidP="00E72358">
            <w:pPr>
              <w:widowControl w:val="0"/>
              <w:jc w:val="both"/>
            </w:pPr>
            <w:r w:rsidRPr="00A31A89">
              <w:t>Рекреационные территории и объекты отдыха</w:t>
            </w:r>
          </w:p>
        </w:tc>
      </w:tr>
      <w:tr w:rsidR="00D4723B" w:rsidRPr="00A31A89" w:rsidTr="00E72358">
        <w:trPr>
          <w:jc w:val="center"/>
        </w:trPr>
        <w:tc>
          <w:tcPr>
            <w:tcW w:w="2540" w:type="pct"/>
            <w:vAlign w:val="center"/>
          </w:tcPr>
          <w:p w:rsidR="00D4723B" w:rsidRPr="00A31A89" w:rsidRDefault="00D4723B" w:rsidP="00E72358">
            <w:pPr>
              <w:widowControl w:val="0"/>
              <w:suppressAutoHyphens/>
              <w:jc w:val="both"/>
            </w:pPr>
            <w:r w:rsidRPr="00A31A89">
              <w:t>Парки в зонах отдыха</w:t>
            </w:r>
          </w:p>
        </w:tc>
        <w:tc>
          <w:tcPr>
            <w:tcW w:w="1310" w:type="pct"/>
            <w:vAlign w:val="center"/>
          </w:tcPr>
          <w:p w:rsidR="00D4723B" w:rsidRPr="00A31A89" w:rsidRDefault="00D4723B" w:rsidP="00E72358">
            <w:pPr>
              <w:widowControl w:val="0"/>
              <w:jc w:val="center"/>
            </w:pPr>
            <w:r w:rsidRPr="00A31A89">
              <w:t>100 единовременных посетителей</w:t>
            </w:r>
          </w:p>
        </w:tc>
        <w:tc>
          <w:tcPr>
            <w:tcW w:w="1150" w:type="pct"/>
            <w:vAlign w:val="center"/>
          </w:tcPr>
          <w:p w:rsidR="00D4723B" w:rsidRPr="00A31A89" w:rsidRDefault="00D4723B" w:rsidP="00E72358">
            <w:pPr>
              <w:widowControl w:val="0"/>
              <w:suppressAutoHyphens/>
              <w:jc w:val="center"/>
            </w:pPr>
            <w:r w:rsidRPr="00A31A89">
              <w:t>15 – 20</w:t>
            </w:r>
          </w:p>
        </w:tc>
      </w:tr>
      <w:tr w:rsidR="00D4723B" w:rsidRPr="00A31A89" w:rsidTr="00E72358">
        <w:trPr>
          <w:jc w:val="center"/>
        </w:trPr>
        <w:tc>
          <w:tcPr>
            <w:tcW w:w="2540" w:type="pct"/>
            <w:vAlign w:val="center"/>
          </w:tcPr>
          <w:p w:rsidR="00D4723B" w:rsidRPr="00A31A89" w:rsidRDefault="00D4723B" w:rsidP="00E72358">
            <w:pPr>
              <w:widowControl w:val="0"/>
              <w:suppressAutoHyphens/>
              <w:jc w:val="both"/>
            </w:pPr>
            <w:r w:rsidRPr="00A31A89">
              <w:t>Базы кратковременного отдыха</w:t>
            </w:r>
          </w:p>
        </w:tc>
        <w:tc>
          <w:tcPr>
            <w:tcW w:w="1310" w:type="pct"/>
            <w:vAlign w:val="center"/>
          </w:tcPr>
          <w:p w:rsidR="00D4723B" w:rsidRPr="00A31A89" w:rsidRDefault="00D4723B" w:rsidP="00E72358">
            <w:pPr>
              <w:widowControl w:val="0"/>
              <w:jc w:val="center"/>
            </w:pPr>
            <w:r w:rsidRPr="00A31A89">
              <w:t>То же</w:t>
            </w:r>
          </w:p>
        </w:tc>
        <w:tc>
          <w:tcPr>
            <w:tcW w:w="1150" w:type="pct"/>
            <w:vAlign w:val="center"/>
          </w:tcPr>
          <w:p w:rsidR="00D4723B" w:rsidRPr="00A31A89" w:rsidRDefault="00D4723B" w:rsidP="00E72358">
            <w:pPr>
              <w:widowControl w:val="0"/>
              <w:suppressAutoHyphens/>
              <w:jc w:val="center"/>
            </w:pPr>
            <w:r w:rsidRPr="00A31A89">
              <w:t>15 – 20</w:t>
            </w:r>
          </w:p>
        </w:tc>
      </w:tr>
      <w:tr w:rsidR="00D4723B" w:rsidRPr="00A31A89" w:rsidTr="00E72358">
        <w:trPr>
          <w:jc w:val="center"/>
        </w:trPr>
        <w:tc>
          <w:tcPr>
            <w:tcW w:w="2540" w:type="pct"/>
            <w:vAlign w:val="center"/>
          </w:tcPr>
          <w:p w:rsidR="00D4723B" w:rsidRPr="00A31A89" w:rsidRDefault="00D4723B" w:rsidP="00E72358">
            <w:pPr>
              <w:widowControl w:val="0"/>
              <w:suppressAutoHyphens/>
              <w:jc w:val="both"/>
            </w:pPr>
            <w:r w:rsidRPr="00A31A89">
              <w:t>Гостиницы</w:t>
            </w:r>
          </w:p>
        </w:tc>
        <w:tc>
          <w:tcPr>
            <w:tcW w:w="1310" w:type="pct"/>
            <w:vAlign w:val="center"/>
          </w:tcPr>
          <w:p w:rsidR="00D4723B" w:rsidRPr="00A31A89" w:rsidRDefault="00D4723B" w:rsidP="00E72358">
            <w:pPr>
              <w:widowControl w:val="0"/>
              <w:jc w:val="center"/>
            </w:pPr>
            <w:r w:rsidRPr="00A31A89">
              <w:t>То же</w:t>
            </w:r>
          </w:p>
        </w:tc>
        <w:tc>
          <w:tcPr>
            <w:tcW w:w="1150" w:type="pct"/>
            <w:vAlign w:val="center"/>
          </w:tcPr>
          <w:p w:rsidR="00D4723B" w:rsidRPr="00A31A89" w:rsidRDefault="00D4723B" w:rsidP="00E72358">
            <w:pPr>
              <w:widowControl w:val="0"/>
              <w:suppressAutoHyphens/>
              <w:jc w:val="center"/>
            </w:pPr>
            <w:r w:rsidRPr="00A31A89">
              <w:t>15 – 20</w:t>
            </w:r>
          </w:p>
        </w:tc>
      </w:tr>
      <w:tr w:rsidR="00D4723B" w:rsidRPr="00A31A89" w:rsidTr="00E72358">
        <w:trPr>
          <w:jc w:val="center"/>
        </w:trPr>
        <w:tc>
          <w:tcPr>
            <w:tcW w:w="2540" w:type="pct"/>
            <w:vAlign w:val="center"/>
          </w:tcPr>
          <w:p w:rsidR="00D4723B" w:rsidRPr="00A31A89" w:rsidRDefault="00D4723B" w:rsidP="00E72358">
            <w:pPr>
              <w:widowControl w:val="0"/>
              <w:suppressAutoHyphens/>
              <w:jc w:val="both"/>
            </w:pPr>
            <w:r w:rsidRPr="00A31A89">
              <w:t>Предприятия общественного питания, торговли и коммунально-бытового обслуживания в зонах отдыха</w:t>
            </w:r>
          </w:p>
        </w:tc>
        <w:tc>
          <w:tcPr>
            <w:tcW w:w="1310" w:type="pct"/>
            <w:vAlign w:val="center"/>
          </w:tcPr>
          <w:p w:rsidR="00D4723B" w:rsidRPr="00A31A89" w:rsidRDefault="00D4723B" w:rsidP="00E72358">
            <w:pPr>
              <w:widowControl w:val="0"/>
              <w:jc w:val="center"/>
            </w:pPr>
            <w:r w:rsidRPr="00A31A89">
              <w:t>100 мест в залах или единовременных посетителей и персонала</w:t>
            </w:r>
          </w:p>
        </w:tc>
        <w:tc>
          <w:tcPr>
            <w:tcW w:w="1150" w:type="pct"/>
            <w:vAlign w:val="center"/>
          </w:tcPr>
          <w:p w:rsidR="00D4723B" w:rsidRPr="00A31A89" w:rsidRDefault="00D4723B" w:rsidP="00E72358">
            <w:pPr>
              <w:widowControl w:val="0"/>
              <w:suppressAutoHyphens/>
              <w:jc w:val="center"/>
            </w:pPr>
            <w:r w:rsidRPr="00A31A89">
              <w:t>14 - 20</w:t>
            </w:r>
          </w:p>
        </w:tc>
      </w:tr>
    </w:tbl>
    <w:p w:rsidR="00D4723B" w:rsidRPr="00A31A89" w:rsidRDefault="00D4723B" w:rsidP="00E72358">
      <w:pPr>
        <w:widowControl w:val="0"/>
        <w:ind w:firstLine="709"/>
        <w:jc w:val="both"/>
      </w:pPr>
    </w:p>
    <w:p w:rsidR="00D4723B" w:rsidRPr="00A31A89" w:rsidRDefault="00D4723B" w:rsidP="00E72358">
      <w:pPr>
        <w:widowControl w:val="0"/>
        <w:ind w:firstLine="709"/>
        <w:jc w:val="both"/>
      </w:pPr>
      <w:r w:rsidRPr="00A31A89">
        <w:t>Приобъектные стоянки дошкольных образовательных учреждений и школ проектируются вне территории указанных учреждений.</w:t>
      </w:r>
    </w:p>
    <w:p w:rsidR="00D4723B" w:rsidRPr="00A31A89" w:rsidRDefault="00D4723B" w:rsidP="00E72358">
      <w:pPr>
        <w:widowControl w:val="0"/>
        <w:ind w:firstLine="709"/>
        <w:jc w:val="both"/>
      </w:pPr>
      <w:r w:rsidRPr="00A31A89">
        <w:t>При проектировании стоянок для обслуживания группы объектов с различным режимом суточного функционирования допускается снижение расчетного числа машино-мест по каждому объекту в отдельности на 10 - 15%.</w:t>
      </w:r>
    </w:p>
    <w:p w:rsidR="00D4723B" w:rsidRPr="00A31A89" w:rsidRDefault="00D4723B" w:rsidP="00E72358">
      <w:pPr>
        <w:widowControl w:val="0"/>
        <w:ind w:firstLine="709"/>
        <w:jc w:val="both"/>
      </w:pPr>
      <w:r w:rsidRPr="00A31A89">
        <w:t>Автозаправочные станции (АЗС) следует проектировать из расчета одна топливораздаточная колонка на 1200 легковых автомобилей, принимая размеры их земельных участков, га, для станций:</w:t>
      </w:r>
    </w:p>
    <w:p w:rsidR="00D4723B" w:rsidRPr="00A31A89" w:rsidRDefault="00D4723B" w:rsidP="00E72358">
      <w:pPr>
        <w:widowControl w:val="0"/>
        <w:ind w:left="709"/>
        <w:jc w:val="both"/>
      </w:pPr>
      <w:r w:rsidRPr="00A31A89">
        <w:t>- на 2 колонки – 0,1;</w:t>
      </w:r>
    </w:p>
    <w:p w:rsidR="00D4723B" w:rsidRPr="00A31A89" w:rsidRDefault="00D4723B" w:rsidP="00E72358">
      <w:pPr>
        <w:widowControl w:val="0"/>
        <w:ind w:left="709"/>
        <w:jc w:val="both"/>
      </w:pPr>
      <w:r w:rsidRPr="00A31A89">
        <w:t>- на 5 колонок – 0,2;</w:t>
      </w:r>
    </w:p>
    <w:p w:rsidR="00D4723B" w:rsidRPr="00A31A89" w:rsidRDefault="00D4723B" w:rsidP="00E72358">
      <w:pPr>
        <w:widowControl w:val="0"/>
        <w:ind w:left="709"/>
        <w:jc w:val="both"/>
      </w:pPr>
      <w:r w:rsidRPr="00A31A89">
        <w:t>- на 7 колонок – 0,3.</w:t>
      </w:r>
    </w:p>
    <w:p w:rsidR="00D4723B" w:rsidRPr="00A31A89" w:rsidRDefault="00D4723B" w:rsidP="00E72358">
      <w:pPr>
        <w:widowControl w:val="0"/>
        <w:ind w:firstLine="709"/>
        <w:jc w:val="both"/>
      </w:pPr>
      <w:r w:rsidRPr="00A31A89">
        <w:t>Санитарно-защитные зоны для автозаправочных станций устанавливаются в соответствии с требованиями СанПиН 2.2.1/2.1.1.1200-03, в том числе ориентировочные размеры санитарно-защитных зон составляют, м, для:</w:t>
      </w:r>
    </w:p>
    <w:p w:rsidR="00D4723B" w:rsidRPr="00A31A89" w:rsidRDefault="00D4723B" w:rsidP="00E72358">
      <w:pPr>
        <w:widowControl w:val="0"/>
        <w:ind w:firstLine="709"/>
        <w:jc w:val="both"/>
      </w:pPr>
      <w:r w:rsidRPr="00A31A89">
        <w:t>- автозаправочных станций для заправки грузового и легкового автотранспорта жидким и газовым топливом – 100;</w:t>
      </w:r>
    </w:p>
    <w:p w:rsidR="00D4723B" w:rsidRPr="00A31A89" w:rsidRDefault="00D4723B" w:rsidP="00E72358">
      <w:pPr>
        <w:widowControl w:val="0"/>
        <w:ind w:firstLine="709"/>
        <w:jc w:val="both"/>
      </w:pPr>
      <w:r w:rsidRPr="00A31A89">
        <w:t>- автозаправочных станций не более 3 топливораздаточных колонок только для заправки легкового автотранспорта жидким топливом, в том числе с объектами обслуживания (магазины, кафе) – 50.</w:t>
      </w:r>
    </w:p>
    <w:p w:rsidR="00D4723B" w:rsidRPr="00A31A89" w:rsidRDefault="00D4723B" w:rsidP="00E72358">
      <w:pPr>
        <w:widowControl w:val="0"/>
        <w:ind w:firstLine="709"/>
        <w:jc w:val="both"/>
      </w:pPr>
      <w:r w:rsidRPr="00A31A89">
        <w:t>Расстояния от АЗС с подземными резервуарами для хранения жидкого топлива до границ земельных участков детских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не менее 50 м. Указанное расстояние следует определять от топливораздаточных колонок и подземных резервуаров для хранения жидкого топлива.</w:t>
      </w:r>
    </w:p>
    <w:p w:rsidR="00D4723B" w:rsidRPr="00A31A89" w:rsidRDefault="00D4723B" w:rsidP="00E72358">
      <w:pPr>
        <w:widowControl w:val="0"/>
        <w:ind w:firstLine="709"/>
        <w:jc w:val="both"/>
      </w:pPr>
      <w:r w:rsidRPr="00A31A89">
        <w:t>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w:t>
      </w:r>
    </w:p>
    <w:p w:rsidR="00D4723B" w:rsidRPr="00A31A89" w:rsidRDefault="00D4723B" w:rsidP="00E72358">
      <w:pPr>
        <w:widowControl w:val="0"/>
        <w:ind w:firstLine="709"/>
        <w:jc w:val="both"/>
      </w:pPr>
      <w:r w:rsidRPr="00A31A89">
        <w:t>Противопожарные расстояния от АЗС до других объектов следует принимать в соответствии с требованиями Федерального закона от 22.07.2008 №123-ФЗ «Технический регламент о требованиях пожарной безопасности».</w:t>
      </w:r>
    </w:p>
    <w:p w:rsidR="00D4723B" w:rsidRPr="00A31A89" w:rsidRDefault="00D4723B" w:rsidP="00E72358">
      <w:pPr>
        <w:widowControl w:val="0"/>
        <w:ind w:firstLine="709"/>
        <w:jc w:val="both"/>
      </w:pPr>
    </w:p>
    <w:p w:rsidR="00D4723B" w:rsidRPr="00A31A89" w:rsidRDefault="00D4723B" w:rsidP="00E72358">
      <w:pPr>
        <w:pStyle w:val="3"/>
        <w:ind w:firstLine="709"/>
        <w:jc w:val="both"/>
        <w:rPr>
          <w:rFonts w:ascii="Times New Roman" w:hAnsi="Times New Roman" w:cs="Times New Roman"/>
          <w:b w:val="0"/>
          <w:sz w:val="24"/>
          <w:szCs w:val="24"/>
        </w:rPr>
      </w:pPr>
      <w:bookmarkStart w:id="44" w:name="_Toc495491362"/>
      <w:r w:rsidRPr="00A31A89">
        <w:rPr>
          <w:rFonts w:ascii="Times New Roman" w:hAnsi="Times New Roman" w:cs="Times New Roman"/>
          <w:b w:val="0"/>
          <w:sz w:val="24"/>
          <w:szCs w:val="24"/>
        </w:rPr>
        <w:t>3.3.8. Параметры объектов производственного назначения</w:t>
      </w:r>
      <w:bookmarkEnd w:id="44"/>
    </w:p>
    <w:p w:rsidR="00D4723B" w:rsidRPr="00A31A89" w:rsidRDefault="00D4723B" w:rsidP="00E72358">
      <w:pPr>
        <w:pStyle w:val="3"/>
        <w:ind w:firstLine="709"/>
        <w:jc w:val="both"/>
        <w:rPr>
          <w:rStyle w:val="10"/>
          <w:rFonts w:ascii="Times New Roman" w:hAnsi="Times New Roman"/>
          <w:color w:val="auto"/>
          <w:sz w:val="24"/>
          <w:szCs w:val="24"/>
          <w:u w:val="single"/>
        </w:rPr>
      </w:pPr>
      <w:bookmarkStart w:id="45" w:name="_Toc495491363"/>
    </w:p>
    <w:p w:rsidR="00D4723B" w:rsidRPr="00A31A89" w:rsidRDefault="00D4723B" w:rsidP="00E72358">
      <w:pPr>
        <w:pStyle w:val="3"/>
        <w:ind w:firstLine="709"/>
        <w:jc w:val="both"/>
        <w:rPr>
          <w:rStyle w:val="10"/>
          <w:rFonts w:ascii="Times New Roman" w:hAnsi="Times New Roman"/>
          <w:color w:val="auto"/>
          <w:sz w:val="24"/>
          <w:szCs w:val="24"/>
          <w:u w:val="single"/>
        </w:rPr>
      </w:pPr>
      <w:r w:rsidRPr="00A31A89">
        <w:rPr>
          <w:rStyle w:val="10"/>
          <w:rFonts w:ascii="Times New Roman" w:hAnsi="Times New Roman"/>
          <w:color w:val="auto"/>
          <w:sz w:val="24"/>
          <w:szCs w:val="24"/>
          <w:u w:val="single"/>
        </w:rPr>
        <w:t>Производственная территория.</w:t>
      </w:r>
      <w:bookmarkEnd w:id="45"/>
    </w:p>
    <w:p w:rsidR="00D4723B" w:rsidRPr="00A31A89" w:rsidRDefault="00D4723B" w:rsidP="00E72358">
      <w:pPr>
        <w:widowControl w:val="0"/>
        <w:ind w:firstLine="709"/>
        <w:jc w:val="both"/>
      </w:pPr>
      <w:r w:rsidRPr="00A31A89">
        <w:t>Производственные зоны, коммунально-складские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автомобильного и трубопроводного транспорта, связи, а также для установления санитарно-защитных зон таких объектов в соответствии с требованиями настоящих нормативов.</w:t>
      </w:r>
    </w:p>
    <w:p w:rsidR="00D4723B" w:rsidRPr="00A31A89" w:rsidRDefault="00D4723B" w:rsidP="00E72358">
      <w:pPr>
        <w:widowControl w:val="0"/>
        <w:ind w:firstLine="709"/>
        <w:jc w:val="both"/>
      </w:pPr>
      <w:r w:rsidRPr="00A31A89">
        <w:t>Производственные территории включают:</w:t>
      </w:r>
    </w:p>
    <w:p w:rsidR="00D4723B" w:rsidRPr="00A31A89" w:rsidRDefault="00D4723B" w:rsidP="00E72358">
      <w:pPr>
        <w:widowControl w:val="0"/>
        <w:ind w:firstLine="709"/>
        <w:jc w:val="both"/>
      </w:pPr>
      <w:r w:rsidRPr="00A31A89">
        <w:t>- производственная зона (зона размещения производственных объектов с различными нормативными воздействиями на окружающую среду);</w:t>
      </w:r>
    </w:p>
    <w:p w:rsidR="00D4723B" w:rsidRPr="00A31A89" w:rsidRDefault="00D4723B" w:rsidP="00E72358">
      <w:pPr>
        <w:widowControl w:val="0"/>
        <w:ind w:firstLine="709"/>
        <w:jc w:val="both"/>
      </w:pPr>
      <w:r w:rsidRPr="00A31A89">
        <w:t>- коммунально-складская зона;</w:t>
      </w:r>
    </w:p>
    <w:p w:rsidR="00D4723B" w:rsidRPr="00A31A89" w:rsidRDefault="00D4723B" w:rsidP="00E72358">
      <w:pPr>
        <w:widowControl w:val="0"/>
        <w:ind w:firstLine="709"/>
        <w:jc w:val="both"/>
      </w:pPr>
      <w:r w:rsidRPr="00A31A89">
        <w:t>- зона транспортной инфраструктуры (зона размещения объектов транспортной инфраструктуры);</w:t>
      </w:r>
    </w:p>
    <w:p w:rsidR="00D4723B" w:rsidRPr="00A31A89" w:rsidRDefault="00D4723B" w:rsidP="00E72358">
      <w:pPr>
        <w:widowControl w:val="0"/>
        <w:ind w:firstLine="709"/>
        <w:jc w:val="both"/>
      </w:pPr>
      <w:r w:rsidRPr="00A31A89">
        <w:t>- зона инженерной инфраструктуры (зона размещения объектов инженерной инфраструктуры).</w:t>
      </w:r>
    </w:p>
    <w:p w:rsidR="00D4723B" w:rsidRPr="00A31A89" w:rsidRDefault="00D4723B" w:rsidP="00E72358">
      <w:pPr>
        <w:widowControl w:val="0"/>
        <w:ind w:firstLine="709"/>
        <w:jc w:val="both"/>
      </w:pPr>
      <w:r w:rsidRPr="00A31A89">
        <w:t>Производственная зона формируется из следующих структурных элементов:</w:t>
      </w:r>
    </w:p>
    <w:p w:rsidR="00D4723B" w:rsidRPr="00A31A89" w:rsidRDefault="00D4723B" w:rsidP="00E72358">
      <w:pPr>
        <w:widowControl w:val="0"/>
        <w:ind w:firstLine="709"/>
        <w:jc w:val="both"/>
      </w:pPr>
      <w:r w:rsidRPr="00A31A89">
        <w:t>- площадка промышленного предприятия;</w:t>
      </w:r>
    </w:p>
    <w:p w:rsidR="00D4723B" w:rsidRPr="00A31A89" w:rsidRDefault="00D4723B" w:rsidP="00E72358">
      <w:pPr>
        <w:widowControl w:val="0"/>
        <w:ind w:firstLine="709"/>
        <w:jc w:val="both"/>
      </w:pPr>
      <w:r w:rsidRPr="00A31A89">
        <w:t>- промышленный узел – группа промышленных предприятий с общими объектами.</w:t>
      </w:r>
    </w:p>
    <w:p w:rsidR="00D4723B" w:rsidRPr="00A31A89" w:rsidRDefault="00D4723B" w:rsidP="00E72358">
      <w:pPr>
        <w:widowControl w:val="0"/>
        <w:ind w:firstLine="709"/>
        <w:jc w:val="both"/>
      </w:pPr>
      <w:r w:rsidRPr="00A31A89">
        <w:t>При разработке проектной документации для площадок промышленных предприятий и территорий промышленных узлов в составе производственных функциональных зон Усвятского  сельского поселения  необходимо предусматривать:</w:t>
      </w:r>
    </w:p>
    <w:p w:rsidR="00D4723B" w:rsidRPr="00A31A89" w:rsidRDefault="00D4723B" w:rsidP="001F1CDF">
      <w:pPr>
        <w:widowControl w:val="0"/>
        <w:ind w:firstLine="708"/>
        <w:jc w:val="both"/>
      </w:pPr>
      <w:r w:rsidRPr="00A31A89">
        <w:t>- функциональное зонирование территории с учетом технологических связей, санитарно-гигиенических и противопожарных требований, грузооборота и видов транспорта;</w:t>
      </w:r>
    </w:p>
    <w:p w:rsidR="00D4723B" w:rsidRPr="00A31A89" w:rsidRDefault="00D4723B" w:rsidP="00E72358">
      <w:pPr>
        <w:widowControl w:val="0"/>
        <w:ind w:firstLine="709"/>
        <w:jc w:val="both"/>
      </w:pPr>
      <w:r w:rsidRPr="00A31A89">
        <w:t>- рациональные производственные, транспортные и инженерные связи на предприятиях, между ними и селитебной территорией;</w:t>
      </w:r>
    </w:p>
    <w:p w:rsidR="00D4723B" w:rsidRPr="00A31A89" w:rsidRDefault="00D4723B" w:rsidP="00E72358">
      <w:pPr>
        <w:widowControl w:val="0"/>
        <w:ind w:firstLine="709"/>
        <w:jc w:val="both"/>
      </w:pPr>
      <w:r w:rsidRPr="00A31A89">
        <w:t>- кооперирование основных и вспомогательных производств и хозяйств, включая аналогичные производства и хозяйства, обслуживающие селитебную часть Усвятского сельского поселения;</w:t>
      </w:r>
    </w:p>
    <w:p w:rsidR="00D4723B" w:rsidRPr="00A31A89" w:rsidRDefault="00D4723B" w:rsidP="00E72358">
      <w:pPr>
        <w:widowControl w:val="0"/>
        <w:ind w:firstLine="709"/>
        <w:jc w:val="both"/>
      </w:pPr>
      <w:r w:rsidRPr="00A31A89">
        <w:t>- интенсивное использование территории, включая наземное и подземное пространства при необходимых и обоснованных резервах для расширения предприятий;</w:t>
      </w:r>
    </w:p>
    <w:p w:rsidR="00D4723B" w:rsidRPr="00A31A89" w:rsidRDefault="00D4723B" w:rsidP="00E72358">
      <w:pPr>
        <w:widowControl w:val="0"/>
        <w:ind w:firstLine="709"/>
        <w:jc w:val="both"/>
      </w:pPr>
      <w:r w:rsidRPr="00A31A89">
        <w:t>- организацию единой сети обслуживания трудящихся;</w:t>
      </w:r>
    </w:p>
    <w:p w:rsidR="00D4723B" w:rsidRPr="00A31A89" w:rsidRDefault="00D4723B" w:rsidP="00E72358">
      <w:pPr>
        <w:widowControl w:val="0"/>
        <w:ind w:firstLine="709"/>
        <w:jc w:val="both"/>
      </w:pPr>
      <w:r w:rsidRPr="00A31A89">
        <w:t>- возможность осуществления строительства и ввода в эксплуатацию пусковыми комплексами или очередями;</w:t>
      </w:r>
    </w:p>
    <w:p w:rsidR="00D4723B" w:rsidRPr="00A31A89" w:rsidRDefault="00D4723B" w:rsidP="00E72358">
      <w:pPr>
        <w:widowControl w:val="0"/>
        <w:ind w:firstLine="709"/>
        <w:jc w:val="both"/>
      </w:pPr>
      <w:r w:rsidRPr="00A31A89">
        <w:t>- благоустройство территории (площадки);</w:t>
      </w:r>
    </w:p>
    <w:p w:rsidR="00D4723B" w:rsidRPr="00A31A89" w:rsidRDefault="00D4723B" w:rsidP="00E72358">
      <w:pPr>
        <w:widowControl w:val="0"/>
        <w:ind w:firstLine="709"/>
        <w:jc w:val="both"/>
      </w:pPr>
      <w:r w:rsidRPr="00A31A89">
        <w:t>- создание единого архитектурного ансамбля в увязке с архитектурой прилегающих предприятий и жилой застройкой;</w:t>
      </w:r>
    </w:p>
    <w:p w:rsidR="00D4723B" w:rsidRPr="00A31A89" w:rsidRDefault="00D4723B" w:rsidP="00E72358">
      <w:pPr>
        <w:widowControl w:val="0"/>
        <w:ind w:firstLine="709"/>
        <w:jc w:val="both"/>
      </w:pPr>
      <w:r w:rsidRPr="00A31A89">
        <w:t>- защиту прилегающих территорий от эрозии, заболачивания, засоления и загрязнения подземных вод и открытых водоемов сточными водами, отходами и отбросами предприятий;</w:t>
      </w:r>
    </w:p>
    <w:p w:rsidR="00D4723B" w:rsidRPr="00A31A89" w:rsidRDefault="00D4723B" w:rsidP="00E72358">
      <w:pPr>
        <w:widowControl w:val="0"/>
        <w:adjustRightInd w:val="0"/>
        <w:ind w:firstLine="709"/>
        <w:jc w:val="both"/>
      </w:pPr>
      <w:r w:rsidRPr="00A31A89">
        <w:t>- восстановление (рекультивацию) отведенных во временное пользование земель, нарушенных при строительстве.</w:t>
      </w:r>
    </w:p>
    <w:p w:rsidR="00D4723B" w:rsidRPr="00A31A89" w:rsidRDefault="00D4723B" w:rsidP="001F1CDF">
      <w:pPr>
        <w:widowControl w:val="0"/>
        <w:adjustRightInd w:val="0"/>
        <w:ind w:firstLine="708"/>
        <w:jc w:val="both"/>
      </w:pPr>
      <w:r w:rsidRPr="00A31A89">
        <w:t>Границы производственных зон определяются на основании зонирования территории Усвятского  сельского поселения  и устанавливаются с учетом требуемых санитарно-защитных зон для промышленных объектов, обеспечивая максимально эффективное использование территории.</w:t>
      </w:r>
    </w:p>
    <w:p w:rsidR="00D4723B" w:rsidRPr="00A31A89" w:rsidRDefault="00D4723B" w:rsidP="00E72358">
      <w:pPr>
        <w:pStyle w:val="3"/>
        <w:ind w:firstLine="709"/>
        <w:jc w:val="both"/>
        <w:rPr>
          <w:rFonts w:ascii="Times New Roman" w:hAnsi="Times New Roman" w:cs="Times New Roman"/>
          <w:sz w:val="24"/>
          <w:szCs w:val="24"/>
        </w:rPr>
      </w:pPr>
      <w:bookmarkStart w:id="46" w:name="_Toc495491364"/>
    </w:p>
    <w:p w:rsidR="00D4723B" w:rsidRPr="00A31A89" w:rsidRDefault="00D4723B" w:rsidP="00E72358">
      <w:pPr>
        <w:pStyle w:val="3"/>
        <w:ind w:firstLine="709"/>
        <w:jc w:val="both"/>
        <w:rPr>
          <w:rFonts w:ascii="Times New Roman" w:hAnsi="Times New Roman" w:cs="Times New Roman"/>
          <w:b w:val="0"/>
          <w:sz w:val="24"/>
          <w:szCs w:val="24"/>
        </w:rPr>
      </w:pPr>
      <w:r w:rsidRPr="00A31A89">
        <w:rPr>
          <w:rFonts w:ascii="Times New Roman" w:hAnsi="Times New Roman" w:cs="Times New Roman"/>
          <w:b w:val="0"/>
          <w:sz w:val="24"/>
          <w:szCs w:val="24"/>
        </w:rPr>
        <w:t>3.3.9. Параметры объектов сельскохозяйственного назначения</w:t>
      </w:r>
      <w:bookmarkEnd w:id="46"/>
    </w:p>
    <w:p w:rsidR="00D4723B" w:rsidRPr="00A31A89" w:rsidRDefault="00D4723B" w:rsidP="00E72358">
      <w:pPr>
        <w:widowControl w:val="0"/>
        <w:adjustRightInd w:val="0"/>
        <w:ind w:firstLine="709"/>
        <w:jc w:val="both"/>
      </w:pPr>
      <w:r w:rsidRPr="00A31A89">
        <w:t>В зонах сельскохозяйственного назначения допускается размещать производственные объекты сельскохозяйственного назначения (животноводческие, птицеводческие), сельскохозяйственные станции, предприятия по хранению и переработке сельскохозяйственной продукции, мастерские по ремонту и хранению сельскохозяйственной техники и автомобилей, ветеринарные учреждения, теплицы и парники, материальные склады, транспортные, энергетические и другие объекты, связанные с проектируемыми предприятиями, а также коммуникации, обеспечивающие внутренние и внешние связи данных объектов</w:t>
      </w:r>
    </w:p>
    <w:p w:rsidR="00D4723B" w:rsidRPr="00A31A89" w:rsidRDefault="00D4723B" w:rsidP="00E72358">
      <w:pPr>
        <w:widowControl w:val="0"/>
        <w:adjustRightInd w:val="0"/>
        <w:ind w:firstLine="709"/>
        <w:jc w:val="both"/>
      </w:pPr>
      <w:r w:rsidRPr="00A31A89">
        <w:t>Не допускается размещение зон сельскохозяйственного назначения:</w:t>
      </w:r>
    </w:p>
    <w:p w:rsidR="00D4723B" w:rsidRPr="00A31A89" w:rsidRDefault="00D4723B" w:rsidP="00E72358">
      <w:pPr>
        <w:widowControl w:val="0"/>
        <w:adjustRightInd w:val="0"/>
        <w:ind w:firstLine="709"/>
        <w:jc w:val="both"/>
      </w:pPr>
      <w:r w:rsidRPr="00A31A89">
        <w:t>- на месте закрытых полигонов для твердых бытовых отходов, очистных сооружений, скотомогильников, кожсырьевых предприятий;</w:t>
      </w:r>
    </w:p>
    <w:p w:rsidR="00D4723B" w:rsidRPr="00A31A89" w:rsidRDefault="00D4723B" w:rsidP="00E72358">
      <w:pPr>
        <w:widowControl w:val="0"/>
        <w:adjustRightInd w:val="0"/>
        <w:ind w:firstLine="709"/>
        <w:jc w:val="both"/>
      </w:pPr>
      <w:r w:rsidRPr="00A31A89">
        <w:t>- на площадях залегания полезных ископаемых без разрешения федерального органа управления государственным фондом недр или его территориальных органов;</w:t>
      </w:r>
    </w:p>
    <w:p w:rsidR="00D4723B" w:rsidRPr="00A31A89" w:rsidRDefault="00D4723B" w:rsidP="00E72358">
      <w:pPr>
        <w:widowControl w:val="0"/>
        <w:adjustRightInd w:val="0"/>
        <w:ind w:firstLine="709"/>
        <w:jc w:val="both"/>
      </w:pPr>
      <w:r w:rsidRPr="00A31A89">
        <w:t>- в зонах проявления опасных геологических процессов (оползней, обвалов, эрозии, карста и др.), которые могут угрожать застройке и эксплуатации зданий и сооружений;</w:t>
      </w:r>
    </w:p>
    <w:p w:rsidR="00D4723B" w:rsidRPr="00A31A89" w:rsidRDefault="00D4723B" w:rsidP="00E72358">
      <w:pPr>
        <w:widowControl w:val="0"/>
        <w:adjustRightInd w:val="0"/>
        <w:ind w:firstLine="709"/>
        <w:jc w:val="both"/>
      </w:pPr>
      <w:r w:rsidRPr="00A31A89">
        <w:t>- в зонах санитарной охраны источников питьевого водоснабжения в соответствии с требованиями СанПиН 2.1.4.1110-02;</w:t>
      </w:r>
    </w:p>
    <w:p w:rsidR="00D4723B" w:rsidRPr="00A31A89" w:rsidRDefault="00D4723B" w:rsidP="00E72358">
      <w:pPr>
        <w:widowControl w:val="0"/>
        <w:adjustRightInd w:val="0"/>
        <w:ind w:firstLine="709"/>
        <w:jc w:val="both"/>
      </w:pPr>
      <w:r w:rsidRPr="00A31A89">
        <w:t>- в водоохранных зонах и прибрежных защитных полосах водных объектов;</w:t>
      </w:r>
    </w:p>
    <w:p w:rsidR="00D4723B" w:rsidRPr="00A31A89" w:rsidRDefault="00D4723B" w:rsidP="00E72358">
      <w:pPr>
        <w:widowControl w:val="0"/>
        <w:adjustRightInd w:val="0"/>
        <w:ind w:firstLine="709"/>
        <w:jc w:val="both"/>
      </w:pPr>
      <w:r w:rsidRPr="00A31A89">
        <w:t>- на землях зеленых зон;</w:t>
      </w:r>
    </w:p>
    <w:p w:rsidR="00D4723B" w:rsidRPr="00A31A89" w:rsidRDefault="00D4723B" w:rsidP="00E72358">
      <w:pPr>
        <w:widowControl w:val="0"/>
        <w:adjustRightInd w:val="0"/>
        <w:ind w:firstLine="709"/>
        <w:jc w:val="both"/>
      </w:pPr>
      <w:r w:rsidRPr="00A31A89">
        <w:t>- 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rsidR="00D4723B" w:rsidRPr="00A31A89" w:rsidRDefault="00D4723B" w:rsidP="00E72358">
      <w:pPr>
        <w:widowControl w:val="0"/>
        <w:adjustRightInd w:val="0"/>
        <w:ind w:firstLine="709"/>
        <w:jc w:val="both"/>
      </w:pPr>
      <w:r w:rsidRPr="00A31A89">
        <w:t>- на землях особо охраняемых природных территорий, в зонах охраны объектов культурного наследия, без разрешения государственного органа Смоленской области в сфере государственной охраны объектов культурного наследия.</w:t>
      </w:r>
    </w:p>
    <w:p w:rsidR="00D4723B" w:rsidRPr="00A31A89" w:rsidRDefault="00D4723B" w:rsidP="00E72358">
      <w:pPr>
        <w:widowControl w:val="0"/>
        <w:adjustRightInd w:val="0"/>
        <w:ind w:firstLine="709"/>
        <w:jc w:val="both"/>
      </w:pPr>
      <w:r w:rsidRPr="00A31A89">
        <w:t>Размещение сельскохозяйственных предприятий, зданий и сооружений следует осуществлять в соответствии с требованиями СП 19.13330.2011.</w:t>
      </w:r>
    </w:p>
    <w:p w:rsidR="00D4723B" w:rsidRPr="00A31A89" w:rsidRDefault="00D4723B" w:rsidP="00E72358">
      <w:pPr>
        <w:widowControl w:val="0"/>
        <w:adjustRightInd w:val="0"/>
        <w:ind w:firstLine="709"/>
        <w:jc w:val="both"/>
      </w:pPr>
      <w:r w:rsidRPr="00A31A89">
        <w:t>Допускается размещение сельскохозяйственных зон в водоохранных зонах рек и водоемов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и природоохранным законодательством.</w:t>
      </w:r>
    </w:p>
    <w:p w:rsidR="00D4723B" w:rsidRPr="00A31A89" w:rsidRDefault="00D4723B" w:rsidP="00E72358">
      <w:pPr>
        <w:widowControl w:val="0"/>
        <w:adjustRightInd w:val="0"/>
        <w:ind w:firstLine="709"/>
        <w:jc w:val="both"/>
      </w:pPr>
      <w:r w:rsidRPr="00A31A89">
        <w:t>При размещении сельскохозяйственнах зон на прибрежных участках водоемов и водотоков планировочные отметки площадок зон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p w:rsidR="00D4723B" w:rsidRPr="00A31A89" w:rsidRDefault="00D4723B" w:rsidP="00E72358">
      <w:pPr>
        <w:widowControl w:val="0"/>
        <w:adjustRightInd w:val="0"/>
        <w:ind w:firstLine="709"/>
        <w:jc w:val="both"/>
      </w:pPr>
      <w:r w:rsidRPr="00A31A89">
        <w:t>Для предприятий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rsidR="00D4723B" w:rsidRPr="00A31A89" w:rsidRDefault="00D4723B" w:rsidP="00E72358">
      <w:pPr>
        <w:widowControl w:val="0"/>
        <w:adjustRightInd w:val="0"/>
        <w:ind w:firstLine="709"/>
        <w:jc w:val="both"/>
      </w:pPr>
      <w:r w:rsidRPr="00A31A89">
        <w:t>При размещении сельскохозяйственных предприятий на прибрежных участках водоемов и водотоков при отсутствии непосредственной связи предприятий с ними следует предусматривать незастроенную прибрежную полосу шириной не менее 40 м.</w:t>
      </w:r>
    </w:p>
    <w:p w:rsidR="00D4723B" w:rsidRPr="00A31A89" w:rsidRDefault="00D4723B" w:rsidP="00E72358">
      <w:pPr>
        <w:widowControl w:val="0"/>
        <w:adjustRightInd w:val="0"/>
        <w:ind w:firstLine="709"/>
        <w:jc w:val="both"/>
      </w:pPr>
      <w:r w:rsidRPr="00A31A89">
        <w:t>При размещении сельскохозяйственных зон в районе расположения радиостанций, предприятий по выпуску высокотоксичных веществ и других предприятий и объектов специального назначения расстояние от проектируемых зон до указанных объектов следует принимать в соответствии с требованиями действующих норм и правил при соблюдении санитарно-защитных зон указанных объектов (СанПиН 2.2.1/2.1.1.1200-03).</w:t>
      </w:r>
    </w:p>
    <w:p w:rsidR="00D4723B" w:rsidRPr="00A31A89" w:rsidRDefault="00D4723B" w:rsidP="00E72358">
      <w:pPr>
        <w:widowControl w:val="0"/>
        <w:adjustRightInd w:val="0"/>
        <w:ind w:firstLine="709"/>
        <w:jc w:val="both"/>
      </w:pPr>
      <w:r w:rsidRPr="00A31A89">
        <w:t>Размещение сельскохозяйственных объектов в районе расположения объектов по изготовлению и хранению взрывчатых веществ, материалов и изделий на их основе осуществляется с учетом границ запретных (опасных) зон и районов, определяемых в соответствии с «Положением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утвержденным Постановлением Правительства Российской Федерации от 17.02.2000 № 135.</w:t>
      </w:r>
    </w:p>
    <w:p w:rsidR="00D4723B" w:rsidRPr="00A31A89" w:rsidRDefault="00D4723B" w:rsidP="00E72358">
      <w:pPr>
        <w:widowControl w:val="0"/>
        <w:adjustRightInd w:val="0"/>
        <w:ind w:firstLine="709"/>
        <w:jc w:val="both"/>
      </w:pPr>
      <w:r w:rsidRPr="00A31A89">
        <w:t>Сельскохозяйственные объекты, выделяющие в атмосферу значительное количество дыма, пыли или веществ с неприятным запахом, не допускается располагать на территориях, не обеспеченных естественным проветриванием.</w:t>
      </w:r>
    </w:p>
    <w:p w:rsidR="00D4723B" w:rsidRPr="00A31A89" w:rsidRDefault="00D4723B" w:rsidP="00E72358">
      <w:pPr>
        <w:widowControl w:val="0"/>
        <w:adjustRightInd w:val="0"/>
        <w:ind w:firstLine="709"/>
        <w:jc w:val="both"/>
      </w:pPr>
      <w:r w:rsidRPr="00A31A89">
        <w:t>При необходимости размещения указанных предприятий на территориях, не обеспеченных естественным проветриванием, следует предусматривать дополнительные мероприятия по соблюдению норм предельно допустимых концентраций вредных веществ на площадках этих предприятий и в воздухе населенного пункта.</w:t>
      </w:r>
    </w:p>
    <w:p w:rsidR="00D4723B" w:rsidRPr="00A31A89" w:rsidRDefault="00D4723B" w:rsidP="00E72358">
      <w:pPr>
        <w:widowControl w:val="0"/>
        <w:adjustRightInd w:val="0"/>
        <w:ind w:firstLine="709"/>
        <w:jc w:val="both"/>
      </w:pPr>
      <w:r w:rsidRPr="00A31A89">
        <w:t>При размещении складов твердых минеральных удобрений, мелиорантов, складов жидких средств химизации и пестицидов, животноводческих, птицеводческих предприятий и звероводческих ферм должны соблюдаться необходимые меры, исключающие попадание загрязняющих веществ в водные объекты. При этом следует предусматривать организацию санитарно-защитных зон в соответствии с требованиями СанПиН 2.2.1/2.1.1.1200-03.</w:t>
      </w:r>
    </w:p>
    <w:p w:rsidR="00D4723B" w:rsidRPr="00A31A89" w:rsidRDefault="00D4723B" w:rsidP="00E72358">
      <w:pPr>
        <w:widowControl w:val="0"/>
        <w:adjustRightInd w:val="0"/>
        <w:ind w:firstLine="709"/>
        <w:jc w:val="both"/>
      </w:pPr>
      <w:r w:rsidRPr="00A31A89">
        <w:t>Склады твердых минеральных удобрений, мелиорантов, складов жидких средств химизации и пестицидов следует располагать на расстоянии не менее 2 км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согласования с территориальными органами в сфере охраны рыбных и водных биологических ресурсов.</w:t>
      </w:r>
    </w:p>
    <w:p w:rsidR="00D4723B" w:rsidRPr="00A31A89" w:rsidRDefault="00D4723B" w:rsidP="00E72358">
      <w:pPr>
        <w:widowControl w:val="0"/>
        <w:adjustRightInd w:val="0"/>
        <w:ind w:firstLine="709"/>
        <w:jc w:val="both"/>
      </w:pPr>
      <w:r w:rsidRPr="00A31A89">
        <w:t>Сельскохозяйственные зоны и отдельные сельскохозяйственные объекты следует располагать, по возможности, с подветренной стороны по отношению к зонам жилой застройки и ниже по рельефу местности.</w:t>
      </w:r>
    </w:p>
    <w:p w:rsidR="00D4723B" w:rsidRPr="00A31A89" w:rsidRDefault="00D4723B" w:rsidP="00E72358">
      <w:pPr>
        <w:widowControl w:val="0"/>
        <w:adjustRightInd w:val="0"/>
        <w:ind w:firstLine="709"/>
        <w:jc w:val="both"/>
      </w:pPr>
      <w:r w:rsidRPr="00A31A89">
        <w:t>При организации сельскохозяйственной зоны объекты и сооружения следует, по возможности, концентрировать на одной площадке с односторонним размещением относительно жилой зоны.</w:t>
      </w:r>
    </w:p>
    <w:p w:rsidR="00D4723B" w:rsidRPr="00A31A89" w:rsidRDefault="00D4723B" w:rsidP="00E72358">
      <w:pPr>
        <w:widowControl w:val="0"/>
        <w:adjustRightInd w:val="0"/>
        <w:ind w:firstLine="709"/>
        <w:jc w:val="both"/>
      </w:pPr>
      <w:r w:rsidRPr="00A31A89">
        <w:t xml:space="preserve">Территории сельскохозяйственных зон, как правило, не должны разделяться на обособленные участки железными или автомобильными дорогами общей сети, а также реками. </w:t>
      </w:r>
    </w:p>
    <w:p w:rsidR="00D4723B" w:rsidRPr="00A31A89" w:rsidRDefault="00D4723B" w:rsidP="00E72358">
      <w:pPr>
        <w:widowControl w:val="0"/>
        <w:adjustRightInd w:val="0"/>
        <w:ind w:firstLine="709"/>
        <w:jc w:val="both"/>
      </w:pPr>
      <w:r w:rsidRPr="00A31A89">
        <w:t>На обособленных земельных участках за пределами границ сельских населенных пунктов следует размещать объекты с размерами санитарно-защитных зон свыше 300 м.</w:t>
      </w:r>
    </w:p>
    <w:p w:rsidR="00D4723B" w:rsidRPr="00A31A89" w:rsidRDefault="00D4723B" w:rsidP="00E72358">
      <w:pPr>
        <w:widowControl w:val="0"/>
        <w:adjustRightInd w:val="0"/>
        <w:ind w:firstLine="709"/>
        <w:jc w:val="both"/>
      </w:pPr>
      <w:r w:rsidRPr="00A31A89">
        <w:t xml:space="preserve">В разрыве между ними и жилой застройкой допускается размещать объекты меньшего класса опасности по санитарной классификации. </w:t>
      </w:r>
    </w:p>
    <w:p w:rsidR="00D4723B" w:rsidRPr="00A31A89" w:rsidRDefault="00D4723B" w:rsidP="00E72358">
      <w:pPr>
        <w:widowControl w:val="0"/>
        <w:adjustRightInd w:val="0"/>
        <w:ind w:firstLine="709"/>
        <w:jc w:val="both"/>
      </w:pPr>
      <w:r w:rsidRPr="00A31A89">
        <w:t>На территории животноводческих объектов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D4723B" w:rsidRPr="00A31A89" w:rsidRDefault="00D4723B" w:rsidP="00E72358">
      <w:pPr>
        <w:widowControl w:val="0"/>
        <w:adjustRightInd w:val="0"/>
        <w:ind w:firstLine="709"/>
        <w:jc w:val="both"/>
      </w:pPr>
      <w:r w:rsidRPr="00A31A89">
        <w:t>Объекты по хранению и переработке сельскохозяйственной продукции (зерновых и технических культур, в том числе овощей, картофеля, для первичной переработки молока, скота и птицы, шерсти) проектируются в соответствии с требованиями СП 105.13330.2012.</w:t>
      </w:r>
    </w:p>
    <w:p w:rsidR="00D4723B" w:rsidRPr="00A31A89" w:rsidRDefault="00D4723B" w:rsidP="00E72358">
      <w:pPr>
        <w:widowControl w:val="0"/>
        <w:adjustRightInd w:val="0"/>
        <w:ind w:firstLine="709"/>
        <w:jc w:val="both"/>
      </w:pPr>
      <w:r w:rsidRPr="00A31A89">
        <w:t>Интенсивность использования территории сельскохозяйственных зоны определяется плотностью застройки площадок сельскохозяйственных предприятий.</w:t>
      </w:r>
    </w:p>
    <w:p w:rsidR="00D4723B" w:rsidRPr="00A31A89" w:rsidRDefault="00D4723B" w:rsidP="00BA01B5">
      <w:pPr>
        <w:widowControl w:val="0"/>
        <w:adjustRightInd w:val="0"/>
        <w:ind w:firstLine="709"/>
        <w:jc w:val="both"/>
      </w:pPr>
      <w:r w:rsidRPr="00A31A89">
        <w:t>Показатели минимальной плотности застройки площадок сельскохозяйственных предприятий производственной зоны должны быть не менее предусмотренных в таблице 27.</w:t>
      </w:r>
    </w:p>
    <w:p w:rsidR="00D4723B" w:rsidRPr="00A31A89" w:rsidRDefault="00D4723B" w:rsidP="00A31A89">
      <w:pPr>
        <w:widowControl w:val="0"/>
        <w:adjustRightInd w:val="0"/>
        <w:jc w:val="both"/>
      </w:pPr>
    </w:p>
    <w:p w:rsidR="00D4723B" w:rsidRPr="00A31A89" w:rsidRDefault="00D4723B" w:rsidP="00E72358">
      <w:pPr>
        <w:pStyle w:val="afd"/>
        <w:jc w:val="right"/>
        <w:rPr>
          <w:b w:val="0"/>
          <w:sz w:val="24"/>
          <w:szCs w:val="24"/>
        </w:rPr>
      </w:pPr>
      <w:r w:rsidRPr="00A31A89">
        <w:rPr>
          <w:b w:val="0"/>
          <w:sz w:val="24"/>
          <w:szCs w:val="24"/>
        </w:rPr>
        <w:t>Таблица 27</w:t>
      </w:r>
    </w:p>
    <w:p w:rsidR="00D4723B" w:rsidRPr="00A31A89" w:rsidRDefault="00D4723B" w:rsidP="00E72358">
      <w:pPr>
        <w:widowControl w:val="0"/>
        <w:adjustRightInd w:val="0"/>
        <w:jc w:val="center"/>
        <w:rPr>
          <w:b/>
        </w:rPr>
      </w:pPr>
      <w:r w:rsidRPr="00A31A89">
        <w:rPr>
          <w:b/>
        </w:rPr>
        <w:t xml:space="preserve">Показатели минимальной плотности застройки площадок </w:t>
      </w:r>
    </w:p>
    <w:p w:rsidR="00D4723B" w:rsidRPr="00A31A89" w:rsidRDefault="00D4723B" w:rsidP="00E72358">
      <w:pPr>
        <w:widowControl w:val="0"/>
        <w:adjustRightInd w:val="0"/>
        <w:jc w:val="center"/>
        <w:rPr>
          <w:b/>
        </w:rPr>
      </w:pPr>
      <w:r w:rsidRPr="00A31A89">
        <w:rPr>
          <w:b/>
        </w:rPr>
        <w:t>сельскохозяйственных предприятий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41"/>
        <w:gridCol w:w="5865"/>
        <w:gridCol w:w="1815"/>
      </w:tblGrid>
      <w:tr w:rsidR="00D4723B" w:rsidRPr="00A31A89" w:rsidTr="00E72358">
        <w:trPr>
          <w:tblHeader/>
          <w:jc w:val="center"/>
        </w:trPr>
        <w:tc>
          <w:tcPr>
            <w:tcW w:w="4129" w:type="pct"/>
            <w:gridSpan w:val="2"/>
            <w:vAlign w:val="center"/>
          </w:tcPr>
          <w:p w:rsidR="00D4723B" w:rsidRPr="00A31A89" w:rsidRDefault="00D4723B" w:rsidP="00E72358">
            <w:pPr>
              <w:jc w:val="center"/>
              <w:rPr>
                <w:b/>
              </w:rPr>
            </w:pPr>
            <w:r w:rsidRPr="00A31A89">
              <w:rPr>
                <w:b/>
              </w:rPr>
              <w:t>Предприятия</w:t>
            </w:r>
          </w:p>
        </w:tc>
        <w:tc>
          <w:tcPr>
            <w:tcW w:w="871" w:type="pct"/>
            <w:vAlign w:val="center"/>
          </w:tcPr>
          <w:p w:rsidR="00D4723B" w:rsidRPr="00A31A89" w:rsidRDefault="00D4723B" w:rsidP="00E72358">
            <w:pPr>
              <w:jc w:val="center"/>
              <w:rPr>
                <w:b/>
              </w:rPr>
            </w:pPr>
            <w:r w:rsidRPr="00A31A89">
              <w:rPr>
                <w:b/>
              </w:rPr>
              <w:t>Минимальная плотность застройки, %</w:t>
            </w:r>
          </w:p>
        </w:tc>
      </w:tr>
      <w:tr w:rsidR="00D4723B" w:rsidRPr="00A31A89" w:rsidTr="00E72358">
        <w:trPr>
          <w:trHeight w:val="55"/>
          <w:jc w:val="center"/>
        </w:trPr>
        <w:tc>
          <w:tcPr>
            <w:tcW w:w="1315" w:type="pct"/>
            <w:vMerge w:val="restart"/>
          </w:tcPr>
          <w:p w:rsidR="00D4723B" w:rsidRPr="00A31A89" w:rsidRDefault="00D4723B" w:rsidP="00E72358">
            <w:r w:rsidRPr="00A31A89">
              <w:t>Крупного рогатого скота *</w:t>
            </w:r>
          </w:p>
        </w:tc>
        <w:tc>
          <w:tcPr>
            <w:tcW w:w="2814" w:type="pct"/>
          </w:tcPr>
          <w:p w:rsidR="00D4723B" w:rsidRPr="00A31A89" w:rsidRDefault="00D4723B" w:rsidP="00E72358">
            <w:pPr>
              <w:rPr>
                <w:i/>
              </w:rPr>
            </w:pPr>
            <w:r w:rsidRPr="00A31A89">
              <w:t xml:space="preserve">Молочные: </w:t>
            </w:r>
          </w:p>
        </w:tc>
        <w:tc>
          <w:tcPr>
            <w:tcW w:w="871" w:type="pct"/>
          </w:tcPr>
          <w:p w:rsidR="00D4723B" w:rsidRPr="00A31A89" w:rsidRDefault="00D4723B" w:rsidP="00E72358">
            <w:pPr>
              <w:rPr>
                <w:bCs/>
              </w:rPr>
            </w:pPr>
          </w:p>
        </w:tc>
      </w:tr>
      <w:tr w:rsidR="00D4723B" w:rsidRPr="00A31A89" w:rsidTr="00E72358">
        <w:trPr>
          <w:trHeight w:val="227"/>
          <w:jc w:val="center"/>
        </w:trPr>
        <w:tc>
          <w:tcPr>
            <w:tcW w:w="1315" w:type="pct"/>
            <w:vMerge/>
          </w:tcPr>
          <w:p w:rsidR="00D4723B" w:rsidRPr="00A31A89" w:rsidRDefault="00D4723B" w:rsidP="00E72358">
            <w:pPr>
              <w:rPr>
                <w:bCs/>
              </w:rPr>
            </w:pPr>
          </w:p>
        </w:tc>
        <w:tc>
          <w:tcPr>
            <w:tcW w:w="2814" w:type="pct"/>
          </w:tcPr>
          <w:p w:rsidR="00D4723B" w:rsidRPr="00A31A89" w:rsidRDefault="00D4723B" w:rsidP="00E72358">
            <w:r w:rsidRPr="00A31A89">
              <w:t>до 400 голов</w:t>
            </w:r>
          </w:p>
        </w:tc>
        <w:tc>
          <w:tcPr>
            <w:tcW w:w="871" w:type="pct"/>
            <w:vAlign w:val="center"/>
          </w:tcPr>
          <w:p w:rsidR="00D4723B" w:rsidRPr="00A31A89" w:rsidRDefault="00D4723B" w:rsidP="00E72358">
            <w:pPr>
              <w:jc w:val="center"/>
            </w:pPr>
            <w:r w:rsidRPr="00A31A89">
              <w:t>45</w:t>
            </w:r>
          </w:p>
        </w:tc>
      </w:tr>
      <w:tr w:rsidR="00D4723B" w:rsidRPr="00A31A89" w:rsidTr="00E72358">
        <w:trPr>
          <w:trHeight w:val="227"/>
          <w:jc w:val="center"/>
        </w:trPr>
        <w:tc>
          <w:tcPr>
            <w:tcW w:w="1315" w:type="pct"/>
            <w:vMerge/>
          </w:tcPr>
          <w:p w:rsidR="00D4723B" w:rsidRPr="00A31A89" w:rsidRDefault="00D4723B" w:rsidP="00E72358">
            <w:pPr>
              <w:rPr>
                <w:bCs/>
              </w:rPr>
            </w:pPr>
          </w:p>
        </w:tc>
        <w:tc>
          <w:tcPr>
            <w:tcW w:w="2814" w:type="pct"/>
          </w:tcPr>
          <w:p w:rsidR="00D4723B" w:rsidRPr="00A31A89" w:rsidRDefault="00D4723B" w:rsidP="00E72358">
            <w:r w:rsidRPr="00A31A89">
              <w:t>до 600 голов</w:t>
            </w:r>
          </w:p>
        </w:tc>
        <w:tc>
          <w:tcPr>
            <w:tcW w:w="871" w:type="pct"/>
            <w:vAlign w:val="center"/>
          </w:tcPr>
          <w:p w:rsidR="00D4723B" w:rsidRPr="00A31A89" w:rsidRDefault="00D4723B" w:rsidP="00E72358">
            <w:pPr>
              <w:jc w:val="center"/>
            </w:pPr>
            <w:r w:rsidRPr="00A31A89">
              <w:t>51</w:t>
            </w:r>
          </w:p>
        </w:tc>
      </w:tr>
      <w:tr w:rsidR="00D4723B" w:rsidRPr="00A31A89" w:rsidTr="00E72358">
        <w:trPr>
          <w:trHeight w:val="227"/>
          <w:jc w:val="center"/>
        </w:trPr>
        <w:tc>
          <w:tcPr>
            <w:tcW w:w="1315" w:type="pct"/>
            <w:vMerge/>
          </w:tcPr>
          <w:p w:rsidR="00D4723B" w:rsidRPr="00A31A89" w:rsidRDefault="00D4723B" w:rsidP="00E72358">
            <w:pPr>
              <w:rPr>
                <w:bCs/>
              </w:rPr>
            </w:pPr>
          </w:p>
        </w:tc>
        <w:tc>
          <w:tcPr>
            <w:tcW w:w="2814" w:type="pct"/>
          </w:tcPr>
          <w:p w:rsidR="00D4723B" w:rsidRPr="00A31A89" w:rsidRDefault="00D4723B" w:rsidP="00E72358">
            <w:r w:rsidRPr="00A31A89">
              <w:t xml:space="preserve">Мясные с полным оборотом стада и репродукторные до 600 скотомест </w:t>
            </w:r>
          </w:p>
        </w:tc>
        <w:tc>
          <w:tcPr>
            <w:tcW w:w="871" w:type="pct"/>
            <w:vAlign w:val="center"/>
          </w:tcPr>
          <w:p w:rsidR="00D4723B" w:rsidRPr="00A31A89" w:rsidRDefault="00D4723B" w:rsidP="00E72358">
            <w:pPr>
              <w:jc w:val="center"/>
            </w:pPr>
            <w:r w:rsidRPr="00A31A89">
              <w:t>45</w:t>
            </w:r>
          </w:p>
        </w:tc>
      </w:tr>
      <w:tr w:rsidR="00D4723B" w:rsidRPr="00A31A89" w:rsidTr="00E72358">
        <w:trPr>
          <w:trHeight w:val="75"/>
          <w:jc w:val="center"/>
        </w:trPr>
        <w:tc>
          <w:tcPr>
            <w:tcW w:w="1315" w:type="pct"/>
            <w:vMerge w:val="restart"/>
          </w:tcPr>
          <w:p w:rsidR="00D4723B" w:rsidRPr="00A31A89" w:rsidRDefault="00D4723B" w:rsidP="00E72358">
            <w:r w:rsidRPr="00A31A89">
              <w:t>Свиноводческие</w:t>
            </w:r>
          </w:p>
        </w:tc>
        <w:tc>
          <w:tcPr>
            <w:tcW w:w="2814" w:type="pct"/>
          </w:tcPr>
          <w:p w:rsidR="00D4723B" w:rsidRPr="00A31A89" w:rsidRDefault="00D4723B" w:rsidP="00E72358">
            <w:pPr>
              <w:rPr>
                <w:i/>
                <w:iCs/>
              </w:rPr>
            </w:pPr>
            <w:r w:rsidRPr="00A31A89">
              <w:t>Откормочные до 6000 голов</w:t>
            </w:r>
          </w:p>
        </w:tc>
        <w:tc>
          <w:tcPr>
            <w:tcW w:w="871" w:type="pct"/>
            <w:vAlign w:val="center"/>
          </w:tcPr>
          <w:p w:rsidR="00D4723B" w:rsidRPr="00A31A89" w:rsidRDefault="00D4723B" w:rsidP="00E72358">
            <w:pPr>
              <w:jc w:val="center"/>
            </w:pPr>
            <w:r w:rsidRPr="00A31A89">
              <w:t>38</w:t>
            </w:r>
          </w:p>
        </w:tc>
      </w:tr>
      <w:tr w:rsidR="00D4723B" w:rsidRPr="00A31A89" w:rsidTr="00E72358">
        <w:trPr>
          <w:jc w:val="center"/>
        </w:trPr>
        <w:tc>
          <w:tcPr>
            <w:tcW w:w="1315" w:type="pct"/>
            <w:vMerge/>
          </w:tcPr>
          <w:p w:rsidR="00D4723B" w:rsidRPr="00A31A89" w:rsidRDefault="00D4723B" w:rsidP="00E72358">
            <w:pPr>
              <w:rPr>
                <w:bCs/>
              </w:rPr>
            </w:pPr>
          </w:p>
        </w:tc>
        <w:tc>
          <w:tcPr>
            <w:tcW w:w="2814" w:type="pct"/>
          </w:tcPr>
          <w:p w:rsidR="00D4723B" w:rsidRPr="00A31A89" w:rsidRDefault="00D4723B" w:rsidP="00E72358">
            <w:r w:rsidRPr="00A31A89">
              <w:t>С законченным производственным циклом до 6000 голов</w:t>
            </w:r>
          </w:p>
        </w:tc>
        <w:tc>
          <w:tcPr>
            <w:tcW w:w="871" w:type="pct"/>
            <w:vAlign w:val="center"/>
          </w:tcPr>
          <w:p w:rsidR="00D4723B" w:rsidRPr="00A31A89" w:rsidRDefault="00D4723B" w:rsidP="00E72358">
            <w:pPr>
              <w:jc w:val="center"/>
            </w:pPr>
            <w:r w:rsidRPr="00A31A89">
              <w:t>35</w:t>
            </w:r>
          </w:p>
        </w:tc>
      </w:tr>
      <w:tr w:rsidR="00D4723B" w:rsidRPr="00A31A89" w:rsidTr="00E72358">
        <w:trPr>
          <w:jc w:val="center"/>
        </w:trPr>
        <w:tc>
          <w:tcPr>
            <w:tcW w:w="1315" w:type="pct"/>
            <w:vMerge w:val="restart"/>
          </w:tcPr>
          <w:p w:rsidR="00D4723B" w:rsidRPr="00A31A89" w:rsidRDefault="00D4723B" w:rsidP="00E72358">
            <w:r w:rsidRPr="00A31A89">
              <w:t>Птицеводческие **</w:t>
            </w:r>
          </w:p>
        </w:tc>
        <w:tc>
          <w:tcPr>
            <w:tcW w:w="2814" w:type="pct"/>
          </w:tcPr>
          <w:p w:rsidR="00D4723B" w:rsidRPr="00A31A89" w:rsidRDefault="00D4723B" w:rsidP="00E72358">
            <w:r w:rsidRPr="00A31A89">
              <w:t>Яичного направления:</w:t>
            </w:r>
          </w:p>
        </w:tc>
        <w:tc>
          <w:tcPr>
            <w:tcW w:w="871" w:type="pct"/>
            <w:vAlign w:val="center"/>
          </w:tcPr>
          <w:p w:rsidR="00D4723B" w:rsidRPr="00A31A89" w:rsidRDefault="00D4723B" w:rsidP="00E72358">
            <w:pPr>
              <w:jc w:val="center"/>
              <w:rPr>
                <w:bCs/>
              </w:rPr>
            </w:pPr>
          </w:p>
        </w:tc>
      </w:tr>
      <w:tr w:rsidR="00D4723B" w:rsidRPr="00A31A89" w:rsidTr="00E72358">
        <w:trPr>
          <w:jc w:val="center"/>
        </w:trPr>
        <w:tc>
          <w:tcPr>
            <w:tcW w:w="1315" w:type="pct"/>
            <w:vMerge/>
          </w:tcPr>
          <w:p w:rsidR="00D4723B" w:rsidRPr="00A31A89" w:rsidRDefault="00D4723B" w:rsidP="00E72358">
            <w:pPr>
              <w:rPr>
                <w:bCs/>
              </w:rPr>
            </w:pPr>
          </w:p>
        </w:tc>
        <w:tc>
          <w:tcPr>
            <w:tcW w:w="2814" w:type="pct"/>
          </w:tcPr>
          <w:p w:rsidR="00D4723B" w:rsidRPr="00A31A89" w:rsidRDefault="00D4723B" w:rsidP="00E72358">
            <w:r w:rsidRPr="00A31A89">
              <w:t>до 300 тыс. кур-несушек</w:t>
            </w:r>
          </w:p>
        </w:tc>
        <w:tc>
          <w:tcPr>
            <w:tcW w:w="871" w:type="pct"/>
            <w:vAlign w:val="center"/>
          </w:tcPr>
          <w:p w:rsidR="00D4723B" w:rsidRPr="00A31A89" w:rsidRDefault="00D4723B" w:rsidP="00E72358">
            <w:pPr>
              <w:jc w:val="center"/>
            </w:pPr>
            <w:r w:rsidRPr="00A31A89">
              <w:t>25</w:t>
            </w:r>
          </w:p>
        </w:tc>
      </w:tr>
      <w:tr w:rsidR="00D4723B" w:rsidRPr="00A31A89" w:rsidTr="00E72358">
        <w:trPr>
          <w:jc w:val="center"/>
        </w:trPr>
        <w:tc>
          <w:tcPr>
            <w:tcW w:w="1315" w:type="pct"/>
            <w:vMerge/>
          </w:tcPr>
          <w:p w:rsidR="00D4723B" w:rsidRPr="00A31A89" w:rsidRDefault="00D4723B" w:rsidP="00E72358">
            <w:pPr>
              <w:rPr>
                <w:bCs/>
              </w:rPr>
            </w:pPr>
          </w:p>
        </w:tc>
        <w:tc>
          <w:tcPr>
            <w:tcW w:w="2814" w:type="pct"/>
          </w:tcPr>
          <w:p w:rsidR="00D4723B" w:rsidRPr="00A31A89" w:rsidRDefault="00D4723B" w:rsidP="00E72358">
            <w:r w:rsidRPr="00A31A89">
              <w:t>на 400-500 тыс. кур-несушек</w:t>
            </w:r>
          </w:p>
        </w:tc>
        <w:tc>
          <w:tcPr>
            <w:tcW w:w="871" w:type="pct"/>
            <w:vAlign w:val="center"/>
          </w:tcPr>
          <w:p w:rsidR="00D4723B" w:rsidRPr="00A31A89" w:rsidRDefault="00D4723B" w:rsidP="00E72358">
            <w:pPr>
              <w:jc w:val="center"/>
            </w:pPr>
            <w:r w:rsidRPr="00A31A89">
              <w:t>28</w:t>
            </w:r>
          </w:p>
        </w:tc>
      </w:tr>
      <w:tr w:rsidR="00D4723B" w:rsidRPr="00A31A89" w:rsidTr="00E72358">
        <w:trPr>
          <w:jc w:val="center"/>
        </w:trPr>
        <w:tc>
          <w:tcPr>
            <w:tcW w:w="1315" w:type="pct"/>
            <w:vMerge/>
          </w:tcPr>
          <w:p w:rsidR="00D4723B" w:rsidRPr="00A31A89" w:rsidRDefault="00D4723B" w:rsidP="00E72358">
            <w:pPr>
              <w:rPr>
                <w:bCs/>
              </w:rPr>
            </w:pPr>
          </w:p>
        </w:tc>
        <w:tc>
          <w:tcPr>
            <w:tcW w:w="2814" w:type="pct"/>
          </w:tcPr>
          <w:p w:rsidR="00D4723B" w:rsidRPr="00A31A89" w:rsidRDefault="00D4723B" w:rsidP="00E72358">
            <w:r w:rsidRPr="00A31A89">
              <w:t>Мясного направления: бройлерные до 3 млн. бройлеров</w:t>
            </w:r>
          </w:p>
        </w:tc>
        <w:tc>
          <w:tcPr>
            <w:tcW w:w="871" w:type="pct"/>
            <w:vAlign w:val="center"/>
          </w:tcPr>
          <w:p w:rsidR="00D4723B" w:rsidRPr="00A31A89" w:rsidRDefault="00D4723B" w:rsidP="00E72358">
            <w:pPr>
              <w:jc w:val="center"/>
            </w:pPr>
            <w:r w:rsidRPr="00A31A89">
              <w:t>28</w:t>
            </w:r>
          </w:p>
        </w:tc>
      </w:tr>
      <w:tr w:rsidR="00D4723B" w:rsidRPr="00A31A89" w:rsidTr="00E72358">
        <w:trPr>
          <w:trHeight w:val="144"/>
          <w:jc w:val="center"/>
        </w:trPr>
        <w:tc>
          <w:tcPr>
            <w:tcW w:w="1315" w:type="pct"/>
            <w:vMerge w:val="restart"/>
          </w:tcPr>
          <w:p w:rsidR="00D4723B" w:rsidRPr="00A31A89" w:rsidRDefault="00D4723B" w:rsidP="00E72358">
            <w:pPr>
              <w:rPr>
                <w:lang w:val="en-US"/>
              </w:rPr>
            </w:pPr>
            <w:r w:rsidRPr="00A31A89">
              <w:t>Тепличные</w:t>
            </w:r>
          </w:p>
        </w:tc>
        <w:tc>
          <w:tcPr>
            <w:tcW w:w="2814" w:type="pct"/>
          </w:tcPr>
          <w:p w:rsidR="00D4723B" w:rsidRPr="00A31A89" w:rsidRDefault="00D4723B" w:rsidP="00E72358">
            <w:r w:rsidRPr="00A31A89">
              <w:t>Многопролетные теплицы общей площадью до 6 га</w:t>
            </w:r>
          </w:p>
        </w:tc>
        <w:tc>
          <w:tcPr>
            <w:tcW w:w="871" w:type="pct"/>
            <w:vAlign w:val="center"/>
          </w:tcPr>
          <w:p w:rsidR="00D4723B" w:rsidRPr="00A31A89" w:rsidRDefault="00D4723B" w:rsidP="00E72358">
            <w:pPr>
              <w:jc w:val="center"/>
            </w:pPr>
            <w:r w:rsidRPr="00A31A89">
              <w:t>54</w:t>
            </w:r>
          </w:p>
        </w:tc>
      </w:tr>
      <w:tr w:rsidR="00D4723B" w:rsidRPr="00A31A89" w:rsidTr="00E72358">
        <w:trPr>
          <w:jc w:val="center"/>
        </w:trPr>
        <w:tc>
          <w:tcPr>
            <w:tcW w:w="1315" w:type="pct"/>
            <w:vMerge/>
          </w:tcPr>
          <w:p w:rsidR="00D4723B" w:rsidRPr="00A31A89" w:rsidRDefault="00D4723B" w:rsidP="00E72358">
            <w:pPr>
              <w:rPr>
                <w:bCs/>
              </w:rPr>
            </w:pPr>
          </w:p>
        </w:tc>
        <w:tc>
          <w:tcPr>
            <w:tcW w:w="2814" w:type="pct"/>
          </w:tcPr>
          <w:p w:rsidR="00D4723B" w:rsidRPr="00A31A89" w:rsidRDefault="00D4723B" w:rsidP="00E72358">
            <w:r w:rsidRPr="00A31A89">
              <w:t>Однопролетные (ангарные) теплицы общей площадью до 5 га</w:t>
            </w:r>
          </w:p>
        </w:tc>
        <w:tc>
          <w:tcPr>
            <w:tcW w:w="871" w:type="pct"/>
            <w:vAlign w:val="center"/>
          </w:tcPr>
          <w:p w:rsidR="00D4723B" w:rsidRPr="00A31A89" w:rsidRDefault="00D4723B" w:rsidP="00E72358">
            <w:pPr>
              <w:jc w:val="center"/>
            </w:pPr>
            <w:r w:rsidRPr="00A31A89">
              <w:t>42</w:t>
            </w:r>
          </w:p>
        </w:tc>
      </w:tr>
      <w:tr w:rsidR="00D4723B" w:rsidRPr="00A31A89" w:rsidTr="00E72358">
        <w:trPr>
          <w:trHeight w:val="516"/>
          <w:jc w:val="center"/>
        </w:trPr>
        <w:tc>
          <w:tcPr>
            <w:tcW w:w="1315" w:type="pct"/>
            <w:vMerge w:val="restart"/>
          </w:tcPr>
          <w:p w:rsidR="00D4723B" w:rsidRPr="00A31A89" w:rsidRDefault="00D4723B" w:rsidP="00E72358">
            <w:r w:rsidRPr="00A31A89">
              <w:t>По ремонту сельскохозяйственной техники</w:t>
            </w:r>
          </w:p>
        </w:tc>
        <w:tc>
          <w:tcPr>
            <w:tcW w:w="2814" w:type="pct"/>
          </w:tcPr>
          <w:p w:rsidR="00D4723B" w:rsidRPr="00A31A89" w:rsidRDefault="00D4723B" w:rsidP="00E72358">
            <w:r w:rsidRPr="00A31A89">
              <w:t>Центральные ремонтные мастерские для хозяйств с парком на 25 тракторов</w:t>
            </w:r>
          </w:p>
        </w:tc>
        <w:tc>
          <w:tcPr>
            <w:tcW w:w="871" w:type="pct"/>
            <w:vAlign w:val="center"/>
          </w:tcPr>
          <w:p w:rsidR="00D4723B" w:rsidRPr="00A31A89" w:rsidRDefault="00D4723B" w:rsidP="00E72358">
            <w:pPr>
              <w:jc w:val="center"/>
            </w:pPr>
            <w:r w:rsidRPr="00A31A89">
              <w:t>25</w:t>
            </w:r>
          </w:p>
        </w:tc>
      </w:tr>
      <w:tr w:rsidR="00D4723B" w:rsidRPr="00A31A89" w:rsidTr="00E72358">
        <w:trPr>
          <w:jc w:val="center"/>
        </w:trPr>
        <w:tc>
          <w:tcPr>
            <w:tcW w:w="1315" w:type="pct"/>
            <w:vMerge/>
          </w:tcPr>
          <w:p w:rsidR="00D4723B" w:rsidRPr="00A31A89" w:rsidRDefault="00D4723B" w:rsidP="00E72358">
            <w:pPr>
              <w:rPr>
                <w:bCs/>
              </w:rPr>
            </w:pPr>
          </w:p>
        </w:tc>
        <w:tc>
          <w:tcPr>
            <w:tcW w:w="2814" w:type="pct"/>
          </w:tcPr>
          <w:p w:rsidR="00D4723B" w:rsidRPr="00A31A89" w:rsidRDefault="00D4723B" w:rsidP="00E72358">
            <w:r w:rsidRPr="00A31A89">
              <w:t>Пункты технического обслуживания бригады или отделения хозяйств с парком на 10, 20 и 30 тракторов</w:t>
            </w:r>
          </w:p>
        </w:tc>
        <w:tc>
          <w:tcPr>
            <w:tcW w:w="871" w:type="pct"/>
            <w:vAlign w:val="center"/>
          </w:tcPr>
          <w:p w:rsidR="00D4723B" w:rsidRPr="00A31A89" w:rsidRDefault="00D4723B" w:rsidP="00E72358">
            <w:pPr>
              <w:jc w:val="center"/>
            </w:pPr>
            <w:r w:rsidRPr="00A31A89">
              <w:t>30</w:t>
            </w:r>
          </w:p>
        </w:tc>
      </w:tr>
      <w:tr w:rsidR="00D4723B" w:rsidRPr="00A31A89" w:rsidTr="00E72358">
        <w:trPr>
          <w:trHeight w:val="501"/>
          <w:jc w:val="center"/>
        </w:trPr>
        <w:tc>
          <w:tcPr>
            <w:tcW w:w="1315" w:type="pct"/>
            <w:vMerge w:val="restart"/>
          </w:tcPr>
          <w:p w:rsidR="00D4723B" w:rsidRPr="00A31A89" w:rsidRDefault="00D4723B" w:rsidP="00E72358">
            <w:r w:rsidRPr="00A31A89">
              <w:t>Глубинные складские комплексы минеральных удобрений</w:t>
            </w:r>
          </w:p>
        </w:tc>
        <w:tc>
          <w:tcPr>
            <w:tcW w:w="2814" w:type="pct"/>
          </w:tcPr>
          <w:p w:rsidR="00D4723B" w:rsidRPr="00A31A89" w:rsidRDefault="00D4723B" w:rsidP="00E72358">
            <w:r w:rsidRPr="00A31A89">
              <w:t>до 1600 т</w:t>
            </w:r>
          </w:p>
        </w:tc>
        <w:tc>
          <w:tcPr>
            <w:tcW w:w="871" w:type="pct"/>
            <w:vAlign w:val="center"/>
          </w:tcPr>
          <w:p w:rsidR="00D4723B" w:rsidRPr="00A31A89" w:rsidRDefault="00D4723B" w:rsidP="00E72358">
            <w:pPr>
              <w:jc w:val="center"/>
            </w:pPr>
            <w:r w:rsidRPr="00A31A89">
              <w:t>27</w:t>
            </w:r>
          </w:p>
        </w:tc>
      </w:tr>
      <w:tr w:rsidR="00D4723B" w:rsidRPr="00A31A89" w:rsidTr="00E72358">
        <w:trPr>
          <w:trHeight w:val="501"/>
          <w:jc w:val="center"/>
        </w:trPr>
        <w:tc>
          <w:tcPr>
            <w:tcW w:w="1315" w:type="pct"/>
            <w:vMerge/>
          </w:tcPr>
          <w:p w:rsidR="00D4723B" w:rsidRPr="00A31A89" w:rsidRDefault="00D4723B" w:rsidP="00E72358">
            <w:pPr>
              <w:rPr>
                <w:bCs/>
              </w:rPr>
            </w:pPr>
          </w:p>
        </w:tc>
        <w:tc>
          <w:tcPr>
            <w:tcW w:w="2814" w:type="pct"/>
          </w:tcPr>
          <w:p w:rsidR="00D4723B" w:rsidRPr="00A31A89" w:rsidRDefault="00D4723B" w:rsidP="00E72358">
            <w:r w:rsidRPr="00A31A89">
              <w:t>от 1600 до 3200 т</w:t>
            </w:r>
          </w:p>
        </w:tc>
        <w:tc>
          <w:tcPr>
            <w:tcW w:w="871" w:type="pct"/>
            <w:vAlign w:val="center"/>
          </w:tcPr>
          <w:p w:rsidR="00D4723B" w:rsidRPr="00A31A89" w:rsidRDefault="00D4723B" w:rsidP="00E72358">
            <w:pPr>
              <w:jc w:val="center"/>
            </w:pPr>
            <w:r w:rsidRPr="00A31A89">
              <w:t>32</w:t>
            </w:r>
          </w:p>
        </w:tc>
      </w:tr>
      <w:tr w:rsidR="00D4723B" w:rsidRPr="00A31A89" w:rsidTr="00E72358">
        <w:trPr>
          <w:trHeight w:val="154"/>
          <w:jc w:val="center"/>
        </w:trPr>
        <w:tc>
          <w:tcPr>
            <w:tcW w:w="1315" w:type="pct"/>
            <w:vMerge w:val="restart"/>
          </w:tcPr>
          <w:p w:rsidR="00D4723B" w:rsidRPr="00A31A89" w:rsidRDefault="00D4723B" w:rsidP="00E72358">
            <w:pPr>
              <w:rPr>
                <w:lang w:val="en-US"/>
              </w:rPr>
            </w:pPr>
            <w:r w:rsidRPr="00A31A89">
              <w:t>Прочие предприятия</w:t>
            </w:r>
          </w:p>
        </w:tc>
        <w:tc>
          <w:tcPr>
            <w:tcW w:w="2814" w:type="pct"/>
          </w:tcPr>
          <w:p w:rsidR="00D4723B" w:rsidRPr="00A31A89" w:rsidRDefault="00D4723B" w:rsidP="00E72358">
            <w:r w:rsidRPr="00A31A89">
              <w:t>По переработке или хранению сельскохозяйственной продукции</w:t>
            </w:r>
          </w:p>
        </w:tc>
        <w:tc>
          <w:tcPr>
            <w:tcW w:w="871" w:type="pct"/>
            <w:vAlign w:val="center"/>
          </w:tcPr>
          <w:p w:rsidR="00D4723B" w:rsidRPr="00A31A89" w:rsidRDefault="00D4723B" w:rsidP="00E72358">
            <w:pPr>
              <w:jc w:val="center"/>
            </w:pPr>
            <w:r w:rsidRPr="00A31A89">
              <w:t>50</w:t>
            </w:r>
          </w:p>
        </w:tc>
      </w:tr>
      <w:tr w:rsidR="00D4723B" w:rsidRPr="00A31A89" w:rsidTr="00E72358">
        <w:trPr>
          <w:jc w:val="center"/>
        </w:trPr>
        <w:tc>
          <w:tcPr>
            <w:tcW w:w="1315" w:type="pct"/>
            <w:vMerge/>
          </w:tcPr>
          <w:p w:rsidR="00D4723B" w:rsidRPr="00A31A89" w:rsidRDefault="00D4723B" w:rsidP="00E72358">
            <w:pPr>
              <w:rPr>
                <w:bCs/>
              </w:rPr>
            </w:pPr>
          </w:p>
        </w:tc>
        <w:tc>
          <w:tcPr>
            <w:tcW w:w="2814" w:type="pct"/>
          </w:tcPr>
          <w:p w:rsidR="00D4723B" w:rsidRPr="00A31A89" w:rsidRDefault="00D4723B" w:rsidP="00E72358">
            <w:r w:rsidRPr="00A31A89">
              <w:t xml:space="preserve">Комбикормовые </w:t>
            </w:r>
          </w:p>
        </w:tc>
        <w:tc>
          <w:tcPr>
            <w:tcW w:w="871" w:type="pct"/>
            <w:vAlign w:val="center"/>
          </w:tcPr>
          <w:p w:rsidR="00D4723B" w:rsidRPr="00A31A89" w:rsidRDefault="00D4723B" w:rsidP="00E72358">
            <w:pPr>
              <w:jc w:val="center"/>
            </w:pPr>
            <w:r w:rsidRPr="00A31A89">
              <w:t>27</w:t>
            </w:r>
          </w:p>
        </w:tc>
      </w:tr>
      <w:tr w:rsidR="00D4723B" w:rsidRPr="00A31A89" w:rsidTr="00E72358">
        <w:trPr>
          <w:jc w:val="center"/>
        </w:trPr>
        <w:tc>
          <w:tcPr>
            <w:tcW w:w="1315" w:type="pct"/>
            <w:vMerge/>
          </w:tcPr>
          <w:p w:rsidR="00D4723B" w:rsidRPr="00A31A89" w:rsidRDefault="00D4723B" w:rsidP="00E72358">
            <w:pPr>
              <w:rPr>
                <w:bCs/>
              </w:rPr>
            </w:pPr>
          </w:p>
        </w:tc>
        <w:tc>
          <w:tcPr>
            <w:tcW w:w="2814" w:type="pct"/>
          </w:tcPr>
          <w:p w:rsidR="00D4723B" w:rsidRPr="00A31A89" w:rsidRDefault="00D4723B" w:rsidP="00E72358">
            <w:r w:rsidRPr="00A31A89">
              <w:t>По хранению семян и зерна</w:t>
            </w:r>
          </w:p>
        </w:tc>
        <w:tc>
          <w:tcPr>
            <w:tcW w:w="871" w:type="pct"/>
            <w:vAlign w:val="center"/>
          </w:tcPr>
          <w:p w:rsidR="00D4723B" w:rsidRPr="00A31A89" w:rsidRDefault="00D4723B" w:rsidP="00E72358">
            <w:pPr>
              <w:jc w:val="center"/>
            </w:pPr>
            <w:r w:rsidRPr="00A31A89">
              <w:t>28</w:t>
            </w:r>
          </w:p>
        </w:tc>
      </w:tr>
      <w:tr w:rsidR="00D4723B" w:rsidRPr="00A31A89" w:rsidTr="00E72358">
        <w:trPr>
          <w:jc w:val="center"/>
        </w:trPr>
        <w:tc>
          <w:tcPr>
            <w:tcW w:w="1315" w:type="pct"/>
            <w:vMerge w:val="restart"/>
          </w:tcPr>
          <w:p w:rsidR="00D4723B" w:rsidRPr="00A31A89" w:rsidRDefault="00D4723B" w:rsidP="00E72358">
            <w:r w:rsidRPr="00A31A89">
              <w:t>Крестьянские (фермерские) хозяйства</w:t>
            </w:r>
          </w:p>
        </w:tc>
        <w:tc>
          <w:tcPr>
            <w:tcW w:w="2814" w:type="pct"/>
          </w:tcPr>
          <w:p w:rsidR="00D4723B" w:rsidRPr="00A31A89" w:rsidRDefault="00D4723B" w:rsidP="00E72358">
            <w:r w:rsidRPr="00A31A89">
              <w:t>По производству молока</w:t>
            </w:r>
          </w:p>
        </w:tc>
        <w:tc>
          <w:tcPr>
            <w:tcW w:w="871" w:type="pct"/>
            <w:vAlign w:val="center"/>
          </w:tcPr>
          <w:p w:rsidR="00D4723B" w:rsidRPr="00A31A89" w:rsidRDefault="00D4723B" w:rsidP="00E72358">
            <w:pPr>
              <w:jc w:val="center"/>
            </w:pPr>
            <w:r w:rsidRPr="00A31A89">
              <w:t>40</w:t>
            </w:r>
          </w:p>
        </w:tc>
      </w:tr>
      <w:tr w:rsidR="00D4723B" w:rsidRPr="00A31A89" w:rsidTr="00E72358">
        <w:trPr>
          <w:jc w:val="center"/>
        </w:trPr>
        <w:tc>
          <w:tcPr>
            <w:tcW w:w="1315" w:type="pct"/>
            <w:vMerge/>
          </w:tcPr>
          <w:p w:rsidR="00D4723B" w:rsidRPr="00A31A89" w:rsidRDefault="00D4723B" w:rsidP="00E72358">
            <w:pPr>
              <w:rPr>
                <w:bCs/>
              </w:rPr>
            </w:pPr>
          </w:p>
        </w:tc>
        <w:tc>
          <w:tcPr>
            <w:tcW w:w="2814" w:type="pct"/>
          </w:tcPr>
          <w:p w:rsidR="00D4723B" w:rsidRPr="00A31A89" w:rsidRDefault="00D4723B" w:rsidP="00E72358">
            <w:r w:rsidRPr="00A31A89">
              <w:t>По доращиванию и откорму крупного рогатого скота</w:t>
            </w:r>
          </w:p>
        </w:tc>
        <w:tc>
          <w:tcPr>
            <w:tcW w:w="871" w:type="pct"/>
            <w:vAlign w:val="center"/>
          </w:tcPr>
          <w:p w:rsidR="00D4723B" w:rsidRPr="00A31A89" w:rsidRDefault="00D4723B" w:rsidP="00E72358">
            <w:pPr>
              <w:jc w:val="center"/>
            </w:pPr>
            <w:r w:rsidRPr="00A31A89">
              <w:t>35</w:t>
            </w:r>
          </w:p>
        </w:tc>
      </w:tr>
      <w:tr w:rsidR="00D4723B" w:rsidRPr="00A31A89" w:rsidTr="00E72358">
        <w:trPr>
          <w:jc w:val="center"/>
        </w:trPr>
        <w:tc>
          <w:tcPr>
            <w:tcW w:w="1315" w:type="pct"/>
            <w:vMerge/>
          </w:tcPr>
          <w:p w:rsidR="00D4723B" w:rsidRPr="00A31A89" w:rsidRDefault="00D4723B" w:rsidP="00E72358">
            <w:pPr>
              <w:rPr>
                <w:bCs/>
              </w:rPr>
            </w:pPr>
          </w:p>
        </w:tc>
        <w:tc>
          <w:tcPr>
            <w:tcW w:w="2814" w:type="pct"/>
          </w:tcPr>
          <w:p w:rsidR="00D4723B" w:rsidRPr="00A31A89" w:rsidRDefault="00D4723B" w:rsidP="00E72358">
            <w:r w:rsidRPr="00A31A89">
              <w:t>По откорму свиней (с законченным производственным циклом)</w:t>
            </w:r>
          </w:p>
        </w:tc>
        <w:tc>
          <w:tcPr>
            <w:tcW w:w="871" w:type="pct"/>
            <w:vAlign w:val="center"/>
          </w:tcPr>
          <w:p w:rsidR="00D4723B" w:rsidRPr="00A31A89" w:rsidRDefault="00D4723B" w:rsidP="00E72358">
            <w:pPr>
              <w:jc w:val="center"/>
            </w:pPr>
            <w:r w:rsidRPr="00A31A89">
              <w:t>35</w:t>
            </w:r>
          </w:p>
        </w:tc>
      </w:tr>
      <w:tr w:rsidR="00D4723B" w:rsidRPr="00A31A89" w:rsidTr="00E72358">
        <w:trPr>
          <w:jc w:val="center"/>
        </w:trPr>
        <w:tc>
          <w:tcPr>
            <w:tcW w:w="1315" w:type="pct"/>
            <w:vMerge/>
          </w:tcPr>
          <w:p w:rsidR="00D4723B" w:rsidRPr="00A31A89" w:rsidRDefault="00D4723B" w:rsidP="00E72358">
            <w:pPr>
              <w:rPr>
                <w:bCs/>
              </w:rPr>
            </w:pPr>
          </w:p>
        </w:tc>
        <w:tc>
          <w:tcPr>
            <w:tcW w:w="2814" w:type="pct"/>
          </w:tcPr>
          <w:p w:rsidR="00D4723B" w:rsidRPr="00A31A89" w:rsidRDefault="00D4723B" w:rsidP="00E72358">
            <w:r w:rsidRPr="00A31A89">
              <w:t>Овцеводческие мясо-шерстно-молочного направления</w:t>
            </w:r>
          </w:p>
        </w:tc>
        <w:tc>
          <w:tcPr>
            <w:tcW w:w="871" w:type="pct"/>
            <w:vAlign w:val="center"/>
          </w:tcPr>
          <w:p w:rsidR="00D4723B" w:rsidRPr="00A31A89" w:rsidRDefault="00D4723B" w:rsidP="00E72358">
            <w:pPr>
              <w:jc w:val="center"/>
            </w:pPr>
            <w:r w:rsidRPr="00A31A89">
              <w:t>40</w:t>
            </w:r>
          </w:p>
        </w:tc>
      </w:tr>
      <w:tr w:rsidR="00D4723B" w:rsidRPr="00A31A89" w:rsidTr="00E72358">
        <w:trPr>
          <w:jc w:val="center"/>
        </w:trPr>
        <w:tc>
          <w:tcPr>
            <w:tcW w:w="1315" w:type="pct"/>
            <w:vMerge/>
          </w:tcPr>
          <w:p w:rsidR="00D4723B" w:rsidRPr="00A31A89" w:rsidRDefault="00D4723B" w:rsidP="00E72358">
            <w:pPr>
              <w:rPr>
                <w:bCs/>
              </w:rPr>
            </w:pPr>
          </w:p>
        </w:tc>
        <w:tc>
          <w:tcPr>
            <w:tcW w:w="2814" w:type="pct"/>
          </w:tcPr>
          <w:p w:rsidR="00D4723B" w:rsidRPr="00A31A89" w:rsidRDefault="00D4723B" w:rsidP="00E72358">
            <w:r w:rsidRPr="00A31A89">
              <w:t>Козоводческие молочного и пухового направлений</w:t>
            </w:r>
          </w:p>
        </w:tc>
        <w:tc>
          <w:tcPr>
            <w:tcW w:w="871" w:type="pct"/>
            <w:vAlign w:val="center"/>
          </w:tcPr>
          <w:p w:rsidR="00D4723B" w:rsidRPr="00A31A89" w:rsidRDefault="00D4723B" w:rsidP="00E72358">
            <w:pPr>
              <w:jc w:val="center"/>
            </w:pPr>
            <w:r w:rsidRPr="00A31A89">
              <w:t>54</w:t>
            </w:r>
          </w:p>
        </w:tc>
      </w:tr>
      <w:tr w:rsidR="00D4723B" w:rsidRPr="00A31A89" w:rsidTr="00E72358">
        <w:trPr>
          <w:jc w:val="center"/>
        </w:trPr>
        <w:tc>
          <w:tcPr>
            <w:tcW w:w="1315" w:type="pct"/>
            <w:vMerge/>
          </w:tcPr>
          <w:p w:rsidR="00D4723B" w:rsidRPr="00A31A89" w:rsidRDefault="00D4723B" w:rsidP="00E72358">
            <w:pPr>
              <w:rPr>
                <w:bCs/>
              </w:rPr>
            </w:pPr>
          </w:p>
        </w:tc>
        <w:tc>
          <w:tcPr>
            <w:tcW w:w="2814" w:type="pct"/>
          </w:tcPr>
          <w:p w:rsidR="00D4723B" w:rsidRPr="00A31A89" w:rsidRDefault="00D4723B" w:rsidP="00E72358">
            <w:r w:rsidRPr="00A31A89">
              <w:t xml:space="preserve">Коневодческие </w:t>
            </w:r>
          </w:p>
        </w:tc>
        <w:tc>
          <w:tcPr>
            <w:tcW w:w="871" w:type="pct"/>
            <w:vAlign w:val="center"/>
          </w:tcPr>
          <w:p w:rsidR="00D4723B" w:rsidRPr="00A31A89" w:rsidRDefault="00D4723B" w:rsidP="00E72358">
            <w:pPr>
              <w:jc w:val="center"/>
            </w:pPr>
            <w:r w:rsidRPr="00A31A89">
              <w:t>39</w:t>
            </w:r>
          </w:p>
        </w:tc>
      </w:tr>
      <w:tr w:rsidR="00D4723B" w:rsidRPr="00A31A89" w:rsidTr="00E72358">
        <w:trPr>
          <w:jc w:val="center"/>
        </w:trPr>
        <w:tc>
          <w:tcPr>
            <w:tcW w:w="1315" w:type="pct"/>
            <w:vMerge/>
          </w:tcPr>
          <w:p w:rsidR="00D4723B" w:rsidRPr="00A31A89" w:rsidRDefault="00D4723B" w:rsidP="00E72358">
            <w:pPr>
              <w:rPr>
                <w:bCs/>
              </w:rPr>
            </w:pPr>
          </w:p>
        </w:tc>
        <w:tc>
          <w:tcPr>
            <w:tcW w:w="2814" w:type="pct"/>
          </w:tcPr>
          <w:p w:rsidR="00D4723B" w:rsidRPr="00A31A89" w:rsidRDefault="00D4723B" w:rsidP="00E72358">
            <w:r w:rsidRPr="00A31A89">
              <w:t>Оленеводческие</w:t>
            </w:r>
          </w:p>
        </w:tc>
        <w:tc>
          <w:tcPr>
            <w:tcW w:w="871" w:type="pct"/>
            <w:vAlign w:val="center"/>
          </w:tcPr>
          <w:p w:rsidR="00D4723B" w:rsidRPr="00A31A89" w:rsidRDefault="00D4723B" w:rsidP="00E72358">
            <w:pPr>
              <w:jc w:val="center"/>
            </w:pPr>
            <w:r w:rsidRPr="00A31A89">
              <w:t>45</w:t>
            </w:r>
          </w:p>
        </w:tc>
      </w:tr>
      <w:tr w:rsidR="00D4723B" w:rsidRPr="00A31A89" w:rsidTr="00E72358">
        <w:trPr>
          <w:jc w:val="center"/>
        </w:trPr>
        <w:tc>
          <w:tcPr>
            <w:tcW w:w="1315" w:type="pct"/>
            <w:vMerge/>
          </w:tcPr>
          <w:p w:rsidR="00D4723B" w:rsidRPr="00A31A89" w:rsidRDefault="00D4723B" w:rsidP="00E72358">
            <w:pPr>
              <w:rPr>
                <w:bCs/>
              </w:rPr>
            </w:pPr>
          </w:p>
        </w:tc>
        <w:tc>
          <w:tcPr>
            <w:tcW w:w="2814" w:type="pct"/>
          </w:tcPr>
          <w:p w:rsidR="00D4723B" w:rsidRPr="00A31A89" w:rsidRDefault="00D4723B" w:rsidP="00E72358">
            <w:r w:rsidRPr="00A31A89">
              <w:t>Кролиководческие</w:t>
            </w:r>
          </w:p>
        </w:tc>
        <w:tc>
          <w:tcPr>
            <w:tcW w:w="871" w:type="pct"/>
            <w:vAlign w:val="center"/>
          </w:tcPr>
          <w:p w:rsidR="00D4723B" w:rsidRPr="00A31A89" w:rsidRDefault="00D4723B" w:rsidP="00E72358">
            <w:pPr>
              <w:jc w:val="center"/>
            </w:pPr>
            <w:r w:rsidRPr="00A31A89">
              <w:t>45</w:t>
            </w:r>
          </w:p>
        </w:tc>
      </w:tr>
      <w:tr w:rsidR="00D4723B" w:rsidRPr="00A31A89" w:rsidTr="00E72358">
        <w:trPr>
          <w:jc w:val="center"/>
        </w:trPr>
        <w:tc>
          <w:tcPr>
            <w:tcW w:w="1315" w:type="pct"/>
            <w:vMerge/>
          </w:tcPr>
          <w:p w:rsidR="00D4723B" w:rsidRPr="00A31A89" w:rsidRDefault="00D4723B" w:rsidP="00E72358">
            <w:pPr>
              <w:rPr>
                <w:bCs/>
              </w:rPr>
            </w:pPr>
          </w:p>
        </w:tc>
        <w:tc>
          <w:tcPr>
            <w:tcW w:w="2814" w:type="pct"/>
          </w:tcPr>
          <w:p w:rsidR="00D4723B" w:rsidRPr="00A31A89" w:rsidRDefault="00D4723B" w:rsidP="00E72358">
            <w:r w:rsidRPr="00A31A89">
              <w:t>Птицеводческие яичного направления</w:t>
            </w:r>
          </w:p>
        </w:tc>
        <w:tc>
          <w:tcPr>
            <w:tcW w:w="871" w:type="pct"/>
            <w:vAlign w:val="center"/>
          </w:tcPr>
          <w:p w:rsidR="00D4723B" w:rsidRPr="00A31A89" w:rsidRDefault="00D4723B" w:rsidP="00E72358">
            <w:pPr>
              <w:jc w:val="center"/>
            </w:pPr>
            <w:r w:rsidRPr="00A31A89">
              <w:t>27</w:t>
            </w:r>
          </w:p>
        </w:tc>
      </w:tr>
      <w:tr w:rsidR="00D4723B" w:rsidRPr="00A31A89" w:rsidTr="00E72358">
        <w:trPr>
          <w:jc w:val="center"/>
        </w:trPr>
        <w:tc>
          <w:tcPr>
            <w:tcW w:w="1315" w:type="pct"/>
            <w:vMerge/>
          </w:tcPr>
          <w:p w:rsidR="00D4723B" w:rsidRPr="00A31A89" w:rsidRDefault="00D4723B" w:rsidP="00E72358">
            <w:pPr>
              <w:rPr>
                <w:bCs/>
              </w:rPr>
            </w:pPr>
          </w:p>
        </w:tc>
        <w:tc>
          <w:tcPr>
            <w:tcW w:w="2814" w:type="pct"/>
          </w:tcPr>
          <w:p w:rsidR="00D4723B" w:rsidRPr="00A31A89" w:rsidRDefault="00D4723B" w:rsidP="00E72358">
            <w:r w:rsidRPr="00A31A89">
              <w:t>Птицеводческие мясного направления</w:t>
            </w:r>
          </w:p>
        </w:tc>
        <w:tc>
          <w:tcPr>
            <w:tcW w:w="871" w:type="pct"/>
            <w:vAlign w:val="center"/>
          </w:tcPr>
          <w:p w:rsidR="00D4723B" w:rsidRPr="00A31A89" w:rsidRDefault="00D4723B" w:rsidP="00E72358">
            <w:pPr>
              <w:jc w:val="center"/>
            </w:pPr>
            <w:r w:rsidRPr="00A31A89">
              <w:t>25</w:t>
            </w:r>
          </w:p>
        </w:tc>
      </w:tr>
    </w:tbl>
    <w:p w:rsidR="00D4723B" w:rsidRPr="00A31A89" w:rsidRDefault="00D4723B" w:rsidP="00956EDD">
      <w:pPr>
        <w:widowControl w:val="0"/>
        <w:adjustRightInd w:val="0"/>
        <w:jc w:val="both"/>
        <w:rPr>
          <w:sz w:val="22"/>
          <w:szCs w:val="22"/>
        </w:rPr>
      </w:pPr>
      <w:r w:rsidRPr="00A31A89">
        <w:rPr>
          <w:sz w:val="22"/>
          <w:szCs w:val="22"/>
        </w:rPr>
        <w:t>_________________</w:t>
      </w:r>
    </w:p>
    <w:p w:rsidR="00D4723B" w:rsidRPr="00A31A89" w:rsidRDefault="00D4723B" w:rsidP="00E72358">
      <w:pPr>
        <w:widowControl w:val="0"/>
        <w:adjustRightInd w:val="0"/>
        <w:ind w:firstLine="709"/>
        <w:jc w:val="both"/>
        <w:rPr>
          <w:sz w:val="22"/>
          <w:szCs w:val="22"/>
        </w:rPr>
      </w:pPr>
      <w:r w:rsidRPr="00A31A89">
        <w:rPr>
          <w:sz w:val="22"/>
          <w:szCs w:val="22"/>
        </w:rPr>
        <w:t>Примечания:</w:t>
      </w:r>
    </w:p>
    <w:p w:rsidR="00D4723B" w:rsidRPr="00A31A89" w:rsidRDefault="00D4723B" w:rsidP="00E72358">
      <w:pPr>
        <w:widowControl w:val="0"/>
        <w:adjustRightInd w:val="0"/>
        <w:ind w:firstLine="709"/>
        <w:jc w:val="both"/>
        <w:rPr>
          <w:sz w:val="22"/>
          <w:szCs w:val="22"/>
        </w:rPr>
      </w:pPr>
      <w:r w:rsidRPr="00A31A89">
        <w:rPr>
          <w:sz w:val="22"/>
          <w:szCs w:val="22"/>
        </w:rPr>
        <w:sym w:font="Symbol" w:char="F03C"/>
      </w:r>
      <w:r w:rsidRPr="00A31A89">
        <w:rPr>
          <w:sz w:val="22"/>
          <w:szCs w:val="22"/>
        </w:rPr>
        <w:t>*</w:t>
      </w:r>
      <w:r w:rsidRPr="00A31A89">
        <w:rPr>
          <w:sz w:val="22"/>
          <w:szCs w:val="22"/>
        </w:rPr>
        <w:sym w:font="Symbol" w:char="F03E"/>
      </w:r>
      <w:r w:rsidRPr="00A31A89">
        <w:rPr>
          <w:sz w:val="22"/>
          <w:szCs w:val="22"/>
        </w:rPr>
        <w:t xml:space="preserve"> Для ферм крупного рогатого скота приведены показатели при хранении грубых кормов и подстилки в сараях и под навесами. При хранении грубых кормов и подстилки в скирдах показатели допускается уменьшать, но не более чем на 10%.</w:t>
      </w:r>
    </w:p>
    <w:p w:rsidR="00D4723B" w:rsidRPr="00A31A89" w:rsidRDefault="00D4723B" w:rsidP="00E72358">
      <w:pPr>
        <w:widowControl w:val="0"/>
        <w:adjustRightInd w:val="0"/>
        <w:ind w:firstLine="709"/>
        <w:jc w:val="both"/>
        <w:rPr>
          <w:sz w:val="22"/>
          <w:szCs w:val="22"/>
        </w:rPr>
      </w:pPr>
      <w:r w:rsidRPr="00A31A89">
        <w:rPr>
          <w:sz w:val="22"/>
          <w:szCs w:val="22"/>
        </w:rPr>
        <w:sym w:font="Symbol" w:char="F03C"/>
      </w:r>
      <w:r w:rsidRPr="00A31A89">
        <w:rPr>
          <w:sz w:val="22"/>
          <w:szCs w:val="22"/>
        </w:rPr>
        <w:t>**</w:t>
      </w:r>
      <w:r w:rsidRPr="00A31A89">
        <w:rPr>
          <w:sz w:val="22"/>
          <w:szCs w:val="22"/>
        </w:rPr>
        <w:sym w:font="Symbol" w:char="F03E"/>
      </w:r>
      <w:r w:rsidRPr="00A31A89">
        <w:rPr>
          <w:sz w:val="22"/>
          <w:szCs w:val="22"/>
        </w:rPr>
        <w:t xml:space="preserve"> Показатели приведены для одноэтажных зданий.</w:t>
      </w:r>
    </w:p>
    <w:p w:rsidR="00D4723B" w:rsidRPr="00A31A89" w:rsidRDefault="00D4723B" w:rsidP="00E72358">
      <w:pPr>
        <w:widowControl w:val="0"/>
        <w:adjustRightInd w:val="0"/>
        <w:ind w:firstLine="709"/>
        <w:jc w:val="both"/>
      </w:pPr>
    </w:p>
    <w:p w:rsidR="00D4723B" w:rsidRPr="00A31A89" w:rsidRDefault="00D4723B" w:rsidP="00E72358">
      <w:pPr>
        <w:widowControl w:val="0"/>
        <w:adjustRightInd w:val="0"/>
        <w:ind w:firstLine="709"/>
        <w:jc w:val="both"/>
      </w:pPr>
      <w:r w:rsidRPr="00A31A89">
        <w:t>Минимальную плотность застройки допускается уменьшать, но не более чем на 10%,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rsidR="00D4723B" w:rsidRPr="00A31A89" w:rsidRDefault="00D4723B" w:rsidP="00E72358">
      <w:pPr>
        <w:widowControl w:val="0"/>
        <w:adjustRightInd w:val="0"/>
        <w:ind w:firstLine="709"/>
        <w:jc w:val="both"/>
      </w:pPr>
      <w:r w:rsidRPr="00A31A89">
        <w:t>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C1,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10%.</w:t>
      </w:r>
    </w:p>
    <w:p w:rsidR="00D4723B" w:rsidRPr="00A31A89" w:rsidRDefault="00D4723B" w:rsidP="00E72358">
      <w:pPr>
        <w:widowControl w:val="0"/>
        <w:adjustRightInd w:val="0"/>
        <w:ind w:firstLine="709"/>
        <w:jc w:val="both"/>
      </w:pPr>
      <w:r w:rsidRPr="00A31A89">
        <w:t>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D4723B" w:rsidRPr="00A31A89" w:rsidRDefault="00D4723B" w:rsidP="00E72358">
      <w:pPr>
        <w:widowControl w:val="0"/>
        <w:adjustRightInd w:val="0"/>
        <w:ind w:firstLine="709"/>
        <w:jc w:val="both"/>
      </w:pPr>
      <w:r w:rsidRPr="00A31A89">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D4723B" w:rsidRPr="00A31A89" w:rsidRDefault="00D4723B" w:rsidP="00E72358">
      <w:pPr>
        <w:widowControl w:val="0"/>
        <w:adjustRightInd w:val="0"/>
        <w:ind w:firstLine="709"/>
        <w:jc w:val="both"/>
      </w:pPr>
      <w:r w:rsidRPr="00A31A89">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D4723B" w:rsidRPr="00A31A89" w:rsidRDefault="00D4723B" w:rsidP="00E72358">
      <w:pPr>
        <w:widowControl w:val="0"/>
        <w:adjustRightInd w:val="0"/>
        <w:ind w:firstLine="709"/>
        <w:jc w:val="both"/>
      </w:pPr>
      <w:r w:rsidRPr="00A31A89">
        <w:t xml:space="preserve">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 </w:t>
      </w:r>
    </w:p>
    <w:p w:rsidR="00D4723B" w:rsidRPr="00A31A89" w:rsidRDefault="00D4723B" w:rsidP="00E72358">
      <w:pPr>
        <w:widowControl w:val="0"/>
        <w:adjustRightInd w:val="0"/>
        <w:ind w:firstLine="709"/>
        <w:jc w:val="both"/>
      </w:pPr>
      <w:r w:rsidRPr="00A31A89">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D4723B" w:rsidRPr="00A31A89" w:rsidRDefault="00D4723B" w:rsidP="00E72358">
      <w:pPr>
        <w:widowControl w:val="0"/>
        <w:adjustRightInd w:val="0"/>
        <w:ind w:firstLine="709"/>
        <w:jc w:val="both"/>
      </w:pPr>
      <w:r w:rsidRPr="00A31A89">
        <w:t>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стоянки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D4723B" w:rsidRPr="00A31A89" w:rsidRDefault="00D4723B" w:rsidP="00E72358">
      <w:pPr>
        <w:pStyle w:val="3"/>
        <w:ind w:firstLine="709"/>
        <w:jc w:val="both"/>
        <w:rPr>
          <w:rFonts w:ascii="Times New Roman" w:hAnsi="Times New Roman" w:cs="Times New Roman"/>
          <w:sz w:val="24"/>
          <w:szCs w:val="24"/>
        </w:rPr>
      </w:pPr>
      <w:bookmarkStart w:id="47" w:name="_Toc495491365"/>
    </w:p>
    <w:p w:rsidR="00D4723B" w:rsidRPr="00A31A89" w:rsidRDefault="00D4723B" w:rsidP="00E72358">
      <w:pPr>
        <w:pStyle w:val="3"/>
        <w:ind w:firstLine="709"/>
        <w:jc w:val="both"/>
        <w:rPr>
          <w:rFonts w:ascii="Times New Roman" w:hAnsi="Times New Roman" w:cs="Times New Roman"/>
          <w:b w:val="0"/>
          <w:sz w:val="24"/>
          <w:szCs w:val="24"/>
        </w:rPr>
      </w:pPr>
      <w:r w:rsidRPr="00A31A89">
        <w:rPr>
          <w:rFonts w:ascii="Times New Roman" w:hAnsi="Times New Roman" w:cs="Times New Roman"/>
          <w:b w:val="0"/>
          <w:sz w:val="24"/>
          <w:szCs w:val="24"/>
        </w:rPr>
        <w:t>3.3.10. Параметры объектов специального назначения</w:t>
      </w:r>
      <w:bookmarkEnd w:id="47"/>
    </w:p>
    <w:p w:rsidR="00D4723B" w:rsidRPr="00A31A89" w:rsidRDefault="00D4723B" w:rsidP="00E72358">
      <w:pPr>
        <w:pStyle w:val="3"/>
        <w:ind w:firstLine="709"/>
        <w:jc w:val="both"/>
        <w:rPr>
          <w:rStyle w:val="10"/>
          <w:rFonts w:ascii="Times New Roman" w:hAnsi="Times New Roman"/>
          <w:color w:val="auto"/>
          <w:sz w:val="24"/>
          <w:szCs w:val="24"/>
        </w:rPr>
      </w:pPr>
      <w:r w:rsidRPr="00A31A89">
        <w:rPr>
          <w:rStyle w:val="10"/>
          <w:rFonts w:ascii="Times New Roman" w:hAnsi="Times New Roman"/>
          <w:color w:val="auto"/>
          <w:sz w:val="24"/>
          <w:szCs w:val="24"/>
        </w:rPr>
        <w:t>Расчетные показатели, устанавливаемые для объектов местного значения в области размещения кладбищ.</w:t>
      </w:r>
    </w:p>
    <w:p w:rsidR="00D4723B" w:rsidRPr="00A31A89" w:rsidRDefault="00D4723B" w:rsidP="00E72358">
      <w:pPr>
        <w:widowControl w:val="0"/>
        <w:adjustRightInd w:val="0"/>
        <w:ind w:firstLine="709"/>
        <w:jc w:val="both"/>
      </w:pPr>
      <w:r w:rsidRPr="00A31A89">
        <w:t>Участки земли с сооружаемыми на них кладбищами для захоронения тел (останков) умерших, а также иными зданиями и сооружениями, предназначенными для осуществления погребения умерших, отведенные в соответствии с этическими, санитарными и экологическими требованиями являются местами погребения.</w:t>
      </w:r>
    </w:p>
    <w:p w:rsidR="00D4723B" w:rsidRPr="00A31A89" w:rsidRDefault="00D4723B" w:rsidP="00E72358">
      <w:pPr>
        <w:widowControl w:val="0"/>
        <w:adjustRightInd w:val="0"/>
        <w:ind w:firstLine="709"/>
        <w:jc w:val="both"/>
      </w:pPr>
      <w:r w:rsidRPr="00A31A89">
        <w:t>Места погребения могут относиться к объектам, имеющим культурно-историческое значение.</w:t>
      </w:r>
    </w:p>
    <w:p w:rsidR="00D4723B" w:rsidRPr="00A31A89" w:rsidRDefault="00D4723B" w:rsidP="00E72358">
      <w:pPr>
        <w:widowControl w:val="0"/>
        <w:tabs>
          <w:tab w:val="left" w:pos="3830"/>
        </w:tabs>
        <w:adjustRightInd w:val="0"/>
        <w:ind w:firstLine="709"/>
        <w:jc w:val="both"/>
      </w:pPr>
      <w:r w:rsidRPr="00A31A89">
        <w:t>Места погребения могут быть:</w:t>
      </w:r>
      <w:r w:rsidRPr="00A31A89">
        <w:tab/>
      </w:r>
    </w:p>
    <w:p w:rsidR="00D4723B" w:rsidRPr="00A31A89" w:rsidRDefault="00D4723B" w:rsidP="00E72358">
      <w:pPr>
        <w:widowControl w:val="0"/>
        <w:adjustRightInd w:val="0"/>
        <w:ind w:left="709"/>
        <w:jc w:val="both"/>
      </w:pPr>
      <w:r w:rsidRPr="00A31A89">
        <w:t>- по принадлежности – государственные, муниципальные;</w:t>
      </w:r>
    </w:p>
    <w:p w:rsidR="00D4723B" w:rsidRPr="00A31A89" w:rsidRDefault="00D4723B" w:rsidP="00E72358">
      <w:pPr>
        <w:widowControl w:val="0"/>
        <w:adjustRightInd w:val="0"/>
        <w:ind w:left="709"/>
        <w:jc w:val="both"/>
      </w:pPr>
      <w:r w:rsidRPr="00A31A89">
        <w:t>- по обычаям – общественные, вероисповедальные, воинские;</w:t>
      </w:r>
    </w:p>
    <w:p w:rsidR="00D4723B" w:rsidRPr="00A31A89" w:rsidRDefault="00D4723B" w:rsidP="00E72358">
      <w:pPr>
        <w:widowControl w:val="0"/>
        <w:adjustRightInd w:val="0"/>
        <w:ind w:left="709"/>
        <w:jc w:val="both"/>
      </w:pPr>
      <w:r w:rsidRPr="00A31A89">
        <w:t>- по историческому и культурному значению – историко-мемориальные.</w:t>
      </w:r>
    </w:p>
    <w:p w:rsidR="00D4723B" w:rsidRPr="00A31A89" w:rsidRDefault="00D4723B" w:rsidP="00E72358">
      <w:pPr>
        <w:widowControl w:val="0"/>
        <w:adjustRightInd w:val="0"/>
        <w:ind w:firstLine="709"/>
        <w:jc w:val="both"/>
      </w:pPr>
      <w:r w:rsidRPr="00A31A89">
        <w:t>Создание новых мест погребения, реконструкция действующих мест погребения возможны при наличии положительного заключения экологической и санитарно-гигиенической экспертизы.</w:t>
      </w:r>
    </w:p>
    <w:p w:rsidR="00D4723B" w:rsidRPr="00A31A89" w:rsidRDefault="00D4723B" w:rsidP="00E72358">
      <w:pPr>
        <w:widowControl w:val="0"/>
        <w:adjustRightInd w:val="0"/>
        <w:ind w:firstLine="709"/>
        <w:jc w:val="both"/>
      </w:pPr>
      <w:r w:rsidRPr="00A31A89">
        <w:t>Не разрешается размещать кладбища на территориях:</w:t>
      </w:r>
    </w:p>
    <w:p w:rsidR="00D4723B" w:rsidRPr="00A31A89" w:rsidRDefault="00D4723B" w:rsidP="00E72358">
      <w:pPr>
        <w:widowControl w:val="0"/>
        <w:adjustRightInd w:val="0"/>
        <w:ind w:firstLine="709"/>
        <w:jc w:val="both"/>
      </w:pPr>
      <w:r w:rsidRPr="00A31A89">
        <w:t>- первого и второго поясов зон санитарной охраны источников централизованного водоснабжения и минеральных источников;</w:t>
      </w:r>
    </w:p>
    <w:p w:rsidR="00D4723B" w:rsidRPr="00A31A89" w:rsidRDefault="00D4723B" w:rsidP="00E72358">
      <w:pPr>
        <w:widowControl w:val="0"/>
        <w:adjustRightInd w:val="0"/>
        <w:ind w:firstLine="709"/>
        <w:jc w:val="both"/>
      </w:pPr>
      <w:r w:rsidRPr="00A31A89">
        <w:t>- первой зоны санитарной (горно-санитарной) охраны курортов;</w:t>
      </w:r>
    </w:p>
    <w:p w:rsidR="00D4723B" w:rsidRPr="00A31A89" w:rsidRDefault="00D4723B" w:rsidP="00E72358">
      <w:pPr>
        <w:widowControl w:val="0"/>
        <w:adjustRightInd w:val="0"/>
        <w:ind w:firstLine="709"/>
        <w:jc w:val="both"/>
      </w:pPr>
      <w:r w:rsidRPr="00A31A89">
        <w:t>- с выходом на поверхность закарстованных, сильнотрещиноватых пород и в местах выклинивания водоносных горизонтов;</w:t>
      </w:r>
    </w:p>
    <w:p w:rsidR="00D4723B" w:rsidRPr="00A31A89" w:rsidRDefault="00D4723B" w:rsidP="00E72358">
      <w:pPr>
        <w:widowControl w:val="0"/>
        <w:adjustRightInd w:val="0"/>
        <w:ind w:firstLine="709"/>
        <w:jc w:val="both"/>
      </w:pPr>
      <w:r w:rsidRPr="00A31A89">
        <w:t>- со стоянием грунтовых вод менее 2 м от поверхности земли при наиболее высоком их стоянии, а также на затапливаемых, подверженных оползням и обвалам, заболоченных;</w:t>
      </w:r>
    </w:p>
    <w:p w:rsidR="00D4723B" w:rsidRPr="00A31A89" w:rsidRDefault="00D4723B" w:rsidP="00E72358">
      <w:pPr>
        <w:widowControl w:val="0"/>
        <w:adjustRightInd w:val="0"/>
        <w:ind w:firstLine="709"/>
        <w:jc w:val="both"/>
      </w:pPr>
      <w:r w:rsidRPr="00A31A89">
        <w:t>- на берегах озер, рек и других поверхностных водоемов, используемых населением для хозяйственно-бытовых нужд, купания и культурно-оздоровительных целей.</w:t>
      </w:r>
    </w:p>
    <w:p w:rsidR="00D4723B" w:rsidRPr="00A31A89" w:rsidRDefault="00D4723B" w:rsidP="00E72358">
      <w:pPr>
        <w:widowControl w:val="0"/>
        <w:adjustRightInd w:val="0"/>
        <w:ind w:firstLine="709"/>
        <w:jc w:val="both"/>
      </w:pPr>
      <w:r w:rsidRPr="00A31A89">
        <w:t>Кладбища с погребением путем предания тела (останков) умершего земле (захоронение в могилу, склеп) размещают на расстоянии:</w:t>
      </w:r>
    </w:p>
    <w:p w:rsidR="00D4723B" w:rsidRPr="00A31A89" w:rsidRDefault="00D4723B" w:rsidP="00E72358">
      <w:pPr>
        <w:widowControl w:val="0"/>
        <w:adjustRightInd w:val="0"/>
        <w:ind w:firstLine="709"/>
        <w:jc w:val="both"/>
      </w:pPr>
      <w:r w:rsidRPr="00A31A89">
        <w:t>- от территории жилой застройки, ландшафтно-рекреационных зон, зон отдыха, территорий лечебно-оздоровительных местностей и курортов, санаториев, домов отдыха, стационарных лечебно-профилактических учреждений, территорий садоводческих, огороднических и дачных объединений или индивидуальных участков (ориентировочная санитарно-защитная зона в соответствии с СанПиН 2.2.1/2.1.1.1200-03 новая редакция) м, не менее:</w:t>
      </w:r>
    </w:p>
    <w:p w:rsidR="00D4723B" w:rsidRPr="00A31A89" w:rsidRDefault="00D4723B" w:rsidP="00E72358">
      <w:pPr>
        <w:widowControl w:val="0"/>
        <w:adjustRightInd w:val="0"/>
        <w:ind w:firstLine="709"/>
        <w:jc w:val="both"/>
      </w:pPr>
      <w:r w:rsidRPr="00A31A89">
        <w:t>- 100 – при площади кладбища 10 га и менее;</w:t>
      </w:r>
    </w:p>
    <w:p w:rsidR="00D4723B" w:rsidRPr="00A31A89" w:rsidRDefault="00D4723B" w:rsidP="00E72358">
      <w:pPr>
        <w:widowControl w:val="0"/>
        <w:adjustRightInd w:val="0"/>
        <w:ind w:firstLine="709"/>
        <w:jc w:val="both"/>
      </w:pPr>
      <w:r w:rsidRPr="00A31A89">
        <w:t>- 300 – при площади кладбища от 10 до 20 га;</w:t>
      </w:r>
    </w:p>
    <w:p w:rsidR="00D4723B" w:rsidRPr="00A31A89" w:rsidRDefault="00D4723B" w:rsidP="00E72358">
      <w:pPr>
        <w:widowControl w:val="0"/>
        <w:adjustRightInd w:val="0"/>
        <w:ind w:firstLine="709"/>
        <w:jc w:val="both"/>
      </w:pPr>
      <w:r w:rsidRPr="00A31A89">
        <w:t>- 50 – для закрытых кладбищ и мемориальных комплексов, кладбищ с погребением после кремации, сельских кладбищ;</w:t>
      </w:r>
    </w:p>
    <w:p w:rsidR="00D4723B" w:rsidRPr="00A31A89" w:rsidRDefault="00D4723B" w:rsidP="00E72358">
      <w:pPr>
        <w:widowControl w:val="0"/>
        <w:adjustRightInd w:val="0"/>
        <w:ind w:firstLine="709"/>
        <w:jc w:val="both"/>
      </w:pPr>
      <w:r w:rsidRPr="00A31A89">
        <w:t>- от водозаборных сооружений централизованного источника водоснабжения населения – в соответствии с санитарными правилами, регламентирующими требования к зонам санитарной охраны водоисточников.</w:t>
      </w:r>
    </w:p>
    <w:p w:rsidR="00D4723B" w:rsidRPr="00A31A89" w:rsidRDefault="00D4723B" w:rsidP="00E72358">
      <w:pPr>
        <w:widowControl w:val="0"/>
        <w:adjustRightInd w:val="0"/>
        <w:ind w:firstLine="709"/>
        <w:jc w:val="both"/>
      </w:pPr>
      <w:r w:rsidRPr="00A31A89">
        <w:t>Для проведения поливочных и уборочных работ на кладбищах необходимо предусматривать системы водоснабжения самостоятельные или с подключением к водопроводам и водоводам технической воды промышленных предприятий, расположенных от них в непосредственной близости.</w:t>
      </w:r>
    </w:p>
    <w:p w:rsidR="00D4723B" w:rsidRPr="00A31A89" w:rsidRDefault="00D4723B" w:rsidP="00E72358">
      <w:pPr>
        <w:widowControl w:val="0"/>
        <w:adjustRightInd w:val="0"/>
        <w:ind w:firstLine="709"/>
        <w:jc w:val="both"/>
      </w:pPr>
      <w:r w:rsidRPr="00A31A89">
        <w:t>Для питьевых и хозяйственных нужд на кладбищах и других объектах похоронного назначения следует предусматривать хозяйственно-питьевое водоснабжение водоснабжения. Качество воды должно соответствовать требованиям санитарных правил для питьевой воды.</w:t>
      </w:r>
    </w:p>
    <w:p w:rsidR="00D4723B" w:rsidRPr="00A31A89" w:rsidRDefault="00D4723B" w:rsidP="00E72358">
      <w:pPr>
        <w:widowControl w:val="0"/>
        <w:adjustRightInd w:val="0"/>
        <w:ind w:firstLine="709"/>
        <w:jc w:val="both"/>
      </w:pPr>
      <w:r w:rsidRPr="00A31A89">
        <w:t>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норма и правил.</w:t>
      </w:r>
    </w:p>
    <w:p w:rsidR="00D4723B" w:rsidRPr="00A31A89" w:rsidRDefault="00D4723B" w:rsidP="00E72358">
      <w:pPr>
        <w:widowControl w:val="0"/>
        <w:adjustRightInd w:val="0"/>
        <w:ind w:firstLine="709"/>
        <w:jc w:val="both"/>
      </w:pPr>
      <w:r w:rsidRPr="00A31A89">
        <w:t>Сброс неочищенных сточных вод от кладбищ на открытые площадки, кюветы, канавы, траншеи не допускается.</w:t>
      </w:r>
    </w:p>
    <w:p w:rsidR="00D4723B" w:rsidRPr="00A31A89" w:rsidRDefault="00D4723B" w:rsidP="00E72358">
      <w:pPr>
        <w:widowControl w:val="0"/>
        <w:adjustRightInd w:val="0"/>
        <w:ind w:firstLine="709"/>
        <w:jc w:val="both"/>
      </w:pPr>
      <w:r w:rsidRPr="00A31A89">
        <w:t>На участках кладбищ, зданий и сооружений похоронного назначения необходимо предусматривать зону зеленых насаждений, стоянки автокатафалков и автотранспорта, урны для сбора мусора, площадки для мусоросборников с подъездами к ним.</w:t>
      </w:r>
    </w:p>
    <w:p w:rsidR="00D4723B" w:rsidRPr="00A31A89" w:rsidRDefault="00D4723B" w:rsidP="00E72358">
      <w:pPr>
        <w:widowControl w:val="0"/>
        <w:adjustRightInd w:val="0"/>
        <w:ind w:firstLine="709"/>
        <w:jc w:val="both"/>
      </w:pPr>
      <w:r w:rsidRPr="00A31A89">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школьных), спортивно-оздоровительных, культурно-просветительных учреждений и учреждений социального обеспечения должно составлять не менее 50 м.</w:t>
      </w:r>
    </w:p>
    <w:p w:rsidR="00D4723B" w:rsidRPr="00A31A89" w:rsidRDefault="00D4723B" w:rsidP="00E72358">
      <w:pPr>
        <w:pStyle w:val="3"/>
        <w:ind w:firstLine="709"/>
        <w:jc w:val="both"/>
        <w:rPr>
          <w:rStyle w:val="10"/>
          <w:rFonts w:ascii="Times New Roman" w:hAnsi="Times New Roman"/>
          <w:color w:val="auto"/>
          <w:sz w:val="24"/>
          <w:szCs w:val="24"/>
        </w:rPr>
      </w:pPr>
      <w:r w:rsidRPr="00A31A89">
        <w:rPr>
          <w:rStyle w:val="10"/>
          <w:rFonts w:ascii="Times New Roman" w:hAnsi="Times New Roman"/>
          <w:color w:val="auto"/>
          <w:sz w:val="24"/>
          <w:szCs w:val="24"/>
        </w:rPr>
        <w:t>Расчетные показатели, устанавливаемые для объектов местного значения в области размещения скотомогильников.</w:t>
      </w:r>
    </w:p>
    <w:p w:rsidR="00D4723B" w:rsidRPr="00A31A89" w:rsidRDefault="00D4723B" w:rsidP="00595830">
      <w:pPr>
        <w:widowControl w:val="0"/>
        <w:adjustRightInd w:val="0"/>
        <w:ind w:firstLine="709"/>
        <w:jc w:val="both"/>
      </w:pPr>
      <w:r w:rsidRPr="00A31A89">
        <w:t>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D4723B" w:rsidRPr="00A31A89" w:rsidRDefault="00D4723B" w:rsidP="00E72358">
      <w:pPr>
        <w:widowControl w:val="0"/>
        <w:adjustRightInd w:val="0"/>
        <w:ind w:firstLine="709"/>
        <w:jc w:val="both"/>
      </w:pPr>
      <w:r w:rsidRPr="00A31A89">
        <w:t>Размер санитарно-защитной зоны следует принимать в соответствии с требованиями СанПиН 2.2.1/2.1.1.1200-03, при этом ориентировочный размер санитарно-защитной зоны составляет, м, для:</w:t>
      </w:r>
    </w:p>
    <w:p w:rsidR="00D4723B" w:rsidRPr="00A31A89" w:rsidRDefault="00D4723B" w:rsidP="00E72358">
      <w:pPr>
        <w:widowControl w:val="0"/>
        <w:adjustRightInd w:val="0"/>
        <w:ind w:firstLine="709"/>
        <w:jc w:val="both"/>
      </w:pPr>
      <w:r w:rsidRPr="00A31A89">
        <w:t>- скотомогильников с захоронением в ямах – 1000 м;</w:t>
      </w:r>
    </w:p>
    <w:p w:rsidR="00D4723B" w:rsidRPr="00A31A89" w:rsidRDefault="00D4723B" w:rsidP="00E72358">
      <w:pPr>
        <w:widowControl w:val="0"/>
        <w:adjustRightInd w:val="0"/>
        <w:ind w:firstLine="709"/>
        <w:jc w:val="both"/>
      </w:pPr>
      <w:r w:rsidRPr="00A31A89">
        <w:t>- скотомогильников с биологическими камерами – 500 м;</w:t>
      </w:r>
    </w:p>
    <w:p w:rsidR="00D4723B" w:rsidRPr="00A31A89" w:rsidRDefault="00D4723B" w:rsidP="00E72358">
      <w:pPr>
        <w:widowControl w:val="0"/>
        <w:adjustRightInd w:val="0"/>
        <w:ind w:firstLine="709"/>
        <w:jc w:val="both"/>
      </w:pPr>
      <w:r w:rsidRPr="00A31A89">
        <w:t>Минимальные расстояния от скотомогильников до скотопрогонов и пастбищ следует принимать 200 м, до автомобильных, железных дорог в зависимости от их категории – 50 - 300 м.</w:t>
      </w:r>
    </w:p>
    <w:p w:rsidR="00D4723B" w:rsidRPr="00A31A89" w:rsidRDefault="00D4723B" w:rsidP="00E72358">
      <w:pPr>
        <w:widowControl w:val="0"/>
        <w:adjustRightInd w:val="0"/>
        <w:ind w:firstLine="709"/>
        <w:jc w:val="both"/>
      </w:pPr>
      <w:r w:rsidRPr="00A31A89">
        <w:t>Размещение скотомогильников (биотермических ям) на территории особо охраняемых территорий (в том числе особо охраняемых природных территориях, водоохранных, пригородных зонах, зонах охраны источников водоснабжения) категорически запрещается.</w:t>
      </w:r>
    </w:p>
    <w:p w:rsidR="00D4723B" w:rsidRPr="00A31A89" w:rsidRDefault="00D4723B" w:rsidP="00E72358">
      <w:pPr>
        <w:widowControl w:val="0"/>
        <w:adjustRightInd w:val="0"/>
        <w:ind w:firstLine="709"/>
        <w:jc w:val="both"/>
      </w:pPr>
      <w:r w:rsidRPr="00A31A89">
        <w:t>К скотомогильникам (биотермическим ямам) предусматриваются подъездные пути в соответствии с требованиями раздела «Нормативы градостроительного проектирования автомобильных дорог местного значения» настоящих Местных нормативов градостроительного проектирования.</w:t>
      </w:r>
    </w:p>
    <w:p w:rsidR="00D4723B" w:rsidRPr="00A31A89" w:rsidRDefault="00D4723B" w:rsidP="00E72358">
      <w:pPr>
        <w:widowControl w:val="0"/>
        <w:adjustRightInd w:val="0"/>
        <w:ind w:firstLine="709"/>
        <w:jc w:val="both"/>
      </w:pPr>
      <w:r w:rsidRPr="00A31A89">
        <w:t>В исключительных случаях с разрешения Главного государственного ветеринарного инспектора по Смоленской области допускается использование территории скотомогильника для промышленного строительства, если с момента последнего захоронения:</w:t>
      </w:r>
    </w:p>
    <w:p w:rsidR="00D4723B" w:rsidRPr="00A31A89" w:rsidRDefault="00D4723B" w:rsidP="00E72358">
      <w:pPr>
        <w:widowControl w:val="0"/>
        <w:adjustRightInd w:val="0"/>
        <w:ind w:firstLine="709"/>
        <w:jc w:val="both"/>
      </w:pPr>
      <w:r w:rsidRPr="00A31A89">
        <w:t>- в биотермическую яму прошло не менее 2 лет;</w:t>
      </w:r>
    </w:p>
    <w:p w:rsidR="00D4723B" w:rsidRPr="00A31A89" w:rsidRDefault="00D4723B" w:rsidP="00E72358">
      <w:pPr>
        <w:widowControl w:val="0"/>
        <w:adjustRightInd w:val="0"/>
        <w:ind w:firstLine="709"/>
        <w:jc w:val="both"/>
      </w:pPr>
      <w:r w:rsidRPr="00A31A89">
        <w:t>- в земляную яму – не менее 25 лет.</w:t>
      </w:r>
    </w:p>
    <w:p w:rsidR="00D4723B" w:rsidRPr="00A31A89" w:rsidRDefault="00D4723B" w:rsidP="00E72358">
      <w:pPr>
        <w:widowControl w:val="0"/>
        <w:adjustRightInd w:val="0"/>
        <w:ind w:firstLine="709"/>
        <w:jc w:val="both"/>
      </w:pPr>
      <w:r w:rsidRPr="00A31A89">
        <w:t>Промышленный объект не должен быть связан с приемом, производством и переработкой продуктов питания и кормов.</w:t>
      </w:r>
    </w:p>
    <w:p w:rsidR="00D4723B" w:rsidRPr="00A31A89" w:rsidRDefault="00D4723B" w:rsidP="00E72358">
      <w:pPr>
        <w:pStyle w:val="1"/>
        <w:spacing w:before="0" w:after="0"/>
        <w:ind w:firstLine="709"/>
        <w:jc w:val="center"/>
        <w:rPr>
          <w:rStyle w:val="10"/>
          <w:rFonts w:ascii="Times New Roman" w:hAnsi="Times New Roman"/>
          <w:color w:val="auto"/>
          <w:kern w:val="0"/>
          <w:sz w:val="24"/>
          <w:szCs w:val="24"/>
        </w:rPr>
      </w:pPr>
      <w:bookmarkStart w:id="48" w:name="_Toc495491366"/>
    </w:p>
    <w:p w:rsidR="00D4723B" w:rsidRPr="00A31A89" w:rsidRDefault="00D4723B" w:rsidP="00036D5C">
      <w:pPr>
        <w:pStyle w:val="1"/>
        <w:spacing w:before="0" w:after="0"/>
        <w:ind w:firstLine="708"/>
        <w:jc w:val="both"/>
        <w:rPr>
          <w:rStyle w:val="10"/>
          <w:rFonts w:ascii="Times New Roman" w:hAnsi="Times New Roman"/>
          <w:b/>
          <w:color w:val="auto"/>
          <w:kern w:val="0"/>
          <w:sz w:val="24"/>
          <w:szCs w:val="24"/>
        </w:rPr>
      </w:pPr>
      <w:r w:rsidRPr="00A31A89">
        <w:rPr>
          <w:rStyle w:val="10"/>
          <w:rFonts w:ascii="Times New Roman" w:hAnsi="Times New Roman"/>
          <w:b/>
          <w:color w:val="auto"/>
          <w:kern w:val="0"/>
          <w:sz w:val="24"/>
          <w:szCs w:val="24"/>
        </w:rPr>
        <w:t xml:space="preserve">4. Местные нормативы градостроительного проектирования, применяемые при подготовке документации по планировке территории Усвятского сельского поселения </w:t>
      </w:r>
      <w:bookmarkEnd w:id="48"/>
      <w:r w:rsidRPr="00A31A89">
        <w:rPr>
          <w:rStyle w:val="10"/>
          <w:rFonts w:ascii="Times New Roman" w:hAnsi="Times New Roman"/>
          <w:b/>
          <w:color w:val="auto"/>
          <w:kern w:val="0"/>
          <w:sz w:val="24"/>
          <w:szCs w:val="24"/>
        </w:rPr>
        <w:t xml:space="preserve"> Дорогобужского района Смоленской области</w:t>
      </w:r>
    </w:p>
    <w:p w:rsidR="00D4723B" w:rsidRPr="00A31A89" w:rsidRDefault="00D4723B" w:rsidP="00E72358"/>
    <w:p w:rsidR="00D4723B" w:rsidRPr="00A31A89" w:rsidRDefault="00D4723B" w:rsidP="00E72358">
      <w:pPr>
        <w:pStyle w:val="3"/>
        <w:ind w:firstLine="709"/>
        <w:jc w:val="both"/>
        <w:rPr>
          <w:rFonts w:ascii="Times New Roman" w:hAnsi="Times New Roman" w:cs="Times New Roman"/>
          <w:sz w:val="24"/>
          <w:szCs w:val="24"/>
        </w:rPr>
      </w:pPr>
      <w:bookmarkStart w:id="49" w:name="_Toc495491367"/>
      <w:r w:rsidRPr="00A31A89">
        <w:rPr>
          <w:rFonts w:ascii="Times New Roman" w:hAnsi="Times New Roman" w:cs="Times New Roman"/>
          <w:sz w:val="24"/>
          <w:szCs w:val="24"/>
        </w:rPr>
        <w:t xml:space="preserve">4.1. Общие требования к составу и содержанию документации по планировке территории </w:t>
      </w:r>
      <w:bookmarkEnd w:id="49"/>
      <w:r w:rsidRPr="00A31A89">
        <w:rPr>
          <w:rFonts w:ascii="Times New Roman" w:hAnsi="Times New Roman" w:cs="Times New Roman"/>
          <w:sz w:val="24"/>
          <w:szCs w:val="24"/>
        </w:rPr>
        <w:t>населенного пункта</w:t>
      </w:r>
    </w:p>
    <w:p w:rsidR="00D4723B" w:rsidRPr="00A31A89" w:rsidRDefault="00D4723B" w:rsidP="00E72358">
      <w:pPr>
        <w:pStyle w:val="3"/>
        <w:ind w:firstLine="709"/>
        <w:jc w:val="both"/>
        <w:rPr>
          <w:rFonts w:ascii="Times New Roman" w:hAnsi="Times New Roman" w:cs="Times New Roman"/>
          <w:b w:val="0"/>
          <w:sz w:val="24"/>
          <w:szCs w:val="24"/>
        </w:rPr>
      </w:pPr>
      <w:r w:rsidRPr="00A31A89">
        <w:rPr>
          <w:rFonts w:ascii="Times New Roman" w:hAnsi="Times New Roman" w:cs="Times New Roman"/>
          <w:b w:val="0"/>
          <w:sz w:val="24"/>
          <w:szCs w:val="24"/>
        </w:rPr>
        <w:t>4.1.1. Проекты планировки территории</w:t>
      </w:r>
    </w:p>
    <w:p w:rsidR="00D4723B" w:rsidRPr="00A31A89" w:rsidRDefault="00D4723B" w:rsidP="00E72358">
      <w:pPr>
        <w:widowControl w:val="0"/>
        <w:adjustRightInd w:val="0"/>
        <w:ind w:firstLine="709"/>
        <w:jc w:val="both"/>
      </w:pPr>
      <w:r w:rsidRPr="00A31A89">
        <w:t>Общие требования к документации по планировке территории</w:t>
      </w:r>
    </w:p>
    <w:p w:rsidR="00D4723B" w:rsidRPr="00A31A89" w:rsidRDefault="00D4723B" w:rsidP="00E72358">
      <w:pPr>
        <w:widowControl w:val="0"/>
        <w:adjustRightInd w:val="0"/>
        <w:ind w:firstLine="709"/>
        <w:jc w:val="both"/>
      </w:pPr>
      <w:r w:rsidRPr="00A31A89">
        <w:t xml:space="preserve">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w:t>
      </w:r>
      <w:r>
        <w:t>Усвятского</w:t>
      </w:r>
      <w:r w:rsidRPr="00A31A89">
        <w:t xml:space="preserve"> сельского поселения, генеральным планом Усвятского сельского поселения.</w:t>
      </w:r>
    </w:p>
    <w:p w:rsidR="00D4723B" w:rsidRPr="00A31A89" w:rsidRDefault="00D4723B" w:rsidP="00E72358">
      <w:pPr>
        <w:widowControl w:val="0"/>
        <w:adjustRightInd w:val="0"/>
        <w:ind w:firstLine="709"/>
        <w:jc w:val="both"/>
      </w:pPr>
      <w:r w:rsidRPr="00A31A89">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D4723B" w:rsidRPr="00A31A89" w:rsidRDefault="00D4723B" w:rsidP="00E72358">
      <w:pPr>
        <w:widowControl w:val="0"/>
        <w:adjustRightInd w:val="0"/>
        <w:ind w:firstLine="709"/>
        <w:jc w:val="both"/>
      </w:pPr>
      <w:r w:rsidRPr="00A31A89">
        <w:t>Подготовка графической части документации по планировке территории осуществляется:</w:t>
      </w:r>
    </w:p>
    <w:p w:rsidR="00D4723B" w:rsidRPr="00A31A89" w:rsidRDefault="00D4723B" w:rsidP="00E72358">
      <w:pPr>
        <w:widowControl w:val="0"/>
        <w:adjustRightInd w:val="0"/>
        <w:ind w:firstLine="709"/>
        <w:jc w:val="both"/>
      </w:pPr>
      <w:r w:rsidRPr="00A31A89">
        <w:t>- в соответствии с системой координат, используемой для ведения Единого государственного реестра недвижимости;</w:t>
      </w:r>
    </w:p>
    <w:p w:rsidR="00D4723B" w:rsidRPr="00A31A89" w:rsidRDefault="00D4723B" w:rsidP="00E72358">
      <w:pPr>
        <w:widowControl w:val="0"/>
        <w:adjustRightInd w:val="0"/>
        <w:ind w:firstLine="709"/>
        <w:jc w:val="both"/>
      </w:pPr>
      <w:r w:rsidRPr="00A31A89">
        <w:t xml:space="preserve">- с использованием цифровых топографических карт, цифровых топографических планов, </w:t>
      </w:r>
      <w:hyperlink r:id="rId41" w:history="1">
        <w:r w:rsidRPr="00A31A89">
          <w:t>требования</w:t>
        </w:r>
      </w:hyperlink>
      <w:r w:rsidRPr="00A31A89">
        <w:t xml:space="preserve"> к которым устанавливаются уполномоченным федеральным органом исполнительной власти.</w:t>
      </w:r>
    </w:p>
    <w:p w:rsidR="00D4723B" w:rsidRPr="00A31A89" w:rsidRDefault="00D4723B" w:rsidP="00E72358">
      <w:pPr>
        <w:widowControl w:val="0"/>
        <w:adjustRightInd w:val="0"/>
        <w:ind w:firstLine="709"/>
        <w:jc w:val="both"/>
        <w:rPr>
          <w:u w:val="single"/>
        </w:rPr>
      </w:pPr>
      <w:r w:rsidRPr="00A31A89">
        <w:rPr>
          <w:u w:val="single"/>
        </w:rPr>
        <w:t>Инженерные изыскания для подготовки документации по планировке территории</w:t>
      </w:r>
    </w:p>
    <w:p w:rsidR="00D4723B" w:rsidRPr="00A31A89" w:rsidRDefault="00D4723B" w:rsidP="00E72358">
      <w:pPr>
        <w:widowControl w:val="0"/>
        <w:adjustRightInd w:val="0"/>
        <w:ind w:firstLine="709"/>
        <w:jc w:val="both"/>
      </w:pPr>
      <w:r w:rsidRPr="00A31A89">
        <w:t>Подготовка документации по планировке территории осуществляется в соответствии с материалами и результатами инженерных изысканий</w:t>
      </w:r>
      <w:bookmarkStart w:id="50" w:name="Par5"/>
      <w:bookmarkEnd w:id="50"/>
      <w:r w:rsidRPr="00A31A89">
        <w:t xml:space="preserve">, в случаях, предусмотренных законами Российской Федерации. </w:t>
      </w:r>
      <w:hyperlink r:id="rId42" w:history="1">
        <w:r w:rsidRPr="00A31A89">
          <w:t>Виды</w:t>
        </w:r>
      </w:hyperlink>
      <w:r w:rsidRPr="00A31A89">
        <w:t xml:space="preserve"> инженерных изысканий, необходимых для подготовки документации по планировке территории, </w:t>
      </w:r>
      <w:hyperlink r:id="rId43" w:history="1">
        <w:r w:rsidRPr="00A31A89">
          <w:t>порядок</w:t>
        </w:r>
      </w:hyperlink>
      <w:r w:rsidRPr="00A31A89">
        <w:t xml:space="preserve"> их выполнения, а также случаи, при которых требуется их выполнение, устанавливаются Правительством Российской Федерации.</w:t>
      </w:r>
    </w:p>
    <w:p w:rsidR="00D4723B" w:rsidRPr="00A31A89" w:rsidRDefault="00001E9E" w:rsidP="00E72358">
      <w:pPr>
        <w:widowControl w:val="0"/>
        <w:adjustRightInd w:val="0"/>
        <w:ind w:firstLine="709"/>
        <w:jc w:val="both"/>
      </w:pPr>
      <w:hyperlink r:id="rId44" w:history="1">
        <w:r w:rsidR="00D4723B" w:rsidRPr="00A31A89">
          <w:t>Состав</w:t>
        </w:r>
      </w:hyperlink>
      <w:r w:rsidR="00D4723B" w:rsidRPr="00A31A89">
        <w:t xml:space="preserve">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w:t>
      </w:r>
      <w:hyperlink r:id="rId45" w:history="1">
        <w:r w:rsidR="00D4723B" w:rsidRPr="00A31A89">
          <w:t>форма</w:t>
        </w:r>
      </w:hyperlink>
      <w:r w:rsidR="00D4723B" w:rsidRPr="00A31A89">
        <w:t xml:space="preserve"> и </w:t>
      </w:r>
      <w:hyperlink r:id="rId46" w:history="1">
        <w:r w:rsidR="00D4723B" w:rsidRPr="00A31A89">
          <w:t>порядок</w:t>
        </w:r>
      </w:hyperlink>
      <w:r w:rsidR="00D4723B" w:rsidRPr="00A31A89">
        <w:t xml:space="preserve"> их представления устанавливаются Правительством Российской Федерации.</w:t>
      </w:r>
    </w:p>
    <w:p w:rsidR="00D4723B" w:rsidRPr="00A31A89" w:rsidRDefault="00D4723B" w:rsidP="00182DD5">
      <w:pPr>
        <w:widowControl w:val="0"/>
        <w:adjustRightInd w:val="0"/>
        <w:ind w:firstLine="708"/>
        <w:jc w:val="both"/>
      </w:pPr>
      <w:r w:rsidRPr="00A31A89">
        <w:t>Инженерные изыскания для подготовки документации по планировке территории выполняются в целях получения:</w:t>
      </w:r>
    </w:p>
    <w:p w:rsidR="00D4723B" w:rsidRPr="00A31A89" w:rsidRDefault="00D4723B" w:rsidP="00E72358">
      <w:pPr>
        <w:widowControl w:val="0"/>
        <w:adjustRightInd w:val="0"/>
        <w:ind w:firstLine="709"/>
        <w:jc w:val="both"/>
      </w:pPr>
      <w:r w:rsidRPr="00A31A89">
        <w:t>-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D4723B" w:rsidRPr="00A31A89" w:rsidRDefault="00D4723B" w:rsidP="00E72358">
      <w:pPr>
        <w:widowControl w:val="0"/>
        <w:adjustRightInd w:val="0"/>
        <w:ind w:firstLine="709"/>
        <w:jc w:val="both"/>
      </w:pPr>
      <w:r w:rsidRPr="00A31A89">
        <w:t>-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D4723B" w:rsidRPr="00A31A89" w:rsidRDefault="00D4723B" w:rsidP="00E72358">
      <w:pPr>
        <w:widowControl w:val="0"/>
        <w:adjustRightInd w:val="0"/>
        <w:ind w:firstLine="709"/>
        <w:jc w:val="both"/>
      </w:pPr>
      <w:r w:rsidRPr="00A31A89">
        <w:t>-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D4723B" w:rsidRPr="00A31A89" w:rsidRDefault="00D4723B" w:rsidP="00E72358">
      <w:pPr>
        <w:widowControl w:val="0"/>
        <w:adjustRightInd w:val="0"/>
        <w:ind w:firstLine="709"/>
        <w:jc w:val="both"/>
      </w:pPr>
      <w:r w:rsidRPr="00A31A89">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D4723B" w:rsidRPr="00A31A89" w:rsidRDefault="00D4723B" w:rsidP="00E72358">
      <w:pPr>
        <w:widowControl w:val="0"/>
        <w:adjustRightInd w:val="0"/>
        <w:ind w:firstLine="709"/>
        <w:jc w:val="both"/>
      </w:pPr>
      <w:r w:rsidRPr="00A31A89">
        <w:t xml:space="preserve">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D4723B" w:rsidRPr="00A31A89" w:rsidRDefault="00D4723B" w:rsidP="00E72358">
      <w:pPr>
        <w:widowControl w:val="0"/>
        <w:adjustRightInd w:val="0"/>
        <w:ind w:firstLine="709"/>
        <w:jc w:val="both"/>
      </w:pPr>
    </w:p>
    <w:p w:rsidR="00D4723B" w:rsidRPr="00A31A89" w:rsidRDefault="00D4723B" w:rsidP="00E72358">
      <w:pPr>
        <w:widowControl w:val="0"/>
        <w:adjustRightInd w:val="0"/>
        <w:ind w:firstLine="709"/>
        <w:jc w:val="both"/>
        <w:rPr>
          <w:u w:val="single"/>
        </w:rPr>
      </w:pPr>
      <w:r w:rsidRPr="00A31A89">
        <w:rPr>
          <w:u w:val="single"/>
        </w:rPr>
        <w:t>Проект планировки территории</w:t>
      </w:r>
    </w:p>
    <w:p w:rsidR="00D4723B" w:rsidRPr="00A31A89" w:rsidRDefault="00D4723B" w:rsidP="00243949">
      <w:pPr>
        <w:widowControl w:val="0"/>
        <w:adjustRightInd w:val="0"/>
        <w:ind w:firstLine="708"/>
        <w:jc w:val="both"/>
      </w:pPr>
      <w:r w:rsidRPr="00A31A89">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D4723B" w:rsidRPr="00A31A89" w:rsidRDefault="00D4723B" w:rsidP="00E72358">
      <w:pPr>
        <w:widowControl w:val="0"/>
        <w:adjustRightInd w:val="0"/>
        <w:ind w:firstLine="709"/>
        <w:jc w:val="both"/>
      </w:pPr>
      <w:r w:rsidRPr="00A31A89">
        <w:t>Проект планировки территории состоит из основной части, которая подлежит утверждению, и материалов по ее обоснованию.</w:t>
      </w:r>
    </w:p>
    <w:p w:rsidR="00D4723B" w:rsidRPr="00A31A89" w:rsidRDefault="00D4723B" w:rsidP="00E72358">
      <w:pPr>
        <w:widowControl w:val="0"/>
        <w:adjustRightInd w:val="0"/>
        <w:ind w:firstLine="709"/>
        <w:jc w:val="both"/>
      </w:pPr>
      <w:r w:rsidRPr="00A31A89">
        <w:t>Основная часть проекта планировки территории включает в себя:</w:t>
      </w:r>
    </w:p>
    <w:p w:rsidR="00D4723B" w:rsidRPr="00A31A89" w:rsidRDefault="00D4723B" w:rsidP="00E72358">
      <w:pPr>
        <w:widowControl w:val="0"/>
        <w:adjustRightInd w:val="0"/>
        <w:ind w:firstLine="709"/>
        <w:jc w:val="both"/>
      </w:pPr>
      <w:r w:rsidRPr="00A31A89">
        <w:t>- чертеж или чертежи планировки территории, на которых отображаются:</w:t>
      </w:r>
    </w:p>
    <w:p w:rsidR="00D4723B" w:rsidRPr="00A31A89" w:rsidRDefault="00D4723B" w:rsidP="00E72358">
      <w:pPr>
        <w:widowControl w:val="0"/>
        <w:adjustRightInd w:val="0"/>
        <w:ind w:firstLine="709"/>
        <w:jc w:val="both"/>
      </w:pPr>
      <w:r w:rsidRPr="00A31A89">
        <w:t xml:space="preserve">красные линии. </w:t>
      </w:r>
      <w:hyperlink r:id="rId47" w:history="1">
        <w:r w:rsidRPr="00A31A89">
          <w:t>Порядок</w:t>
        </w:r>
      </w:hyperlink>
      <w:r w:rsidRPr="00A31A89">
        <w:t xml:space="preserve">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4723B" w:rsidRPr="00A31A89" w:rsidRDefault="00D4723B" w:rsidP="00E72358">
      <w:pPr>
        <w:widowControl w:val="0"/>
        <w:adjustRightInd w:val="0"/>
        <w:ind w:firstLine="709"/>
        <w:jc w:val="both"/>
      </w:pPr>
      <w:r w:rsidRPr="00A31A89">
        <w:t>границы существующих и планируемых элементов планировочной структуры;</w:t>
      </w:r>
    </w:p>
    <w:p w:rsidR="00D4723B" w:rsidRPr="00A31A89" w:rsidRDefault="00D4723B" w:rsidP="00E72358">
      <w:pPr>
        <w:widowControl w:val="0"/>
        <w:adjustRightInd w:val="0"/>
        <w:ind w:firstLine="709"/>
        <w:jc w:val="both"/>
      </w:pPr>
      <w:r w:rsidRPr="00A31A89">
        <w:t>границы зон планируемого размещения объектов капитального строительства;</w:t>
      </w:r>
    </w:p>
    <w:p w:rsidR="00D4723B" w:rsidRPr="00A31A89" w:rsidRDefault="00D4723B" w:rsidP="00E72358">
      <w:pPr>
        <w:widowControl w:val="0"/>
        <w:adjustRightInd w:val="0"/>
        <w:ind w:firstLine="709"/>
        <w:jc w:val="both"/>
      </w:pPr>
      <w:r w:rsidRPr="00A31A89">
        <w:t>-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Градостроительным кодексом  Российской Федерации,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 Усвятского  сельского поселения;</w:t>
      </w:r>
    </w:p>
    <w:p w:rsidR="00D4723B" w:rsidRPr="00A31A89" w:rsidRDefault="00D4723B" w:rsidP="00E72358">
      <w:pPr>
        <w:widowControl w:val="0"/>
        <w:adjustRightInd w:val="0"/>
        <w:ind w:firstLine="709"/>
        <w:jc w:val="both"/>
      </w:pPr>
      <w:r w:rsidRPr="00A31A89">
        <w:t>-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D4723B" w:rsidRPr="00A31A89" w:rsidRDefault="00D4723B" w:rsidP="00E72358">
      <w:pPr>
        <w:widowControl w:val="0"/>
        <w:adjustRightInd w:val="0"/>
        <w:ind w:firstLine="709"/>
        <w:jc w:val="both"/>
      </w:pPr>
      <w:r w:rsidRPr="00A31A89">
        <w:t>Материалы по обоснованию проекта планировки территории содержат:</w:t>
      </w:r>
    </w:p>
    <w:p w:rsidR="00D4723B" w:rsidRPr="00A31A89" w:rsidRDefault="00D4723B" w:rsidP="00E72358">
      <w:pPr>
        <w:widowControl w:val="0"/>
        <w:adjustRightInd w:val="0"/>
        <w:ind w:firstLine="709"/>
        <w:jc w:val="both"/>
      </w:pPr>
      <w:r w:rsidRPr="00A31A89">
        <w:t>- карту (фрагмент карты) планировочной структуры территорий поселения с отображением границ элементов планировочной структуры;</w:t>
      </w:r>
    </w:p>
    <w:p w:rsidR="00D4723B" w:rsidRPr="00A31A89" w:rsidRDefault="00D4723B" w:rsidP="00E72358">
      <w:pPr>
        <w:widowControl w:val="0"/>
        <w:adjustRightInd w:val="0"/>
        <w:ind w:firstLine="709"/>
        <w:jc w:val="both"/>
      </w:pPr>
      <w:r w:rsidRPr="00A31A89">
        <w:t>-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w:t>
      </w:r>
    </w:p>
    <w:p w:rsidR="00D4723B" w:rsidRPr="00A31A89" w:rsidRDefault="00D4723B" w:rsidP="00E72358">
      <w:pPr>
        <w:widowControl w:val="0"/>
        <w:adjustRightInd w:val="0"/>
        <w:ind w:firstLine="709"/>
        <w:jc w:val="both"/>
      </w:pPr>
      <w:r w:rsidRPr="00A31A89">
        <w:t>- обоснование определения границ зон планируемого размещения объектов капитального строительства;</w:t>
      </w:r>
    </w:p>
    <w:p w:rsidR="00D4723B" w:rsidRPr="00A31A89" w:rsidRDefault="00D4723B" w:rsidP="00E72358">
      <w:pPr>
        <w:widowControl w:val="0"/>
        <w:adjustRightInd w:val="0"/>
        <w:ind w:firstLine="709"/>
        <w:jc w:val="both"/>
      </w:pPr>
      <w:r w:rsidRPr="00A31A89">
        <w:t>-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D4723B" w:rsidRPr="00A31A89" w:rsidRDefault="00D4723B" w:rsidP="00E72358">
      <w:pPr>
        <w:widowControl w:val="0"/>
        <w:adjustRightInd w:val="0"/>
        <w:ind w:firstLine="709"/>
        <w:jc w:val="both"/>
      </w:pPr>
      <w:r w:rsidRPr="00A31A89">
        <w:t>- схему границ территорий объектов культурного наследия;</w:t>
      </w:r>
    </w:p>
    <w:p w:rsidR="00D4723B" w:rsidRPr="00A31A89" w:rsidRDefault="00D4723B" w:rsidP="00E72358">
      <w:pPr>
        <w:widowControl w:val="0"/>
        <w:adjustRightInd w:val="0"/>
        <w:ind w:firstLine="709"/>
        <w:jc w:val="both"/>
      </w:pPr>
      <w:r w:rsidRPr="00A31A89">
        <w:t>- схему границ зон с особыми условиями использования территории;</w:t>
      </w:r>
    </w:p>
    <w:p w:rsidR="00D4723B" w:rsidRPr="00A31A89" w:rsidRDefault="00D4723B" w:rsidP="00E72358">
      <w:pPr>
        <w:widowControl w:val="0"/>
        <w:adjustRightInd w:val="0"/>
        <w:ind w:firstLine="709"/>
        <w:jc w:val="both"/>
      </w:pPr>
      <w:r w:rsidRPr="00A31A89">
        <w:t>-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D4723B" w:rsidRPr="00A31A89" w:rsidRDefault="00D4723B" w:rsidP="00E72358">
      <w:pPr>
        <w:widowControl w:val="0"/>
        <w:adjustRightInd w:val="0"/>
        <w:ind w:firstLine="709"/>
        <w:jc w:val="both"/>
      </w:pPr>
      <w:r w:rsidRPr="00A31A89">
        <w:t>-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D4723B" w:rsidRPr="00A31A89" w:rsidRDefault="00D4723B" w:rsidP="00E72358">
      <w:pPr>
        <w:widowControl w:val="0"/>
        <w:adjustRightInd w:val="0"/>
        <w:ind w:firstLine="709"/>
        <w:jc w:val="both"/>
      </w:pPr>
      <w:r w:rsidRPr="00A31A89">
        <w:t>-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D4723B" w:rsidRPr="00A31A89" w:rsidRDefault="00D4723B" w:rsidP="00E72358">
      <w:pPr>
        <w:widowControl w:val="0"/>
        <w:adjustRightInd w:val="0"/>
        <w:ind w:firstLine="709"/>
        <w:jc w:val="both"/>
      </w:pPr>
      <w:r w:rsidRPr="00A31A89">
        <w:t>-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D4723B" w:rsidRPr="00A31A89" w:rsidRDefault="00D4723B" w:rsidP="00E72358">
      <w:pPr>
        <w:widowControl w:val="0"/>
        <w:adjustRightInd w:val="0"/>
        <w:ind w:firstLine="709"/>
        <w:jc w:val="both"/>
      </w:pPr>
      <w:r w:rsidRPr="00A31A89">
        <w:t>- перечень мероприятий по охране окружающей среды;</w:t>
      </w:r>
    </w:p>
    <w:p w:rsidR="00D4723B" w:rsidRPr="00A31A89" w:rsidRDefault="00D4723B" w:rsidP="00E72358">
      <w:pPr>
        <w:widowControl w:val="0"/>
        <w:adjustRightInd w:val="0"/>
        <w:ind w:firstLine="709"/>
        <w:jc w:val="both"/>
      </w:pPr>
      <w:r w:rsidRPr="00A31A89">
        <w:t>- обоснование очередности планируемого развития территории;</w:t>
      </w:r>
    </w:p>
    <w:p w:rsidR="00D4723B" w:rsidRPr="00A31A89" w:rsidRDefault="00D4723B" w:rsidP="00E72358">
      <w:pPr>
        <w:widowControl w:val="0"/>
        <w:adjustRightInd w:val="0"/>
        <w:ind w:firstLine="709"/>
        <w:jc w:val="both"/>
      </w:pPr>
      <w:r w:rsidRPr="00A31A89">
        <w:t xml:space="preserve">- схему вертикальной планировки территории, инженерной подготовки и инженерной защиты территории, подготовленную в </w:t>
      </w:r>
      <w:hyperlink r:id="rId48" w:history="1">
        <w:r w:rsidRPr="00A31A89">
          <w:t>случаях</w:t>
        </w:r>
      </w:hyperlink>
      <w:r w:rsidRPr="00A31A89">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49" w:history="1">
        <w:r w:rsidRPr="00A31A89">
          <w:t>требованиями</w:t>
        </w:r>
      </w:hyperlink>
      <w:r w:rsidRPr="00A31A89">
        <w:t>, установленными уполномоченным Правительством Российской Федерации федеральным органом исполнительной власти;</w:t>
      </w:r>
    </w:p>
    <w:p w:rsidR="00D4723B" w:rsidRPr="00A31A89" w:rsidRDefault="00D4723B" w:rsidP="00E72358">
      <w:pPr>
        <w:widowControl w:val="0"/>
        <w:adjustRightInd w:val="0"/>
        <w:ind w:firstLine="709"/>
        <w:jc w:val="both"/>
      </w:pPr>
      <w:r w:rsidRPr="00A31A89">
        <w:t>- иные материалы для обоснования положений по планировке территории.</w:t>
      </w:r>
    </w:p>
    <w:p w:rsidR="00D4723B" w:rsidRPr="00A31A89" w:rsidRDefault="00001E9E" w:rsidP="00E72358">
      <w:pPr>
        <w:widowControl w:val="0"/>
        <w:adjustRightInd w:val="0"/>
        <w:ind w:firstLine="709"/>
        <w:jc w:val="both"/>
      </w:pPr>
      <w:hyperlink r:id="rId50" w:history="1">
        <w:r w:rsidR="00D4723B" w:rsidRPr="00A31A89">
          <w:t>Состав и содержание</w:t>
        </w:r>
      </w:hyperlink>
      <w:r w:rsidR="00D4723B" w:rsidRPr="00A31A89">
        <w:t xml:space="preserve">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D4723B" w:rsidRPr="00A31A89" w:rsidRDefault="00D4723B" w:rsidP="00E72358">
      <w:pPr>
        <w:pStyle w:val="3"/>
        <w:ind w:firstLine="709"/>
        <w:jc w:val="both"/>
        <w:rPr>
          <w:rFonts w:ascii="Times New Roman" w:hAnsi="Times New Roman" w:cs="Times New Roman"/>
          <w:sz w:val="24"/>
          <w:szCs w:val="24"/>
        </w:rPr>
      </w:pPr>
      <w:bookmarkStart w:id="51" w:name="_Toc495491368"/>
    </w:p>
    <w:p w:rsidR="00D4723B" w:rsidRPr="00A31A89" w:rsidRDefault="00D4723B" w:rsidP="00E72358">
      <w:pPr>
        <w:pStyle w:val="3"/>
        <w:ind w:firstLine="709"/>
        <w:jc w:val="both"/>
        <w:rPr>
          <w:rFonts w:ascii="Times New Roman" w:hAnsi="Times New Roman" w:cs="Times New Roman"/>
          <w:b w:val="0"/>
          <w:sz w:val="24"/>
          <w:szCs w:val="24"/>
          <w:u w:val="single"/>
        </w:rPr>
      </w:pPr>
      <w:r w:rsidRPr="00A31A89">
        <w:rPr>
          <w:rFonts w:ascii="Times New Roman" w:hAnsi="Times New Roman" w:cs="Times New Roman"/>
          <w:b w:val="0"/>
          <w:sz w:val="24"/>
          <w:szCs w:val="24"/>
          <w:u w:val="single"/>
        </w:rPr>
        <w:t>4.1.2. Проекты межевания территории</w:t>
      </w:r>
      <w:bookmarkEnd w:id="51"/>
    </w:p>
    <w:p w:rsidR="00D4723B" w:rsidRPr="00A31A89" w:rsidRDefault="00001E9E" w:rsidP="00E72358">
      <w:pPr>
        <w:widowControl w:val="0"/>
        <w:adjustRightInd w:val="0"/>
        <w:ind w:firstLine="709"/>
        <w:jc w:val="both"/>
      </w:pPr>
      <w:hyperlink r:id="rId51" w:history="1">
        <w:r w:rsidR="00D4723B" w:rsidRPr="00A31A89">
          <w:t>Подготовка</w:t>
        </w:r>
      </w:hyperlink>
      <w:r w:rsidR="00D4723B" w:rsidRPr="00A31A89">
        <w:t xml:space="preserve">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w:t>
      </w:r>
      <w:r w:rsidR="00D4723B">
        <w:t>Усвятского</w:t>
      </w:r>
      <w:r w:rsidR="00D4723B" w:rsidRPr="00A31A89">
        <w:t xml:space="preserve"> сельского поселения, генеральным планом Усвятского сельского поселения.</w:t>
      </w:r>
    </w:p>
    <w:p w:rsidR="00D4723B" w:rsidRPr="00A31A89" w:rsidRDefault="00D4723B" w:rsidP="00E72358">
      <w:pPr>
        <w:widowControl w:val="0"/>
        <w:adjustRightInd w:val="0"/>
        <w:ind w:firstLine="709"/>
        <w:jc w:val="both"/>
      </w:pPr>
      <w:r w:rsidRPr="00A31A89">
        <w:t>Подготовка проекта межевания территории осуществляется для:</w:t>
      </w:r>
    </w:p>
    <w:p w:rsidR="00D4723B" w:rsidRPr="00A31A89" w:rsidRDefault="00D4723B" w:rsidP="00E72358">
      <w:pPr>
        <w:widowControl w:val="0"/>
        <w:adjustRightInd w:val="0"/>
        <w:ind w:firstLine="709"/>
        <w:jc w:val="both"/>
      </w:pPr>
      <w:r w:rsidRPr="00A31A89">
        <w:t>- определения местоположения границ образуемых и изменяемых земельных участков;</w:t>
      </w:r>
    </w:p>
    <w:p w:rsidR="00D4723B" w:rsidRPr="00A31A89" w:rsidRDefault="00D4723B" w:rsidP="00E72358">
      <w:pPr>
        <w:widowControl w:val="0"/>
        <w:adjustRightInd w:val="0"/>
        <w:ind w:firstLine="709"/>
        <w:jc w:val="both"/>
      </w:pPr>
      <w:bookmarkStart w:id="52" w:name="Par7"/>
      <w:bookmarkEnd w:id="52"/>
      <w:r w:rsidRPr="00A31A89">
        <w:t>-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D4723B" w:rsidRPr="00A31A89" w:rsidRDefault="00D4723B" w:rsidP="00E72358">
      <w:pPr>
        <w:widowControl w:val="0"/>
        <w:adjustRightInd w:val="0"/>
        <w:ind w:firstLine="709"/>
        <w:jc w:val="both"/>
      </w:pPr>
      <w:r w:rsidRPr="00A31A89">
        <w:t>Проект межевания территории состоит из основной части, которая подлежит утверждению, и материалов по обоснованию этого проекта.</w:t>
      </w:r>
    </w:p>
    <w:p w:rsidR="00D4723B" w:rsidRPr="00A31A89" w:rsidRDefault="00D4723B" w:rsidP="00E72358">
      <w:pPr>
        <w:widowControl w:val="0"/>
        <w:adjustRightInd w:val="0"/>
        <w:ind w:firstLine="709"/>
        <w:jc w:val="both"/>
      </w:pPr>
      <w:r w:rsidRPr="00A31A89">
        <w:t>Основная часть проекта межевания территории включает в себя текстовую часть и чертежи межевания территории.</w:t>
      </w:r>
    </w:p>
    <w:p w:rsidR="00D4723B" w:rsidRPr="00A31A89" w:rsidRDefault="00D4723B" w:rsidP="00E72358">
      <w:pPr>
        <w:widowControl w:val="0"/>
        <w:adjustRightInd w:val="0"/>
        <w:ind w:firstLine="709"/>
        <w:jc w:val="both"/>
      </w:pPr>
      <w:r w:rsidRPr="00A31A89">
        <w:t>Текстовая часть проекта межевания территории включает в себя:</w:t>
      </w:r>
    </w:p>
    <w:p w:rsidR="00D4723B" w:rsidRPr="00A31A89" w:rsidRDefault="00D4723B" w:rsidP="00E72358">
      <w:pPr>
        <w:widowControl w:val="0"/>
        <w:adjustRightInd w:val="0"/>
        <w:ind w:firstLine="709"/>
        <w:jc w:val="both"/>
      </w:pPr>
      <w:r w:rsidRPr="00A31A89">
        <w:t>- перечень и сведения о площади образуемых земельных участков, в том числе возможные способы их образования;</w:t>
      </w:r>
    </w:p>
    <w:p w:rsidR="00D4723B" w:rsidRPr="00A31A89" w:rsidRDefault="00D4723B" w:rsidP="00E72358">
      <w:pPr>
        <w:widowControl w:val="0"/>
        <w:adjustRightInd w:val="0"/>
        <w:ind w:firstLine="709"/>
        <w:jc w:val="both"/>
      </w:pPr>
      <w:r w:rsidRPr="00A31A89">
        <w:t>-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D4723B" w:rsidRPr="00A31A89" w:rsidRDefault="00D4723B" w:rsidP="00E72358">
      <w:pPr>
        <w:widowControl w:val="0"/>
        <w:adjustRightInd w:val="0"/>
        <w:ind w:firstLine="709"/>
        <w:jc w:val="both"/>
      </w:pPr>
      <w:r w:rsidRPr="00A31A89">
        <w:t>-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rsidR="00D4723B" w:rsidRPr="00A31A89" w:rsidRDefault="00D4723B" w:rsidP="00E72358">
      <w:pPr>
        <w:widowControl w:val="0"/>
        <w:adjustRightInd w:val="0"/>
        <w:ind w:firstLine="709"/>
        <w:jc w:val="both"/>
      </w:pPr>
      <w:r w:rsidRPr="00A31A89">
        <w:t>На чертежах межевания территории отображаются:</w:t>
      </w:r>
    </w:p>
    <w:p w:rsidR="00D4723B" w:rsidRPr="00A31A89" w:rsidRDefault="00D4723B" w:rsidP="00E72358">
      <w:pPr>
        <w:widowControl w:val="0"/>
        <w:adjustRightInd w:val="0"/>
        <w:ind w:firstLine="709"/>
        <w:jc w:val="both"/>
      </w:pPr>
      <w:r w:rsidRPr="00A31A89">
        <w:t>-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D4723B" w:rsidRPr="00A31A89" w:rsidRDefault="00D4723B" w:rsidP="00E72358">
      <w:pPr>
        <w:widowControl w:val="0"/>
        <w:adjustRightInd w:val="0"/>
        <w:ind w:firstLine="709"/>
        <w:jc w:val="both"/>
      </w:pPr>
      <w:r w:rsidRPr="00A31A89">
        <w:t>-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действующим законодательством;</w:t>
      </w:r>
    </w:p>
    <w:p w:rsidR="00D4723B" w:rsidRPr="00A31A89" w:rsidRDefault="00D4723B" w:rsidP="00E72358">
      <w:pPr>
        <w:widowControl w:val="0"/>
        <w:adjustRightInd w:val="0"/>
        <w:ind w:firstLine="709"/>
        <w:jc w:val="both"/>
      </w:pPr>
      <w:r w:rsidRPr="00A31A89">
        <w:t>- линии отступа от красных линий в целях определения мест допустимого размещения зданий, строений, сооружений;</w:t>
      </w:r>
    </w:p>
    <w:p w:rsidR="00D4723B" w:rsidRPr="00A31A89" w:rsidRDefault="00D4723B" w:rsidP="00E72358">
      <w:pPr>
        <w:widowControl w:val="0"/>
        <w:adjustRightInd w:val="0"/>
        <w:ind w:firstLine="709"/>
        <w:jc w:val="both"/>
      </w:pPr>
      <w:r w:rsidRPr="00A31A89">
        <w:t>-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D4723B" w:rsidRPr="00A31A89" w:rsidRDefault="00D4723B" w:rsidP="00E72358">
      <w:pPr>
        <w:widowControl w:val="0"/>
        <w:adjustRightInd w:val="0"/>
        <w:ind w:firstLine="709"/>
        <w:jc w:val="both"/>
      </w:pPr>
      <w:r w:rsidRPr="00A31A89">
        <w:t>- границы зон действия публичных сервитутов.</w:t>
      </w:r>
    </w:p>
    <w:p w:rsidR="00D4723B" w:rsidRPr="00A31A89" w:rsidRDefault="00D4723B" w:rsidP="00E72358">
      <w:pPr>
        <w:widowControl w:val="0"/>
        <w:adjustRightInd w:val="0"/>
        <w:ind w:firstLine="709"/>
        <w:jc w:val="both"/>
      </w:pPr>
      <w:r w:rsidRPr="00A31A89">
        <w:t>Материалы по обоснованию проекта межевания территории включают в себя чертежи, на которых отображаются:</w:t>
      </w:r>
    </w:p>
    <w:p w:rsidR="00D4723B" w:rsidRPr="00A31A89" w:rsidRDefault="00D4723B" w:rsidP="00E72358">
      <w:pPr>
        <w:widowControl w:val="0"/>
        <w:adjustRightInd w:val="0"/>
        <w:ind w:firstLine="709"/>
        <w:jc w:val="both"/>
      </w:pPr>
      <w:r w:rsidRPr="00A31A89">
        <w:t>- границы существующих земельных участков;</w:t>
      </w:r>
    </w:p>
    <w:p w:rsidR="00D4723B" w:rsidRPr="00A31A89" w:rsidRDefault="00D4723B" w:rsidP="00E72358">
      <w:pPr>
        <w:widowControl w:val="0"/>
        <w:adjustRightInd w:val="0"/>
        <w:ind w:firstLine="709"/>
        <w:jc w:val="both"/>
      </w:pPr>
      <w:r w:rsidRPr="00A31A89">
        <w:t>- границы зон с особыми условиями использования территорий;</w:t>
      </w:r>
    </w:p>
    <w:p w:rsidR="00D4723B" w:rsidRPr="00A31A89" w:rsidRDefault="00D4723B" w:rsidP="00E72358">
      <w:pPr>
        <w:widowControl w:val="0"/>
        <w:adjustRightInd w:val="0"/>
        <w:ind w:firstLine="709"/>
        <w:jc w:val="both"/>
      </w:pPr>
      <w:r w:rsidRPr="00A31A89">
        <w:t>- местоположение существующих объектов капитального строительства;</w:t>
      </w:r>
    </w:p>
    <w:p w:rsidR="00D4723B" w:rsidRPr="00A31A89" w:rsidRDefault="00D4723B" w:rsidP="00E72358">
      <w:pPr>
        <w:widowControl w:val="0"/>
        <w:adjustRightInd w:val="0"/>
        <w:ind w:firstLine="709"/>
        <w:jc w:val="both"/>
      </w:pPr>
      <w:r w:rsidRPr="00A31A89">
        <w:t>- границы особо охраняемых природных территорий;</w:t>
      </w:r>
    </w:p>
    <w:p w:rsidR="00D4723B" w:rsidRPr="00A31A89" w:rsidRDefault="00D4723B" w:rsidP="00E72358">
      <w:pPr>
        <w:widowControl w:val="0"/>
        <w:adjustRightInd w:val="0"/>
        <w:ind w:firstLine="709"/>
        <w:jc w:val="both"/>
      </w:pPr>
      <w:r w:rsidRPr="00A31A89">
        <w:t>- границы территорий объектов культурного наследия.</w:t>
      </w:r>
    </w:p>
    <w:p w:rsidR="00D4723B" w:rsidRPr="00A31A89" w:rsidRDefault="00D4723B" w:rsidP="00E72358">
      <w:pPr>
        <w:widowControl w:val="0"/>
        <w:adjustRightInd w:val="0"/>
        <w:ind w:firstLine="709"/>
        <w:jc w:val="both"/>
      </w:pPr>
      <w:r w:rsidRPr="00A31A89">
        <w:t>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D4723B" w:rsidRPr="00A31A89" w:rsidRDefault="00D4723B" w:rsidP="00E72358">
      <w:pPr>
        <w:widowControl w:val="0"/>
        <w:adjustRightInd w:val="0"/>
        <w:ind w:firstLine="709"/>
        <w:jc w:val="both"/>
      </w:pPr>
      <w:r w:rsidRPr="00A31A89">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законами Смоленской области, техническими регламентами, сводами правил.</w:t>
      </w:r>
    </w:p>
    <w:p w:rsidR="00D4723B" w:rsidRPr="00A31A89" w:rsidRDefault="00D4723B" w:rsidP="00E72358">
      <w:pPr>
        <w:widowControl w:val="0"/>
        <w:adjustRightInd w:val="0"/>
        <w:ind w:firstLine="709"/>
        <w:jc w:val="both"/>
      </w:pPr>
      <w:r w:rsidRPr="00A31A89">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D4723B" w:rsidRPr="00A31A89" w:rsidRDefault="00D4723B" w:rsidP="00E72358">
      <w:pPr>
        <w:widowControl w:val="0"/>
        <w:adjustRightInd w:val="0"/>
        <w:ind w:firstLine="709"/>
        <w:jc w:val="both"/>
      </w:pPr>
      <w:r w:rsidRPr="00A31A89">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D4723B" w:rsidRPr="00A31A89" w:rsidRDefault="00D4723B" w:rsidP="00E72358">
      <w:pPr>
        <w:widowControl w:val="0"/>
        <w:adjustRightInd w:val="0"/>
        <w:ind w:firstLine="709"/>
        <w:jc w:val="both"/>
      </w:pPr>
      <w:r w:rsidRPr="00A31A89">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D4723B" w:rsidRPr="00A31A89" w:rsidRDefault="00D4723B" w:rsidP="00E72358">
      <w:pPr>
        <w:pStyle w:val="3"/>
        <w:ind w:firstLine="709"/>
        <w:jc w:val="both"/>
        <w:rPr>
          <w:rFonts w:ascii="Times New Roman" w:hAnsi="Times New Roman" w:cs="Times New Roman"/>
          <w:sz w:val="24"/>
          <w:szCs w:val="24"/>
        </w:rPr>
      </w:pPr>
      <w:bookmarkStart w:id="53" w:name="_Toc495491369"/>
    </w:p>
    <w:p w:rsidR="00D4723B" w:rsidRPr="00A31A89" w:rsidRDefault="00D4723B" w:rsidP="00E72358">
      <w:pPr>
        <w:pStyle w:val="3"/>
        <w:ind w:firstLine="709"/>
        <w:jc w:val="both"/>
        <w:rPr>
          <w:rFonts w:ascii="Times New Roman" w:hAnsi="Times New Roman" w:cs="Times New Roman"/>
          <w:sz w:val="24"/>
          <w:szCs w:val="24"/>
        </w:rPr>
      </w:pPr>
      <w:r w:rsidRPr="00A31A89">
        <w:rPr>
          <w:rFonts w:ascii="Times New Roman" w:hAnsi="Times New Roman" w:cs="Times New Roman"/>
          <w:sz w:val="24"/>
          <w:szCs w:val="24"/>
        </w:rPr>
        <w:t>4.2. Красные линии</w:t>
      </w:r>
      <w:bookmarkEnd w:id="53"/>
    </w:p>
    <w:p w:rsidR="00D4723B" w:rsidRPr="00A31A89" w:rsidRDefault="00D4723B" w:rsidP="00E72358">
      <w:pPr>
        <w:widowControl w:val="0"/>
        <w:adjustRightInd w:val="0"/>
        <w:ind w:firstLine="709"/>
        <w:jc w:val="both"/>
      </w:pPr>
      <w:r w:rsidRPr="00A31A89">
        <w:t>Основными линиями регулирования застройки являются красные линии.</w:t>
      </w:r>
    </w:p>
    <w:p w:rsidR="00D4723B" w:rsidRPr="00A31A89" w:rsidRDefault="00D4723B" w:rsidP="00E72358">
      <w:pPr>
        <w:widowControl w:val="0"/>
        <w:adjustRightInd w:val="0"/>
        <w:ind w:firstLine="709"/>
        <w:jc w:val="both"/>
      </w:pPr>
      <w:r w:rsidRPr="00A31A89">
        <w:t>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D4723B" w:rsidRPr="00A31A89" w:rsidRDefault="00D4723B" w:rsidP="00E72358">
      <w:pPr>
        <w:widowControl w:val="0"/>
        <w:adjustRightInd w:val="0"/>
        <w:ind w:firstLine="709"/>
        <w:jc w:val="both"/>
      </w:pPr>
      <w:r w:rsidRPr="00A31A89">
        <w:t>Красные линии устанавливаются: с учетом ширины улиц и дорог, которые определяются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границ землепользований, санитарно-гигиенических требований и требований гражданской обороны.</w:t>
      </w:r>
    </w:p>
    <w:p w:rsidR="00D4723B" w:rsidRPr="00A31A89" w:rsidRDefault="00D4723B" w:rsidP="00E72358">
      <w:pPr>
        <w:widowControl w:val="0"/>
        <w:adjustRightInd w:val="0"/>
        <w:ind w:firstLine="709"/>
        <w:jc w:val="both"/>
      </w:pPr>
      <w:r w:rsidRPr="00A31A89">
        <w:t xml:space="preserve">Ширина в красных линиях для проектируемых и реконструируемых дорог, улиц и проездов </w:t>
      </w:r>
      <w:r>
        <w:t>Усвятского сельского</w:t>
      </w:r>
      <w:r w:rsidRPr="00A31A89">
        <w:t xml:space="preserve"> поселения:</w:t>
      </w:r>
    </w:p>
    <w:p w:rsidR="00D4723B" w:rsidRPr="00A31A89" w:rsidRDefault="00D4723B" w:rsidP="00E72358">
      <w:pPr>
        <w:widowControl w:val="0"/>
        <w:adjustRightInd w:val="0"/>
        <w:ind w:firstLine="709"/>
        <w:jc w:val="both"/>
      </w:pPr>
      <w:r w:rsidRPr="00A31A89">
        <w:t>- магистральных дорог от 40 до 75 м;</w:t>
      </w:r>
    </w:p>
    <w:p w:rsidR="00D4723B" w:rsidRPr="00A31A89" w:rsidRDefault="00D4723B" w:rsidP="00E72358">
      <w:pPr>
        <w:widowControl w:val="0"/>
        <w:adjustRightInd w:val="0"/>
        <w:ind w:firstLine="709"/>
        <w:jc w:val="both"/>
      </w:pPr>
      <w:r w:rsidRPr="00A31A89">
        <w:t>- магистральных улиц районного значения от 30 до 45 м;</w:t>
      </w:r>
    </w:p>
    <w:p w:rsidR="00D4723B" w:rsidRPr="00A31A89" w:rsidRDefault="00D4723B" w:rsidP="00E72358">
      <w:pPr>
        <w:widowControl w:val="0"/>
        <w:adjustRightInd w:val="0"/>
        <w:ind w:firstLine="709"/>
        <w:jc w:val="both"/>
      </w:pPr>
      <w:r w:rsidRPr="00A31A89">
        <w:t>- улиц и дорог местного значения от 15 до 25 м;</w:t>
      </w:r>
    </w:p>
    <w:p w:rsidR="00D4723B" w:rsidRPr="00A31A89" w:rsidRDefault="00D4723B" w:rsidP="00E72358">
      <w:pPr>
        <w:widowControl w:val="0"/>
        <w:adjustRightInd w:val="0"/>
        <w:ind w:firstLine="709"/>
        <w:jc w:val="both"/>
      </w:pPr>
      <w:r w:rsidRPr="00A31A89">
        <w:t>- проездов от 7 до 12 м.</w:t>
      </w:r>
    </w:p>
    <w:p w:rsidR="00D4723B" w:rsidRPr="00A31A89" w:rsidRDefault="00D4723B" w:rsidP="00E72358">
      <w:pPr>
        <w:widowControl w:val="0"/>
        <w:adjustRightInd w:val="0"/>
        <w:ind w:firstLine="709"/>
        <w:jc w:val="both"/>
      </w:pPr>
      <w:r w:rsidRPr="00A31A89">
        <w:t>Не допускается сужение ширины улицы в красных линиях за нижний предел, установленный для категории улицы. В условиях существующей застройки разрешается уменьшить ширину улицы в красных линиях до 20%.</w:t>
      </w:r>
    </w:p>
    <w:p w:rsidR="00D4723B" w:rsidRPr="00A31A89" w:rsidRDefault="00D4723B" w:rsidP="00E72358">
      <w:pPr>
        <w:widowControl w:val="0"/>
        <w:adjustRightInd w:val="0"/>
        <w:ind w:firstLine="709"/>
        <w:jc w:val="both"/>
      </w:pPr>
      <w:r w:rsidRPr="00A31A89">
        <w:t>За пределы красных линий в сторону улицы или площади не должны выступать здания и сооружения.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общественного транспорта).</w:t>
      </w:r>
    </w:p>
    <w:p w:rsidR="00D4723B" w:rsidRPr="00A31A89" w:rsidRDefault="00D4723B" w:rsidP="00E72358">
      <w:pPr>
        <w:widowControl w:val="0"/>
        <w:adjustRightInd w:val="0"/>
        <w:ind w:firstLine="709"/>
        <w:jc w:val="both"/>
      </w:pPr>
      <w:r w:rsidRPr="00A31A89">
        <w:t>Размещение объектов капитального строительства в пределах красных линий на участках улично-дорожной сети не допускается.</w:t>
      </w:r>
    </w:p>
    <w:p w:rsidR="00D4723B" w:rsidRPr="00A31A89" w:rsidRDefault="00D4723B" w:rsidP="00E72358">
      <w:pPr>
        <w:widowControl w:val="0"/>
        <w:adjustRightInd w:val="0"/>
        <w:ind w:firstLine="709"/>
        <w:jc w:val="both"/>
      </w:pPr>
      <w:r w:rsidRPr="00A31A89">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D4723B" w:rsidRPr="00A31A89" w:rsidRDefault="00D4723B" w:rsidP="00E72358">
      <w:pPr>
        <w:widowControl w:val="0"/>
        <w:adjustRightInd w:val="0"/>
        <w:ind w:firstLine="709"/>
        <w:jc w:val="both"/>
      </w:pPr>
      <w:r w:rsidRPr="00A31A89">
        <w:t>- 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D4723B" w:rsidRPr="00A31A89" w:rsidRDefault="00D4723B" w:rsidP="00E72358">
      <w:pPr>
        <w:widowControl w:val="0"/>
        <w:adjustRightInd w:val="0"/>
        <w:ind w:firstLine="709"/>
        <w:jc w:val="both"/>
      </w:pPr>
      <w:r w:rsidRPr="00A31A89">
        <w:t>- отдельных нестационарных объектов автосервиса для попутного обслуживания (контейнерные АЗС, мини-мойки, посты проверки СО);</w:t>
      </w:r>
    </w:p>
    <w:p w:rsidR="00D4723B" w:rsidRPr="00A31A89" w:rsidRDefault="00D4723B" w:rsidP="00E72358">
      <w:pPr>
        <w:widowControl w:val="0"/>
        <w:adjustRightInd w:val="0"/>
        <w:ind w:firstLine="709"/>
        <w:jc w:val="both"/>
      </w:pPr>
      <w:r w:rsidRPr="00A31A89">
        <w:t>- отдельных нестационарных объектов для попутного обслуживания пешеходов (мелкорозничная торговля и бытовое обслуживание).</w:t>
      </w:r>
    </w:p>
    <w:p w:rsidR="00D4723B" w:rsidRPr="00A31A89" w:rsidRDefault="00D4723B" w:rsidP="00E72358">
      <w:pPr>
        <w:pStyle w:val="3"/>
        <w:ind w:firstLine="709"/>
        <w:jc w:val="both"/>
        <w:rPr>
          <w:rFonts w:ascii="Times New Roman" w:hAnsi="Times New Roman" w:cs="Times New Roman"/>
          <w:sz w:val="24"/>
          <w:szCs w:val="24"/>
        </w:rPr>
      </w:pPr>
      <w:bookmarkStart w:id="54" w:name="_Toc495491370"/>
    </w:p>
    <w:p w:rsidR="00D4723B" w:rsidRPr="00A31A89" w:rsidRDefault="00D4723B" w:rsidP="00E72358">
      <w:pPr>
        <w:pStyle w:val="3"/>
        <w:ind w:firstLine="709"/>
        <w:jc w:val="both"/>
        <w:rPr>
          <w:rFonts w:ascii="Times New Roman" w:hAnsi="Times New Roman" w:cs="Times New Roman"/>
          <w:sz w:val="24"/>
          <w:szCs w:val="24"/>
        </w:rPr>
      </w:pPr>
      <w:r w:rsidRPr="00A31A89">
        <w:rPr>
          <w:rFonts w:ascii="Times New Roman" w:hAnsi="Times New Roman" w:cs="Times New Roman"/>
          <w:sz w:val="24"/>
          <w:szCs w:val="24"/>
        </w:rPr>
        <w:t>4.3. Линии регулирования застройки</w:t>
      </w:r>
      <w:bookmarkEnd w:id="54"/>
    </w:p>
    <w:p w:rsidR="00D4723B" w:rsidRPr="00A31A89" w:rsidRDefault="00D4723B" w:rsidP="00E72358">
      <w:pPr>
        <w:widowControl w:val="0"/>
        <w:adjustRightInd w:val="0"/>
        <w:ind w:firstLine="709"/>
        <w:jc w:val="both"/>
      </w:pPr>
      <w:r w:rsidRPr="00A31A89">
        <w:t>Для территорий, подлежащих застройке, документацией по планировке территории устанавливаются линии регулирования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rsidR="00D4723B" w:rsidRPr="00A31A89" w:rsidRDefault="00D4723B" w:rsidP="00E72358">
      <w:pPr>
        <w:widowControl w:val="0"/>
        <w:adjustRightInd w:val="0"/>
        <w:ind w:firstLine="709"/>
        <w:jc w:val="both"/>
      </w:pPr>
      <w:r w:rsidRPr="00A31A89">
        <w:t>Линии регулирования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D4723B" w:rsidRPr="00A31A89" w:rsidRDefault="00D4723B" w:rsidP="00E72358">
      <w:pPr>
        <w:widowControl w:val="0"/>
        <w:adjustRightInd w:val="0"/>
        <w:ind w:firstLine="709"/>
        <w:jc w:val="both"/>
      </w:pPr>
      <w:r w:rsidRPr="00A31A89">
        <w:t>Отступ до застройки - расстояние между красной линией или границей земельного участка и стеной здания, строения, сооружения.</w:t>
      </w:r>
    </w:p>
    <w:p w:rsidR="00D4723B" w:rsidRPr="00A31A89" w:rsidRDefault="00D4723B" w:rsidP="00E72358">
      <w:pPr>
        <w:widowControl w:val="0"/>
        <w:ind w:firstLine="709"/>
        <w:jc w:val="both"/>
      </w:pPr>
    </w:p>
    <w:p w:rsidR="00D4723B" w:rsidRPr="00A31A89" w:rsidRDefault="00D4723B" w:rsidP="00E72358">
      <w:pPr>
        <w:widowControl w:val="0"/>
        <w:ind w:firstLine="709"/>
        <w:jc w:val="both"/>
      </w:pPr>
      <w:r w:rsidRPr="00A31A89">
        <w:t>4.3.1.</w:t>
      </w:r>
      <w:bookmarkStart w:id="55" w:name="_Toc401670925"/>
      <w:r w:rsidRPr="00A31A89">
        <w:t xml:space="preserve"> Требования и рекомендации по установлению красных линий и линий отступа от красных линий, в целях определения места допустимого размещения зданий, строений, сооружений</w:t>
      </w:r>
      <w:bookmarkEnd w:id="55"/>
      <w:r w:rsidRPr="00A31A89">
        <w:t>.</w:t>
      </w:r>
    </w:p>
    <w:p w:rsidR="00D4723B" w:rsidRPr="00A31A89" w:rsidRDefault="00D4723B" w:rsidP="00E72358">
      <w:pPr>
        <w:widowControl w:val="0"/>
        <w:ind w:firstLine="709"/>
        <w:jc w:val="both"/>
      </w:pPr>
      <w:r w:rsidRPr="00A31A89">
        <w:t>Красные линии обязательны для соблюдения всеми субъектами градостроительной деятельности, участвующим и в процессе проектирования и последующего освоения и застройки территорий населенного пункта.</w:t>
      </w:r>
    </w:p>
    <w:p w:rsidR="00D4723B" w:rsidRPr="00A31A89" w:rsidRDefault="00D4723B" w:rsidP="00E72358">
      <w:pPr>
        <w:widowControl w:val="0"/>
        <w:ind w:firstLine="709"/>
        <w:jc w:val="both"/>
      </w:pPr>
      <w:r w:rsidRPr="00A31A89">
        <w:t>Красные линии устанавливаются: с учетом ширины улиц и дорог, которые определяются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D4723B" w:rsidRPr="00A31A89" w:rsidRDefault="00D4723B" w:rsidP="00E72358">
      <w:pPr>
        <w:widowControl w:val="0"/>
        <w:ind w:firstLine="709"/>
        <w:jc w:val="both"/>
      </w:pPr>
      <w:r w:rsidRPr="00A31A89">
        <w:t>За пределы красных линий в сторону улицы или площади не должны выступать здания и сооружения. Размещение крылец и консольных элементов зданий (балконов, козырьков, карнизов) за пределами красных линий не допускается.</w:t>
      </w:r>
    </w:p>
    <w:p w:rsidR="00D4723B" w:rsidRPr="00A31A89" w:rsidRDefault="00D4723B" w:rsidP="00E72358">
      <w:pPr>
        <w:widowControl w:val="0"/>
        <w:ind w:firstLine="709"/>
        <w:jc w:val="both"/>
      </w:pPr>
      <w:r w:rsidRPr="00A31A89">
        <w:t>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общественного транспорта).</w:t>
      </w:r>
    </w:p>
    <w:p w:rsidR="00D4723B" w:rsidRPr="00A31A89" w:rsidRDefault="00D4723B" w:rsidP="00E72358">
      <w:pPr>
        <w:widowControl w:val="0"/>
        <w:ind w:firstLine="709"/>
        <w:jc w:val="both"/>
      </w:pPr>
      <w:r w:rsidRPr="00A31A89">
        <w:t>Обоснованием установления требований и рекомендаций по установлению красных линий является анализ нормативных правовых актов Российской Федерации в области градостроительства, Градостроительного кодекса Российской Федерации, а также нормативных  правовых актов органов местного самоуправления и действующих региональных нормативов Смоленской области.</w:t>
      </w:r>
    </w:p>
    <w:p w:rsidR="00D4723B" w:rsidRPr="00A31A89" w:rsidRDefault="00D4723B" w:rsidP="00E72358">
      <w:pPr>
        <w:widowControl w:val="0"/>
        <w:ind w:firstLine="709"/>
        <w:jc w:val="both"/>
      </w:pPr>
      <w:r w:rsidRPr="00A31A89">
        <w:t>Линии отступа от красных линий – линии, определяющие места допустимого размещения зданий, строений, сооружений.</w:t>
      </w:r>
    </w:p>
    <w:p w:rsidR="00D4723B" w:rsidRPr="00A31A89" w:rsidRDefault="00D4723B" w:rsidP="00E72358">
      <w:pPr>
        <w:widowControl w:val="0"/>
        <w:ind w:firstLine="709"/>
        <w:jc w:val="both"/>
      </w:pPr>
      <w:r w:rsidRPr="00A31A89">
        <w:t>Линии отступа устанавливаются с учетом санитарно-защитных и охранных зон, сложившегося использования земельных участков и территорий.</w:t>
      </w:r>
    </w:p>
    <w:p w:rsidR="00D4723B" w:rsidRPr="00A31A89" w:rsidRDefault="00D4723B" w:rsidP="00E72358">
      <w:pPr>
        <w:widowControl w:val="0"/>
        <w:ind w:firstLine="709"/>
        <w:jc w:val="both"/>
      </w:pPr>
      <w:r w:rsidRPr="00A31A89">
        <w:t>Для территорий, подлежащих застройке, документацией по планировке территории устанавливаются линии регулирования застройки - границы застройки, устанавливаемые при размещении зданий, строений, сооружений, с отступом от красных линий или от границ земельного участка.</w:t>
      </w:r>
    </w:p>
    <w:p w:rsidR="00D4723B" w:rsidRPr="00A31A89" w:rsidRDefault="00D4723B" w:rsidP="00E72358">
      <w:pPr>
        <w:widowControl w:val="0"/>
        <w:ind w:firstLine="709"/>
        <w:jc w:val="both"/>
      </w:pPr>
      <w:r w:rsidRPr="00A31A89">
        <w:t>Жилые здания с квартирами в первых этажах следует располагать, как правило, с отступом от красных линий:</w:t>
      </w:r>
    </w:p>
    <w:p w:rsidR="00D4723B" w:rsidRPr="00A31A89" w:rsidRDefault="00D4723B" w:rsidP="00E72358">
      <w:pPr>
        <w:widowControl w:val="0"/>
        <w:ind w:firstLine="709"/>
        <w:jc w:val="both"/>
      </w:pPr>
      <w:r w:rsidRPr="00A31A89">
        <w:t>от многоэтажных и среднеэтажных многоквартирных жилых домов до красных линий - 5 м;</w:t>
      </w:r>
    </w:p>
    <w:p w:rsidR="00D4723B" w:rsidRPr="00A31A89" w:rsidRDefault="00D4723B" w:rsidP="00E72358">
      <w:pPr>
        <w:widowControl w:val="0"/>
        <w:ind w:firstLine="709"/>
        <w:jc w:val="both"/>
      </w:pPr>
      <w:r w:rsidRPr="00A31A89">
        <w:t>от индивидуальных домов, домов блокированного типа до красных линий улиц не менее 5 м, от красной линии проездов не менее 3 м, расстояние от хозяйственных построек до красных линий улиц и проездов не менее 5 м. Садовый дом должен отстоять от красной линии проездов не менее чем на 3 м. При этом между домами, расположенными на противоположных сторонах проезда, должны быть учтены противопожарные расстояния;</w:t>
      </w:r>
    </w:p>
    <w:p w:rsidR="00D4723B" w:rsidRPr="00A31A89" w:rsidRDefault="00D4723B" w:rsidP="00E72358">
      <w:pPr>
        <w:widowControl w:val="0"/>
        <w:ind w:firstLine="709"/>
        <w:jc w:val="both"/>
      </w:pPr>
      <w:r w:rsidRPr="00A31A89">
        <w:t>от зданий и сооружений в промышленных зонах – не менее 3 м.</w:t>
      </w:r>
    </w:p>
    <w:p w:rsidR="00D4723B" w:rsidRPr="00A31A89" w:rsidRDefault="00D4723B" w:rsidP="00E72358">
      <w:pPr>
        <w:widowControl w:val="0"/>
        <w:ind w:firstLine="709"/>
        <w:jc w:val="both"/>
      </w:pPr>
      <w:r w:rsidRPr="00A31A89">
        <w:t>Указанные расстояния измеряются от наружной стены здания в уровне цоколя. Декоративные элементы (а также лестницы, приборы освещения, камеры слежения и др.), выступающие за плоскость фасада не более 0,6 м, допускается не учитывать.</w:t>
      </w:r>
    </w:p>
    <w:p w:rsidR="00D4723B" w:rsidRPr="00A31A89" w:rsidRDefault="00D4723B" w:rsidP="00E72358">
      <w:pPr>
        <w:widowControl w:val="0"/>
        <w:ind w:firstLine="709"/>
        <w:jc w:val="both"/>
      </w:pPr>
      <w:r w:rsidRPr="00A31A89">
        <w:t>По красной линии допускается размещать жилые здания с встроенными в первые этажи или пристроенными помещениями общественного назначения, кроме учреждений образования и воспитания, а в условиях реконструкции сложившейся застройки — многоквартирные жилые здания с квартирами в первых этажах.</w:t>
      </w:r>
    </w:p>
    <w:p w:rsidR="00D4723B" w:rsidRPr="00A31A89" w:rsidRDefault="00D4723B" w:rsidP="00E72358">
      <w:pPr>
        <w:widowControl w:val="0"/>
        <w:ind w:firstLine="709"/>
        <w:jc w:val="both"/>
      </w:pPr>
      <w:r w:rsidRPr="00A31A89">
        <w:t>В районах усадебной застройки, жилые дома могут размещаться по красной линии жилых улиц, если это предусмотрено градостроительной документацией и правилами застройки и землепользования.</w:t>
      </w:r>
    </w:p>
    <w:p w:rsidR="00D4723B" w:rsidRPr="00A31A89" w:rsidRDefault="00D4723B" w:rsidP="00D61F25">
      <w:pPr>
        <w:widowControl w:val="0"/>
        <w:ind w:firstLine="709"/>
        <w:jc w:val="both"/>
      </w:pPr>
      <w:r w:rsidRPr="00A31A89">
        <w:t>Минимальные расстояния в метрах от стен зданий и границ земельных участков учреждений и предприятий обслуживания до красных линий следует принимать не менее приведенных в таблице 28.</w:t>
      </w:r>
    </w:p>
    <w:p w:rsidR="00D4723B" w:rsidRPr="00A31A89" w:rsidRDefault="00D4723B" w:rsidP="00E72358">
      <w:pPr>
        <w:widowControl w:val="0"/>
        <w:ind w:firstLine="709"/>
        <w:jc w:val="both"/>
      </w:pPr>
    </w:p>
    <w:p w:rsidR="00D4723B" w:rsidRPr="00A31A89" w:rsidRDefault="00D4723B" w:rsidP="00E72358">
      <w:pPr>
        <w:pStyle w:val="afd"/>
        <w:jc w:val="right"/>
        <w:rPr>
          <w:b w:val="0"/>
          <w:sz w:val="24"/>
          <w:szCs w:val="24"/>
        </w:rPr>
      </w:pPr>
      <w:r w:rsidRPr="00A31A89">
        <w:rPr>
          <w:b w:val="0"/>
          <w:sz w:val="24"/>
          <w:szCs w:val="24"/>
        </w:rPr>
        <w:t>Таблица 28</w:t>
      </w:r>
    </w:p>
    <w:p w:rsidR="00D4723B" w:rsidRPr="00A31A89" w:rsidRDefault="00D4723B" w:rsidP="00E72358">
      <w:pPr>
        <w:pStyle w:val="afd"/>
        <w:jc w:val="center"/>
        <w:rPr>
          <w:sz w:val="24"/>
          <w:szCs w:val="24"/>
        </w:rPr>
      </w:pPr>
      <w:r w:rsidRPr="00A31A89">
        <w:rPr>
          <w:sz w:val="24"/>
          <w:szCs w:val="24"/>
        </w:rPr>
        <w:t>Минимальные расстояния от стен зданий и границ земельных участков учреждений и предприятий обслуживания до красных линий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151"/>
        <w:gridCol w:w="1539"/>
        <w:gridCol w:w="1074"/>
        <w:gridCol w:w="2581"/>
      </w:tblGrid>
      <w:tr w:rsidR="00D4723B" w:rsidRPr="00A31A89" w:rsidTr="00E72358">
        <w:trPr>
          <w:cantSplit/>
          <w:trHeight w:val="88"/>
          <w:jc w:val="center"/>
        </w:trPr>
        <w:tc>
          <w:tcPr>
            <w:tcW w:w="2531" w:type="pct"/>
            <w:vMerge w:val="restart"/>
            <w:vAlign w:val="center"/>
          </w:tcPr>
          <w:p w:rsidR="00D4723B" w:rsidRPr="00A31A89" w:rsidRDefault="00D4723B" w:rsidP="00E72358">
            <w:pPr>
              <w:autoSpaceDE w:val="0"/>
              <w:autoSpaceDN w:val="0"/>
              <w:adjustRightInd w:val="0"/>
              <w:jc w:val="center"/>
              <w:rPr>
                <w:b/>
              </w:rPr>
            </w:pPr>
            <w:r w:rsidRPr="00A31A89">
              <w:rPr>
                <w:b/>
              </w:rPr>
              <w:t>Здания (земельные участки) учреждений и предприятий обслуживания</w:t>
            </w:r>
          </w:p>
        </w:tc>
        <w:tc>
          <w:tcPr>
            <w:tcW w:w="2469" w:type="pct"/>
            <w:gridSpan w:val="3"/>
            <w:vAlign w:val="center"/>
          </w:tcPr>
          <w:p w:rsidR="00D4723B" w:rsidRPr="00A31A89" w:rsidRDefault="00D4723B" w:rsidP="00E72358">
            <w:pPr>
              <w:autoSpaceDE w:val="0"/>
              <w:autoSpaceDN w:val="0"/>
              <w:adjustRightInd w:val="0"/>
              <w:jc w:val="center"/>
              <w:rPr>
                <w:b/>
              </w:rPr>
            </w:pPr>
            <w:r w:rsidRPr="00A31A89">
              <w:rPr>
                <w:b/>
              </w:rPr>
              <w:t>Минимальные расстояния, метров</w:t>
            </w:r>
          </w:p>
        </w:tc>
      </w:tr>
      <w:tr w:rsidR="00D4723B" w:rsidRPr="00A31A89" w:rsidTr="00E72358">
        <w:trPr>
          <w:cantSplit/>
          <w:trHeight w:val="360"/>
          <w:jc w:val="center"/>
        </w:trPr>
        <w:tc>
          <w:tcPr>
            <w:tcW w:w="2531" w:type="pct"/>
            <w:vMerge/>
            <w:vAlign w:val="center"/>
          </w:tcPr>
          <w:p w:rsidR="00D4723B" w:rsidRPr="00A31A89" w:rsidRDefault="00D4723B" w:rsidP="00E72358">
            <w:pPr>
              <w:numPr>
                <w:ilvl w:val="0"/>
                <w:numId w:val="12"/>
              </w:numPr>
              <w:autoSpaceDE w:val="0"/>
              <w:autoSpaceDN w:val="0"/>
              <w:adjustRightInd w:val="0"/>
              <w:ind w:left="0" w:firstLine="0"/>
              <w:jc w:val="center"/>
            </w:pPr>
          </w:p>
        </w:tc>
        <w:tc>
          <w:tcPr>
            <w:tcW w:w="785" w:type="pct"/>
            <w:vAlign w:val="center"/>
          </w:tcPr>
          <w:p w:rsidR="00D4723B" w:rsidRPr="00A31A89" w:rsidRDefault="00D4723B" w:rsidP="00E72358">
            <w:pPr>
              <w:autoSpaceDE w:val="0"/>
              <w:autoSpaceDN w:val="0"/>
              <w:adjustRightInd w:val="0"/>
              <w:jc w:val="center"/>
              <w:rPr>
                <w:b/>
              </w:rPr>
            </w:pPr>
            <w:r w:rsidRPr="00A31A89">
              <w:rPr>
                <w:b/>
              </w:rPr>
              <w:t>до красной линии</w:t>
            </w:r>
          </w:p>
        </w:tc>
        <w:tc>
          <w:tcPr>
            <w:tcW w:w="560" w:type="pct"/>
            <w:vMerge w:val="restart"/>
            <w:vAlign w:val="center"/>
          </w:tcPr>
          <w:p w:rsidR="00D4723B" w:rsidRPr="00A31A89" w:rsidRDefault="00D4723B" w:rsidP="00E72358">
            <w:pPr>
              <w:autoSpaceDE w:val="0"/>
              <w:autoSpaceDN w:val="0"/>
              <w:adjustRightInd w:val="0"/>
              <w:jc w:val="center"/>
              <w:rPr>
                <w:b/>
              </w:rPr>
            </w:pPr>
            <w:r w:rsidRPr="00A31A89">
              <w:rPr>
                <w:b/>
              </w:rPr>
              <w:t>до стен жилы домов</w:t>
            </w:r>
          </w:p>
        </w:tc>
        <w:tc>
          <w:tcPr>
            <w:tcW w:w="1124" w:type="pct"/>
            <w:vMerge w:val="restart"/>
            <w:vAlign w:val="center"/>
          </w:tcPr>
          <w:p w:rsidR="00D4723B" w:rsidRPr="00A31A89" w:rsidRDefault="00D4723B" w:rsidP="00E72358">
            <w:pPr>
              <w:autoSpaceDE w:val="0"/>
              <w:autoSpaceDN w:val="0"/>
              <w:adjustRightInd w:val="0"/>
              <w:jc w:val="center"/>
              <w:rPr>
                <w:b/>
              </w:rPr>
            </w:pPr>
            <w:r w:rsidRPr="00A31A89">
              <w:rPr>
                <w:b/>
              </w:rPr>
              <w:t>до зданий общеобразовательных школ, детских дошкольных и лечебных учреждений</w:t>
            </w:r>
          </w:p>
        </w:tc>
      </w:tr>
      <w:tr w:rsidR="00D4723B" w:rsidRPr="00A31A89" w:rsidTr="00E72358">
        <w:trPr>
          <w:cantSplit/>
          <w:trHeight w:val="72"/>
          <w:jc w:val="center"/>
        </w:trPr>
        <w:tc>
          <w:tcPr>
            <w:tcW w:w="2531" w:type="pct"/>
            <w:vMerge/>
            <w:vAlign w:val="center"/>
          </w:tcPr>
          <w:p w:rsidR="00D4723B" w:rsidRPr="00A31A89" w:rsidRDefault="00D4723B" w:rsidP="00E72358">
            <w:pPr>
              <w:numPr>
                <w:ilvl w:val="0"/>
                <w:numId w:val="12"/>
              </w:numPr>
              <w:autoSpaceDE w:val="0"/>
              <w:autoSpaceDN w:val="0"/>
              <w:adjustRightInd w:val="0"/>
              <w:ind w:left="0" w:firstLine="0"/>
            </w:pPr>
          </w:p>
        </w:tc>
        <w:tc>
          <w:tcPr>
            <w:tcW w:w="785" w:type="pct"/>
            <w:vAlign w:val="center"/>
          </w:tcPr>
          <w:p w:rsidR="00D4723B" w:rsidRPr="00A31A89" w:rsidRDefault="00D4723B" w:rsidP="00E72358">
            <w:pPr>
              <w:autoSpaceDE w:val="0"/>
              <w:autoSpaceDN w:val="0"/>
              <w:adjustRightInd w:val="0"/>
              <w:jc w:val="center"/>
              <w:rPr>
                <w:b/>
              </w:rPr>
            </w:pPr>
            <w:r w:rsidRPr="00A31A89">
              <w:rPr>
                <w:b/>
              </w:rPr>
              <w:t>сельский населенный пункт</w:t>
            </w:r>
          </w:p>
        </w:tc>
        <w:tc>
          <w:tcPr>
            <w:tcW w:w="560" w:type="pct"/>
            <w:vMerge/>
            <w:vAlign w:val="center"/>
          </w:tcPr>
          <w:p w:rsidR="00D4723B" w:rsidRPr="00A31A89" w:rsidRDefault="00D4723B" w:rsidP="00E72358">
            <w:pPr>
              <w:numPr>
                <w:ilvl w:val="0"/>
                <w:numId w:val="12"/>
              </w:numPr>
              <w:autoSpaceDE w:val="0"/>
              <w:autoSpaceDN w:val="0"/>
              <w:adjustRightInd w:val="0"/>
              <w:ind w:left="0" w:firstLine="0"/>
            </w:pPr>
          </w:p>
        </w:tc>
        <w:tc>
          <w:tcPr>
            <w:tcW w:w="1124" w:type="pct"/>
            <w:vMerge/>
            <w:vAlign w:val="center"/>
          </w:tcPr>
          <w:p w:rsidR="00D4723B" w:rsidRPr="00A31A89" w:rsidRDefault="00D4723B" w:rsidP="00E72358">
            <w:pPr>
              <w:numPr>
                <w:ilvl w:val="0"/>
                <w:numId w:val="12"/>
              </w:numPr>
              <w:autoSpaceDE w:val="0"/>
              <w:autoSpaceDN w:val="0"/>
              <w:adjustRightInd w:val="0"/>
              <w:ind w:left="0" w:firstLine="0"/>
            </w:pPr>
          </w:p>
        </w:tc>
      </w:tr>
      <w:tr w:rsidR="00D4723B" w:rsidRPr="00A31A89" w:rsidTr="00E72358">
        <w:trPr>
          <w:cantSplit/>
          <w:trHeight w:val="360"/>
          <w:jc w:val="center"/>
        </w:trPr>
        <w:tc>
          <w:tcPr>
            <w:tcW w:w="2531" w:type="pct"/>
            <w:vAlign w:val="center"/>
          </w:tcPr>
          <w:p w:rsidR="00D4723B" w:rsidRPr="00A31A89" w:rsidRDefault="00D4723B" w:rsidP="00E72358">
            <w:pPr>
              <w:autoSpaceDE w:val="0"/>
              <w:autoSpaceDN w:val="0"/>
              <w:adjustRightInd w:val="0"/>
              <w:jc w:val="both"/>
            </w:pPr>
            <w:r w:rsidRPr="00A31A89">
              <w:t>Детские дошкольные учреждения и общеобразовательные школы (стены здания)</w:t>
            </w:r>
          </w:p>
        </w:tc>
        <w:tc>
          <w:tcPr>
            <w:tcW w:w="785" w:type="pct"/>
            <w:vAlign w:val="center"/>
          </w:tcPr>
          <w:p w:rsidR="00D4723B" w:rsidRPr="00A31A89" w:rsidRDefault="00D4723B" w:rsidP="00E72358">
            <w:pPr>
              <w:autoSpaceDE w:val="0"/>
              <w:autoSpaceDN w:val="0"/>
              <w:adjustRightInd w:val="0"/>
              <w:jc w:val="center"/>
            </w:pPr>
            <w:r w:rsidRPr="00A31A89">
              <w:t>25</w:t>
            </w:r>
          </w:p>
        </w:tc>
        <w:tc>
          <w:tcPr>
            <w:tcW w:w="1684" w:type="pct"/>
            <w:gridSpan w:val="2"/>
            <w:vMerge w:val="restart"/>
            <w:vAlign w:val="center"/>
          </w:tcPr>
          <w:p w:rsidR="00D4723B" w:rsidRPr="00A31A89" w:rsidRDefault="00D4723B" w:rsidP="00E72358">
            <w:pPr>
              <w:autoSpaceDE w:val="0"/>
              <w:autoSpaceDN w:val="0"/>
              <w:adjustRightInd w:val="0"/>
            </w:pPr>
            <w:r w:rsidRPr="00A31A89">
              <w:t>в соответствии с техническими регламентами</w:t>
            </w:r>
          </w:p>
        </w:tc>
      </w:tr>
      <w:tr w:rsidR="00D4723B" w:rsidRPr="00A31A89" w:rsidTr="00E72358">
        <w:trPr>
          <w:cantSplit/>
          <w:trHeight w:val="240"/>
          <w:jc w:val="center"/>
        </w:trPr>
        <w:tc>
          <w:tcPr>
            <w:tcW w:w="3316" w:type="pct"/>
            <w:gridSpan w:val="2"/>
            <w:vAlign w:val="center"/>
          </w:tcPr>
          <w:p w:rsidR="00D4723B" w:rsidRPr="00A31A89" w:rsidRDefault="00D4723B" w:rsidP="00E72358">
            <w:pPr>
              <w:autoSpaceDE w:val="0"/>
              <w:autoSpaceDN w:val="0"/>
              <w:adjustRightInd w:val="0"/>
              <w:jc w:val="both"/>
            </w:pPr>
            <w:r w:rsidRPr="00A31A89">
              <w:t>Учреждения здравоохранения:</w:t>
            </w:r>
          </w:p>
        </w:tc>
        <w:tc>
          <w:tcPr>
            <w:tcW w:w="1684" w:type="pct"/>
            <w:gridSpan w:val="2"/>
            <w:vMerge/>
            <w:vAlign w:val="center"/>
          </w:tcPr>
          <w:p w:rsidR="00D4723B" w:rsidRPr="00A31A89" w:rsidRDefault="00D4723B" w:rsidP="00E72358">
            <w:pPr>
              <w:numPr>
                <w:ilvl w:val="0"/>
                <w:numId w:val="12"/>
              </w:numPr>
              <w:autoSpaceDE w:val="0"/>
              <w:autoSpaceDN w:val="0"/>
              <w:adjustRightInd w:val="0"/>
              <w:ind w:left="0" w:firstLine="0"/>
              <w:jc w:val="center"/>
            </w:pPr>
          </w:p>
        </w:tc>
      </w:tr>
      <w:tr w:rsidR="00D4723B" w:rsidRPr="00A31A89" w:rsidTr="00E72358">
        <w:trPr>
          <w:cantSplit/>
          <w:trHeight w:val="240"/>
          <w:jc w:val="center"/>
        </w:trPr>
        <w:tc>
          <w:tcPr>
            <w:tcW w:w="2531" w:type="pct"/>
            <w:vAlign w:val="center"/>
          </w:tcPr>
          <w:p w:rsidR="00D4723B" w:rsidRPr="00A31A89" w:rsidRDefault="00D4723B" w:rsidP="00E72358">
            <w:pPr>
              <w:autoSpaceDE w:val="0"/>
              <w:autoSpaceDN w:val="0"/>
              <w:adjustRightInd w:val="0"/>
              <w:jc w:val="both"/>
            </w:pPr>
            <w:r w:rsidRPr="00A31A89">
              <w:t>больничные корпуса</w:t>
            </w:r>
          </w:p>
        </w:tc>
        <w:tc>
          <w:tcPr>
            <w:tcW w:w="785" w:type="pct"/>
            <w:vAlign w:val="center"/>
          </w:tcPr>
          <w:p w:rsidR="00D4723B" w:rsidRPr="00A31A89" w:rsidRDefault="00D4723B" w:rsidP="00E72358">
            <w:pPr>
              <w:autoSpaceDE w:val="0"/>
              <w:autoSpaceDN w:val="0"/>
              <w:adjustRightInd w:val="0"/>
              <w:jc w:val="center"/>
            </w:pPr>
            <w:r w:rsidRPr="00A31A89">
              <w:t>30</w:t>
            </w:r>
          </w:p>
        </w:tc>
        <w:tc>
          <w:tcPr>
            <w:tcW w:w="1684" w:type="pct"/>
            <w:gridSpan w:val="2"/>
            <w:vMerge/>
            <w:vAlign w:val="center"/>
          </w:tcPr>
          <w:p w:rsidR="00D4723B" w:rsidRPr="00A31A89" w:rsidRDefault="00D4723B" w:rsidP="00E72358">
            <w:pPr>
              <w:numPr>
                <w:ilvl w:val="0"/>
                <w:numId w:val="12"/>
              </w:numPr>
              <w:autoSpaceDE w:val="0"/>
              <w:autoSpaceDN w:val="0"/>
              <w:adjustRightInd w:val="0"/>
              <w:ind w:left="0" w:firstLine="0"/>
              <w:jc w:val="center"/>
            </w:pPr>
          </w:p>
        </w:tc>
      </w:tr>
      <w:tr w:rsidR="00D4723B" w:rsidRPr="00A31A89" w:rsidTr="00E72358">
        <w:trPr>
          <w:cantSplit/>
          <w:trHeight w:val="240"/>
          <w:jc w:val="center"/>
        </w:trPr>
        <w:tc>
          <w:tcPr>
            <w:tcW w:w="2531" w:type="pct"/>
            <w:vAlign w:val="center"/>
          </w:tcPr>
          <w:p w:rsidR="00D4723B" w:rsidRPr="00A31A89" w:rsidRDefault="00D4723B" w:rsidP="00E72358">
            <w:pPr>
              <w:autoSpaceDE w:val="0"/>
              <w:autoSpaceDN w:val="0"/>
              <w:adjustRightInd w:val="0"/>
              <w:jc w:val="both"/>
            </w:pPr>
            <w:r w:rsidRPr="00A31A89">
              <w:t>поликлиники</w:t>
            </w:r>
          </w:p>
        </w:tc>
        <w:tc>
          <w:tcPr>
            <w:tcW w:w="785" w:type="pct"/>
            <w:vAlign w:val="center"/>
          </w:tcPr>
          <w:p w:rsidR="00D4723B" w:rsidRPr="00A31A89" w:rsidRDefault="00D4723B" w:rsidP="00E72358">
            <w:pPr>
              <w:autoSpaceDE w:val="0"/>
              <w:autoSpaceDN w:val="0"/>
              <w:adjustRightInd w:val="0"/>
              <w:jc w:val="center"/>
            </w:pPr>
            <w:r w:rsidRPr="00A31A89">
              <w:t>15</w:t>
            </w:r>
          </w:p>
        </w:tc>
        <w:tc>
          <w:tcPr>
            <w:tcW w:w="1684" w:type="pct"/>
            <w:gridSpan w:val="2"/>
            <w:vMerge/>
            <w:vAlign w:val="center"/>
          </w:tcPr>
          <w:p w:rsidR="00D4723B" w:rsidRPr="00A31A89" w:rsidRDefault="00D4723B" w:rsidP="00E72358">
            <w:pPr>
              <w:numPr>
                <w:ilvl w:val="0"/>
                <w:numId w:val="12"/>
              </w:numPr>
              <w:autoSpaceDE w:val="0"/>
              <w:autoSpaceDN w:val="0"/>
              <w:adjustRightInd w:val="0"/>
              <w:ind w:left="0" w:firstLine="0"/>
              <w:jc w:val="center"/>
            </w:pPr>
          </w:p>
        </w:tc>
      </w:tr>
      <w:tr w:rsidR="00D4723B" w:rsidRPr="00A31A89" w:rsidTr="00E72358">
        <w:trPr>
          <w:cantSplit/>
          <w:trHeight w:val="240"/>
          <w:jc w:val="center"/>
        </w:trPr>
        <w:tc>
          <w:tcPr>
            <w:tcW w:w="2531" w:type="pct"/>
            <w:vAlign w:val="center"/>
          </w:tcPr>
          <w:p w:rsidR="00D4723B" w:rsidRPr="00A31A89" w:rsidRDefault="00D4723B" w:rsidP="00E72358">
            <w:pPr>
              <w:autoSpaceDE w:val="0"/>
              <w:autoSpaceDN w:val="0"/>
              <w:adjustRightInd w:val="0"/>
              <w:jc w:val="both"/>
            </w:pPr>
            <w:r w:rsidRPr="00A31A89">
              <w:t>Пожарные депо</w:t>
            </w:r>
          </w:p>
        </w:tc>
        <w:tc>
          <w:tcPr>
            <w:tcW w:w="785" w:type="pct"/>
            <w:vAlign w:val="center"/>
          </w:tcPr>
          <w:p w:rsidR="00D4723B" w:rsidRPr="00A31A89" w:rsidRDefault="00D4723B" w:rsidP="00E72358">
            <w:pPr>
              <w:autoSpaceDE w:val="0"/>
              <w:autoSpaceDN w:val="0"/>
              <w:adjustRightInd w:val="0"/>
              <w:jc w:val="center"/>
            </w:pPr>
            <w:r w:rsidRPr="00A31A89">
              <w:t>10</w:t>
            </w:r>
          </w:p>
        </w:tc>
        <w:tc>
          <w:tcPr>
            <w:tcW w:w="1684" w:type="pct"/>
            <w:gridSpan w:val="2"/>
            <w:vAlign w:val="center"/>
          </w:tcPr>
          <w:p w:rsidR="00D4723B" w:rsidRPr="00A31A89" w:rsidRDefault="00D4723B" w:rsidP="00E72358">
            <w:pPr>
              <w:autoSpaceDE w:val="0"/>
              <w:autoSpaceDN w:val="0"/>
              <w:adjustRightInd w:val="0"/>
            </w:pPr>
          </w:p>
        </w:tc>
      </w:tr>
      <w:tr w:rsidR="00D4723B" w:rsidRPr="00A31A89" w:rsidTr="00E72358">
        <w:trPr>
          <w:cantSplit/>
          <w:trHeight w:val="240"/>
          <w:jc w:val="center"/>
        </w:trPr>
        <w:tc>
          <w:tcPr>
            <w:tcW w:w="2531" w:type="pct"/>
            <w:vAlign w:val="center"/>
          </w:tcPr>
          <w:p w:rsidR="00D4723B" w:rsidRPr="00A31A89" w:rsidRDefault="00D4723B" w:rsidP="00E72358">
            <w:pPr>
              <w:autoSpaceDE w:val="0"/>
              <w:autoSpaceDN w:val="0"/>
              <w:adjustRightInd w:val="0"/>
              <w:jc w:val="both"/>
            </w:pPr>
            <w:r w:rsidRPr="00A31A89">
              <w:t>Приемные пункты вторичного сырья</w:t>
            </w:r>
          </w:p>
        </w:tc>
        <w:tc>
          <w:tcPr>
            <w:tcW w:w="785" w:type="pct"/>
            <w:vAlign w:val="center"/>
          </w:tcPr>
          <w:p w:rsidR="00D4723B" w:rsidRPr="00A31A89" w:rsidRDefault="00D4723B" w:rsidP="00E72358">
            <w:pPr>
              <w:autoSpaceDE w:val="0"/>
              <w:autoSpaceDN w:val="0"/>
              <w:adjustRightInd w:val="0"/>
              <w:jc w:val="center"/>
            </w:pPr>
          </w:p>
        </w:tc>
        <w:tc>
          <w:tcPr>
            <w:tcW w:w="560" w:type="pct"/>
            <w:vAlign w:val="center"/>
          </w:tcPr>
          <w:p w:rsidR="00D4723B" w:rsidRPr="00A31A89" w:rsidRDefault="00D4723B" w:rsidP="00E72358">
            <w:pPr>
              <w:autoSpaceDE w:val="0"/>
              <w:autoSpaceDN w:val="0"/>
              <w:adjustRightInd w:val="0"/>
              <w:jc w:val="center"/>
            </w:pPr>
            <w:r w:rsidRPr="00A31A89">
              <w:t>20</w:t>
            </w:r>
          </w:p>
        </w:tc>
        <w:tc>
          <w:tcPr>
            <w:tcW w:w="1124" w:type="pct"/>
            <w:vAlign w:val="center"/>
          </w:tcPr>
          <w:p w:rsidR="00D4723B" w:rsidRPr="00A31A89" w:rsidRDefault="00D4723B" w:rsidP="00E72358">
            <w:pPr>
              <w:autoSpaceDE w:val="0"/>
              <w:autoSpaceDN w:val="0"/>
              <w:adjustRightInd w:val="0"/>
              <w:jc w:val="center"/>
            </w:pPr>
            <w:r w:rsidRPr="00A31A89">
              <w:t>50</w:t>
            </w:r>
          </w:p>
        </w:tc>
      </w:tr>
      <w:tr w:rsidR="00D4723B" w:rsidRPr="00A31A89" w:rsidTr="00E72358">
        <w:trPr>
          <w:cantSplit/>
          <w:trHeight w:val="536"/>
          <w:jc w:val="center"/>
        </w:trPr>
        <w:tc>
          <w:tcPr>
            <w:tcW w:w="2531" w:type="pct"/>
            <w:vAlign w:val="center"/>
          </w:tcPr>
          <w:p w:rsidR="00D4723B" w:rsidRPr="00A31A89" w:rsidRDefault="00D4723B" w:rsidP="00E72358">
            <w:pPr>
              <w:autoSpaceDE w:val="0"/>
              <w:autoSpaceDN w:val="0"/>
              <w:adjustRightInd w:val="0"/>
              <w:jc w:val="both"/>
            </w:pPr>
            <w:r w:rsidRPr="00A31A89">
              <w:t>Кладбища традиционного захоронения и крематории</w:t>
            </w:r>
          </w:p>
        </w:tc>
        <w:tc>
          <w:tcPr>
            <w:tcW w:w="785" w:type="pct"/>
            <w:vMerge w:val="restart"/>
            <w:vAlign w:val="center"/>
          </w:tcPr>
          <w:p w:rsidR="00D4723B" w:rsidRPr="00A31A89" w:rsidRDefault="00D4723B" w:rsidP="00E72358">
            <w:pPr>
              <w:autoSpaceDE w:val="0"/>
              <w:autoSpaceDN w:val="0"/>
              <w:adjustRightInd w:val="0"/>
              <w:jc w:val="center"/>
            </w:pPr>
            <w:r w:rsidRPr="00A31A89">
              <w:t>6</w:t>
            </w:r>
          </w:p>
        </w:tc>
        <w:tc>
          <w:tcPr>
            <w:tcW w:w="1684" w:type="pct"/>
            <w:gridSpan w:val="2"/>
            <w:vAlign w:val="center"/>
          </w:tcPr>
          <w:p w:rsidR="00D4723B" w:rsidRPr="00A31A89" w:rsidRDefault="00D4723B" w:rsidP="00E72358">
            <w:pPr>
              <w:autoSpaceDE w:val="0"/>
              <w:autoSpaceDN w:val="0"/>
              <w:adjustRightInd w:val="0"/>
              <w:jc w:val="center"/>
            </w:pPr>
            <w:r w:rsidRPr="00A31A89">
              <w:t>при площади, гектаров, менее 20 га - 300; от 20 до 40 га - 500</w:t>
            </w:r>
          </w:p>
        </w:tc>
      </w:tr>
      <w:tr w:rsidR="00D4723B" w:rsidRPr="00A31A89" w:rsidTr="00E72358">
        <w:trPr>
          <w:cantSplit/>
          <w:trHeight w:val="240"/>
          <w:jc w:val="center"/>
        </w:trPr>
        <w:tc>
          <w:tcPr>
            <w:tcW w:w="2531" w:type="pct"/>
            <w:vAlign w:val="center"/>
          </w:tcPr>
          <w:p w:rsidR="00D4723B" w:rsidRPr="00A31A89" w:rsidRDefault="00D4723B" w:rsidP="00E72358">
            <w:pPr>
              <w:autoSpaceDE w:val="0"/>
              <w:autoSpaceDN w:val="0"/>
              <w:adjustRightInd w:val="0"/>
              <w:jc w:val="both"/>
            </w:pPr>
            <w:r w:rsidRPr="00A31A89">
              <w:t>Кладбища для погребения после кремации</w:t>
            </w:r>
          </w:p>
        </w:tc>
        <w:tc>
          <w:tcPr>
            <w:tcW w:w="785" w:type="pct"/>
            <w:vMerge/>
            <w:vAlign w:val="center"/>
          </w:tcPr>
          <w:p w:rsidR="00D4723B" w:rsidRPr="00A31A89" w:rsidRDefault="00D4723B" w:rsidP="00E72358">
            <w:pPr>
              <w:numPr>
                <w:ilvl w:val="0"/>
                <w:numId w:val="12"/>
              </w:numPr>
              <w:autoSpaceDE w:val="0"/>
              <w:autoSpaceDN w:val="0"/>
              <w:adjustRightInd w:val="0"/>
              <w:ind w:left="0" w:firstLine="0"/>
              <w:jc w:val="center"/>
            </w:pPr>
          </w:p>
        </w:tc>
        <w:tc>
          <w:tcPr>
            <w:tcW w:w="1684" w:type="pct"/>
            <w:gridSpan w:val="2"/>
            <w:vAlign w:val="center"/>
          </w:tcPr>
          <w:p w:rsidR="00D4723B" w:rsidRPr="00A31A89" w:rsidRDefault="00D4723B" w:rsidP="00E72358">
            <w:pPr>
              <w:autoSpaceDE w:val="0"/>
              <w:autoSpaceDN w:val="0"/>
              <w:adjustRightInd w:val="0"/>
              <w:jc w:val="center"/>
            </w:pPr>
            <w:r w:rsidRPr="00A31A89">
              <w:t>100</w:t>
            </w:r>
          </w:p>
        </w:tc>
      </w:tr>
    </w:tbl>
    <w:p w:rsidR="00D4723B" w:rsidRPr="00A31A89" w:rsidRDefault="00D4723B" w:rsidP="00E72358">
      <w:pPr>
        <w:widowControl w:val="0"/>
        <w:ind w:firstLine="708"/>
        <w:jc w:val="both"/>
      </w:pPr>
    </w:p>
    <w:p w:rsidR="00D4723B" w:rsidRPr="00A31A89" w:rsidRDefault="00D4723B" w:rsidP="00E72358">
      <w:pPr>
        <w:widowControl w:val="0"/>
        <w:ind w:firstLine="709"/>
        <w:jc w:val="both"/>
      </w:pPr>
      <w:r w:rsidRPr="00A31A89">
        <w:t>Обоснованием установления требований и рекомендаций по установлению красных линий является анализ нормативных правовых актов Российской Федерации в области градостроительства, Градостроительного кодекса Российской Федерации, а также нормативных правовых актов органов местного самоуправления и действующих региональных нормативов Смоленской области.</w:t>
      </w:r>
    </w:p>
    <w:p w:rsidR="00D4723B" w:rsidRPr="00A31A89" w:rsidRDefault="00D4723B" w:rsidP="00E72358">
      <w:pPr>
        <w:pStyle w:val="3"/>
        <w:ind w:firstLine="709"/>
        <w:jc w:val="both"/>
        <w:rPr>
          <w:rFonts w:ascii="Times New Roman" w:hAnsi="Times New Roman" w:cs="Times New Roman"/>
          <w:sz w:val="24"/>
          <w:szCs w:val="24"/>
        </w:rPr>
      </w:pPr>
      <w:bookmarkStart w:id="56" w:name="_Toc495491371"/>
    </w:p>
    <w:p w:rsidR="00D4723B" w:rsidRPr="00A31A89" w:rsidRDefault="00D4723B" w:rsidP="00E72358">
      <w:pPr>
        <w:pStyle w:val="3"/>
        <w:ind w:firstLine="709"/>
        <w:jc w:val="both"/>
        <w:rPr>
          <w:rFonts w:ascii="Times New Roman" w:hAnsi="Times New Roman" w:cs="Times New Roman"/>
          <w:sz w:val="24"/>
          <w:szCs w:val="24"/>
        </w:rPr>
      </w:pPr>
      <w:r w:rsidRPr="00A31A89">
        <w:rPr>
          <w:rFonts w:ascii="Times New Roman" w:hAnsi="Times New Roman" w:cs="Times New Roman"/>
          <w:sz w:val="24"/>
          <w:szCs w:val="24"/>
        </w:rPr>
        <w:t>4.4. Параметры зон планируемого размещения объектов местного значения в проектах планировки территории.</w:t>
      </w:r>
      <w:bookmarkEnd w:id="56"/>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4.4.1. Зоны планируемого размещения объектов местного значения жилого назначения в проектах планировки территории</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Параметры зон планируемого размещения объектов капитального строительства жилого назначения соответствуют параметрам функциональной зоны «Жилые зоны»  генерального плана Усвятского  сельского поселения  и уточнены в пункте «Параметры объектов капитального строительства жилого назначения».</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4.4.2. Зоны планируемого размещения объектов местного значения общественно-делового назначения в проектах планировки территории</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Параметры зон планируемого размещения объектов капитального строительства общественно-делового назначения в проектах планировки соответствуют параметрам функциональной зоны «Общественно-деловые зоны» генерального плана Усвятского сельского поселения  и уточнены в пункте «Параметры объектов общественно-делового назначения», а также в «Основной части. Расчетные показатели. Правила и область применения расчетных показателей» настоящих нормативов.</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4.4.3. Зоны планируемого размещения объектов местного значения рекреационной инфраструктуры в проектах планировки территории</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Зоны размещения физкультурно-спортивных объектов (далее - спортивные зоны) могут размещаться в составе зон жилой застройки, общественно-деловых зон (общеобразовательные школы, учреждения начального профессионального, среднего профессионального и высшего образования) и рекреационных зон.</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В спортивных зонах размещаются физкультурно-спортивные сооружения и помещения физкультурно-оздоровительного назначения повседневного (приближенного к жилым кварталам) обслуживания, а также сооружения периодического обслуживания.</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К физкультурно-спортивным сооружениям повседневного обслуживания относятся:</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 физкультурно-оздоровительные сооружения жилой группы, состоящие из физкультурно-оздоровительных помещений и открытых физкультурно-оздоровительных площадок;</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 фитнес-центры (отдельно стоящий, встроенный, встроенно-пристроенный);</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 блок геронтологического оздоровительного клуба в составе центра обслуживания пенсионеров и инвалидов;</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 физкультурно-оздоровительный комплекс (клуб) микрорайона (квартала), состоящий из спортивных залов, физкультурно-оздоровительных помещений, открытых плоскостных спортивных сооружений, рассчитанных как на самостоятельные, так и на организованные занятия населения;</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 бассейны оздоровительного и спортивно-оздоровительного плавания.</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Физкультурно-спортивные сооружения периодического обслуживания следует проектировать в общественных зонах, на озелененных территориях общего пользования жилой застройки и в рекреационных зонах в следующем составе: открытые плоскостные физкультурно-спортивные и физкультурно-рекреационные сооружения, помещения физкультурно-оздоровительного назначения, многофункциональные и специализированные спортивные залы и бассейны.</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 xml:space="preserve">Основные сводные градостроительные расчетные показатели комплексов - общая площадь крытых спортивных сооружений и помещений, площадь спортивных залов и зеркала воды плавательных бассейнов на 1000 жителей, а также площадь территории участков комплексов на одного жителя определяются в соответствии с требованиями </w:t>
      </w:r>
      <w:hyperlink w:anchor="P7679" w:history="1">
        <w:r w:rsidRPr="00A31A89">
          <w:rPr>
            <w:rFonts w:ascii="Times New Roman" w:hAnsi="Times New Roman"/>
            <w:sz w:val="24"/>
            <w:szCs w:val="24"/>
          </w:rPr>
          <w:t>приложения 9</w:t>
        </w:r>
      </w:hyperlink>
      <w:r w:rsidRPr="00A31A89">
        <w:rPr>
          <w:rFonts w:ascii="Times New Roman" w:hAnsi="Times New Roman"/>
          <w:sz w:val="24"/>
          <w:szCs w:val="24"/>
        </w:rPr>
        <w:t xml:space="preserve"> настоящих Местных нормативов градостроительного проектирования.</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Долю физкультурно-спортивных сооружений, размещаемых в жилой застройке, рекомендуется принимать от общей нормы, %:</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 территории - 35;</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 спортивные залы - 50;</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 бассейны - 45.</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При уплотненной застройке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При объединении физкультурно-спортивных сооружений микрорайонов (кварталов) с учреждениями иных видов обслуживания допускается сокращение показателя площади территории на 10-20%.</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Радиус обслуживания физкультурно-спортивными сооружениями населения жилого района, микрорайона (квартала) составляет 1500 м.</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Для малых населенных пунктов норма расчета залов и бассейнов необходимо принимать с учетом минимальной вместимости объектов техническим требованиям.</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При расчете количества и вместимости спортивных и физкультурно-оздоровительных сооружений следует учитывать необходимость удовлетворения потребностей различных социальных групп населения, в том числе с ограниченными физическими возможностями, принимая социальные нормативы обеспеченности в соответствии с требованиями ВСН 62-91* и СП 35-103-2001.</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Физкультурно-спортивные сооружения приближенного и повседневного обслуживания следует проектировать с учетом типа застройки и радиуса пешеходной доступности.</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Сооружения приближенного обслуживания следует проектировать в изолированных группах жилой и смешанной жилой застройки, размещаемых в окружении территорий иного функционального назначения. Радиус пешеходной доступности для сооружений приближенного обслуживания не должен превышать 300 м.</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Крытые физкультурно-оздоровительные сооружения приближенного обслуживания следует проектировать встроенно-пристроенными в жилые здания.</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Открытые плоскостные физкультурно-оздоровительные сооружения приближенного обслуживания проектируются, как правило, на придомовых территориях.</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Крытые спортивные сооружения физкультурно-оздоровительных комплексов (клубов) микрорайонов (кварталов), относящиеся к объектам повседневного обслуживания, в зависимости от типа комплекса и градостроительной ситуации могут проектироваться:</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 встроенными, встроенно-пристроенными в нижних этажах жилых зданий;</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 функциональными блоками в структуре кооперированных общественных зданий;</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 отдельно стоящими (преимущественно микрорайонные бассейны) при условии соблюдения суммарного нормативного показателя территорий участков объектов микрорайонного обслуживания в общем балансе территорий микрорайона.</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Встроенные и встроенно-пристроенные физкультурно-оздоровительные учреждения рекомендуется проектировать в жилых зданиях, формирующих фронт застройки жилых улиц. Не допускается размещение подъездов и подходов к встроенно-пристроенным объектам на придомовой территории.</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Открытые плоскостные физкультурно-оздоровительные сооружения микрорайона (квартала), относимые к объектам повседневного и приближенного обслуживания, рекомендуется проектировать на придомовых территориях.</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Размещение отдельных открытых плоскостных физкультурно-оздоровительных сооружений и сблокированных плоскостных сооружений следует проектировать с учетом нормативных разрывов от жилых домов, м, до:</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 площадок для занятий физкультурой;</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 сооружений для спортивных игр и роллерспорта - 30-40;</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 сооружений для инвалидов, сооружений для индивидуальных гимнастических упражнений, физкультурно-рекреационных площадок для детей - 20.</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Для сооружений, используемых детьми и инвалидами, допускается сокращение нормативного разрыва между жилыми зданиями и открытыми плоскостными сооружениями, размещенными со стороны глухих торцов жилых зданий до 10 м.</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При проектировании объединенных открытых плоскостных физкультурно-спортивных сооружений на участках общеобразовательных школ не допускается размещение открытых сооружений со стороны окон классных помещений. Рекомендуемое минимальное расстояние от окон школьных помещений до площадок для игр с мячом и метания спортивных снарядов - 25 м (при наличии ограждения высотой 3-15 м). Для других видов спорта это расстояние может быть сокращено до 10 м.</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 xml:space="preserve">Размеры бассейнов (ванн) для спортивного плавания в зависимости от их пропускной способности следует принимать по таблице </w:t>
      </w:r>
      <w:r w:rsidRPr="00A31A89">
        <w:rPr>
          <w:rFonts w:ascii="Times New Roman" w:hAnsi="Times New Roman"/>
        </w:rPr>
        <w:t>29</w:t>
      </w:r>
      <w:r w:rsidRPr="00A31A89">
        <w:rPr>
          <w:rFonts w:ascii="Times New Roman" w:hAnsi="Times New Roman"/>
          <w:sz w:val="24"/>
          <w:szCs w:val="24"/>
        </w:rPr>
        <w:t>.</w:t>
      </w:r>
    </w:p>
    <w:p w:rsidR="00D4723B" w:rsidRPr="00A31A89" w:rsidRDefault="00D4723B" w:rsidP="00E72358">
      <w:pPr>
        <w:pStyle w:val="afd"/>
        <w:keepNext/>
        <w:keepLines/>
        <w:jc w:val="right"/>
        <w:rPr>
          <w:b w:val="0"/>
          <w:sz w:val="24"/>
          <w:szCs w:val="24"/>
        </w:rPr>
      </w:pPr>
      <w:r w:rsidRPr="00A31A89">
        <w:rPr>
          <w:b w:val="0"/>
          <w:sz w:val="24"/>
          <w:szCs w:val="24"/>
        </w:rPr>
        <w:t>Таблица 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14"/>
        <w:gridCol w:w="2835"/>
        <w:gridCol w:w="4819"/>
      </w:tblGrid>
      <w:tr w:rsidR="00D4723B" w:rsidRPr="00A31A89" w:rsidTr="008B430D">
        <w:tc>
          <w:tcPr>
            <w:tcW w:w="5449" w:type="dxa"/>
            <w:gridSpan w:val="2"/>
            <w:vAlign w:val="center"/>
          </w:tcPr>
          <w:p w:rsidR="00D4723B" w:rsidRPr="00A31A89" w:rsidRDefault="00D4723B" w:rsidP="00E72358">
            <w:pPr>
              <w:keepNext/>
              <w:keepLines/>
              <w:widowControl w:val="0"/>
              <w:autoSpaceDE w:val="0"/>
              <w:autoSpaceDN w:val="0"/>
              <w:jc w:val="center"/>
              <w:rPr>
                <w:b/>
              </w:rPr>
            </w:pPr>
            <w:r w:rsidRPr="00A31A89">
              <w:rPr>
                <w:b/>
              </w:rPr>
              <w:t>Размеры бассейна (ванны)</w:t>
            </w:r>
          </w:p>
        </w:tc>
        <w:tc>
          <w:tcPr>
            <w:tcW w:w="4819" w:type="dxa"/>
            <w:vMerge w:val="restart"/>
            <w:vAlign w:val="center"/>
          </w:tcPr>
          <w:p w:rsidR="00D4723B" w:rsidRPr="00A31A89" w:rsidRDefault="00D4723B" w:rsidP="00E72358">
            <w:pPr>
              <w:keepNext/>
              <w:keepLines/>
              <w:widowControl w:val="0"/>
              <w:autoSpaceDE w:val="0"/>
              <w:autoSpaceDN w:val="0"/>
              <w:jc w:val="center"/>
              <w:rPr>
                <w:b/>
              </w:rPr>
            </w:pPr>
            <w:r w:rsidRPr="00A31A89">
              <w:rPr>
                <w:b/>
              </w:rPr>
              <w:t>Пропускная способность, чел. в смену</w:t>
            </w:r>
          </w:p>
        </w:tc>
      </w:tr>
      <w:tr w:rsidR="00D4723B" w:rsidRPr="00A31A89" w:rsidTr="008B430D">
        <w:tc>
          <w:tcPr>
            <w:tcW w:w="2614" w:type="dxa"/>
            <w:vAlign w:val="center"/>
          </w:tcPr>
          <w:p w:rsidR="00D4723B" w:rsidRPr="00A31A89" w:rsidRDefault="00D4723B" w:rsidP="00E72358">
            <w:pPr>
              <w:keepNext/>
              <w:keepLines/>
              <w:widowControl w:val="0"/>
              <w:autoSpaceDE w:val="0"/>
              <w:autoSpaceDN w:val="0"/>
              <w:jc w:val="center"/>
              <w:rPr>
                <w:b/>
              </w:rPr>
            </w:pPr>
            <w:r w:rsidRPr="00A31A89">
              <w:rPr>
                <w:b/>
              </w:rPr>
              <w:t>длина</w:t>
            </w:r>
          </w:p>
        </w:tc>
        <w:tc>
          <w:tcPr>
            <w:tcW w:w="2835" w:type="dxa"/>
            <w:vAlign w:val="center"/>
          </w:tcPr>
          <w:p w:rsidR="00D4723B" w:rsidRPr="00A31A89" w:rsidRDefault="00D4723B" w:rsidP="00E72358">
            <w:pPr>
              <w:keepNext/>
              <w:keepLines/>
              <w:widowControl w:val="0"/>
              <w:autoSpaceDE w:val="0"/>
              <w:autoSpaceDN w:val="0"/>
              <w:jc w:val="center"/>
              <w:rPr>
                <w:b/>
              </w:rPr>
            </w:pPr>
            <w:r w:rsidRPr="00A31A89">
              <w:rPr>
                <w:b/>
              </w:rPr>
              <w:t>ширина</w:t>
            </w:r>
          </w:p>
        </w:tc>
        <w:tc>
          <w:tcPr>
            <w:tcW w:w="4819" w:type="dxa"/>
            <w:vMerge/>
            <w:vAlign w:val="center"/>
          </w:tcPr>
          <w:p w:rsidR="00D4723B" w:rsidRPr="00A31A89" w:rsidRDefault="00D4723B" w:rsidP="00E72358">
            <w:pPr>
              <w:keepNext/>
              <w:keepLines/>
              <w:jc w:val="center"/>
            </w:pPr>
          </w:p>
        </w:tc>
      </w:tr>
      <w:tr w:rsidR="00D4723B" w:rsidRPr="00A31A89" w:rsidTr="008B430D">
        <w:tc>
          <w:tcPr>
            <w:tcW w:w="2614" w:type="dxa"/>
            <w:vMerge w:val="restart"/>
            <w:vAlign w:val="center"/>
          </w:tcPr>
          <w:p w:rsidR="00D4723B" w:rsidRPr="00A31A89" w:rsidRDefault="00D4723B" w:rsidP="00E72358">
            <w:pPr>
              <w:keepNext/>
              <w:keepLines/>
              <w:widowControl w:val="0"/>
              <w:autoSpaceDE w:val="0"/>
              <w:autoSpaceDN w:val="0"/>
              <w:jc w:val="center"/>
            </w:pPr>
            <w:r w:rsidRPr="00A31A89">
              <w:t>50</w:t>
            </w:r>
          </w:p>
        </w:tc>
        <w:tc>
          <w:tcPr>
            <w:tcW w:w="2835" w:type="dxa"/>
            <w:vAlign w:val="center"/>
          </w:tcPr>
          <w:p w:rsidR="00D4723B" w:rsidRPr="00A31A89" w:rsidRDefault="00D4723B" w:rsidP="00E72358">
            <w:pPr>
              <w:keepNext/>
              <w:keepLines/>
              <w:widowControl w:val="0"/>
              <w:autoSpaceDE w:val="0"/>
              <w:autoSpaceDN w:val="0"/>
              <w:jc w:val="center"/>
            </w:pPr>
            <w:r w:rsidRPr="00A31A89">
              <w:t xml:space="preserve">21 </w:t>
            </w:r>
            <w:hyperlink w:anchor="P4021" w:history="1">
              <w:r w:rsidRPr="00A31A89">
                <w:t>&lt;*&gt;</w:t>
              </w:r>
            </w:hyperlink>
          </w:p>
        </w:tc>
        <w:tc>
          <w:tcPr>
            <w:tcW w:w="4819" w:type="dxa"/>
            <w:vAlign w:val="center"/>
          </w:tcPr>
          <w:p w:rsidR="00D4723B" w:rsidRPr="00A31A89" w:rsidRDefault="00D4723B" w:rsidP="00E72358">
            <w:pPr>
              <w:keepNext/>
              <w:keepLines/>
              <w:widowControl w:val="0"/>
              <w:autoSpaceDE w:val="0"/>
              <w:autoSpaceDN w:val="0"/>
              <w:jc w:val="center"/>
            </w:pPr>
            <w:r w:rsidRPr="00A31A89">
              <w:t>96</w:t>
            </w:r>
          </w:p>
        </w:tc>
      </w:tr>
      <w:tr w:rsidR="00D4723B" w:rsidRPr="00A31A89" w:rsidTr="008B430D">
        <w:tc>
          <w:tcPr>
            <w:tcW w:w="2614" w:type="dxa"/>
            <w:vMerge/>
            <w:vAlign w:val="center"/>
          </w:tcPr>
          <w:p w:rsidR="00D4723B" w:rsidRPr="00A31A89" w:rsidRDefault="00D4723B" w:rsidP="00E72358">
            <w:pPr>
              <w:keepNext/>
              <w:keepLines/>
              <w:jc w:val="center"/>
            </w:pPr>
          </w:p>
        </w:tc>
        <w:tc>
          <w:tcPr>
            <w:tcW w:w="2835" w:type="dxa"/>
            <w:vAlign w:val="center"/>
          </w:tcPr>
          <w:p w:rsidR="00D4723B" w:rsidRPr="00A31A89" w:rsidRDefault="00D4723B" w:rsidP="00E72358">
            <w:pPr>
              <w:keepNext/>
              <w:keepLines/>
              <w:widowControl w:val="0"/>
              <w:autoSpaceDE w:val="0"/>
              <w:autoSpaceDN w:val="0"/>
              <w:jc w:val="center"/>
            </w:pPr>
            <w:r w:rsidRPr="00A31A89">
              <w:t>16</w:t>
            </w:r>
          </w:p>
        </w:tc>
        <w:tc>
          <w:tcPr>
            <w:tcW w:w="4819" w:type="dxa"/>
            <w:vAlign w:val="center"/>
          </w:tcPr>
          <w:p w:rsidR="00D4723B" w:rsidRPr="00A31A89" w:rsidRDefault="00D4723B" w:rsidP="00E72358">
            <w:pPr>
              <w:keepNext/>
              <w:keepLines/>
              <w:widowControl w:val="0"/>
              <w:autoSpaceDE w:val="0"/>
              <w:autoSpaceDN w:val="0"/>
              <w:jc w:val="center"/>
            </w:pPr>
            <w:r w:rsidRPr="00A31A89">
              <w:t>48</w:t>
            </w:r>
          </w:p>
        </w:tc>
      </w:tr>
      <w:tr w:rsidR="00D4723B" w:rsidRPr="00A31A89" w:rsidTr="008B430D">
        <w:tc>
          <w:tcPr>
            <w:tcW w:w="2614" w:type="dxa"/>
            <w:vMerge w:val="restart"/>
            <w:vAlign w:val="center"/>
          </w:tcPr>
          <w:p w:rsidR="00D4723B" w:rsidRPr="00A31A89" w:rsidRDefault="00D4723B" w:rsidP="00E72358">
            <w:pPr>
              <w:keepNext/>
              <w:keepLines/>
              <w:widowControl w:val="0"/>
              <w:autoSpaceDE w:val="0"/>
              <w:autoSpaceDN w:val="0"/>
              <w:jc w:val="center"/>
            </w:pPr>
            <w:r w:rsidRPr="00A31A89">
              <w:t>25</w:t>
            </w:r>
          </w:p>
        </w:tc>
        <w:tc>
          <w:tcPr>
            <w:tcW w:w="2835" w:type="dxa"/>
            <w:vAlign w:val="center"/>
          </w:tcPr>
          <w:p w:rsidR="00D4723B" w:rsidRPr="00A31A89" w:rsidRDefault="00D4723B" w:rsidP="00E72358">
            <w:pPr>
              <w:keepNext/>
              <w:keepLines/>
              <w:widowControl w:val="0"/>
              <w:autoSpaceDE w:val="0"/>
              <w:autoSpaceDN w:val="0"/>
              <w:jc w:val="center"/>
            </w:pPr>
            <w:r w:rsidRPr="00A31A89">
              <w:t>11</w:t>
            </w:r>
          </w:p>
        </w:tc>
        <w:tc>
          <w:tcPr>
            <w:tcW w:w="4819" w:type="dxa"/>
            <w:vAlign w:val="center"/>
          </w:tcPr>
          <w:p w:rsidR="00D4723B" w:rsidRPr="00A31A89" w:rsidRDefault="00D4723B" w:rsidP="00E72358">
            <w:pPr>
              <w:keepNext/>
              <w:keepLines/>
              <w:widowControl w:val="0"/>
              <w:autoSpaceDE w:val="0"/>
              <w:autoSpaceDN w:val="0"/>
              <w:jc w:val="center"/>
            </w:pPr>
            <w:r w:rsidRPr="00A31A89">
              <w:t>32</w:t>
            </w:r>
          </w:p>
        </w:tc>
      </w:tr>
      <w:tr w:rsidR="00D4723B" w:rsidRPr="00A31A89" w:rsidTr="008B430D">
        <w:tc>
          <w:tcPr>
            <w:tcW w:w="2614" w:type="dxa"/>
            <w:vMerge/>
            <w:vAlign w:val="center"/>
          </w:tcPr>
          <w:p w:rsidR="00D4723B" w:rsidRPr="00A31A89" w:rsidRDefault="00D4723B" w:rsidP="00E72358">
            <w:pPr>
              <w:keepNext/>
              <w:keepLines/>
              <w:jc w:val="center"/>
            </w:pPr>
          </w:p>
        </w:tc>
        <w:tc>
          <w:tcPr>
            <w:tcW w:w="2835" w:type="dxa"/>
            <w:vAlign w:val="center"/>
          </w:tcPr>
          <w:p w:rsidR="00D4723B" w:rsidRPr="00A31A89" w:rsidRDefault="00D4723B" w:rsidP="00E72358">
            <w:pPr>
              <w:keepNext/>
              <w:keepLines/>
              <w:widowControl w:val="0"/>
              <w:autoSpaceDE w:val="0"/>
              <w:autoSpaceDN w:val="0"/>
              <w:jc w:val="center"/>
            </w:pPr>
            <w:r w:rsidRPr="00A31A89">
              <w:t>8,5</w:t>
            </w:r>
          </w:p>
        </w:tc>
        <w:tc>
          <w:tcPr>
            <w:tcW w:w="4819" w:type="dxa"/>
            <w:vAlign w:val="center"/>
          </w:tcPr>
          <w:p w:rsidR="00D4723B" w:rsidRPr="00A31A89" w:rsidRDefault="00D4723B" w:rsidP="00E72358">
            <w:pPr>
              <w:keepNext/>
              <w:keepLines/>
              <w:widowControl w:val="0"/>
              <w:autoSpaceDE w:val="0"/>
              <w:autoSpaceDN w:val="0"/>
              <w:jc w:val="center"/>
            </w:pPr>
            <w:r w:rsidRPr="00A31A89">
              <w:t>24</w:t>
            </w:r>
          </w:p>
        </w:tc>
      </w:tr>
      <w:tr w:rsidR="00D4723B" w:rsidRPr="00A31A89" w:rsidTr="008B430D">
        <w:tc>
          <w:tcPr>
            <w:tcW w:w="2614" w:type="dxa"/>
            <w:vAlign w:val="center"/>
          </w:tcPr>
          <w:p w:rsidR="00D4723B" w:rsidRPr="00A31A89" w:rsidRDefault="00D4723B" w:rsidP="00E72358">
            <w:pPr>
              <w:keepNext/>
              <w:keepLines/>
              <w:widowControl w:val="0"/>
              <w:autoSpaceDE w:val="0"/>
              <w:autoSpaceDN w:val="0"/>
              <w:jc w:val="center"/>
            </w:pPr>
            <w:r w:rsidRPr="00A31A89">
              <w:t xml:space="preserve">33, 33 </w:t>
            </w:r>
            <w:hyperlink w:anchor="P4022" w:history="1">
              <w:r w:rsidRPr="00A31A89">
                <w:t>&lt;**&gt;</w:t>
              </w:r>
            </w:hyperlink>
          </w:p>
        </w:tc>
        <w:tc>
          <w:tcPr>
            <w:tcW w:w="2835" w:type="dxa"/>
            <w:vAlign w:val="center"/>
          </w:tcPr>
          <w:p w:rsidR="00D4723B" w:rsidRPr="00A31A89" w:rsidRDefault="00D4723B" w:rsidP="00E72358">
            <w:pPr>
              <w:keepNext/>
              <w:keepLines/>
              <w:widowControl w:val="0"/>
              <w:autoSpaceDE w:val="0"/>
              <w:autoSpaceDN w:val="0"/>
              <w:jc w:val="center"/>
            </w:pPr>
            <w:r w:rsidRPr="00A31A89">
              <w:t>21</w:t>
            </w:r>
          </w:p>
        </w:tc>
        <w:tc>
          <w:tcPr>
            <w:tcW w:w="4819" w:type="dxa"/>
            <w:vAlign w:val="center"/>
          </w:tcPr>
          <w:p w:rsidR="00D4723B" w:rsidRPr="00A31A89" w:rsidRDefault="00D4723B" w:rsidP="00E72358">
            <w:pPr>
              <w:keepNext/>
              <w:keepLines/>
              <w:widowControl w:val="0"/>
              <w:autoSpaceDE w:val="0"/>
              <w:autoSpaceDN w:val="0"/>
              <w:jc w:val="center"/>
            </w:pPr>
            <w:r w:rsidRPr="00A31A89">
              <w:t>80</w:t>
            </w:r>
          </w:p>
        </w:tc>
      </w:tr>
    </w:tbl>
    <w:p w:rsidR="00D4723B" w:rsidRPr="00A31A89" w:rsidRDefault="00D4723B" w:rsidP="00E72358">
      <w:pPr>
        <w:pStyle w:val="ConsPlusNormal"/>
        <w:ind w:firstLine="0"/>
        <w:jc w:val="both"/>
        <w:rPr>
          <w:rFonts w:ascii="Times New Roman" w:hAnsi="Times New Roman"/>
          <w:sz w:val="24"/>
          <w:szCs w:val="24"/>
        </w:rPr>
      </w:pPr>
      <w:r w:rsidRPr="00A31A89">
        <w:rPr>
          <w:rFonts w:ascii="Times New Roman" w:hAnsi="Times New Roman"/>
          <w:sz w:val="24"/>
          <w:szCs w:val="24"/>
        </w:rPr>
        <w:t>--------------------------------</w:t>
      </w:r>
    </w:p>
    <w:p w:rsidR="00D4723B" w:rsidRPr="00A31A89" w:rsidRDefault="00D4723B" w:rsidP="00E72358">
      <w:pPr>
        <w:pStyle w:val="ConsPlusNormal"/>
        <w:ind w:firstLine="709"/>
        <w:jc w:val="both"/>
        <w:rPr>
          <w:rFonts w:ascii="Times New Roman" w:hAnsi="Times New Roman"/>
        </w:rPr>
      </w:pPr>
      <w:bookmarkStart w:id="57" w:name="P4021"/>
      <w:bookmarkEnd w:id="57"/>
      <w:r w:rsidRPr="00A31A89">
        <w:rPr>
          <w:rFonts w:ascii="Times New Roman" w:hAnsi="Times New Roman"/>
        </w:rPr>
        <w:t>&lt;*&gt; В отдельных случаях по заданию на проектирование ширину бассейнов (ванн) длиной 50 м допускается принимать 25 м.</w:t>
      </w:r>
    </w:p>
    <w:p w:rsidR="00D4723B" w:rsidRPr="00A31A89" w:rsidRDefault="00D4723B" w:rsidP="00E72358">
      <w:pPr>
        <w:pStyle w:val="ConsPlusNormal"/>
        <w:ind w:firstLine="709"/>
        <w:jc w:val="both"/>
        <w:rPr>
          <w:rFonts w:ascii="Times New Roman" w:hAnsi="Times New Roman"/>
        </w:rPr>
      </w:pPr>
      <w:bookmarkStart w:id="58" w:name="P4022"/>
      <w:bookmarkEnd w:id="58"/>
      <w:r w:rsidRPr="00A31A89">
        <w:rPr>
          <w:rFonts w:ascii="Times New Roman" w:hAnsi="Times New Roman"/>
        </w:rPr>
        <w:t>&lt;**&gt; Приведенный размер следует принимать, как правило, для бассейнов (ванн), предназначенных для водного поло.</w:t>
      </w:r>
    </w:p>
    <w:p w:rsidR="00D4723B" w:rsidRPr="00A31A89" w:rsidRDefault="00D4723B" w:rsidP="00E72358">
      <w:pPr>
        <w:pStyle w:val="ConsPlusNormal"/>
        <w:ind w:firstLine="709"/>
        <w:jc w:val="both"/>
        <w:rPr>
          <w:rFonts w:ascii="Times New Roman" w:hAnsi="Times New Roman"/>
        </w:rPr>
      </w:pPr>
      <w:r w:rsidRPr="00A31A89">
        <w:rPr>
          <w:rFonts w:ascii="Times New Roman" w:hAnsi="Times New Roman"/>
        </w:rPr>
        <w:t>Примечание: Отклонение в длине бассейнов (ванн), в том числе универсальных, допускается только в сторону увеличения в пределах, м, до:</w:t>
      </w:r>
    </w:p>
    <w:p w:rsidR="00D4723B" w:rsidRPr="00A31A89" w:rsidRDefault="00D4723B" w:rsidP="00E72358">
      <w:pPr>
        <w:pStyle w:val="ConsPlusNormal"/>
        <w:ind w:firstLine="709"/>
        <w:jc w:val="both"/>
        <w:rPr>
          <w:rFonts w:ascii="Times New Roman" w:hAnsi="Times New Roman"/>
        </w:rPr>
      </w:pPr>
      <w:r w:rsidRPr="00A31A89">
        <w:rPr>
          <w:rFonts w:ascii="Times New Roman" w:hAnsi="Times New Roman"/>
        </w:rPr>
        <w:t>- 0,03 - в бассейнах (ваннах) длиной 50 м;</w:t>
      </w:r>
    </w:p>
    <w:p w:rsidR="00D4723B" w:rsidRPr="00A31A89" w:rsidRDefault="00D4723B" w:rsidP="00E72358">
      <w:pPr>
        <w:pStyle w:val="ConsPlusNormal"/>
        <w:ind w:firstLine="709"/>
        <w:jc w:val="both"/>
        <w:rPr>
          <w:rFonts w:ascii="Times New Roman" w:hAnsi="Times New Roman"/>
        </w:rPr>
      </w:pPr>
      <w:r w:rsidRPr="00A31A89">
        <w:rPr>
          <w:rFonts w:ascii="Times New Roman" w:hAnsi="Times New Roman"/>
        </w:rPr>
        <w:t>- 0,02 - в бассейнах (ваннах) длиной 33, 33 м;</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rPr>
        <w:t>- 0,015 - в бассейнах (ваннах) длиной 25 м.</w:t>
      </w:r>
    </w:p>
    <w:p w:rsidR="00D4723B" w:rsidRPr="00A31A89" w:rsidRDefault="00D4723B" w:rsidP="00E72358">
      <w:pPr>
        <w:pStyle w:val="ConsPlusNormal"/>
        <w:ind w:firstLine="708"/>
        <w:jc w:val="both"/>
        <w:rPr>
          <w:rFonts w:ascii="Times New Roman" w:hAnsi="Times New Roman"/>
          <w:sz w:val="24"/>
          <w:szCs w:val="24"/>
        </w:rPr>
      </w:pPr>
    </w:p>
    <w:p w:rsidR="00D4723B" w:rsidRPr="00A31A89" w:rsidRDefault="00D4723B" w:rsidP="00E72358">
      <w:pPr>
        <w:pStyle w:val="ConsPlusNormal"/>
        <w:ind w:firstLine="708"/>
        <w:jc w:val="both"/>
        <w:rPr>
          <w:rFonts w:ascii="Times New Roman" w:hAnsi="Times New Roman"/>
          <w:sz w:val="24"/>
          <w:szCs w:val="24"/>
        </w:rPr>
      </w:pPr>
      <w:r w:rsidRPr="00A31A89">
        <w:rPr>
          <w:rFonts w:ascii="Times New Roman" w:hAnsi="Times New Roman"/>
          <w:sz w:val="24"/>
          <w:szCs w:val="24"/>
        </w:rPr>
        <w:t>Физкультурно-спортивные сооружения периодического обслуживания (комплексы открытых плоскостных физкультурно-спортивных и физкультурно-рекреационных сооружений) следует проектировать в рекреационных зонах (спортивных парках, зонах активного отдыха).</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 xml:space="preserve">Зоны отдыха на территории </w:t>
      </w:r>
      <w:r>
        <w:rPr>
          <w:rFonts w:ascii="Times New Roman" w:hAnsi="Times New Roman"/>
          <w:sz w:val="24"/>
          <w:szCs w:val="24"/>
        </w:rPr>
        <w:t>Усвятского</w:t>
      </w:r>
      <w:r w:rsidRPr="00A31A89">
        <w:rPr>
          <w:rFonts w:ascii="Times New Roman" w:hAnsi="Times New Roman"/>
          <w:sz w:val="24"/>
          <w:szCs w:val="24"/>
        </w:rPr>
        <w:t xml:space="preserve"> сельского поселения формируются на базе озелененных территорий общего пользования, природных и искусственных водоемов, рек, предназначенных для организации активного массового отдыха населения.</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Зоны массового кратковременного отдыха следует располагать в пределах доступности на общественном транспорте не более 1,5 ч.</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Размеры территории зон отдыха следует принимать из расчета не менее 500 - 1000 кв. м на 1 посетителя, в том числе интенсивно используемая ее часть для активных видов отдыха должна составлять не менее 100 кв. м на одного посетителя.</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Площадь отдельных участков зоны массового кратковременного отдыха следует принимать не менее 50 га.</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Зоны отдыха следует размещать на расстоянии от санаториев, дошкольных санаторно-оздоровительных учреждений, садоводческих, огороднических и дачных объединений, автомобильных дорог общей сети и железных дорог не менее 500 м, а от домов отдыха - не менее 300 м.</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В зонах отдыха допускается размещение объектов, непосредственно связанных с рекреационной деятельностью (пансионаты, кемпинги, базы отдыха, пляжи, спортивные и игровые площадки и др.), а также с обслуживанием зоны отдыха (рестораны, кафе, центры развлечения, пункты проката и др.).</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Проектирование объектов общественных центров по обслуживанию зон отдыха (нормы обслуживания открытой сети для районов кратковременного отдыха) рекомендуется принимать по</w:t>
      </w:r>
      <w:r w:rsidRPr="00A31A89">
        <w:t xml:space="preserve"> </w:t>
      </w:r>
      <w:r w:rsidRPr="00A31A89">
        <w:rPr>
          <w:rFonts w:ascii="Times New Roman" w:hAnsi="Times New Roman"/>
        </w:rPr>
        <w:t>таблице 30</w:t>
      </w:r>
      <w:r w:rsidRPr="00A31A89">
        <w:rPr>
          <w:rFonts w:ascii="Times New Roman" w:hAnsi="Times New Roman"/>
          <w:sz w:val="24"/>
          <w:szCs w:val="24"/>
        </w:rPr>
        <w:t>.</w:t>
      </w:r>
    </w:p>
    <w:p w:rsidR="00D4723B" w:rsidRPr="00A31A89" w:rsidRDefault="00D4723B" w:rsidP="00E72358">
      <w:pPr>
        <w:pStyle w:val="afd"/>
        <w:jc w:val="right"/>
        <w:rPr>
          <w:b w:val="0"/>
          <w:sz w:val="24"/>
          <w:szCs w:val="24"/>
        </w:rPr>
      </w:pPr>
      <w:r w:rsidRPr="00A31A89">
        <w:rPr>
          <w:b w:val="0"/>
          <w:sz w:val="24"/>
          <w:szCs w:val="24"/>
        </w:rPr>
        <w:t>Таблица 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07"/>
        <w:gridCol w:w="2410"/>
        <w:gridCol w:w="2551"/>
      </w:tblGrid>
      <w:tr w:rsidR="00D4723B" w:rsidRPr="00A31A89" w:rsidTr="00E72358">
        <w:tc>
          <w:tcPr>
            <w:tcW w:w="5307" w:type="dxa"/>
            <w:vAlign w:val="center"/>
          </w:tcPr>
          <w:p w:rsidR="00D4723B" w:rsidRPr="00A31A89" w:rsidRDefault="00D4723B" w:rsidP="00E72358">
            <w:pPr>
              <w:widowControl w:val="0"/>
              <w:autoSpaceDE w:val="0"/>
              <w:autoSpaceDN w:val="0"/>
              <w:jc w:val="center"/>
              <w:rPr>
                <w:b/>
              </w:rPr>
            </w:pPr>
            <w:r w:rsidRPr="00A31A89">
              <w:rPr>
                <w:b/>
              </w:rPr>
              <w:t>Учреждения, предприятия, сооружения</w:t>
            </w:r>
          </w:p>
        </w:tc>
        <w:tc>
          <w:tcPr>
            <w:tcW w:w="2410" w:type="dxa"/>
            <w:vAlign w:val="center"/>
          </w:tcPr>
          <w:p w:rsidR="00D4723B" w:rsidRPr="00A31A89" w:rsidRDefault="00D4723B" w:rsidP="00E72358">
            <w:pPr>
              <w:widowControl w:val="0"/>
              <w:autoSpaceDE w:val="0"/>
              <w:autoSpaceDN w:val="0"/>
              <w:jc w:val="center"/>
              <w:rPr>
                <w:b/>
              </w:rPr>
            </w:pPr>
            <w:r w:rsidRPr="00A31A89">
              <w:rPr>
                <w:b/>
              </w:rPr>
              <w:t>Единица измерения</w:t>
            </w:r>
          </w:p>
        </w:tc>
        <w:tc>
          <w:tcPr>
            <w:tcW w:w="2551" w:type="dxa"/>
            <w:vAlign w:val="center"/>
          </w:tcPr>
          <w:p w:rsidR="00D4723B" w:rsidRPr="00A31A89" w:rsidRDefault="00D4723B" w:rsidP="00E72358">
            <w:pPr>
              <w:widowControl w:val="0"/>
              <w:autoSpaceDE w:val="0"/>
              <w:autoSpaceDN w:val="0"/>
              <w:jc w:val="center"/>
              <w:rPr>
                <w:b/>
              </w:rPr>
            </w:pPr>
            <w:r w:rsidRPr="00A31A89">
              <w:rPr>
                <w:b/>
              </w:rPr>
              <w:t>Обеспеченность на 1000 отдыхающих</w:t>
            </w:r>
          </w:p>
        </w:tc>
      </w:tr>
      <w:tr w:rsidR="00D4723B" w:rsidRPr="00A31A89" w:rsidTr="00E72358">
        <w:tc>
          <w:tcPr>
            <w:tcW w:w="5307" w:type="dxa"/>
            <w:vAlign w:val="center"/>
          </w:tcPr>
          <w:p w:rsidR="00D4723B" w:rsidRPr="00A31A89" w:rsidRDefault="00D4723B" w:rsidP="00E72358">
            <w:pPr>
              <w:widowControl w:val="0"/>
              <w:autoSpaceDE w:val="0"/>
              <w:autoSpaceDN w:val="0"/>
              <w:jc w:val="both"/>
            </w:pPr>
            <w:r w:rsidRPr="00A31A89">
              <w:t>Предприятия общественного питания:</w:t>
            </w:r>
          </w:p>
          <w:p w:rsidR="00D4723B" w:rsidRPr="00A31A89" w:rsidRDefault="00D4723B" w:rsidP="00E72358">
            <w:pPr>
              <w:widowControl w:val="0"/>
              <w:autoSpaceDE w:val="0"/>
              <w:autoSpaceDN w:val="0"/>
              <w:jc w:val="both"/>
            </w:pPr>
            <w:r w:rsidRPr="00A31A89">
              <w:t>- кафе, закусочные,</w:t>
            </w:r>
          </w:p>
          <w:p w:rsidR="00D4723B" w:rsidRPr="00A31A89" w:rsidRDefault="00D4723B" w:rsidP="00E72358">
            <w:pPr>
              <w:widowControl w:val="0"/>
              <w:autoSpaceDE w:val="0"/>
              <w:autoSpaceDN w:val="0"/>
              <w:jc w:val="both"/>
            </w:pPr>
            <w:r w:rsidRPr="00A31A89">
              <w:t>- столовые,</w:t>
            </w:r>
          </w:p>
          <w:p w:rsidR="00D4723B" w:rsidRPr="00A31A89" w:rsidRDefault="00D4723B" w:rsidP="00E72358">
            <w:pPr>
              <w:widowControl w:val="0"/>
              <w:autoSpaceDE w:val="0"/>
              <w:autoSpaceDN w:val="0"/>
              <w:jc w:val="both"/>
            </w:pPr>
            <w:r w:rsidRPr="00A31A89">
              <w:t>- рестораны</w:t>
            </w:r>
          </w:p>
        </w:tc>
        <w:tc>
          <w:tcPr>
            <w:tcW w:w="2410" w:type="dxa"/>
            <w:vAlign w:val="center"/>
          </w:tcPr>
          <w:p w:rsidR="00D4723B" w:rsidRPr="00A31A89" w:rsidRDefault="00D4723B" w:rsidP="00E72358">
            <w:pPr>
              <w:widowControl w:val="0"/>
              <w:autoSpaceDE w:val="0"/>
              <w:autoSpaceDN w:val="0"/>
              <w:jc w:val="center"/>
            </w:pPr>
            <w:r w:rsidRPr="00A31A89">
              <w:t>посадочное место</w:t>
            </w:r>
          </w:p>
        </w:tc>
        <w:tc>
          <w:tcPr>
            <w:tcW w:w="2551" w:type="dxa"/>
            <w:vAlign w:val="center"/>
          </w:tcPr>
          <w:p w:rsidR="00D4723B" w:rsidRPr="00A31A89" w:rsidRDefault="00D4723B" w:rsidP="00E72358">
            <w:pPr>
              <w:widowControl w:val="0"/>
              <w:autoSpaceDE w:val="0"/>
              <w:autoSpaceDN w:val="0"/>
              <w:jc w:val="center"/>
            </w:pPr>
          </w:p>
          <w:p w:rsidR="00D4723B" w:rsidRPr="00A31A89" w:rsidRDefault="00D4723B" w:rsidP="00E72358">
            <w:pPr>
              <w:widowControl w:val="0"/>
              <w:autoSpaceDE w:val="0"/>
              <w:autoSpaceDN w:val="0"/>
              <w:jc w:val="center"/>
            </w:pPr>
            <w:r w:rsidRPr="00A31A89">
              <w:t>28</w:t>
            </w:r>
          </w:p>
          <w:p w:rsidR="00D4723B" w:rsidRPr="00A31A89" w:rsidRDefault="00D4723B" w:rsidP="00E72358">
            <w:pPr>
              <w:widowControl w:val="0"/>
              <w:autoSpaceDE w:val="0"/>
              <w:autoSpaceDN w:val="0"/>
              <w:jc w:val="center"/>
            </w:pPr>
            <w:r w:rsidRPr="00A31A89">
              <w:t>40</w:t>
            </w:r>
          </w:p>
          <w:p w:rsidR="00D4723B" w:rsidRPr="00A31A89" w:rsidRDefault="00D4723B" w:rsidP="00E72358">
            <w:pPr>
              <w:widowControl w:val="0"/>
              <w:autoSpaceDE w:val="0"/>
              <w:autoSpaceDN w:val="0"/>
              <w:jc w:val="center"/>
            </w:pPr>
            <w:r w:rsidRPr="00A31A89">
              <w:t>12</w:t>
            </w:r>
          </w:p>
        </w:tc>
      </w:tr>
      <w:tr w:rsidR="00D4723B" w:rsidRPr="00A31A89" w:rsidTr="00E72358">
        <w:tc>
          <w:tcPr>
            <w:tcW w:w="5307" w:type="dxa"/>
            <w:vAlign w:val="center"/>
          </w:tcPr>
          <w:p w:rsidR="00D4723B" w:rsidRPr="00A31A89" w:rsidRDefault="00D4723B" w:rsidP="00E72358">
            <w:pPr>
              <w:widowControl w:val="0"/>
              <w:autoSpaceDE w:val="0"/>
              <w:autoSpaceDN w:val="0"/>
              <w:jc w:val="both"/>
            </w:pPr>
            <w:r w:rsidRPr="00A31A89">
              <w:t>Очаги самостоятельного приготовления пищи</w:t>
            </w:r>
          </w:p>
        </w:tc>
        <w:tc>
          <w:tcPr>
            <w:tcW w:w="2410" w:type="dxa"/>
            <w:vAlign w:val="center"/>
          </w:tcPr>
          <w:p w:rsidR="00D4723B" w:rsidRPr="00A31A89" w:rsidRDefault="00D4723B" w:rsidP="00E72358">
            <w:pPr>
              <w:widowControl w:val="0"/>
              <w:autoSpaceDE w:val="0"/>
              <w:autoSpaceDN w:val="0"/>
              <w:jc w:val="center"/>
            </w:pPr>
            <w:r w:rsidRPr="00A31A89">
              <w:t>шт.</w:t>
            </w:r>
          </w:p>
        </w:tc>
        <w:tc>
          <w:tcPr>
            <w:tcW w:w="2551" w:type="dxa"/>
            <w:vAlign w:val="center"/>
          </w:tcPr>
          <w:p w:rsidR="00D4723B" w:rsidRPr="00A31A89" w:rsidRDefault="00D4723B" w:rsidP="00E72358">
            <w:pPr>
              <w:widowControl w:val="0"/>
              <w:autoSpaceDE w:val="0"/>
              <w:autoSpaceDN w:val="0"/>
              <w:jc w:val="center"/>
            </w:pPr>
            <w:r w:rsidRPr="00A31A89">
              <w:t>5</w:t>
            </w:r>
          </w:p>
        </w:tc>
      </w:tr>
      <w:tr w:rsidR="00D4723B" w:rsidRPr="00A31A89" w:rsidTr="00E72358">
        <w:tc>
          <w:tcPr>
            <w:tcW w:w="5307" w:type="dxa"/>
            <w:vAlign w:val="center"/>
          </w:tcPr>
          <w:p w:rsidR="00D4723B" w:rsidRPr="00A31A89" w:rsidRDefault="00D4723B" w:rsidP="00E72358">
            <w:pPr>
              <w:widowControl w:val="0"/>
              <w:autoSpaceDE w:val="0"/>
              <w:autoSpaceDN w:val="0"/>
              <w:jc w:val="both"/>
            </w:pPr>
            <w:r w:rsidRPr="00A31A89">
              <w:t>Магазины:</w:t>
            </w:r>
          </w:p>
          <w:p w:rsidR="00D4723B" w:rsidRPr="00A31A89" w:rsidRDefault="00D4723B" w:rsidP="00E72358">
            <w:pPr>
              <w:widowControl w:val="0"/>
              <w:autoSpaceDE w:val="0"/>
              <w:autoSpaceDN w:val="0"/>
              <w:jc w:val="both"/>
            </w:pPr>
            <w:r w:rsidRPr="00A31A89">
              <w:t>- продовольственные,</w:t>
            </w:r>
          </w:p>
          <w:p w:rsidR="00D4723B" w:rsidRPr="00A31A89" w:rsidRDefault="00D4723B" w:rsidP="00E72358">
            <w:pPr>
              <w:widowControl w:val="0"/>
              <w:autoSpaceDE w:val="0"/>
              <w:autoSpaceDN w:val="0"/>
              <w:jc w:val="both"/>
            </w:pPr>
            <w:r w:rsidRPr="00A31A89">
              <w:t>- непродовольственные</w:t>
            </w:r>
          </w:p>
        </w:tc>
        <w:tc>
          <w:tcPr>
            <w:tcW w:w="2410" w:type="dxa"/>
            <w:vAlign w:val="center"/>
          </w:tcPr>
          <w:p w:rsidR="00D4723B" w:rsidRPr="00A31A89" w:rsidRDefault="00D4723B" w:rsidP="00E72358">
            <w:pPr>
              <w:widowControl w:val="0"/>
              <w:autoSpaceDE w:val="0"/>
              <w:autoSpaceDN w:val="0"/>
              <w:jc w:val="center"/>
            </w:pPr>
            <w:r w:rsidRPr="00A31A89">
              <w:t>рабочее место</w:t>
            </w:r>
          </w:p>
        </w:tc>
        <w:tc>
          <w:tcPr>
            <w:tcW w:w="2551" w:type="dxa"/>
            <w:vAlign w:val="center"/>
          </w:tcPr>
          <w:p w:rsidR="00D4723B" w:rsidRPr="00A31A89" w:rsidRDefault="00D4723B" w:rsidP="00E72358">
            <w:pPr>
              <w:widowControl w:val="0"/>
              <w:autoSpaceDE w:val="0"/>
              <w:autoSpaceDN w:val="0"/>
              <w:jc w:val="center"/>
            </w:pPr>
          </w:p>
          <w:p w:rsidR="00D4723B" w:rsidRPr="00A31A89" w:rsidRDefault="00D4723B" w:rsidP="00E72358">
            <w:pPr>
              <w:widowControl w:val="0"/>
              <w:autoSpaceDE w:val="0"/>
              <w:autoSpaceDN w:val="0"/>
              <w:jc w:val="center"/>
            </w:pPr>
            <w:r w:rsidRPr="00A31A89">
              <w:t>1 - 1,5</w:t>
            </w:r>
          </w:p>
          <w:p w:rsidR="00D4723B" w:rsidRPr="00A31A89" w:rsidRDefault="00D4723B" w:rsidP="00E72358">
            <w:pPr>
              <w:widowControl w:val="0"/>
              <w:autoSpaceDE w:val="0"/>
              <w:autoSpaceDN w:val="0"/>
              <w:jc w:val="center"/>
            </w:pPr>
            <w:r w:rsidRPr="00A31A89">
              <w:t>0,5 - 08</w:t>
            </w:r>
          </w:p>
        </w:tc>
      </w:tr>
      <w:tr w:rsidR="00D4723B" w:rsidRPr="00A31A89" w:rsidTr="00E72358">
        <w:tc>
          <w:tcPr>
            <w:tcW w:w="5307" w:type="dxa"/>
            <w:vAlign w:val="center"/>
          </w:tcPr>
          <w:p w:rsidR="00D4723B" w:rsidRPr="00A31A89" w:rsidRDefault="00D4723B" w:rsidP="00E72358">
            <w:pPr>
              <w:widowControl w:val="0"/>
              <w:autoSpaceDE w:val="0"/>
              <w:autoSpaceDN w:val="0"/>
              <w:jc w:val="both"/>
            </w:pPr>
            <w:r w:rsidRPr="00A31A89">
              <w:t>Пункты проката</w:t>
            </w:r>
          </w:p>
        </w:tc>
        <w:tc>
          <w:tcPr>
            <w:tcW w:w="2410" w:type="dxa"/>
            <w:vAlign w:val="center"/>
          </w:tcPr>
          <w:p w:rsidR="00D4723B" w:rsidRPr="00A31A89" w:rsidRDefault="00D4723B" w:rsidP="00E72358">
            <w:pPr>
              <w:widowControl w:val="0"/>
              <w:autoSpaceDE w:val="0"/>
              <w:autoSpaceDN w:val="0"/>
              <w:jc w:val="center"/>
            </w:pPr>
            <w:r w:rsidRPr="00A31A89">
              <w:t>рабочее место</w:t>
            </w:r>
          </w:p>
        </w:tc>
        <w:tc>
          <w:tcPr>
            <w:tcW w:w="2551" w:type="dxa"/>
            <w:vAlign w:val="center"/>
          </w:tcPr>
          <w:p w:rsidR="00D4723B" w:rsidRPr="00A31A89" w:rsidRDefault="00D4723B" w:rsidP="00E72358">
            <w:pPr>
              <w:widowControl w:val="0"/>
              <w:autoSpaceDE w:val="0"/>
              <w:autoSpaceDN w:val="0"/>
              <w:jc w:val="center"/>
            </w:pPr>
            <w:r w:rsidRPr="00A31A89">
              <w:t>0,2</w:t>
            </w:r>
          </w:p>
        </w:tc>
      </w:tr>
      <w:tr w:rsidR="00D4723B" w:rsidRPr="00A31A89" w:rsidTr="00E72358">
        <w:tc>
          <w:tcPr>
            <w:tcW w:w="5307" w:type="dxa"/>
            <w:vAlign w:val="center"/>
          </w:tcPr>
          <w:p w:rsidR="00D4723B" w:rsidRPr="00A31A89" w:rsidRDefault="00D4723B" w:rsidP="00E72358">
            <w:pPr>
              <w:widowControl w:val="0"/>
              <w:autoSpaceDE w:val="0"/>
              <w:autoSpaceDN w:val="0"/>
              <w:jc w:val="both"/>
            </w:pPr>
            <w:r w:rsidRPr="00A31A89">
              <w:t>Киноплощадки</w:t>
            </w:r>
          </w:p>
        </w:tc>
        <w:tc>
          <w:tcPr>
            <w:tcW w:w="2410" w:type="dxa"/>
            <w:vAlign w:val="center"/>
          </w:tcPr>
          <w:p w:rsidR="00D4723B" w:rsidRPr="00A31A89" w:rsidRDefault="00D4723B" w:rsidP="00E72358">
            <w:pPr>
              <w:widowControl w:val="0"/>
              <w:autoSpaceDE w:val="0"/>
              <w:autoSpaceDN w:val="0"/>
              <w:jc w:val="center"/>
            </w:pPr>
            <w:r w:rsidRPr="00A31A89">
              <w:t>зрительное место</w:t>
            </w:r>
          </w:p>
        </w:tc>
        <w:tc>
          <w:tcPr>
            <w:tcW w:w="2551" w:type="dxa"/>
            <w:vAlign w:val="center"/>
          </w:tcPr>
          <w:p w:rsidR="00D4723B" w:rsidRPr="00A31A89" w:rsidRDefault="00D4723B" w:rsidP="00E72358">
            <w:pPr>
              <w:widowControl w:val="0"/>
              <w:autoSpaceDE w:val="0"/>
              <w:autoSpaceDN w:val="0"/>
              <w:jc w:val="center"/>
            </w:pPr>
            <w:r w:rsidRPr="00A31A89">
              <w:t>20</w:t>
            </w:r>
          </w:p>
        </w:tc>
      </w:tr>
      <w:tr w:rsidR="00D4723B" w:rsidRPr="00A31A89" w:rsidTr="00E72358">
        <w:tc>
          <w:tcPr>
            <w:tcW w:w="5307" w:type="dxa"/>
            <w:vAlign w:val="center"/>
          </w:tcPr>
          <w:p w:rsidR="00D4723B" w:rsidRPr="00A31A89" w:rsidRDefault="00D4723B" w:rsidP="00E72358">
            <w:pPr>
              <w:widowControl w:val="0"/>
              <w:autoSpaceDE w:val="0"/>
              <w:autoSpaceDN w:val="0"/>
              <w:jc w:val="both"/>
            </w:pPr>
            <w:r w:rsidRPr="00A31A89">
              <w:t>Танцевальные площадки</w:t>
            </w:r>
          </w:p>
        </w:tc>
        <w:tc>
          <w:tcPr>
            <w:tcW w:w="2410" w:type="dxa"/>
            <w:vAlign w:val="center"/>
          </w:tcPr>
          <w:p w:rsidR="00D4723B" w:rsidRPr="00A31A89" w:rsidRDefault="00D4723B" w:rsidP="00E72358">
            <w:pPr>
              <w:widowControl w:val="0"/>
              <w:autoSpaceDE w:val="0"/>
              <w:autoSpaceDN w:val="0"/>
              <w:jc w:val="center"/>
            </w:pPr>
            <w:r w:rsidRPr="00A31A89">
              <w:t>кв. м</w:t>
            </w:r>
          </w:p>
        </w:tc>
        <w:tc>
          <w:tcPr>
            <w:tcW w:w="2551" w:type="dxa"/>
            <w:vAlign w:val="center"/>
          </w:tcPr>
          <w:p w:rsidR="00D4723B" w:rsidRPr="00A31A89" w:rsidRDefault="00D4723B" w:rsidP="00E72358">
            <w:pPr>
              <w:widowControl w:val="0"/>
              <w:autoSpaceDE w:val="0"/>
              <w:autoSpaceDN w:val="0"/>
              <w:jc w:val="center"/>
            </w:pPr>
            <w:r w:rsidRPr="00A31A89">
              <w:t>20 - 35</w:t>
            </w:r>
          </w:p>
        </w:tc>
      </w:tr>
      <w:tr w:rsidR="00D4723B" w:rsidRPr="00A31A89" w:rsidTr="00E72358">
        <w:tc>
          <w:tcPr>
            <w:tcW w:w="5307" w:type="dxa"/>
            <w:vAlign w:val="center"/>
          </w:tcPr>
          <w:p w:rsidR="00D4723B" w:rsidRPr="00A31A89" w:rsidRDefault="00D4723B" w:rsidP="00E72358">
            <w:pPr>
              <w:widowControl w:val="0"/>
              <w:autoSpaceDE w:val="0"/>
              <w:autoSpaceDN w:val="0"/>
              <w:jc w:val="both"/>
            </w:pPr>
            <w:r w:rsidRPr="00A31A89">
              <w:t>Спортгородки</w:t>
            </w:r>
          </w:p>
        </w:tc>
        <w:tc>
          <w:tcPr>
            <w:tcW w:w="2410" w:type="dxa"/>
            <w:vAlign w:val="center"/>
          </w:tcPr>
          <w:p w:rsidR="00D4723B" w:rsidRPr="00A31A89" w:rsidRDefault="00D4723B" w:rsidP="00E72358">
            <w:pPr>
              <w:widowControl w:val="0"/>
              <w:autoSpaceDE w:val="0"/>
              <w:autoSpaceDN w:val="0"/>
              <w:jc w:val="center"/>
            </w:pPr>
            <w:r w:rsidRPr="00A31A89">
              <w:t>кв. м</w:t>
            </w:r>
          </w:p>
        </w:tc>
        <w:tc>
          <w:tcPr>
            <w:tcW w:w="2551" w:type="dxa"/>
            <w:vAlign w:val="center"/>
          </w:tcPr>
          <w:p w:rsidR="00D4723B" w:rsidRPr="00A31A89" w:rsidRDefault="00D4723B" w:rsidP="00E72358">
            <w:pPr>
              <w:widowControl w:val="0"/>
              <w:autoSpaceDE w:val="0"/>
              <w:autoSpaceDN w:val="0"/>
              <w:jc w:val="center"/>
            </w:pPr>
            <w:r w:rsidRPr="00A31A89">
              <w:t>3800 - 4000</w:t>
            </w:r>
          </w:p>
        </w:tc>
      </w:tr>
      <w:tr w:rsidR="00D4723B" w:rsidRPr="00A31A89" w:rsidTr="00E72358">
        <w:tc>
          <w:tcPr>
            <w:tcW w:w="5307" w:type="dxa"/>
            <w:vAlign w:val="center"/>
          </w:tcPr>
          <w:p w:rsidR="00D4723B" w:rsidRPr="00A31A89" w:rsidRDefault="00D4723B" w:rsidP="00E72358">
            <w:pPr>
              <w:widowControl w:val="0"/>
              <w:autoSpaceDE w:val="0"/>
              <w:autoSpaceDN w:val="0"/>
              <w:jc w:val="both"/>
            </w:pPr>
            <w:r w:rsidRPr="00A31A89">
              <w:t>Лодочные станции</w:t>
            </w:r>
          </w:p>
        </w:tc>
        <w:tc>
          <w:tcPr>
            <w:tcW w:w="2410" w:type="dxa"/>
            <w:vAlign w:val="center"/>
          </w:tcPr>
          <w:p w:rsidR="00D4723B" w:rsidRPr="00A31A89" w:rsidRDefault="00D4723B" w:rsidP="00E72358">
            <w:pPr>
              <w:widowControl w:val="0"/>
              <w:autoSpaceDE w:val="0"/>
              <w:autoSpaceDN w:val="0"/>
              <w:jc w:val="center"/>
            </w:pPr>
            <w:r w:rsidRPr="00A31A89">
              <w:t>лодки, шт.</w:t>
            </w:r>
          </w:p>
        </w:tc>
        <w:tc>
          <w:tcPr>
            <w:tcW w:w="2551" w:type="dxa"/>
            <w:vAlign w:val="center"/>
          </w:tcPr>
          <w:p w:rsidR="00D4723B" w:rsidRPr="00A31A89" w:rsidRDefault="00D4723B" w:rsidP="00E72358">
            <w:pPr>
              <w:widowControl w:val="0"/>
              <w:autoSpaceDE w:val="0"/>
              <w:autoSpaceDN w:val="0"/>
              <w:jc w:val="center"/>
            </w:pPr>
            <w:r w:rsidRPr="00A31A89">
              <w:t>15</w:t>
            </w:r>
          </w:p>
        </w:tc>
      </w:tr>
      <w:tr w:rsidR="00D4723B" w:rsidRPr="00A31A89" w:rsidTr="00E72358">
        <w:tc>
          <w:tcPr>
            <w:tcW w:w="5307" w:type="dxa"/>
            <w:vAlign w:val="center"/>
          </w:tcPr>
          <w:p w:rsidR="00D4723B" w:rsidRPr="00A31A89" w:rsidRDefault="00D4723B" w:rsidP="00E72358">
            <w:pPr>
              <w:widowControl w:val="0"/>
              <w:autoSpaceDE w:val="0"/>
              <w:autoSpaceDN w:val="0"/>
              <w:jc w:val="both"/>
            </w:pPr>
            <w:r w:rsidRPr="00A31A89">
              <w:t>Бассейн</w:t>
            </w:r>
          </w:p>
        </w:tc>
        <w:tc>
          <w:tcPr>
            <w:tcW w:w="2410" w:type="dxa"/>
            <w:vAlign w:val="center"/>
          </w:tcPr>
          <w:p w:rsidR="00D4723B" w:rsidRPr="00A31A89" w:rsidRDefault="00D4723B" w:rsidP="00E72358">
            <w:pPr>
              <w:widowControl w:val="0"/>
              <w:autoSpaceDE w:val="0"/>
              <w:autoSpaceDN w:val="0"/>
              <w:jc w:val="center"/>
            </w:pPr>
            <w:r w:rsidRPr="00A31A89">
              <w:t>кв. м водного зеркала</w:t>
            </w:r>
          </w:p>
        </w:tc>
        <w:tc>
          <w:tcPr>
            <w:tcW w:w="2551" w:type="dxa"/>
            <w:vAlign w:val="center"/>
          </w:tcPr>
          <w:p w:rsidR="00D4723B" w:rsidRPr="00A31A89" w:rsidRDefault="00D4723B" w:rsidP="00E72358">
            <w:pPr>
              <w:widowControl w:val="0"/>
              <w:autoSpaceDE w:val="0"/>
              <w:autoSpaceDN w:val="0"/>
              <w:jc w:val="center"/>
            </w:pPr>
            <w:r w:rsidRPr="00A31A89">
              <w:t>250</w:t>
            </w:r>
          </w:p>
        </w:tc>
      </w:tr>
      <w:tr w:rsidR="00D4723B" w:rsidRPr="00A31A89" w:rsidTr="00E72358">
        <w:tc>
          <w:tcPr>
            <w:tcW w:w="5307" w:type="dxa"/>
            <w:vAlign w:val="center"/>
          </w:tcPr>
          <w:p w:rsidR="00D4723B" w:rsidRPr="00A31A89" w:rsidRDefault="00D4723B" w:rsidP="00E72358">
            <w:pPr>
              <w:widowControl w:val="0"/>
              <w:autoSpaceDE w:val="0"/>
              <w:autoSpaceDN w:val="0"/>
              <w:jc w:val="both"/>
            </w:pPr>
            <w:r w:rsidRPr="00A31A89">
              <w:t>Велолыжные станции</w:t>
            </w:r>
          </w:p>
        </w:tc>
        <w:tc>
          <w:tcPr>
            <w:tcW w:w="2410" w:type="dxa"/>
            <w:vAlign w:val="center"/>
          </w:tcPr>
          <w:p w:rsidR="00D4723B" w:rsidRPr="00A31A89" w:rsidRDefault="00D4723B" w:rsidP="00E72358">
            <w:pPr>
              <w:widowControl w:val="0"/>
              <w:autoSpaceDE w:val="0"/>
              <w:autoSpaceDN w:val="0"/>
              <w:jc w:val="center"/>
            </w:pPr>
            <w:r w:rsidRPr="00A31A89">
              <w:t>место</w:t>
            </w:r>
          </w:p>
        </w:tc>
        <w:tc>
          <w:tcPr>
            <w:tcW w:w="2551" w:type="dxa"/>
            <w:vAlign w:val="center"/>
          </w:tcPr>
          <w:p w:rsidR="00D4723B" w:rsidRPr="00A31A89" w:rsidRDefault="00D4723B" w:rsidP="00E72358">
            <w:pPr>
              <w:widowControl w:val="0"/>
              <w:autoSpaceDE w:val="0"/>
              <w:autoSpaceDN w:val="0"/>
              <w:jc w:val="center"/>
            </w:pPr>
            <w:r w:rsidRPr="00A31A89">
              <w:t>200</w:t>
            </w:r>
          </w:p>
        </w:tc>
      </w:tr>
      <w:tr w:rsidR="00D4723B" w:rsidRPr="00A31A89" w:rsidTr="00E72358">
        <w:tc>
          <w:tcPr>
            <w:tcW w:w="5307" w:type="dxa"/>
            <w:vAlign w:val="center"/>
          </w:tcPr>
          <w:p w:rsidR="00D4723B" w:rsidRPr="00A31A89" w:rsidRDefault="00D4723B" w:rsidP="00E72358">
            <w:pPr>
              <w:widowControl w:val="0"/>
              <w:autoSpaceDE w:val="0"/>
              <w:autoSpaceDN w:val="0"/>
              <w:jc w:val="both"/>
            </w:pPr>
            <w:r w:rsidRPr="00A31A89">
              <w:t>Автостоянки</w:t>
            </w:r>
          </w:p>
        </w:tc>
        <w:tc>
          <w:tcPr>
            <w:tcW w:w="2410" w:type="dxa"/>
            <w:vAlign w:val="center"/>
          </w:tcPr>
          <w:p w:rsidR="00D4723B" w:rsidRPr="00A31A89" w:rsidRDefault="00D4723B" w:rsidP="00E72358">
            <w:pPr>
              <w:widowControl w:val="0"/>
              <w:autoSpaceDE w:val="0"/>
              <w:autoSpaceDN w:val="0"/>
              <w:jc w:val="center"/>
            </w:pPr>
            <w:r w:rsidRPr="00A31A89">
              <w:t>место</w:t>
            </w:r>
          </w:p>
        </w:tc>
        <w:tc>
          <w:tcPr>
            <w:tcW w:w="2551" w:type="dxa"/>
            <w:vAlign w:val="center"/>
          </w:tcPr>
          <w:p w:rsidR="00D4723B" w:rsidRPr="00A31A89" w:rsidRDefault="00D4723B" w:rsidP="00E72358">
            <w:pPr>
              <w:widowControl w:val="0"/>
              <w:autoSpaceDE w:val="0"/>
              <w:autoSpaceDN w:val="0"/>
              <w:jc w:val="center"/>
            </w:pPr>
            <w:r w:rsidRPr="00A31A89">
              <w:t>15</w:t>
            </w:r>
          </w:p>
        </w:tc>
      </w:tr>
      <w:tr w:rsidR="00D4723B" w:rsidRPr="00A31A89" w:rsidTr="00E72358">
        <w:tc>
          <w:tcPr>
            <w:tcW w:w="5307" w:type="dxa"/>
            <w:vAlign w:val="center"/>
          </w:tcPr>
          <w:p w:rsidR="00D4723B" w:rsidRPr="00A31A89" w:rsidRDefault="00D4723B" w:rsidP="00E72358">
            <w:pPr>
              <w:widowControl w:val="0"/>
              <w:autoSpaceDE w:val="0"/>
              <w:autoSpaceDN w:val="0"/>
              <w:jc w:val="both"/>
            </w:pPr>
            <w:r w:rsidRPr="00A31A89">
              <w:t>Пляжи общего пользования:</w:t>
            </w:r>
          </w:p>
          <w:p w:rsidR="00D4723B" w:rsidRPr="00A31A89" w:rsidRDefault="00D4723B" w:rsidP="00E72358">
            <w:pPr>
              <w:widowControl w:val="0"/>
              <w:autoSpaceDE w:val="0"/>
              <w:autoSpaceDN w:val="0"/>
              <w:jc w:val="both"/>
            </w:pPr>
            <w:r w:rsidRPr="00A31A89">
              <w:t>- пляж,</w:t>
            </w:r>
          </w:p>
          <w:p w:rsidR="00D4723B" w:rsidRPr="00A31A89" w:rsidRDefault="00D4723B" w:rsidP="00E72358">
            <w:pPr>
              <w:widowControl w:val="0"/>
              <w:autoSpaceDE w:val="0"/>
              <w:autoSpaceDN w:val="0"/>
              <w:jc w:val="both"/>
            </w:pPr>
            <w:r w:rsidRPr="00A31A89">
              <w:t>- акватория</w:t>
            </w:r>
          </w:p>
        </w:tc>
        <w:tc>
          <w:tcPr>
            <w:tcW w:w="2410" w:type="dxa"/>
            <w:vAlign w:val="center"/>
          </w:tcPr>
          <w:p w:rsidR="00D4723B" w:rsidRPr="00A31A89" w:rsidRDefault="00D4723B" w:rsidP="00E72358">
            <w:pPr>
              <w:widowControl w:val="0"/>
              <w:autoSpaceDE w:val="0"/>
              <w:autoSpaceDN w:val="0"/>
              <w:jc w:val="center"/>
            </w:pPr>
            <w:r w:rsidRPr="00A31A89">
              <w:t>га</w:t>
            </w:r>
          </w:p>
        </w:tc>
        <w:tc>
          <w:tcPr>
            <w:tcW w:w="2551" w:type="dxa"/>
            <w:vAlign w:val="center"/>
          </w:tcPr>
          <w:p w:rsidR="00D4723B" w:rsidRPr="00A31A89" w:rsidRDefault="00D4723B" w:rsidP="00E72358">
            <w:pPr>
              <w:widowControl w:val="0"/>
              <w:autoSpaceDE w:val="0"/>
              <w:autoSpaceDN w:val="0"/>
              <w:jc w:val="center"/>
            </w:pPr>
          </w:p>
          <w:p w:rsidR="00D4723B" w:rsidRPr="00A31A89" w:rsidRDefault="00D4723B" w:rsidP="00E72358">
            <w:pPr>
              <w:widowControl w:val="0"/>
              <w:autoSpaceDE w:val="0"/>
              <w:autoSpaceDN w:val="0"/>
              <w:jc w:val="center"/>
            </w:pPr>
            <w:r w:rsidRPr="00A31A89">
              <w:t>0,8 - 1</w:t>
            </w:r>
          </w:p>
          <w:p w:rsidR="00D4723B" w:rsidRPr="00A31A89" w:rsidRDefault="00D4723B" w:rsidP="00E72358">
            <w:pPr>
              <w:widowControl w:val="0"/>
              <w:autoSpaceDE w:val="0"/>
              <w:autoSpaceDN w:val="0"/>
              <w:jc w:val="center"/>
            </w:pPr>
            <w:r w:rsidRPr="00A31A89">
              <w:t>1-2</w:t>
            </w:r>
          </w:p>
        </w:tc>
      </w:tr>
    </w:tbl>
    <w:p w:rsidR="00D4723B" w:rsidRPr="00A31A89" w:rsidRDefault="00D4723B" w:rsidP="00E72358">
      <w:pPr>
        <w:pStyle w:val="ConsPlusNormal"/>
        <w:ind w:firstLine="0"/>
        <w:jc w:val="both"/>
        <w:rPr>
          <w:rFonts w:ascii="Times New Roman" w:hAnsi="Times New Roman"/>
          <w:sz w:val="24"/>
          <w:szCs w:val="24"/>
        </w:rPr>
      </w:pP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При проектировании микрорайона (квартала) озелененные территории общего пользования рекомендуется формировать в виде сада микрорайона, обеспечивая его доступность для жителей микрорайона на расстоянии не более 400 м.</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Кроме садов микрорайонов (кварталов) возможно проектирование садов при зданиях и сооружениях, садов-выставок, садов на крышах жилых, общественных и производственных зданий. Проектирование данных садов осуществляется по индивидуальным проектам.</w:t>
      </w:r>
    </w:p>
    <w:p w:rsidR="00D4723B" w:rsidRPr="00A31A89" w:rsidRDefault="00D4723B" w:rsidP="00E72358">
      <w:pPr>
        <w:pStyle w:val="ConsPlusNormal"/>
        <w:ind w:firstLine="709"/>
        <w:jc w:val="both"/>
        <w:rPr>
          <w:rFonts w:ascii="Times New Roman" w:hAnsi="Times New Roman"/>
          <w:b/>
          <w:sz w:val="24"/>
          <w:szCs w:val="24"/>
        </w:rPr>
      </w:pP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4.4.4. Зоны планируемого размещения объектов местного значения инженерной инфраструктуры в проектах планировки территории</w:t>
      </w:r>
    </w:p>
    <w:p w:rsidR="00D4723B" w:rsidRPr="00A31A89" w:rsidRDefault="00D4723B" w:rsidP="00E72358">
      <w:pPr>
        <w:pStyle w:val="ConsPlusNormal"/>
        <w:ind w:firstLine="709"/>
        <w:jc w:val="both"/>
        <w:rPr>
          <w:rFonts w:ascii="Times New Roman" w:hAnsi="Times New Roman"/>
          <w:sz w:val="24"/>
          <w:szCs w:val="24"/>
        </w:rPr>
      </w:pPr>
      <w:bookmarkStart w:id="59" w:name="_Toc433830778"/>
      <w:r w:rsidRPr="00A31A89">
        <w:rPr>
          <w:rFonts w:ascii="Times New Roman" w:hAnsi="Times New Roman"/>
          <w:sz w:val="24"/>
          <w:szCs w:val="24"/>
        </w:rPr>
        <w:t>Размещение инженерных сетей</w:t>
      </w:r>
      <w:bookmarkEnd w:id="59"/>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Инженерные сети следует размещать преимущественно в пределах поперечных профилей улиц и дорог: под тротуарами или разделительными полосами - инженерные сети в коллекторах, каналах или тоннелях, в разделительных полосах - тепловые сети, водопровод, газопровод, хозяйственную и дождевую канализацию.</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 При ширине проезжей части более 22 м следует предусматривать размещение сетей водопровода по обеим сторонам улиц.</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допускаются под проезжими частями улиц сохранение существующих, а также прокладка в каналах и тоннелях новых сетей. 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допускается прокладка газопровода под проезжими частями улиц.</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Прокладку подземных инженерных сетей следует, как правило, предусматривать: совмещенную в общих траншеях: в тоннелях - при необходимости одновременного размещения тепловых сетей диаметром от 500 до 900 мм, водопровода - до 500 мм, свыше десяти кабелей связи и десяти силовых кабелей напряжением до 10 кВ, при реконструкции магистральных улиц и районов исторической застройки, при недостатке места в поперечном профиле улиц для размещения сетей в траншеях, на пересечениях с магистральными улицами и железнодорожными путями. В тоннелях допускается также прокладка воздуховодов, напорной канализации и других инженерных сетей. Совместная прокладка газо- и трубопроводов, транспортирующих легковоспламеняющиеся и горючие жидкости, с кабельными линиями не допускается.</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На участках застройки в сложных грунтовых условиях (лессовые просадочные) необходимо предусматривать прокладку водонесущих инженерных сетей, как правило, в проходных тоннелях. Тип просадочности грунта следует принимать в соответствии со СНиП 23-01-99*; СП 32.13330.2012 Канализация. Наружные сети и сооружения. Актуализированная редакция СНиП 2.04.03-85 (с Изменением №1) и СП 74.13330.2011 (СНиП 3.05.03-85 Тепловые сети). На селитебных территориях в сложных планировочных условиях допускается прокладка наземных тепловых сетей при наличии разрешения Администрации муниципального образования «Дорогобужский район» Смоленской области.</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Расстояния по горизонтали (в свету) от ближайших подземных инженерных сетей до зданий и сооружений следует принимать по таблице 12.5 СП 42.13330.2016.</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Расстояния по горизонтали (в свету) между соседними инженерными подземными сетями при их параллельном размещении следует принимать по таблице 12.6 СП 42.13330.2016.</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При параллельной прокладке газопроводов для труб диаметром до 300 мм расстояние между ними (в свету) допускается принимать 0,4 м и более 300 мм - 0,5 м при совместном размещении в одной траншее двух и более газопроводов.</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В таблице указаны расстояния до остальных газопроводов. Размещение газопроводов из неметаллических труб следует предусматривать в соответствии со СП 62.13330.2010 (СНиП 42-01-2002).</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При пересечении инженерных сетей между собой расстояния по вертикали (в свету) следует принимать в соответствии с требованиями СП 18.13330.2011.</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Указанные в обеих таблицах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Прокладка трубопроводов с легковоспламеняющимися и горючими жидкостями, а также со сжиженными газами для снижения промышленных предприятий и складов по селитебной территории не допускается.</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Магистральные трубопроводы следует прокладывать за пределами территории Усвятского  сельского поселения в соответствии со СП 36.13330.2010 (СНиП 2.05.06-85). Для нефтепродуктов, прокладываемых на территории населенного пункта, следует руководствоваться СП 125.13330.2011 (СНиП 2.05.13-90).</w:t>
      </w:r>
    </w:p>
    <w:p w:rsidR="00D4723B" w:rsidRPr="00A31A89" w:rsidRDefault="00D4723B" w:rsidP="00E72358">
      <w:pPr>
        <w:pStyle w:val="3"/>
        <w:ind w:firstLine="709"/>
        <w:jc w:val="both"/>
        <w:rPr>
          <w:rFonts w:ascii="Times New Roman" w:hAnsi="Times New Roman" w:cs="Times New Roman"/>
          <w:sz w:val="24"/>
          <w:szCs w:val="24"/>
        </w:rPr>
      </w:pPr>
      <w:bookmarkStart w:id="60" w:name="_Toc495491372"/>
    </w:p>
    <w:p w:rsidR="00D4723B" w:rsidRPr="00A31A89" w:rsidRDefault="00D4723B" w:rsidP="00E72358">
      <w:pPr>
        <w:pStyle w:val="3"/>
        <w:ind w:firstLine="709"/>
        <w:jc w:val="both"/>
        <w:rPr>
          <w:rFonts w:ascii="Times New Roman" w:hAnsi="Times New Roman" w:cs="Times New Roman"/>
          <w:sz w:val="24"/>
          <w:szCs w:val="24"/>
        </w:rPr>
      </w:pPr>
      <w:r w:rsidRPr="00A31A89">
        <w:rPr>
          <w:rFonts w:ascii="Times New Roman" w:hAnsi="Times New Roman" w:cs="Times New Roman"/>
          <w:sz w:val="24"/>
          <w:szCs w:val="24"/>
        </w:rPr>
        <w:t>4.5. Формирование земельных участков</w:t>
      </w:r>
      <w:bookmarkEnd w:id="60"/>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4.5.1. Принципы формирования земельных участков для предоставления собственникам многоквартирных жилых домов на территориях сложившейся застройки</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При подготовке проекта межевания жилых территорий в границы земельных участков могут включаться территории под зданиями и сооружениями; проездов, пешеходных дорог и проходов к зданиям и сооружениям; открытых площадок для временного хранения автомобилей; придомовых зеленых насаждений, площадок для отдыха и игр детей; хозяйственных площадок; физкультурных площадок; резервных территорий.</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Если в границы земельного участка, на котором расположен жилой дом, невозможно включить объекты благоустройства (хозяйственные, игровые и спортивные площадки и т.д.) по причине их функциональной принадлежности одновременно к нескольким жилым домам, допускается формирование земельного участка в границах, обеспечивающих условия эксплуатации жилого дома как объекта недвижимости. В таких случаях предлагается формирование отдельного земельного участка, на котором расположены объекты благоустройства, обеспечивающие нормативные условия эксплуатации всех объектов жилого назначения, для которых рассматриваемая территория была благоустроена. Этот земельный участок формируется в качестве объекта муниципальной собственности и может быть предоставлен в аренду управляющей компании, обеспечивающей коммунальное обслуживание жилых домов, с условием обеспечения беспрепятственного доступа неограниченного круга лиц.</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Если фактическая площадь земельного участка в существующей застройке меньше нормативных размеров площади, бесплатно передаваемой в общую долевую собственность собственников в многоквартирном доме и увеличение размеров земельного участка за счет смежных земельных участков не представляется возможным, то границы земельного участка многоквартирного дома устанавливаются по фактически существующим границам.</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Сверхнормативная территория может быть передана собственникам помещений в многоквартирном доме в собственность (за плату), аренду только при условии, что она, в соответствии с утвержденной градостроительной документацией, не может быть использована в качестве самостоятельного объекта.</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4.5.2. Принципы формирования земельных участков, планируемых для предоставления физическим и юридическим лицам для жилищного строительства</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Предельные размеры земельных участков для индивидуальной жилой застройки определяются нормативным правовым актом представительного органа муниципального образования «Дорогобужский район» Смоленской области.</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Границы земельного участка под многоквартирным домом и иными входящими в состав такого дома объектами недвижимого имущества устанавливаются с учетом красных линий, границ смежных земельных участков (при их наличии) и проездов, естественных границ земельных участков, границ отвода магистральных инженерно-транспортных коммуникаций, если градостроительными требованиями не установлено иное.</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В границы земельного участка включаются все объекты, входящие в состав недвижимого имущества.</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При установлении границ должно быть предусмотрено обеспечение прав других лиц на пользование необходимыми для них объектами в границах земельного участка, частями подземного и надземного пространства. Пешеходными проходами и проездами к объектам, расположенным за пределами участка, если иной доступ к ним невозможен, а также к необходимым объектам общего пользования путем установления органом местного самоуправления публичного сервитута с учетом градостроительных нормативов.</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Границы земельных участков, в пределах которых расположены объекты недвижимости, предназначенные для электро-, тепло-, газо-,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в составе проектов межевания.</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Земельные участки общего пользования, занятые площадями, проездами, автомобильными дорогами, набережными, скверами, бульварами, водными объектами, пляжами не подлежат приватизации. Не предоставляются в частную собственность земельные участки, зарезервированные для государственных или муниципальных нужд.</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Нормативный размер земельного участка, передаваемого в общую долевую собственность собственников помещений в многоквартирном доме бесплатно, определяется в зависимости от площади земельного участка, на котором расположены многоквартирный дом и иные входящие в состав такого дома объекты недвижимого имущества, а также с учетом прилегающих к ним территорий, необходимых для их функционирования (обслуживания), с учетом соблюдения требований градостроительных нормативов, противопожарной безопасности, санитарных разрывов между зданиями.</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4.5.3. Принципы формирования земельных участков на территориях общего пользования</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Границы земельных участков общего пользования выделяются с учетом красных линий.</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Территория улицы (проезда), имеющая одинаковое название (номер), выделяется в отдельный земельный участок.</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Территория, занимаемая площадью, формируется подходящими улицами и выделяется в отдельный замкнутый контур - земельный участок.</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Если улица, примыкающая к площади, имеет продолжение и одинаковое название до площади и после нее, то территория улицы исключается из границ земельного участка площади.</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Если улица, подходящая к площади, имеет продолжение, но другое название, то территория присоединяется к участку площади.</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Границей земельных участков двух набережных, различных по наименованиям и продолжающих друг друга, является линия одной из сторон улиц, подходящих к набережной.</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Земельный участок пересечения двух улиц присоединяется к улице высшей категории, а при одинаковом значении - к улице (проезду) большей протяженности.</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При пересечении улиц с набережными территория пересечения присоединяется к набережным, а границы земельных участков улиц заканчиваются на границе с набережной.</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4.5.4. Принципы формирования земельных участков на территориях сложившейся смешанной застройки</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Размеры земельных участков на территориях сложившейся застройки устанавливаются с учетом фактического землепользования и в соответствии с региональными нормативами градостроительного проектирования муниципальных образований и правилами, действовавшими в период застройки указанных территорий.</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Если в процессе подготовки проекта межевания территорий выявляются территории, размеры которых превышают установленные градостроительные нормативы, такие территории выделяются для строительства объектов недвижимости при условии соответствия образовавшегося земельного участка градостроительному регламенту.</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Размеры земельных участков общественных зданий, учреждений, предприятий определяется с учетом обеспеченности парковочными местами и подъездами к объектам.</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4.5.5. Параметры формируемых земельных участков, планируемых для предоставления физическим и юридическим лицам для строительства</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Земельные участки, предоставляемые физическим и юридическим лицам для строительства, должны обеспечивать размещение строений и сооружений с учетом функциональной взаимосвязи с инженерной, транспортной и социальной инфраструктурами населенного пункта.</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Границы и размеры земельного участка определяются с учетом фактически используемой территории в соответствии с требованиями земельного и градостроительного законодательства, с учетом красных линий, границ смежных земельных участков (при их наличии), естественных границ земельного участка.</w:t>
      </w:r>
    </w:p>
    <w:p w:rsidR="00D4723B" w:rsidRPr="00A31A89" w:rsidRDefault="00D4723B" w:rsidP="00E72358">
      <w:pPr>
        <w:pStyle w:val="ConsPlusNormal"/>
        <w:ind w:firstLine="709"/>
        <w:jc w:val="both"/>
        <w:rPr>
          <w:rFonts w:ascii="Times New Roman" w:hAnsi="Times New Roman"/>
          <w:sz w:val="24"/>
          <w:szCs w:val="24"/>
        </w:rPr>
      </w:pPr>
      <w:bookmarkStart w:id="61" w:name="P4144"/>
      <w:bookmarkEnd w:id="61"/>
      <w:r w:rsidRPr="00A31A89">
        <w:rPr>
          <w:rFonts w:ascii="Times New Roman" w:hAnsi="Times New Roman"/>
          <w:sz w:val="24"/>
          <w:szCs w:val="24"/>
        </w:rPr>
        <w:t>Предельные (максимальные и минимальные) размеры земельных участков, предоставляемых гражданам в собственность из находящихся в государственной или муниципальной собственности земель для дачного строительства, устанавливаются законами субъектов Российской Федерации, для индивидуального жилищного строительства - нормативными правовыми актами представительного органа муниципального образования «Дорогобужский район» Смоленской области.</w:t>
      </w:r>
    </w:p>
    <w:p w:rsidR="00D4723B" w:rsidRPr="00A31A89" w:rsidRDefault="00D4723B" w:rsidP="00854516">
      <w:pPr>
        <w:pStyle w:val="ConsPlusNormal"/>
        <w:ind w:firstLine="709"/>
        <w:jc w:val="both"/>
        <w:rPr>
          <w:rFonts w:ascii="Times New Roman" w:hAnsi="Times New Roman"/>
          <w:sz w:val="24"/>
          <w:szCs w:val="24"/>
        </w:rPr>
      </w:pPr>
      <w:r w:rsidRPr="00A31A89">
        <w:rPr>
          <w:rFonts w:ascii="Times New Roman" w:hAnsi="Times New Roman"/>
          <w:sz w:val="24"/>
          <w:szCs w:val="24"/>
        </w:rPr>
        <w:t>Максимальные размеры земельных участков, предоставляемых гражданам в собственность бесплатно для целей, указанных в  абзаце 4, устанавливаются:</w:t>
      </w:r>
    </w:p>
    <w:p w:rsidR="00D4723B" w:rsidRPr="00A31A89" w:rsidRDefault="00D4723B" w:rsidP="00854516">
      <w:pPr>
        <w:pStyle w:val="ConsPlusNormal"/>
        <w:ind w:firstLine="709"/>
        <w:jc w:val="both"/>
        <w:rPr>
          <w:rFonts w:ascii="Times New Roman" w:hAnsi="Times New Roman"/>
          <w:sz w:val="24"/>
          <w:szCs w:val="24"/>
        </w:rPr>
      </w:pPr>
      <w:r w:rsidRPr="00A31A89">
        <w:rPr>
          <w:rFonts w:ascii="Times New Roman" w:hAnsi="Times New Roman"/>
          <w:sz w:val="24"/>
          <w:szCs w:val="24"/>
        </w:rPr>
        <w:t>- федеральными законами - из земель, находящихся в федеральной собственности;</w:t>
      </w:r>
    </w:p>
    <w:p w:rsidR="00D4723B" w:rsidRPr="00A31A89" w:rsidRDefault="00D4723B" w:rsidP="00854516">
      <w:pPr>
        <w:pStyle w:val="ConsPlusNormal"/>
        <w:ind w:firstLine="709"/>
        <w:jc w:val="both"/>
        <w:rPr>
          <w:rFonts w:ascii="Times New Roman" w:hAnsi="Times New Roman"/>
          <w:sz w:val="24"/>
          <w:szCs w:val="24"/>
        </w:rPr>
      </w:pPr>
      <w:r w:rsidRPr="00A31A89">
        <w:rPr>
          <w:rFonts w:ascii="Times New Roman" w:hAnsi="Times New Roman"/>
          <w:sz w:val="24"/>
          <w:szCs w:val="24"/>
        </w:rPr>
        <w:t>- законами Смоленской области - в отношении земельных участков, находящихся в государственной собственности Смоленской области или муниципальной собственности, предоставляемых отдельным категориям граждан в соответствии с Земельным кодексом Российской Федерации.</w:t>
      </w:r>
    </w:p>
    <w:p w:rsidR="00D4723B" w:rsidRPr="00A31A89" w:rsidRDefault="00D4723B" w:rsidP="00854516">
      <w:pPr>
        <w:pStyle w:val="ConsPlusNormal"/>
        <w:ind w:firstLine="709"/>
        <w:jc w:val="both"/>
        <w:rPr>
          <w:rFonts w:ascii="Times New Roman" w:hAnsi="Times New Roman"/>
          <w:sz w:val="24"/>
          <w:szCs w:val="24"/>
        </w:rPr>
      </w:pPr>
      <w:r w:rsidRPr="00A31A89">
        <w:rPr>
          <w:rFonts w:ascii="Times New Roman" w:hAnsi="Times New Roman"/>
          <w:sz w:val="24"/>
          <w:szCs w:val="24"/>
        </w:rPr>
        <w:t xml:space="preserve">Для целей, не указанных в </w:t>
      </w:r>
      <w:hyperlink r:id="rId52" w:anchor="P4144" w:history="1">
        <w:r w:rsidRPr="00A31A89">
          <w:rPr>
            <w:rStyle w:val="a8"/>
            <w:rFonts w:ascii="Times New Roman" w:hAnsi="Times New Roman"/>
            <w:color w:val="auto"/>
            <w:sz w:val="24"/>
            <w:szCs w:val="24"/>
          </w:rPr>
          <w:t>4</w:t>
        </w:r>
      </w:hyperlink>
      <w:r w:rsidRPr="00A31A89">
        <w:rPr>
          <w:rFonts w:ascii="Times New Roman" w:hAnsi="Times New Roman"/>
          <w:sz w:val="24"/>
          <w:szCs w:val="24"/>
        </w:rPr>
        <w:t xml:space="preserve"> настоящего подпункта, предельные размеры земельных участков устанавливаются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землеустроительной, градостроительной и проектной документацией.</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4.5.6. Параметры земельных участков, предназначенных для размещения объектов местного значения</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В качестве минимальной площади земельных участков устанавливается площадь, соответствующая минимальным нормативным показателям, предусмотренным региональными нормативами градостроительного проектирования Смоленской области и иными требованиями действующего законодательства к размерам земельных участков. В качестве максимальной площади земельных участков устанавливается площадь, предусмотренная градостроительными нормативами и правилами, действовавшими в период застройки соответствующих земельных участков, но не превышающая площадь территориальной зоны размещения указанных земельных участков или ее части, ограниченной красными линиями.</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4.5.7. Параметры земельных участков, планируемых для предоставления физическим и юридическим лицам для целей не связанных со строительством</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Предельные (максимальные и минимальные) размеры земельных участков, предоставляемых гражданам в собственность из находящихся в государственной или муниципальной собственности земель для ведения крестьянского (фермерского) хозяйства, садоводства, огородничества, животноводства, устанавливаются законами Смоленской области, для ведения личного подсобного хозяйства - нормативными правовыми актами представительного органа муниципального образования «Дорогобужский район» Смоленской области.</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 xml:space="preserve"> Максимальные размеры земельных участков, предоставляемых гражданам в собственность бесплатно для выше указанных целей, устанавливаются:</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 федеральными законами - из земель, находящихся в федеральной собственности;</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 законами субъектов Российской Федерации - в отношении земельных участков, находящихся в государственной собственности Смоленской области или муниципальной собственности, предоставляемых отдельным категориям граждан в соответствии с Земельным кодексом Российской Федерации;</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 нормативными правовыми актами органа местного самоуправления - из земель, находящихся в собственности муниципальных образований.</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Для целей, не указанных во втором абзаце настоящего подпункта, предельные размеры земельных участков устанавливаются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землеустроительной, градостроительной и проектной документацией.</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4.5.8. Параметры земельных участков под временными объектами</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Минимальные показатели площади земельных участков под точечными временными объектами (в том числе под киосками, павильонами, рекламными щитами) устанавливаются:</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 для размещения временных сооружений объектов мелкорозничной торговли:</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павильоны - 13 кв. м;</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киоски - 4 кв. м;</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 для размещения рекламных объектов площадь земельного участка определяется в соответствии с площадью информационного поля (одной стороны).</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Процент застройки земельных участков под временными объектами устанавливается:</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 для размещения временных сооружений объектов мелкорозничной торговли:</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павильоны - 50-60%,</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киоски - 85-95%;</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 для размещения объектов попутного бытового обслуживания и питания (обувные мастерские, летние кафе и др.) - 85-95%;</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 для размещения рекламных объектов - до 30%.</w:t>
      </w:r>
    </w:p>
    <w:p w:rsidR="00D4723B" w:rsidRPr="00A31A89" w:rsidRDefault="00D4723B" w:rsidP="00E72358">
      <w:pPr>
        <w:pStyle w:val="ConsPlusNormal"/>
        <w:ind w:firstLine="709"/>
        <w:jc w:val="both"/>
        <w:rPr>
          <w:rFonts w:ascii="Times New Roman" w:hAnsi="Times New Roman"/>
          <w:sz w:val="24"/>
          <w:szCs w:val="24"/>
        </w:rPr>
      </w:pPr>
    </w:p>
    <w:p w:rsidR="00D4723B" w:rsidRPr="00A31A89" w:rsidRDefault="00D4723B" w:rsidP="00B71CB1">
      <w:pPr>
        <w:pStyle w:val="1"/>
        <w:spacing w:before="0" w:after="0"/>
        <w:ind w:firstLine="709"/>
        <w:jc w:val="both"/>
        <w:rPr>
          <w:rStyle w:val="10"/>
          <w:rFonts w:ascii="Times New Roman" w:hAnsi="Times New Roman"/>
          <w:b/>
          <w:color w:val="auto"/>
          <w:kern w:val="0"/>
          <w:sz w:val="24"/>
          <w:szCs w:val="24"/>
        </w:rPr>
      </w:pPr>
      <w:bookmarkStart w:id="62" w:name="_Toc495491373"/>
      <w:r w:rsidRPr="00A31A89">
        <w:rPr>
          <w:rStyle w:val="10"/>
          <w:rFonts w:ascii="Times New Roman" w:hAnsi="Times New Roman"/>
          <w:b/>
          <w:color w:val="auto"/>
          <w:kern w:val="0"/>
          <w:sz w:val="24"/>
          <w:szCs w:val="24"/>
        </w:rPr>
        <w:t>5. Нормативы градостроительного проектирования, применяемые при подготовке правил землепользования и застройки</w:t>
      </w:r>
      <w:bookmarkEnd w:id="62"/>
      <w:r w:rsidRPr="00A31A89">
        <w:rPr>
          <w:rStyle w:val="10"/>
          <w:rFonts w:ascii="Times New Roman" w:hAnsi="Times New Roman"/>
          <w:b/>
          <w:color w:val="auto"/>
          <w:kern w:val="0"/>
          <w:sz w:val="24"/>
          <w:szCs w:val="24"/>
        </w:rPr>
        <w:t xml:space="preserve"> Усвятского  сельского поселения  Дорогобужского района Смоленской области</w:t>
      </w:r>
    </w:p>
    <w:p w:rsidR="00D4723B" w:rsidRPr="00A31A89" w:rsidRDefault="00D4723B" w:rsidP="00F71ABB"/>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 xml:space="preserve">Общие требования к составу и содержанию документов градостроительного зонирования содержатся в региональных </w:t>
      </w:r>
      <w:hyperlink r:id="rId53" w:history="1">
        <w:r w:rsidRPr="00A31A89">
          <w:rPr>
            <w:rFonts w:ascii="Times New Roman" w:hAnsi="Times New Roman"/>
            <w:sz w:val="24"/>
            <w:szCs w:val="24"/>
          </w:rPr>
          <w:t>нормативах</w:t>
        </w:r>
      </w:hyperlink>
      <w:r w:rsidRPr="00A31A89">
        <w:rPr>
          <w:rFonts w:ascii="Times New Roman" w:hAnsi="Times New Roman"/>
          <w:sz w:val="24"/>
          <w:szCs w:val="24"/>
        </w:rPr>
        <w:t xml:space="preserve"> градостроительного проектирования Смоленской области, утвержденных Постановлением Администрации Смоленской области от 28.02.2014  №141 «Об утверждении нормативов градостроительного проектирования Смоленской области «Планировка и застройка городов и иных населенных пунктов Смоленской области» в новой редакции».</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Карта градостроительного зонирования может включать в себя следующие виды территориальных зон:</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 территориальные жилые зоны:</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зона застройки индивидуальными жилыми домами (Ж.1);</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зона застройки малоэтажными жилыми домами (Ж.2);</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зона застройки среднеэтажными жилыми домами (Ж.3);</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зона застройки многоэтажными жилыми домами (Ж.4);</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зона жилой застройки специального вида (Ж.5);</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 территориальные общественно-деловые зоны:</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зона делового, общественного и коммерческого назначения (О.1);</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зона размещения объектов социального и коммунально-бытового назначения (О.2);</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зона обслуживания объектов, необходимых для осуществления производственной и предпринимательской деятельности (О.3);</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общественно-деловая зона специального вида (О.4);</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 территориальные производственные зоны:</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производственная зона (П.1);</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коммунально-складская зона (П.2);</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зона транспортной инфраструктуры (Т);</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зона инженерной инфраструктуры (И);</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 территориальные зоны сельскохозяйственного использования:</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зона сельскохозяйственных угодий (СХ.1);</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зона, занятая объектами сельскохозяйственного назначения (СХ.2);</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 территориальные зоны рекреационного назначения:</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зона рекреационного назначения (Р);</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 территориальные зоны специального назначения</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Зона специального назначения, связанная с захоронениями (СП.1);</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Зона специального назначения, связанная с государственными объектами (СП.2);</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 зона иного назначения, в соответствии с местными условиями (территория общего пользования)</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Помимо указанных территориальных зон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D4723B" w:rsidRPr="00A31A89" w:rsidRDefault="00D4723B" w:rsidP="00E72358">
      <w:pPr>
        <w:pStyle w:val="ConsPlusNormal"/>
        <w:ind w:firstLine="709"/>
        <w:jc w:val="both"/>
        <w:rPr>
          <w:rFonts w:ascii="Times New Roman" w:hAnsi="Times New Roman"/>
          <w:sz w:val="24"/>
          <w:szCs w:val="24"/>
        </w:rPr>
      </w:pPr>
    </w:p>
    <w:p w:rsidR="00D4723B" w:rsidRPr="00A31A89" w:rsidRDefault="00D4723B" w:rsidP="00391331">
      <w:pPr>
        <w:pStyle w:val="1"/>
        <w:spacing w:before="0" w:after="0"/>
        <w:ind w:firstLine="709"/>
        <w:jc w:val="both"/>
        <w:rPr>
          <w:rFonts w:ascii="Times New Roman" w:hAnsi="Times New Roman"/>
          <w:b w:val="0"/>
          <w:bCs w:val="0"/>
          <w:kern w:val="0"/>
          <w:sz w:val="24"/>
          <w:szCs w:val="24"/>
        </w:rPr>
      </w:pPr>
      <w:bookmarkStart w:id="63" w:name="_Toc495491374"/>
      <w:r w:rsidRPr="00A31A89">
        <w:rPr>
          <w:rStyle w:val="10"/>
          <w:rFonts w:ascii="Times New Roman" w:hAnsi="Times New Roman"/>
          <w:b/>
          <w:color w:val="auto"/>
          <w:kern w:val="0"/>
          <w:sz w:val="24"/>
          <w:szCs w:val="24"/>
        </w:rPr>
        <w:t>6. Местные нормативы градостроительного проектирования, применяемые в отношении территорий общего пользования</w:t>
      </w:r>
      <w:bookmarkEnd w:id="63"/>
    </w:p>
    <w:p w:rsidR="00D4723B" w:rsidRPr="00A31A89" w:rsidRDefault="00D4723B" w:rsidP="00E72358"/>
    <w:p w:rsidR="00D4723B" w:rsidRPr="00A31A89" w:rsidRDefault="00D4723B" w:rsidP="00E72358">
      <w:pPr>
        <w:pStyle w:val="ConsPlusNormal"/>
        <w:ind w:firstLine="709"/>
        <w:jc w:val="both"/>
        <w:rPr>
          <w:rFonts w:ascii="Times New Roman" w:hAnsi="Times New Roman"/>
          <w:b/>
          <w:sz w:val="24"/>
          <w:szCs w:val="24"/>
        </w:rPr>
      </w:pPr>
      <w:r w:rsidRPr="00A31A89">
        <w:rPr>
          <w:rFonts w:ascii="Times New Roman" w:hAnsi="Times New Roman"/>
          <w:b/>
          <w:sz w:val="24"/>
          <w:szCs w:val="24"/>
        </w:rPr>
        <w:t>6.1. Понятие и состав территорий общего пользования</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В соответствии с Градостроительным кодексом Российской  Федерации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Размещение объектов капитального строительства в пределах той или иной территории зависит от закрепляемых в правилах землепользования и застройки территориальных зон, а также градостроительных регламентов. Под градостроительными регламентами понимаются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В соответствии с Градостроительным кодексом Российской  Федерации действие градостроительного регламента не распространяется, в том числе, на земельные участки в границах территорий общего пользования. Использование земельных участков, на которые действие градостроительных регламентов не распространяется, в соответствии Градостроительным кодексом Российской Федерации определяется уполномоченными федеральными органами исполнительной власти, уполномоченными органами исполнительной власти Смоленской области или уполномоченными органами местного самоуправления в соответствии с федеральными законами. Иными словами, использование территории общего пользования (размещение в пределах этих территорий объектов капитального строительства) регламентируется специальным нормативным правовым актом, который принимается уполномоченным органом государственной власти, органом местного самоуправления.</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Территории общего пользования ограничиваются красными линиями, под которыми понимаются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D4723B" w:rsidRPr="00A31A89" w:rsidRDefault="00D4723B" w:rsidP="00557765">
      <w:pPr>
        <w:pStyle w:val="ConsPlusNormal"/>
        <w:ind w:firstLine="709"/>
        <w:jc w:val="both"/>
        <w:rPr>
          <w:rFonts w:ascii="Times New Roman" w:hAnsi="Times New Roman"/>
          <w:sz w:val="24"/>
          <w:szCs w:val="24"/>
        </w:rPr>
      </w:pPr>
      <w:r w:rsidRPr="00A31A89">
        <w:rPr>
          <w:rFonts w:ascii="Times New Roman" w:hAnsi="Times New Roman"/>
          <w:sz w:val="24"/>
          <w:szCs w:val="24"/>
        </w:rPr>
        <w:t>В соответствии с Градостроительного кодексом Российской  Федерации красные лини отображаются на чертеже или чертежах основной части проекта планировки, подлежащей утверждению.</w:t>
      </w:r>
    </w:p>
    <w:p w:rsidR="00D4723B" w:rsidRPr="00A31A89" w:rsidRDefault="00D4723B" w:rsidP="00E72358">
      <w:pPr>
        <w:pStyle w:val="ConsPlusNormal"/>
        <w:ind w:firstLine="709"/>
        <w:jc w:val="both"/>
        <w:rPr>
          <w:rFonts w:ascii="Times New Roman" w:hAnsi="Times New Roman"/>
          <w:sz w:val="24"/>
          <w:szCs w:val="24"/>
        </w:rPr>
      </w:pPr>
    </w:p>
    <w:p w:rsidR="00D4723B" w:rsidRPr="00A31A89" w:rsidRDefault="00D4723B" w:rsidP="00E72358">
      <w:pPr>
        <w:pStyle w:val="ConsPlusNormal"/>
        <w:ind w:firstLine="709"/>
        <w:jc w:val="both"/>
        <w:rPr>
          <w:rFonts w:ascii="Times New Roman" w:hAnsi="Times New Roman"/>
          <w:b/>
          <w:sz w:val="24"/>
          <w:szCs w:val="24"/>
        </w:rPr>
      </w:pPr>
      <w:r w:rsidRPr="00A31A89">
        <w:rPr>
          <w:rFonts w:ascii="Times New Roman" w:hAnsi="Times New Roman"/>
          <w:b/>
          <w:sz w:val="24"/>
          <w:szCs w:val="24"/>
        </w:rPr>
        <w:t>6.2. Параметры территорий общего пользования, предназначенные для размещения транспортной и инженерной инфраструктур</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Территории общего пользования, устанавливаемые в составе проектов планировки, а также правил землепользования и застройки территории предназначены под размещение следующих объектов транспортной инфраструктуры:</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 улично-дорожная сеть (включая магистральные дороги скоростного и регулируемого движения, магистральные улицы районного значения транспортно-пешеходные и пешеходно-транспортные, улицы и дороги местного значения (включая улицы в жилой застройке, улицы и дороги в научно-производственных, промышленных и коммунально-складских зонах (районах), пешеходные улицы и дороги, парковые дороги), проезды);</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 остановки всех видов общественного транспорта с временными торговыми павильонами;</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 наземные открытые стоянки для личного транспорта;</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 пешеходные переходы в разных уровнях с проезжей частью (подземные и надземные);</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 светофорные объекты на перекрестках магистральных улиц;</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 тротуарные дорожки, велосипедные дорожки;</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 развязки на пересечениях транспортных коммуникаций;</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 сети ливневой канализации, а также очистные сооружения поверхностного стока.</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 xml:space="preserve">Основным показателем территории общего пользования, предназначенной под размещение объектов транспортной инфраструктуры, является доля площади территории общего пользования в общей площади территории </w:t>
      </w:r>
      <w:r>
        <w:rPr>
          <w:rFonts w:ascii="Times New Roman" w:hAnsi="Times New Roman"/>
          <w:sz w:val="24"/>
          <w:szCs w:val="24"/>
        </w:rPr>
        <w:t>Усвятского</w:t>
      </w:r>
      <w:r w:rsidRPr="00A31A89">
        <w:rPr>
          <w:rFonts w:ascii="Times New Roman" w:hAnsi="Times New Roman"/>
          <w:sz w:val="24"/>
          <w:szCs w:val="24"/>
        </w:rPr>
        <w:t xml:space="preserve"> сельского поселения.</w:t>
      </w:r>
    </w:p>
    <w:p w:rsidR="00D4723B" w:rsidRPr="00A31A89" w:rsidRDefault="00D4723B" w:rsidP="00E72358">
      <w:pPr>
        <w:pStyle w:val="ConsPlusNormal"/>
        <w:ind w:firstLine="709"/>
        <w:jc w:val="both"/>
        <w:rPr>
          <w:rFonts w:ascii="Times New Roman" w:hAnsi="Times New Roman"/>
          <w:b/>
          <w:sz w:val="24"/>
          <w:szCs w:val="24"/>
        </w:rPr>
      </w:pPr>
    </w:p>
    <w:p w:rsidR="00D4723B" w:rsidRPr="00A31A89" w:rsidRDefault="00D4723B" w:rsidP="00E72358">
      <w:pPr>
        <w:pStyle w:val="ConsPlusNormal"/>
        <w:ind w:firstLine="709"/>
        <w:jc w:val="both"/>
        <w:rPr>
          <w:rFonts w:ascii="Times New Roman" w:hAnsi="Times New Roman"/>
          <w:b/>
          <w:sz w:val="24"/>
          <w:szCs w:val="24"/>
        </w:rPr>
      </w:pPr>
      <w:r w:rsidRPr="00A31A89">
        <w:rPr>
          <w:rFonts w:ascii="Times New Roman" w:hAnsi="Times New Roman"/>
          <w:b/>
          <w:sz w:val="24"/>
          <w:szCs w:val="24"/>
        </w:rPr>
        <w:t>6.3. Параметры рекреационных территорий общего пользования</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На озелененных территориях общего пользования (парк, сад, сквер, бульвар) нормируются:</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 соотношение территорий, занятых зелеными насаждениями, элементами благоустройства, сооружениями и застройкой;</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 габариты допускаемой застройки и ее назначение;</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 расстояния от зеленых насаждений до зданий, сооружений, коммуникаций.</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Общая площадь озелененных и благоустраиваемых территорий микрорайона (квартала) жилой застройки формируется из озелененных территорий в составе участка жилого дома (комплекса) и озелененных территорий общего пользования. В площадь озелененных и благоустраиваемых территорий включается вся территория микрорайона (квартала), кроме площади застройки жилых зданий, участков общественных учреждений, а также проездов, стоянок и физкультурных площадок. Площадки для отдыха и игр детей, пешеходные дорожки в состав озелененных и благоустраиваемых территорий включаются, если они составляют не более 30%.</w:t>
      </w:r>
    </w:p>
    <w:p w:rsidR="00D4723B" w:rsidRPr="00A31A89" w:rsidRDefault="00D4723B" w:rsidP="00E72358">
      <w:pPr>
        <w:pStyle w:val="1"/>
        <w:spacing w:before="0" w:after="0"/>
        <w:ind w:firstLine="709"/>
        <w:jc w:val="center"/>
        <w:rPr>
          <w:rStyle w:val="10"/>
          <w:rFonts w:ascii="Times New Roman" w:hAnsi="Times New Roman"/>
          <w:color w:val="auto"/>
          <w:kern w:val="0"/>
          <w:sz w:val="24"/>
          <w:szCs w:val="24"/>
        </w:rPr>
      </w:pPr>
      <w:bookmarkStart w:id="64" w:name="_Toc495491375"/>
    </w:p>
    <w:p w:rsidR="00D4723B" w:rsidRPr="00A31A89" w:rsidRDefault="00D4723B" w:rsidP="00391331">
      <w:pPr>
        <w:pStyle w:val="1"/>
        <w:spacing w:before="0" w:after="0"/>
        <w:ind w:firstLine="709"/>
        <w:rPr>
          <w:rStyle w:val="10"/>
          <w:rFonts w:ascii="Times New Roman" w:hAnsi="Times New Roman"/>
          <w:b/>
          <w:color w:val="auto"/>
          <w:kern w:val="0"/>
          <w:sz w:val="24"/>
          <w:szCs w:val="24"/>
        </w:rPr>
      </w:pPr>
      <w:r w:rsidRPr="00A31A89">
        <w:rPr>
          <w:rStyle w:val="10"/>
          <w:rFonts w:ascii="Times New Roman" w:hAnsi="Times New Roman"/>
          <w:b/>
          <w:color w:val="auto"/>
          <w:kern w:val="0"/>
          <w:sz w:val="24"/>
          <w:szCs w:val="24"/>
        </w:rPr>
        <w:t>7. Охрана окружающей среды</w:t>
      </w:r>
      <w:bookmarkEnd w:id="64"/>
    </w:p>
    <w:p w:rsidR="00D4723B" w:rsidRPr="00A31A89" w:rsidRDefault="00D4723B" w:rsidP="00E72358">
      <w:pPr>
        <w:pStyle w:val="3"/>
        <w:ind w:firstLine="709"/>
        <w:jc w:val="both"/>
        <w:rPr>
          <w:rFonts w:ascii="Times New Roman" w:hAnsi="Times New Roman" w:cs="Times New Roman"/>
          <w:sz w:val="24"/>
          <w:szCs w:val="24"/>
        </w:rPr>
      </w:pPr>
      <w:bookmarkStart w:id="65" w:name="_Toc495491376"/>
    </w:p>
    <w:p w:rsidR="00D4723B" w:rsidRPr="00A31A89" w:rsidRDefault="00D4723B" w:rsidP="00E72358">
      <w:pPr>
        <w:pStyle w:val="3"/>
        <w:ind w:firstLine="709"/>
        <w:jc w:val="both"/>
        <w:rPr>
          <w:rFonts w:ascii="Times New Roman" w:hAnsi="Times New Roman" w:cs="Times New Roman"/>
          <w:sz w:val="24"/>
          <w:szCs w:val="24"/>
        </w:rPr>
      </w:pPr>
      <w:r w:rsidRPr="00A31A89">
        <w:rPr>
          <w:rFonts w:ascii="Times New Roman" w:hAnsi="Times New Roman" w:cs="Times New Roman"/>
          <w:sz w:val="24"/>
          <w:szCs w:val="24"/>
        </w:rPr>
        <w:t>7.1. Общие требования</w:t>
      </w:r>
      <w:bookmarkEnd w:id="65"/>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 xml:space="preserve">7.1.1. При планировке и застройке территории </w:t>
      </w:r>
      <w:r>
        <w:rPr>
          <w:rFonts w:ascii="Times New Roman" w:hAnsi="Times New Roman"/>
        </w:rPr>
        <w:t>Усвятского</w:t>
      </w:r>
      <w:r w:rsidRPr="00A31A89">
        <w:rPr>
          <w:rFonts w:ascii="Times New Roman" w:hAnsi="Times New Roman"/>
        </w:rPr>
        <w:t xml:space="preserve"> сельского поселения  </w:t>
      </w:r>
      <w:r w:rsidRPr="00A31A89">
        <w:rPr>
          <w:rFonts w:ascii="Times New Roman" w:hAnsi="Times New Roman"/>
          <w:sz w:val="24"/>
          <w:szCs w:val="24"/>
        </w:rPr>
        <w:t>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 xml:space="preserve">7.1.2. Раздел «Охрана окружающей среды» разрабатывается на всех стадиях градостроительной, предпроектной и проектной документации с целью обеспечения устойчивого развития и экологической безопасности территории и населения </w:t>
      </w:r>
      <w:r>
        <w:rPr>
          <w:rFonts w:ascii="Times New Roman" w:hAnsi="Times New Roman"/>
          <w:sz w:val="24"/>
          <w:szCs w:val="24"/>
        </w:rPr>
        <w:t>Усвятского</w:t>
      </w:r>
      <w:r w:rsidRPr="00A31A89">
        <w:rPr>
          <w:rFonts w:ascii="Times New Roman" w:hAnsi="Times New Roman"/>
          <w:sz w:val="24"/>
          <w:szCs w:val="24"/>
        </w:rPr>
        <w:t xml:space="preserve"> сельского поселения  на основе достоверной и качественной информации о природно-климатических, ландшафтных, геологических, гидрологических и экологических условиях, а также антропогенных изменениях природной среды в процессе хозяйственной деятельности.</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Сравнение и выбор вариантов проектных решений следует производить с учетом объемов работ по рекультивации и компенсации экономического ущерба от загрязнения окружающей среды и нарушения экосистем и природных комплексов.</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7.1.3. При проектировании необходимо руководствоваться Водным, Земельным, Воздушным и Лесным кодексами Российской Федерации, Федеральными законами от 10.01.2002  №7-ФЗ «Об охране окружающей среды», от 04.05.1999 № 96-ФЗ «Об охране атмосферного воздуха», от 30.03.1999 № 52-ФЗ «О санитарно-эпидемиологическом благополучии населения», от 24.06.1998  № 89-ФЗ «Об отходах производства и потребления», от 15.02.1995 № 33-ФЗ «Об особо охраняемых природных территориях», от 23.11.1995 № 174-ФЗ «Об экологической экспертизе», Федеральным законом от 21.02.1992 № 2395-1 «О недрах», законодательством Смоленской области об охране окружающей среды и другими нормативными правовыми актами, согласно которым одним из основных направлений градостроительной деятельности является рациональное землепользование, охрана природы, ресурсосбережение, защита территорий от опасных природных явлений и техногенных процессов и обеспечение благоприятных условий жизнедеятельности человека.</w:t>
      </w:r>
    </w:p>
    <w:p w:rsidR="00D4723B" w:rsidRPr="00A31A89" w:rsidRDefault="00D4723B" w:rsidP="00E72358">
      <w:pPr>
        <w:pStyle w:val="3"/>
        <w:ind w:firstLine="709"/>
        <w:jc w:val="both"/>
        <w:rPr>
          <w:rFonts w:ascii="Times New Roman" w:hAnsi="Times New Roman" w:cs="Times New Roman"/>
          <w:sz w:val="24"/>
          <w:szCs w:val="24"/>
        </w:rPr>
      </w:pPr>
      <w:bookmarkStart w:id="66" w:name="_Toc495491377"/>
    </w:p>
    <w:p w:rsidR="00D4723B" w:rsidRPr="00A31A89" w:rsidRDefault="00D4723B" w:rsidP="00E72358">
      <w:pPr>
        <w:pStyle w:val="3"/>
        <w:ind w:firstLine="709"/>
        <w:jc w:val="both"/>
        <w:rPr>
          <w:rFonts w:ascii="Times New Roman" w:hAnsi="Times New Roman" w:cs="Times New Roman"/>
          <w:sz w:val="24"/>
          <w:szCs w:val="24"/>
        </w:rPr>
      </w:pPr>
      <w:r w:rsidRPr="00A31A89">
        <w:rPr>
          <w:rFonts w:ascii="Times New Roman" w:hAnsi="Times New Roman" w:cs="Times New Roman"/>
          <w:sz w:val="24"/>
          <w:szCs w:val="24"/>
        </w:rPr>
        <w:t>7.2. Рациональное использование природных ресурсов</w:t>
      </w:r>
      <w:bookmarkEnd w:id="66"/>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7.2.1. Использование и охрана территорий природного комплекса, флоры и фауны осуществляется в соответствии с Федеральным законом от 15.02.1995 № 33-ФЗ «Об особо охраняемых природных территориях», Федеральным законом от 24.04.1995 № 52-ФЗ «О животном мире», законодательством Смоленской области и иными нормативными правовыми документами.</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7.2.2. Изъятие под застройку земель лесного фонда, находящихся в собственности Смоленской области, допускается в исключительных случаях в соответствии с требованиями Земельного и Лесного кодексов Российской Федерации, федерального законодательства.</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 xml:space="preserve">7.2.3. Проектирование на территории </w:t>
      </w:r>
      <w:r>
        <w:rPr>
          <w:rFonts w:ascii="Times New Roman" w:hAnsi="Times New Roman"/>
          <w:sz w:val="24"/>
          <w:szCs w:val="24"/>
        </w:rPr>
        <w:t>Усвятского</w:t>
      </w:r>
      <w:r w:rsidRPr="00A31A89">
        <w:rPr>
          <w:rFonts w:ascii="Times New Roman" w:hAnsi="Times New Roman"/>
          <w:sz w:val="24"/>
          <w:szCs w:val="24"/>
        </w:rPr>
        <w:t xml:space="preserve"> сельского поселения  жилой застройки, промышленных комплексов и других объектов осуществляется после получения от соответствующих территориальных геологических организаций заключения об отсутствии полезных ископаемых в недрах под участком предстоящей застройки.</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7.2.4. На территории с превышением показателей фона выше гигиенических нормативов не допускается размещение промышленных объектов и производств, являющихся источниками загрязнения среды обитания и воздействия на здоровье человека.</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7.2.5. Для промышленных объектов, производств и сооружений, являющихся источниками воздействия на среду обитания и здоровье человека устанавливаются санитарно-защитные зоны в соответствии с требованиями СанПиН 2.2.1/2.1.1.1200-03 и настоящих Местных нормативах градостроительного проектирования.</w:t>
      </w:r>
    </w:p>
    <w:p w:rsidR="00D4723B" w:rsidRPr="00A31A89" w:rsidRDefault="00D4723B" w:rsidP="00E72358">
      <w:pPr>
        <w:pStyle w:val="3"/>
        <w:ind w:firstLine="709"/>
        <w:jc w:val="both"/>
        <w:rPr>
          <w:rFonts w:ascii="Times New Roman" w:hAnsi="Times New Roman" w:cs="Times New Roman"/>
          <w:sz w:val="24"/>
          <w:szCs w:val="24"/>
        </w:rPr>
      </w:pPr>
      <w:bookmarkStart w:id="67" w:name="_Toc495491378"/>
    </w:p>
    <w:p w:rsidR="00D4723B" w:rsidRPr="00A31A89" w:rsidRDefault="00D4723B" w:rsidP="00E72358">
      <w:pPr>
        <w:pStyle w:val="3"/>
        <w:ind w:firstLine="709"/>
        <w:jc w:val="both"/>
        <w:rPr>
          <w:rFonts w:ascii="Times New Roman" w:hAnsi="Times New Roman" w:cs="Times New Roman"/>
          <w:sz w:val="24"/>
          <w:szCs w:val="24"/>
        </w:rPr>
      </w:pPr>
      <w:r w:rsidRPr="00A31A89">
        <w:rPr>
          <w:rFonts w:ascii="Times New Roman" w:hAnsi="Times New Roman" w:cs="Times New Roman"/>
          <w:sz w:val="24"/>
          <w:szCs w:val="24"/>
        </w:rPr>
        <w:t>7.3. Охрана атмосферного воздуха</w:t>
      </w:r>
      <w:bookmarkEnd w:id="67"/>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7.3.1. При проектировании застройки должны быть проведены оценка состояния и прогноз изменения качества атмосферного воздуха путем расчета уровня загрязнения атмосферы от всех источников загрязнения (промышленных, транспортных и др.),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(ПДК) или ориентировочные безопасные уровни воздействия (ОБУВ) для каждого из загрязняющих веществ, также должны быть разработаны предупредительные действия по исключению загрязнения атмосферы, включая неорганизованные выбросы и вторичные источники.</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7.3.2. Предельно допустимые концентрации вредных веществ в атмосферном воздухе на территории населенного пункта принимаются в соответствии с требованиями ГН 2.1.6.1338-03, ГН 2.1.6.2309-07 и СанПиН 2.1.6.1032-01.</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7.3.3.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В жилой зоне и местах массового отдыха населения запрещается размещать объекты I и II классов по санитарной классификации.</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7.3.4. Животноводческие и птицеводческие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следует располагать с подветренной стороны (для ветров преобладающего направления) по отношению к селитебной территории.</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7.3.5. Запрещается проектирование и размещение объектов, если в составе выбросов присутствуют вещества, не имеющие утвержденных ПДК.</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7.3.6. 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Обязательным условием проектирования таких объектов является организация санитарно-защитных зон в соответствии с требованиями СанПиН 2.2.1/2.1.1.1200-03 и настоящих нормативов.</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7.3.7. Потенциал загрязнения атмосферы (ПЗА) – способность атмосферы рассеивать примеси. ПЗА определяется по среднегодовым значениям метеорологических параметров в соответствии с таблицей 31.</w:t>
      </w:r>
    </w:p>
    <w:p w:rsidR="00D4723B" w:rsidRPr="00A31A89" w:rsidRDefault="00D4723B" w:rsidP="00E72358">
      <w:pPr>
        <w:pStyle w:val="afd"/>
        <w:jc w:val="right"/>
        <w:rPr>
          <w:b w:val="0"/>
          <w:sz w:val="24"/>
          <w:szCs w:val="24"/>
        </w:rPr>
      </w:pPr>
      <w:r w:rsidRPr="00A31A89">
        <w:rPr>
          <w:b w:val="0"/>
          <w:sz w:val="24"/>
          <w:szCs w:val="24"/>
        </w:rPr>
        <w:t>Таблица 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5"/>
        <w:gridCol w:w="1703"/>
        <w:gridCol w:w="1132"/>
        <w:gridCol w:w="1230"/>
        <w:gridCol w:w="1040"/>
        <w:gridCol w:w="1415"/>
        <w:gridCol w:w="1211"/>
        <w:gridCol w:w="1165"/>
      </w:tblGrid>
      <w:tr w:rsidR="00D4723B" w:rsidRPr="00A31A89" w:rsidTr="00FF1038">
        <w:trPr>
          <w:trHeight w:val="284"/>
          <w:jc w:val="center"/>
        </w:trPr>
        <w:tc>
          <w:tcPr>
            <w:tcW w:w="732" w:type="pct"/>
            <w:vMerge w:val="restart"/>
            <w:vAlign w:val="center"/>
          </w:tcPr>
          <w:p w:rsidR="00D4723B" w:rsidRPr="00A31A89" w:rsidRDefault="00D4723B" w:rsidP="00E72358">
            <w:pPr>
              <w:widowControl w:val="0"/>
              <w:suppressAutoHyphens/>
              <w:adjustRightInd w:val="0"/>
              <w:ind w:left="-57" w:right="-57"/>
              <w:jc w:val="center"/>
              <w:rPr>
                <w:b/>
              </w:rPr>
            </w:pPr>
            <w:r w:rsidRPr="00A31A89">
              <w:rPr>
                <w:b/>
                <w:sz w:val="22"/>
                <w:szCs w:val="22"/>
              </w:rPr>
              <w:t>Потенциал загрязнения атмосферы (ПЗА)</w:t>
            </w:r>
          </w:p>
        </w:tc>
        <w:tc>
          <w:tcPr>
            <w:tcW w:w="1950" w:type="pct"/>
            <w:gridSpan w:val="3"/>
            <w:vAlign w:val="center"/>
          </w:tcPr>
          <w:p w:rsidR="00D4723B" w:rsidRPr="00A31A89" w:rsidRDefault="00D4723B" w:rsidP="00E72358">
            <w:pPr>
              <w:widowControl w:val="0"/>
              <w:adjustRightInd w:val="0"/>
              <w:ind w:left="-57" w:right="-57"/>
              <w:jc w:val="center"/>
              <w:rPr>
                <w:b/>
                <w:sz w:val="20"/>
                <w:szCs w:val="20"/>
              </w:rPr>
            </w:pPr>
            <w:r w:rsidRPr="00A31A89">
              <w:rPr>
                <w:b/>
                <w:sz w:val="20"/>
                <w:szCs w:val="20"/>
              </w:rPr>
              <w:t>Приземные инверсии</w:t>
            </w:r>
          </w:p>
        </w:tc>
        <w:tc>
          <w:tcPr>
            <w:tcW w:w="1178" w:type="pct"/>
            <w:gridSpan w:val="2"/>
            <w:vAlign w:val="center"/>
          </w:tcPr>
          <w:p w:rsidR="00D4723B" w:rsidRPr="00A31A89" w:rsidRDefault="00D4723B" w:rsidP="00E72358">
            <w:pPr>
              <w:widowControl w:val="0"/>
              <w:adjustRightInd w:val="0"/>
              <w:ind w:left="-57" w:right="-57"/>
              <w:jc w:val="center"/>
              <w:rPr>
                <w:b/>
                <w:sz w:val="20"/>
                <w:szCs w:val="20"/>
              </w:rPr>
            </w:pPr>
            <w:r w:rsidRPr="00A31A89">
              <w:rPr>
                <w:b/>
                <w:sz w:val="20"/>
                <w:szCs w:val="20"/>
              </w:rPr>
              <w:t>Повторяемость, %</w:t>
            </w:r>
          </w:p>
        </w:tc>
        <w:tc>
          <w:tcPr>
            <w:tcW w:w="581" w:type="pct"/>
            <w:vMerge w:val="restart"/>
            <w:vAlign w:val="center"/>
          </w:tcPr>
          <w:p w:rsidR="00D4723B" w:rsidRPr="00A31A89" w:rsidRDefault="00D4723B" w:rsidP="00E72358">
            <w:pPr>
              <w:widowControl w:val="0"/>
              <w:adjustRightInd w:val="0"/>
              <w:ind w:left="-85" w:right="-85"/>
              <w:jc w:val="center"/>
              <w:rPr>
                <w:b/>
                <w:spacing w:val="-2"/>
                <w:sz w:val="20"/>
                <w:szCs w:val="20"/>
              </w:rPr>
            </w:pPr>
            <w:r w:rsidRPr="00A31A89">
              <w:rPr>
                <w:b/>
                <w:spacing w:val="-2"/>
                <w:sz w:val="20"/>
                <w:szCs w:val="20"/>
              </w:rPr>
              <w:t xml:space="preserve">Высота слоя </w:t>
            </w:r>
            <w:r w:rsidRPr="00A31A89">
              <w:rPr>
                <w:rStyle w:val="grame"/>
                <w:b/>
                <w:spacing w:val="-2"/>
                <w:sz w:val="20"/>
                <w:szCs w:val="20"/>
              </w:rPr>
              <w:t>перемещения</w:t>
            </w:r>
            <w:r w:rsidRPr="00A31A89">
              <w:rPr>
                <w:b/>
                <w:spacing w:val="-2"/>
                <w:sz w:val="20"/>
                <w:szCs w:val="20"/>
              </w:rPr>
              <w:t>, км</w:t>
            </w:r>
          </w:p>
        </w:tc>
        <w:tc>
          <w:tcPr>
            <w:tcW w:w="559" w:type="pct"/>
            <w:vMerge w:val="restart"/>
            <w:vAlign w:val="center"/>
          </w:tcPr>
          <w:p w:rsidR="00D4723B" w:rsidRPr="00A31A89" w:rsidRDefault="00D4723B" w:rsidP="00E72358">
            <w:pPr>
              <w:widowControl w:val="0"/>
              <w:adjustRightInd w:val="0"/>
              <w:ind w:left="-85" w:right="-85"/>
              <w:jc w:val="both"/>
              <w:rPr>
                <w:b/>
                <w:spacing w:val="-2"/>
                <w:sz w:val="20"/>
                <w:szCs w:val="20"/>
              </w:rPr>
            </w:pPr>
            <w:r w:rsidRPr="00A31A89">
              <w:rPr>
                <w:rStyle w:val="grame"/>
                <w:b/>
                <w:spacing w:val="-2"/>
                <w:sz w:val="20"/>
                <w:szCs w:val="20"/>
              </w:rPr>
              <w:t>Продолжительность</w:t>
            </w:r>
            <w:r w:rsidRPr="00A31A89">
              <w:rPr>
                <w:b/>
                <w:spacing w:val="-2"/>
                <w:sz w:val="20"/>
                <w:szCs w:val="20"/>
              </w:rPr>
              <w:t xml:space="preserve"> тумана, ч</w:t>
            </w:r>
          </w:p>
        </w:tc>
      </w:tr>
      <w:tr w:rsidR="00D4723B" w:rsidRPr="00A31A89" w:rsidTr="00FF1038">
        <w:trPr>
          <w:jc w:val="center"/>
        </w:trPr>
        <w:tc>
          <w:tcPr>
            <w:tcW w:w="732" w:type="pct"/>
            <w:vMerge/>
            <w:vAlign w:val="center"/>
          </w:tcPr>
          <w:p w:rsidR="00D4723B" w:rsidRPr="00A31A89" w:rsidRDefault="00D4723B" w:rsidP="00E72358">
            <w:pPr>
              <w:widowControl w:val="0"/>
              <w:ind w:left="-57" w:right="-57"/>
              <w:jc w:val="center"/>
              <w:rPr>
                <w:b/>
              </w:rPr>
            </w:pPr>
          </w:p>
        </w:tc>
        <w:tc>
          <w:tcPr>
            <w:tcW w:w="817" w:type="pct"/>
            <w:vAlign w:val="center"/>
          </w:tcPr>
          <w:p w:rsidR="00D4723B" w:rsidRPr="00A31A89" w:rsidRDefault="00D4723B" w:rsidP="00E72358">
            <w:pPr>
              <w:widowControl w:val="0"/>
              <w:adjustRightInd w:val="0"/>
              <w:ind w:left="-113" w:right="-113"/>
              <w:jc w:val="center"/>
              <w:rPr>
                <w:b/>
                <w:spacing w:val="-4"/>
                <w:sz w:val="20"/>
                <w:szCs w:val="20"/>
              </w:rPr>
            </w:pPr>
            <w:r w:rsidRPr="00A31A89">
              <w:rPr>
                <w:rStyle w:val="spelle"/>
                <w:b/>
                <w:spacing w:val="-4"/>
                <w:sz w:val="20"/>
                <w:szCs w:val="20"/>
              </w:rPr>
              <w:t>повторяемость</w:t>
            </w:r>
            <w:r w:rsidRPr="00A31A89">
              <w:rPr>
                <w:b/>
                <w:spacing w:val="-4"/>
                <w:sz w:val="20"/>
                <w:szCs w:val="20"/>
              </w:rPr>
              <w:t>, %</w:t>
            </w:r>
          </w:p>
        </w:tc>
        <w:tc>
          <w:tcPr>
            <w:tcW w:w="543" w:type="pct"/>
            <w:vAlign w:val="center"/>
          </w:tcPr>
          <w:p w:rsidR="00D4723B" w:rsidRPr="00A31A89" w:rsidRDefault="00D4723B" w:rsidP="00E72358">
            <w:pPr>
              <w:widowControl w:val="0"/>
              <w:adjustRightInd w:val="0"/>
              <w:ind w:left="-57" w:right="-57"/>
              <w:jc w:val="center"/>
              <w:rPr>
                <w:b/>
                <w:spacing w:val="-4"/>
                <w:sz w:val="20"/>
                <w:szCs w:val="20"/>
              </w:rPr>
            </w:pPr>
            <w:r w:rsidRPr="00A31A89">
              <w:rPr>
                <w:rStyle w:val="grame"/>
                <w:b/>
                <w:spacing w:val="-4"/>
                <w:sz w:val="20"/>
                <w:szCs w:val="20"/>
              </w:rPr>
              <w:t>мощность</w:t>
            </w:r>
            <w:r w:rsidRPr="00A31A89">
              <w:rPr>
                <w:b/>
                <w:spacing w:val="-4"/>
                <w:sz w:val="20"/>
                <w:szCs w:val="20"/>
              </w:rPr>
              <w:t>, км</w:t>
            </w:r>
          </w:p>
        </w:tc>
        <w:tc>
          <w:tcPr>
            <w:tcW w:w="590" w:type="pct"/>
            <w:vAlign w:val="center"/>
          </w:tcPr>
          <w:p w:rsidR="00D4723B" w:rsidRPr="00A31A89" w:rsidRDefault="00D4723B" w:rsidP="00E72358">
            <w:pPr>
              <w:widowControl w:val="0"/>
              <w:adjustRightInd w:val="0"/>
              <w:ind w:left="-113" w:right="-113"/>
              <w:jc w:val="center"/>
              <w:rPr>
                <w:b/>
                <w:spacing w:val="-4"/>
                <w:sz w:val="20"/>
                <w:szCs w:val="20"/>
              </w:rPr>
            </w:pPr>
            <w:r w:rsidRPr="00A31A89">
              <w:rPr>
                <w:rStyle w:val="grame"/>
                <w:b/>
                <w:spacing w:val="-4"/>
                <w:sz w:val="20"/>
                <w:szCs w:val="20"/>
              </w:rPr>
              <w:t xml:space="preserve">интенсивность </w:t>
            </w:r>
            <w:r w:rsidRPr="00A31A89">
              <w:rPr>
                <w:b/>
                <w:spacing w:val="-4"/>
                <w:sz w:val="20"/>
                <w:szCs w:val="20"/>
              </w:rPr>
              <w:t>С</w:t>
            </w:r>
          </w:p>
        </w:tc>
        <w:tc>
          <w:tcPr>
            <w:tcW w:w="499" w:type="pct"/>
            <w:vAlign w:val="center"/>
          </w:tcPr>
          <w:p w:rsidR="00D4723B" w:rsidRPr="00A31A89" w:rsidRDefault="00D4723B" w:rsidP="00E72358">
            <w:pPr>
              <w:widowControl w:val="0"/>
              <w:adjustRightInd w:val="0"/>
              <w:ind w:left="-113" w:right="-113"/>
              <w:jc w:val="center"/>
              <w:rPr>
                <w:b/>
                <w:spacing w:val="-4"/>
                <w:sz w:val="20"/>
                <w:szCs w:val="20"/>
              </w:rPr>
            </w:pPr>
            <w:r w:rsidRPr="00A31A89">
              <w:rPr>
                <w:b/>
                <w:spacing w:val="-4"/>
                <w:sz w:val="20"/>
                <w:szCs w:val="20"/>
              </w:rPr>
              <w:t>скорость ветра 0-1 м/с</w:t>
            </w:r>
          </w:p>
        </w:tc>
        <w:tc>
          <w:tcPr>
            <w:tcW w:w="679" w:type="pct"/>
            <w:vAlign w:val="center"/>
          </w:tcPr>
          <w:p w:rsidR="00D4723B" w:rsidRPr="00A31A89" w:rsidRDefault="00D4723B" w:rsidP="00E72358">
            <w:pPr>
              <w:widowControl w:val="0"/>
              <w:adjustRightInd w:val="0"/>
              <w:ind w:left="-57" w:right="-57"/>
              <w:jc w:val="center"/>
              <w:rPr>
                <w:b/>
                <w:spacing w:val="-4"/>
                <w:sz w:val="20"/>
                <w:szCs w:val="20"/>
              </w:rPr>
            </w:pPr>
            <w:r w:rsidRPr="00A31A89">
              <w:rPr>
                <w:b/>
                <w:spacing w:val="-4"/>
                <w:sz w:val="20"/>
                <w:szCs w:val="20"/>
              </w:rPr>
              <w:t>в том числе непрерывно подряд дней застоя воздуха</w:t>
            </w:r>
          </w:p>
        </w:tc>
        <w:tc>
          <w:tcPr>
            <w:tcW w:w="581" w:type="pct"/>
            <w:vMerge/>
            <w:vAlign w:val="center"/>
          </w:tcPr>
          <w:p w:rsidR="00D4723B" w:rsidRPr="00A31A89" w:rsidRDefault="00D4723B" w:rsidP="00E72358">
            <w:pPr>
              <w:widowControl w:val="0"/>
              <w:ind w:left="-85" w:right="-85"/>
              <w:jc w:val="both"/>
              <w:rPr>
                <w:sz w:val="20"/>
                <w:szCs w:val="20"/>
              </w:rPr>
            </w:pPr>
          </w:p>
        </w:tc>
        <w:tc>
          <w:tcPr>
            <w:tcW w:w="559" w:type="pct"/>
            <w:vMerge/>
            <w:vAlign w:val="center"/>
          </w:tcPr>
          <w:p w:rsidR="00D4723B" w:rsidRPr="00A31A89" w:rsidRDefault="00D4723B" w:rsidP="00E72358">
            <w:pPr>
              <w:widowControl w:val="0"/>
              <w:ind w:left="-85" w:right="-85"/>
              <w:jc w:val="both"/>
              <w:rPr>
                <w:sz w:val="20"/>
                <w:szCs w:val="20"/>
              </w:rPr>
            </w:pPr>
          </w:p>
        </w:tc>
      </w:tr>
      <w:tr w:rsidR="00D4723B" w:rsidRPr="00A31A89" w:rsidTr="00FF1038">
        <w:trPr>
          <w:trHeight w:val="227"/>
          <w:jc w:val="center"/>
        </w:trPr>
        <w:tc>
          <w:tcPr>
            <w:tcW w:w="732" w:type="pct"/>
            <w:vAlign w:val="center"/>
          </w:tcPr>
          <w:p w:rsidR="00D4723B" w:rsidRPr="00A31A89" w:rsidRDefault="00D4723B" w:rsidP="00E72358">
            <w:pPr>
              <w:widowControl w:val="0"/>
              <w:adjustRightInd w:val="0"/>
              <w:ind w:left="-57" w:right="-57"/>
              <w:jc w:val="center"/>
            </w:pPr>
            <w:r w:rsidRPr="00A31A89">
              <w:t>Низкий</w:t>
            </w:r>
          </w:p>
        </w:tc>
        <w:tc>
          <w:tcPr>
            <w:tcW w:w="817" w:type="pct"/>
            <w:vAlign w:val="center"/>
          </w:tcPr>
          <w:p w:rsidR="00D4723B" w:rsidRPr="00A31A89" w:rsidRDefault="00D4723B" w:rsidP="00E72358">
            <w:pPr>
              <w:widowControl w:val="0"/>
              <w:adjustRightInd w:val="0"/>
              <w:ind w:left="-113" w:right="-113"/>
              <w:jc w:val="center"/>
            </w:pPr>
            <w:r w:rsidRPr="00A31A89">
              <w:t>20 - 30</w:t>
            </w:r>
          </w:p>
        </w:tc>
        <w:tc>
          <w:tcPr>
            <w:tcW w:w="543" w:type="pct"/>
            <w:vAlign w:val="center"/>
          </w:tcPr>
          <w:p w:rsidR="00D4723B" w:rsidRPr="00A31A89" w:rsidRDefault="00D4723B" w:rsidP="00E72358">
            <w:pPr>
              <w:widowControl w:val="0"/>
              <w:adjustRightInd w:val="0"/>
              <w:ind w:left="-113" w:right="-113"/>
              <w:jc w:val="center"/>
            </w:pPr>
            <w:r w:rsidRPr="00A31A89">
              <w:t>0,3 - 0,4</w:t>
            </w:r>
          </w:p>
        </w:tc>
        <w:tc>
          <w:tcPr>
            <w:tcW w:w="590" w:type="pct"/>
            <w:vAlign w:val="center"/>
          </w:tcPr>
          <w:p w:rsidR="00D4723B" w:rsidRPr="00A31A89" w:rsidRDefault="00D4723B" w:rsidP="00E72358">
            <w:pPr>
              <w:widowControl w:val="0"/>
              <w:adjustRightInd w:val="0"/>
              <w:ind w:left="-113" w:right="-113"/>
              <w:jc w:val="center"/>
            </w:pPr>
            <w:r w:rsidRPr="00A31A89">
              <w:t>2-3</w:t>
            </w:r>
          </w:p>
        </w:tc>
        <w:tc>
          <w:tcPr>
            <w:tcW w:w="499" w:type="pct"/>
            <w:vAlign w:val="center"/>
          </w:tcPr>
          <w:p w:rsidR="00D4723B" w:rsidRPr="00A31A89" w:rsidRDefault="00D4723B" w:rsidP="00E72358">
            <w:pPr>
              <w:widowControl w:val="0"/>
              <w:adjustRightInd w:val="0"/>
              <w:ind w:left="-113" w:right="-113"/>
              <w:jc w:val="center"/>
            </w:pPr>
            <w:r w:rsidRPr="00A31A89">
              <w:t>10 - 20</w:t>
            </w:r>
          </w:p>
        </w:tc>
        <w:tc>
          <w:tcPr>
            <w:tcW w:w="679" w:type="pct"/>
            <w:vAlign w:val="center"/>
          </w:tcPr>
          <w:p w:rsidR="00D4723B" w:rsidRPr="00A31A89" w:rsidRDefault="00D4723B" w:rsidP="00E72358">
            <w:pPr>
              <w:widowControl w:val="0"/>
              <w:adjustRightInd w:val="0"/>
              <w:ind w:left="-113" w:right="-113"/>
              <w:jc w:val="center"/>
            </w:pPr>
            <w:r w:rsidRPr="00A31A89">
              <w:t>5 - 10</w:t>
            </w:r>
          </w:p>
        </w:tc>
        <w:tc>
          <w:tcPr>
            <w:tcW w:w="581" w:type="pct"/>
            <w:vAlign w:val="center"/>
          </w:tcPr>
          <w:p w:rsidR="00D4723B" w:rsidRPr="00A31A89" w:rsidRDefault="00D4723B" w:rsidP="00E72358">
            <w:pPr>
              <w:widowControl w:val="0"/>
              <w:adjustRightInd w:val="0"/>
              <w:ind w:left="-85" w:right="-85"/>
              <w:jc w:val="center"/>
            </w:pPr>
            <w:r w:rsidRPr="00A31A89">
              <w:t>0,7-0,8</w:t>
            </w:r>
          </w:p>
        </w:tc>
        <w:tc>
          <w:tcPr>
            <w:tcW w:w="559" w:type="pct"/>
            <w:vAlign w:val="center"/>
          </w:tcPr>
          <w:p w:rsidR="00D4723B" w:rsidRPr="00A31A89" w:rsidRDefault="00D4723B" w:rsidP="00E72358">
            <w:pPr>
              <w:widowControl w:val="0"/>
              <w:adjustRightInd w:val="0"/>
              <w:ind w:left="-85" w:right="-85"/>
              <w:jc w:val="center"/>
            </w:pPr>
            <w:r w:rsidRPr="00A31A89">
              <w:t>80 - 350</w:t>
            </w:r>
          </w:p>
        </w:tc>
      </w:tr>
      <w:tr w:rsidR="00D4723B" w:rsidRPr="00A31A89" w:rsidTr="00FF1038">
        <w:trPr>
          <w:trHeight w:val="227"/>
          <w:jc w:val="center"/>
        </w:trPr>
        <w:tc>
          <w:tcPr>
            <w:tcW w:w="732" w:type="pct"/>
            <w:vAlign w:val="center"/>
          </w:tcPr>
          <w:p w:rsidR="00D4723B" w:rsidRPr="00A31A89" w:rsidRDefault="00D4723B" w:rsidP="00E72358">
            <w:pPr>
              <w:widowControl w:val="0"/>
              <w:adjustRightInd w:val="0"/>
              <w:ind w:left="-57" w:right="-57"/>
              <w:jc w:val="center"/>
            </w:pPr>
            <w:r w:rsidRPr="00A31A89">
              <w:t>Умеренный</w:t>
            </w:r>
          </w:p>
        </w:tc>
        <w:tc>
          <w:tcPr>
            <w:tcW w:w="817" w:type="pct"/>
            <w:vAlign w:val="center"/>
          </w:tcPr>
          <w:p w:rsidR="00D4723B" w:rsidRPr="00A31A89" w:rsidRDefault="00D4723B" w:rsidP="00E72358">
            <w:pPr>
              <w:widowControl w:val="0"/>
              <w:adjustRightInd w:val="0"/>
              <w:ind w:left="-113" w:right="-113"/>
              <w:jc w:val="center"/>
            </w:pPr>
            <w:r w:rsidRPr="00A31A89">
              <w:t>30 - 40</w:t>
            </w:r>
          </w:p>
        </w:tc>
        <w:tc>
          <w:tcPr>
            <w:tcW w:w="543" w:type="pct"/>
            <w:vAlign w:val="center"/>
          </w:tcPr>
          <w:p w:rsidR="00D4723B" w:rsidRPr="00A31A89" w:rsidRDefault="00D4723B" w:rsidP="00E72358">
            <w:pPr>
              <w:widowControl w:val="0"/>
              <w:adjustRightInd w:val="0"/>
              <w:ind w:left="-113" w:right="-113"/>
              <w:jc w:val="center"/>
            </w:pPr>
            <w:r w:rsidRPr="00A31A89">
              <w:t>0,4 - 0,5</w:t>
            </w:r>
          </w:p>
        </w:tc>
        <w:tc>
          <w:tcPr>
            <w:tcW w:w="590" w:type="pct"/>
            <w:vAlign w:val="center"/>
          </w:tcPr>
          <w:p w:rsidR="00D4723B" w:rsidRPr="00A31A89" w:rsidRDefault="00D4723B" w:rsidP="00E72358">
            <w:pPr>
              <w:widowControl w:val="0"/>
              <w:adjustRightInd w:val="0"/>
              <w:ind w:left="-113" w:right="-113"/>
              <w:jc w:val="center"/>
            </w:pPr>
            <w:r w:rsidRPr="00A31A89">
              <w:t>3-5</w:t>
            </w:r>
          </w:p>
        </w:tc>
        <w:tc>
          <w:tcPr>
            <w:tcW w:w="499" w:type="pct"/>
            <w:vAlign w:val="center"/>
          </w:tcPr>
          <w:p w:rsidR="00D4723B" w:rsidRPr="00A31A89" w:rsidRDefault="00D4723B" w:rsidP="00E72358">
            <w:pPr>
              <w:widowControl w:val="0"/>
              <w:adjustRightInd w:val="0"/>
              <w:ind w:left="-113" w:right="-113"/>
              <w:jc w:val="center"/>
            </w:pPr>
            <w:r w:rsidRPr="00A31A89">
              <w:t>20 - 30</w:t>
            </w:r>
          </w:p>
        </w:tc>
        <w:tc>
          <w:tcPr>
            <w:tcW w:w="679" w:type="pct"/>
            <w:vAlign w:val="center"/>
          </w:tcPr>
          <w:p w:rsidR="00D4723B" w:rsidRPr="00A31A89" w:rsidRDefault="00D4723B" w:rsidP="00E72358">
            <w:pPr>
              <w:widowControl w:val="0"/>
              <w:adjustRightInd w:val="0"/>
              <w:ind w:left="-113" w:right="-113"/>
              <w:jc w:val="center"/>
            </w:pPr>
            <w:r w:rsidRPr="00A31A89">
              <w:t>7 - 12</w:t>
            </w:r>
          </w:p>
        </w:tc>
        <w:tc>
          <w:tcPr>
            <w:tcW w:w="581" w:type="pct"/>
            <w:vAlign w:val="center"/>
          </w:tcPr>
          <w:p w:rsidR="00D4723B" w:rsidRPr="00A31A89" w:rsidRDefault="00D4723B" w:rsidP="00E72358">
            <w:pPr>
              <w:widowControl w:val="0"/>
              <w:adjustRightInd w:val="0"/>
              <w:ind w:left="-85" w:right="-85"/>
              <w:jc w:val="center"/>
            </w:pPr>
            <w:r w:rsidRPr="00A31A89">
              <w:t>0,8-1,0</w:t>
            </w:r>
          </w:p>
        </w:tc>
        <w:tc>
          <w:tcPr>
            <w:tcW w:w="559" w:type="pct"/>
            <w:vAlign w:val="center"/>
          </w:tcPr>
          <w:p w:rsidR="00D4723B" w:rsidRPr="00A31A89" w:rsidRDefault="00D4723B" w:rsidP="00E72358">
            <w:pPr>
              <w:widowControl w:val="0"/>
              <w:adjustRightInd w:val="0"/>
              <w:ind w:left="-85" w:right="-85"/>
              <w:jc w:val="center"/>
            </w:pPr>
            <w:r w:rsidRPr="00A31A89">
              <w:t>100 - 550</w:t>
            </w:r>
          </w:p>
        </w:tc>
      </w:tr>
      <w:tr w:rsidR="00D4723B" w:rsidRPr="00A31A89" w:rsidTr="00FF1038">
        <w:trPr>
          <w:trHeight w:val="227"/>
          <w:jc w:val="center"/>
        </w:trPr>
        <w:tc>
          <w:tcPr>
            <w:tcW w:w="732" w:type="pct"/>
            <w:tcBorders>
              <w:bottom w:val="nil"/>
            </w:tcBorders>
            <w:vAlign w:val="center"/>
          </w:tcPr>
          <w:p w:rsidR="00D4723B" w:rsidRPr="00A31A89" w:rsidRDefault="00D4723B" w:rsidP="00E72358">
            <w:pPr>
              <w:widowControl w:val="0"/>
              <w:adjustRightInd w:val="0"/>
              <w:ind w:left="-57" w:right="-57"/>
              <w:jc w:val="center"/>
            </w:pPr>
            <w:r w:rsidRPr="00A31A89">
              <w:t>Повышенный</w:t>
            </w:r>
          </w:p>
        </w:tc>
        <w:tc>
          <w:tcPr>
            <w:tcW w:w="817" w:type="pct"/>
            <w:tcBorders>
              <w:bottom w:val="nil"/>
            </w:tcBorders>
            <w:vAlign w:val="center"/>
          </w:tcPr>
          <w:p w:rsidR="00D4723B" w:rsidRPr="00A31A89" w:rsidRDefault="00D4723B" w:rsidP="00E72358">
            <w:pPr>
              <w:widowControl w:val="0"/>
              <w:adjustRightInd w:val="0"/>
              <w:ind w:left="-113" w:right="-113"/>
              <w:jc w:val="center"/>
            </w:pPr>
            <w:r w:rsidRPr="00A31A89">
              <w:t>30 - 45</w:t>
            </w:r>
          </w:p>
        </w:tc>
        <w:tc>
          <w:tcPr>
            <w:tcW w:w="543" w:type="pct"/>
            <w:tcBorders>
              <w:bottom w:val="nil"/>
            </w:tcBorders>
            <w:vAlign w:val="center"/>
          </w:tcPr>
          <w:p w:rsidR="00D4723B" w:rsidRPr="00A31A89" w:rsidRDefault="00D4723B" w:rsidP="00E72358">
            <w:pPr>
              <w:widowControl w:val="0"/>
              <w:adjustRightInd w:val="0"/>
              <w:ind w:left="-113" w:right="-113"/>
              <w:jc w:val="center"/>
            </w:pPr>
            <w:r w:rsidRPr="00A31A89">
              <w:t>0,3 - 0,6</w:t>
            </w:r>
          </w:p>
        </w:tc>
        <w:tc>
          <w:tcPr>
            <w:tcW w:w="590" w:type="pct"/>
            <w:tcBorders>
              <w:bottom w:val="nil"/>
            </w:tcBorders>
            <w:vAlign w:val="center"/>
          </w:tcPr>
          <w:p w:rsidR="00D4723B" w:rsidRPr="00A31A89" w:rsidRDefault="00D4723B" w:rsidP="00E72358">
            <w:pPr>
              <w:widowControl w:val="0"/>
              <w:adjustRightInd w:val="0"/>
              <w:ind w:left="-113" w:right="-113"/>
              <w:jc w:val="center"/>
            </w:pPr>
            <w:r w:rsidRPr="00A31A89">
              <w:t>2-6</w:t>
            </w:r>
          </w:p>
        </w:tc>
        <w:tc>
          <w:tcPr>
            <w:tcW w:w="499" w:type="pct"/>
            <w:tcBorders>
              <w:bottom w:val="nil"/>
            </w:tcBorders>
            <w:vAlign w:val="center"/>
          </w:tcPr>
          <w:p w:rsidR="00D4723B" w:rsidRPr="00A31A89" w:rsidRDefault="00D4723B" w:rsidP="00E72358">
            <w:pPr>
              <w:widowControl w:val="0"/>
              <w:adjustRightInd w:val="0"/>
              <w:ind w:left="-113" w:right="-113"/>
              <w:jc w:val="center"/>
            </w:pPr>
            <w:r w:rsidRPr="00A31A89">
              <w:t>20 - 40</w:t>
            </w:r>
          </w:p>
        </w:tc>
        <w:tc>
          <w:tcPr>
            <w:tcW w:w="679" w:type="pct"/>
            <w:tcBorders>
              <w:bottom w:val="nil"/>
            </w:tcBorders>
            <w:vAlign w:val="center"/>
          </w:tcPr>
          <w:p w:rsidR="00D4723B" w:rsidRPr="00A31A89" w:rsidRDefault="00D4723B" w:rsidP="00E72358">
            <w:pPr>
              <w:widowControl w:val="0"/>
              <w:adjustRightInd w:val="0"/>
              <w:ind w:left="-113" w:right="-113"/>
              <w:jc w:val="center"/>
            </w:pPr>
            <w:r w:rsidRPr="00A31A89">
              <w:t>3 - 18</w:t>
            </w:r>
          </w:p>
        </w:tc>
        <w:tc>
          <w:tcPr>
            <w:tcW w:w="581" w:type="pct"/>
            <w:tcBorders>
              <w:bottom w:val="nil"/>
            </w:tcBorders>
            <w:vAlign w:val="center"/>
          </w:tcPr>
          <w:p w:rsidR="00D4723B" w:rsidRPr="00A31A89" w:rsidRDefault="00D4723B" w:rsidP="00E72358">
            <w:pPr>
              <w:widowControl w:val="0"/>
              <w:adjustRightInd w:val="0"/>
              <w:ind w:left="-85" w:right="-85"/>
              <w:jc w:val="center"/>
            </w:pPr>
            <w:r w:rsidRPr="00A31A89">
              <w:t>0,7-1,0</w:t>
            </w:r>
          </w:p>
        </w:tc>
        <w:tc>
          <w:tcPr>
            <w:tcW w:w="559" w:type="pct"/>
            <w:tcBorders>
              <w:bottom w:val="nil"/>
            </w:tcBorders>
            <w:vAlign w:val="center"/>
          </w:tcPr>
          <w:p w:rsidR="00D4723B" w:rsidRPr="00A31A89" w:rsidRDefault="00D4723B" w:rsidP="00E72358">
            <w:pPr>
              <w:widowControl w:val="0"/>
              <w:adjustRightInd w:val="0"/>
              <w:ind w:left="-85" w:right="-85"/>
              <w:jc w:val="center"/>
            </w:pPr>
            <w:r w:rsidRPr="00A31A89">
              <w:t>100 - 600</w:t>
            </w:r>
          </w:p>
        </w:tc>
      </w:tr>
      <w:tr w:rsidR="00D4723B" w:rsidRPr="00A31A89" w:rsidTr="00FF1038">
        <w:trPr>
          <w:trHeight w:val="227"/>
          <w:jc w:val="center"/>
        </w:trPr>
        <w:tc>
          <w:tcPr>
            <w:tcW w:w="732" w:type="pct"/>
            <w:vAlign w:val="center"/>
          </w:tcPr>
          <w:p w:rsidR="00D4723B" w:rsidRPr="00A31A89" w:rsidRDefault="00D4723B" w:rsidP="00E72358">
            <w:pPr>
              <w:widowControl w:val="0"/>
              <w:adjustRightInd w:val="0"/>
              <w:ind w:left="-57" w:right="-57"/>
              <w:jc w:val="center"/>
            </w:pPr>
            <w:r w:rsidRPr="00A31A89">
              <w:t>Высокий</w:t>
            </w:r>
          </w:p>
        </w:tc>
        <w:tc>
          <w:tcPr>
            <w:tcW w:w="817" w:type="pct"/>
            <w:vAlign w:val="center"/>
          </w:tcPr>
          <w:p w:rsidR="00D4723B" w:rsidRPr="00A31A89" w:rsidRDefault="00D4723B" w:rsidP="00E72358">
            <w:pPr>
              <w:widowControl w:val="0"/>
              <w:adjustRightInd w:val="0"/>
              <w:ind w:left="-113" w:right="-113"/>
              <w:jc w:val="center"/>
            </w:pPr>
            <w:r w:rsidRPr="00A31A89">
              <w:t>40 - 60</w:t>
            </w:r>
          </w:p>
        </w:tc>
        <w:tc>
          <w:tcPr>
            <w:tcW w:w="543" w:type="pct"/>
            <w:vAlign w:val="center"/>
          </w:tcPr>
          <w:p w:rsidR="00D4723B" w:rsidRPr="00A31A89" w:rsidRDefault="00D4723B" w:rsidP="00E72358">
            <w:pPr>
              <w:widowControl w:val="0"/>
              <w:adjustRightInd w:val="0"/>
              <w:ind w:left="-113" w:right="-113"/>
              <w:jc w:val="center"/>
            </w:pPr>
            <w:r w:rsidRPr="00A31A89">
              <w:t>0,3 - 0,7</w:t>
            </w:r>
          </w:p>
        </w:tc>
        <w:tc>
          <w:tcPr>
            <w:tcW w:w="590" w:type="pct"/>
            <w:vAlign w:val="center"/>
          </w:tcPr>
          <w:p w:rsidR="00D4723B" w:rsidRPr="00A31A89" w:rsidRDefault="00D4723B" w:rsidP="00E72358">
            <w:pPr>
              <w:widowControl w:val="0"/>
              <w:adjustRightInd w:val="0"/>
              <w:ind w:left="-113" w:right="-113"/>
              <w:jc w:val="center"/>
            </w:pPr>
            <w:r w:rsidRPr="00A31A89">
              <w:t>3-6</w:t>
            </w:r>
          </w:p>
        </w:tc>
        <w:tc>
          <w:tcPr>
            <w:tcW w:w="499" w:type="pct"/>
            <w:vAlign w:val="center"/>
          </w:tcPr>
          <w:p w:rsidR="00D4723B" w:rsidRPr="00A31A89" w:rsidRDefault="00D4723B" w:rsidP="00E72358">
            <w:pPr>
              <w:widowControl w:val="0"/>
              <w:adjustRightInd w:val="0"/>
              <w:ind w:left="-113" w:right="-113"/>
              <w:jc w:val="center"/>
            </w:pPr>
            <w:r w:rsidRPr="00A31A89">
              <w:t>30 - 60</w:t>
            </w:r>
          </w:p>
        </w:tc>
        <w:tc>
          <w:tcPr>
            <w:tcW w:w="679" w:type="pct"/>
            <w:vAlign w:val="center"/>
          </w:tcPr>
          <w:p w:rsidR="00D4723B" w:rsidRPr="00A31A89" w:rsidRDefault="00D4723B" w:rsidP="00E72358">
            <w:pPr>
              <w:widowControl w:val="0"/>
              <w:adjustRightInd w:val="0"/>
              <w:ind w:left="-113" w:right="-113"/>
              <w:jc w:val="center"/>
            </w:pPr>
            <w:r w:rsidRPr="00A31A89">
              <w:t>10 - 30</w:t>
            </w:r>
          </w:p>
        </w:tc>
        <w:tc>
          <w:tcPr>
            <w:tcW w:w="581" w:type="pct"/>
            <w:vAlign w:val="center"/>
          </w:tcPr>
          <w:p w:rsidR="00D4723B" w:rsidRPr="00A31A89" w:rsidRDefault="00D4723B" w:rsidP="00E72358">
            <w:pPr>
              <w:widowControl w:val="0"/>
              <w:adjustRightInd w:val="0"/>
              <w:ind w:left="-85" w:right="-85"/>
              <w:jc w:val="center"/>
            </w:pPr>
            <w:r w:rsidRPr="00A31A89">
              <w:t>0,7-1,6</w:t>
            </w:r>
          </w:p>
        </w:tc>
        <w:tc>
          <w:tcPr>
            <w:tcW w:w="559" w:type="pct"/>
            <w:vAlign w:val="center"/>
          </w:tcPr>
          <w:p w:rsidR="00D4723B" w:rsidRPr="00A31A89" w:rsidRDefault="00D4723B" w:rsidP="00E72358">
            <w:pPr>
              <w:widowControl w:val="0"/>
              <w:adjustRightInd w:val="0"/>
              <w:ind w:left="-85" w:right="-85"/>
              <w:jc w:val="center"/>
            </w:pPr>
            <w:r w:rsidRPr="00A31A89">
              <w:t>50 - 200</w:t>
            </w:r>
          </w:p>
        </w:tc>
      </w:tr>
      <w:tr w:rsidR="00D4723B" w:rsidRPr="00A31A89" w:rsidTr="00FF1038">
        <w:trPr>
          <w:trHeight w:val="227"/>
          <w:jc w:val="center"/>
        </w:trPr>
        <w:tc>
          <w:tcPr>
            <w:tcW w:w="732" w:type="pct"/>
            <w:vAlign w:val="center"/>
          </w:tcPr>
          <w:p w:rsidR="00D4723B" w:rsidRPr="00A31A89" w:rsidRDefault="00D4723B" w:rsidP="00E72358">
            <w:pPr>
              <w:widowControl w:val="0"/>
              <w:adjustRightInd w:val="0"/>
              <w:ind w:left="-57" w:right="-57"/>
              <w:jc w:val="center"/>
            </w:pPr>
            <w:r w:rsidRPr="00A31A89">
              <w:t>Очень высокий</w:t>
            </w:r>
          </w:p>
        </w:tc>
        <w:tc>
          <w:tcPr>
            <w:tcW w:w="817" w:type="pct"/>
            <w:vAlign w:val="center"/>
          </w:tcPr>
          <w:p w:rsidR="00D4723B" w:rsidRPr="00A31A89" w:rsidRDefault="00D4723B" w:rsidP="00E72358">
            <w:pPr>
              <w:widowControl w:val="0"/>
              <w:adjustRightInd w:val="0"/>
              <w:ind w:left="-113" w:right="-113"/>
              <w:jc w:val="center"/>
            </w:pPr>
            <w:r w:rsidRPr="00A31A89">
              <w:t>40 - 60</w:t>
            </w:r>
          </w:p>
        </w:tc>
        <w:tc>
          <w:tcPr>
            <w:tcW w:w="543" w:type="pct"/>
            <w:vAlign w:val="center"/>
          </w:tcPr>
          <w:p w:rsidR="00D4723B" w:rsidRPr="00A31A89" w:rsidRDefault="00D4723B" w:rsidP="00E72358">
            <w:pPr>
              <w:widowControl w:val="0"/>
              <w:adjustRightInd w:val="0"/>
              <w:ind w:left="-113" w:right="-113"/>
              <w:jc w:val="center"/>
            </w:pPr>
            <w:r w:rsidRPr="00A31A89">
              <w:t>0,3 - 0,9</w:t>
            </w:r>
          </w:p>
        </w:tc>
        <w:tc>
          <w:tcPr>
            <w:tcW w:w="590" w:type="pct"/>
            <w:vAlign w:val="center"/>
          </w:tcPr>
          <w:p w:rsidR="00D4723B" w:rsidRPr="00A31A89" w:rsidRDefault="00D4723B" w:rsidP="00E72358">
            <w:pPr>
              <w:widowControl w:val="0"/>
              <w:adjustRightInd w:val="0"/>
              <w:ind w:left="-113" w:right="-113"/>
              <w:jc w:val="center"/>
            </w:pPr>
            <w:r w:rsidRPr="00A31A89">
              <w:t>3-10</w:t>
            </w:r>
          </w:p>
        </w:tc>
        <w:tc>
          <w:tcPr>
            <w:tcW w:w="499" w:type="pct"/>
            <w:vAlign w:val="center"/>
          </w:tcPr>
          <w:p w:rsidR="00D4723B" w:rsidRPr="00A31A89" w:rsidRDefault="00D4723B" w:rsidP="00E72358">
            <w:pPr>
              <w:widowControl w:val="0"/>
              <w:adjustRightInd w:val="0"/>
              <w:ind w:left="-113" w:right="-113"/>
              <w:jc w:val="center"/>
            </w:pPr>
            <w:r w:rsidRPr="00A31A89">
              <w:t>50 - 70</w:t>
            </w:r>
          </w:p>
        </w:tc>
        <w:tc>
          <w:tcPr>
            <w:tcW w:w="679" w:type="pct"/>
            <w:vAlign w:val="center"/>
          </w:tcPr>
          <w:p w:rsidR="00D4723B" w:rsidRPr="00A31A89" w:rsidRDefault="00D4723B" w:rsidP="00E72358">
            <w:pPr>
              <w:widowControl w:val="0"/>
              <w:adjustRightInd w:val="0"/>
              <w:ind w:left="-113" w:right="-113"/>
              <w:jc w:val="center"/>
            </w:pPr>
            <w:r w:rsidRPr="00A31A89">
              <w:t>20 - 45</w:t>
            </w:r>
          </w:p>
        </w:tc>
        <w:tc>
          <w:tcPr>
            <w:tcW w:w="581" w:type="pct"/>
            <w:vAlign w:val="center"/>
          </w:tcPr>
          <w:p w:rsidR="00D4723B" w:rsidRPr="00A31A89" w:rsidRDefault="00D4723B" w:rsidP="00E72358">
            <w:pPr>
              <w:widowControl w:val="0"/>
              <w:adjustRightInd w:val="0"/>
              <w:ind w:left="-85" w:right="-85"/>
              <w:jc w:val="center"/>
            </w:pPr>
            <w:r w:rsidRPr="00A31A89">
              <w:t>0,8-1,6</w:t>
            </w:r>
          </w:p>
        </w:tc>
        <w:tc>
          <w:tcPr>
            <w:tcW w:w="559" w:type="pct"/>
            <w:vAlign w:val="center"/>
          </w:tcPr>
          <w:p w:rsidR="00D4723B" w:rsidRPr="00A31A89" w:rsidRDefault="00D4723B" w:rsidP="00E72358">
            <w:pPr>
              <w:widowControl w:val="0"/>
              <w:adjustRightInd w:val="0"/>
              <w:ind w:left="-85" w:right="-85"/>
              <w:jc w:val="center"/>
            </w:pPr>
            <w:r w:rsidRPr="00A31A89">
              <w:t>10 - 600</w:t>
            </w:r>
          </w:p>
        </w:tc>
      </w:tr>
    </w:tbl>
    <w:p w:rsidR="00D4723B" w:rsidRPr="00A31A89" w:rsidRDefault="00D4723B" w:rsidP="00E72358">
      <w:pPr>
        <w:pStyle w:val="ConsPlusNormal"/>
        <w:ind w:firstLine="0"/>
        <w:jc w:val="both"/>
        <w:rPr>
          <w:rFonts w:ascii="Times New Roman" w:hAnsi="Times New Roman"/>
          <w:sz w:val="24"/>
          <w:szCs w:val="24"/>
        </w:rPr>
      </w:pP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7.3.8. Размещение предприятий I и II класса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7.3.9. Для защиты атмосферного воздуха от загрязнений следует предусматривать:</w:t>
      </w:r>
    </w:p>
    <w:p w:rsidR="00D4723B" w:rsidRPr="00A31A89" w:rsidRDefault="00D4723B" w:rsidP="00E72358">
      <w:pPr>
        <w:pStyle w:val="ConsPlusNormal"/>
        <w:jc w:val="both"/>
        <w:rPr>
          <w:rFonts w:ascii="Times New Roman" w:hAnsi="Times New Roman"/>
          <w:sz w:val="24"/>
          <w:szCs w:val="24"/>
        </w:rPr>
      </w:pPr>
      <w:r w:rsidRPr="00A31A89">
        <w:rPr>
          <w:rFonts w:ascii="Times New Roman" w:hAnsi="Times New Roman"/>
          <w:sz w:val="24"/>
          <w:szCs w:val="24"/>
        </w:rPr>
        <w:t>- 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мероприятия по улавливанию, обезвреживанию и утилизации вредных выбросов и отходов;</w:t>
      </w:r>
    </w:p>
    <w:p w:rsidR="00D4723B" w:rsidRPr="00A31A89" w:rsidRDefault="00D4723B" w:rsidP="00E72358">
      <w:pPr>
        <w:pStyle w:val="ConsPlusNormal"/>
        <w:jc w:val="both"/>
        <w:rPr>
          <w:rFonts w:ascii="Times New Roman" w:hAnsi="Times New Roman"/>
          <w:sz w:val="24"/>
          <w:szCs w:val="24"/>
        </w:rPr>
      </w:pPr>
      <w:r w:rsidRPr="00A31A89">
        <w:rPr>
          <w:rFonts w:ascii="Times New Roman" w:hAnsi="Times New Roman"/>
          <w:sz w:val="24"/>
          <w:szCs w:val="24"/>
        </w:rPr>
        <w:t>- 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территорий;</w:t>
      </w:r>
    </w:p>
    <w:p w:rsidR="00D4723B" w:rsidRPr="00A31A89" w:rsidRDefault="00D4723B" w:rsidP="00E72358">
      <w:pPr>
        <w:pStyle w:val="ConsPlusNormal"/>
        <w:jc w:val="both"/>
        <w:rPr>
          <w:rFonts w:ascii="Times New Roman" w:hAnsi="Times New Roman"/>
          <w:sz w:val="24"/>
          <w:szCs w:val="24"/>
        </w:rPr>
      </w:pPr>
      <w:r w:rsidRPr="00A31A89">
        <w:rPr>
          <w:rFonts w:ascii="Times New Roman" w:hAnsi="Times New Roman"/>
          <w:sz w:val="24"/>
          <w:szCs w:val="24"/>
        </w:rPr>
        <w:t>- использование в качестве основного топлива для объектов теплоэнергетики природного газа, в том числе ликвидация маломощных неэффективных котельных, работающих на угле;</w:t>
      </w:r>
    </w:p>
    <w:p w:rsidR="00D4723B" w:rsidRPr="00A31A89" w:rsidRDefault="00D4723B" w:rsidP="00E72358">
      <w:pPr>
        <w:pStyle w:val="ConsPlusNormal"/>
        <w:jc w:val="both"/>
        <w:rPr>
          <w:rFonts w:ascii="Times New Roman" w:hAnsi="Times New Roman"/>
          <w:sz w:val="24"/>
          <w:szCs w:val="24"/>
        </w:rPr>
      </w:pPr>
      <w:r w:rsidRPr="00A31A89">
        <w:rPr>
          <w:rFonts w:ascii="Times New Roman" w:hAnsi="Times New Roman"/>
          <w:sz w:val="24"/>
          <w:szCs w:val="24"/>
        </w:rPr>
        <w:t>- использование нетрадиционных источников энергии;</w:t>
      </w:r>
    </w:p>
    <w:p w:rsidR="00D4723B" w:rsidRPr="00A31A89" w:rsidRDefault="00D4723B" w:rsidP="00E72358">
      <w:pPr>
        <w:pStyle w:val="ConsPlusNormal"/>
        <w:ind w:left="709" w:firstLine="0"/>
        <w:jc w:val="both"/>
        <w:rPr>
          <w:rFonts w:ascii="Times New Roman" w:hAnsi="Times New Roman"/>
          <w:sz w:val="24"/>
          <w:szCs w:val="24"/>
        </w:rPr>
      </w:pPr>
      <w:r w:rsidRPr="00A31A89">
        <w:rPr>
          <w:rFonts w:ascii="Times New Roman" w:hAnsi="Times New Roman"/>
          <w:sz w:val="24"/>
          <w:szCs w:val="24"/>
        </w:rPr>
        <w:t>- ликвидацию неорганизованных источников загрязнения.</w:t>
      </w:r>
    </w:p>
    <w:p w:rsidR="00D4723B" w:rsidRPr="00A31A89" w:rsidRDefault="00D4723B" w:rsidP="00E72358">
      <w:pPr>
        <w:pStyle w:val="3"/>
        <w:ind w:firstLine="709"/>
        <w:jc w:val="both"/>
        <w:rPr>
          <w:rFonts w:ascii="Times New Roman" w:hAnsi="Times New Roman" w:cs="Times New Roman"/>
          <w:sz w:val="24"/>
          <w:szCs w:val="24"/>
        </w:rPr>
      </w:pPr>
      <w:bookmarkStart w:id="68" w:name="_Toc495491379"/>
    </w:p>
    <w:p w:rsidR="00D4723B" w:rsidRPr="00A31A89" w:rsidRDefault="00D4723B" w:rsidP="00E72358">
      <w:pPr>
        <w:pStyle w:val="3"/>
        <w:ind w:firstLine="709"/>
        <w:jc w:val="both"/>
        <w:rPr>
          <w:rFonts w:ascii="Times New Roman" w:hAnsi="Times New Roman" w:cs="Times New Roman"/>
          <w:sz w:val="24"/>
          <w:szCs w:val="24"/>
        </w:rPr>
      </w:pPr>
      <w:r w:rsidRPr="00A31A89">
        <w:rPr>
          <w:rFonts w:ascii="Times New Roman" w:hAnsi="Times New Roman" w:cs="Times New Roman"/>
          <w:sz w:val="24"/>
          <w:szCs w:val="24"/>
        </w:rPr>
        <w:t>7.4. Охрана водных объектов</w:t>
      </w:r>
      <w:bookmarkEnd w:id="68"/>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7.4.1.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7.4.2. Качество воды водных объектов, используемых для хозяйственно-питьевого водоснабжения, рекреационного водопользования, а также в границах населенного пункта должно соответствовать требованиям СанПиН 2.1.5.980-00, ГН 2.1.5.1315-03, ГН 2.1.5.2307-07.</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7.4.3. Селитебные территории, рекреационные и курортные зоны следует размещать выше по течению водотоков относительно сбросов производственно-хозяйственных и бытовых сточных вод.</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Предприятия, требующие устройства портовых сооружений, следует размещать ниже по течению водотоков относительно селитебной территории на расстоянии не менее 200 м.</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7.4.4. В целях поддержания благоприятного гидрологического режима, улучшения санитарного состояния, рационального использования водных ресурсов рек, озер и водохранилищ устанавливаются водоохранные зоны и прибрежные защитные полосы. Регламент водоохранных зон, прибрежных защитных полос устанавливается в соответствии с Водным Кодексом Российской Федерации от 03.06.2006 №74-ФЗ</w:t>
      </w:r>
      <w:bookmarkStart w:id="69" w:name="p19"/>
      <w:bookmarkEnd w:id="69"/>
      <w:r w:rsidRPr="00A31A89">
        <w:rPr>
          <w:rFonts w:ascii="Times New Roman" w:hAnsi="Times New Roman"/>
          <w:sz w:val="24"/>
          <w:szCs w:val="24"/>
        </w:rPr>
        <w:t>.</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7.4.5. Для охраны рыбохозяйственных водоемов устанавливается санитарная зона вокруг объекта на расстоянии не менее 500 м с учетом конкретных условий.</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Склады минеральных удобрений и химических средств защиты растений следует располагать на расстоянии не менее 2 км от рыбохозяйственных водоемов. При необходимости допускается уменьшать указанные расстояния при согласовании с территориальными органами в сфере охраны рыбных и водных биологических ресурсов. Хранения пестицидов и агрохимикатов осуществляется в соответствии с требованиями СанПиН 1.2.1077-01 (О внедрении на территории Смоленской области санитарных правил и норм «Гигиенические требования к хранению, применению и транспортировке пестицидов и агрохимикатов» Санпин 1.2.1077-01, введенных в действие на территории Российской Федерации Главным государственным санитарным врачом РФ от 01.02.2002).</w:t>
      </w:r>
    </w:p>
    <w:p w:rsidR="00D4723B" w:rsidRPr="00A31A89" w:rsidRDefault="00D4723B" w:rsidP="00E72358">
      <w:pPr>
        <w:pStyle w:val="ConsPlusNormal"/>
        <w:ind w:firstLine="709"/>
        <w:jc w:val="both"/>
        <w:rPr>
          <w:rFonts w:ascii="Times New Roman" w:hAnsi="Times New Roman"/>
          <w:sz w:val="24"/>
          <w:szCs w:val="24"/>
        </w:rPr>
      </w:pPr>
      <w:r w:rsidRPr="00A31A89">
        <w:rPr>
          <w:rFonts w:ascii="Times New Roman" w:hAnsi="Times New Roman"/>
          <w:sz w:val="24"/>
          <w:szCs w:val="24"/>
        </w:rPr>
        <w:t>7.4.6. При определении видов водозаборных устройств и мест их размещения следует учитывать требования к качеству питьевых вод согласно СанПиН 2.1.4.1074-01. Поверхностные воды с территории предприятий, складских хозяйств, автохозяйств и других объектов должны подвергаться очистке на очистных сооружениях преимущественно с использованием очищенных вод на производственные нужды.</w:t>
      </w:r>
    </w:p>
    <w:p w:rsidR="00D4723B" w:rsidRPr="00A31A89" w:rsidRDefault="00D4723B" w:rsidP="00E72358">
      <w:pPr>
        <w:pStyle w:val="a9"/>
        <w:widowControl w:val="0"/>
        <w:ind w:firstLine="709"/>
        <w:jc w:val="both"/>
        <w:rPr>
          <w:rFonts w:ascii="Times New Roman" w:hAnsi="Times New Roman" w:cs="Times New Roman"/>
          <w:sz w:val="24"/>
          <w:szCs w:val="24"/>
        </w:rPr>
      </w:pPr>
      <w:r w:rsidRPr="00A31A89">
        <w:rPr>
          <w:rFonts w:ascii="Times New Roman" w:hAnsi="Times New Roman" w:cs="Times New Roman"/>
          <w:sz w:val="24"/>
          <w:szCs w:val="24"/>
        </w:rPr>
        <w:t>7.4.7. В целях охраны поверхностных вод от загрязнения не допускается:</w:t>
      </w:r>
    </w:p>
    <w:p w:rsidR="00D4723B" w:rsidRPr="00A31A89" w:rsidRDefault="00D4723B" w:rsidP="00E72358">
      <w:pPr>
        <w:pStyle w:val="ConsPlusNormal"/>
        <w:jc w:val="both"/>
        <w:rPr>
          <w:rFonts w:ascii="Times New Roman" w:hAnsi="Times New Roman"/>
          <w:sz w:val="24"/>
          <w:szCs w:val="24"/>
        </w:rPr>
      </w:pPr>
      <w:r w:rsidRPr="00A31A89">
        <w:rPr>
          <w:rFonts w:ascii="Times New Roman" w:hAnsi="Times New Roman"/>
          <w:sz w:val="24"/>
          <w:szCs w:val="24"/>
        </w:rPr>
        <w:t>- сброс в водные объекты сточных вод (производственных, хозяйственно-бытовых, поверхностные и т. д.), которые могут быть устранены или использованы в системах оборотного и повторного водоснабжения, а также содержат возбудителей инфекционных заболеваний, чрезвычайно опасные вещества или вещества, для которых не установлены ПДК и ориентировочно допустимые уровни;</w:t>
      </w:r>
    </w:p>
    <w:p w:rsidR="00D4723B" w:rsidRPr="00A31A89" w:rsidRDefault="00D4723B" w:rsidP="00E72358">
      <w:pPr>
        <w:pStyle w:val="ConsPlusNormal"/>
        <w:jc w:val="both"/>
        <w:rPr>
          <w:rFonts w:ascii="Times New Roman" w:hAnsi="Times New Roman"/>
          <w:sz w:val="24"/>
          <w:szCs w:val="24"/>
        </w:rPr>
      </w:pPr>
      <w:r w:rsidRPr="00A31A89">
        <w:rPr>
          <w:rFonts w:ascii="Times New Roman" w:hAnsi="Times New Roman"/>
          <w:sz w:val="24"/>
          <w:szCs w:val="24"/>
        </w:rPr>
        <w:t>- сброс в водные объекты, на поверхность ледяного покрова и водосборную территорию пульпы, снега, других отходов и мусора, формирующихся на территории населенного пункта;</w:t>
      </w:r>
    </w:p>
    <w:p w:rsidR="00D4723B" w:rsidRPr="00A31A89" w:rsidRDefault="00D4723B" w:rsidP="00E72358">
      <w:pPr>
        <w:pStyle w:val="ConsPlusNormal"/>
        <w:jc w:val="both"/>
        <w:rPr>
          <w:rFonts w:ascii="Times New Roman" w:hAnsi="Times New Roman"/>
          <w:sz w:val="24"/>
          <w:szCs w:val="24"/>
        </w:rPr>
      </w:pPr>
      <w:r w:rsidRPr="00A31A89">
        <w:rPr>
          <w:rFonts w:ascii="Times New Roman" w:hAnsi="Times New Roman"/>
          <w:sz w:val="24"/>
          <w:szCs w:val="24"/>
        </w:rPr>
        <w:t xml:space="preserve">- проведение работ по добыче полезных ископаемых, использованию недр со дна водных объектов или возведение сооружений с опорой на дно такими способами, которые могут оказывать вредное воздействие на состояние водных объектов и водные биоресурсы; </w:t>
      </w:r>
    </w:p>
    <w:p w:rsidR="00D4723B" w:rsidRPr="00A31A89" w:rsidRDefault="00D4723B" w:rsidP="00E72358">
      <w:pPr>
        <w:pStyle w:val="ConsPlusNormal"/>
        <w:jc w:val="both"/>
        <w:rPr>
          <w:rFonts w:ascii="Times New Roman" w:hAnsi="Times New Roman"/>
          <w:sz w:val="24"/>
          <w:szCs w:val="24"/>
        </w:rPr>
      </w:pPr>
      <w:r w:rsidRPr="00A31A89">
        <w:rPr>
          <w:rFonts w:ascii="Times New Roman" w:hAnsi="Times New Roman"/>
          <w:sz w:val="24"/>
          <w:szCs w:val="24"/>
        </w:rPr>
        <w:t>- мойка транспортных средств и других механизмов в водных объектах и на их берегах, а также проведение работ, которые могут явиться источником загрязнения вод;</w:t>
      </w:r>
    </w:p>
    <w:p w:rsidR="00D4723B" w:rsidRPr="00A31A89" w:rsidRDefault="00D4723B" w:rsidP="00E72358">
      <w:pPr>
        <w:pStyle w:val="ConsPlusNormal"/>
        <w:jc w:val="both"/>
        <w:rPr>
          <w:rFonts w:ascii="Times New Roman" w:hAnsi="Times New Roman"/>
          <w:sz w:val="24"/>
          <w:szCs w:val="24"/>
        </w:rPr>
      </w:pPr>
      <w:r w:rsidRPr="00A31A89">
        <w:rPr>
          <w:rFonts w:ascii="Times New Roman" w:hAnsi="Times New Roman"/>
          <w:sz w:val="24"/>
          <w:szCs w:val="24"/>
        </w:rPr>
        <w:t>- утечка от нефте- и продуктопроводов, а также сброс мусора, неочищенных сточных, подсланевых, балластных вод и утечка других веществ с плавучих средств водного транспорта.</w:t>
      </w:r>
    </w:p>
    <w:p w:rsidR="00D4723B" w:rsidRPr="00A31A89" w:rsidRDefault="00D4723B" w:rsidP="00E72358">
      <w:pPr>
        <w:pStyle w:val="a9"/>
        <w:widowControl w:val="0"/>
        <w:ind w:firstLine="709"/>
        <w:jc w:val="both"/>
        <w:rPr>
          <w:rFonts w:ascii="Times New Roman" w:hAnsi="Times New Roman" w:cs="Times New Roman"/>
          <w:sz w:val="24"/>
          <w:szCs w:val="24"/>
        </w:rPr>
      </w:pPr>
      <w:r w:rsidRPr="00A31A89">
        <w:rPr>
          <w:rFonts w:ascii="Times New Roman" w:hAnsi="Times New Roman" w:cs="Times New Roman"/>
          <w:sz w:val="24"/>
          <w:szCs w:val="24"/>
        </w:rPr>
        <w:t>7.4.8. Запрещается сброс сточных вод и (или) дренажных вод в водные объекты:</w:t>
      </w:r>
    </w:p>
    <w:p w:rsidR="00D4723B" w:rsidRPr="00A31A89" w:rsidRDefault="00D4723B" w:rsidP="00E72358">
      <w:pPr>
        <w:pStyle w:val="ConsPlusNormal"/>
        <w:jc w:val="both"/>
        <w:rPr>
          <w:rFonts w:ascii="Times New Roman" w:hAnsi="Times New Roman"/>
          <w:sz w:val="24"/>
          <w:szCs w:val="24"/>
        </w:rPr>
      </w:pPr>
      <w:r w:rsidRPr="00A31A89">
        <w:rPr>
          <w:rFonts w:ascii="Times New Roman" w:hAnsi="Times New Roman"/>
          <w:sz w:val="24"/>
          <w:szCs w:val="24"/>
        </w:rPr>
        <w:t>- содержащие природные лечебные ресурсы;</w:t>
      </w:r>
    </w:p>
    <w:p w:rsidR="00D4723B" w:rsidRPr="00A31A89" w:rsidRDefault="00D4723B" w:rsidP="00E72358">
      <w:pPr>
        <w:pStyle w:val="ConsPlusNormal"/>
        <w:jc w:val="both"/>
        <w:rPr>
          <w:rFonts w:ascii="Times New Roman" w:hAnsi="Times New Roman"/>
          <w:sz w:val="24"/>
          <w:szCs w:val="24"/>
        </w:rPr>
      </w:pPr>
      <w:r w:rsidRPr="00A31A89">
        <w:rPr>
          <w:rFonts w:ascii="Times New Roman" w:hAnsi="Times New Roman"/>
          <w:sz w:val="24"/>
          <w:szCs w:val="24"/>
        </w:rPr>
        <w:t>- отнесенные к особо охраняемым водным объектам;</w:t>
      </w:r>
    </w:p>
    <w:p w:rsidR="00D4723B" w:rsidRPr="00A31A89" w:rsidRDefault="00D4723B" w:rsidP="00E72358">
      <w:pPr>
        <w:pStyle w:val="ConsPlusNormal"/>
        <w:jc w:val="both"/>
        <w:rPr>
          <w:rFonts w:ascii="Times New Roman" w:hAnsi="Times New Roman"/>
          <w:sz w:val="24"/>
          <w:szCs w:val="24"/>
        </w:rPr>
      </w:pPr>
      <w:r w:rsidRPr="00A31A89">
        <w:rPr>
          <w:rFonts w:ascii="Times New Roman" w:hAnsi="Times New Roman"/>
          <w:sz w:val="24"/>
          <w:szCs w:val="24"/>
        </w:rPr>
        <w:t>- в границах зон, округов санитарной охраны источников питьевого, хозяйственно-бытового водоснабжения;</w:t>
      </w:r>
    </w:p>
    <w:p w:rsidR="00D4723B" w:rsidRPr="00A31A89" w:rsidRDefault="00D4723B" w:rsidP="00E72358">
      <w:pPr>
        <w:pStyle w:val="ConsPlusNormal"/>
        <w:jc w:val="both"/>
        <w:rPr>
          <w:rFonts w:ascii="Times New Roman" w:hAnsi="Times New Roman"/>
          <w:sz w:val="24"/>
          <w:szCs w:val="24"/>
        </w:rPr>
      </w:pPr>
      <w:r w:rsidRPr="00A31A89">
        <w:rPr>
          <w:rFonts w:ascii="Times New Roman" w:hAnsi="Times New Roman"/>
          <w:sz w:val="24"/>
          <w:szCs w:val="24"/>
        </w:rPr>
        <w:t>- в границах первого и второго поясов округов санитарной (горно-санитарной) охраны лечебно-оздоровительных местностей и курортов;</w:t>
      </w:r>
    </w:p>
    <w:p w:rsidR="00D4723B" w:rsidRPr="00A31A89" w:rsidRDefault="00D4723B" w:rsidP="00E72358">
      <w:pPr>
        <w:pStyle w:val="ConsPlusNormal"/>
        <w:jc w:val="both"/>
        <w:rPr>
          <w:rFonts w:ascii="Times New Roman" w:hAnsi="Times New Roman"/>
          <w:sz w:val="24"/>
          <w:szCs w:val="24"/>
        </w:rPr>
      </w:pPr>
      <w:r w:rsidRPr="00A31A89">
        <w:rPr>
          <w:rFonts w:ascii="Times New Roman" w:hAnsi="Times New Roman"/>
          <w:sz w:val="24"/>
          <w:szCs w:val="24"/>
        </w:rPr>
        <w:t>- в границах рыбоохранных зон, рыбохозяйственных заповедных зон.</w:t>
      </w:r>
    </w:p>
    <w:p w:rsidR="00D4723B" w:rsidRPr="00A31A89" w:rsidRDefault="00D4723B" w:rsidP="00E72358">
      <w:pPr>
        <w:pStyle w:val="a9"/>
        <w:widowControl w:val="0"/>
        <w:ind w:firstLine="709"/>
        <w:jc w:val="both"/>
        <w:rPr>
          <w:rFonts w:ascii="Times New Roman" w:hAnsi="Times New Roman" w:cs="Times New Roman"/>
          <w:sz w:val="24"/>
          <w:szCs w:val="24"/>
        </w:rPr>
      </w:pPr>
      <w:r w:rsidRPr="00A31A89">
        <w:rPr>
          <w:rFonts w:ascii="Times New Roman" w:hAnsi="Times New Roman" w:cs="Times New Roman"/>
          <w:sz w:val="24"/>
          <w:szCs w:val="24"/>
        </w:rPr>
        <w:t>Сброс, удаление и обезвреживание сточных вод, содержащих радионуклиды, должен осуществляться в соответствии с действующими нормами радиационной безопасности.</w:t>
      </w:r>
    </w:p>
    <w:p w:rsidR="00D4723B" w:rsidRPr="00A31A89" w:rsidRDefault="00D4723B" w:rsidP="00E72358">
      <w:pPr>
        <w:pStyle w:val="a9"/>
        <w:widowControl w:val="0"/>
        <w:ind w:firstLine="709"/>
        <w:jc w:val="both"/>
        <w:rPr>
          <w:rFonts w:ascii="Times New Roman" w:hAnsi="Times New Roman" w:cs="Times New Roman"/>
          <w:sz w:val="24"/>
          <w:szCs w:val="24"/>
        </w:rPr>
      </w:pPr>
      <w:r w:rsidRPr="00A31A89">
        <w:rPr>
          <w:rFonts w:ascii="Times New Roman" w:hAnsi="Times New Roman" w:cs="Times New Roman"/>
          <w:sz w:val="24"/>
          <w:szCs w:val="24"/>
        </w:rPr>
        <w:t>Сброс сточных вод и (или) дренажных вод может быть ограничен, приостановлен или запрещен по основаниям и в порядке, установленным федеральным законодательством.</w:t>
      </w:r>
    </w:p>
    <w:p w:rsidR="00D4723B" w:rsidRPr="00A31A89" w:rsidRDefault="00D4723B" w:rsidP="00E72358">
      <w:pPr>
        <w:pStyle w:val="a9"/>
        <w:widowControl w:val="0"/>
        <w:ind w:firstLine="709"/>
        <w:jc w:val="both"/>
        <w:rPr>
          <w:rFonts w:ascii="Times New Roman" w:hAnsi="Times New Roman" w:cs="Times New Roman"/>
          <w:sz w:val="24"/>
          <w:szCs w:val="24"/>
        </w:rPr>
      </w:pPr>
      <w:r w:rsidRPr="00A31A89">
        <w:rPr>
          <w:rFonts w:ascii="Times New Roman" w:hAnsi="Times New Roman" w:cs="Times New Roman"/>
          <w:sz w:val="24"/>
          <w:szCs w:val="24"/>
        </w:rPr>
        <w:t>7.4.9. В целях охраны подземных вод от загрязнения запрещается:</w:t>
      </w:r>
    </w:p>
    <w:p w:rsidR="00D4723B" w:rsidRPr="00A31A89" w:rsidRDefault="00D4723B" w:rsidP="00E72358">
      <w:pPr>
        <w:pStyle w:val="ConsPlusNormal"/>
        <w:jc w:val="both"/>
        <w:rPr>
          <w:rFonts w:ascii="Times New Roman" w:hAnsi="Times New Roman"/>
          <w:sz w:val="24"/>
          <w:szCs w:val="24"/>
        </w:rPr>
      </w:pPr>
      <w:r w:rsidRPr="00A31A89">
        <w:rPr>
          <w:rFonts w:ascii="Times New Roman" w:hAnsi="Times New Roman"/>
          <w:sz w:val="24"/>
          <w:szCs w:val="24"/>
        </w:rPr>
        <w:t>- размещение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мест захоронения отходов производства и потребления, кладбищ, скотомогильников и других объектов, оказывающих негативное воздействие на состояние подземных вод;</w:t>
      </w:r>
    </w:p>
    <w:p w:rsidR="00D4723B" w:rsidRPr="00A31A89" w:rsidRDefault="00D4723B" w:rsidP="00E72358">
      <w:pPr>
        <w:pStyle w:val="ConsPlusNormal"/>
        <w:jc w:val="both"/>
        <w:rPr>
          <w:rFonts w:ascii="Times New Roman" w:hAnsi="Times New Roman"/>
          <w:sz w:val="24"/>
          <w:szCs w:val="24"/>
        </w:rPr>
      </w:pPr>
      <w:r w:rsidRPr="00A31A89">
        <w:rPr>
          <w:rFonts w:ascii="Times New Roman" w:hAnsi="Times New Roman"/>
          <w:sz w:val="24"/>
          <w:szCs w:val="24"/>
        </w:rPr>
        <w:t>- использование сточных вод для орошения и удобрения земель с нарушением федерального законодательства;</w:t>
      </w:r>
    </w:p>
    <w:p w:rsidR="00D4723B" w:rsidRPr="00A31A89" w:rsidRDefault="00D4723B" w:rsidP="00E72358">
      <w:pPr>
        <w:pStyle w:val="ConsPlusNormal"/>
        <w:jc w:val="both"/>
        <w:rPr>
          <w:rFonts w:ascii="Times New Roman" w:hAnsi="Times New Roman"/>
          <w:sz w:val="24"/>
          <w:szCs w:val="24"/>
        </w:rPr>
      </w:pPr>
      <w:r w:rsidRPr="00A31A89">
        <w:rPr>
          <w:rFonts w:ascii="Times New Roman" w:hAnsi="Times New Roman"/>
          <w:sz w:val="24"/>
          <w:szCs w:val="24"/>
        </w:rPr>
        <w:t>- отвод без очистки дренажных вод с полей и поверхностных сточных вод с территорий населенных мест в овраги и балки;</w:t>
      </w:r>
    </w:p>
    <w:p w:rsidR="00D4723B" w:rsidRPr="00A31A89" w:rsidRDefault="00D4723B" w:rsidP="00E72358">
      <w:pPr>
        <w:pStyle w:val="ConsPlusNormal"/>
        <w:jc w:val="both"/>
        <w:rPr>
          <w:rFonts w:ascii="Times New Roman" w:hAnsi="Times New Roman"/>
          <w:sz w:val="24"/>
          <w:szCs w:val="24"/>
        </w:rPr>
      </w:pPr>
      <w:r w:rsidRPr="00A31A89">
        <w:rPr>
          <w:rFonts w:ascii="Times New Roman" w:hAnsi="Times New Roman"/>
          <w:sz w:val="24"/>
          <w:szCs w:val="24"/>
        </w:rPr>
        <w:t>- закачка отработанных вод в подземные горизонты, подземное складирование твердых отходов;</w:t>
      </w:r>
    </w:p>
    <w:p w:rsidR="00D4723B" w:rsidRPr="00A31A89" w:rsidRDefault="00D4723B" w:rsidP="00E72358">
      <w:pPr>
        <w:pStyle w:val="ConsPlusNormal"/>
        <w:jc w:val="both"/>
        <w:rPr>
          <w:rFonts w:ascii="Times New Roman" w:hAnsi="Times New Roman"/>
          <w:sz w:val="24"/>
          <w:szCs w:val="24"/>
        </w:rPr>
      </w:pPr>
      <w:r w:rsidRPr="00A31A89">
        <w:rPr>
          <w:rFonts w:ascii="Times New Roman" w:hAnsi="Times New Roman"/>
          <w:sz w:val="24"/>
          <w:szCs w:val="24"/>
        </w:rPr>
        <w:t>- применение, хранение ядохимикатов и удобрений в пределах водосборов грунтовых вод, используемых при нецентрализованном водоснабжении;</w:t>
      </w:r>
    </w:p>
    <w:p w:rsidR="00D4723B" w:rsidRPr="00A31A89" w:rsidRDefault="00D4723B" w:rsidP="00E72358">
      <w:pPr>
        <w:pStyle w:val="ConsPlusNormal"/>
        <w:jc w:val="both"/>
        <w:rPr>
          <w:rFonts w:ascii="Times New Roman" w:hAnsi="Times New Roman"/>
          <w:sz w:val="24"/>
          <w:szCs w:val="24"/>
        </w:rPr>
      </w:pPr>
      <w:r w:rsidRPr="00A31A89">
        <w:rPr>
          <w:rFonts w:ascii="Times New Roman" w:hAnsi="Times New Roman"/>
          <w:sz w:val="24"/>
          <w:szCs w:val="24"/>
        </w:rPr>
        <w:t>- размещение складов горюче-смазочных материалов, ядохимикатов и минеральных веществ, накопителей промстоков, шламохранилищ и других объектов, обуславливающих опасность химического загрязнения подземных вод.</w:t>
      </w:r>
    </w:p>
    <w:p w:rsidR="00D4723B" w:rsidRPr="00A31A89" w:rsidRDefault="00D4723B" w:rsidP="00E72358">
      <w:pPr>
        <w:pStyle w:val="a9"/>
        <w:widowControl w:val="0"/>
        <w:ind w:firstLine="709"/>
        <w:jc w:val="both"/>
        <w:rPr>
          <w:rFonts w:ascii="Times New Roman" w:hAnsi="Times New Roman" w:cs="Times New Roman"/>
          <w:sz w:val="24"/>
          <w:szCs w:val="24"/>
        </w:rPr>
      </w:pPr>
      <w:r w:rsidRPr="00A31A89">
        <w:rPr>
          <w:rFonts w:ascii="Times New Roman" w:hAnsi="Times New Roman" w:cs="Times New Roman"/>
          <w:sz w:val="24"/>
          <w:szCs w:val="24"/>
        </w:rPr>
        <w:t>На территории зон санитарной охраны подземных источников водоснабжения следует выполнять мероприятия по санитарному благоустройству территорий населенных пунктов и других объектов (устройство канализации, гидроизолированных выгребов, отвод поверхностных вод и др.) в соответствии с требованиями СанПиН 2.1.4.1110-02.</w:t>
      </w:r>
    </w:p>
    <w:p w:rsidR="00D4723B" w:rsidRPr="00A31A89" w:rsidRDefault="00D4723B" w:rsidP="00E72358">
      <w:pPr>
        <w:pStyle w:val="a9"/>
        <w:widowControl w:val="0"/>
        <w:ind w:firstLine="709"/>
        <w:jc w:val="both"/>
        <w:rPr>
          <w:rFonts w:ascii="Times New Roman" w:hAnsi="Times New Roman" w:cs="Times New Roman"/>
          <w:sz w:val="24"/>
          <w:szCs w:val="24"/>
        </w:rPr>
      </w:pPr>
      <w:r w:rsidRPr="00A31A89">
        <w:rPr>
          <w:rFonts w:ascii="Times New Roman" w:hAnsi="Times New Roman" w:cs="Times New Roman"/>
          <w:sz w:val="24"/>
          <w:szCs w:val="24"/>
        </w:rPr>
        <w:t>7.4.10. Работы по изменению или обустройству природного водоема или водотока проводятся при условии сохранения его естественного происхождения.</w:t>
      </w:r>
    </w:p>
    <w:p w:rsidR="00D4723B" w:rsidRPr="00A31A89" w:rsidRDefault="00D4723B" w:rsidP="00E72358">
      <w:pPr>
        <w:pStyle w:val="3"/>
        <w:ind w:firstLine="709"/>
        <w:jc w:val="both"/>
        <w:rPr>
          <w:rFonts w:ascii="Times New Roman" w:hAnsi="Times New Roman" w:cs="Times New Roman"/>
          <w:sz w:val="24"/>
          <w:szCs w:val="24"/>
        </w:rPr>
      </w:pPr>
      <w:bookmarkStart w:id="70" w:name="_Toc495491380"/>
    </w:p>
    <w:p w:rsidR="00D4723B" w:rsidRPr="00A31A89" w:rsidRDefault="00D4723B" w:rsidP="00E72358">
      <w:pPr>
        <w:pStyle w:val="3"/>
        <w:ind w:firstLine="709"/>
        <w:jc w:val="both"/>
        <w:rPr>
          <w:rFonts w:ascii="Times New Roman" w:hAnsi="Times New Roman" w:cs="Times New Roman"/>
          <w:sz w:val="24"/>
          <w:szCs w:val="24"/>
        </w:rPr>
      </w:pPr>
      <w:r w:rsidRPr="00A31A89">
        <w:rPr>
          <w:rFonts w:ascii="Times New Roman" w:hAnsi="Times New Roman" w:cs="Times New Roman"/>
          <w:sz w:val="24"/>
          <w:szCs w:val="24"/>
        </w:rPr>
        <w:t>7.5. Охрана почв</w:t>
      </w:r>
      <w:bookmarkEnd w:id="70"/>
    </w:p>
    <w:p w:rsidR="00D4723B" w:rsidRPr="00A31A89" w:rsidRDefault="00D4723B" w:rsidP="00E72358">
      <w:pPr>
        <w:pStyle w:val="a9"/>
        <w:widowControl w:val="0"/>
        <w:ind w:firstLine="709"/>
        <w:jc w:val="both"/>
        <w:rPr>
          <w:rFonts w:ascii="Times New Roman" w:hAnsi="Times New Roman" w:cs="Times New Roman"/>
          <w:sz w:val="24"/>
          <w:szCs w:val="24"/>
        </w:rPr>
      </w:pPr>
      <w:r w:rsidRPr="00A31A89">
        <w:rPr>
          <w:rFonts w:ascii="Times New Roman" w:hAnsi="Times New Roman" w:cs="Times New Roman"/>
          <w:sz w:val="24"/>
          <w:szCs w:val="24"/>
        </w:rPr>
        <w:t xml:space="preserve">7.5.1. Требования по охране почв предъявляются к жилым, рекреационным и курортным зонам, зонам санитарной охраны водоемов и водотоков, территориям сельскохозяйственного назначения и другим территориям, где возможно влияние загрязненных почв на здоровье человека и условия проживания. </w:t>
      </w:r>
    </w:p>
    <w:p w:rsidR="00D4723B" w:rsidRPr="00A31A89" w:rsidRDefault="00D4723B" w:rsidP="00E72358">
      <w:pPr>
        <w:pStyle w:val="a9"/>
        <w:widowControl w:val="0"/>
        <w:ind w:firstLine="709"/>
        <w:jc w:val="both"/>
        <w:rPr>
          <w:rFonts w:ascii="Times New Roman" w:hAnsi="Times New Roman" w:cs="Times New Roman"/>
          <w:sz w:val="24"/>
          <w:szCs w:val="24"/>
        </w:rPr>
      </w:pPr>
      <w:r w:rsidRPr="00A31A89">
        <w:rPr>
          <w:rFonts w:ascii="Times New Roman" w:hAnsi="Times New Roman" w:cs="Times New Roman"/>
          <w:sz w:val="24"/>
          <w:szCs w:val="24"/>
        </w:rPr>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rsidR="00D4723B" w:rsidRPr="00A31A89" w:rsidRDefault="00D4723B" w:rsidP="00E72358">
      <w:pPr>
        <w:pStyle w:val="a9"/>
        <w:widowControl w:val="0"/>
        <w:ind w:firstLine="709"/>
        <w:jc w:val="both"/>
        <w:rPr>
          <w:rFonts w:ascii="Times New Roman" w:hAnsi="Times New Roman" w:cs="Times New Roman"/>
          <w:sz w:val="24"/>
          <w:szCs w:val="24"/>
        </w:rPr>
      </w:pPr>
      <w:r w:rsidRPr="00A31A89">
        <w:rPr>
          <w:rFonts w:ascii="Times New Roman" w:hAnsi="Times New Roman" w:cs="Times New Roman"/>
          <w:sz w:val="24"/>
          <w:szCs w:val="24"/>
        </w:rPr>
        <w:t xml:space="preserve">7.5.2. Оценка состояния почв на территории </w:t>
      </w:r>
      <w:r>
        <w:rPr>
          <w:rFonts w:ascii="Times New Roman" w:hAnsi="Times New Roman" w:cs="Times New Roman"/>
          <w:sz w:val="24"/>
          <w:szCs w:val="24"/>
        </w:rPr>
        <w:t>Усвятского</w:t>
      </w:r>
      <w:r w:rsidRPr="00A31A89">
        <w:rPr>
          <w:rFonts w:ascii="Times New Roman" w:hAnsi="Times New Roman" w:cs="Times New Roman"/>
          <w:sz w:val="24"/>
          <w:szCs w:val="24"/>
        </w:rPr>
        <w:t xml:space="preserve"> сельского поселения проводится в соответствии с требованиями СанПиН 42-128-4690-88, СанПиН 2.1.7.1287-03 и направлена на выявление участков устойчивого сверхнормативного (реликтового и современного) загрязнения, требующих проведения санации для соответствующих видов функционального использования.</w:t>
      </w:r>
    </w:p>
    <w:p w:rsidR="00D4723B" w:rsidRPr="00A31A89" w:rsidRDefault="00D4723B" w:rsidP="00E72358">
      <w:pPr>
        <w:pStyle w:val="a9"/>
        <w:widowControl w:val="0"/>
        <w:ind w:firstLine="709"/>
        <w:jc w:val="both"/>
        <w:rPr>
          <w:rFonts w:ascii="Times New Roman" w:hAnsi="Times New Roman" w:cs="Times New Roman"/>
          <w:sz w:val="24"/>
          <w:szCs w:val="24"/>
        </w:rPr>
      </w:pPr>
      <w:r w:rsidRPr="00A31A89">
        <w:rPr>
          <w:rFonts w:ascii="Times New Roman" w:hAnsi="Times New Roman" w:cs="Times New Roman"/>
          <w:sz w:val="24"/>
          <w:szCs w:val="24"/>
        </w:rPr>
        <w:t>В почвах Усвятского  сельского поселения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p w:rsidR="00D4723B" w:rsidRPr="00A31A89" w:rsidRDefault="00D4723B" w:rsidP="00E72358">
      <w:pPr>
        <w:pStyle w:val="a9"/>
        <w:widowControl w:val="0"/>
        <w:ind w:firstLine="709"/>
        <w:jc w:val="both"/>
        <w:rPr>
          <w:rFonts w:ascii="Times New Roman" w:hAnsi="Times New Roman" w:cs="Times New Roman"/>
          <w:sz w:val="24"/>
          <w:szCs w:val="24"/>
        </w:rPr>
      </w:pPr>
      <w:r w:rsidRPr="00A31A89">
        <w:rPr>
          <w:rFonts w:ascii="Times New Roman" w:hAnsi="Times New Roman" w:cs="Times New Roman"/>
          <w:sz w:val="24"/>
          <w:szCs w:val="24"/>
        </w:rPr>
        <w:t>7.5.3. Выбор площадки для размещения объектов проводится с учетом:</w:t>
      </w:r>
    </w:p>
    <w:p w:rsidR="00D4723B" w:rsidRPr="00A31A89" w:rsidRDefault="00D4723B" w:rsidP="00E72358">
      <w:pPr>
        <w:pStyle w:val="ConsPlusNormal"/>
        <w:jc w:val="both"/>
        <w:rPr>
          <w:rFonts w:ascii="Times New Roman" w:hAnsi="Times New Roman"/>
          <w:sz w:val="24"/>
          <w:szCs w:val="24"/>
        </w:rPr>
      </w:pPr>
      <w:r w:rsidRPr="00A31A89">
        <w:rPr>
          <w:rFonts w:ascii="Times New Roman" w:hAnsi="Times New Roman"/>
          <w:sz w:val="24"/>
          <w:szCs w:val="24"/>
        </w:rPr>
        <w:t>- физико-химических свойств почв, их состава;</w:t>
      </w:r>
    </w:p>
    <w:p w:rsidR="00D4723B" w:rsidRPr="00A31A89" w:rsidRDefault="00D4723B" w:rsidP="00E72358">
      <w:pPr>
        <w:pStyle w:val="ConsPlusNormal"/>
        <w:jc w:val="both"/>
        <w:rPr>
          <w:rFonts w:ascii="Times New Roman" w:hAnsi="Times New Roman"/>
          <w:sz w:val="24"/>
          <w:szCs w:val="24"/>
        </w:rPr>
      </w:pPr>
      <w:r w:rsidRPr="00A31A89">
        <w:rPr>
          <w:rFonts w:ascii="Times New Roman" w:hAnsi="Times New Roman"/>
          <w:sz w:val="24"/>
          <w:szCs w:val="24"/>
        </w:rPr>
        <w:t>- природно-климатических характеристик (роза ветров, количество осадков, температурный режим);</w:t>
      </w:r>
    </w:p>
    <w:p w:rsidR="00D4723B" w:rsidRPr="00A31A89" w:rsidRDefault="00D4723B" w:rsidP="00E72358">
      <w:pPr>
        <w:pStyle w:val="ConsPlusNormal"/>
        <w:jc w:val="both"/>
        <w:rPr>
          <w:rFonts w:ascii="Times New Roman" w:hAnsi="Times New Roman"/>
          <w:sz w:val="24"/>
          <w:szCs w:val="24"/>
        </w:rPr>
      </w:pPr>
      <w:r w:rsidRPr="00A31A89">
        <w:rPr>
          <w:rFonts w:ascii="Times New Roman" w:hAnsi="Times New Roman"/>
          <w:sz w:val="24"/>
          <w:szCs w:val="24"/>
        </w:rPr>
        <w:t>- ландшафтных, геологических и гидрологических характеристик почв;</w:t>
      </w:r>
    </w:p>
    <w:p w:rsidR="00D4723B" w:rsidRPr="00A31A89" w:rsidRDefault="00D4723B" w:rsidP="00E72358">
      <w:pPr>
        <w:pStyle w:val="ConsPlusNormal"/>
        <w:jc w:val="both"/>
        <w:rPr>
          <w:rFonts w:ascii="Times New Roman" w:hAnsi="Times New Roman"/>
          <w:sz w:val="24"/>
          <w:szCs w:val="24"/>
        </w:rPr>
      </w:pPr>
      <w:r w:rsidRPr="00A31A89">
        <w:rPr>
          <w:rFonts w:ascii="Times New Roman" w:hAnsi="Times New Roman"/>
          <w:sz w:val="24"/>
          <w:szCs w:val="24"/>
        </w:rPr>
        <w:t>- видов хозяйственного использования.</w:t>
      </w:r>
    </w:p>
    <w:p w:rsidR="00D4723B" w:rsidRPr="00A31A89" w:rsidRDefault="00D4723B" w:rsidP="00E72358">
      <w:pPr>
        <w:pStyle w:val="a9"/>
        <w:widowControl w:val="0"/>
        <w:ind w:firstLine="709"/>
        <w:jc w:val="both"/>
        <w:rPr>
          <w:rFonts w:ascii="Times New Roman" w:hAnsi="Times New Roman" w:cs="Times New Roman"/>
          <w:sz w:val="24"/>
          <w:szCs w:val="24"/>
        </w:rPr>
      </w:pPr>
      <w:r w:rsidRPr="00A31A89">
        <w:rPr>
          <w:rFonts w:ascii="Times New Roman" w:hAnsi="Times New Roman" w:cs="Times New Roman"/>
          <w:sz w:val="24"/>
          <w:szCs w:val="24"/>
        </w:rPr>
        <w:t>7.5.4. Качество почв на территории Усвятского сельского поселения  в зависимости от их функционального назначения и использования должно соответствовать требованиям СанПиН 2.1.7.1287-03.</w:t>
      </w:r>
    </w:p>
    <w:p w:rsidR="00D4723B" w:rsidRPr="00A31A89" w:rsidRDefault="00D4723B" w:rsidP="00E72358">
      <w:pPr>
        <w:pStyle w:val="a9"/>
        <w:widowControl w:val="0"/>
        <w:ind w:firstLine="709"/>
        <w:jc w:val="both"/>
        <w:rPr>
          <w:rFonts w:ascii="Times New Roman" w:hAnsi="Times New Roman" w:cs="Times New Roman"/>
          <w:sz w:val="24"/>
          <w:szCs w:val="24"/>
        </w:rPr>
      </w:pPr>
      <w:r w:rsidRPr="00A31A89">
        <w:rPr>
          <w:rFonts w:ascii="Times New Roman" w:hAnsi="Times New Roman" w:cs="Times New Roman"/>
          <w:sz w:val="24"/>
          <w:szCs w:val="24"/>
        </w:rPr>
        <w:t>7.5.5. Почвы, где годовая эффективная доза радиации не превышает 1 куб.м</w:t>
      </w:r>
      <w:r w:rsidRPr="00A31A89">
        <w:rPr>
          <w:rFonts w:ascii="Times New Roman" w:hAnsi="Times New Roman" w:cs="Times New Roman"/>
          <w:sz w:val="24"/>
          <w:szCs w:val="24"/>
          <w:vertAlign w:val="superscript"/>
        </w:rPr>
        <w:t xml:space="preserve"> </w:t>
      </w:r>
      <w:r w:rsidRPr="00A31A89">
        <w:rPr>
          <w:rFonts w:ascii="Times New Roman" w:hAnsi="Times New Roman" w:cs="Times New Roman"/>
          <w:sz w:val="24"/>
          <w:szCs w:val="24"/>
        </w:rPr>
        <w:t>в считаются не загрязненными по радиоактивному фактору.</w:t>
      </w:r>
    </w:p>
    <w:p w:rsidR="00D4723B" w:rsidRPr="00A31A89" w:rsidRDefault="00D4723B" w:rsidP="00E72358">
      <w:pPr>
        <w:pStyle w:val="a9"/>
        <w:widowControl w:val="0"/>
        <w:ind w:firstLine="709"/>
        <w:jc w:val="both"/>
        <w:rPr>
          <w:rFonts w:ascii="Times New Roman" w:hAnsi="Times New Roman" w:cs="Times New Roman"/>
          <w:sz w:val="24"/>
          <w:szCs w:val="24"/>
        </w:rPr>
      </w:pPr>
      <w:r w:rsidRPr="00A31A89">
        <w:rPr>
          <w:rFonts w:ascii="Times New Roman" w:hAnsi="Times New Roman" w:cs="Times New Roman"/>
          <w:sz w:val="24"/>
          <w:szCs w:val="24"/>
        </w:rPr>
        <w:t>При обнаружении локальных источников радиоактивного загрязнения с уровнем радиационного воздействия на население:</w:t>
      </w:r>
    </w:p>
    <w:p w:rsidR="00D4723B" w:rsidRPr="00A31A89" w:rsidRDefault="00D4723B" w:rsidP="00E72358">
      <w:pPr>
        <w:pStyle w:val="ConsPlusNormal"/>
        <w:jc w:val="both"/>
        <w:rPr>
          <w:rFonts w:ascii="Times New Roman" w:hAnsi="Times New Roman"/>
          <w:sz w:val="24"/>
          <w:szCs w:val="24"/>
        </w:rPr>
      </w:pPr>
      <w:r w:rsidRPr="00A31A89">
        <w:rPr>
          <w:rFonts w:ascii="Times New Roman" w:hAnsi="Times New Roman"/>
          <w:sz w:val="24"/>
          <w:szCs w:val="24"/>
        </w:rPr>
        <w:t>- от 0,01 до 0,3 куб.м</w:t>
      </w:r>
      <w:r w:rsidRPr="00A31A89">
        <w:rPr>
          <w:rFonts w:ascii="Times New Roman" w:hAnsi="Times New Roman"/>
          <w:sz w:val="24"/>
          <w:szCs w:val="24"/>
          <w:vertAlign w:val="superscript"/>
        </w:rPr>
        <w:t xml:space="preserve"> </w:t>
      </w:r>
      <w:r w:rsidRPr="00A31A89">
        <w:rPr>
          <w:rFonts w:ascii="Times New Roman" w:hAnsi="Times New Roman"/>
          <w:sz w:val="24"/>
          <w:szCs w:val="24"/>
        </w:rPr>
        <w:t>/год – необходимо провести исследование источника с целью оценки величины годовой эффективной дозы и определения величины дозы, ожидаемой за 70 лет;</w:t>
      </w:r>
    </w:p>
    <w:p w:rsidR="00D4723B" w:rsidRPr="00A31A89" w:rsidRDefault="00D4723B" w:rsidP="00E72358">
      <w:pPr>
        <w:pStyle w:val="ConsPlusNormal"/>
        <w:jc w:val="both"/>
        <w:rPr>
          <w:rFonts w:ascii="Times New Roman" w:hAnsi="Times New Roman"/>
          <w:sz w:val="24"/>
          <w:szCs w:val="24"/>
        </w:rPr>
      </w:pPr>
      <w:r w:rsidRPr="00A31A89">
        <w:rPr>
          <w:rFonts w:ascii="Times New Roman" w:hAnsi="Times New Roman"/>
          <w:sz w:val="24"/>
          <w:szCs w:val="24"/>
        </w:rPr>
        <w:t>- более 0,3 куб.м/год – необходимо проведение защитных мероприятий с целью ограничения облучения населения. Масштабы и характер мероприятий определяются с учетом интенсивности радиационного воздействия на население по величине ожидаемой коллективной эффективной дозы за 70 лет.</w:t>
      </w:r>
    </w:p>
    <w:p w:rsidR="00D4723B" w:rsidRPr="00A31A89" w:rsidRDefault="00D4723B" w:rsidP="00E72358">
      <w:pPr>
        <w:pStyle w:val="a9"/>
        <w:widowControl w:val="0"/>
        <w:ind w:firstLine="709"/>
        <w:jc w:val="both"/>
        <w:rPr>
          <w:rFonts w:ascii="Times New Roman" w:hAnsi="Times New Roman" w:cs="Times New Roman"/>
          <w:sz w:val="24"/>
          <w:szCs w:val="24"/>
        </w:rPr>
      </w:pPr>
      <w:r w:rsidRPr="00A31A89">
        <w:rPr>
          <w:rFonts w:ascii="Times New Roman" w:hAnsi="Times New Roman" w:cs="Times New Roman"/>
          <w:sz w:val="24"/>
          <w:szCs w:val="24"/>
        </w:rPr>
        <w:t>7.5.6. Порядок использования земель, подвергшихся радиоактивному и химическому загрязнению, установления охранных зон, сохранения находящихся на этих землях жилых зданий, объектов производственного назначения, объектов социального и культурно-бытового обслуживания населения, проведения на этих землях мелиоративных и других работ определяется Правительством Российской Федерации.</w:t>
      </w:r>
    </w:p>
    <w:p w:rsidR="00D4723B" w:rsidRPr="00A31A89" w:rsidRDefault="00D4723B" w:rsidP="00E72358">
      <w:pPr>
        <w:pStyle w:val="a9"/>
        <w:widowControl w:val="0"/>
        <w:ind w:firstLine="709"/>
        <w:jc w:val="both"/>
        <w:rPr>
          <w:rFonts w:ascii="Times New Roman" w:hAnsi="Times New Roman" w:cs="Times New Roman"/>
          <w:sz w:val="24"/>
          <w:szCs w:val="24"/>
        </w:rPr>
      </w:pPr>
      <w:r w:rsidRPr="00A31A89">
        <w:rPr>
          <w:rFonts w:ascii="Times New Roman" w:hAnsi="Times New Roman" w:cs="Times New Roman"/>
          <w:sz w:val="24"/>
          <w:szCs w:val="24"/>
        </w:rPr>
        <w:t>7.5.8. Мероприятия по защите почв разрабатываются в каждом конкретном случае, учитывающем категорию их загрязнения, и должны предусматривать:</w:t>
      </w:r>
    </w:p>
    <w:p w:rsidR="00D4723B" w:rsidRPr="00A31A89" w:rsidRDefault="00D4723B" w:rsidP="00E72358">
      <w:pPr>
        <w:pStyle w:val="ConsPlusNormal"/>
        <w:jc w:val="both"/>
        <w:rPr>
          <w:rFonts w:ascii="Times New Roman" w:hAnsi="Times New Roman"/>
          <w:sz w:val="24"/>
          <w:szCs w:val="24"/>
        </w:rPr>
      </w:pPr>
      <w:r w:rsidRPr="00A31A89">
        <w:rPr>
          <w:rFonts w:ascii="Times New Roman" w:hAnsi="Times New Roman"/>
          <w:sz w:val="24"/>
          <w:szCs w:val="24"/>
        </w:rPr>
        <w:t>- введение специальных режимов использования;</w:t>
      </w:r>
    </w:p>
    <w:p w:rsidR="00D4723B" w:rsidRPr="00A31A89" w:rsidRDefault="00D4723B" w:rsidP="00E72358">
      <w:pPr>
        <w:pStyle w:val="ConsPlusNormal"/>
        <w:jc w:val="both"/>
        <w:rPr>
          <w:rFonts w:ascii="Times New Roman" w:hAnsi="Times New Roman"/>
          <w:sz w:val="24"/>
          <w:szCs w:val="24"/>
        </w:rPr>
      </w:pPr>
      <w:r w:rsidRPr="00A31A89">
        <w:rPr>
          <w:rFonts w:ascii="Times New Roman" w:hAnsi="Times New Roman"/>
          <w:sz w:val="24"/>
          <w:szCs w:val="24"/>
        </w:rPr>
        <w:t>- изменение целевого назначения;</w:t>
      </w:r>
    </w:p>
    <w:p w:rsidR="00D4723B" w:rsidRPr="00A31A89" w:rsidRDefault="00D4723B" w:rsidP="00E72358">
      <w:pPr>
        <w:pStyle w:val="ConsPlusNormal"/>
        <w:jc w:val="both"/>
        <w:rPr>
          <w:rFonts w:ascii="Times New Roman" w:hAnsi="Times New Roman"/>
          <w:sz w:val="24"/>
          <w:szCs w:val="24"/>
        </w:rPr>
      </w:pPr>
      <w:r w:rsidRPr="00A31A89">
        <w:rPr>
          <w:rFonts w:ascii="Times New Roman" w:hAnsi="Times New Roman"/>
          <w:sz w:val="24"/>
          <w:szCs w:val="24"/>
        </w:rPr>
        <w:t>- защиту от загрязнения шахтными водами.</w:t>
      </w:r>
    </w:p>
    <w:p w:rsidR="00D4723B" w:rsidRPr="00A31A89" w:rsidRDefault="00D4723B" w:rsidP="00E72358">
      <w:pPr>
        <w:pStyle w:val="a9"/>
        <w:widowControl w:val="0"/>
        <w:ind w:firstLine="709"/>
        <w:jc w:val="both"/>
        <w:rPr>
          <w:rFonts w:ascii="Times New Roman" w:hAnsi="Times New Roman" w:cs="Times New Roman"/>
          <w:sz w:val="24"/>
          <w:szCs w:val="24"/>
        </w:rPr>
      </w:pPr>
      <w:r w:rsidRPr="00A31A89">
        <w:rPr>
          <w:rFonts w:ascii="Times New Roman" w:hAnsi="Times New Roman" w:cs="Times New Roman"/>
          <w:sz w:val="24"/>
          <w:szCs w:val="24"/>
        </w:rPr>
        <w:t>Кроме того, в жилых зонах, включая территории повышенного риска, в зоне влияния транспорта, захороненных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должен осуществлять мониторинг состояния почвы.</w:t>
      </w:r>
    </w:p>
    <w:p w:rsidR="00D4723B" w:rsidRPr="00A31A89" w:rsidRDefault="00D4723B" w:rsidP="00E72358">
      <w:pPr>
        <w:pStyle w:val="a9"/>
        <w:widowControl w:val="0"/>
        <w:ind w:firstLine="709"/>
        <w:jc w:val="both"/>
        <w:rPr>
          <w:rFonts w:ascii="Times New Roman" w:hAnsi="Times New Roman" w:cs="Times New Roman"/>
          <w:sz w:val="24"/>
          <w:szCs w:val="24"/>
        </w:rPr>
      </w:pPr>
      <w:r w:rsidRPr="00A31A89">
        <w:rPr>
          <w:rFonts w:ascii="Times New Roman" w:hAnsi="Times New Roman" w:cs="Times New Roman"/>
          <w:sz w:val="24"/>
          <w:szCs w:val="24"/>
        </w:rPr>
        <w:t>7.5.9. Мероприятия по охране почв предусматривают введение специальных режимов их использования, изменение целевого назначения и рекультивацию почв. Земли, которые подверглись радиоактивному и химическому загрязнению подлежат ограничению в использовании, исключению из категории земель сельскохозяйственного назначения и могут переводиться в земли запаса для их консервации. На таких землях запрещаются производство и реализация сельскохозяйственной продукции. Порядок консервации земель устанавливается Правительством Российской Федерации.</w:t>
      </w:r>
    </w:p>
    <w:p w:rsidR="00D4723B" w:rsidRPr="00A31A89" w:rsidRDefault="00D4723B" w:rsidP="00E72358">
      <w:pPr>
        <w:pStyle w:val="3"/>
        <w:ind w:firstLine="709"/>
        <w:jc w:val="both"/>
        <w:rPr>
          <w:rFonts w:ascii="Times New Roman" w:hAnsi="Times New Roman" w:cs="Times New Roman"/>
          <w:sz w:val="24"/>
          <w:szCs w:val="24"/>
        </w:rPr>
      </w:pPr>
      <w:bookmarkStart w:id="71" w:name="_Toc495491381"/>
    </w:p>
    <w:p w:rsidR="00D4723B" w:rsidRPr="00A31A89" w:rsidRDefault="00D4723B" w:rsidP="00E72358">
      <w:pPr>
        <w:pStyle w:val="3"/>
        <w:ind w:firstLine="709"/>
        <w:jc w:val="both"/>
        <w:rPr>
          <w:rFonts w:ascii="Times New Roman" w:hAnsi="Times New Roman" w:cs="Times New Roman"/>
          <w:sz w:val="24"/>
          <w:szCs w:val="24"/>
        </w:rPr>
      </w:pPr>
      <w:r w:rsidRPr="00A31A89">
        <w:rPr>
          <w:rFonts w:ascii="Times New Roman" w:hAnsi="Times New Roman" w:cs="Times New Roman"/>
          <w:sz w:val="24"/>
          <w:szCs w:val="24"/>
        </w:rPr>
        <w:t>7.6. Защита от шума и вибрации</w:t>
      </w:r>
      <w:bookmarkEnd w:id="71"/>
    </w:p>
    <w:p w:rsidR="00D4723B" w:rsidRPr="00A31A89" w:rsidRDefault="00D4723B" w:rsidP="00E72358">
      <w:pPr>
        <w:pStyle w:val="a9"/>
        <w:widowControl w:val="0"/>
        <w:ind w:firstLine="709"/>
        <w:jc w:val="both"/>
        <w:rPr>
          <w:rFonts w:ascii="Times New Roman" w:hAnsi="Times New Roman" w:cs="Times New Roman"/>
          <w:sz w:val="24"/>
          <w:szCs w:val="24"/>
        </w:rPr>
      </w:pPr>
      <w:r w:rsidRPr="00A31A89">
        <w:rPr>
          <w:rFonts w:ascii="Times New Roman" w:hAnsi="Times New Roman" w:cs="Times New Roman"/>
          <w:sz w:val="24"/>
          <w:szCs w:val="24"/>
        </w:rPr>
        <w:t>7.6.1. Планировку и застройку селитебных территорий Усвятского  сельского поселения  следует осуществлять с учетом обеспечения допустимых уровней шума.</w:t>
      </w:r>
    </w:p>
    <w:p w:rsidR="00D4723B" w:rsidRPr="00A31A89" w:rsidRDefault="00D4723B" w:rsidP="00E72358">
      <w:pPr>
        <w:pStyle w:val="a9"/>
        <w:widowControl w:val="0"/>
        <w:ind w:firstLine="709"/>
        <w:jc w:val="both"/>
        <w:rPr>
          <w:rFonts w:ascii="Times New Roman" w:hAnsi="Times New Roman" w:cs="Times New Roman"/>
          <w:sz w:val="24"/>
          <w:szCs w:val="24"/>
        </w:rPr>
      </w:pPr>
      <w:r w:rsidRPr="00A31A89">
        <w:rPr>
          <w:rFonts w:ascii="Times New Roman" w:hAnsi="Times New Roman" w:cs="Times New Roman"/>
          <w:sz w:val="24"/>
          <w:szCs w:val="24"/>
        </w:rPr>
        <w:t>Меры по защите от акустического загрязнения следует предусматривать на всех стадиях проектирования в соответствии с требованиями СН 2.2.4/2.1.8.562-96 и особенностями градостроительной ситуации.</w:t>
      </w:r>
    </w:p>
    <w:p w:rsidR="00D4723B" w:rsidRPr="00A31A89" w:rsidRDefault="00D4723B" w:rsidP="00E72358">
      <w:pPr>
        <w:pStyle w:val="a9"/>
        <w:widowControl w:val="0"/>
        <w:ind w:firstLine="709"/>
        <w:jc w:val="both"/>
        <w:rPr>
          <w:rFonts w:ascii="Times New Roman" w:hAnsi="Times New Roman" w:cs="Times New Roman"/>
          <w:sz w:val="24"/>
          <w:szCs w:val="24"/>
        </w:rPr>
      </w:pPr>
      <w:r w:rsidRPr="00A31A89">
        <w:rPr>
          <w:rFonts w:ascii="Times New Roman" w:hAnsi="Times New Roman" w:cs="Times New Roman"/>
          <w:sz w:val="24"/>
          <w:szCs w:val="24"/>
        </w:rPr>
        <w:t xml:space="preserve">7.6.2.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 </w:t>
      </w:r>
    </w:p>
    <w:p w:rsidR="00D4723B" w:rsidRPr="00A31A89" w:rsidRDefault="00D4723B" w:rsidP="00E72358">
      <w:pPr>
        <w:pStyle w:val="a9"/>
        <w:widowControl w:val="0"/>
        <w:ind w:firstLine="709"/>
        <w:jc w:val="both"/>
        <w:rPr>
          <w:rFonts w:ascii="Times New Roman" w:hAnsi="Times New Roman" w:cs="Times New Roman"/>
          <w:sz w:val="24"/>
          <w:szCs w:val="24"/>
        </w:rPr>
      </w:pPr>
      <w:r w:rsidRPr="00A31A89">
        <w:rPr>
          <w:rFonts w:ascii="Times New Roman" w:hAnsi="Times New Roman" w:cs="Times New Roman"/>
          <w:sz w:val="24"/>
          <w:szCs w:val="24"/>
        </w:rPr>
        <w:t>7.6.3. Шумовыми характеристиками источников внешнего шума являются:</w:t>
      </w:r>
    </w:p>
    <w:p w:rsidR="00D4723B" w:rsidRPr="00A31A89" w:rsidRDefault="00D4723B" w:rsidP="00E72358">
      <w:pPr>
        <w:widowControl w:val="0"/>
        <w:numPr>
          <w:ilvl w:val="0"/>
          <w:numId w:val="35"/>
        </w:numPr>
        <w:tabs>
          <w:tab w:val="left" w:pos="1134"/>
        </w:tabs>
        <w:autoSpaceDE w:val="0"/>
        <w:autoSpaceDN w:val="0"/>
        <w:adjustRightInd w:val="0"/>
        <w:ind w:left="0" w:firstLine="709"/>
        <w:jc w:val="both"/>
        <w:rPr>
          <w:rFonts w:eastAsia="Batang"/>
        </w:rPr>
      </w:pPr>
      <w:r w:rsidRPr="00A31A89">
        <w:rPr>
          <w:rFonts w:eastAsia="Batang"/>
        </w:rPr>
        <w:t xml:space="preserve">для транспортных потоков на улицах и дорогах – </w:t>
      </w:r>
      <w:r w:rsidRPr="00A31A89">
        <w:rPr>
          <w:rFonts w:eastAsia="Batang"/>
          <w:iCs/>
          <w:lang w:val="en-US"/>
        </w:rPr>
        <w:t>L</w:t>
      </w:r>
      <w:r w:rsidRPr="00A31A89">
        <w:rPr>
          <w:rFonts w:eastAsia="Batang"/>
          <w:iCs/>
          <w:vertAlign w:val="subscript"/>
        </w:rPr>
        <w:t>Аэкв</w:t>
      </w:r>
      <w:r w:rsidRPr="00A31A89">
        <w:rPr>
          <w:rFonts w:eastAsia="Batang"/>
        </w:rPr>
        <w:t>* на расстоянии 7,5 м от оси первой полосы движения;</w:t>
      </w:r>
    </w:p>
    <w:p w:rsidR="00D4723B" w:rsidRPr="00A31A89" w:rsidRDefault="00D4723B" w:rsidP="00E72358">
      <w:pPr>
        <w:widowControl w:val="0"/>
        <w:numPr>
          <w:ilvl w:val="0"/>
          <w:numId w:val="35"/>
        </w:numPr>
        <w:tabs>
          <w:tab w:val="left" w:pos="1134"/>
        </w:tabs>
        <w:autoSpaceDE w:val="0"/>
        <w:autoSpaceDN w:val="0"/>
        <w:adjustRightInd w:val="0"/>
        <w:ind w:left="0" w:firstLine="709"/>
        <w:jc w:val="both"/>
        <w:rPr>
          <w:rFonts w:eastAsia="Batang"/>
        </w:rPr>
      </w:pPr>
      <w:r w:rsidRPr="00A31A89">
        <w:rPr>
          <w:rFonts w:eastAsia="Batang"/>
        </w:rPr>
        <w:t xml:space="preserve">для потоков железнодорожных поездов – </w:t>
      </w:r>
      <w:r w:rsidRPr="00A31A89">
        <w:rPr>
          <w:rFonts w:eastAsia="Batang"/>
          <w:iCs/>
          <w:lang w:val="en-US"/>
        </w:rPr>
        <w:t>L</w:t>
      </w:r>
      <w:r w:rsidRPr="00A31A89">
        <w:rPr>
          <w:rFonts w:eastAsia="Batang"/>
          <w:iCs/>
          <w:vertAlign w:val="subscript"/>
        </w:rPr>
        <w:t>Аэкв</w:t>
      </w:r>
      <w:r w:rsidRPr="00A31A89">
        <w:rPr>
          <w:rFonts w:eastAsia="Batang"/>
        </w:rPr>
        <w:t xml:space="preserve"> и </w:t>
      </w:r>
      <w:r w:rsidRPr="00A31A89">
        <w:rPr>
          <w:rFonts w:eastAsia="Batang"/>
          <w:iCs/>
          <w:lang w:val="en-US"/>
        </w:rPr>
        <w:t>L</w:t>
      </w:r>
      <w:r w:rsidRPr="00A31A89">
        <w:rPr>
          <w:rFonts w:eastAsia="Batang"/>
          <w:iCs/>
          <w:vertAlign w:val="subscript"/>
        </w:rPr>
        <w:t>Амакс</w:t>
      </w:r>
      <w:r w:rsidRPr="00A31A89">
        <w:rPr>
          <w:rFonts w:eastAsia="Batang"/>
        </w:rPr>
        <w:t>** на расстоянии 25 м от оси ближнего к расчетной точке пути;</w:t>
      </w:r>
    </w:p>
    <w:p w:rsidR="00D4723B" w:rsidRPr="00A31A89" w:rsidRDefault="00D4723B" w:rsidP="00E72358">
      <w:pPr>
        <w:widowControl w:val="0"/>
        <w:numPr>
          <w:ilvl w:val="0"/>
          <w:numId w:val="35"/>
        </w:numPr>
        <w:tabs>
          <w:tab w:val="left" w:pos="1134"/>
        </w:tabs>
        <w:autoSpaceDE w:val="0"/>
        <w:autoSpaceDN w:val="0"/>
        <w:adjustRightInd w:val="0"/>
        <w:ind w:left="0" w:firstLine="709"/>
        <w:jc w:val="both"/>
        <w:rPr>
          <w:rFonts w:eastAsia="Batang"/>
        </w:rPr>
      </w:pPr>
      <w:r w:rsidRPr="00A31A89">
        <w:rPr>
          <w:rFonts w:eastAsia="Batang"/>
        </w:rPr>
        <w:t xml:space="preserve">для производственных зон, промышленных и энергетических предприятий с максимальным линейным размером в плане более 300 м – </w:t>
      </w:r>
      <w:r w:rsidRPr="00A31A89">
        <w:rPr>
          <w:rFonts w:eastAsia="Batang"/>
          <w:iCs/>
          <w:lang w:val="en-US"/>
        </w:rPr>
        <w:t>L</w:t>
      </w:r>
      <w:r w:rsidRPr="00A31A89">
        <w:rPr>
          <w:rFonts w:eastAsia="Batang"/>
          <w:iCs/>
          <w:vertAlign w:val="subscript"/>
        </w:rPr>
        <w:t>Аэкв</w:t>
      </w:r>
      <w:r w:rsidRPr="00A31A89">
        <w:rPr>
          <w:rFonts w:eastAsia="Batang"/>
        </w:rPr>
        <w:t xml:space="preserve"> и </w:t>
      </w:r>
      <w:r w:rsidRPr="00A31A89">
        <w:rPr>
          <w:rFonts w:eastAsia="Batang"/>
          <w:iCs/>
          <w:lang w:val="en-US"/>
        </w:rPr>
        <w:t>L</w:t>
      </w:r>
      <w:r w:rsidRPr="00A31A89">
        <w:rPr>
          <w:rFonts w:eastAsia="Batang"/>
          <w:iCs/>
          <w:vertAlign w:val="subscript"/>
        </w:rPr>
        <w:t>Амакс</w:t>
      </w:r>
      <w:r w:rsidRPr="00A31A89">
        <w:rPr>
          <w:rFonts w:eastAsia="Batang"/>
        </w:rPr>
        <w:t xml:space="preserve"> на границе территории предприятия и селитебной территории в направлении расчетной точки;</w:t>
      </w:r>
    </w:p>
    <w:p w:rsidR="00D4723B" w:rsidRPr="00A31A89" w:rsidRDefault="00D4723B" w:rsidP="00E72358">
      <w:pPr>
        <w:widowControl w:val="0"/>
        <w:numPr>
          <w:ilvl w:val="0"/>
          <w:numId w:val="35"/>
        </w:numPr>
        <w:tabs>
          <w:tab w:val="left" w:pos="1134"/>
        </w:tabs>
        <w:autoSpaceDE w:val="0"/>
        <w:autoSpaceDN w:val="0"/>
        <w:adjustRightInd w:val="0"/>
        <w:ind w:left="0" w:firstLine="709"/>
        <w:jc w:val="both"/>
        <w:rPr>
          <w:rFonts w:eastAsia="Batang"/>
        </w:rPr>
      </w:pPr>
      <w:r w:rsidRPr="00A31A89">
        <w:rPr>
          <w:rFonts w:eastAsia="Batang"/>
        </w:rPr>
        <w:t xml:space="preserve">для внутриквартальных источников шума – </w:t>
      </w:r>
      <w:r w:rsidRPr="00A31A89">
        <w:rPr>
          <w:rFonts w:eastAsia="Batang"/>
          <w:iCs/>
          <w:lang w:val="en-US"/>
        </w:rPr>
        <w:t>L</w:t>
      </w:r>
      <w:r w:rsidRPr="00A31A89">
        <w:rPr>
          <w:rFonts w:eastAsia="Batang"/>
          <w:iCs/>
          <w:vertAlign w:val="subscript"/>
        </w:rPr>
        <w:t>Аэкв</w:t>
      </w:r>
      <w:r w:rsidRPr="00A31A89">
        <w:rPr>
          <w:rFonts w:eastAsia="Batang"/>
        </w:rPr>
        <w:t xml:space="preserve"> и </w:t>
      </w:r>
      <w:r w:rsidRPr="00A31A89">
        <w:rPr>
          <w:rFonts w:eastAsia="Batang"/>
          <w:iCs/>
          <w:lang w:val="en-US"/>
        </w:rPr>
        <w:t>L</w:t>
      </w:r>
      <w:r w:rsidRPr="00A31A89">
        <w:rPr>
          <w:rFonts w:eastAsia="Batang"/>
          <w:iCs/>
          <w:vertAlign w:val="subscript"/>
        </w:rPr>
        <w:t>Амакс</w:t>
      </w:r>
      <w:r w:rsidRPr="00A31A89">
        <w:rPr>
          <w:rFonts w:eastAsia="Batang"/>
        </w:rPr>
        <w:t xml:space="preserve"> на фиксированном расстоянии от источника.</w:t>
      </w:r>
    </w:p>
    <w:p w:rsidR="00D4723B" w:rsidRPr="00A31A89" w:rsidRDefault="00D4723B" w:rsidP="00E72358">
      <w:pPr>
        <w:pStyle w:val="a9"/>
        <w:widowControl w:val="0"/>
        <w:ind w:firstLine="709"/>
        <w:jc w:val="both"/>
        <w:rPr>
          <w:rFonts w:ascii="Times New Roman" w:hAnsi="Times New Roman" w:cs="Times New Roman"/>
          <w:sz w:val="24"/>
          <w:szCs w:val="24"/>
        </w:rPr>
      </w:pPr>
      <w:r w:rsidRPr="00A31A89">
        <w:rPr>
          <w:rFonts w:ascii="Times New Roman" w:eastAsia="Batang" w:hAnsi="Times New Roman" w:cs="Times New Roman"/>
          <w:iCs/>
          <w:sz w:val="24"/>
          <w:szCs w:val="24"/>
        </w:rPr>
        <w:t>*</w:t>
      </w:r>
      <w:r w:rsidRPr="00A31A89">
        <w:rPr>
          <w:rFonts w:ascii="Times New Roman" w:eastAsia="Batang" w:hAnsi="Times New Roman" w:cs="Times New Roman"/>
          <w:iCs/>
          <w:sz w:val="24"/>
          <w:szCs w:val="24"/>
          <w:vertAlign w:val="superscript"/>
        </w:rPr>
        <w:t xml:space="preserve"> </w:t>
      </w:r>
      <w:r w:rsidRPr="00A31A89">
        <w:rPr>
          <w:rFonts w:ascii="Times New Roman" w:eastAsia="Batang" w:hAnsi="Times New Roman" w:cs="Times New Roman"/>
          <w:iCs/>
          <w:sz w:val="24"/>
          <w:szCs w:val="24"/>
          <w:lang w:val="en-US"/>
        </w:rPr>
        <w:t>L</w:t>
      </w:r>
      <w:r w:rsidRPr="00A31A89">
        <w:rPr>
          <w:rFonts w:ascii="Times New Roman" w:eastAsia="Batang" w:hAnsi="Times New Roman" w:cs="Times New Roman"/>
          <w:iCs/>
          <w:sz w:val="24"/>
          <w:szCs w:val="24"/>
          <w:vertAlign w:val="subscript"/>
        </w:rPr>
        <w:t>Аэкв</w:t>
      </w:r>
      <w:r w:rsidRPr="00A31A89">
        <w:rPr>
          <w:rFonts w:ascii="Times New Roman" w:hAnsi="Times New Roman" w:cs="Times New Roman"/>
          <w:sz w:val="24"/>
          <w:szCs w:val="24"/>
        </w:rPr>
        <w:t xml:space="preserve"> – </w:t>
      </w:r>
      <w:r w:rsidRPr="00A31A89">
        <w:rPr>
          <w:rFonts w:ascii="Times New Roman" w:eastAsia="Batang" w:hAnsi="Times New Roman" w:cs="Times New Roman"/>
          <w:sz w:val="24"/>
          <w:szCs w:val="24"/>
        </w:rPr>
        <w:t>эквивалентный уровень звука</w:t>
      </w:r>
      <w:r w:rsidRPr="00A31A89">
        <w:rPr>
          <w:rFonts w:ascii="Times New Roman" w:hAnsi="Times New Roman" w:cs="Times New Roman"/>
          <w:sz w:val="24"/>
          <w:szCs w:val="24"/>
        </w:rPr>
        <w:t>, дБА;</w:t>
      </w:r>
    </w:p>
    <w:p w:rsidR="00D4723B" w:rsidRPr="00A31A89" w:rsidRDefault="00D4723B" w:rsidP="00E72358">
      <w:pPr>
        <w:pStyle w:val="a9"/>
        <w:widowControl w:val="0"/>
        <w:ind w:firstLine="709"/>
        <w:jc w:val="both"/>
        <w:rPr>
          <w:rFonts w:ascii="Times New Roman" w:hAnsi="Times New Roman" w:cs="Times New Roman"/>
          <w:sz w:val="24"/>
          <w:szCs w:val="24"/>
        </w:rPr>
      </w:pPr>
      <w:r w:rsidRPr="00A31A89">
        <w:rPr>
          <w:rFonts w:ascii="Times New Roman" w:eastAsia="Batang" w:hAnsi="Times New Roman" w:cs="Times New Roman"/>
          <w:iCs/>
          <w:sz w:val="24"/>
          <w:szCs w:val="24"/>
        </w:rPr>
        <w:t xml:space="preserve">** </w:t>
      </w:r>
      <w:r w:rsidRPr="00A31A89">
        <w:rPr>
          <w:rFonts w:ascii="Times New Roman" w:eastAsia="Batang" w:hAnsi="Times New Roman" w:cs="Times New Roman"/>
          <w:iCs/>
          <w:sz w:val="24"/>
          <w:szCs w:val="24"/>
          <w:lang w:val="en-US"/>
        </w:rPr>
        <w:t>L</w:t>
      </w:r>
      <w:r w:rsidRPr="00A31A89">
        <w:rPr>
          <w:rFonts w:ascii="Times New Roman" w:eastAsia="Batang" w:hAnsi="Times New Roman" w:cs="Times New Roman"/>
          <w:iCs/>
          <w:sz w:val="24"/>
          <w:szCs w:val="24"/>
          <w:vertAlign w:val="subscript"/>
        </w:rPr>
        <w:t>Амакс</w:t>
      </w:r>
      <w:r w:rsidRPr="00A31A89">
        <w:rPr>
          <w:rFonts w:ascii="Times New Roman" w:hAnsi="Times New Roman" w:cs="Times New Roman"/>
          <w:sz w:val="24"/>
          <w:szCs w:val="24"/>
        </w:rPr>
        <w:t xml:space="preserve"> – </w:t>
      </w:r>
      <w:r w:rsidRPr="00A31A89">
        <w:rPr>
          <w:rFonts w:ascii="Times New Roman" w:eastAsia="Batang" w:hAnsi="Times New Roman" w:cs="Times New Roman"/>
          <w:sz w:val="24"/>
          <w:szCs w:val="24"/>
        </w:rPr>
        <w:t>максимальный уровень звука, дБА</w:t>
      </w:r>
      <w:r w:rsidRPr="00A31A89">
        <w:rPr>
          <w:rFonts w:ascii="Times New Roman" w:hAnsi="Times New Roman" w:cs="Times New Roman"/>
          <w:sz w:val="24"/>
          <w:szCs w:val="24"/>
        </w:rPr>
        <w:t>.</w:t>
      </w:r>
    </w:p>
    <w:p w:rsidR="00D4723B" w:rsidRPr="00A31A89" w:rsidRDefault="00D4723B" w:rsidP="00E72358">
      <w:pPr>
        <w:pStyle w:val="a9"/>
        <w:widowControl w:val="0"/>
        <w:ind w:firstLine="709"/>
        <w:jc w:val="both"/>
        <w:rPr>
          <w:rFonts w:ascii="Times New Roman" w:hAnsi="Times New Roman" w:cs="Times New Roman"/>
          <w:i/>
          <w:spacing w:val="40"/>
          <w:sz w:val="22"/>
          <w:szCs w:val="22"/>
        </w:rPr>
      </w:pPr>
      <w:r w:rsidRPr="00A31A89">
        <w:rPr>
          <w:rFonts w:ascii="Times New Roman" w:hAnsi="Times New Roman" w:cs="Times New Roman"/>
          <w:spacing w:val="40"/>
          <w:sz w:val="22"/>
          <w:szCs w:val="22"/>
        </w:rPr>
        <w:t>Примечание.</w:t>
      </w:r>
      <w:r w:rsidRPr="00A31A89">
        <w:rPr>
          <w:rFonts w:ascii="Times New Roman" w:hAnsi="Times New Roman" w:cs="Times New Roman"/>
          <w:i/>
          <w:spacing w:val="40"/>
          <w:sz w:val="22"/>
          <w:szCs w:val="22"/>
        </w:rPr>
        <w:t xml:space="preserve"> </w:t>
      </w:r>
    </w:p>
    <w:p w:rsidR="00D4723B" w:rsidRPr="00A31A89" w:rsidRDefault="00D4723B" w:rsidP="00E72358">
      <w:pPr>
        <w:pStyle w:val="a9"/>
        <w:widowControl w:val="0"/>
        <w:ind w:firstLine="709"/>
        <w:jc w:val="both"/>
        <w:rPr>
          <w:rFonts w:ascii="Times New Roman" w:hAnsi="Times New Roman" w:cs="Times New Roman"/>
          <w:spacing w:val="40"/>
          <w:sz w:val="22"/>
          <w:szCs w:val="22"/>
        </w:rPr>
      </w:pPr>
      <w:r w:rsidRPr="00A31A89">
        <w:rPr>
          <w:rFonts w:ascii="Times New Roman" w:hAnsi="Times New Roman" w:cs="Times New Roman"/>
          <w:sz w:val="22"/>
          <w:szCs w:val="22"/>
        </w:rPr>
        <w:t>Расчетные точки</w:t>
      </w:r>
      <w:r w:rsidRPr="00A31A89">
        <w:rPr>
          <w:rFonts w:ascii="Times New Roman" w:hAnsi="Times New Roman" w:cs="Times New Roman"/>
          <w:spacing w:val="40"/>
          <w:sz w:val="22"/>
          <w:szCs w:val="22"/>
        </w:rPr>
        <w:t xml:space="preserve"> </w:t>
      </w:r>
      <w:r w:rsidRPr="00A31A89">
        <w:rPr>
          <w:rFonts w:ascii="Times New Roman" w:hAnsi="Times New Roman" w:cs="Times New Roman"/>
          <w:sz w:val="22"/>
          <w:szCs w:val="22"/>
        </w:rPr>
        <w:t>следует выбирать</w:t>
      </w:r>
      <w:r w:rsidRPr="00A31A89">
        <w:rPr>
          <w:rFonts w:ascii="Times New Roman" w:hAnsi="Times New Roman" w:cs="Times New Roman"/>
          <w:spacing w:val="40"/>
          <w:sz w:val="22"/>
          <w:szCs w:val="22"/>
        </w:rPr>
        <w:t>.</w:t>
      </w:r>
    </w:p>
    <w:p w:rsidR="00D4723B" w:rsidRPr="00A31A89" w:rsidRDefault="00D4723B" w:rsidP="00E72358">
      <w:pPr>
        <w:widowControl w:val="0"/>
        <w:ind w:firstLine="709"/>
        <w:jc w:val="both"/>
      </w:pPr>
    </w:p>
    <w:p w:rsidR="00D4723B" w:rsidRPr="00A31A89" w:rsidRDefault="00D4723B" w:rsidP="00E72358">
      <w:pPr>
        <w:widowControl w:val="0"/>
        <w:ind w:firstLine="709"/>
        <w:jc w:val="both"/>
      </w:pPr>
      <w:r w:rsidRPr="00A31A89">
        <w:t>На площадках отдыха в жилой застройке и групп жилых зданий, на площадках дошкольных образовательных учреждений, на участках школ и больниц – на ближайшей к источнику шума границе площадок на высоте 1,5 м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w:t>
      </w:r>
    </w:p>
    <w:p w:rsidR="00D4723B" w:rsidRPr="00A31A89" w:rsidRDefault="00D4723B" w:rsidP="00E72358">
      <w:pPr>
        <w:widowControl w:val="0"/>
        <w:ind w:firstLine="709"/>
        <w:jc w:val="both"/>
      </w:pPr>
      <w:r w:rsidRPr="00A31A89">
        <w:t>На территории, непосредственно прилегающей к жилым и другим зданиям, в которых уровни проникающего шума нормируются таблицей 88, следует выбирать на расстоянии 2 м от фасада здания, обращенного в сторону источника шума, на уровне 12 м от поверхности земли; для малоэтажных зданий – на уровне окон последнего этажа.</w:t>
      </w:r>
    </w:p>
    <w:p w:rsidR="00D4723B" w:rsidRPr="00A31A89" w:rsidRDefault="00D4723B" w:rsidP="00E72358">
      <w:pPr>
        <w:pStyle w:val="a9"/>
        <w:widowControl w:val="0"/>
        <w:ind w:firstLine="709"/>
        <w:jc w:val="both"/>
        <w:rPr>
          <w:rFonts w:ascii="Times New Roman" w:hAnsi="Times New Roman" w:cs="Times New Roman"/>
          <w:sz w:val="24"/>
          <w:szCs w:val="24"/>
        </w:rPr>
      </w:pPr>
      <w:r w:rsidRPr="00A31A89">
        <w:rPr>
          <w:rFonts w:ascii="Times New Roman" w:hAnsi="Times New Roman" w:cs="Times New Roman"/>
          <w:sz w:val="24"/>
          <w:szCs w:val="24"/>
        </w:rPr>
        <w:t>7.6.4. Требования по уровням шума в жилых и общественных зданиях, а также на прилегающих территориях приведены в таблице 32.</w:t>
      </w:r>
    </w:p>
    <w:p w:rsidR="00D4723B" w:rsidRPr="00A31A89" w:rsidRDefault="00D4723B" w:rsidP="00E72358">
      <w:pPr>
        <w:pStyle w:val="afd"/>
        <w:jc w:val="right"/>
        <w:rPr>
          <w:b w:val="0"/>
          <w:sz w:val="24"/>
          <w:szCs w:val="24"/>
        </w:rPr>
      </w:pPr>
      <w:r w:rsidRPr="00A31A89">
        <w:rPr>
          <w:b w:val="0"/>
          <w:sz w:val="24"/>
          <w:szCs w:val="24"/>
        </w:rPr>
        <w:t>Таблица 32</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6"/>
        <w:gridCol w:w="1663"/>
        <w:gridCol w:w="2022"/>
        <w:gridCol w:w="1844"/>
      </w:tblGrid>
      <w:tr w:rsidR="00D4723B" w:rsidRPr="00A31A89" w:rsidTr="00F967C7">
        <w:trPr>
          <w:trHeight w:val="322"/>
          <w:tblHeader/>
        </w:trPr>
        <w:tc>
          <w:tcPr>
            <w:tcW w:w="2320" w:type="pct"/>
            <w:vMerge w:val="restart"/>
            <w:vAlign w:val="center"/>
          </w:tcPr>
          <w:p w:rsidR="00D4723B" w:rsidRPr="00A31A89" w:rsidRDefault="00D4723B" w:rsidP="00E72358">
            <w:pPr>
              <w:widowControl w:val="0"/>
              <w:autoSpaceDE w:val="0"/>
              <w:autoSpaceDN w:val="0"/>
              <w:adjustRightInd w:val="0"/>
              <w:jc w:val="both"/>
              <w:rPr>
                <w:rFonts w:eastAsia="Batang"/>
                <w:b/>
              </w:rPr>
            </w:pPr>
            <w:r w:rsidRPr="00A31A89">
              <w:rPr>
                <w:b/>
              </w:rPr>
              <w:t>Назначение помещений или территорий</w:t>
            </w:r>
          </w:p>
        </w:tc>
        <w:tc>
          <w:tcPr>
            <w:tcW w:w="806" w:type="pct"/>
            <w:vMerge w:val="restart"/>
            <w:vAlign w:val="center"/>
          </w:tcPr>
          <w:p w:rsidR="00D4723B" w:rsidRPr="00A31A89" w:rsidRDefault="00D4723B" w:rsidP="00E72358">
            <w:pPr>
              <w:widowControl w:val="0"/>
              <w:autoSpaceDE w:val="0"/>
              <w:autoSpaceDN w:val="0"/>
              <w:adjustRightInd w:val="0"/>
              <w:ind w:left="-57" w:right="-57"/>
              <w:jc w:val="both"/>
              <w:rPr>
                <w:rFonts w:eastAsia="Batang"/>
                <w:b/>
              </w:rPr>
            </w:pPr>
            <w:r w:rsidRPr="00A31A89">
              <w:rPr>
                <w:b/>
              </w:rPr>
              <w:t>Время суток, ч</w:t>
            </w:r>
          </w:p>
        </w:tc>
        <w:tc>
          <w:tcPr>
            <w:tcW w:w="980" w:type="pct"/>
            <w:vMerge w:val="restart"/>
            <w:vAlign w:val="center"/>
          </w:tcPr>
          <w:p w:rsidR="00D4723B" w:rsidRPr="00A31A89" w:rsidRDefault="00D4723B" w:rsidP="00E72358">
            <w:pPr>
              <w:widowControl w:val="0"/>
              <w:autoSpaceDE w:val="0"/>
              <w:autoSpaceDN w:val="0"/>
              <w:adjustRightInd w:val="0"/>
              <w:ind w:left="-57" w:right="-57"/>
              <w:jc w:val="both"/>
              <w:rPr>
                <w:rFonts w:eastAsia="Batang"/>
                <w:b/>
              </w:rPr>
            </w:pPr>
            <w:r w:rsidRPr="00A31A89">
              <w:rPr>
                <w:b/>
              </w:rPr>
              <w:t xml:space="preserve">Эквивалентный уровень звука </w:t>
            </w:r>
            <w:r w:rsidRPr="00A31A89">
              <w:rPr>
                <w:b/>
                <w:lang w:val="en-US"/>
              </w:rPr>
              <w:t>L</w:t>
            </w:r>
            <w:r w:rsidRPr="00A31A89">
              <w:rPr>
                <w:b/>
                <w:vertAlign w:val="subscript"/>
                <w:lang w:val="en-US"/>
              </w:rPr>
              <w:t>A</w:t>
            </w:r>
            <w:r w:rsidRPr="00A31A89">
              <w:rPr>
                <w:b/>
                <w:vertAlign w:val="subscript"/>
              </w:rPr>
              <w:t>экв</w:t>
            </w:r>
            <w:r w:rsidRPr="00A31A89">
              <w:rPr>
                <w:b/>
              </w:rPr>
              <w:t>), дБА</w:t>
            </w:r>
          </w:p>
        </w:tc>
        <w:tc>
          <w:tcPr>
            <w:tcW w:w="894" w:type="pct"/>
            <w:vMerge w:val="restart"/>
            <w:vAlign w:val="center"/>
          </w:tcPr>
          <w:p w:rsidR="00D4723B" w:rsidRPr="00A31A89" w:rsidRDefault="00D4723B" w:rsidP="00E72358">
            <w:pPr>
              <w:widowControl w:val="0"/>
              <w:autoSpaceDE w:val="0"/>
              <w:autoSpaceDN w:val="0"/>
              <w:adjustRightInd w:val="0"/>
              <w:ind w:left="-57" w:right="-57"/>
              <w:jc w:val="both"/>
              <w:rPr>
                <w:rFonts w:eastAsia="Batang"/>
                <w:b/>
              </w:rPr>
            </w:pPr>
            <w:r w:rsidRPr="00A31A89">
              <w:rPr>
                <w:b/>
              </w:rPr>
              <w:t xml:space="preserve">Максимальный уровень звука </w:t>
            </w:r>
            <w:r w:rsidRPr="00A31A89">
              <w:rPr>
                <w:b/>
                <w:lang w:val="en-US"/>
              </w:rPr>
              <w:t>L</w:t>
            </w:r>
            <w:r w:rsidRPr="00A31A89">
              <w:rPr>
                <w:b/>
                <w:vertAlign w:val="subscript"/>
                <w:lang w:val="en-US"/>
              </w:rPr>
              <w:t>A</w:t>
            </w:r>
            <w:r w:rsidRPr="00A31A89">
              <w:rPr>
                <w:b/>
                <w:vertAlign w:val="subscript"/>
              </w:rPr>
              <w:t>макс</w:t>
            </w:r>
            <w:r w:rsidRPr="00A31A89">
              <w:rPr>
                <w:b/>
              </w:rPr>
              <w:t>, дБА</w:t>
            </w:r>
          </w:p>
        </w:tc>
      </w:tr>
      <w:tr w:rsidR="00D4723B" w:rsidRPr="00A31A89" w:rsidTr="00F967C7">
        <w:trPr>
          <w:trHeight w:val="322"/>
          <w:tblHeader/>
        </w:trPr>
        <w:tc>
          <w:tcPr>
            <w:tcW w:w="2320" w:type="pct"/>
            <w:vMerge/>
            <w:vAlign w:val="center"/>
          </w:tcPr>
          <w:p w:rsidR="00D4723B" w:rsidRPr="00A31A89" w:rsidRDefault="00D4723B" w:rsidP="00E72358">
            <w:pPr>
              <w:widowControl w:val="0"/>
              <w:jc w:val="both"/>
              <w:rPr>
                <w:rFonts w:eastAsia="Batang"/>
              </w:rPr>
            </w:pPr>
          </w:p>
        </w:tc>
        <w:tc>
          <w:tcPr>
            <w:tcW w:w="806" w:type="pct"/>
            <w:vMerge/>
            <w:vAlign w:val="center"/>
          </w:tcPr>
          <w:p w:rsidR="00D4723B" w:rsidRPr="00A31A89" w:rsidRDefault="00D4723B" w:rsidP="00E72358">
            <w:pPr>
              <w:widowControl w:val="0"/>
              <w:ind w:left="-57" w:right="-57"/>
              <w:jc w:val="both"/>
              <w:rPr>
                <w:rFonts w:eastAsia="Batang"/>
              </w:rPr>
            </w:pPr>
          </w:p>
        </w:tc>
        <w:tc>
          <w:tcPr>
            <w:tcW w:w="980" w:type="pct"/>
            <w:vMerge/>
            <w:vAlign w:val="center"/>
          </w:tcPr>
          <w:p w:rsidR="00D4723B" w:rsidRPr="00A31A89" w:rsidRDefault="00D4723B" w:rsidP="00E72358">
            <w:pPr>
              <w:widowControl w:val="0"/>
              <w:jc w:val="both"/>
              <w:rPr>
                <w:rFonts w:eastAsia="Batang"/>
              </w:rPr>
            </w:pPr>
          </w:p>
        </w:tc>
        <w:tc>
          <w:tcPr>
            <w:tcW w:w="894" w:type="pct"/>
            <w:vMerge/>
            <w:vAlign w:val="center"/>
          </w:tcPr>
          <w:p w:rsidR="00D4723B" w:rsidRPr="00A31A89" w:rsidRDefault="00D4723B" w:rsidP="00E72358">
            <w:pPr>
              <w:widowControl w:val="0"/>
              <w:jc w:val="both"/>
              <w:rPr>
                <w:rFonts w:eastAsia="Batang"/>
              </w:rPr>
            </w:pPr>
          </w:p>
        </w:tc>
      </w:tr>
      <w:tr w:rsidR="00D4723B" w:rsidRPr="00A31A89" w:rsidTr="00F967C7">
        <w:trPr>
          <w:tblHeader/>
        </w:trPr>
        <w:tc>
          <w:tcPr>
            <w:tcW w:w="2320" w:type="pct"/>
            <w:vAlign w:val="center"/>
          </w:tcPr>
          <w:p w:rsidR="00D4723B" w:rsidRPr="00A31A89" w:rsidRDefault="00D4723B" w:rsidP="00E72358">
            <w:pPr>
              <w:widowControl w:val="0"/>
              <w:autoSpaceDE w:val="0"/>
              <w:autoSpaceDN w:val="0"/>
              <w:adjustRightInd w:val="0"/>
              <w:jc w:val="center"/>
              <w:rPr>
                <w:b/>
              </w:rPr>
            </w:pPr>
            <w:r w:rsidRPr="00A31A89">
              <w:rPr>
                <w:b/>
              </w:rPr>
              <w:t>1</w:t>
            </w:r>
          </w:p>
        </w:tc>
        <w:tc>
          <w:tcPr>
            <w:tcW w:w="806" w:type="pct"/>
            <w:vAlign w:val="center"/>
          </w:tcPr>
          <w:p w:rsidR="00D4723B" w:rsidRPr="00A31A89" w:rsidRDefault="00D4723B" w:rsidP="00E72358">
            <w:pPr>
              <w:widowControl w:val="0"/>
              <w:autoSpaceDE w:val="0"/>
              <w:autoSpaceDN w:val="0"/>
              <w:adjustRightInd w:val="0"/>
              <w:ind w:left="-57" w:right="-57"/>
              <w:jc w:val="center"/>
              <w:rPr>
                <w:b/>
              </w:rPr>
            </w:pPr>
            <w:r w:rsidRPr="00A31A89">
              <w:rPr>
                <w:b/>
              </w:rPr>
              <w:t>2</w:t>
            </w:r>
          </w:p>
        </w:tc>
        <w:tc>
          <w:tcPr>
            <w:tcW w:w="980" w:type="pct"/>
            <w:vAlign w:val="center"/>
          </w:tcPr>
          <w:p w:rsidR="00D4723B" w:rsidRPr="00A31A89" w:rsidRDefault="00D4723B" w:rsidP="00E72358">
            <w:pPr>
              <w:widowControl w:val="0"/>
              <w:autoSpaceDE w:val="0"/>
              <w:autoSpaceDN w:val="0"/>
              <w:adjustRightInd w:val="0"/>
              <w:jc w:val="center"/>
              <w:rPr>
                <w:b/>
              </w:rPr>
            </w:pPr>
            <w:r w:rsidRPr="00A31A89">
              <w:rPr>
                <w:b/>
              </w:rPr>
              <w:t>3</w:t>
            </w:r>
          </w:p>
        </w:tc>
        <w:tc>
          <w:tcPr>
            <w:tcW w:w="894" w:type="pct"/>
            <w:vAlign w:val="center"/>
          </w:tcPr>
          <w:p w:rsidR="00D4723B" w:rsidRPr="00A31A89" w:rsidRDefault="00D4723B" w:rsidP="00E72358">
            <w:pPr>
              <w:widowControl w:val="0"/>
              <w:autoSpaceDE w:val="0"/>
              <w:autoSpaceDN w:val="0"/>
              <w:adjustRightInd w:val="0"/>
              <w:jc w:val="center"/>
              <w:rPr>
                <w:b/>
              </w:rPr>
            </w:pPr>
            <w:r w:rsidRPr="00A31A89">
              <w:rPr>
                <w:b/>
              </w:rPr>
              <w:t>4</w:t>
            </w:r>
          </w:p>
        </w:tc>
      </w:tr>
      <w:tr w:rsidR="00D4723B" w:rsidRPr="00A31A89" w:rsidTr="00F967C7">
        <w:tc>
          <w:tcPr>
            <w:tcW w:w="2320" w:type="pct"/>
            <w:vAlign w:val="center"/>
          </w:tcPr>
          <w:p w:rsidR="00D4723B" w:rsidRPr="00A31A89" w:rsidRDefault="00D4723B" w:rsidP="00E72358">
            <w:pPr>
              <w:widowControl w:val="0"/>
              <w:autoSpaceDE w:val="0"/>
              <w:autoSpaceDN w:val="0"/>
              <w:adjustRightInd w:val="0"/>
              <w:ind w:right="-57"/>
              <w:jc w:val="both"/>
              <w:rPr>
                <w:rFonts w:eastAsia="Batang"/>
              </w:rPr>
            </w:pPr>
            <w:r w:rsidRPr="00A31A89">
              <w:t>1.Административные помещения производственных предприятий, лабораторий, помещения для измерительных и аналитических работ</w:t>
            </w:r>
          </w:p>
        </w:tc>
        <w:tc>
          <w:tcPr>
            <w:tcW w:w="806" w:type="pct"/>
            <w:vAlign w:val="center"/>
          </w:tcPr>
          <w:p w:rsidR="00D4723B" w:rsidRPr="00A31A89" w:rsidRDefault="00D4723B" w:rsidP="00E72358">
            <w:pPr>
              <w:widowControl w:val="0"/>
              <w:autoSpaceDE w:val="0"/>
              <w:autoSpaceDN w:val="0"/>
              <w:adjustRightInd w:val="0"/>
              <w:ind w:left="-57" w:right="-57"/>
              <w:jc w:val="center"/>
              <w:rPr>
                <w:rFonts w:eastAsia="Batang"/>
              </w:rPr>
            </w:pPr>
          </w:p>
        </w:tc>
        <w:tc>
          <w:tcPr>
            <w:tcW w:w="980" w:type="pct"/>
            <w:vAlign w:val="center"/>
          </w:tcPr>
          <w:p w:rsidR="00D4723B" w:rsidRPr="00A31A89" w:rsidRDefault="00D4723B" w:rsidP="00E72358">
            <w:pPr>
              <w:widowControl w:val="0"/>
              <w:autoSpaceDE w:val="0"/>
              <w:autoSpaceDN w:val="0"/>
              <w:adjustRightInd w:val="0"/>
              <w:jc w:val="center"/>
              <w:rPr>
                <w:rFonts w:eastAsia="Batang"/>
              </w:rPr>
            </w:pPr>
            <w:r w:rsidRPr="00A31A89">
              <w:t>60</w:t>
            </w:r>
          </w:p>
        </w:tc>
        <w:tc>
          <w:tcPr>
            <w:tcW w:w="894" w:type="pct"/>
            <w:vAlign w:val="center"/>
          </w:tcPr>
          <w:p w:rsidR="00D4723B" w:rsidRPr="00A31A89" w:rsidRDefault="00D4723B" w:rsidP="00E72358">
            <w:pPr>
              <w:widowControl w:val="0"/>
              <w:autoSpaceDE w:val="0"/>
              <w:autoSpaceDN w:val="0"/>
              <w:adjustRightInd w:val="0"/>
              <w:jc w:val="center"/>
              <w:rPr>
                <w:rFonts w:eastAsia="Batang"/>
              </w:rPr>
            </w:pPr>
            <w:r w:rsidRPr="00A31A89">
              <w:t>70</w:t>
            </w:r>
          </w:p>
        </w:tc>
      </w:tr>
      <w:tr w:rsidR="00D4723B" w:rsidRPr="00A31A89" w:rsidTr="00F967C7">
        <w:trPr>
          <w:trHeight w:val="801"/>
        </w:trPr>
        <w:tc>
          <w:tcPr>
            <w:tcW w:w="2320" w:type="pct"/>
            <w:vAlign w:val="center"/>
          </w:tcPr>
          <w:p w:rsidR="00D4723B" w:rsidRPr="00A31A89" w:rsidRDefault="00D4723B" w:rsidP="00E72358">
            <w:pPr>
              <w:widowControl w:val="0"/>
              <w:autoSpaceDE w:val="0"/>
              <w:autoSpaceDN w:val="0"/>
              <w:adjustRightInd w:val="0"/>
              <w:jc w:val="both"/>
            </w:pPr>
            <w:r w:rsidRPr="00A31A89">
              <w:t>2. Помещения диспетчерских служб, кабины наблюдения и дистанционного управления с речевой связью по телефону, участки точной сборки, телефонные и телеграфные станции, залы обработки информации на ЭВМ</w:t>
            </w:r>
          </w:p>
        </w:tc>
        <w:tc>
          <w:tcPr>
            <w:tcW w:w="806" w:type="pct"/>
            <w:vAlign w:val="center"/>
          </w:tcPr>
          <w:p w:rsidR="00D4723B" w:rsidRPr="00A31A89" w:rsidRDefault="00D4723B" w:rsidP="00E72358">
            <w:pPr>
              <w:widowControl w:val="0"/>
              <w:autoSpaceDE w:val="0"/>
              <w:autoSpaceDN w:val="0"/>
              <w:adjustRightInd w:val="0"/>
              <w:ind w:left="-57" w:right="-57"/>
              <w:jc w:val="center"/>
            </w:pPr>
          </w:p>
        </w:tc>
        <w:tc>
          <w:tcPr>
            <w:tcW w:w="980" w:type="pct"/>
            <w:vAlign w:val="center"/>
          </w:tcPr>
          <w:p w:rsidR="00D4723B" w:rsidRPr="00A31A89" w:rsidRDefault="00D4723B" w:rsidP="00E72358">
            <w:pPr>
              <w:widowControl w:val="0"/>
              <w:autoSpaceDE w:val="0"/>
              <w:autoSpaceDN w:val="0"/>
              <w:adjustRightInd w:val="0"/>
              <w:jc w:val="center"/>
            </w:pPr>
            <w:r w:rsidRPr="00A31A89">
              <w:t>65</w:t>
            </w:r>
          </w:p>
        </w:tc>
        <w:tc>
          <w:tcPr>
            <w:tcW w:w="894" w:type="pct"/>
            <w:vAlign w:val="center"/>
          </w:tcPr>
          <w:p w:rsidR="00D4723B" w:rsidRPr="00A31A89" w:rsidRDefault="00D4723B" w:rsidP="00E72358">
            <w:pPr>
              <w:widowControl w:val="0"/>
              <w:autoSpaceDE w:val="0"/>
              <w:autoSpaceDN w:val="0"/>
              <w:adjustRightInd w:val="0"/>
              <w:jc w:val="center"/>
            </w:pPr>
            <w:r w:rsidRPr="00A31A89">
              <w:t>75</w:t>
            </w:r>
          </w:p>
        </w:tc>
      </w:tr>
      <w:tr w:rsidR="00D4723B" w:rsidRPr="00A31A89" w:rsidTr="00F967C7">
        <w:tc>
          <w:tcPr>
            <w:tcW w:w="2320" w:type="pct"/>
            <w:vAlign w:val="center"/>
          </w:tcPr>
          <w:p w:rsidR="00D4723B" w:rsidRPr="00A31A89" w:rsidRDefault="00D4723B" w:rsidP="00E72358">
            <w:pPr>
              <w:widowControl w:val="0"/>
              <w:autoSpaceDE w:val="0"/>
              <w:autoSpaceDN w:val="0"/>
              <w:adjustRightInd w:val="0"/>
              <w:jc w:val="both"/>
              <w:rPr>
                <w:rFonts w:eastAsia="Batang"/>
              </w:rPr>
            </w:pPr>
            <w:r w:rsidRPr="00A31A89">
              <w:t>3. Помещения лабораторий для проведения экспериментальных работ, кабины наблюдения и дистанционного управления без речевой связи по телефону</w:t>
            </w:r>
          </w:p>
        </w:tc>
        <w:tc>
          <w:tcPr>
            <w:tcW w:w="806" w:type="pct"/>
            <w:vAlign w:val="center"/>
          </w:tcPr>
          <w:p w:rsidR="00D4723B" w:rsidRPr="00A31A89" w:rsidRDefault="00D4723B" w:rsidP="00E72358">
            <w:pPr>
              <w:widowControl w:val="0"/>
              <w:autoSpaceDE w:val="0"/>
              <w:autoSpaceDN w:val="0"/>
              <w:adjustRightInd w:val="0"/>
              <w:ind w:left="-57" w:right="-57"/>
              <w:jc w:val="center"/>
              <w:rPr>
                <w:rFonts w:eastAsia="Batang"/>
              </w:rPr>
            </w:pPr>
          </w:p>
        </w:tc>
        <w:tc>
          <w:tcPr>
            <w:tcW w:w="980" w:type="pct"/>
            <w:vAlign w:val="center"/>
          </w:tcPr>
          <w:p w:rsidR="00D4723B" w:rsidRPr="00A31A89" w:rsidRDefault="00D4723B" w:rsidP="00E72358">
            <w:pPr>
              <w:widowControl w:val="0"/>
              <w:autoSpaceDE w:val="0"/>
              <w:autoSpaceDN w:val="0"/>
              <w:adjustRightInd w:val="0"/>
              <w:jc w:val="center"/>
              <w:rPr>
                <w:rFonts w:eastAsia="Batang"/>
              </w:rPr>
            </w:pPr>
            <w:r w:rsidRPr="00A31A89">
              <w:t>75</w:t>
            </w:r>
          </w:p>
        </w:tc>
        <w:tc>
          <w:tcPr>
            <w:tcW w:w="894" w:type="pct"/>
            <w:vAlign w:val="center"/>
          </w:tcPr>
          <w:p w:rsidR="00D4723B" w:rsidRPr="00A31A89" w:rsidRDefault="00D4723B" w:rsidP="00E72358">
            <w:pPr>
              <w:widowControl w:val="0"/>
              <w:autoSpaceDE w:val="0"/>
              <w:autoSpaceDN w:val="0"/>
              <w:adjustRightInd w:val="0"/>
              <w:jc w:val="center"/>
              <w:rPr>
                <w:rFonts w:eastAsia="Batang"/>
              </w:rPr>
            </w:pPr>
            <w:r w:rsidRPr="00A31A89">
              <w:t>90</w:t>
            </w:r>
          </w:p>
        </w:tc>
      </w:tr>
      <w:tr w:rsidR="00D4723B" w:rsidRPr="00A31A89" w:rsidTr="00F967C7">
        <w:tc>
          <w:tcPr>
            <w:tcW w:w="2320" w:type="pct"/>
            <w:vAlign w:val="center"/>
          </w:tcPr>
          <w:p w:rsidR="00D4723B" w:rsidRPr="00A31A89" w:rsidRDefault="00D4723B" w:rsidP="00E72358">
            <w:pPr>
              <w:widowControl w:val="0"/>
              <w:autoSpaceDE w:val="0"/>
              <w:autoSpaceDN w:val="0"/>
              <w:adjustRightInd w:val="0"/>
              <w:jc w:val="both"/>
              <w:rPr>
                <w:rFonts w:eastAsia="Batang"/>
              </w:rPr>
            </w:pPr>
            <w:r w:rsidRPr="00A31A89">
              <w:t>4. Помещения и территории производственных предприятий с постоянными рабочими местами (кроме перечисленных в п. 1 - 3)</w:t>
            </w:r>
          </w:p>
        </w:tc>
        <w:tc>
          <w:tcPr>
            <w:tcW w:w="806" w:type="pct"/>
            <w:vAlign w:val="center"/>
          </w:tcPr>
          <w:p w:rsidR="00D4723B" w:rsidRPr="00A31A89" w:rsidRDefault="00D4723B" w:rsidP="00E72358">
            <w:pPr>
              <w:widowControl w:val="0"/>
              <w:autoSpaceDE w:val="0"/>
              <w:autoSpaceDN w:val="0"/>
              <w:adjustRightInd w:val="0"/>
              <w:ind w:left="-57" w:right="-57"/>
              <w:jc w:val="center"/>
              <w:rPr>
                <w:rFonts w:eastAsia="Batang"/>
              </w:rPr>
            </w:pPr>
          </w:p>
        </w:tc>
        <w:tc>
          <w:tcPr>
            <w:tcW w:w="980" w:type="pct"/>
            <w:vAlign w:val="center"/>
          </w:tcPr>
          <w:p w:rsidR="00D4723B" w:rsidRPr="00A31A89" w:rsidRDefault="00D4723B" w:rsidP="00E72358">
            <w:pPr>
              <w:widowControl w:val="0"/>
              <w:autoSpaceDE w:val="0"/>
              <w:autoSpaceDN w:val="0"/>
              <w:adjustRightInd w:val="0"/>
              <w:jc w:val="center"/>
              <w:rPr>
                <w:rFonts w:eastAsia="Batang"/>
              </w:rPr>
            </w:pPr>
            <w:r w:rsidRPr="00A31A89">
              <w:t>80</w:t>
            </w:r>
          </w:p>
        </w:tc>
        <w:tc>
          <w:tcPr>
            <w:tcW w:w="894" w:type="pct"/>
            <w:vAlign w:val="center"/>
          </w:tcPr>
          <w:p w:rsidR="00D4723B" w:rsidRPr="00A31A89" w:rsidRDefault="00D4723B" w:rsidP="00E72358">
            <w:pPr>
              <w:widowControl w:val="0"/>
              <w:autoSpaceDE w:val="0"/>
              <w:autoSpaceDN w:val="0"/>
              <w:adjustRightInd w:val="0"/>
              <w:jc w:val="center"/>
              <w:rPr>
                <w:rFonts w:eastAsia="Batang"/>
              </w:rPr>
            </w:pPr>
            <w:r w:rsidRPr="00A31A89">
              <w:t>95</w:t>
            </w:r>
          </w:p>
        </w:tc>
      </w:tr>
      <w:tr w:rsidR="00D4723B" w:rsidRPr="00A31A89" w:rsidTr="00F967C7">
        <w:trPr>
          <w:trHeight w:val="227"/>
        </w:trPr>
        <w:tc>
          <w:tcPr>
            <w:tcW w:w="2320" w:type="pct"/>
            <w:vMerge w:val="restart"/>
            <w:vAlign w:val="center"/>
          </w:tcPr>
          <w:p w:rsidR="00D4723B" w:rsidRPr="00A31A89" w:rsidRDefault="00D4723B" w:rsidP="00E72358">
            <w:pPr>
              <w:widowControl w:val="0"/>
              <w:autoSpaceDE w:val="0"/>
              <w:autoSpaceDN w:val="0"/>
              <w:adjustRightInd w:val="0"/>
              <w:jc w:val="both"/>
              <w:rPr>
                <w:rFonts w:eastAsia="Batang"/>
              </w:rPr>
            </w:pPr>
            <w:r w:rsidRPr="00A31A89">
              <w:t>5. Палаты больниц и санаториев</w:t>
            </w:r>
          </w:p>
        </w:tc>
        <w:tc>
          <w:tcPr>
            <w:tcW w:w="806" w:type="pct"/>
            <w:vAlign w:val="center"/>
          </w:tcPr>
          <w:p w:rsidR="00D4723B" w:rsidRPr="00A31A89" w:rsidRDefault="00D4723B" w:rsidP="00E72358">
            <w:pPr>
              <w:widowControl w:val="0"/>
              <w:autoSpaceDE w:val="0"/>
              <w:autoSpaceDN w:val="0"/>
              <w:adjustRightInd w:val="0"/>
              <w:ind w:left="-57" w:right="-57"/>
              <w:jc w:val="both"/>
              <w:rPr>
                <w:rFonts w:eastAsia="Batang"/>
              </w:rPr>
            </w:pPr>
            <w:r w:rsidRPr="00A31A89">
              <w:t>7.00 - 23.00</w:t>
            </w:r>
          </w:p>
        </w:tc>
        <w:tc>
          <w:tcPr>
            <w:tcW w:w="980" w:type="pct"/>
            <w:vAlign w:val="center"/>
          </w:tcPr>
          <w:p w:rsidR="00D4723B" w:rsidRPr="00A31A89" w:rsidRDefault="00D4723B" w:rsidP="00E72358">
            <w:pPr>
              <w:widowControl w:val="0"/>
              <w:autoSpaceDE w:val="0"/>
              <w:autoSpaceDN w:val="0"/>
              <w:adjustRightInd w:val="0"/>
              <w:jc w:val="center"/>
              <w:rPr>
                <w:rFonts w:eastAsia="Batang"/>
              </w:rPr>
            </w:pPr>
            <w:r w:rsidRPr="00A31A89">
              <w:t>35</w:t>
            </w:r>
          </w:p>
        </w:tc>
        <w:tc>
          <w:tcPr>
            <w:tcW w:w="894" w:type="pct"/>
            <w:vAlign w:val="center"/>
          </w:tcPr>
          <w:p w:rsidR="00D4723B" w:rsidRPr="00A31A89" w:rsidRDefault="00D4723B" w:rsidP="00E72358">
            <w:pPr>
              <w:widowControl w:val="0"/>
              <w:autoSpaceDE w:val="0"/>
              <w:autoSpaceDN w:val="0"/>
              <w:adjustRightInd w:val="0"/>
              <w:jc w:val="center"/>
              <w:rPr>
                <w:rFonts w:eastAsia="Batang"/>
              </w:rPr>
            </w:pPr>
            <w:r w:rsidRPr="00A31A89">
              <w:t>50</w:t>
            </w:r>
          </w:p>
        </w:tc>
      </w:tr>
      <w:tr w:rsidR="00D4723B" w:rsidRPr="00A31A89" w:rsidTr="00F967C7">
        <w:trPr>
          <w:trHeight w:val="227"/>
        </w:trPr>
        <w:tc>
          <w:tcPr>
            <w:tcW w:w="2320" w:type="pct"/>
            <w:vMerge/>
            <w:vAlign w:val="center"/>
          </w:tcPr>
          <w:p w:rsidR="00D4723B" w:rsidRPr="00A31A89" w:rsidRDefault="00D4723B" w:rsidP="00E72358">
            <w:pPr>
              <w:widowControl w:val="0"/>
              <w:jc w:val="both"/>
              <w:rPr>
                <w:rFonts w:eastAsia="Batang"/>
              </w:rPr>
            </w:pPr>
          </w:p>
        </w:tc>
        <w:tc>
          <w:tcPr>
            <w:tcW w:w="806" w:type="pct"/>
            <w:vAlign w:val="center"/>
          </w:tcPr>
          <w:p w:rsidR="00D4723B" w:rsidRPr="00A31A89" w:rsidRDefault="00D4723B" w:rsidP="00E72358">
            <w:pPr>
              <w:widowControl w:val="0"/>
              <w:autoSpaceDE w:val="0"/>
              <w:autoSpaceDN w:val="0"/>
              <w:adjustRightInd w:val="0"/>
              <w:ind w:left="-57" w:right="-57"/>
              <w:jc w:val="both"/>
              <w:rPr>
                <w:rFonts w:eastAsia="Batang"/>
              </w:rPr>
            </w:pPr>
            <w:r w:rsidRPr="00A31A89">
              <w:t>23.00 - 7.00</w:t>
            </w:r>
          </w:p>
        </w:tc>
        <w:tc>
          <w:tcPr>
            <w:tcW w:w="980" w:type="pct"/>
            <w:vAlign w:val="center"/>
          </w:tcPr>
          <w:p w:rsidR="00D4723B" w:rsidRPr="00A31A89" w:rsidRDefault="00D4723B" w:rsidP="00E72358">
            <w:pPr>
              <w:widowControl w:val="0"/>
              <w:autoSpaceDE w:val="0"/>
              <w:autoSpaceDN w:val="0"/>
              <w:adjustRightInd w:val="0"/>
              <w:jc w:val="center"/>
              <w:rPr>
                <w:rFonts w:eastAsia="Batang"/>
              </w:rPr>
            </w:pPr>
            <w:r w:rsidRPr="00A31A89">
              <w:t>25</w:t>
            </w:r>
          </w:p>
        </w:tc>
        <w:tc>
          <w:tcPr>
            <w:tcW w:w="894" w:type="pct"/>
            <w:vAlign w:val="center"/>
          </w:tcPr>
          <w:p w:rsidR="00D4723B" w:rsidRPr="00A31A89" w:rsidRDefault="00D4723B" w:rsidP="00E72358">
            <w:pPr>
              <w:widowControl w:val="0"/>
              <w:autoSpaceDE w:val="0"/>
              <w:autoSpaceDN w:val="0"/>
              <w:adjustRightInd w:val="0"/>
              <w:jc w:val="center"/>
              <w:rPr>
                <w:rFonts w:eastAsia="Batang"/>
              </w:rPr>
            </w:pPr>
            <w:r w:rsidRPr="00A31A89">
              <w:t>40</w:t>
            </w:r>
          </w:p>
        </w:tc>
      </w:tr>
      <w:tr w:rsidR="00D4723B" w:rsidRPr="00A31A89" w:rsidTr="00F967C7">
        <w:tc>
          <w:tcPr>
            <w:tcW w:w="2320" w:type="pct"/>
            <w:vAlign w:val="center"/>
          </w:tcPr>
          <w:p w:rsidR="00D4723B" w:rsidRPr="00A31A89" w:rsidRDefault="00D4723B" w:rsidP="00E72358">
            <w:pPr>
              <w:widowControl w:val="0"/>
              <w:autoSpaceDE w:val="0"/>
              <w:autoSpaceDN w:val="0"/>
              <w:adjustRightInd w:val="0"/>
              <w:ind w:right="-57"/>
              <w:jc w:val="both"/>
              <w:rPr>
                <w:rFonts w:eastAsia="Batang"/>
              </w:rPr>
            </w:pPr>
            <w:r w:rsidRPr="00A31A89">
              <w:t>6. Операционные больниц, кабинеты врачей больниц, поликлиник, санаториев</w:t>
            </w:r>
          </w:p>
        </w:tc>
        <w:tc>
          <w:tcPr>
            <w:tcW w:w="806" w:type="pct"/>
            <w:vAlign w:val="center"/>
          </w:tcPr>
          <w:p w:rsidR="00D4723B" w:rsidRPr="00A31A89" w:rsidRDefault="00D4723B" w:rsidP="00E72358">
            <w:pPr>
              <w:widowControl w:val="0"/>
              <w:autoSpaceDE w:val="0"/>
              <w:autoSpaceDN w:val="0"/>
              <w:adjustRightInd w:val="0"/>
              <w:ind w:left="-57" w:right="-57"/>
              <w:jc w:val="both"/>
              <w:rPr>
                <w:rFonts w:eastAsia="Batang"/>
              </w:rPr>
            </w:pPr>
          </w:p>
        </w:tc>
        <w:tc>
          <w:tcPr>
            <w:tcW w:w="980" w:type="pct"/>
            <w:vAlign w:val="center"/>
          </w:tcPr>
          <w:p w:rsidR="00D4723B" w:rsidRPr="00A31A89" w:rsidRDefault="00D4723B" w:rsidP="00E72358">
            <w:pPr>
              <w:widowControl w:val="0"/>
              <w:autoSpaceDE w:val="0"/>
              <w:autoSpaceDN w:val="0"/>
              <w:adjustRightInd w:val="0"/>
              <w:jc w:val="center"/>
              <w:rPr>
                <w:rFonts w:eastAsia="Batang"/>
              </w:rPr>
            </w:pPr>
            <w:r w:rsidRPr="00A31A89">
              <w:t>35</w:t>
            </w:r>
          </w:p>
        </w:tc>
        <w:tc>
          <w:tcPr>
            <w:tcW w:w="894" w:type="pct"/>
            <w:vAlign w:val="center"/>
          </w:tcPr>
          <w:p w:rsidR="00D4723B" w:rsidRPr="00A31A89" w:rsidRDefault="00D4723B" w:rsidP="00E72358">
            <w:pPr>
              <w:widowControl w:val="0"/>
              <w:autoSpaceDE w:val="0"/>
              <w:autoSpaceDN w:val="0"/>
              <w:adjustRightInd w:val="0"/>
              <w:jc w:val="center"/>
              <w:rPr>
                <w:rFonts w:eastAsia="Batang"/>
              </w:rPr>
            </w:pPr>
            <w:r w:rsidRPr="00A31A89">
              <w:t>50</w:t>
            </w:r>
          </w:p>
        </w:tc>
      </w:tr>
      <w:tr w:rsidR="00D4723B" w:rsidRPr="00A31A89" w:rsidTr="00F967C7">
        <w:tc>
          <w:tcPr>
            <w:tcW w:w="2320" w:type="pct"/>
            <w:vAlign w:val="center"/>
          </w:tcPr>
          <w:p w:rsidR="00D4723B" w:rsidRPr="00A31A89" w:rsidRDefault="00D4723B" w:rsidP="00E72358">
            <w:pPr>
              <w:widowControl w:val="0"/>
              <w:autoSpaceDE w:val="0"/>
              <w:autoSpaceDN w:val="0"/>
              <w:adjustRightInd w:val="0"/>
              <w:jc w:val="both"/>
            </w:pPr>
            <w:r w:rsidRPr="00A31A89">
              <w:t>7. Учебные помещения (кабинеты, аудитории и др.) учебных заведений, конференц-залы, чи</w:t>
            </w:r>
            <w:r w:rsidRPr="00A31A89">
              <w:rPr>
                <w:rFonts w:eastAsia="Batang"/>
              </w:rPr>
              <w:t>таль</w:t>
            </w:r>
            <w:r w:rsidRPr="00A31A89">
              <w:t>ные залы библиотек, зрительные залы клубов и кинотеатров, залы судебных заседаний, культовые здания</w:t>
            </w:r>
          </w:p>
        </w:tc>
        <w:tc>
          <w:tcPr>
            <w:tcW w:w="806" w:type="pct"/>
            <w:vAlign w:val="center"/>
          </w:tcPr>
          <w:p w:rsidR="00D4723B" w:rsidRPr="00A31A89" w:rsidRDefault="00D4723B" w:rsidP="00E72358">
            <w:pPr>
              <w:widowControl w:val="0"/>
              <w:autoSpaceDE w:val="0"/>
              <w:autoSpaceDN w:val="0"/>
              <w:adjustRightInd w:val="0"/>
              <w:ind w:left="-57" w:right="-57"/>
              <w:jc w:val="center"/>
              <w:rPr>
                <w:rFonts w:eastAsia="Batang"/>
              </w:rPr>
            </w:pPr>
          </w:p>
        </w:tc>
        <w:tc>
          <w:tcPr>
            <w:tcW w:w="980" w:type="pct"/>
            <w:vAlign w:val="center"/>
          </w:tcPr>
          <w:p w:rsidR="00D4723B" w:rsidRPr="00A31A89" w:rsidRDefault="00D4723B" w:rsidP="00E72358">
            <w:pPr>
              <w:widowControl w:val="0"/>
              <w:autoSpaceDE w:val="0"/>
              <w:autoSpaceDN w:val="0"/>
              <w:adjustRightInd w:val="0"/>
              <w:jc w:val="center"/>
              <w:rPr>
                <w:rFonts w:eastAsia="Batang"/>
              </w:rPr>
            </w:pPr>
            <w:r w:rsidRPr="00A31A89">
              <w:t>40</w:t>
            </w:r>
          </w:p>
        </w:tc>
        <w:tc>
          <w:tcPr>
            <w:tcW w:w="894" w:type="pct"/>
            <w:vAlign w:val="center"/>
          </w:tcPr>
          <w:p w:rsidR="00D4723B" w:rsidRPr="00A31A89" w:rsidRDefault="00D4723B" w:rsidP="00E72358">
            <w:pPr>
              <w:widowControl w:val="0"/>
              <w:autoSpaceDE w:val="0"/>
              <w:autoSpaceDN w:val="0"/>
              <w:adjustRightInd w:val="0"/>
              <w:jc w:val="center"/>
              <w:rPr>
                <w:rFonts w:eastAsia="Batang"/>
              </w:rPr>
            </w:pPr>
            <w:r w:rsidRPr="00A31A89">
              <w:t>55</w:t>
            </w:r>
          </w:p>
        </w:tc>
      </w:tr>
      <w:tr w:rsidR="00D4723B" w:rsidRPr="00A31A89" w:rsidTr="00F967C7">
        <w:trPr>
          <w:trHeight w:val="144"/>
        </w:trPr>
        <w:tc>
          <w:tcPr>
            <w:tcW w:w="2320" w:type="pct"/>
            <w:vMerge w:val="restart"/>
            <w:vAlign w:val="center"/>
          </w:tcPr>
          <w:p w:rsidR="00D4723B" w:rsidRPr="00A31A89" w:rsidRDefault="00D4723B" w:rsidP="00E72358">
            <w:pPr>
              <w:widowControl w:val="0"/>
              <w:autoSpaceDE w:val="0"/>
              <w:autoSpaceDN w:val="0"/>
              <w:adjustRightInd w:val="0"/>
              <w:jc w:val="both"/>
              <w:rPr>
                <w:rFonts w:eastAsia="Batang"/>
              </w:rPr>
            </w:pPr>
            <w:r w:rsidRPr="00A31A89">
              <w:t>8. Жилые комнаты квартир</w:t>
            </w:r>
          </w:p>
          <w:p w:rsidR="00D4723B" w:rsidRPr="00A31A89" w:rsidRDefault="00D4723B" w:rsidP="00E72358">
            <w:pPr>
              <w:widowControl w:val="0"/>
              <w:autoSpaceDE w:val="0"/>
              <w:autoSpaceDN w:val="0"/>
              <w:adjustRightInd w:val="0"/>
              <w:jc w:val="both"/>
              <w:rPr>
                <w:rFonts w:eastAsia="Batang"/>
              </w:rPr>
            </w:pPr>
            <w:r w:rsidRPr="00A31A89">
              <w:t>- в домах категории А </w:t>
            </w:r>
          </w:p>
        </w:tc>
        <w:tc>
          <w:tcPr>
            <w:tcW w:w="806" w:type="pct"/>
            <w:vAlign w:val="center"/>
          </w:tcPr>
          <w:p w:rsidR="00D4723B" w:rsidRPr="00A31A89" w:rsidRDefault="00D4723B" w:rsidP="00E72358">
            <w:pPr>
              <w:widowControl w:val="0"/>
              <w:autoSpaceDE w:val="0"/>
              <w:autoSpaceDN w:val="0"/>
              <w:adjustRightInd w:val="0"/>
              <w:ind w:left="-57" w:right="-57"/>
              <w:jc w:val="center"/>
              <w:rPr>
                <w:rFonts w:eastAsia="Batang"/>
              </w:rPr>
            </w:pPr>
          </w:p>
          <w:p w:rsidR="00D4723B" w:rsidRPr="00A31A89" w:rsidRDefault="00D4723B" w:rsidP="00E72358">
            <w:pPr>
              <w:widowControl w:val="0"/>
              <w:autoSpaceDE w:val="0"/>
              <w:autoSpaceDN w:val="0"/>
              <w:adjustRightInd w:val="0"/>
              <w:ind w:left="-57" w:right="-57"/>
              <w:jc w:val="center"/>
              <w:rPr>
                <w:rFonts w:eastAsia="Batang"/>
              </w:rPr>
            </w:pPr>
            <w:r w:rsidRPr="00A31A89">
              <w:t>7.00 - 23.00</w:t>
            </w:r>
          </w:p>
        </w:tc>
        <w:tc>
          <w:tcPr>
            <w:tcW w:w="980" w:type="pct"/>
            <w:vAlign w:val="center"/>
          </w:tcPr>
          <w:p w:rsidR="00D4723B" w:rsidRPr="00A31A89" w:rsidRDefault="00D4723B" w:rsidP="00E72358">
            <w:pPr>
              <w:widowControl w:val="0"/>
              <w:autoSpaceDE w:val="0"/>
              <w:autoSpaceDN w:val="0"/>
              <w:adjustRightInd w:val="0"/>
              <w:jc w:val="center"/>
              <w:rPr>
                <w:rFonts w:eastAsia="Batang"/>
              </w:rPr>
            </w:pPr>
          </w:p>
          <w:p w:rsidR="00D4723B" w:rsidRPr="00A31A89" w:rsidRDefault="00D4723B" w:rsidP="00E72358">
            <w:pPr>
              <w:widowControl w:val="0"/>
              <w:autoSpaceDE w:val="0"/>
              <w:autoSpaceDN w:val="0"/>
              <w:adjustRightInd w:val="0"/>
              <w:jc w:val="center"/>
              <w:rPr>
                <w:rFonts w:eastAsia="Batang"/>
              </w:rPr>
            </w:pPr>
            <w:r w:rsidRPr="00A31A89">
              <w:t>35</w:t>
            </w:r>
          </w:p>
        </w:tc>
        <w:tc>
          <w:tcPr>
            <w:tcW w:w="894" w:type="pct"/>
            <w:vAlign w:val="center"/>
          </w:tcPr>
          <w:p w:rsidR="00D4723B" w:rsidRPr="00A31A89" w:rsidRDefault="00D4723B" w:rsidP="00E72358">
            <w:pPr>
              <w:widowControl w:val="0"/>
              <w:autoSpaceDE w:val="0"/>
              <w:autoSpaceDN w:val="0"/>
              <w:adjustRightInd w:val="0"/>
              <w:jc w:val="center"/>
              <w:rPr>
                <w:rFonts w:eastAsia="Batang"/>
              </w:rPr>
            </w:pPr>
          </w:p>
          <w:p w:rsidR="00D4723B" w:rsidRPr="00A31A89" w:rsidRDefault="00D4723B" w:rsidP="00E72358">
            <w:pPr>
              <w:widowControl w:val="0"/>
              <w:autoSpaceDE w:val="0"/>
              <w:autoSpaceDN w:val="0"/>
              <w:adjustRightInd w:val="0"/>
              <w:jc w:val="center"/>
              <w:rPr>
                <w:rFonts w:eastAsia="Batang"/>
              </w:rPr>
            </w:pPr>
            <w:r w:rsidRPr="00A31A89">
              <w:t>50</w:t>
            </w:r>
          </w:p>
        </w:tc>
      </w:tr>
      <w:tr w:rsidR="00D4723B" w:rsidRPr="00A31A89" w:rsidTr="00F967C7">
        <w:trPr>
          <w:trHeight w:val="170"/>
        </w:trPr>
        <w:tc>
          <w:tcPr>
            <w:tcW w:w="2320" w:type="pct"/>
            <w:vMerge/>
            <w:vAlign w:val="center"/>
          </w:tcPr>
          <w:p w:rsidR="00D4723B" w:rsidRPr="00A31A89" w:rsidRDefault="00D4723B" w:rsidP="00E72358">
            <w:pPr>
              <w:widowControl w:val="0"/>
              <w:autoSpaceDE w:val="0"/>
              <w:autoSpaceDN w:val="0"/>
              <w:adjustRightInd w:val="0"/>
              <w:jc w:val="both"/>
              <w:rPr>
                <w:rFonts w:eastAsia="Batang"/>
              </w:rPr>
            </w:pPr>
          </w:p>
        </w:tc>
        <w:tc>
          <w:tcPr>
            <w:tcW w:w="806" w:type="pct"/>
            <w:vAlign w:val="center"/>
          </w:tcPr>
          <w:p w:rsidR="00D4723B" w:rsidRPr="00A31A89" w:rsidRDefault="00D4723B" w:rsidP="00E72358">
            <w:pPr>
              <w:widowControl w:val="0"/>
              <w:autoSpaceDE w:val="0"/>
              <w:autoSpaceDN w:val="0"/>
              <w:adjustRightInd w:val="0"/>
              <w:ind w:left="-57" w:right="-57"/>
              <w:jc w:val="center"/>
              <w:rPr>
                <w:rFonts w:eastAsia="Batang"/>
              </w:rPr>
            </w:pPr>
            <w:r w:rsidRPr="00A31A89">
              <w:t>23.00 - 7.00</w:t>
            </w:r>
          </w:p>
        </w:tc>
        <w:tc>
          <w:tcPr>
            <w:tcW w:w="980" w:type="pct"/>
            <w:vAlign w:val="center"/>
          </w:tcPr>
          <w:p w:rsidR="00D4723B" w:rsidRPr="00A31A89" w:rsidRDefault="00D4723B" w:rsidP="00E72358">
            <w:pPr>
              <w:widowControl w:val="0"/>
              <w:autoSpaceDE w:val="0"/>
              <w:autoSpaceDN w:val="0"/>
              <w:adjustRightInd w:val="0"/>
              <w:jc w:val="center"/>
              <w:rPr>
                <w:rFonts w:eastAsia="Batang"/>
              </w:rPr>
            </w:pPr>
            <w:r w:rsidRPr="00A31A89">
              <w:t>25</w:t>
            </w:r>
          </w:p>
        </w:tc>
        <w:tc>
          <w:tcPr>
            <w:tcW w:w="894" w:type="pct"/>
            <w:vAlign w:val="center"/>
          </w:tcPr>
          <w:p w:rsidR="00D4723B" w:rsidRPr="00A31A89" w:rsidRDefault="00D4723B" w:rsidP="00E72358">
            <w:pPr>
              <w:widowControl w:val="0"/>
              <w:autoSpaceDE w:val="0"/>
              <w:autoSpaceDN w:val="0"/>
              <w:adjustRightInd w:val="0"/>
              <w:jc w:val="center"/>
              <w:rPr>
                <w:rFonts w:eastAsia="Batang"/>
              </w:rPr>
            </w:pPr>
            <w:r w:rsidRPr="00A31A89">
              <w:t>40</w:t>
            </w:r>
          </w:p>
        </w:tc>
      </w:tr>
      <w:tr w:rsidR="00D4723B" w:rsidRPr="00A31A89" w:rsidTr="00F967C7">
        <w:trPr>
          <w:trHeight w:val="170"/>
        </w:trPr>
        <w:tc>
          <w:tcPr>
            <w:tcW w:w="2320" w:type="pct"/>
            <w:vMerge w:val="restart"/>
            <w:vAlign w:val="center"/>
          </w:tcPr>
          <w:p w:rsidR="00D4723B" w:rsidRPr="00A31A89" w:rsidRDefault="00D4723B" w:rsidP="00E72358">
            <w:pPr>
              <w:widowControl w:val="0"/>
              <w:autoSpaceDE w:val="0"/>
              <w:autoSpaceDN w:val="0"/>
              <w:adjustRightInd w:val="0"/>
              <w:jc w:val="both"/>
              <w:rPr>
                <w:rFonts w:eastAsia="Batang"/>
              </w:rPr>
            </w:pPr>
            <w:r w:rsidRPr="00A31A89">
              <w:t>- в домах категорий Б и В </w:t>
            </w:r>
          </w:p>
        </w:tc>
        <w:tc>
          <w:tcPr>
            <w:tcW w:w="806" w:type="pct"/>
            <w:vAlign w:val="center"/>
          </w:tcPr>
          <w:p w:rsidR="00D4723B" w:rsidRPr="00A31A89" w:rsidRDefault="00D4723B" w:rsidP="00E72358">
            <w:pPr>
              <w:widowControl w:val="0"/>
              <w:autoSpaceDE w:val="0"/>
              <w:autoSpaceDN w:val="0"/>
              <w:adjustRightInd w:val="0"/>
              <w:ind w:left="-57" w:right="-57"/>
              <w:jc w:val="center"/>
              <w:rPr>
                <w:rFonts w:eastAsia="Batang"/>
              </w:rPr>
            </w:pPr>
            <w:r w:rsidRPr="00A31A89">
              <w:t>7.00 - 23.00</w:t>
            </w:r>
          </w:p>
        </w:tc>
        <w:tc>
          <w:tcPr>
            <w:tcW w:w="980" w:type="pct"/>
            <w:vAlign w:val="center"/>
          </w:tcPr>
          <w:p w:rsidR="00D4723B" w:rsidRPr="00A31A89" w:rsidRDefault="00D4723B" w:rsidP="00E72358">
            <w:pPr>
              <w:widowControl w:val="0"/>
              <w:autoSpaceDE w:val="0"/>
              <w:autoSpaceDN w:val="0"/>
              <w:adjustRightInd w:val="0"/>
              <w:jc w:val="center"/>
              <w:rPr>
                <w:rFonts w:eastAsia="Batang"/>
              </w:rPr>
            </w:pPr>
            <w:r w:rsidRPr="00A31A89">
              <w:t>40</w:t>
            </w:r>
          </w:p>
        </w:tc>
        <w:tc>
          <w:tcPr>
            <w:tcW w:w="894" w:type="pct"/>
            <w:vAlign w:val="center"/>
          </w:tcPr>
          <w:p w:rsidR="00D4723B" w:rsidRPr="00A31A89" w:rsidRDefault="00D4723B" w:rsidP="00E72358">
            <w:pPr>
              <w:widowControl w:val="0"/>
              <w:autoSpaceDE w:val="0"/>
              <w:autoSpaceDN w:val="0"/>
              <w:adjustRightInd w:val="0"/>
              <w:jc w:val="center"/>
              <w:rPr>
                <w:rFonts w:eastAsia="Batang"/>
              </w:rPr>
            </w:pPr>
            <w:r w:rsidRPr="00A31A89">
              <w:t>55</w:t>
            </w:r>
          </w:p>
        </w:tc>
      </w:tr>
      <w:tr w:rsidR="00D4723B" w:rsidRPr="00A31A89" w:rsidTr="00F967C7">
        <w:trPr>
          <w:trHeight w:val="170"/>
        </w:trPr>
        <w:tc>
          <w:tcPr>
            <w:tcW w:w="2320" w:type="pct"/>
            <w:vMerge/>
            <w:vAlign w:val="center"/>
          </w:tcPr>
          <w:p w:rsidR="00D4723B" w:rsidRPr="00A31A89" w:rsidRDefault="00D4723B" w:rsidP="00E72358">
            <w:pPr>
              <w:widowControl w:val="0"/>
              <w:autoSpaceDE w:val="0"/>
              <w:autoSpaceDN w:val="0"/>
              <w:adjustRightInd w:val="0"/>
              <w:jc w:val="both"/>
              <w:rPr>
                <w:rFonts w:eastAsia="Batang"/>
              </w:rPr>
            </w:pPr>
          </w:p>
        </w:tc>
        <w:tc>
          <w:tcPr>
            <w:tcW w:w="806" w:type="pct"/>
            <w:vAlign w:val="center"/>
          </w:tcPr>
          <w:p w:rsidR="00D4723B" w:rsidRPr="00A31A89" w:rsidRDefault="00D4723B" w:rsidP="00E72358">
            <w:pPr>
              <w:widowControl w:val="0"/>
              <w:autoSpaceDE w:val="0"/>
              <w:autoSpaceDN w:val="0"/>
              <w:adjustRightInd w:val="0"/>
              <w:ind w:left="-57" w:right="-57"/>
              <w:jc w:val="center"/>
              <w:rPr>
                <w:rFonts w:eastAsia="Batang"/>
              </w:rPr>
            </w:pPr>
            <w:r w:rsidRPr="00A31A89">
              <w:t>23.00 - 7.00</w:t>
            </w:r>
          </w:p>
        </w:tc>
        <w:tc>
          <w:tcPr>
            <w:tcW w:w="980" w:type="pct"/>
            <w:vAlign w:val="center"/>
          </w:tcPr>
          <w:p w:rsidR="00D4723B" w:rsidRPr="00A31A89" w:rsidRDefault="00D4723B" w:rsidP="00E72358">
            <w:pPr>
              <w:widowControl w:val="0"/>
              <w:autoSpaceDE w:val="0"/>
              <w:autoSpaceDN w:val="0"/>
              <w:adjustRightInd w:val="0"/>
              <w:jc w:val="center"/>
              <w:rPr>
                <w:rFonts w:eastAsia="Batang"/>
              </w:rPr>
            </w:pPr>
            <w:r w:rsidRPr="00A31A89">
              <w:t>30</w:t>
            </w:r>
          </w:p>
        </w:tc>
        <w:tc>
          <w:tcPr>
            <w:tcW w:w="894" w:type="pct"/>
            <w:vAlign w:val="center"/>
          </w:tcPr>
          <w:p w:rsidR="00D4723B" w:rsidRPr="00A31A89" w:rsidRDefault="00D4723B" w:rsidP="00E72358">
            <w:pPr>
              <w:widowControl w:val="0"/>
              <w:autoSpaceDE w:val="0"/>
              <w:autoSpaceDN w:val="0"/>
              <w:adjustRightInd w:val="0"/>
              <w:jc w:val="center"/>
              <w:rPr>
                <w:rFonts w:eastAsia="Batang"/>
              </w:rPr>
            </w:pPr>
            <w:r w:rsidRPr="00A31A89">
              <w:t>45</w:t>
            </w:r>
          </w:p>
        </w:tc>
      </w:tr>
      <w:tr w:rsidR="00D4723B" w:rsidRPr="00A31A89" w:rsidTr="00F967C7">
        <w:trPr>
          <w:trHeight w:val="170"/>
        </w:trPr>
        <w:tc>
          <w:tcPr>
            <w:tcW w:w="2320" w:type="pct"/>
            <w:vMerge w:val="restart"/>
            <w:vAlign w:val="center"/>
          </w:tcPr>
          <w:p w:rsidR="00D4723B" w:rsidRPr="00A31A89" w:rsidRDefault="00D4723B" w:rsidP="00E72358">
            <w:pPr>
              <w:widowControl w:val="0"/>
              <w:autoSpaceDE w:val="0"/>
              <w:autoSpaceDN w:val="0"/>
              <w:adjustRightInd w:val="0"/>
              <w:jc w:val="both"/>
              <w:rPr>
                <w:rFonts w:eastAsia="Batang"/>
              </w:rPr>
            </w:pPr>
            <w:r w:rsidRPr="00A31A89">
              <w:t>9. Жилые комнаты общежитий</w:t>
            </w:r>
          </w:p>
        </w:tc>
        <w:tc>
          <w:tcPr>
            <w:tcW w:w="806" w:type="pct"/>
            <w:vAlign w:val="center"/>
          </w:tcPr>
          <w:p w:rsidR="00D4723B" w:rsidRPr="00A31A89" w:rsidRDefault="00D4723B" w:rsidP="00E72358">
            <w:pPr>
              <w:widowControl w:val="0"/>
              <w:autoSpaceDE w:val="0"/>
              <w:autoSpaceDN w:val="0"/>
              <w:adjustRightInd w:val="0"/>
              <w:ind w:left="-57" w:right="-57"/>
              <w:jc w:val="center"/>
              <w:rPr>
                <w:rFonts w:eastAsia="Batang"/>
              </w:rPr>
            </w:pPr>
            <w:r w:rsidRPr="00A31A89">
              <w:t>7.00 - 23.00</w:t>
            </w:r>
          </w:p>
        </w:tc>
        <w:tc>
          <w:tcPr>
            <w:tcW w:w="980" w:type="pct"/>
            <w:vAlign w:val="center"/>
          </w:tcPr>
          <w:p w:rsidR="00D4723B" w:rsidRPr="00A31A89" w:rsidRDefault="00D4723B" w:rsidP="00E72358">
            <w:pPr>
              <w:widowControl w:val="0"/>
              <w:autoSpaceDE w:val="0"/>
              <w:autoSpaceDN w:val="0"/>
              <w:adjustRightInd w:val="0"/>
              <w:jc w:val="center"/>
              <w:rPr>
                <w:rFonts w:eastAsia="Batang"/>
              </w:rPr>
            </w:pPr>
            <w:r w:rsidRPr="00A31A89">
              <w:t>45</w:t>
            </w:r>
          </w:p>
        </w:tc>
        <w:tc>
          <w:tcPr>
            <w:tcW w:w="894" w:type="pct"/>
            <w:vAlign w:val="center"/>
          </w:tcPr>
          <w:p w:rsidR="00D4723B" w:rsidRPr="00A31A89" w:rsidRDefault="00D4723B" w:rsidP="00E72358">
            <w:pPr>
              <w:widowControl w:val="0"/>
              <w:autoSpaceDE w:val="0"/>
              <w:autoSpaceDN w:val="0"/>
              <w:adjustRightInd w:val="0"/>
              <w:jc w:val="center"/>
              <w:rPr>
                <w:rFonts w:eastAsia="Batang"/>
              </w:rPr>
            </w:pPr>
            <w:r w:rsidRPr="00A31A89">
              <w:t>60</w:t>
            </w:r>
          </w:p>
        </w:tc>
      </w:tr>
      <w:tr w:rsidR="00D4723B" w:rsidRPr="00A31A89" w:rsidTr="00F967C7">
        <w:trPr>
          <w:trHeight w:val="170"/>
        </w:trPr>
        <w:tc>
          <w:tcPr>
            <w:tcW w:w="2320" w:type="pct"/>
            <w:vMerge/>
            <w:vAlign w:val="center"/>
          </w:tcPr>
          <w:p w:rsidR="00D4723B" w:rsidRPr="00A31A89" w:rsidRDefault="00D4723B" w:rsidP="00E72358">
            <w:pPr>
              <w:widowControl w:val="0"/>
              <w:autoSpaceDE w:val="0"/>
              <w:autoSpaceDN w:val="0"/>
              <w:adjustRightInd w:val="0"/>
              <w:jc w:val="both"/>
              <w:rPr>
                <w:rFonts w:eastAsia="Batang"/>
              </w:rPr>
            </w:pPr>
          </w:p>
        </w:tc>
        <w:tc>
          <w:tcPr>
            <w:tcW w:w="806" w:type="pct"/>
            <w:vAlign w:val="center"/>
          </w:tcPr>
          <w:p w:rsidR="00D4723B" w:rsidRPr="00A31A89" w:rsidRDefault="00D4723B" w:rsidP="00E72358">
            <w:pPr>
              <w:widowControl w:val="0"/>
              <w:autoSpaceDE w:val="0"/>
              <w:autoSpaceDN w:val="0"/>
              <w:adjustRightInd w:val="0"/>
              <w:ind w:left="-57" w:right="-57"/>
              <w:jc w:val="center"/>
              <w:rPr>
                <w:rFonts w:eastAsia="Batang"/>
              </w:rPr>
            </w:pPr>
            <w:r w:rsidRPr="00A31A89">
              <w:t>23.00 - 7.00</w:t>
            </w:r>
          </w:p>
        </w:tc>
        <w:tc>
          <w:tcPr>
            <w:tcW w:w="980" w:type="pct"/>
            <w:vAlign w:val="center"/>
          </w:tcPr>
          <w:p w:rsidR="00D4723B" w:rsidRPr="00A31A89" w:rsidRDefault="00D4723B" w:rsidP="00E72358">
            <w:pPr>
              <w:widowControl w:val="0"/>
              <w:autoSpaceDE w:val="0"/>
              <w:autoSpaceDN w:val="0"/>
              <w:adjustRightInd w:val="0"/>
              <w:jc w:val="center"/>
              <w:rPr>
                <w:rFonts w:eastAsia="Batang"/>
              </w:rPr>
            </w:pPr>
            <w:r w:rsidRPr="00A31A89">
              <w:t>35</w:t>
            </w:r>
          </w:p>
        </w:tc>
        <w:tc>
          <w:tcPr>
            <w:tcW w:w="894" w:type="pct"/>
            <w:vAlign w:val="center"/>
          </w:tcPr>
          <w:p w:rsidR="00D4723B" w:rsidRPr="00A31A89" w:rsidRDefault="00D4723B" w:rsidP="00E72358">
            <w:pPr>
              <w:widowControl w:val="0"/>
              <w:autoSpaceDE w:val="0"/>
              <w:autoSpaceDN w:val="0"/>
              <w:adjustRightInd w:val="0"/>
              <w:jc w:val="center"/>
              <w:rPr>
                <w:rFonts w:eastAsia="Batang"/>
              </w:rPr>
            </w:pPr>
            <w:r w:rsidRPr="00A31A89">
              <w:t>50</w:t>
            </w:r>
          </w:p>
        </w:tc>
      </w:tr>
      <w:tr w:rsidR="00D4723B" w:rsidRPr="00A31A89" w:rsidTr="00F967C7">
        <w:trPr>
          <w:trHeight w:val="363"/>
        </w:trPr>
        <w:tc>
          <w:tcPr>
            <w:tcW w:w="2320" w:type="pct"/>
            <w:vMerge w:val="restart"/>
            <w:vAlign w:val="center"/>
          </w:tcPr>
          <w:p w:rsidR="00D4723B" w:rsidRPr="00A31A89" w:rsidRDefault="00D4723B" w:rsidP="00E72358">
            <w:pPr>
              <w:widowControl w:val="0"/>
              <w:autoSpaceDE w:val="0"/>
              <w:autoSpaceDN w:val="0"/>
              <w:adjustRightInd w:val="0"/>
              <w:jc w:val="both"/>
              <w:rPr>
                <w:rFonts w:eastAsia="Batang"/>
              </w:rPr>
            </w:pPr>
            <w:r w:rsidRPr="00A31A89">
              <w:t>10. Номера гостиниц:</w:t>
            </w:r>
          </w:p>
          <w:p w:rsidR="00D4723B" w:rsidRPr="00A31A89" w:rsidRDefault="00D4723B" w:rsidP="00E72358">
            <w:pPr>
              <w:widowControl w:val="0"/>
              <w:jc w:val="both"/>
              <w:rPr>
                <w:rFonts w:eastAsia="Batang"/>
              </w:rPr>
            </w:pPr>
            <w:r w:rsidRPr="00A31A89">
              <w:t>категории А</w:t>
            </w:r>
            <w:r w:rsidRPr="00A31A89">
              <w:br w:type="page"/>
            </w:r>
          </w:p>
        </w:tc>
        <w:tc>
          <w:tcPr>
            <w:tcW w:w="806" w:type="pct"/>
            <w:vAlign w:val="center"/>
          </w:tcPr>
          <w:p w:rsidR="00D4723B" w:rsidRPr="00A31A89" w:rsidRDefault="00D4723B" w:rsidP="00E72358">
            <w:pPr>
              <w:widowControl w:val="0"/>
              <w:autoSpaceDE w:val="0"/>
              <w:autoSpaceDN w:val="0"/>
              <w:adjustRightInd w:val="0"/>
              <w:ind w:left="-57" w:right="-57"/>
              <w:jc w:val="center"/>
              <w:rPr>
                <w:rFonts w:eastAsia="Batang"/>
              </w:rPr>
            </w:pPr>
            <w:r w:rsidRPr="00A31A89">
              <w:t>7.00 - 23.00</w:t>
            </w:r>
          </w:p>
        </w:tc>
        <w:tc>
          <w:tcPr>
            <w:tcW w:w="980" w:type="pct"/>
            <w:vAlign w:val="center"/>
          </w:tcPr>
          <w:p w:rsidR="00D4723B" w:rsidRPr="00A31A89" w:rsidRDefault="00D4723B" w:rsidP="00E72358">
            <w:pPr>
              <w:widowControl w:val="0"/>
              <w:autoSpaceDE w:val="0"/>
              <w:autoSpaceDN w:val="0"/>
              <w:adjustRightInd w:val="0"/>
              <w:jc w:val="center"/>
              <w:rPr>
                <w:rFonts w:eastAsia="Batang"/>
              </w:rPr>
            </w:pPr>
            <w:r w:rsidRPr="00A31A89">
              <w:t>35</w:t>
            </w:r>
          </w:p>
        </w:tc>
        <w:tc>
          <w:tcPr>
            <w:tcW w:w="894" w:type="pct"/>
            <w:vAlign w:val="center"/>
          </w:tcPr>
          <w:p w:rsidR="00D4723B" w:rsidRPr="00A31A89" w:rsidRDefault="00D4723B" w:rsidP="00E72358">
            <w:pPr>
              <w:widowControl w:val="0"/>
              <w:autoSpaceDE w:val="0"/>
              <w:autoSpaceDN w:val="0"/>
              <w:adjustRightInd w:val="0"/>
              <w:jc w:val="center"/>
              <w:rPr>
                <w:rFonts w:eastAsia="Batang"/>
              </w:rPr>
            </w:pPr>
            <w:r w:rsidRPr="00A31A89">
              <w:t>50</w:t>
            </w:r>
          </w:p>
        </w:tc>
      </w:tr>
      <w:tr w:rsidR="00D4723B" w:rsidRPr="00A31A89" w:rsidTr="00F967C7">
        <w:tc>
          <w:tcPr>
            <w:tcW w:w="2320" w:type="pct"/>
            <w:vMerge/>
            <w:vAlign w:val="center"/>
          </w:tcPr>
          <w:p w:rsidR="00D4723B" w:rsidRPr="00A31A89" w:rsidRDefault="00D4723B" w:rsidP="00E72358">
            <w:pPr>
              <w:widowControl w:val="0"/>
              <w:jc w:val="both"/>
            </w:pPr>
          </w:p>
        </w:tc>
        <w:tc>
          <w:tcPr>
            <w:tcW w:w="806" w:type="pct"/>
            <w:vAlign w:val="center"/>
          </w:tcPr>
          <w:p w:rsidR="00D4723B" w:rsidRPr="00A31A89" w:rsidRDefault="00D4723B" w:rsidP="00E72358">
            <w:pPr>
              <w:widowControl w:val="0"/>
              <w:autoSpaceDE w:val="0"/>
              <w:autoSpaceDN w:val="0"/>
              <w:adjustRightInd w:val="0"/>
              <w:ind w:left="-57" w:right="-57"/>
              <w:jc w:val="center"/>
            </w:pPr>
            <w:r w:rsidRPr="00A31A89">
              <w:t>23.00 - 7.00</w:t>
            </w:r>
          </w:p>
        </w:tc>
        <w:tc>
          <w:tcPr>
            <w:tcW w:w="980" w:type="pct"/>
            <w:vAlign w:val="center"/>
          </w:tcPr>
          <w:p w:rsidR="00D4723B" w:rsidRPr="00A31A89" w:rsidRDefault="00D4723B" w:rsidP="00E72358">
            <w:pPr>
              <w:widowControl w:val="0"/>
              <w:autoSpaceDE w:val="0"/>
              <w:autoSpaceDN w:val="0"/>
              <w:adjustRightInd w:val="0"/>
              <w:jc w:val="center"/>
            </w:pPr>
            <w:r w:rsidRPr="00A31A89">
              <w:t>25</w:t>
            </w:r>
          </w:p>
        </w:tc>
        <w:tc>
          <w:tcPr>
            <w:tcW w:w="894" w:type="pct"/>
            <w:vAlign w:val="center"/>
          </w:tcPr>
          <w:p w:rsidR="00D4723B" w:rsidRPr="00A31A89" w:rsidRDefault="00D4723B" w:rsidP="00E72358">
            <w:pPr>
              <w:widowControl w:val="0"/>
              <w:autoSpaceDE w:val="0"/>
              <w:autoSpaceDN w:val="0"/>
              <w:adjustRightInd w:val="0"/>
              <w:jc w:val="center"/>
            </w:pPr>
            <w:r w:rsidRPr="00A31A89">
              <w:t>40</w:t>
            </w:r>
          </w:p>
        </w:tc>
      </w:tr>
      <w:tr w:rsidR="00D4723B" w:rsidRPr="00A31A89" w:rsidTr="00F967C7">
        <w:tc>
          <w:tcPr>
            <w:tcW w:w="2320" w:type="pct"/>
            <w:vMerge w:val="restart"/>
            <w:vAlign w:val="center"/>
          </w:tcPr>
          <w:p w:rsidR="00D4723B" w:rsidRPr="00A31A89" w:rsidRDefault="00D4723B" w:rsidP="00E72358">
            <w:pPr>
              <w:widowControl w:val="0"/>
              <w:autoSpaceDE w:val="0"/>
              <w:autoSpaceDN w:val="0"/>
              <w:adjustRightInd w:val="0"/>
              <w:jc w:val="both"/>
              <w:rPr>
                <w:rFonts w:eastAsia="Batang"/>
              </w:rPr>
            </w:pPr>
            <w:r w:rsidRPr="00A31A89">
              <w:t>категории Б</w:t>
            </w:r>
          </w:p>
        </w:tc>
        <w:tc>
          <w:tcPr>
            <w:tcW w:w="806" w:type="pct"/>
            <w:vAlign w:val="center"/>
          </w:tcPr>
          <w:p w:rsidR="00D4723B" w:rsidRPr="00A31A89" w:rsidRDefault="00D4723B" w:rsidP="00E72358">
            <w:pPr>
              <w:widowControl w:val="0"/>
              <w:autoSpaceDE w:val="0"/>
              <w:autoSpaceDN w:val="0"/>
              <w:adjustRightInd w:val="0"/>
              <w:ind w:left="-57" w:right="-57"/>
              <w:jc w:val="center"/>
              <w:rPr>
                <w:rFonts w:eastAsia="Batang"/>
              </w:rPr>
            </w:pPr>
            <w:r w:rsidRPr="00A31A89">
              <w:t>7.00 - 23.00</w:t>
            </w:r>
          </w:p>
        </w:tc>
        <w:tc>
          <w:tcPr>
            <w:tcW w:w="980" w:type="pct"/>
            <w:vAlign w:val="center"/>
          </w:tcPr>
          <w:p w:rsidR="00D4723B" w:rsidRPr="00A31A89" w:rsidRDefault="00D4723B" w:rsidP="00E72358">
            <w:pPr>
              <w:widowControl w:val="0"/>
              <w:autoSpaceDE w:val="0"/>
              <w:autoSpaceDN w:val="0"/>
              <w:adjustRightInd w:val="0"/>
              <w:jc w:val="center"/>
              <w:rPr>
                <w:rFonts w:eastAsia="Batang"/>
              </w:rPr>
            </w:pPr>
            <w:r w:rsidRPr="00A31A89">
              <w:t>40</w:t>
            </w:r>
          </w:p>
        </w:tc>
        <w:tc>
          <w:tcPr>
            <w:tcW w:w="894" w:type="pct"/>
            <w:vAlign w:val="center"/>
          </w:tcPr>
          <w:p w:rsidR="00D4723B" w:rsidRPr="00A31A89" w:rsidRDefault="00D4723B" w:rsidP="00E72358">
            <w:pPr>
              <w:widowControl w:val="0"/>
              <w:autoSpaceDE w:val="0"/>
              <w:autoSpaceDN w:val="0"/>
              <w:adjustRightInd w:val="0"/>
              <w:jc w:val="center"/>
              <w:rPr>
                <w:rFonts w:eastAsia="Batang"/>
              </w:rPr>
            </w:pPr>
            <w:r w:rsidRPr="00A31A89">
              <w:t>55</w:t>
            </w:r>
          </w:p>
        </w:tc>
      </w:tr>
      <w:tr w:rsidR="00D4723B" w:rsidRPr="00A31A89" w:rsidTr="00F967C7">
        <w:tc>
          <w:tcPr>
            <w:tcW w:w="2320" w:type="pct"/>
            <w:vMerge/>
            <w:vAlign w:val="center"/>
          </w:tcPr>
          <w:p w:rsidR="00D4723B" w:rsidRPr="00A31A89" w:rsidRDefault="00D4723B" w:rsidP="00E72358">
            <w:pPr>
              <w:widowControl w:val="0"/>
              <w:autoSpaceDE w:val="0"/>
              <w:autoSpaceDN w:val="0"/>
              <w:adjustRightInd w:val="0"/>
              <w:jc w:val="both"/>
              <w:rPr>
                <w:rFonts w:eastAsia="Batang"/>
              </w:rPr>
            </w:pPr>
          </w:p>
        </w:tc>
        <w:tc>
          <w:tcPr>
            <w:tcW w:w="806" w:type="pct"/>
            <w:vAlign w:val="center"/>
          </w:tcPr>
          <w:p w:rsidR="00D4723B" w:rsidRPr="00A31A89" w:rsidRDefault="00D4723B" w:rsidP="00E72358">
            <w:pPr>
              <w:widowControl w:val="0"/>
              <w:autoSpaceDE w:val="0"/>
              <w:autoSpaceDN w:val="0"/>
              <w:adjustRightInd w:val="0"/>
              <w:ind w:left="-57" w:right="-57"/>
              <w:jc w:val="center"/>
            </w:pPr>
            <w:r w:rsidRPr="00A31A89">
              <w:t>23.00 - 7.00</w:t>
            </w:r>
          </w:p>
        </w:tc>
        <w:tc>
          <w:tcPr>
            <w:tcW w:w="980" w:type="pct"/>
            <w:vAlign w:val="center"/>
          </w:tcPr>
          <w:p w:rsidR="00D4723B" w:rsidRPr="00A31A89" w:rsidRDefault="00D4723B" w:rsidP="00E72358">
            <w:pPr>
              <w:widowControl w:val="0"/>
              <w:autoSpaceDE w:val="0"/>
              <w:autoSpaceDN w:val="0"/>
              <w:adjustRightInd w:val="0"/>
              <w:jc w:val="center"/>
              <w:rPr>
                <w:rFonts w:eastAsia="Batang"/>
              </w:rPr>
            </w:pPr>
            <w:r w:rsidRPr="00A31A89">
              <w:t>30</w:t>
            </w:r>
          </w:p>
        </w:tc>
        <w:tc>
          <w:tcPr>
            <w:tcW w:w="894" w:type="pct"/>
            <w:vAlign w:val="center"/>
          </w:tcPr>
          <w:p w:rsidR="00D4723B" w:rsidRPr="00A31A89" w:rsidRDefault="00D4723B" w:rsidP="00E72358">
            <w:pPr>
              <w:widowControl w:val="0"/>
              <w:autoSpaceDE w:val="0"/>
              <w:autoSpaceDN w:val="0"/>
              <w:adjustRightInd w:val="0"/>
              <w:jc w:val="center"/>
              <w:rPr>
                <w:rFonts w:eastAsia="Batang"/>
              </w:rPr>
            </w:pPr>
            <w:r w:rsidRPr="00A31A89">
              <w:t>45</w:t>
            </w:r>
          </w:p>
        </w:tc>
      </w:tr>
      <w:tr w:rsidR="00D4723B" w:rsidRPr="00A31A89" w:rsidTr="00F967C7">
        <w:tc>
          <w:tcPr>
            <w:tcW w:w="2320" w:type="pct"/>
            <w:vMerge w:val="restart"/>
            <w:vAlign w:val="center"/>
          </w:tcPr>
          <w:p w:rsidR="00D4723B" w:rsidRPr="00A31A89" w:rsidRDefault="00D4723B" w:rsidP="00E72358">
            <w:pPr>
              <w:widowControl w:val="0"/>
              <w:autoSpaceDE w:val="0"/>
              <w:autoSpaceDN w:val="0"/>
              <w:adjustRightInd w:val="0"/>
              <w:jc w:val="both"/>
              <w:rPr>
                <w:rFonts w:eastAsia="Batang"/>
              </w:rPr>
            </w:pPr>
            <w:r w:rsidRPr="00A31A89">
              <w:t>категории В</w:t>
            </w:r>
          </w:p>
        </w:tc>
        <w:tc>
          <w:tcPr>
            <w:tcW w:w="806" w:type="pct"/>
            <w:vAlign w:val="center"/>
          </w:tcPr>
          <w:p w:rsidR="00D4723B" w:rsidRPr="00A31A89" w:rsidRDefault="00D4723B" w:rsidP="00E72358">
            <w:pPr>
              <w:widowControl w:val="0"/>
              <w:autoSpaceDE w:val="0"/>
              <w:autoSpaceDN w:val="0"/>
              <w:adjustRightInd w:val="0"/>
              <w:ind w:left="-57" w:right="-57"/>
              <w:jc w:val="center"/>
              <w:rPr>
                <w:rFonts w:eastAsia="Batang"/>
              </w:rPr>
            </w:pPr>
            <w:r w:rsidRPr="00A31A89">
              <w:t>7.00 - 23.00</w:t>
            </w:r>
          </w:p>
        </w:tc>
        <w:tc>
          <w:tcPr>
            <w:tcW w:w="980" w:type="pct"/>
            <w:vAlign w:val="center"/>
          </w:tcPr>
          <w:p w:rsidR="00D4723B" w:rsidRPr="00A31A89" w:rsidRDefault="00D4723B" w:rsidP="00E72358">
            <w:pPr>
              <w:widowControl w:val="0"/>
              <w:autoSpaceDE w:val="0"/>
              <w:autoSpaceDN w:val="0"/>
              <w:adjustRightInd w:val="0"/>
              <w:jc w:val="center"/>
              <w:rPr>
                <w:rFonts w:eastAsia="Batang"/>
              </w:rPr>
            </w:pPr>
            <w:r w:rsidRPr="00A31A89">
              <w:t>45</w:t>
            </w:r>
          </w:p>
        </w:tc>
        <w:tc>
          <w:tcPr>
            <w:tcW w:w="894" w:type="pct"/>
            <w:vAlign w:val="center"/>
          </w:tcPr>
          <w:p w:rsidR="00D4723B" w:rsidRPr="00A31A89" w:rsidRDefault="00D4723B" w:rsidP="00E72358">
            <w:pPr>
              <w:widowControl w:val="0"/>
              <w:autoSpaceDE w:val="0"/>
              <w:autoSpaceDN w:val="0"/>
              <w:adjustRightInd w:val="0"/>
              <w:jc w:val="center"/>
              <w:rPr>
                <w:rFonts w:eastAsia="Batang"/>
              </w:rPr>
            </w:pPr>
            <w:r w:rsidRPr="00A31A89">
              <w:t>60</w:t>
            </w:r>
          </w:p>
        </w:tc>
      </w:tr>
      <w:tr w:rsidR="00D4723B" w:rsidRPr="00A31A89" w:rsidTr="00F967C7">
        <w:tc>
          <w:tcPr>
            <w:tcW w:w="2320" w:type="pct"/>
            <w:vMerge/>
            <w:vAlign w:val="center"/>
          </w:tcPr>
          <w:p w:rsidR="00D4723B" w:rsidRPr="00A31A89" w:rsidRDefault="00D4723B" w:rsidP="00E72358">
            <w:pPr>
              <w:widowControl w:val="0"/>
              <w:autoSpaceDE w:val="0"/>
              <w:autoSpaceDN w:val="0"/>
              <w:adjustRightInd w:val="0"/>
              <w:jc w:val="both"/>
              <w:rPr>
                <w:rFonts w:eastAsia="Batang"/>
              </w:rPr>
            </w:pPr>
          </w:p>
        </w:tc>
        <w:tc>
          <w:tcPr>
            <w:tcW w:w="806" w:type="pct"/>
            <w:vAlign w:val="center"/>
          </w:tcPr>
          <w:p w:rsidR="00D4723B" w:rsidRPr="00A31A89" w:rsidRDefault="00D4723B" w:rsidP="00E72358">
            <w:pPr>
              <w:widowControl w:val="0"/>
              <w:autoSpaceDE w:val="0"/>
              <w:autoSpaceDN w:val="0"/>
              <w:adjustRightInd w:val="0"/>
              <w:ind w:left="-57" w:right="-57"/>
              <w:jc w:val="center"/>
              <w:rPr>
                <w:rFonts w:eastAsia="Batang"/>
              </w:rPr>
            </w:pPr>
            <w:r w:rsidRPr="00A31A89">
              <w:t>23.00 - 7.00</w:t>
            </w:r>
          </w:p>
        </w:tc>
        <w:tc>
          <w:tcPr>
            <w:tcW w:w="980" w:type="pct"/>
            <w:vAlign w:val="center"/>
          </w:tcPr>
          <w:p w:rsidR="00D4723B" w:rsidRPr="00A31A89" w:rsidRDefault="00D4723B" w:rsidP="00E72358">
            <w:pPr>
              <w:widowControl w:val="0"/>
              <w:autoSpaceDE w:val="0"/>
              <w:autoSpaceDN w:val="0"/>
              <w:adjustRightInd w:val="0"/>
              <w:jc w:val="center"/>
              <w:rPr>
                <w:rFonts w:eastAsia="Batang"/>
              </w:rPr>
            </w:pPr>
            <w:r w:rsidRPr="00A31A89">
              <w:t>35</w:t>
            </w:r>
          </w:p>
        </w:tc>
        <w:tc>
          <w:tcPr>
            <w:tcW w:w="894" w:type="pct"/>
            <w:vAlign w:val="center"/>
          </w:tcPr>
          <w:p w:rsidR="00D4723B" w:rsidRPr="00A31A89" w:rsidRDefault="00D4723B" w:rsidP="00E72358">
            <w:pPr>
              <w:widowControl w:val="0"/>
              <w:autoSpaceDE w:val="0"/>
              <w:autoSpaceDN w:val="0"/>
              <w:adjustRightInd w:val="0"/>
              <w:jc w:val="center"/>
              <w:rPr>
                <w:rFonts w:eastAsia="Batang"/>
              </w:rPr>
            </w:pPr>
            <w:r w:rsidRPr="00A31A89">
              <w:t>50</w:t>
            </w:r>
          </w:p>
        </w:tc>
      </w:tr>
      <w:tr w:rsidR="00D4723B" w:rsidRPr="00A31A89" w:rsidTr="00F967C7">
        <w:trPr>
          <w:trHeight w:val="523"/>
        </w:trPr>
        <w:tc>
          <w:tcPr>
            <w:tcW w:w="2320" w:type="pct"/>
            <w:vMerge w:val="restart"/>
            <w:vAlign w:val="center"/>
          </w:tcPr>
          <w:p w:rsidR="00D4723B" w:rsidRPr="00A31A89" w:rsidRDefault="00D4723B" w:rsidP="00E72358">
            <w:pPr>
              <w:widowControl w:val="0"/>
              <w:jc w:val="both"/>
              <w:rPr>
                <w:rFonts w:eastAsia="Batang"/>
              </w:rPr>
            </w:pPr>
            <w:r w:rsidRPr="00A31A89">
              <w:t>11. Жилые помещения домов отдыха, пансионатов, домов-интернатов для престарелых и инвалидов, спальные</w:t>
            </w:r>
            <w:r w:rsidRPr="00A31A89">
              <w:rPr>
                <w:rFonts w:eastAsia="Batang"/>
              </w:rPr>
              <w:t xml:space="preserve"> </w:t>
            </w:r>
            <w:r w:rsidRPr="00A31A89">
              <w:t>помещения дошкольных</w:t>
            </w:r>
            <w:r w:rsidRPr="00A31A89">
              <w:rPr>
                <w:rFonts w:eastAsia="Batang"/>
              </w:rPr>
              <w:t xml:space="preserve"> </w:t>
            </w:r>
            <w:r w:rsidRPr="00A31A89">
              <w:t>образовательных учреждений и школ- интернатов</w:t>
            </w:r>
          </w:p>
        </w:tc>
        <w:tc>
          <w:tcPr>
            <w:tcW w:w="806" w:type="pct"/>
            <w:vAlign w:val="center"/>
          </w:tcPr>
          <w:p w:rsidR="00D4723B" w:rsidRPr="00A31A89" w:rsidRDefault="00D4723B" w:rsidP="00E72358">
            <w:pPr>
              <w:widowControl w:val="0"/>
              <w:autoSpaceDE w:val="0"/>
              <w:autoSpaceDN w:val="0"/>
              <w:adjustRightInd w:val="0"/>
              <w:ind w:left="-57" w:right="-57"/>
              <w:jc w:val="center"/>
              <w:rPr>
                <w:rFonts w:eastAsia="Batang"/>
              </w:rPr>
            </w:pPr>
            <w:r w:rsidRPr="00A31A89">
              <w:t>7.00 - 23.00</w:t>
            </w:r>
          </w:p>
        </w:tc>
        <w:tc>
          <w:tcPr>
            <w:tcW w:w="980" w:type="pct"/>
            <w:vAlign w:val="center"/>
          </w:tcPr>
          <w:p w:rsidR="00D4723B" w:rsidRPr="00A31A89" w:rsidRDefault="00D4723B" w:rsidP="00E72358">
            <w:pPr>
              <w:widowControl w:val="0"/>
              <w:autoSpaceDE w:val="0"/>
              <w:autoSpaceDN w:val="0"/>
              <w:adjustRightInd w:val="0"/>
              <w:jc w:val="center"/>
              <w:rPr>
                <w:rFonts w:eastAsia="Batang"/>
              </w:rPr>
            </w:pPr>
            <w:r w:rsidRPr="00A31A89">
              <w:t>40</w:t>
            </w:r>
          </w:p>
        </w:tc>
        <w:tc>
          <w:tcPr>
            <w:tcW w:w="894" w:type="pct"/>
            <w:vAlign w:val="center"/>
          </w:tcPr>
          <w:p w:rsidR="00D4723B" w:rsidRPr="00A31A89" w:rsidRDefault="00D4723B" w:rsidP="00E72358">
            <w:pPr>
              <w:widowControl w:val="0"/>
              <w:autoSpaceDE w:val="0"/>
              <w:autoSpaceDN w:val="0"/>
              <w:adjustRightInd w:val="0"/>
              <w:jc w:val="center"/>
              <w:rPr>
                <w:rFonts w:eastAsia="Batang"/>
              </w:rPr>
            </w:pPr>
            <w:r w:rsidRPr="00A31A89">
              <w:t>55</w:t>
            </w:r>
          </w:p>
        </w:tc>
      </w:tr>
      <w:tr w:rsidR="00D4723B" w:rsidRPr="00A31A89" w:rsidTr="00F967C7">
        <w:trPr>
          <w:trHeight w:val="524"/>
        </w:trPr>
        <w:tc>
          <w:tcPr>
            <w:tcW w:w="2320" w:type="pct"/>
            <w:vMerge/>
            <w:vAlign w:val="center"/>
          </w:tcPr>
          <w:p w:rsidR="00D4723B" w:rsidRPr="00A31A89" w:rsidRDefault="00D4723B" w:rsidP="00E72358">
            <w:pPr>
              <w:widowControl w:val="0"/>
              <w:jc w:val="both"/>
            </w:pPr>
          </w:p>
        </w:tc>
        <w:tc>
          <w:tcPr>
            <w:tcW w:w="806" w:type="pct"/>
            <w:vAlign w:val="center"/>
          </w:tcPr>
          <w:p w:rsidR="00D4723B" w:rsidRPr="00A31A89" w:rsidRDefault="00D4723B" w:rsidP="00E72358">
            <w:pPr>
              <w:widowControl w:val="0"/>
              <w:autoSpaceDE w:val="0"/>
              <w:autoSpaceDN w:val="0"/>
              <w:adjustRightInd w:val="0"/>
              <w:ind w:left="-57" w:right="-57"/>
              <w:jc w:val="center"/>
            </w:pPr>
            <w:r w:rsidRPr="00A31A89">
              <w:t>23.00 - 7.00</w:t>
            </w:r>
          </w:p>
        </w:tc>
        <w:tc>
          <w:tcPr>
            <w:tcW w:w="980" w:type="pct"/>
            <w:vAlign w:val="center"/>
          </w:tcPr>
          <w:p w:rsidR="00D4723B" w:rsidRPr="00A31A89" w:rsidRDefault="00D4723B" w:rsidP="00E72358">
            <w:pPr>
              <w:widowControl w:val="0"/>
              <w:autoSpaceDE w:val="0"/>
              <w:autoSpaceDN w:val="0"/>
              <w:adjustRightInd w:val="0"/>
              <w:jc w:val="center"/>
            </w:pPr>
            <w:r w:rsidRPr="00A31A89">
              <w:t>30</w:t>
            </w:r>
          </w:p>
        </w:tc>
        <w:tc>
          <w:tcPr>
            <w:tcW w:w="894" w:type="pct"/>
            <w:vAlign w:val="center"/>
          </w:tcPr>
          <w:p w:rsidR="00D4723B" w:rsidRPr="00A31A89" w:rsidRDefault="00D4723B" w:rsidP="00E72358">
            <w:pPr>
              <w:widowControl w:val="0"/>
              <w:autoSpaceDE w:val="0"/>
              <w:autoSpaceDN w:val="0"/>
              <w:adjustRightInd w:val="0"/>
              <w:jc w:val="center"/>
            </w:pPr>
            <w:r w:rsidRPr="00A31A89">
              <w:t>45</w:t>
            </w:r>
          </w:p>
        </w:tc>
      </w:tr>
      <w:tr w:rsidR="00D4723B" w:rsidRPr="00A31A89" w:rsidTr="00F967C7">
        <w:trPr>
          <w:trHeight w:val="525"/>
        </w:trPr>
        <w:tc>
          <w:tcPr>
            <w:tcW w:w="2320" w:type="pct"/>
            <w:vMerge w:val="restart"/>
            <w:vAlign w:val="center"/>
          </w:tcPr>
          <w:p w:rsidR="00D4723B" w:rsidRPr="00A31A89" w:rsidRDefault="00D4723B" w:rsidP="00E72358">
            <w:pPr>
              <w:widowControl w:val="0"/>
              <w:jc w:val="both"/>
              <w:rPr>
                <w:rFonts w:eastAsia="Batang"/>
              </w:rPr>
            </w:pPr>
            <w:r w:rsidRPr="00A31A89">
              <w:t>12. Помещения офисов, административных зданий, конструкторских, проектных и научно-исследовательских организаций:</w:t>
            </w:r>
          </w:p>
          <w:p w:rsidR="00D4723B" w:rsidRPr="00A31A89" w:rsidRDefault="00D4723B" w:rsidP="00E72358">
            <w:pPr>
              <w:widowControl w:val="0"/>
              <w:autoSpaceDE w:val="0"/>
              <w:autoSpaceDN w:val="0"/>
              <w:adjustRightInd w:val="0"/>
              <w:jc w:val="both"/>
              <w:rPr>
                <w:rFonts w:eastAsia="Batang"/>
              </w:rPr>
            </w:pPr>
            <w:r w:rsidRPr="00A31A89">
              <w:t>категории А</w:t>
            </w:r>
          </w:p>
        </w:tc>
        <w:tc>
          <w:tcPr>
            <w:tcW w:w="806" w:type="pct"/>
            <w:vMerge w:val="restart"/>
            <w:vAlign w:val="center"/>
          </w:tcPr>
          <w:p w:rsidR="00D4723B" w:rsidRPr="00A31A89" w:rsidRDefault="00D4723B" w:rsidP="00E72358">
            <w:pPr>
              <w:widowControl w:val="0"/>
              <w:autoSpaceDE w:val="0"/>
              <w:autoSpaceDN w:val="0"/>
              <w:adjustRightInd w:val="0"/>
              <w:ind w:left="-57" w:right="-57"/>
              <w:jc w:val="center"/>
            </w:pPr>
          </w:p>
        </w:tc>
        <w:tc>
          <w:tcPr>
            <w:tcW w:w="980" w:type="pct"/>
            <w:tcBorders>
              <w:bottom w:val="nil"/>
            </w:tcBorders>
            <w:vAlign w:val="center"/>
          </w:tcPr>
          <w:p w:rsidR="00D4723B" w:rsidRPr="00A31A89" w:rsidRDefault="00D4723B" w:rsidP="00E72358">
            <w:pPr>
              <w:widowControl w:val="0"/>
              <w:autoSpaceDE w:val="0"/>
              <w:autoSpaceDN w:val="0"/>
              <w:adjustRightInd w:val="0"/>
              <w:jc w:val="center"/>
            </w:pPr>
          </w:p>
        </w:tc>
        <w:tc>
          <w:tcPr>
            <w:tcW w:w="894" w:type="pct"/>
            <w:tcBorders>
              <w:bottom w:val="nil"/>
            </w:tcBorders>
            <w:vAlign w:val="center"/>
          </w:tcPr>
          <w:p w:rsidR="00D4723B" w:rsidRPr="00A31A89" w:rsidRDefault="00D4723B" w:rsidP="00E72358">
            <w:pPr>
              <w:widowControl w:val="0"/>
              <w:autoSpaceDE w:val="0"/>
              <w:autoSpaceDN w:val="0"/>
              <w:adjustRightInd w:val="0"/>
              <w:jc w:val="center"/>
            </w:pPr>
          </w:p>
        </w:tc>
      </w:tr>
      <w:tr w:rsidR="00D4723B" w:rsidRPr="00A31A89" w:rsidTr="00F967C7">
        <w:trPr>
          <w:trHeight w:val="467"/>
        </w:trPr>
        <w:tc>
          <w:tcPr>
            <w:tcW w:w="2320" w:type="pct"/>
            <w:vMerge/>
            <w:vAlign w:val="center"/>
          </w:tcPr>
          <w:p w:rsidR="00D4723B" w:rsidRPr="00A31A89" w:rsidRDefault="00D4723B" w:rsidP="00E72358">
            <w:pPr>
              <w:widowControl w:val="0"/>
              <w:autoSpaceDE w:val="0"/>
              <w:autoSpaceDN w:val="0"/>
              <w:adjustRightInd w:val="0"/>
              <w:jc w:val="both"/>
              <w:rPr>
                <w:rFonts w:eastAsia="Batang"/>
              </w:rPr>
            </w:pPr>
          </w:p>
        </w:tc>
        <w:tc>
          <w:tcPr>
            <w:tcW w:w="806" w:type="pct"/>
            <w:vMerge/>
            <w:vAlign w:val="center"/>
          </w:tcPr>
          <w:p w:rsidR="00D4723B" w:rsidRPr="00A31A89" w:rsidRDefault="00D4723B" w:rsidP="00E72358">
            <w:pPr>
              <w:widowControl w:val="0"/>
              <w:autoSpaceDE w:val="0"/>
              <w:autoSpaceDN w:val="0"/>
              <w:adjustRightInd w:val="0"/>
              <w:ind w:left="-57" w:right="-57"/>
              <w:jc w:val="center"/>
              <w:rPr>
                <w:rFonts w:eastAsia="Batang"/>
              </w:rPr>
            </w:pPr>
          </w:p>
        </w:tc>
        <w:tc>
          <w:tcPr>
            <w:tcW w:w="980" w:type="pct"/>
            <w:tcBorders>
              <w:top w:val="nil"/>
            </w:tcBorders>
            <w:vAlign w:val="center"/>
          </w:tcPr>
          <w:p w:rsidR="00D4723B" w:rsidRPr="00A31A89" w:rsidRDefault="00D4723B" w:rsidP="00E72358">
            <w:pPr>
              <w:widowControl w:val="0"/>
              <w:autoSpaceDE w:val="0"/>
              <w:autoSpaceDN w:val="0"/>
              <w:adjustRightInd w:val="0"/>
              <w:jc w:val="center"/>
              <w:rPr>
                <w:rFonts w:eastAsia="Batang"/>
              </w:rPr>
            </w:pPr>
          </w:p>
          <w:p w:rsidR="00D4723B" w:rsidRPr="00A31A89" w:rsidRDefault="00D4723B" w:rsidP="00E72358">
            <w:pPr>
              <w:widowControl w:val="0"/>
              <w:autoSpaceDE w:val="0"/>
              <w:autoSpaceDN w:val="0"/>
              <w:adjustRightInd w:val="0"/>
              <w:jc w:val="center"/>
              <w:rPr>
                <w:rFonts w:eastAsia="Batang"/>
              </w:rPr>
            </w:pPr>
            <w:r w:rsidRPr="00A31A89">
              <w:t>45</w:t>
            </w:r>
          </w:p>
        </w:tc>
        <w:tc>
          <w:tcPr>
            <w:tcW w:w="894" w:type="pct"/>
            <w:tcBorders>
              <w:top w:val="nil"/>
            </w:tcBorders>
            <w:vAlign w:val="center"/>
          </w:tcPr>
          <w:p w:rsidR="00D4723B" w:rsidRPr="00A31A89" w:rsidRDefault="00D4723B" w:rsidP="00E72358">
            <w:pPr>
              <w:widowControl w:val="0"/>
              <w:autoSpaceDE w:val="0"/>
              <w:autoSpaceDN w:val="0"/>
              <w:adjustRightInd w:val="0"/>
              <w:jc w:val="center"/>
              <w:rPr>
                <w:rFonts w:eastAsia="Batang"/>
              </w:rPr>
            </w:pPr>
          </w:p>
          <w:p w:rsidR="00D4723B" w:rsidRPr="00A31A89" w:rsidRDefault="00D4723B" w:rsidP="00E72358">
            <w:pPr>
              <w:widowControl w:val="0"/>
              <w:autoSpaceDE w:val="0"/>
              <w:autoSpaceDN w:val="0"/>
              <w:adjustRightInd w:val="0"/>
              <w:jc w:val="center"/>
              <w:rPr>
                <w:rFonts w:eastAsia="Batang"/>
              </w:rPr>
            </w:pPr>
            <w:r w:rsidRPr="00A31A89">
              <w:t>60</w:t>
            </w:r>
          </w:p>
        </w:tc>
      </w:tr>
      <w:tr w:rsidR="00D4723B" w:rsidRPr="00A31A89" w:rsidTr="00F967C7">
        <w:tc>
          <w:tcPr>
            <w:tcW w:w="2320" w:type="pct"/>
            <w:vAlign w:val="center"/>
          </w:tcPr>
          <w:p w:rsidR="00D4723B" w:rsidRPr="00A31A89" w:rsidRDefault="00D4723B" w:rsidP="00E72358">
            <w:pPr>
              <w:widowControl w:val="0"/>
              <w:autoSpaceDE w:val="0"/>
              <w:autoSpaceDN w:val="0"/>
              <w:adjustRightInd w:val="0"/>
              <w:jc w:val="both"/>
              <w:rPr>
                <w:rFonts w:eastAsia="Batang"/>
              </w:rPr>
            </w:pPr>
            <w:r w:rsidRPr="00A31A89">
              <w:br w:type="page"/>
              <w:t>категорий Б и В</w:t>
            </w:r>
          </w:p>
        </w:tc>
        <w:tc>
          <w:tcPr>
            <w:tcW w:w="806" w:type="pct"/>
            <w:vMerge/>
            <w:vAlign w:val="center"/>
          </w:tcPr>
          <w:p w:rsidR="00D4723B" w:rsidRPr="00A31A89" w:rsidRDefault="00D4723B" w:rsidP="00E72358">
            <w:pPr>
              <w:widowControl w:val="0"/>
              <w:ind w:left="-57" w:right="-57"/>
              <w:jc w:val="center"/>
              <w:rPr>
                <w:rFonts w:eastAsia="Batang"/>
              </w:rPr>
            </w:pPr>
          </w:p>
        </w:tc>
        <w:tc>
          <w:tcPr>
            <w:tcW w:w="980" w:type="pct"/>
            <w:vAlign w:val="center"/>
          </w:tcPr>
          <w:p w:rsidR="00D4723B" w:rsidRPr="00A31A89" w:rsidRDefault="00D4723B" w:rsidP="00E72358">
            <w:pPr>
              <w:widowControl w:val="0"/>
              <w:autoSpaceDE w:val="0"/>
              <w:autoSpaceDN w:val="0"/>
              <w:adjustRightInd w:val="0"/>
              <w:jc w:val="center"/>
              <w:rPr>
                <w:rFonts w:eastAsia="Batang"/>
              </w:rPr>
            </w:pPr>
            <w:r w:rsidRPr="00A31A89">
              <w:t>50</w:t>
            </w:r>
          </w:p>
        </w:tc>
        <w:tc>
          <w:tcPr>
            <w:tcW w:w="894" w:type="pct"/>
            <w:vAlign w:val="center"/>
          </w:tcPr>
          <w:p w:rsidR="00D4723B" w:rsidRPr="00A31A89" w:rsidRDefault="00D4723B" w:rsidP="00E72358">
            <w:pPr>
              <w:widowControl w:val="0"/>
              <w:autoSpaceDE w:val="0"/>
              <w:autoSpaceDN w:val="0"/>
              <w:adjustRightInd w:val="0"/>
              <w:jc w:val="center"/>
              <w:rPr>
                <w:rFonts w:eastAsia="Batang"/>
              </w:rPr>
            </w:pPr>
            <w:r w:rsidRPr="00A31A89">
              <w:t>65</w:t>
            </w:r>
          </w:p>
        </w:tc>
      </w:tr>
      <w:tr w:rsidR="00D4723B" w:rsidRPr="00A31A89" w:rsidTr="00F967C7">
        <w:trPr>
          <w:trHeight w:val="62"/>
        </w:trPr>
        <w:tc>
          <w:tcPr>
            <w:tcW w:w="2320" w:type="pct"/>
            <w:vAlign w:val="center"/>
          </w:tcPr>
          <w:p w:rsidR="00D4723B" w:rsidRPr="00A31A89" w:rsidRDefault="00D4723B" w:rsidP="00E72358">
            <w:pPr>
              <w:widowControl w:val="0"/>
              <w:autoSpaceDE w:val="0"/>
              <w:autoSpaceDN w:val="0"/>
              <w:adjustRightInd w:val="0"/>
              <w:jc w:val="both"/>
              <w:rPr>
                <w:rFonts w:eastAsia="Batang"/>
              </w:rPr>
            </w:pPr>
            <w:r w:rsidRPr="00A31A89">
              <w:t>13. Залы кафе, ресторанов, фойе театров и кинотеатров:</w:t>
            </w:r>
          </w:p>
          <w:p w:rsidR="00D4723B" w:rsidRPr="00A31A89" w:rsidRDefault="00D4723B" w:rsidP="00E72358">
            <w:pPr>
              <w:widowControl w:val="0"/>
              <w:autoSpaceDE w:val="0"/>
              <w:autoSpaceDN w:val="0"/>
              <w:adjustRightInd w:val="0"/>
              <w:jc w:val="both"/>
              <w:rPr>
                <w:rFonts w:eastAsia="Batang"/>
              </w:rPr>
            </w:pPr>
            <w:r w:rsidRPr="00A31A89">
              <w:t>категории А</w:t>
            </w:r>
          </w:p>
        </w:tc>
        <w:tc>
          <w:tcPr>
            <w:tcW w:w="806" w:type="pct"/>
            <w:vMerge w:val="restart"/>
            <w:vAlign w:val="center"/>
          </w:tcPr>
          <w:p w:rsidR="00D4723B" w:rsidRPr="00A31A89" w:rsidRDefault="00D4723B" w:rsidP="00E72358">
            <w:pPr>
              <w:widowControl w:val="0"/>
              <w:autoSpaceDE w:val="0"/>
              <w:autoSpaceDN w:val="0"/>
              <w:adjustRightInd w:val="0"/>
              <w:ind w:left="-57" w:right="-57"/>
              <w:jc w:val="center"/>
              <w:rPr>
                <w:rFonts w:eastAsia="Batang"/>
              </w:rPr>
            </w:pPr>
          </w:p>
        </w:tc>
        <w:tc>
          <w:tcPr>
            <w:tcW w:w="980" w:type="pct"/>
            <w:vAlign w:val="center"/>
          </w:tcPr>
          <w:p w:rsidR="00D4723B" w:rsidRPr="00A31A89" w:rsidRDefault="00D4723B" w:rsidP="00E72358">
            <w:pPr>
              <w:widowControl w:val="0"/>
              <w:autoSpaceDE w:val="0"/>
              <w:autoSpaceDN w:val="0"/>
              <w:adjustRightInd w:val="0"/>
              <w:jc w:val="center"/>
              <w:rPr>
                <w:rFonts w:eastAsia="Batang"/>
              </w:rPr>
            </w:pPr>
          </w:p>
          <w:p w:rsidR="00D4723B" w:rsidRPr="00A31A89" w:rsidRDefault="00D4723B" w:rsidP="00E72358">
            <w:pPr>
              <w:widowControl w:val="0"/>
              <w:autoSpaceDE w:val="0"/>
              <w:autoSpaceDN w:val="0"/>
              <w:adjustRightInd w:val="0"/>
              <w:jc w:val="center"/>
              <w:rPr>
                <w:rFonts w:eastAsia="Batang"/>
              </w:rPr>
            </w:pPr>
            <w:r w:rsidRPr="00A31A89">
              <w:t>50</w:t>
            </w:r>
          </w:p>
        </w:tc>
        <w:tc>
          <w:tcPr>
            <w:tcW w:w="894" w:type="pct"/>
            <w:vAlign w:val="center"/>
          </w:tcPr>
          <w:p w:rsidR="00D4723B" w:rsidRPr="00A31A89" w:rsidRDefault="00D4723B" w:rsidP="00E72358">
            <w:pPr>
              <w:widowControl w:val="0"/>
              <w:autoSpaceDE w:val="0"/>
              <w:autoSpaceDN w:val="0"/>
              <w:adjustRightInd w:val="0"/>
              <w:jc w:val="center"/>
              <w:rPr>
                <w:rFonts w:eastAsia="Batang"/>
              </w:rPr>
            </w:pPr>
          </w:p>
          <w:p w:rsidR="00D4723B" w:rsidRPr="00A31A89" w:rsidRDefault="00D4723B" w:rsidP="00E72358">
            <w:pPr>
              <w:widowControl w:val="0"/>
              <w:autoSpaceDE w:val="0"/>
              <w:autoSpaceDN w:val="0"/>
              <w:adjustRightInd w:val="0"/>
              <w:jc w:val="center"/>
              <w:rPr>
                <w:rFonts w:eastAsia="Batang"/>
              </w:rPr>
            </w:pPr>
            <w:r w:rsidRPr="00A31A89">
              <w:t>60</w:t>
            </w:r>
          </w:p>
        </w:tc>
      </w:tr>
      <w:tr w:rsidR="00D4723B" w:rsidRPr="00A31A89" w:rsidTr="00F967C7">
        <w:tc>
          <w:tcPr>
            <w:tcW w:w="2320" w:type="pct"/>
            <w:vAlign w:val="center"/>
          </w:tcPr>
          <w:p w:rsidR="00D4723B" w:rsidRPr="00A31A89" w:rsidRDefault="00D4723B" w:rsidP="00E72358">
            <w:pPr>
              <w:widowControl w:val="0"/>
              <w:autoSpaceDE w:val="0"/>
              <w:autoSpaceDN w:val="0"/>
              <w:adjustRightInd w:val="0"/>
              <w:jc w:val="both"/>
              <w:rPr>
                <w:rFonts w:eastAsia="Batang"/>
              </w:rPr>
            </w:pPr>
            <w:r w:rsidRPr="00A31A89">
              <w:t>категорий Б и В</w:t>
            </w:r>
          </w:p>
        </w:tc>
        <w:tc>
          <w:tcPr>
            <w:tcW w:w="806" w:type="pct"/>
            <w:vMerge/>
            <w:vAlign w:val="center"/>
          </w:tcPr>
          <w:p w:rsidR="00D4723B" w:rsidRPr="00A31A89" w:rsidRDefault="00D4723B" w:rsidP="00E72358">
            <w:pPr>
              <w:widowControl w:val="0"/>
              <w:ind w:left="-57" w:right="-57"/>
              <w:jc w:val="both"/>
              <w:rPr>
                <w:rFonts w:eastAsia="Batang"/>
              </w:rPr>
            </w:pPr>
          </w:p>
        </w:tc>
        <w:tc>
          <w:tcPr>
            <w:tcW w:w="980" w:type="pct"/>
            <w:vAlign w:val="center"/>
          </w:tcPr>
          <w:p w:rsidR="00D4723B" w:rsidRPr="00A31A89" w:rsidRDefault="00D4723B" w:rsidP="00E72358">
            <w:pPr>
              <w:widowControl w:val="0"/>
              <w:autoSpaceDE w:val="0"/>
              <w:autoSpaceDN w:val="0"/>
              <w:adjustRightInd w:val="0"/>
              <w:jc w:val="center"/>
              <w:rPr>
                <w:rFonts w:eastAsia="Batang"/>
              </w:rPr>
            </w:pPr>
            <w:r w:rsidRPr="00A31A89">
              <w:t>55</w:t>
            </w:r>
          </w:p>
        </w:tc>
        <w:tc>
          <w:tcPr>
            <w:tcW w:w="894" w:type="pct"/>
            <w:vAlign w:val="center"/>
          </w:tcPr>
          <w:p w:rsidR="00D4723B" w:rsidRPr="00A31A89" w:rsidRDefault="00D4723B" w:rsidP="00E72358">
            <w:pPr>
              <w:widowControl w:val="0"/>
              <w:autoSpaceDE w:val="0"/>
              <w:autoSpaceDN w:val="0"/>
              <w:adjustRightInd w:val="0"/>
              <w:jc w:val="center"/>
              <w:rPr>
                <w:rFonts w:eastAsia="Batang"/>
              </w:rPr>
            </w:pPr>
            <w:r w:rsidRPr="00A31A89">
              <w:t>65</w:t>
            </w:r>
          </w:p>
        </w:tc>
      </w:tr>
      <w:tr w:rsidR="00D4723B" w:rsidRPr="00A31A89" w:rsidTr="00F967C7">
        <w:tc>
          <w:tcPr>
            <w:tcW w:w="2320" w:type="pct"/>
            <w:vAlign w:val="center"/>
          </w:tcPr>
          <w:p w:rsidR="00D4723B" w:rsidRPr="00A31A89" w:rsidRDefault="00D4723B" w:rsidP="00E72358">
            <w:pPr>
              <w:widowControl w:val="0"/>
              <w:autoSpaceDE w:val="0"/>
              <w:autoSpaceDN w:val="0"/>
              <w:adjustRightInd w:val="0"/>
              <w:ind w:right="-57"/>
              <w:jc w:val="both"/>
              <w:rPr>
                <w:rFonts w:eastAsia="Batang"/>
              </w:rPr>
            </w:pPr>
            <w:r w:rsidRPr="00A31A89">
              <w:t>14. Торговые залы магазинов, пассажирские залы вокзалов и аэровокзалов, спортивные залы</w:t>
            </w:r>
          </w:p>
        </w:tc>
        <w:tc>
          <w:tcPr>
            <w:tcW w:w="806" w:type="pct"/>
            <w:vAlign w:val="center"/>
          </w:tcPr>
          <w:p w:rsidR="00D4723B" w:rsidRPr="00A31A89" w:rsidRDefault="00D4723B" w:rsidP="00E72358">
            <w:pPr>
              <w:widowControl w:val="0"/>
              <w:autoSpaceDE w:val="0"/>
              <w:autoSpaceDN w:val="0"/>
              <w:adjustRightInd w:val="0"/>
              <w:ind w:left="-57" w:right="-57"/>
              <w:jc w:val="center"/>
              <w:rPr>
                <w:rFonts w:eastAsia="Batang"/>
              </w:rPr>
            </w:pPr>
          </w:p>
        </w:tc>
        <w:tc>
          <w:tcPr>
            <w:tcW w:w="980" w:type="pct"/>
            <w:vAlign w:val="center"/>
          </w:tcPr>
          <w:p w:rsidR="00D4723B" w:rsidRPr="00A31A89" w:rsidRDefault="00D4723B" w:rsidP="00E72358">
            <w:pPr>
              <w:widowControl w:val="0"/>
              <w:autoSpaceDE w:val="0"/>
              <w:autoSpaceDN w:val="0"/>
              <w:adjustRightInd w:val="0"/>
              <w:jc w:val="center"/>
              <w:rPr>
                <w:rFonts w:eastAsia="Batang"/>
              </w:rPr>
            </w:pPr>
            <w:r w:rsidRPr="00A31A89">
              <w:t>60</w:t>
            </w:r>
          </w:p>
        </w:tc>
        <w:tc>
          <w:tcPr>
            <w:tcW w:w="894" w:type="pct"/>
            <w:vAlign w:val="center"/>
          </w:tcPr>
          <w:p w:rsidR="00D4723B" w:rsidRPr="00A31A89" w:rsidRDefault="00D4723B" w:rsidP="00E72358">
            <w:pPr>
              <w:widowControl w:val="0"/>
              <w:autoSpaceDE w:val="0"/>
              <w:autoSpaceDN w:val="0"/>
              <w:adjustRightInd w:val="0"/>
              <w:jc w:val="center"/>
              <w:rPr>
                <w:rFonts w:eastAsia="Batang"/>
              </w:rPr>
            </w:pPr>
            <w:r w:rsidRPr="00A31A89">
              <w:t>70</w:t>
            </w:r>
          </w:p>
        </w:tc>
      </w:tr>
      <w:tr w:rsidR="00D4723B" w:rsidRPr="00A31A89" w:rsidTr="00F967C7">
        <w:trPr>
          <w:trHeight w:val="227"/>
        </w:trPr>
        <w:tc>
          <w:tcPr>
            <w:tcW w:w="2320" w:type="pct"/>
            <w:vMerge w:val="restart"/>
            <w:vAlign w:val="center"/>
          </w:tcPr>
          <w:p w:rsidR="00D4723B" w:rsidRPr="00A31A89" w:rsidRDefault="00D4723B" w:rsidP="00E72358">
            <w:pPr>
              <w:widowControl w:val="0"/>
              <w:autoSpaceDE w:val="0"/>
              <w:autoSpaceDN w:val="0"/>
              <w:adjustRightInd w:val="0"/>
              <w:jc w:val="both"/>
              <w:rPr>
                <w:rFonts w:eastAsia="Batang"/>
              </w:rPr>
            </w:pPr>
            <w:r w:rsidRPr="00A31A89">
              <w:t>15. Территории, непосредственно прилегающие к зданиям больниц и санаториев</w:t>
            </w:r>
          </w:p>
        </w:tc>
        <w:tc>
          <w:tcPr>
            <w:tcW w:w="806" w:type="pct"/>
            <w:vAlign w:val="center"/>
          </w:tcPr>
          <w:p w:rsidR="00D4723B" w:rsidRPr="00A31A89" w:rsidRDefault="00D4723B" w:rsidP="00E72358">
            <w:pPr>
              <w:widowControl w:val="0"/>
              <w:autoSpaceDE w:val="0"/>
              <w:autoSpaceDN w:val="0"/>
              <w:adjustRightInd w:val="0"/>
              <w:ind w:left="-57" w:right="-57"/>
              <w:jc w:val="center"/>
              <w:rPr>
                <w:rFonts w:eastAsia="Batang"/>
              </w:rPr>
            </w:pPr>
            <w:r w:rsidRPr="00A31A89">
              <w:t>7.00 - 23.00</w:t>
            </w:r>
          </w:p>
        </w:tc>
        <w:tc>
          <w:tcPr>
            <w:tcW w:w="980" w:type="pct"/>
            <w:vAlign w:val="center"/>
          </w:tcPr>
          <w:p w:rsidR="00D4723B" w:rsidRPr="00A31A89" w:rsidRDefault="00D4723B" w:rsidP="00E72358">
            <w:pPr>
              <w:widowControl w:val="0"/>
              <w:autoSpaceDE w:val="0"/>
              <w:autoSpaceDN w:val="0"/>
              <w:adjustRightInd w:val="0"/>
              <w:jc w:val="center"/>
              <w:rPr>
                <w:rFonts w:eastAsia="Batang"/>
              </w:rPr>
            </w:pPr>
            <w:r w:rsidRPr="00A31A89">
              <w:rPr>
                <w:rFonts w:eastAsia="Batang"/>
              </w:rPr>
              <w:t>45</w:t>
            </w:r>
          </w:p>
        </w:tc>
        <w:tc>
          <w:tcPr>
            <w:tcW w:w="894" w:type="pct"/>
            <w:vAlign w:val="center"/>
          </w:tcPr>
          <w:p w:rsidR="00D4723B" w:rsidRPr="00A31A89" w:rsidRDefault="00D4723B" w:rsidP="00E72358">
            <w:pPr>
              <w:widowControl w:val="0"/>
              <w:autoSpaceDE w:val="0"/>
              <w:autoSpaceDN w:val="0"/>
              <w:adjustRightInd w:val="0"/>
              <w:jc w:val="center"/>
              <w:rPr>
                <w:rFonts w:eastAsia="Batang"/>
              </w:rPr>
            </w:pPr>
            <w:r w:rsidRPr="00A31A89">
              <w:rPr>
                <w:rFonts w:eastAsia="Batang"/>
              </w:rPr>
              <w:t>60</w:t>
            </w:r>
          </w:p>
        </w:tc>
      </w:tr>
      <w:tr w:rsidR="00D4723B" w:rsidRPr="00A31A89" w:rsidTr="00F967C7">
        <w:trPr>
          <w:trHeight w:val="227"/>
        </w:trPr>
        <w:tc>
          <w:tcPr>
            <w:tcW w:w="2320" w:type="pct"/>
            <w:vMerge/>
            <w:vAlign w:val="center"/>
          </w:tcPr>
          <w:p w:rsidR="00D4723B" w:rsidRPr="00A31A89" w:rsidRDefault="00D4723B" w:rsidP="00E72358">
            <w:pPr>
              <w:widowControl w:val="0"/>
              <w:jc w:val="both"/>
              <w:rPr>
                <w:rFonts w:eastAsia="Batang"/>
              </w:rPr>
            </w:pPr>
          </w:p>
        </w:tc>
        <w:tc>
          <w:tcPr>
            <w:tcW w:w="806" w:type="pct"/>
            <w:vAlign w:val="center"/>
          </w:tcPr>
          <w:p w:rsidR="00D4723B" w:rsidRPr="00A31A89" w:rsidRDefault="00D4723B" w:rsidP="00E72358">
            <w:pPr>
              <w:widowControl w:val="0"/>
              <w:autoSpaceDE w:val="0"/>
              <w:autoSpaceDN w:val="0"/>
              <w:adjustRightInd w:val="0"/>
              <w:ind w:left="-57" w:right="-57"/>
              <w:jc w:val="center"/>
              <w:rPr>
                <w:rFonts w:eastAsia="Batang"/>
              </w:rPr>
            </w:pPr>
            <w:r w:rsidRPr="00A31A89">
              <w:t>23.00 - 7.00</w:t>
            </w:r>
          </w:p>
        </w:tc>
        <w:tc>
          <w:tcPr>
            <w:tcW w:w="980" w:type="pct"/>
            <w:vAlign w:val="center"/>
          </w:tcPr>
          <w:p w:rsidR="00D4723B" w:rsidRPr="00A31A89" w:rsidRDefault="00D4723B" w:rsidP="00E72358">
            <w:pPr>
              <w:widowControl w:val="0"/>
              <w:autoSpaceDE w:val="0"/>
              <w:autoSpaceDN w:val="0"/>
              <w:adjustRightInd w:val="0"/>
              <w:jc w:val="center"/>
              <w:rPr>
                <w:rFonts w:eastAsia="Batang"/>
              </w:rPr>
            </w:pPr>
            <w:r w:rsidRPr="00A31A89">
              <w:rPr>
                <w:rFonts w:eastAsia="Batang"/>
              </w:rPr>
              <w:t>35</w:t>
            </w:r>
          </w:p>
        </w:tc>
        <w:tc>
          <w:tcPr>
            <w:tcW w:w="894" w:type="pct"/>
            <w:vAlign w:val="center"/>
          </w:tcPr>
          <w:p w:rsidR="00D4723B" w:rsidRPr="00A31A89" w:rsidRDefault="00D4723B" w:rsidP="00E72358">
            <w:pPr>
              <w:widowControl w:val="0"/>
              <w:autoSpaceDE w:val="0"/>
              <w:autoSpaceDN w:val="0"/>
              <w:adjustRightInd w:val="0"/>
              <w:jc w:val="center"/>
              <w:rPr>
                <w:rFonts w:eastAsia="Batang"/>
              </w:rPr>
            </w:pPr>
            <w:r w:rsidRPr="00A31A89">
              <w:rPr>
                <w:rFonts w:eastAsia="Batang"/>
              </w:rPr>
              <w:t>50</w:t>
            </w:r>
          </w:p>
        </w:tc>
      </w:tr>
      <w:tr w:rsidR="00D4723B" w:rsidRPr="00A31A89" w:rsidTr="00F967C7">
        <w:trPr>
          <w:trHeight w:val="373"/>
        </w:trPr>
        <w:tc>
          <w:tcPr>
            <w:tcW w:w="2320" w:type="pct"/>
            <w:vMerge w:val="restart"/>
            <w:vAlign w:val="center"/>
          </w:tcPr>
          <w:p w:rsidR="00D4723B" w:rsidRPr="00A31A89" w:rsidRDefault="00D4723B" w:rsidP="00E72358">
            <w:pPr>
              <w:widowControl w:val="0"/>
              <w:autoSpaceDE w:val="0"/>
              <w:autoSpaceDN w:val="0"/>
              <w:adjustRightInd w:val="0"/>
              <w:ind w:right="-57"/>
              <w:jc w:val="both"/>
              <w:rPr>
                <w:rFonts w:eastAsia="Batang"/>
              </w:rPr>
            </w:pPr>
            <w:r w:rsidRPr="00A31A89">
              <w:t>16. Территории, непосредственно прилегающие к жилым зданиям, домам отдыха, домам-интернатам для престарелых и инвалидов</w:t>
            </w:r>
          </w:p>
        </w:tc>
        <w:tc>
          <w:tcPr>
            <w:tcW w:w="806" w:type="pct"/>
            <w:vAlign w:val="center"/>
          </w:tcPr>
          <w:p w:rsidR="00D4723B" w:rsidRPr="00A31A89" w:rsidRDefault="00D4723B" w:rsidP="00E72358">
            <w:pPr>
              <w:widowControl w:val="0"/>
              <w:autoSpaceDE w:val="0"/>
              <w:autoSpaceDN w:val="0"/>
              <w:adjustRightInd w:val="0"/>
              <w:ind w:left="-57" w:right="-57"/>
              <w:jc w:val="center"/>
              <w:rPr>
                <w:rFonts w:eastAsia="Batang"/>
              </w:rPr>
            </w:pPr>
            <w:r w:rsidRPr="00A31A89">
              <w:t>7.00 - 23.00</w:t>
            </w:r>
          </w:p>
        </w:tc>
        <w:tc>
          <w:tcPr>
            <w:tcW w:w="980" w:type="pct"/>
            <w:vAlign w:val="center"/>
          </w:tcPr>
          <w:p w:rsidR="00D4723B" w:rsidRPr="00A31A89" w:rsidRDefault="00D4723B" w:rsidP="00E72358">
            <w:pPr>
              <w:widowControl w:val="0"/>
              <w:autoSpaceDE w:val="0"/>
              <w:autoSpaceDN w:val="0"/>
              <w:adjustRightInd w:val="0"/>
              <w:jc w:val="center"/>
              <w:rPr>
                <w:rFonts w:eastAsia="Batang"/>
              </w:rPr>
            </w:pPr>
            <w:r w:rsidRPr="00A31A89">
              <w:t>55</w:t>
            </w:r>
          </w:p>
        </w:tc>
        <w:tc>
          <w:tcPr>
            <w:tcW w:w="894" w:type="pct"/>
            <w:vAlign w:val="center"/>
          </w:tcPr>
          <w:p w:rsidR="00D4723B" w:rsidRPr="00A31A89" w:rsidRDefault="00D4723B" w:rsidP="00E72358">
            <w:pPr>
              <w:widowControl w:val="0"/>
              <w:autoSpaceDE w:val="0"/>
              <w:autoSpaceDN w:val="0"/>
              <w:adjustRightInd w:val="0"/>
              <w:jc w:val="center"/>
              <w:rPr>
                <w:rFonts w:eastAsia="Batang"/>
              </w:rPr>
            </w:pPr>
            <w:r w:rsidRPr="00A31A89">
              <w:t>70</w:t>
            </w:r>
          </w:p>
        </w:tc>
      </w:tr>
      <w:tr w:rsidR="00D4723B" w:rsidRPr="00A31A89" w:rsidTr="00F967C7">
        <w:trPr>
          <w:trHeight w:val="373"/>
        </w:trPr>
        <w:tc>
          <w:tcPr>
            <w:tcW w:w="2320" w:type="pct"/>
            <w:vMerge/>
            <w:vAlign w:val="center"/>
          </w:tcPr>
          <w:p w:rsidR="00D4723B" w:rsidRPr="00A31A89" w:rsidRDefault="00D4723B" w:rsidP="00E72358">
            <w:pPr>
              <w:widowControl w:val="0"/>
              <w:jc w:val="both"/>
              <w:rPr>
                <w:rFonts w:eastAsia="Batang"/>
              </w:rPr>
            </w:pPr>
          </w:p>
        </w:tc>
        <w:tc>
          <w:tcPr>
            <w:tcW w:w="806" w:type="pct"/>
            <w:vAlign w:val="center"/>
          </w:tcPr>
          <w:p w:rsidR="00D4723B" w:rsidRPr="00A31A89" w:rsidRDefault="00D4723B" w:rsidP="00E72358">
            <w:pPr>
              <w:widowControl w:val="0"/>
              <w:autoSpaceDE w:val="0"/>
              <w:autoSpaceDN w:val="0"/>
              <w:adjustRightInd w:val="0"/>
              <w:ind w:left="-57" w:right="-57"/>
              <w:jc w:val="center"/>
              <w:rPr>
                <w:rFonts w:eastAsia="Batang"/>
              </w:rPr>
            </w:pPr>
            <w:r w:rsidRPr="00A31A89">
              <w:t>23.00 - 7.00</w:t>
            </w:r>
          </w:p>
        </w:tc>
        <w:tc>
          <w:tcPr>
            <w:tcW w:w="980" w:type="pct"/>
            <w:vAlign w:val="center"/>
          </w:tcPr>
          <w:p w:rsidR="00D4723B" w:rsidRPr="00A31A89" w:rsidRDefault="00D4723B" w:rsidP="00E72358">
            <w:pPr>
              <w:widowControl w:val="0"/>
              <w:autoSpaceDE w:val="0"/>
              <w:autoSpaceDN w:val="0"/>
              <w:adjustRightInd w:val="0"/>
              <w:jc w:val="center"/>
              <w:rPr>
                <w:rFonts w:eastAsia="Batang"/>
              </w:rPr>
            </w:pPr>
            <w:r w:rsidRPr="00A31A89">
              <w:t>45</w:t>
            </w:r>
          </w:p>
        </w:tc>
        <w:tc>
          <w:tcPr>
            <w:tcW w:w="894" w:type="pct"/>
            <w:vAlign w:val="center"/>
          </w:tcPr>
          <w:p w:rsidR="00D4723B" w:rsidRPr="00A31A89" w:rsidRDefault="00D4723B" w:rsidP="00E72358">
            <w:pPr>
              <w:widowControl w:val="0"/>
              <w:autoSpaceDE w:val="0"/>
              <w:autoSpaceDN w:val="0"/>
              <w:adjustRightInd w:val="0"/>
              <w:jc w:val="center"/>
              <w:rPr>
                <w:rFonts w:eastAsia="Batang"/>
              </w:rPr>
            </w:pPr>
            <w:r w:rsidRPr="00A31A89">
              <w:t>60</w:t>
            </w:r>
          </w:p>
        </w:tc>
      </w:tr>
      <w:tr w:rsidR="00D4723B" w:rsidRPr="00A31A89" w:rsidTr="00F967C7">
        <w:trPr>
          <w:trHeight w:val="497"/>
        </w:trPr>
        <w:tc>
          <w:tcPr>
            <w:tcW w:w="2320" w:type="pct"/>
            <w:vMerge w:val="restart"/>
            <w:vAlign w:val="center"/>
          </w:tcPr>
          <w:p w:rsidR="00D4723B" w:rsidRPr="00A31A89" w:rsidRDefault="00D4723B" w:rsidP="00E72358">
            <w:pPr>
              <w:widowControl w:val="0"/>
              <w:autoSpaceDE w:val="0"/>
              <w:autoSpaceDN w:val="0"/>
              <w:adjustRightInd w:val="0"/>
              <w:ind w:right="-57"/>
              <w:jc w:val="both"/>
              <w:rPr>
                <w:rFonts w:eastAsia="Batang"/>
              </w:rPr>
            </w:pPr>
            <w:r w:rsidRPr="00A31A89">
              <w:t>17. Территории, непосредственно прилегающие к зданиям поликлиник, школ и других учебных заведений, дошкольных учреждений, площадки отдыха микрорайонов и групп жилых зданий</w:t>
            </w:r>
          </w:p>
        </w:tc>
        <w:tc>
          <w:tcPr>
            <w:tcW w:w="806" w:type="pct"/>
            <w:vAlign w:val="center"/>
          </w:tcPr>
          <w:p w:rsidR="00D4723B" w:rsidRPr="00A31A89" w:rsidRDefault="00D4723B" w:rsidP="00E72358">
            <w:pPr>
              <w:widowControl w:val="0"/>
              <w:autoSpaceDE w:val="0"/>
              <w:autoSpaceDN w:val="0"/>
              <w:adjustRightInd w:val="0"/>
              <w:ind w:left="-57" w:right="-57"/>
              <w:jc w:val="center"/>
              <w:rPr>
                <w:rFonts w:eastAsia="Batang"/>
              </w:rPr>
            </w:pPr>
            <w:r w:rsidRPr="00A31A89">
              <w:t>7.00 - 23.00</w:t>
            </w:r>
          </w:p>
        </w:tc>
        <w:tc>
          <w:tcPr>
            <w:tcW w:w="980" w:type="pct"/>
            <w:vAlign w:val="center"/>
          </w:tcPr>
          <w:p w:rsidR="00D4723B" w:rsidRPr="00A31A89" w:rsidRDefault="00D4723B" w:rsidP="00E72358">
            <w:pPr>
              <w:widowControl w:val="0"/>
              <w:autoSpaceDE w:val="0"/>
              <w:autoSpaceDN w:val="0"/>
              <w:adjustRightInd w:val="0"/>
              <w:jc w:val="center"/>
              <w:rPr>
                <w:rFonts w:eastAsia="Batang"/>
              </w:rPr>
            </w:pPr>
            <w:r w:rsidRPr="00A31A89">
              <w:t>55</w:t>
            </w:r>
          </w:p>
        </w:tc>
        <w:tc>
          <w:tcPr>
            <w:tcW w:w="894" w:type="pct"/>
            <w:vAlign w:val="center"/>
          </w:tcPr>
          <w:p w:rsidR="00D4723B" w:rsidRPr="00A31A89" w:rsidRDefault="00D4723B" w:rsidP="00E72358">
            <w:pPr>
              <w:widowControl w:val="0"/>
              <w:autoSpaceDE w:val="0"/>
              <w:autoSpaceDN w:val="0"/>
              <w:adjustRightInd w:val="0"/>
              <w:jc w:val="center"/>
              <w:rPr>
                <w:rFonts w:eastAsia="Batang"/>
              </w:rPr>
            </w:pPr>
            <w:r w:rsidRPr="00A31A89">
              <w:t>70</w:t>
            </w:r>
          </w:p>
        </w:tc>
      </w:tr>
      <w:tr w:rsidR="00D4723B" w:rsidRPr="00A31A89" w:rsidTr="00F967C7">
        <w:trPr>
          <w:trHeight w:val="498"/>
        </w:trPr>
        <w:tc>
          <w:tcPr>
            <w:tcW w:w="2320" w:type="pct"/>
            <w:vMerge/>
            <w:vAlign w:val="center"/>
          </w:tcPr>
          <w:p w:rsidR="00D4723B" w:rsidRPr="00A31A89" w:rsidRDefault="00D4723B" w:rsidP="00E72358">
            <w:pPr>
              <w:widowControl w:val="0"/>
              <w:autoSpaceDE w:val="0"/>
              <w:autoSpaceDN w:val="0"/>
              <w:adjustRightInd w:val="0"/>
              <w:ind w:right="-57"/>
              <w:jc w:val="both"/>
            </w:pPr>
          </w:p>
        </w:tc>
        <w:tc>
          <w:tcPr>
            <w:tcW w:w="806" w:type="pct"/>
            <w:vAlign w:val="center"/>
          </w:tcPr>
          <w:p w:rsidR="00D4723B" w:rsidRPr="00A31A89" w:rsidRDefault="00D4723B" w:rsidP="00E72358">
            <w:pPr>
              <w:widowControl w:val="0"/>
              <w:autoSpaceDE w:val="0"/>
              <w:autoSpaceDN w:val="0"/>
              <w:adjustRightInd w:val="0"/>
              <w:ind w:left="-57" w:right="-57"/>
              <w:jc w:val="center"/>
              <w:rPr>
                <w:rFonts w:eastAsia="Batang"/>
              </w:rPr>
            </w:pPr>
            <w:r w:rsidRPr="00A31A89">
              <w:t>23.00 - 7.00</w:t>
            </w:r>
          </w:p>
        </w:tc>
        <w:tc>
          <w:tcPr>
            <w:tcW w:w="980" w:type="pct"/>
            <w:vAlign w:val="center"/>
          </w:tcPr>
          <w:p w:rsidR="00D4723B" w:rsidRPr="00A31A89" w:rsidRDefault="00D4723B" w:rsidP="00E72358">
            <w:pPr>
              <w:widowControl w:val="0"/>
              <w:autoSpaceDE w:val="0"/>
              <w:autoSpaceDN w:val="0"/>
              <w:adjustRightInd w:val="0"/>
              <w:jc w:val="center"/>
            </w:pPr>
            <w:r w:rsidRPr="00A31A89">
              <w:t>45</w:t>
            </w:r>
          </w:p>
        </w:tc>
        <w:tc>
          <w:tcPr>
            <w:tcW w:w="894" w:type="pct"/>
            <w:vAlign w:val="center"/>
          </w:tcPr>
          <w:p w:rsidR="00D4723B" w:rsidRPr="00A31A89" w:rsidRDefault="00D4723B" w:rsidP="00E72358">
            <w:pPr>
              <w:widowControl w:val="0"/>
              <w:autoSpaceDE w:val="0"/>
              <w:autoSpaceDN w:val="0"/>
              <w:adjustRightInd w:val="0"/>
              <w:jc w:val="center"/>
            </w:pPr>
            <w:r w:rsidRPr="00A31A89">
              <w:t>60</w:t>
            </w:r>
          </w:p>
        </w:tc>
      </w:tr>
    </w:tbl>
    <w:p w:rsidR="00D4723B" w:rsidRPr="00A31A89" w:rsidRDefault="00D4723B" w:rsidP="00FB259D">
      <w:pPr>
        <w:widowControl w:val="0"/>
        <w:jc w:val="both"/>
        <w:rPr>
          <w:sz w:val="22"/>
          <w:szCs w:val="22"/>
        </w:rPr>
      </w:pPr>
      <w:r w:rsidRPr="00A31A89">
        <w:rPr>
          <w:sz w:val="22"/>
          <w:szCs w:val="22"/>
        </w:rPr>
        <w:t>_________________</w:t>
      </w:r>
    </w:p>
    <w:p w:rsidR="00D4723B" w:rsidRPr="00A31A89" w:rsidRDefault="00D4723B" w:rsidP="00E72358">
      <w:pPr>
        <w:widowControl w:val="0"/>
        <w:ind w:firstLine="709"/>
        <w:jc w:val="both"/>
        <w:rPr>
          <w:sz w:val="22"/>
          <w:szCs w:val="22"/>
        </w:rPr>
      </w:pPr>
      <w:r w:rsidRPr="00A31A89">
        <w:rPr>
          <w:sz w:val="22"/>
          <w:szCs w:val="22"/>
        </w:rPr>
        <w:t>Примечания:</w:t>
      </w:r>
    </w:p>
    <w:p w:rsidR="00D4723B" w:rsidRPr="00A31A89" w:rsidRDefault="00D4723B" w:rsidP="00E72358">
      <w:pPr>
        <w:widowControl w:val="0"/>
        <w:ind w:firstLine="709"/>
        <w:jc w:val="both"/>
        <w:rPr>
          <w:sz w:val="22"/>
          <w:szCs w:val="22"/>
        </w:rPr>
      </w:pPr>
      <w:r w:rsidRPr="00A31A89">
        <w:rPr>
          <w:sz w:val="22"/>
          <w:szCs w:val="22"/>
        </w:rPr>
        <w:t>Допустимые уровни шума от внешних источников в помещениях п. 5 - 12 установлены при отсутствии принудительной системы вентиляции или кондиционирования воздуха, должны выполняться при условии открытых форточек или иных устройств, обеспечивающих приток воздуха. При наличии систем принудительной вентиляции или кондиционирования воздуха допустимые уровни внешнего шума у зданий (п. 15 - 17) могут быть увеличены из расчета обеспечения допустимых уровней в помещениях при закрытых окнах.</w:t>
      </w:r>
    </w:p>
    <w:p w:rsidR="00D4723B" w:rsidRPr="00A31A89" w:rsidRDefault="00D4723B" w:rsidP="00E72358">
      <w:pPr>
        <w:widowControl w:val="0"/>
        <w:ind w:firstLine="709"/>
        <w:jc w:val="both"/>
        <w:rPr>
          <w:sz w:val="22"/>
          <w:szCs w:val="22"/>
        </w:rPr>
      </w:pPr>
      <w:r w:rsidRPr="00A31A89">
        <w:rPr>
          <w:sz w:val="22"/>
          <w:szCs w:val="22"/>
        </w:rPr>
        <w:t>При тональном и (или) импульсном характере шума допустимые уровни следует принимать на 5 дБ (дБА) ниже значений, указанных в таблице.</w:t>
      </w:r>
    </w:p>
    <w:p w:rsidR="00D4723B" w:rsidRPr="00A31A89" w:rsidRDefault="00D4723B" w:rsidP="00E72358">
      <w:pPr>
        <w:widowControl w:val="0"/>
        <w:ind w:firstLine="709"/>
        <w:jc w:val="both"/>
        <w:rPr>
          <w:sz w:val="22"/>
          <w:szCs w:val="22"/>
        </w:rPr>
      </w:pPr>
      <w:r w:rsidRPr="00A31A89">
        <w:rPr>
          <w:sz w:val="22"/>
          <w:szCs w:val="22"/>
        </w:rPr>
        <w:t>Допустимые уровни шума от оборудования систем вентиляции, кондиционирования воздуха и воздушного отопления, а также от насосов систем отопления, водоснабжения и холодильных установок встроенных (пристроенных) предприятий торговли и общественного питания следует принимать на 5 дБ (дБА) ниже значений указанных в таблице.</w:t>
      </w:r>
    </w:p>
    <w:p w:rsidR="00D4723B" w:rsidRPr="00A31A89" w:rsidRDefault="00D4723B" w:rsidP="0099112D">
      <w:pPr>
        <w:pStyle w:val="a9"/>
        <w:widowControl w:val="0"/>
        <w:jc w:val="both"/>
        <w:rPr>
          <w:rFonts w:ascii="Times New Roman" w:hAnsi="Times New Roman" w:cs="Times New Roman"/>
          <w:sz w:val="24"/>
          <w:szCs w:val="24"/>
        </w:rPr>
      </w:pPr>
    </w:p>
    <w:p w:rsidR="00D4723B" w:rsidRPr="00A31A89" w:rsidRDefault="00D4723B" w:rsidP="00E72358">
      <w:pPr>
        <w:pStyle w:val="a9"/>
        <w:widowControl w:val="0"/>
        <w:ind w:firstLine="709"/>
        <w:jc w:val="both"/>
        <w:rPr>
          <w:rFonts w:ascii="Times New Roman" w:hAnsi="Times New Roman" w:cs="Times New Roman"/>
          <w:sz w:val="24"/>
          <w:szCs w:val="24"/>
        </w:rPr>
      </w:pPr>
      <w:r w:rsidRPr="00A31A89">
        <w:rPr>
          <w:rFonts w:ascii="Times New Roman" w:hAnsi="Times New Roman" w:cs="Times New Roman"/>
          <w:sz w:val="24"/>
          <w:szCs w:val="24"/>
        </w:rPr>
        <w:t>7.6.5. Оценку состояния и прогноз уровней шума, определение требуемого их снижения, разработку мероприятий и выбор средств шумозащиты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w:t>
      </w:r>
    </w:p>
    <w:p w:rsidR="00D4723B" w:rsidRPr="00A31A89" w:rsidRDefault="00D4723B" w:rsidP="00E72358">
      <w:pPr>
        <w:pStyle w:val="a9"/>
        <w:widowControl w:val="0"/>
        <w:ind w:firstLine="709"/>
        <w:jc w:val="both"/>
        <w:rPr>
          <w:rFonts w:ascii="Times New Roman" w:hAnsi="Times New Roman" w:cs="Times New Roman"/>
          <w:sz w:val="24"/>
          <w:szCs w:val="24"/>
        </w:rPr>
      </w:pPr>
      <w:r w:rsidRPr="00A31A89">
        <w:rPr>
          <w:rFonts w:ascii="Times New Roman" w:hAnsi="Times New Roman" w:cs="Times New Roman"/>
          <w:sz w:val="24"/>
          <w:szCs w:val="24"/>
        </w:rPr>
        <w:t>Мероприятия по шумовой защите предусматривают:</w:t>
      </w:r>
    </w:p>
    <w:p w:rsidR="00D4723B" w:rsidRPr="00A31A89" w:rsidRDefault="00D4723B" w:rsidP="00391331">
      <w:pPr>
        <w:widowControl w:val="0"/>
        <w:tabs>
          <w:tab w:val="left" w:pos="709"/>
        </w:tabs>
        <w:autoSpaceDE w:val="0"/>
        <w:autoSpaceDN w:val="0"/>
        <w:adjustRightInd w:val="0"/>
        <w:jc w:val="both"/>
        <w:rPr>
          <w:rFonts w:eastAsia="Batang"/>
        </w:rPr>
      </w:pPr>
      <w:r w:rsidRPr="00A31A89">
        <w:rPr>
          <w:rFonts w:eastAsia="Batang"/>
        </w:rPr>
        <w:tab/>
        <w:t>- функциональное зонирование территории с отделением селитебной и рекреационной зон от производственной, коммунально-складской зон и основных транспортных коммуникаций и формирование застройки с учетом требуемой степени акустического комфорта;</w:t>
      </w:r>
    </w:p>
    <w:p w:rsidR="00D4723B" w:rsidRPr="00A31A89" w:rsidRDefault="00D4723B" w:rsidP="00391331">
      <w:pPr>
        <w:widowControl w:val="0"/>
        <w:tabs>
          <w:tab w:val="left" w:pos="0"/>
        </w:tabs>
        <w:autoSpaceDE w:val="0"/>
        <w:autoSpaceDN w:val="0"/>
        <w:adjustRightInd w:val="0"/>
        <w:ind w:firstLine="709"/>
        <w:jc w:val="both"/>
        <w:rPr>
          <w:rFonts w:eastAsia="Batang"/>
        </w:rPr>
      </w:pPr>
      <w:r w:rsidRPr="00A31A89">
        <w:t>- устройство санитарно-защитных зон между жилой застройкой и промышленными, коммунально-транспортными предприятиями, автомобильными дорогами и другими пространственными источниками шума;</w:t>
      </w:r>
    </w:p>
    <w:p w:rsidR="00D4723B" w:rsidRPr="00A31A89" w:rsidRDefault="00D4723B" w:rsidP="00391331">
      <w:pPr>
        <w:widowControl w:val="0"/>
        <w:tabs>
          <w:tab w:val="left" w:pos="709"/>
        </w:tabs>
        <w:autoSpaceDE w:val="0"/>
        <w:autoSpaceDN w:val="0"/>
        <w:adjustRightInd w:val="0"/>
        <w:jc w:val="both"/>
        <w:rPr>
          <w:rFonts w:eastAsia="Batang"/>
        </w:rPr>
      </w:pPr>
      <w:r w:rsidRPr="00A31A89">
        <w:rPr>
          <w:rFonts w:eastAsia="Batang"/>
        </w:rPr>
        <w:tab/>
        <w:t>- трассировку магистральных дорог скоростного и грузового движения в обход жилых районов и зон отдыха, концентрацию транспортных потоков на небольшом числе магистральных улиц с высокой пропускной способностью, проходящих, по возможности, вне жилой застройки (по границам промышленных и коммунально-складских зон);</w:t>
      </w:r>
    </w:p>
    <w:p w:rsidR="00D4723B" w:rsidRPr="00A31A89" w:rsidRDefault="00D4723B" w:rsidP="00391331">
      <w:pPr>
        <w:widowControl w:val="0"/>
        <w:tabs>
          <w:tab w:val="left" w:pos="709"/>
        </w:tabs>
        <w:autoSpaceDE w:val="0"/>
        <w:autoSpaceDN w:val="0"/>
        <w:adjustRightInd w:val="0"/>
        <w:jc w:val="both"/>
        <w:rPr>
          <w:rFonts w:eastAsia="Batang"/>
        </w:rPr>
      </w:pPr>
      <w:r w:rsidRPr="00A31A89">
        <w:rPr>
          <w:rFonts w:eastAsia="Batang"/>
        </w:rPr>
        <w:tab/>
        <w:t>- дифференциацию улично-дорожной сети по составу транспортных потоков с выделением основного объема грузового движения на специализированных магистралях;</w:t>
      </w:r>
    </w:p>
    <w:p w:rsidR="00D4723B" w:rsidRPr="00A31A89" w:rsidRDefault="00D4723B" w:rsidP="00391331">
      <w:pPr>
        <w:widowControl w:val="0"/>
        <w:tabs>
          <w:tab w:val="left" w:pos="709"/>
        </w:tabs>
        <w:autoSpaceDE w:val="0"/>
        <w:autoSpaceDN w:val="0"/>
        <w:adjustRightInd w:val="0"/>
        <w:jc w:val="both"/>
        <w:rPr>
          <w:rFonts w:eastAsia="Batang"/>
        </w:rPr>
      </w:pPr>
      <w:r w:rsidRPr="00A31A89">
        <w:rPr>
          <w:rFonts w:eastAsia="Batang"/>
        </w:rPr>
        <w:tab/>
        <w:t>- создание системы парковки автомобилей на границе жилых районов, микрорайонов и групп жилых зданий;</w:t>
      </w:r>
    </w:p>
    <w:p w:rsidR="00D4723B" w:rsidRPr="00A31A89" w:rsidRDefault="00D4723B" w:rsidP="00391331">
      <w:pPr>
        <w:widowControl w:val="0"/>
        <w:tabs>
          <w:tab w:val="left" w:pos="709"/>
        </w:tabs>
        <w:autoSpaceDE w:val="0"/>
        <w:autoSpaceDN w:val="0"/>
        <w:adjustRightInd w:val="0"/>
        <w:ind w:left="709"/>
        <w:jc w:val="both"/>
        <w:rPr>
          <w:rFonts w:eastAsia="Batang"/>
        </w:rPr>
      </w:pPr>
      <w:r w:rsidRPr="00A31A89">
        <w:rPr>
          <w:rFonts w:eastAsia="Batang"/>
        </w:rPr>
        <w:t>- формирование системы зеленых насаждений</w:t>
      </w:r>
      <w:r>
        <w:rPr>
          <w:rFonts w:eastAsia="Batang"/>
        </w:rPr>
        <w:t xml:space="preserve"> населенного пункта;</w:t>
      </w:r>
    </w:p>
    <w:p w:rsidR="00D4723B" w:rsidRPr="00A31A89" w:rsidRDefault="00D4723B" w:rsidP="00391331">
      <w:pPr>
        <w:widowControl w:val="0"/>
        <w:tabs>
          <w:tab w:val="left" w:pos="709"/>
        </w:tabs>
        <w:autoSpaceDE w:val="0"/>
        <w:autoSpaceDN w:val="0"/>
        <w:adjustRightInd w:val="0"/>
        <w:jc w:val="both"/>
        <w:rPr>
          <w:rFonts w:eastAsia="Batang"/>
        </w:rPr>
      </w:pPr>
      <w:r w:rsidRPr="00A31A89">
        <w:rPr>
          <w:rFonts w:eastAsia="Batang"/>
        </w:rPr>
        <w:tab/>
        <w:t xml:space="preserve">- использование шумозащитных экранов в виде естественных или искусственных элементов рельефа местности при расположении небольшого населенного пункта вблизи магистральной автодороги или железной дороги на расстоянии, не обеспечивающем необходимое снижение шума (необходимый эффект достигается при малоэтажной жилой застройке). </w:t>
      </w:r>
      <w:r w:rsidRPr="00A31A89">
        <w:t>Шумозащитные экраны следует устанавливать на минимально допустимом расстоянии от автомагистрали или железной дороги с учетом требований по безопасности движения, эксплуатации дороги и транспортных средств</w:t>
      </w:r>
      <w:r w:rsidRPr="00A31A89">
        <w:rPr>
          <w:rFonts w:eastAsia="Batang"/>
        </w:rPr>
        <w:t>;</w:t>
      </w:r>
    </w:p>
    <w:p w:rsidR="00D4723B" w:rsidRPr="00A31A89" w:rsidRDefault="00D4723B" w:rsidP="00391331">
      <w:pPr>
        <w:widowControl w:val="0"/>
        <w:tabs>
          <w:tab w:val="left" w:pos="1134"/>
        </w:tabs>
        <w:autoSpaceDE w:val="0"/>
        <w:autoSpaceDN w:val="0"/>
        <w:adjustRightInd w:val="0"/>
        <w:ind w:firstLine="709"/>
        <w:jc w:val="both"/>
        <w:rPr>
          <w:rFonts w:eastAsia="Batang"/>
        </w:rPr>
      </w:pPr>
      <w:r w:rsidRPr="00A31A89">
        <w:rPr>
          <w:rFonts w:eastAsia="Batang"/>
        </w:rPr>
        <w:t xml:space="preserve">- расположение в первом эшелоне застройки магистральных улиц шумозащитных зданий в качестве экранов, защищающих от транспортного шума внутриквартальное пространство жилых районов, микрорайонов. В </w:t>
      </w:r>
      <w:r w:rsidRPr="00A31A89">
        <w:t>качестве зданий-экранов могут использоваться здания нежилого назначения: магазины, автостоянки, предприятия коммунально-бытового обслуживания</w:t>
      </w:r>
      <w:r w:rsidRPr="00A31A89">
        <w:rPr>
          <w:rFonts w:eastAsia="Batang"/>
        </w:rPr>
        <w:t xml:space="preserve">, а также </w:t>
      </w:r>
      <w:r w:rsidRPr="00A31A89">
        <w:t>многоэтажные шумозащитные жилые и административные здания</w:t>
      </w:r>
      <w:r w:rsidRPr="00A31A89">
        <w:rPr>
          <w:rFonts w:eastAsia="Batang"/>
        </w:rPr>
        <w:t xml:space="preserve"> </w:t>
      </w:r>
      <w:r w:rsidRPr="00A31A89">
        <w:t>со специальными архитектурно-планировочными решениями, шумозащитными окнами, расположенные на минимальном расстоянии от магистральных улиц с учетом настоящих норм и звукоизоляционных характеристик наружных ограждающих конструкций</w:t>
      </w:r>
      <w:r w:rsidRPr="00A31A89">
        <w:rPr>
          <w:rFonts w:eastAsia="Batang"/>
        </w:rPr>
        <w:t>.</w:t>
      </w:r>
    </w:p>
    <w:p w:rsidR="00D4723B" w:rsidRPr="00A31A89" w:rsidRDefault="00D4723B" w:rsidP="00E72358">
      <w:pPr>
        <w:widowControl w:val="0"/>
        <w:tabs>
          <w:tab w:val="left" w:pos="1134"/>
        </w:tabs>
        <w:autoSpaceDE w:val="0"/>
        <w:autoSpaceDN w:val="0"/>
        <w:adjustRightInd w:val="0"/>
        <w:jc w:val="both"/>
        <w:rPr>
          <w:rFonts w:eastAsia="Batang"/>
        </w:rPr>
      </w:pPr>
    </w:p>
    <w:p w:rsidR="00D4723B" w:rsidRPr="00A31A89" w:rsidRDefault="00D4723B" w:rsidP="009D2E9B">
      <w:pPr>
        <w:pStyle w:val="1"/>
        <w:spacing w:before="0" w:after="0"/>
        <w:ind w:firstLine="708"/>
        <w:jc w:val="both"/>
        <w:rPr>
          <w:rStyle w:val="10"/>
          <w:rFonts w:ascii="Times New Roman" w:hAnsi="Times New Roman"/>
          <w:b/>
          <w:color w:val="auto"/>
          <w:kern w:val="0"/>
          <w:sz w:val="24"/>
          <w:szCs w:val="24"/>
        </w:rPr>
      </w:pPr>
      <w:bookmarkStart w:id="72" w:name="_Toc495491382"/>
      <w:r w:rsidRPr="00A31A89">
        <w:rPr>
          <w:rStyle w:val="10"/>
          <w:rFonts w:ascii="Times New Roman" w:hAnsi="Times New Roman"/>
          <w:b/>
          <w:color w:val="auto"/>
          <w:kern w:val="0"/>
          <w:sz w:val="24"/>
          <w:szCs w:val="24"/>
        </w:rPr>
        <w:t>8. Защита населения и территорий от воздействия чрезвычайных ситуаций природного и техногенного характера и мероприятия по гражданской обороне</w:t>
      </w:r>
      <w:bookmarkEnd w:id="72"/>
      <w:r w:rsidRPr="00A31A89">
        <w:rPr>
          <w:rStyle w:val="10"/>
          <w:rFonts w:ascii="Times New Roman" w:hAnsi="Times New Roman"/>
          <w:b/>
          <w:color w:val="auto"/>
          <w:kern w:val="0"/>
          <w:sz w:val="24"/>
          <w:szCs w:val="24"/>
        </w:rPr>
        <w:t xml:space="preserve"> </w:t>
      </w:r>
    </w:p>
    <w:p w:rsidR="00D4723B" w:rsidRPr="00A31A89" w:rsidRDefault="00D4723B" w:rsidP="00E72358"/>
    <w:p w:rsidR="00D4723B" w:rsidRPr="00A31A89" w:rsidRDefault="00D4723B" w:rsidP="00E72358">
      <w:pPr>
        <w:pStyle w:val="3"/>
        <w:ind w:firstLine="709"/>
        <w:jc w:val="both"/>
        <w:rPr>
          <w:rFonts w:ascii="Times New Roman" w:hAnsi="Times New Roman" w:cs="Times New Roman"/>
          <w:sz w:val="24"/>
          <w:szCs w:val="24"/>
        </w:rPr>
      </w:pPr>
      <w:bookmarkStart w:id="73" w:name="_Toc495491383"/>
      <w:r w:rsidRPr="00A31A89">
        <w:rPr>
          <w:rFonts w:ascii="Times New Roman" w:hAnsi="Times New Roman" w:cs="Times New Roman"/>
          <w:sz w:val="24"/>
          <w:szCs w:val="24"/>
        </w:rPr>
        <w:t>8.1. Общие требования</w:t>
      </w:r>
      <w:bookmarkEnd w:id="73"/>
    </w:p>
    <w:p w:rsidR="00D4723B" w:rsidRPr="00A31A89" w:rsidRDefault="00D4723B" w:rsidP="00E72358">
      <w:pPr>
        <w:pStyle w:val="affa"/>
        <w:spacing w:before="0" w:after="0"/>
        <w:ind w:firstLine="709"/>
      </w:pPr>
      <w:r w:rsidRPr="00A31A89">
        <w:t>В соответствии со СНиП 2.01.51-90 «Инженерно-технические мероприятия гражданской обороны» в местных  нормативах градостроительного проектирования устанавливаются требования к учету мероприятий гражданской обороны при подготовке градостроительной документации.</w:t>
      </w:r>
    </w:p>
    <w:p w:rsidR="00D4723B" w:rsidRPr="00A31A89" w:rsidRDefault="00D4723B" w:rsidP="00E72358">
      <w:pPr>
        <w:pStyle w:val="affa"/>
        <w:spacing w:before="0" w:after="0"/>
        <w:ind w:firstLine="709"/>
      </w:pPr>
      <w:r w:rsidRPr="00A31A89">
        <w:t>Инженерно-технические мероприятия гражданской обороны и предупреждения чрезвычайных ситуаций (далее – ИТМ ГОЧС) должны учитываться при:</w:t>
      </w:r>
    </w:p>
    <w:p w:rsidR="00D4723B" w:rsidRPr="00A31A89" w:rsidRDefault="00D4723B" w:rsidP="006221F8">
      <w:pPr>
        <w:pStyle w:val="affe"/>
        <w:tabs>
          <w:tab w:val="left" w:pos="1134"/>
        </w:tabs>
        <w:ind w:left="0" w:firstLine="0"/>
        <w:jc w:val="both"/>
      </w:pPr>
      <w:r w:rsidRPr="00A31A89">
        <w:tab/>
        <w:t>- подготовке документов территориального планирования Усвятского  сельского поселения;</w:t>
      </w:r>
    </w:p>
    <w:p w:rsidR="00D4723B" w:rsidRPr="00A31A89" w:rsidRDefault="00D4723B" w:rsidP="00AB36F7">
      <w:pPr>
        <w:pStyle w:val="affe"/>
        <w:ind w:left="0" w:firstLine="0"/>
        <w:jc w:val="both"/>
      </w:pPr>
      <w:r w:rsidRPr="00A31A89">
        <w:tab/>
        <w:t>- 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D4723B" w:rsidRPr="00A31A89" w:rsidRDefault="00D4723B" w:rsidP="00AB36F7">
      <w:pPr>
        <w:pStyle w:val="affe"/>
        <w:tabs>
          <w:tab w:val="left" w:pos="0"/>
        </w:tabs>
        <w:ind w:left="0" w:firstLine="0"/>
        <w:jc w:val="both"/>
      </w:pPr>
      <w:r w:rsidRPr="00A31A89">
        <w:tab/>
        <w:t>- 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D4723B" w:rsidRPr="00A31A89" w:rsidRDefault="00D4723B" w:rsidP="00E72358">
      <w:pPr>
        <w:pStyle w:val="affa"/>
        <w:spacing w:before="0" w:after="0"/>
        <w:ind w:firstLine="709"/>
      </w:pPr>
      <w:r w:rsidRPr="00A31A89">
        <w:t xml:space="preserve">Мероприятия по гражданской обороне разрабатываются органами местного самоуправления </w:t>
      </w:r>
      <w:r>
        <w:t>Усвятского сельского</w:t>
      </w:r>
      <w:r w:rsidRPr="00A31A89">
        <w:t xml:space="preserve"> поселения в соответствии с требованиями Федерального закона «О гражданской обороне».</w:t>
      </w:r>
    </w:p>
    <w:p w:rsidR="00D4723B" w:rsidRPr="00A31A89" w:rsidRDefault="00D4723B" w:rsidP="00E72358">
      <w:pPr>
        <w:pStyle w:val="3"/>
        <w:ind w:firstLine="709"/>
        <w:jc w:val="both"/>
        <w:rPr>
          <w:rFonts w:ascii="Times New Roman" w:hAnsi="Times New Roman" w:cs="Times New Roman"/>
          <w:sz w:val="24"/>
          <w:szCs w:val="24"/>
        </w:rPr>
      </w:pPr>
      <w:bookmarkStart w:id="74" w:name="_Toc495491384"/>
    </w:p>
    <w:p w:rsidR="00D4723B" w:rsidRPr="00A31A89" w:rsidRDefault="00D4723B" w:rsidP="00E72358">
      <w:pPr>
        <w:pStyle w:val="3"/>
        <w:ind w:firstLine="709"/>
        <w:jc w:val="both"/>
        <w:rPr>
          <w:rFonts w:ascii="Times New Roman" w:hAnsi="Times New Roman" w:cs="Times New Roman"/>
          <w:sz w:val="24"/>
          <w:szCs w:val="24"/>
        </w:rPr>
      </w:pPr>
      <w:r w:rsidRPr="00A31A89">
        <w:rPr>
          <w:rFonts w:ascii="Times New Roman" w:hAnsi="Times New Roman" w:cs="Times New Roman"/>
          <w:sz w:val="24"/>
          <w:szCs w:val="24"/>
        </w:rPr>
        <w:t>8.2. Инженерно-технические мероприятия гражданской обороны и мероприятия по предупреждению чрезвычайных ситуаций при градостроительном проектировании</w:t>
      </w:r>
      <w:bookmarkEnd w:id="74"/>
    </w:p>
    <w:p w:rsidR="00D4723B" w:rsidRPr="00A31A89" w:rsidRDefault="00D4723B" w:rsidP="00E72358">
      <w:pPr>
        <w:pStyle w:val="affa"/>
        <w:spacing w:before="0" w:after="0"/>
        <w:ind w:firstLine="709"/>
      </w:pPr>
      <w:r w:rsidRPr="00A31A89">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D4723B" w:rsidRPr="00A31A89" w:rsidRDefault="00D4723B" w:rsidP="00E72358">
      <w:pPr>
        <w:pStyle w:val="affa"/>
        <w:spacing w:before="0" w:after="0"/>
        <w:ind w:firstLine="709"/>
      </w:pPr>
      <w:r w:rsidRPr="00A31A89">
        <w:t xml:space="preserve">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w:t>
      </w:r>
    </w:p>
    <w:p w:rsidR="00D4723B" w:rsidRPr="00A31A89" w:rsidRDefault="00D4723B" w:rsidP="00E72358">
      <w:pPr>
        <w:pStyle w:val="affa"/>
        <w:spacing w:before="0" w:after="0"/>
        <w:ind w:firstLine="709"/>
      </w:pPr>
      <w:r w:rsidRPr="00A31A8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D4723B" w:rsidRPr="00A31A89" w:rsidRDefault="00D4723B" w:rsidP="00E72358">
      <w:pPr>
        <w:pStyle w:val="affa"/>
        <w:spacing w:before="0" w:after="0"/>
        <w:ind w:firstLine="709"/>
      </w:pPr>
      <w:r w:rsidRPr="00A31A89">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D4723B" w:rsidRPr="00A31A89" w:rsidRDefault="00D4723B" w:rsidP="00E72358">
      <w:pPr>
        <w:pStyle w:val="affa"/>
        <w:spacing w:before="0" w:after="0"/>
        <w:ind w:firstLine="709"/>
      </w:pPr>
      <w:r w:rsidRPr="00A31A89">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D4723B" w:rsidRPr="00A31A89" w:rsidRDefault="00D4723B" w:rsidP="00E72358">
      <w:pPr>
        <w:pStyle w:val="affa"/>
        <w:spacing w:before="0" w:after="0"/>
        <w:ind w:firstLine="709"/>
      </w:pPr>
      <w:r w:rsidRPr="00A31A89">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D4723B" w:rsidRPr="00A31A89" w:rsidRDefault="00D4723B" w:rsidP="00E72358">
      <w:pPr>
        <w:pStyle w:val="affa"/>
        <w:spacing w:before="0" w:after="0"/>
        <w:ind w:firstLine="709"/>
      </w:pPr>
      <w:r w:rsidRPr="00A31A89">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D4723B" w:rsidRPr="00A31A89" w:rsidRDefault="00D4723B" w:rsidP="00E72358">
      <w:pPr>
        <w:pStyle w:val="affa"/>
        <w:spacing w:before="0" w:after="0"/>
        <w:ind w:firstLine="709"/>
      </w:pPr>
      <w:r w:rsidRPr="00A31A89">
        <w:t>В соответствии с требованиями Федерального закона «О гражданской обороне» в региональных нормативах градостроительного проектирования устанавливается необходимость организации на территориях муниципальных образований мест хранения запасов материально-технических, продовольственных, медицинских и иных средств, в целях гражданской обороны и ликвидации последствий чрезвычайных ситуаций.</w:t>
      </w:r>
    </w:p>
    <w:p w:rsidR="00D4723B" w:rsidRPr="00A31A89" w:rsidRDefault="00D4723B" w:rsidP="00E72358">
      <w:pPr>
        <w:pStyle w:val="3"/>
        <w:ind w:firstLine="709"/>
        <w:jc w:val="both"/>
        <w:rPr>
          <w:rFonts w:ascii="Times New Roman" w:hAnsi="Times New Roman" w:cs="Times New Roman"/>
          <w:sz w:val="24"/>
          <w:szCs w:val="24"/>
        </w:rPr>
      </w:pPr>
      <w:bookmarkStart w:id="75" w:name="_Toc495491385"/>
    </w:p>
    <w:p w:rsidR="00D4723B" w:rsidRPr="00A31A89" w:rsidRDefault="00D4723B" w:rsidP="00E72358">
      <w:pPr>
        <w:pStyle w:val="3"/>
        <w:ind w:firstLine="709"/>
        <w:jc w:val="both"/>
        <w:rPr>
          <w:rFonts w:ascii="Times New Roman" w:hAnsi="Times New Roman" w:cs="Times New Roman"/>
          <w:sz w:val="24"/>
          <w:szCs w:val="24"/>
        </w:rPr>
      </w:pPr>
      <w:r w:rsidRPr="00A31A89">
        <w:rPr>
          <w:rFonts w:ascii="Times New Roman" w:hAnsi="Times New Roman" w:cs="Times New Roman"/>
          <w:sz w:val="24"/>
          <w:szCs w:val="24"/>
        </w:rPr>
        <w:t>8.3. Сейсмическое районирование территории</w:t>
      </w:r>
      <w:bookmarkEnd w:id="75"/>
    </w:p>
    <w:p w:rsidR="00D4723B" w:rsidRPr="00A31A89" w:rsidRDefault="00D4723B" w:rsidP="00E72358">
      <w:pPr>
        <w:pStyle w:val="affa"/>
        <w:spacing w:before="0" w:after="0"/>
        <w:ind w:firstLine="709"/>
      </w:pPr>
      <w:r w:rsidRPr="00A31A89">
        <w:t>Согласно СП 14.13330.2014 Строительство в сейсмических районах Актуализированная редакция СниП II-7-81* - субъекты Российской Федерации, их населенного пункта и населенные пункты, территории которых расположены в пределах зон, характеризующихся сейсмической интенсивностью менее 6 баллов, в приведенный список не помещены (это Республика Мордовия, Удмуртская Республика; Калининградская, Калужская, Курганская, Новгородская, Орловская, Псковская, Смоленская, Тверская, Тульская и Ярославская области; населенного пункта Москва и Санкт-Петербург; Ханты-Мансийский, Эвенкийский и Ямало-Ненецкий автономные округа).</w:t>
      </w:r>
    </w:p>
    <w:p w:rsidR="00D4723B" w:rsidRPr="00A31A89" w:rsidRDefault="00D4723B" w:rsidP="00E72358">
      <w:pPr>
        <w:pStyle w:val="3"/>
        <w:ind w:firstLine="709"/>
        <w:jc w:val="both"/>
        <w:rPr>
          <w:rFonts w:ascii="Times New Roman" w:hAnsi="Times New Roman" w:cs="Times New Roman"/>
          <w:sz w:val="24"/>
          <w:szCs w:val="24"/>
        </w:rPr>
      </w:pPr>
      <w:bookmarkStart w:id="76" w:name="_Toc495491386"/>
    </w:p>
    <w:p w:rsidR="00D4723B" w:rsidRPr="00A31A89" w:rsidRDefault="00D4723B" w:rsidP="00E72358">
      <w:pPr>
        <w:pStyle w:val="3"/>
        <w:ind w:firstLine="709"/>
        <w:jc w:val="both"/>
        <w:rPr>
          <w:rFonts w:ascii="Times New Roman" w:hAnsi="Times New Roman" w:cs="Times New Roman"/>
          <w:sz w:val="24"/>
          <w:szCs w:val="24"/>
        </w:rPr>
      </w:pPr>
      <w:r w:rsidRPr="00A31A89">
        <w:rPr>
          <w:rFonts w:ascii="Times New Roman" w:hAnsi="Times New Roman" w:cs="Times New Roman"/>
          <w:sz w:val="24"/>
          <w:szCs w:val="24"/>
        </w:rPr>
        <w:t>8.4. Инженерная подготовка и защита территории</w:t>
      </w:r>
      <w:bookmarkEnd w:id="76"/>
    </w:p>
    <w:p w:rsidR="00D4723B" w:rsidRPr="00A31A89" w:rsidRDefault="00D4723B" w:rsidP="00E72358">
      <w:pPr>
        <w:widowControl w:val="0"/>
        <w:ind w:firstLine="709"/>
        <w:jc w:val="both"/>
        <w:rPr>
          <w:i/>
        </w:rPr>
      </w:pPr>
      <w:r w:rsidRPr="00A31A89">
        <w:t>8.4.1. Принятие градостроительных решений должно основываться на результатах тщательного анализа инженерно-геологической обстановки и действующих экзодинамических процессов. Окончательное решение следует принимать после технико-экономического сравнения вариантов, учитывая комплексную стоимость мероприятий по инженерной подготовке, конструктивных решений и эксплуатационных расходов, а также безопасность принятого варианта.</w:t>
      </w:r>
    </w:p>
    <w:p w:rsidR="00D4723B" w:rsidRPr="00A31A89" w:rsidRDefault="00D4723B" w:rsidP="00E72358">
      <w:pPr>
        <w:widowControl w:val="0"/>
        <w:ind w:firstLine="709"/>
        <w:jc w:val="both"/>
      </w:pPr>
      <w:r w:rsidRPr="00A31A89">
        <w:t>Необходимо обеспечивать соблюдение расчетного гидрогеологического режима грунтов оснований, а также предотвращение развития эрозионных, и других физико-геологических процессов, приводящих к нежелательному изменению природных условий и недопустимым нарушениям осваиваемой территории.</w:t>
      </w:r>
    </w:p>
    <w:p w:rsidR="00D4723B" w:rsidRPr="00A31A89" w:rsidRDefault="00D4723B" w:rsidP="00E72358">
      <w:pPr>
        <w:widowControl w:val="0"/>
        <w:ind w:firstLine="709"/>
        <w:jc w:val="both"/>
      </w:pPr>
      <w:r w:rsidRPr="00A31A89">
        <w:t>8.4.2. При планировке и застройке территории Усвятского сельского поселения  следует предусматривать, при необходимости, инженерную защиту от действующих факторов природного риска в соответствии с действующими нормативными документами (СП 115.13330.2016 Геофизика опасных природных воздействий. Актуализированная редакция СниП 22-01-95, СП 47.13330.2016 Инженерные изыскания для строительства. Основные положения. Актуализированная редакция СниП 11-02-96, СП 58.13330.2012 Гидротехнические сооружения. Основные положения. Актуализированная редакция СниП 33-01-2003 (с Изменением №1), СП 104.13330.2016 Инженерная защита территории от затопления и подтопления. Актуализированная редакция СниП 2.06.15-85 и др.) и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D4723B" w:rsidRPr="00A31A89" w:rsidRDefault="00D4723B" w:rsidP="00E72358">
      <w:pPr>
        <w:widowControl w:val="0"/>
        <w:ind w:firstLine="709"/>
        <w:jc w:val="both"/>
      </w:pPr>
      <w:r w:rsidRPr="00A31A89">
        <w:t>Мероприятия по инженерной подготовке следует осуществлять с учетом прогноза изменения инженерно-геологических условий, характера использования и планировочной организации территории.</w:t>
      </w:r>
    </w:p>
    <w:p w:rsidR="00D4723B" w:rsidRPr="00A31A89" w:rsidRDefault="00D4723B" w:rsidP="00E72358">
      <w:pPr>
        <w:widowControl w:val="0"/>
        <w:ind w:firstLine="709"/>
        <w:jc w:val="both"/>
      </w:pPr>
      <w:r w:rsidRPr="00A31A89">
        <w:t>Инженерная подготовка территории должна обеспечивать возможность градостроительного освоения территорий, подлежащих застройке.</w:t>
      </w:r>
    </w:p>
    <w:p w:rsidR="00D4723B" w:rsidRPr="00A31A89" w:rsidRDefault="00D4723B" w:rsidP="00E72358">
      <w:pPr>
        <w:widowControl w:val="0"/>
        <w:ind w:firstLine="709"/>
        <w:jc w:val="both"/>
      </w:pPr>
      <w:r w:rsidRPr="00A31A89">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зеленых массивов, а также снижения возможных неблагоприятных последствий чрезвычайных ситуаций природного и техногенного характера.</w:t>
      </w:r>
    </w:p>
    <w:p w:rsidR="00D4723B" w:rsidRPr="00A31A89" w:rsidRDefault="00D4723B" w:rsidP="00E72358">
      <w:pPr>
        <w:widowControl w:val="0"/>
        <w:ind w:firstLine="709"/>
        <w:jc w:val="both"/>
      </w:pPr>
      <w:r w:rsidRPr="00A31A89">
        <w:t>8.4.3. Необходимость инженерной защиты определяется в соответствии с положениями Градостроительного кодекса Российской Федерации в части развития территории Усвятского  сельского поселения:</w:t>
      </w:r>
    </w:p>
    <w:p w:rsidR="00D4723B" w:rsidRPr="00A31A89" w:rsidRDefault="00D4723B" w:rsidP="00AB36F7">
      <w:pPr>
        <w:widowControl w:val="0"/>
        <w:tabs>
          <w:tab w:val="left" w:pos="1134"/>
        </w:tabs>
        <w:autoSpaceDE w:val="0"/>
        <w:autoSpaceDN w:val="0"/>
        <w:adjustRightInd w:val="0"/>
        <w:ind w:firstLine="709"/>
        <w:jc w:val="both"/>
      </w:pPr>
      <w:r w:rsidRPr="00A31A89">
        <w:t>- для вновь застраиваемых и реконструируемых территорий – в проекте генерального плана Усвятского  сельского поселения  с учетом вариантности планировочных и технических решений; с учетом снижения возможных неблагоприятных последствий чрезвычайных ситуаций природного и техногенного характера;</w:t>
      </w:r>
    </w:p>
    <w:p w:rsidR="00D4723B" w:rsidRPr="00A31A89" w:rsidRDefault="00D4723B" w:rsidP="00AB36F7">
      <w:pPr>
        <w:widowControl w:val="0"/>
        <w:tabs>
          <w:tab w:val="left" w:pos="1134"/>
        </w:tabs>
        <w:autoSpaceDE w:val="0"/>
        <w:autoSpaceDN w:val="0"/>
        <w:adjustRightInd w:val="0"/>
        <w:ind w:firstLine="709"/>
        <w:jc w:val="both"/>
      </w:pPr>
      <w:r w:rsidRPr="00A31A89">
        <w:t>- 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снижения возможных неблагоприятных последствий чрезвычайных ситуаций природного и техногенного характера и требований заказчика.</w:t>
      </w:r>
    </w:p>
    <w:p w:rsidR="00D4723B" w:rsidRPr="00A31A89" w:rsidRDefault="00D4723B" w:rsidP="00E72358">
      <w:pPr>
        <w:widowControl w:val="0"/>
        <w:autoSpaceDE w:val="0"/>
        <w:autoSpaceDN w:val="0"/>
        <w:adjustRightInd w:val="0"/>
        <w:ind w:firstLine="709"/>
        <w:jc w:val="both"/>
      </w:pPr>
      <w:r w:rsidRPr="00A31A89">
        <w:t>8.4.4. При проектировании инженерной защиты следует обеспечивать (предусматривать):</w:t>
      </w:r>
    </w:p>
    <w:p w:rsidR="00D4723B" w:rsidRPr="00A31A89" w:rsidRDefault="00D4723B" w:rsidP="00AB36F7">
      <w:pPr>
        <w:widowControl w:val="0"/>
        <w:tabs>
          <w:tab w:val="left" w:pos="1134"/>
        </w:tabs>
        <w:autoSpaceDE w:val="0"/>
        <w:autoSpaceDN w:val="0"/>
        <w:adjustRightInd w:val="0"/>
        <w:ind w:firstLine="709"/>
        <w:jc w:val="both"/>
      </w:pPr>
      <w:r w:rsidRPr="00A31A89">
        <w:t>-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D4723B" w:rsidRPr="00A31A89" w:rsidRDefault="00D4723B" w:rsidP="00AB36F7">
      <w:pPr>
        <w:widowControl w:val="0"/>
        <w:tabs>
          <w:tab w:val="left" w:pos="1134"/>
        </w:tabs>
        <w:autoSpaceDE w:val="0"/>
        <w:autoSpaceDN w:val="0"/>
        <w:adjustRightInd w:val="0"/>
        <w:ind w:firstLine="709"/>
        <w:jc w:val="both"/>
      </w:pPr>
      <w:r w:rsidRPr="00A31A89">
        <w:t>- производство работ способами, не приводящими к появлению новых и (или) интенсификации действующих геологических процессов;</w:t>
      </w:r>
    </w:p>
    <w:p w:rsidR="00D4723B" w:rsidRPr="00A31A89" w:rsidRDefault="00D4723B" w:rsidP="00AB36F7">
      <w:pPr>
        <w:widowControl w:val="0"/>
        <w:tabs>
          <w:tab w:val="left" w:pos="1134"/>
        </w:tabs>
        <w:autoSpaceDE w:val="0"/>
        <w:autoSpaceDN w:val="0"/>
        <w:adjustRightInd w:val="0"/>
        <w:ind w:left="709"/>
        <w:jc w:val="both"/>
      </w:pPr>
      <w:r w:rsidRPr="00A31A89">
        <w:t>- сохранение заповедных зон, ландшафтов, исторических объектов и т. д.;</w:t>
      </w:r>
    </w:p>
    <w:p w:rsidR="00D4723B" w:rsidRPr="00A31A89" w:rsidRDefault="00D4723B" w:rsidP="00AB36F7">
      <w:pPr>
        <w:widowControl w:val="0"/>
        <w:tabs>
          <w:tab w:val="left" w:pos="1134"/>
        </w:tabs>
        <w:autoSpaceDE w:val="0"/>
        <w:autoSpaceDN w:val="0"/>
        <w:adjustRightInd w:val="0"/>
        <w:ind w:left="709"/>
        <w:jc w:val="both"/>
      </w:pPr>
      <w:r w:rsidRPr="00A31A89">
        <w:t>- надлежащее архитектурное оформление сооружений инженерной защиты;</w:t>
      </w:r>
    </w:p>
    <w:p w:rsidR="00D4723B" w:rsidRPr="00A31A89" w:rsidRDefault="00D4723B" w:rsidP="00AB36F7">
      <w:pPr>
        <w:widowControl w:val="0"/>
        <w:tabs>
          <w:tab w:val="left" w:pos="1134"/>
        </w:tabs>
        <w:autoSpaceDE w:val="0"/>
        <w:autoSpaceDN w:val="0"/>
        <w:adjustRightInd w:val="0"/>
        <w:ind w:left="709"/>
        <w:jc w:val="both"/>
      </w:pPr>
      <w:r w:rsidRPr="00A31A89">
        <w:t>- сочетание с мероприятиями по охране окружающей среды;</w:t>
      </w:r>
    </w:p>
    <w:p w:rsidR="00D4723B" w:rsidRPr="00A31A89" w:rsidRDefault="00D4723B" w:rsidP="00AB36F7">
      <w:pPr>
        <w:widowControl w:val="0"/>
        <w:tabs>
          <w:tab w:val="left" w:pos="1134"/>
        </w:tabs>
        <w:autoSpaceDE w:val="0"/>
        <w:autoSpaceDN w:val="0"/>
        <w:adjustRightInd w:val="0"/>
        <w:ind w:firstLine="709"/>
        <w:jc w:val="both"/>
      </w:pPr>
      <w:r w:rsidRPr="00A31A89">
        <w:t>- 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D4723B" w:rsidRPr="00A31A89" w:rsidRDefault="00D4723B" w:rsidP="00E72358">
      <w:pPr>
        <w:widowControl w:val="0"/>
        <w:autoSpaceDE w:val="0"/>
        <w:autoSpaceDN w:val="0"/>
        <w:adjustRightInd w:val="0"/>
        <w:ind w:firstLine="709"/>
        <w:jc w:val="both"/>
      </w:pPr>
      <w:r w:rsidRPr="00A31A89">
        <w:t>8.4.5. Сооружения и мероприятия по защите от опасных геологических процессов должны выполняться в соответствии с требованиями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D4723B" w:rsidRPr="00A31A89" w:rsidRDefault="00D4723B" w:rsidP="00E72358">
      <w:pPr>
        <w:widowControl w:val="0"/>
        <w:ind w:firstLine="709"/>
        <w:jc w:val="both"/>
      </w:pPr>
      <w:r w:rsidRPr="00A31A89">
        <w:t>Рекультивацию и благоустройство территорий следует производить с учетом требований ГОСТ 17.5.3.04-83* и ГОСТ 17.5.3.05-84.</w:t>
      </w:r>
    </w:p>
    <w:p w:rsidR="00D4723B" w:rsidRPr="00A31A89" w:rsidRDefault="00D4723B" w:rsidP="00E72358">
      <w:pPr>
        <w:widowControl w:val="0"/>
        <w:autoSpaceDE w:val="0"/>
        <w:autoSpaceDN w:val="0"/>
        <w:adjustRightInd w:val="0"/>
        <w:ind w:firstLine="709"/>
        <w:jc w:val="both"/>
      </w:pPr>
      <w:r w:rsidRPr="00A31A89">
        <w:t>8.4.6.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D4723B" w:rsidRPr="00A31A89" w:rsidRDefault="00D4723B" w:rsidP="00E72358">
      <w:pPr>
        <w:widowControl w:val="0"/>
        <w:autoSpaceDE w:val="0"/>
        <w:autoSpaceDN w:val="0"/>
        <w:adjustRightInd w:val="0"/>
        <w:ind w:firstLine="709"/>
        <w:jc w:val="both"/>
      </w:pPr>
      <w:r w:rsidRPr="00A31A89">
        <w:t>8.4.7. Защита от подтопления должна включать:</w:t>
      </w:r>
    </w:p>
    <w:p w:rsidR="00D4723B" w:rsidRPr="00A31A89" w:rsidRDefault="00D4723B" w:rsidP="00AB36F7">
      <w:pPr>
        <w:widowControl w:val="0"/>
        <w:tabs>
          <w:tab w:val="left" w:pos="1134"/>
        </w:tabs>
        <w:autoSpaceDE w:val="0"/>
        <w:autoSpaceDN w:val="0"/>
        <w:adjustRightInd w:val="0"/>
        <w:ind w:firstLine="709"/>
        <w:jc w:val="both"/>
      </w:pPr>
      <w:r w:rsidRPr="00A31A89">
        <w:t>- защиту населения от опасных явлений, связанных с пропуском паводковых вод в  осенний период, при половодье;</w:t>
      </w:r>
    </w:p>
    <w:p w:rsidR="00D4723B" w:rsidRPr="00A31A89" w:rsidRDefault="00D4723B" w:rsidP="00AB36F7">
      <w:pPr>
        <w:widowControl w:val="0"/>
        <w:tabs>
          <w:tab w:val="left" w:pos="1134"/>
        </w:tabs>
        <w:autoSpaceDE w:val="0"/>
        <w:autoSpaceDN w:val="0"/>
        <w:adjustRightInd w:val="0"/>
        <w:ind w:firstLine="709"/>
        <w:jc w:val="both"/>
      </w:pPr>
      <w:r w:rsidRPr="00A31A89">
        <w:t>- локальную защиту зданий, сооружений, грунтов оснований и защиту застроенной территории в целом;</w:t>
      </w:r>
    </w:p>
    <w:p w:rsidR="00D4723B" w:rsidRPr="00A31A89" w:rsidRDefault="00D4723B" w:rsidP="00AB36F7">
      <w:pPr>
        <w:widowControl w:val="0"/>
        <w:tabs>
          <w:tab w:val="left" w:pos="1134"/>
        </w:tabs>
        <w:autoSpaceDE w:val="0"/>
        <w:autoSpaceDN w:val="0"/>
        <w:adjustRightInd w:val="0"/>
        <w:ind w:firstLine="709"/>
        <w:jc w:val="both"/>
      </w:pPr>
      <w:r w:rsidRPr="00A31A89">
        <w:t>- защиту сельскохозяйственных земель и природных ландшафтов, сохранение природных систем, имеющих особую научную или культурную ценность;</w:t>
      </w:r>
    </w:p>
    <w:p w:rsidR="00D4723B" w:rsidRPr="00A31A89" w:rsidRDefault="00D4723B" w:rsidP="00AB36F7">
      <w:pPr>
        <w:widowControl w:val="0"/>
        <w:tabs>
          <w:tab w:val="left" w:pos="1134"/>
        </w:tabs>
        <w:autoSpaceDE w:val="0"/>
        <w:autoSpaceDN w:val="0"/>
        <w:adjustRightInd w:val="0"/>
        <w:ind w:left="709"/>
        <w:jc w:val="both"/>
      </w:pPr>
      <w:r w:rsidRPr="00A31A89">
        <w:t>- водоотведение;</w:t>
      </w:r>
    </w:p>
    <w:p w:rsidR="00D4723B" w:rsidRPr="00A31A89" w:rsidRDefault="00D4723B" w:rsidP="00AB36F7">
      <w:pPr>
        <w:widowControl w:val="0"/>
        <w:tabs>
          <w:tab w:val="left" w:pos="1134"/>
        </w:tabs>
        <w:autoSpaceDE w:val="0"/>
        <w:autoSpaceDN w:val="0"/>
        <w:adjustRightInd w:val="0"/>
        <w:ind w:left="709"/>
        <w:jc w:val="both"/>
      </w:pPr>
      <w:r w:rsidRPr="00A31A89">
        <w:t>- утилизацию (при необходимости очистки) дренажных вод;</w:t>
      </w:r>
    </w:p>
    <w:p w:rsidR="00D4723B" w:rsidRPr="00A31A89" w:rsidRDefault="00D4723B" w:rsidP="00AB36F7">
      <w:pPr>
        <w:widowControl w:val="0"/>
        <w:tabs>
          <w:tab w:val="left" w:pos="1134"/>
        </w:tabs>
        <w:autoSpaceDE w:val="0"/>
        <w:autoSpaceDN w:val="0"/>
        <w:adjustRightInd w:val="0"/>
        <w:ind w:firstLine="709"/>
        <w:jc w:val="both"/>
      </w:pPr>
      <w:r w:rsidRPr="00A31A89">
        <w:t>- 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D4723B" w:rsidRPr="00A31A89" w:rsidRDefault="00D4723B" w:rsidP="00E72358">
      <w:pPr>
        <w:widowControl w:val="0"/>
        <w:overflowPunct w:val="0"/>
        <w:autoSpaceDE w:val="0"/>
        <w:autoSpaceDN w:val="0"/>
        <w:adjustRightInd w:val="0"/>
        <w:ind w:firstLine="709"/>
        <w:jc w:val="both"/>
      </w:pPr>
      <w:r w:rsidRPr="00A31A89">
        <w:t>8.4.8. Защита от подтопления должна обеспечивать:</w:t>
      </w:r>
    </w:p>
    <w:p w:rsidR="00D4723B" w:rsidRPr="00A31A89" w:rsidRDefault="00D4723B" w:rsidP="00AB36F7">
      <w:pPr>
        <w:widowControl w:val="0"/>
        <w:tabs>
          <w:tab w:val="left" w:pos="1134"/>
        </w:tabs>
        <w:overflowPunct w:val="0"/>
        <w:autoSpaceDE w:val="0"/>
        <w:autoSpaceDN w:val="0"/>
        <w:adjustRightInd w:val="0"/>
        <w:ind w:firstLine="709"/>
        <w:jc w:val="both"/>
      </w:pPr>
      <w:r w:rsidRPr="00A31A89">
        <w:t>- 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D4723B" w:rsidRPr="00A31A89" w:rsidRDefault="00D4723B" w:rsidP="00AB36F7">
      <w:pPr>
        <w:widowControl w:val="0"/>
        <w:tabs>
          <w:tab w:val="left" w:pos="1134"/>
        </w:tabs>
        <w:overflowPunct w:val="0"/>
        <w:autoSpaceDE w:val="0"/>
        <w:autoSpaceDN w:val="0"/>
        <w:adjustRightInd w:val="0"/>
        <w:ind w:left="709"/>
        <w:jc w:val="both"/>
      </w:pPr>
      <w:r w:rsidRPr="00A31A89">
        <w:t>- нормативные санитарно-гигиенические условия жизнедеятельности населения;</w:t>
      </w:r>
    </w:p>
    <w:p w:rsidR="00D4723B" w:rsidRPr="00A31A89" w:rsidRDefault="00D4723B" w:rsidP="00AB36F7">
      <w:pPr>
        <w:widowControl w:val="0"/>
        <w:tabs>
          <w:tab w:val="left" w:pos="1134"/>
        </w:tabs>
        <w:autoSpaceDE w:val="0"/>
        <w:autoSpaceDN w:val="0"/>
        <w:adjustRightInd w:val="0"/>
        <w:ind w:firstLine="709"/>
        <w:jc w:val="both"/>
      </w:pPr>
      <w:r w:rsidRPr="00A31A89">
        <w:t>- нормативные санитарно-гигиенические, социальные и рекреационные условия защищаемых территорий.</w:t>
      </w:r>
    </w:p>
    <w:p w:rsidR="00D4723B" w:rsidRPr="00A31A89" w:rsidRDefault="00D4723B" w:rsidP="00E72358">
      <w:pPr>
        <w:widowControl w:val="0"/>
        <w:autoSpaceDE w:val="0"/>
        <w:autoSpaceDN w:val="0"/>
        <w:adjustRightInd w:val="0"/>
        <w:ind w:firstLine="709"/>
        <w:jc w:val="both"/>
      </w:pPr>
      <w:r w:rsidRPr="00A31A89">
        <w:t>8.4.9. В зависимости от характера подтопления (локальный – отдельные здания, сооружения и участки; площадный) проектируются локальные и/или территориальные системы инженерной защиты.</w:t>
      </w:r>
    </w:p>
    <w:p w:rsidR="00D4723B" w:rsidRPr="00A31A89" w:rsidRDefault="00D4723B" w:rsidP="00E72358">
      <w:pPr>
        <w:widowControl w:val="0"/>
        <w:autoSpaceDE w:val="0"/>
        <w:autoSpaceDN w:val="0"/>
        <w:adjustRightInd w:val="0"/>
        <w:ind w:firstLine="709"/>
        <w:jc w:val="both"/>
      </w:pPr>
      <w:r w:rsidRPr="00A31A89">
        <w:t>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w:t>
      </w:r>
    </w:p>
    <w:p w:rsidR="00D4723B" w:rsidRPr="00A31A89" w:rsidRDefault="00D4723B" w:rsidP="00E72358">
      <w:pPr>
        <w:widowControl w:val="0"/>
        <w:autoSpaceDE w:val="0"/>
        <w:autoSpaceDN w:val="0"/>
        <w:adjustRightInd w:val="0"/>
        <w:ind w:firstLine="709"/>
        <w:jc w:val="both"/>
      </w:pPr>
      <w:r w:rsidRPr="00A31A89">
        <w:t>Территориальная система должна обеспечивать общую защиту застроенной территории (участка), 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D4723B" w:rsidRPr="00A31A89" w:rsidRDefault="00D4723B" w:rsidP="00E72358">
      <w:pPr>
        <w:widowControl w:val="0"/>
        <w:autoSpaceDE w:val="0"/>
        <w:autoSpaceDN w:val="0"/>
        <w:adjustRightInd w:val="0"/>
        <w:ind w:firstLine="709"/>
        <w:jc w:val="both"/>
      </w:pPr>
      <w:r w:rsidRPr="00A31A89">
        <w:t>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D4723B" w:rsidRPr="00A31A89" w:rsidRDefault="00D4723B" w:rsidP="00E72358">
      <w:pPr>
        <w:widowControl w:val="0"/>
        <w:autoSpaceDE w:val="0"/>
        <w:autoSpaceDN w:val="0"/>
        <w:adjustRightInd w:val="0"/>
        <w:ind w:firstLine="709"/>
        <w:jc w:val="both"/>
      </w:pPr>
      <w:r w:rsidRPr="00A31A89">
        <w:t>8.4.10.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 планом населенного пункта и документацией по планировке территории.</w:t>
      </w:r>
    </w:p>
    <w:p w:rsidR="00D4723B" w:rsidRPr="00A31A89" w:rsidRDefault="00D4723B" w:rsidP="00E72358">
      <w:pPr>
        <w:widowControl w:val="0"/>
        <w:autoSpaceDE w:val="0"/>
        <w:autoSpaceDN w:val="0"/>
        <w:adjustRightInd w:val="0"/>
        <w:ind w:firstLine="709"/>
        <w:jc w:val="both"/>
      </w:pPr>
      <w:r w:rsidRPr="00A31A89">
        <w:t>8.4.11. Сооружения и мероприятия для защиты от подтопления проектируются в соответствии с требованиями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 и СП 104.13330.2016 Инженерная защита территории от затопления и подтопления. Актуализированная редакция СниП 2.06.15-85.</w:t>
      </w:r>
    </w:p>
    <w:p w:rsidR="00D4723B" w:rsidRPr="00A31A89" w:rsidRDefault="00D4723B" w:rsidP="00E72358">
      <w:pPr>
        <w:widowControl w:val="0"/>
        <w:overflowPunct w:val="0"/>
        <w:autoSpaceDE w:val="0"/>
        <w:autoSpaceDN w:val="0"/>
        <w:adjustRightInd w:val="0"/>
        <w:ind w:firstLine="709"/>
        <w:jc w:val="both"/>
      </w:pPr>
      <w:r w:rsidRPr="00A31A89">
        <w:t>8.4.12. 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w:t>
      </w:r>
    </w:p>
    <w:p w:rsidR="00D4723B" w:rsidRPr="00A31A89" w:rsidRDefault="00D4723B" w:rsidP="00E72358">
      <w:pPr>
        <w:widowControl w:val="0"/>
        <w:autoSpaceDE w:val="0"/>
        <w:autoSpaceDN w:val="0"/>
        <w:adjustRightInd w:val="0"/>
        <w:ind w:firstLine="709"/>
        <w:jc w:val="both"/>
      </w:pPr>
      <w:r w:rsidRPr="00A31A89">
        <w:t>Использование защищаемых подтопленных прибрежных территорий водотоков и водоемов для рекреации следует рассматривать наравне с другими видами природопользования и создания водохозяйственных комплексов.</w:t>
      </w:r>
    </w:p>
    <w:p w:rsidR="00D4723B" w:rsidRPr="00A31A89" w:rsidRDefault="00D4723B" w:rsidP="00E72358">
      <w:pPr>
        <w:widowControl w:val="0"/>
        <w:ind w:firstLine="709"/>
        <w:jc w:val="both"/>
      </w:pPr>
      <w:r w:rsidRPr="00A31A89">
        <w:t xml:space="preserve">8.4.13. Территория </w:t>
      </w:r>
      <w:r>
        <w:t>Усвятского</w:t>
      </w:r>
      <w:r w:rsidRPr="00A31A89">
        <w:t xml:space="preserve"> сельского поселения должна быть защищена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104.13330.2016 Инженерная защита территории от затопления и подтопления. Актуализированная редакция СниП 2.06.15-855 и СП 58.13330.2012 Гидротехнические сооружения. Основные положения. Актуализированная редакция СниП 33-01-2003 (с Изменением №1).</w:t>
      </w:r>
    </w:p>
    <w:p w:rsidR="00D4723B" w:rsidRPr="00A31A89" w:rsidRDefault="00D4723B" w:rsidP="00E72358">
      <w:pPr>
        <w:widowControl w:val="0"/>
        <w:autoSpaceDE w:val="0"/>
        <w:autoSpaceDN w:val="0"/>
        <w:adjustRightInd w:val="0"/>
        <w:ind w:firstLine="709"/>
        <w:jc w:val="both"/>
      </w:pPr>
      <w:r w:rsidRPr="00A31A8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плоскостных спортивных сооружений.</w:t>
      </w:r>
    </w:p>
    <w:p w:rsidR="00D4723B" w:rsidRPr="00A31A89" w:rsidRDefault="00D4723B" w:rsidP="00E72358">
      <w:pPr>
        <w:widowControl w:val="0"/>
        <w:ind w:firstLine="709"/>
        <w:jc w:val="both"/>
      </w:pPr>
      <w:r w:rsidRPr="00A31A89">
        <w:t>8.4.14. В качестве основных средств инженерной защиты от затопления следует предусматривать:</w:t>
      </w:r>
    </w:p>
    <w:p w:rsidR="00D4723B" w:rsidRPr="00A31A89" w:rsidRDefault="00D4723B" w:rsidP="00AB36F7">
      <w:pPr>
        <w:widowControl w:val="0"/>
        <w:tabs>
          <w:tab w:val="left" w:pos="1134"/>
        </w:tabs>
        <w:overflowPunct w:val="0"/>
        <w:autoSpaceDE w:val="0"/>
        <w:autoSpaceDN w:val="0"/>
        <w:adjustRightInd w:val="0"/>
        <w:ind w:left="709"/>
        <w:jc w:val="both"/>
      </w:pPr>
      <w:r w:rsidRPr="00A31A89">
        <w:t>- обвалование территорий со стороны водных объектов;</w:t>
      </w:r>
    </w:p>
    <w:p w:rsidR="00D4723B" w:rsidRPr="00A31A89" w:rsidRDefault="00D4723B" w:rsidP="00AB36F7">
      <w:pPr>
        <w:widowControl w:val="0"/>
        <w:tabs>
          <w:tab w:val="left" w:pos="1134"/>
        </w:tabs>
        <w:overflowPunct w:val="0"/>
        <w:autoSpaceDE w:val="0"/>
        <w:autoSpaceDN w:val="0"/>
        <w:adjustRightInd w:val="0"/>
        <w:ind w:firstLine="709"/>
        <w:jc w:val="both"/>
      </w:pPr>
      <w:r w:rsidRPr="00A31A89">
        <w:t>- искусственное повышение рельефа территории до незатопляемых планировочных отметок;</w:t>
      </w:r>
    </w:p>
    <w:p w:rsidR="00D4723B" w:rsidRPr="00A31A89" w:rsidRDefault="00D4723B" w:rsidP="003302FC">
      <w:pPr>
        <w:widowControl w:val="0"/>
        <w:overflowPunct w:val="0"/>
        <w:autoSpaceDE w:val="0"/>
        <w:autoSpaceDN w:val="0"/>
        <w:adjustRightInd w:val="0"/>
        <w:ind w:firstLine="708"/>
        <w:jc w:val="both"/>
      </w:pPr>
      <w:r w:rsidRPr="00A31A89">
        <w:t>- 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D4723B" w:rsidRPr="00A31A89" w:rsidRDefault="00D4723B" w:rsidP="00AB36F7">
      <w:pPr>
        <w:widowControl w:val="0"/>
        <w:tabs>
          <w:tab w:val="left" w:pos="1134"/>
        </w:tabs>
        <w:overflowPunct w:val="0"/>
        <w:autoSpaceDE w:val="0"/>
        <w:autoSpaceDN w:val="0"/>
        <w:adjustRightInd w:val="0"/>
        <w:ind w:firstLine="709"/>
        <w:jc w:val="both"/>
      </w:pPr>
      <w:r w:rsidRPr="00A31A89">
        <w:t>- сооружения инженерной защиты, в том числе: дамбы обвалования, дренажи, дренажные и водосбросные сети и другие.</w:t>
      </w:r>
    </w:p>
    <w:p w:rsidR="00D4723B" w:rsidRPr="00A31A89" w:rsidRDefault="00D4723B" w:rsidP="00E72358">
      <w:pPr>
        <w:widowControl w:val="0"/>
        <w:ind w:firstLine="709"/>
        <w:jc w:val="both"/>
      </w:pPr>
      <w:r w:rsidRPr="00A31A89">
        <w:t>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D4723B" w:rsidRPr="00A31A89" w:rsidRDefault="00D4723B" w:rsidP="00E72358">
      <w:pPr>
        <w:widowControl w:val="0"/>
        <w:autoSpaceDE w:val="0"/>
        <w:autoSpaceDN w:val="0"/>
        <w:adjustRightInd w:val="0"/>
        <w:ind w:firstLine="709"/>
        <w:jc w:val="both"/>
      </w:pPr>
      <w:r w:rsidRPr="00A31A89">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D4723B" w:rsidRPr="00A31A89" w:rsidRDefault="00D4723B" w:rsidP="00E72358">
      <w:pPr>
        <w:widowControl w:val="0"/>
        <w:autoSpaceDE w:val="0"/>
        <w:autoSpaceDN w:val="0"/>
        <w:adjustRightInd w:val="0"/>
        <w:ind w:firstLine="709"/>
        <w:jc w:val="both"/>
      </w:pPr>
      <w:r w:rsidRPr="00A31A89">
        <w:t>8.4.15. 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D4723B" w:rsidRPr="00A31A89" w:rsidRDefault="00D4723B" w:rsidP="00E72358">
      <w:pPr>
        <w:widowControl w:val="0"/>
        <w:autoSpaceDE w:val="0"/>
        <w:autoSpaceDN w:val="0"/>
        <w:adjustRightInd w:val="0"/>
        <w:ind w:firstLine="709"/>
        <w:jc w:val="both"/>
      </w:pPr>
      <w:r w:rsidRPr="00A31A89">
        <w:t>8.4.16.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D4723B" w:rsidRPr="00A31A89" w:rsidRDefault="00D4723B" w:rsidP="00E72358">
      <w:pPr>
        <w:widowControl w:val="0"/>
        <w:autoSpaceDE w:val="0"/>
        <w:autoSpaceDN w:val="0"/>
        <w:adjustRightInd w:val="0"/>
        <w:ind w:firstLine="709"/>
        <w:jc w:val="both"/>
      </w:pPr>
      <w:r w:rsidRPr="00A31A89">
        <w:t>8.4.17. Для инженерной защиты берегов рек, озер, водохранилищ используют сооружения и мероприятия, приведенные в таблице 33.</w:t>
      </w:r>
    </w:p>
    <w:p w:rsidR="00D4723B" w:rsidRPr="00A31A89" w:rsidRDefault="00D4723B" w:rsidP="00E72358">
      <w:pPr>
        <w:pStyle w:val="afd"/>
        <w:jc w:val="right"/>
        <w:rPr>
          <w:b w:val="0"/>
          <w:sz w:val="24"/>
          <w:szCs w:val="24"/>
        </w:rPr>
      </w:pPr>
      <w:r w:rsidRPr="00A31A89">
        <w:rPr>
          <w:b w:val="0"/>
          <w:sz w:val="24"/>
          <w:szCs w:val="24"/>
        </w:rPr>
        <w:t>Таблица 33</w:t>
      </w:r>
    </w:p>
    <w:tbl>
      <w:tblPr>
        <w:tblW w:w="49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5"/>
        <w:gridCol w:w="5120"/>
      </w:tblGrid>
      <w:tr w:rsidR="00D4723B" w:rsidRPr="00A31A89" w:rsidTr="00E72358">
        <w:trPr>
          <w:trHeight w:val="20"/>
          <w:tblHeader/>
          <w:jc w:val="center"/>
        </w:trPr>
        <w:tc>
          <w:tcPr>
            <w:tcW w:w="2518" w:type="pct"/>
            <w:vAlign w:val="center"/>
          </w:tcPr>
          <w:p w:rsidR="00D4723B" w:rsidRPr="00A31A89" w:rsidRDefault="00D4723B" w:rsidP="00E72358">
            <w:pPr>
              <w:widowControl w:val="0"/>
              <w:suppressAutoHyphens/>
              <w:autoSpaceDE w:val="0"/>
              <w:autoSpaceDN w:val="0"/>
              <w:adjustRightInd w:val="0"/>
              <w:jc w:val="center"/>
              <w:rPr>
                <w:b/>
              </w:rPr>
            </w:pPr>
            <w:r w:rsidRPr="00A31A89">
              <w:rPr>
                <w:b/>
              </w:rPr>
              <w:t>Вид сооружения и мероприятия</w:t>
            </w:r>
          </w:p>
        </w:tc>
        <w:tc>
          <w:tcPr>
            <w:tcW w:w="2482" w:type="pct"/>
            <w:vAlign w:val="center"/>
          </w:tcPr>
          <w:p w:rsidR="00D4723B" w:rsidRPr="00A31A89" w:rsidRDefault="00D4723B" w:rsidP="00E72358">
            <w:pPr>
              <w:widowControl w:val="0"/>
              <w:suppressAutoHyphens/>
              <w:autoSpaceDE w:val="0"/>
              <w:autoSpaceDN w:val="0"/>
              <w:adjustRightInd w:val="0"/>
              <w:jc w:val="both"/>
              <w:rPr>
                <w:b/>
              </w:rPr>
            </w:pPr>
            <w:r w:rsidRPr="00A31A89">
              <w:rPr>
                <w:b/>
              </w:rPr>
              <w:t>Назначение сооружения и мероприятия и условия их применения</w:t>
            </w:r>
          </w:p>
        </w:tc>
      </w:tr>
      <w:tr w:rsidR="00D4723B" w:rsidRPr="00A31A89" w:rsidTr="00E72358">
        <w:trPr>
          <w:trHeight w:val="20"/>
          <w:tblHeader/>
          <w:jc w:val="center"/>
        </w:trPr>
        <w:tc>
          <w:tcPr>
            <w:tcW w:w="2518" w:type="pct"/>
            <w:vAlign w:val="center"/>
          </w:tcPr>
          <w:p w:rsidR="00D4723B" w:rsidRPr="00A31A89" w:rsidRDefault="00D4723B" w:rsidP="00E72358">
            <w:pPr>
              <w:widowControl w:val="0"/>
              <w:autoSpaceDE w:val="0"/>
              <w:autoSpaceDN w:val="0"/>
              <w:adjustRightInd w:val="0"/>
              <w:jc w:val="center"/>
              <w:rPr>
                <w:b/>
              </w:rPr>
            </w:pPr>
            <w:r w:rsidRPr="00A31A89">
              <w:rPr>
                <w:b/>
              </w:rPr>
              <w:t>1</w:t>
            </w:r>
          </w:p>
        </w:tc>
        <w:tc>
          <w:tcPr>
            <w:tcW w:w="2482" w:type="pct"/>
            <w:vAlign w:val="center"/>
          </w:tcPr>
          <w:p w:rsidR="00D4723B" w:rsidRPr="00A31A89" w:rsidRDefault="00D4723B" w:rsidP="00E72358">
            <w:pPr>
              <w:widowControl w:val="0"/>
              <w:autoSpaceDE w:val="0"/>
              <w:autoSpaceDN w:val="0"/>
              <w:adjustRightInd w:val="0"/>
              <w:jc w:val="center"/>
              <w:rPr>
                <w:b/>
              </w:rPr>
            </w:pPr>
            <w:r w:rsidRPr="00A31A89">
              <w:rPr>
                <w:b/>
              </w:rPr>
              <w:t>2</w:t>
            </w:r>
          </w:p>
        </w:tc>
      </w:tr>
      <w:tr w:rsidR="00D4723B" w:rsidRPr="00A31A89" w:rsidTr="00E72358">
        <w:trPr>
          <w:trHeight w:val="284"/>
          <w:jc w:val="center"/>
        </w:trPr>
        <w:tc>
          <w:tcPr>
            <w:tcW w:w="5000" w:type="pct"/>
            <w:gridSpan w:val="2"/>
            <w:vAlign w:val="center"/>
          </w:tcPr>
          <w:p w:rsidR="00D4723B" w:rsidRPr="00A31A89" w:rsidRDefault="00D4723B" w:rsidP="00E72358">
            <w:pPr>
              <w:widowControl w:val="0"/>
              <w:autoSpaceDE w:val="0"/>
              <w:autoSpaceDN w:val="0"/>
              <w:adjustRightInd w:val="0"/>
              <w:jc w:val="both"/>
            </w:pPr>
            <w:r w:rsidRPr="00A31A89">
              <w:t>Волнозащитные</w:t>
            </w:r>
          </w:p>
        </w:tc>
      </w:tr>
      <w:tr w:rsidR="00D4723B" w:rsidRPr="00A31A89" w:rsidTr="00E72358">
        <w:trPr>
          <w:trHeight w:val="711"/>
          <w:jc w:val="center"/>
        </w:trPr>
        <w:tc>
          <w:tcPr>
            <w:tcW w:w="2518" w:type="pct"/>
            <w:vAlign w:val="center"/>
          </w:tcPr>
          <w:p w:rsidR="00D4723B" w:rsidRPr="00A31A89" w:rsidRDefault="00D4723B" w:rsidP="00E72358">
            <w:pPr>
              <w:widowControl w:val="0"/>
              <w:autoSpaceDE w:val="0"/>
              <w:autoSpaceDN w:val="0"/>
              <w:adjustRightInd w:val="0"/>
              <w:jc w:val="both"/>
            </w:pPr>
            <w:r w:rsidRPr="00A31A89">
              <w:rPr>
                <w:iCs/>
              </w:rPr>
              <w:t>Вдольбереговые</w:t>
            </w:r>
            <w:r w:rsidRPr="00A31A89">
              <w:t>:</w:t>
            </w:r>
          </w:p>
          <w:p w:rsidR="00D4723B" w:rsidRPr="00A31A89" w:rsidRDefault="00D4723B" w:rsidP="00E72358">
            <w:pPr>
              <w:widowControl w:val="0"/>
              <w:autoSpaceDE w:val="0"/>
              <w:autoSpaceDN w:val="0"/>
              <w:adjustRightInd w:val="0"/>
              <w:ind w:right="-57"/>
              <w:jc w:val="both"/>
            </w:pPr>
            <w:r w:rsidRPr="00A31A89">
              <w:t>Подпорные береговые стены (набережные) волноотбойного профиля из монолитного и сборного бетона и железобетона, камня, ряжей, свай</w:t>
            </w:r>
          </w:p>
        </w:tc>
        <w:tc>
          <w:tcPr>
            <w:tcW w:w="2482" w:type="pct"/>
            <w:vAlign w:val="center"/>
          </w:tcPr>
          <w:p w:rsidR="00D4723B" w:rsidRPr="00A31A89" w:rsidRDefault="00D4723B" w:rsidP="00E72358">
            <w:pPr>
              <w:widowControl w:val="0"/>
              <w:autoSpaceDE w:val="0"/>
              <w:autoSpaceDN w:val="0"/>
              <w:adjustRightInd w:val="0"/>
              <w:jc w:val="both"/>
            </w:pPr>
          </w:p>
          <w:p w:rsidR="00D4723B" w:rsidRPr="00A31A89" w:rsidRDefault="00D4723B" w:rsidP="00E72358">
            <w:pPr>
              <w:widowControl w:val="0"/>
              <w:autoSpaceDE w:val="0"/>
              <w:autoSpaceDN w:val="0"/>
              <w:adjustRightInd w:val="0"/>
              <w:ind w:right="-57"/>
              <w:jc w:val="both"/>
            </w:pPr>
            <w:r w:rsidRPr="00A31A89">
              <w:t xml:space="preserve">На водохранилищах, озерах и реках для защиты зданий и сооружений </w:t>
            </w:r>
            <w:r w:rsidRPr="00A31A89">
              <w:rPr>
                <w:lang w:val="en-US"/>
              </w:rPr>
              <w:t>I</w:t>
            </w:r>
            <w:r w:rsidRPr="00A31A89">
              <w:t xml:space="preserve"> и </w:t>
            </w:r>
            <w:r w:rsidRPr="00A31A89">
              <w:rPr>
                <w:lang w:val="en-US"/>
              </w:rPr>
              <w:t>II</w:t>
            </w:r>
            <w:r w:rsidRPr="00A31A89">
              <w:t xml:space="preserve"> классов, автомобильных и железных дорог, ценных земельных угодий</w:t>
            </w:r>
          </w:p>
        </w:tc>
      </w:tr>
      <w:tr w:rsidR="00D4723B" w:rsidRPr="00A31A89" w:rsidTr="00E72358">
        <w:trPr>
          <w:trHeight w:val="20"/>
          <w:jc w:val="center"/>
        </w:trPr>
        <w:tc>
          <w:tcPr>
            <w:tcW w:w="2518" w:type="pct"/>
            <w:vAlign w:val="center"/>
          </w:tcPr>
          <w:p w:rsidR="00D4723B" w:rsidRPr="00A31A89" w:rsidRDefault="00D4723B" w:rsidP="00E72358">
            <w:pPr>
              <w:widowControl w:val="0"/>
              <w:autoSpaceDE w:val="0"/>
              <w:autoSpaceDN w:val="0"/>
              <w:adjustRightInd w:val="0"/>
              <w:jc w:val="both"/>
            </w:pPr>
            <w:r w:rsidRPr="00A31A89">
              <w:t>Шпунтовые стенки железобетонные и металлические</w:t>
            </w:r>
          </w:p>
        </w:tc>
        <w:tc>
          <w:tcPr>
            <w:tcW w:w="2482" w:type="pct"/>
            <w:vAlign w:val="center"/>
          </w:tcPr>
          <w:p w:rsidR="00D4723B" w:rsidRPr="00A31A89" w:rsidRDefault="00D4723B" w:rsidP="00E72358">
            <w:pPr>
              <w:widowControl w:val="0"/>
              <w:autoSpaceDE w:val="0"/>
              <w:autoSpaceDN w:val="0"/>
              <w:adjustRightInd w:val="0"/>
              <w:jc w:val="both"/>
            </w:pPr>
            <w:r w:rsidRPr="00A31A89">
              <w:t>В основном на реках и водохранилищах</w:t>
            </w:r>
          </w:p>
        </w:tc>
      </w:tr>
      <w:tr w:rsidR="00D4723B" w:rsidRPr="00A31A89" w:rsidTr="00E72358">
        <w:trPr>
          <w:trHeight w:val="207"/>
          <w:jc w:val="center"/>
        </w:trPr>
        <w:tc>
          <w:tcPr>
            <w:tcW w:w="2518" w:type="pct"/>
            <w:vAlign w:val="center"/>
          </w:tcPr>
          <w:p w:rsidR="00D4723B" w:rsidRPr="00A31A89" w:rsidRDefault="00D4723B" w:rsidP="00E72358">
            <w:pPr>
              <w:widowControl w:val="0"/>
              <w:autoSpaceDE w:val="0"/>
              <w:autoSpaceDN w:val="0"/>
              <w:adjustRightInd w:val="0"/>
              <w:jc w:val="both"/>
            </w:pPr>
            <w:r w:rsidRPr="00A31A89">
              <w:t>Ступенчатые крепления с укреплением основания террас</w:t>
            </w:r>
          </w:p>
        </w:tc>
        <w:tc>
          <w:tcPr>
            <w:tcW w:w="2482" w:type="pct"/>
            <w:vAlign w:val="center"/>
          </w:tcPr>
          <w:p w:rsidR="00D4723B" w:rsidRPr="00A31A89" w:rsidRDefault="00D4723B" w:rsidP="00E72358">
            <w:pPr>
              <w:widowControl w:val="0"/>
              <w:autoSpaceDE w:val="0"/>
              <w:autoSpaceDN w:val="0"/>
              <w:adjustRightInd w:val="0"/>
              <w:jc w:val="both"/>
            </w:pPr>
            <w:r w:rsidRPr="00A31A89">
              <w:t>На водохранилищах при крутизне откосов более 15°</w:t>
            </w:r>
          </w:p>
        </w:tc>
      </w:tr>
      <w:tr w:rsidR="00D4723B" w:rsidRPr="00A31A89" w:rsidTr="00E72358">
        <w:trPr>
          <w:trHeight w:val="20"/>
          <w:jc w:val="center"/>
        </w:trPr>
        <w:tc>
          <w:tcPr>
            <w:tcW w:w="2518" w:type="pct"/>
            <w:vAlign w:val="center"/>
          </w:tcPr>
          <w:p w:rsidR="00D4723B" w:rsidRPr="00A31A89" w:rsidRDefault="00D4723B" w:rsidP="00E72358">
            <w:pPr>
              <w:widowControl w:val="0"/>
              <w:autoSpaceDE w:val="0"/>
              <w:autoSpaceDN w:val="0"/>
              <w:adjustRightInd w:val="0"/>
              <w:jc w:val="both"/>
            </w:pPr>
            <w:r w:rsidRPr="00A31A89">
              <w:t>Массивные волноломы</w:t>
            </w:r>
          </w:p>
        </w:tc>
        <w:tc>
          <w:tcPr>
            <w:tcW w:w="2482" w:type="pct"/>
            <w:vAlign w:val="center"/>
          </w:tcPr>
          <w:p w:rsidR="00D4723B" w:rsidRPr="00A31A89" w:rsidRDefault="00D4723B" w:rsidP="00E72358">
            <w:pPr>
              <w:widowControl w:val="0"/>
              <w:autoSpaceDE w:val="0"/>
              <w:autoSpaceDN w:val="0"/>
              <w:adjustRightInd w:val="0"/>
              <w:jc w:val="both"/>
            </w:pPr>
            <w:r w:rsidRPr="00A31A89">
              <w:t>На водохранилищах при стабильном уровне воды</w:t>
            </w:r>
          </w:p>
        </w:tc>
      </w:tr>
      <w:tr w:rsidR="00D4723B" w:rsidRPr="00A31A89" w:rsidTr="00E72358">
        <w:trPr>
          <w:trHeight w:val="659"/>
          <w:jc w:val="center"/>
        </w:trPr>
        <w:tc>
          <w:tcPr>
            <w:tcW w:w="2518" w:type="pct"/>
            <w:vAlign w:val="center"/>
          </w:tcPr>
          <w:p w:rsidR="00D4723B" w:rsidRPr="00A31A89" w:rsidRDefault="00D4723B" w:rsidP="00E72358">
            <w:pPr>
              <w:widowControl w:val="0"/>
              <w:autoSpaceDE w:val="0"/>
              <w:autoSpaceDN w:val="0"/>
              <w:adjustRightInd w:val="0"/>
              <w:jc w:val="both"/>
            </w:pPr>
            <w:r w:rsidRPr="00A31A89">
              <w:rPr>
                <w:iCs/>
              </w:rPr>
              <w:t>Откосные</w:t>
            </w:r>
            <w:r w:rsidRPr="00A31A89">
              <w:t>:</w:t>
            </w:r>
          </w:p>
          <w:p w:rsidR="00D4723B" w:rsidRPr="00A31A89" w:rsidRDefault="00D4723B" w:rsidP="00E72358">
            <w:pPr>
              <w:widowControl w:val="0"/>
              <w:autoSpaceDE w:val="0"/>
              <w:autoSpaceDN w:val="0"/>
              <w:adjustRightInd w:val="0"/>
              <w:jc w:val="both"/>
            </w:pPr>
            <w:r w:rsidRPr="00A31A89">
              <w:t>Монолитные покрытия из бетона, асфальтобетона, асфальта</w:t>
            </w:r>
          </w:p>
        </w:tc>
        <w:tc>
          <w:tcPr>
            <w:tcW w:w="2482" w:type="pct"/>
            <w:vAlign w:val="center"/>
          </w:tcPr>
          <w:p w:rsidR="00D4723B" w:rsidRPr="00A31A89" w:rsidRDefault="00D4723B" w:rsidP="00E72358">
            <w:pPr>
              <w:widowControl w:val="0"/>
              <w:autoSpaceDE w:val="0"/>
              <w:autoSpaceDN w:val="0"/>
              <w:adjustRightInd w:val="0"/>
              <w:jc w:val="both"/>
            </w:pPr>
          </w:p>
          <w:p w:rsidR="00D4723B" w:rsidRPr="00A31A89" w:rsidRDefault="00D4723B" w:rsidP="00E72358">
            <w:pPr>
              <w:widowControl w:val="0"/>
              <w:autoSpaceDE w:val="0"/>
              <w:autoSpaceDN w:val="0"/>
              <w:adjustRightInd w:val="0"/>
              <w:jc w:val="both"/>
            </w:pPr>
            <w:r w:rsidRPr="00A31A89">
              <w:t>На водохранилищах, реках, откосах подпорных земляных сооружений при достаточной их статической устойчивости</w:t>
            </w:r>
          </w:p>
        </w:tc>
      </w:tr>
      <w:tr w:rsidR="00D4723B" w:rsidRPr="00A31A89" w:rsidTr="00E72358">
        <w:trPr>
          <w:trHeight w:val="135"/>
          <w:jc w:val="center"/>
        </w:trPr>
        <w:tc>
          <w:tcPr>
            <w:tcW w:w="2518" w:type="pct"/>
            <w:vAlign w:val="center"/>
          </w:tcPr>
          <w:p w:rsidR="00D4723B" w:rsidRPr="00A31A89" w:rsidRDefault="00D4723B" w:rsidP="00E72358">
            <w:pPr>
              <w:widowControl w:val="0"/>
              <w:autoSpaceDE w:val="0"/>
              <w:autoSpaceDN w:val="0"/>
              <w:adjustRightInd w:val="0"/>
              <w:jc w:val="both"/>
            </w:pPr>
            <w:r w:rsidRPr="00A31A89">
              <w:t>Покрытия из сборных плит</w:t>
            </w:r>
          </w:p>
        </w:tc>
        <w:tc>
          <w:tcPr>
            <w:tcW w:w="2482" w:type="pct"/>
            <w:vAlign w:val="center"/>
          </w:tcPr>
          <w:p w:rsidR="00D4723B" w:rsidRPr="00A31A89" w:rsidRDefault="00D4723B" w:rsidP="00E72358">
            <w:pPr>
              <w:widowControl w:val="0"/>
              <w:autoSpaceDE w:val="0"/>
              <w:autoSpaceDN w:val="0"/>
              <w:adjustRightInd w:val="0"/>
              <w:jc w:val="both"/>
            </w:pPr>
            <w:r w:rsidRPr="00A31A89">
              <w:t>При волнах до 2,5 м</w:t>
            </w:r>
          </w:p>
        </w:tc>
      </w:tr>
      <w:tr w:rsidR="00D4723B" w:rsidRPr="00A31A89" w:rsidTr="00E72358">
        <w:trPr>
          <w:trHeight w:val="20"/>
          <w:jc w:val="center"/>
        </w:trPr>
        <w:tc>
          <w:tcPr>
            <w:tcW w:w="2518" w:type="pct"/>
            <w:vAlign w:val="center"/>
          </w:tcPr>
          <w:p w:rsidR="00D4723B" w:rsidRPr="00A31A89" w:rsidRDefault="00D4723B" w:rsidP="00E72358">
            <w:pPr>
              <w:widowControl w:val="0"/>
              <w:autoSpaceDE w:val="0"/>
              <w:autoSpaceDN w:val="0"/>
              <w:adjustRightInd w:val="0"/>
              <w:jc w:val="both"/>
            </w:pPr>
            <w:r w:rsidRPr="00A31A89">
              <w:t>Покрытия из гибких тюфяков и сетчатых блоков, заполненных камнем</w:t>
            </w:r>
          </w:p>
        </w:tc>
        <w:tc>
          <w:tcPr>
            <w:tcW w:w="2482" w:type="pct"/>
            <w:vAlign w:val="center"/>
          </w:tcPr>
          <w:p w:rsidR="00D4723B" w:rsidRPr="00A31A89" w:rsidRDefault="00D4723B" w:rsidP="00E72358">
            <w:pPr>
              <w:widowControl w:val="0"/>
              <w:autoSpaceDE w:val="0"/>
              <w:autoSpaceDN w:val="0"/>
              <w:adjustRightInd w:val="0"/>
              <w:ind w:right="-57"/>
              <w:jc w:val="both"/>
            </w:pPr>
            <w:r w:rsidRPr="00A31A89">
              <w:t>На водохранилищах, реках, откосах земляных сооружений (при пологих откосах и невысоких волнах – менее 0,5-0,6 м)</w:t>
            </w:r>
          </w:p>
        </w:tc>
      </w:tr>
      <w:tr w:rsidR="00D4723B" w:rsidRPr="00A31A89" w:rsidTr="00E72358">
        <w:trPr>
          <w:trHeight w:val="20"/>
          <w:jc w:val="center"/>
        </w:trPr>
        <w:tc>
          <w:tcPr>
            <w:tcW w:w="2518" w:type="pct"/>
            <w:vAlign w:val="center"/>
          </w:tcPr>
          <w:p w:rsidR="00D4723B" w:rsidRPr="00A31A89" w:rsidRDefault="00D4723B" w:rsidP="00E72358">
            <w:pPr>
              <w:widowControl w:val="0"/>
              <w:autoSpaceDE w:val="0"/>
              <w:autoSpaceDN w:val="0"/>
              <w:adjustRightInd w:val="0"/>
              <w:jc w:val="both"/>
            </w:pPr>
            <w:r w:rsidRPr="00A31A89">
              <w:t>Покрытия из синтетических материалов и вторичного сырья</w:t>
            </w:r>
          </w:p>
        </w:tc>
        <w:tc>
          <w:tcPr>
            <w:tcW w:w="2482" w:type="pct"/>
            <w:vAlign w:val="center"/>
          </w:tcPr>
          <w:p w:rsidR="00D4723B" w:rsidRPr="00A31A89" w:rsidRDefault="00D4723B" w:rsidP="00E72358">
            <w:pPr>
              <w:widowControl w:val="0"/>
              <w:autoSpaceDE w:val="0"/>
              <w:autoSpaceDN w:val="0"/>
              <w:adjustRightInd w:val="0"/>
              <w:jc w:val="both"/>
            </w:pPr>
            <w:r w:rsidRPr="00A31A89">
              <w:t>То же</w:t>
            </w:r>
          </w:p>
        </w:tc>
      </w:tr>
      <w:tr w:rsidR="00D4723B" w:rsidRPr="00A31A89" w:rsidTr="00E72358">
        <w:trPr>
          <w:trHeight w:val="284"/>
          <w:jc w:val="center"/>
        </w:trPr>
        <w:tc>
          <w:tcPr>
            <w:tcW w:w="5000" w:type="pct"/>
            <w:gridSpan w:val="2"/>
            <w:vAlign w:val="center"/>
          </w:tcPr>
          <w:p w:rsidR="00D4723B" w:rsidRPr="00A31A89" w:rsidRDefault="00D4723B" w:rsidP="00E72358">
            <w:pPr>
              <w:widowControl w:val="0"/>
              <w:autoSpaceDE w:val="0"/>
              <w:autoSpaceDN w:val="0"/>
              <w:adjustRightInd w:val="0"/>
              <w:jc w:val="both"/>
            </w:pPr>
            <w:r w:rsidRPr="00A31A89">
              <w:t>Волногасящие</w:t>
            </w:r>
          </w:p>
        </w:tc>
      </w:tr>
      <w:tr w:rsidR="00D4723B" w:rsidRPr="00A31A89" w:rsidTr="00E72358">
        <w:trPr>
          <w:trHeight w:val="743"/>
          <w:jc w:val="center"/>
        </w:trPr>
        <w:tc>
          <w:tcPr>
            <w:tcW w:w="2518" w:type="pct"/>
            <w:vAlign w:val="center"/>
          </w:tcPr>
          <w:p w:rsidR="00D4723B" w:rsidRPr="00A31A89" w:rsidRDefault="00D4723B" w:rsidP="00E72358">
            <w:pPr>
              <w:widowControl w:val="0"/>
              <w:autoSpaceDE w:val="0"/>
              <w:autoSpaceDN w:val="0"/>
              <w:adjustRightInd w:val="0"/>
              <w:jc w:val="both"/>
            </w:pPr>
            <w:r w:rsidRPr="00A31A89">
              <w:rPr>
                <w:iCs/>
              </w:rPr>
              <w:t>Вдольбереговые</w:t>
            </w:r>
            <w:r w:rsidRPr="00A31A89">
              <w:t xml:space="preserve"> (проницаемые сооружения с пористой напорной гранью и волногасящими камерами)</w:t>
            </w:r>
          </w:p>
        </w:tc>
        <w:tc>
          <w:tcPr>
            <w:tcW w:w="2482" w:type="pct"/>
            <w:vAlign w:val="center"/>
          </w:tcPr>
          <w:p w:rsidR="00D4723B" w:rsidRPr="00A31A89" w:rsidRDefault="00D4723B" w:rsidP="00E72358">
            <w:pPr>
              <w:widowControl w:val="0"/>
              <w:autoSpaceDE w:val="0"/>
              <w:autoSpaceDN w:val="0"/>
              <w:adjustRightInd w:val="0"/>
              <w:jc w:val="both"/>
            </w:pPr>
            <w:r w:rsidRPr="00A31A89">
              <w:t>На водохранилищах</w:t>
            </w:r>
          </w:p>
        </w:tc>
      </w:tr>
      <w:tr w:rsidR="00D4723B" w:rsidRPr="00A31A89" w:rsidTr="00E72358">
        <w:trPr>
          <w:trHeight w:val="467"/>
          <w:jc w:val="center"/>
        </w:trPr>
        <w:tc>
          <w:tcPr>
            <w:tcW w:w="2518" w:type="pct"/>
            <w:vAlign w:val="center"/>
          </w:tcPr>
          <w:p w:rsidR="00D4723B" w:rsidRPr="00A31A89" w:rsidRDefault="00D4723B" w:rsidP="00E72358">
            <w:pPr>
              <w:widowControl w:val="0"/>
              <w:tabs>
                <w:tab w:val="center" w:pos="2042"/>
              </w:tabs>
              <w:autoSpaceDE w:val="0"/>
              <w:autoSpaceDN w:val="0"/>
              <w:adjustRightInd w:val="0"/>
              <w:jc w:val="both"/>
            </w:pPr>
            <w:r w:rsidRPr="00A31A89">
              <w:rPr>
                <w:iCs/>
              </w:rPr>
              <w:t>Откосные</w:t>
            </w:r>
            <w:r w:rsidRPr="00A31A89">
              <w:t>:</w:t>
            </w:r>
          </w:p>
          <w:p w:rsidR="00D4723B" w:rsidRPr="00A31A89" w:rsidRDefault="00D4723B" w:rsidP="00E72358">
            <w:pPr>
              <w:widowControl w:val="0"/>
              <w:autoSpaceDE w:val="0"/>
              <w:autoSpaceDN w:val="0"/>
              <w:adjustRightInd w:val="0"/>
              <w:jc w:val="both"/>
            </w:pPr>
            <w:r w:rsidRPr="00A31A89">
              <w:t>Наброска из камня</w:t>
            </w:r>
          </w:p>
        </w:tc>
        <w:tc>
          <w:tcPr>
            <w:tcW w:w="2482" w:type="pct"/>
            <w:vAlign w:val="center"/>
          </w:tcPr>
          <w:p w:rsidR="00D4723B" w:rsidRPr="00A31A89" w:rsidRDefault="00D4723B" w:rsidP="00E72358">
            <w:pPr>
              <w:widowControl w:val="0"/>
              <w:autoSpaceDE w:val="0"/>
              <w:autoSpaceDN w:val="0"/>
              <w:adjustRightInd w:val="0"/>
              <w:jc w:val="both"/>
            </w:pPr>
          </w:p>
          <w:p w:rsidR="00D4723B" w:rsidRPr="00A31A89" w:rsidRDefault="00D4723B" w:rsidP="00E72358">
            <w:pPr>
              <w:widowControl w:val="0"/>
              <w:autoSpaceDE w:val="0"/>
              <w:autoSpaceDN w:val="0"/>
              <w:adjustRightInd w:val="0"/>
              <w:jc w:val="both"/>
            </w:pPr>
            <w:r w:rsidRPr="00A31A89">
              <w:t>На водохранилищах, реках, откосах земляных сооружений при отсутствии рекреационного использования</w:t>
            </w:r>
          </w:p>
        </w:tc>
      </w:tr>
      <w:tr w:rsidR="00D4723B" w:rsidRPr="00A31A89" w:rsidTr="00E72358">
        <w:trPr>
          <w:trHeight w:val="20"/>
          <w:jc w:val="center"/>
        </w:trPr>
        <w:tc>
          <w:tcPr>
            <w:tcW w:w="2518" w:type="pct"/>
            <w:vAlign w:val="center"/>
          </w:tcPr>
          <w:p w:rsidR="00D4723B" w:rsidRPr="00A31A89" w:rsidRDefault="00D4723B" w:rsidP="00E72358">
            <w:pPr>
              <w:widowControl w:val="0"/>
              <w:autoSpaceDE w:val="0"/>
              <w:autoSpaceDN w:val="0"/>
              <w:adjustRightInd w:val="0"/>
              <w:jc w:val="both"/>
            </w:pPr>
            <w:r w:rsidRPr="00A31A89">
              <w:t>Наброска или укладка из фасонных блоков</w:t>
            </w:r>
          </w:p>
        </w:tc>
        <w:tc>
          <w:tcPr>
            <w:tcW w:w="2482" w:type="pct"/>
            <w:vAlign w:val="center"/>
          </w:tcPr>
          <w:p w:rsidR="00D4723B" w:rsidRPr="00A31A89" w:rsidRDefault="00D4723B" w:rsidP="00E72358">
            <w:pPr>
              <w:widowControl w:val="0"/>
              <w:autoSpaceDE w:val="0"/>
              <w:autoSpaceDN w:val="0"/>
              <w:adjustRightInd w:val="0"/>
              <w:jc w:val="both"/>
            </w:pPr>
            <w:r w:rsidRPr="00A31A89">
              <w:t>На водохранилищах при отсутствии рекреационного использования</w:t>
            </w:r>
          </w:p>
        </w:tc>
      </w:tr>
      <w:tr w:rsidR="00D4723B" w:rsidRPr="00A31A89" w:rsidTr="00E72358">
        <w:trPr>
          <w:trHeight w:val="20"/>
          <w:jc w:val="center"/>
        </w:trPr>
        <w:tc>
          <w:tcPr>
            <w:tcW w:w="2518" w:type="pct"/>
            <w:vAlign w:val="center"/>
          </w:tcPr>
          <w:p w:rsidR="00D4723B" w:rsidRPr="00A31A89" w:rsidRDefault="00D4723B" w:rsidP="00E72358">
            <w:pPr>
              <w:widowControl w:val="0"/>
              <w:autoSpaceDE w:val="0"/>
              <w:autoSpaceDN w:val="0"/>
              <w:adjustRightInd w:val="0"/>
              <w:jc w:val="both"/>
            </w:pPr>
            <w:r w:rsidRPr="00A31A89">
              <w:t>Искусственные свободные пляжи</w:t>
            </w:r>
          </w:p>
        </w:tc>
        <w:tc>
          <w:tcPr>
            <w:tcW w:w="2482" w:type="pct"/>
            <w:vAlign w:val="center"/>
          </w:tcPr>
          <w:p w:rsidR="00D4723B" w:rsidRPr="00A31A89" w:rsidRDefault="00D4723B" w:rsidP="00E72358">
            <w:pPr>
              <w:widowControl w:val="0"/>
              <w:autoSpaceDE w:val="0"/>
              <w:autoSpaceDN w:val="0"/>
              <w:adjustRightInd w:val="0"/>
              <w:ind w:right="-57"/>
              <w:jc w:val="both"/>
            </w:pPr>
            <w:r w:rsidRPr="00A31A89">
              <w:t>На водохранилищах при пологих откосах (менее 10°) в условиях слабовыраженных вдольбереговых перемещений наносов и стабильном уровне воды</w:t>
            </w:r>
          </w:p>
          <w:p w:rsidR="00D4723B" w:rsidRPr="00A31A89" w:rsidRDefault="00D4723B" w:rsidP="00E72358">
            <w:pPr>
              <w:widowControl w:val="0"/>
              <w:autoSpaceDE w:val="0"/>
              <w:autoSpaceDN w:val="0"/>
              <w:adjustRightInd w:val="0"/>
              <w:ind w:right="-57"/>
              <w:jc w:val="both"/>
            </w:pPr>
          </w:p>
        </w:tc>
      </w:tr>
      <w:tr w:rsidR="00D4723B" w:rsidRPr="00A31A89" w:rsidTr="00E72358">
        <w:trPr>
          <w:trHeight w:val="284"/>
          <w:jc w:val="center"/>
        </w:trPr>
        <w:tc>
          <w:tcPr>
            <w:tcW w:w="5000" w:type="pct"/>
            <w:gridSpan w:val="2"/>
            <w:vAlign w:val="center"/>
          </w:tcPr>
          <w:p w:rsidR="00D4723B" w:rsidRPr="00A31A89" w:rsidRDefault="00D4723B" w:rsidP="00E72358">
            <w:pPr>
              <w:widowControl w:val="0"/>
              <w:autoSpaceDE w:val="0"/>
              <w:autoSpaceDN w:val="0"/>
              <w:adjustRightInd w:val="0"/>
              <w:jc w:val="both"/>
            </w:pPr>
            <w:r w:rsidRPr="00A31A89">
              <w:t>Пляжеудерживающие</w:t>
            </w:r>
          </w:p>
        </w:tc>
      </w:tr>
      <w:tr w:rsidR="00D4723B" w:rsidRPr="00A31A89" w:rsidTr="00E72358">
        <w:trPr>
          <w:trHeight w:val="503"/>
          <w:jc w:val="center"/>
        </w:trPr>
        <w:tc>
          <w:tcPr>
            <w:tcW w:w="2518" w:type="pct"/>
            <w:vAlign w:val="center"/>
          </w:tcPr>
          <w:p w:rsidR="00D4723B" w:rsidRPr="00A31A89" w:rsidRDefault="00D4723B" w:rsidP="00E72358">
            <w:pPr>
              <w:widowControl w:val="0"/>
              <w:autoSpaceDE w:val="0"/>
              <w:autoSpaceDN w:val="0"/>
              <w:adjustRightInd w:val="0"/>
              <w:jc w:val="both"/>
            </w:pPr>
            <w:r w:rsidRPr="00A31A89">
              <w:rPr>
                <w:iCs/>
              </w:rPr>
              <w:t>Вдольбереговые</w:t>
            </w:r>
            <w:r w:rsidRPr="00A31A89">
              <w:t>:</w:t>
            </w:r>
          </w:p>
          <w:p w:rsidR="00D4723B" w:rsidRPr="00A31A89" w:rsidRDefault="00D4723B" w:rsidP="00E72358">
            <w:pPr>
              <w:widowControl w:val="0"/>
              <w:autoSpaceDE w:val="0"/>
              <w:autoSpaceDN w:val="0"/>
              <w:adjustRightInd w:val="0"/>
              <w:jc w:val="both"/>
            </w:pPr>
            <w:r w:rsidRPr="00A31A89">
              <w:t>Подводные банкеты из бетона, бетонных блоков, камня</w:t>
            </w:r>
          </w:p>
        </w:tc>
        <w:tc>
          <w:tcPr>
            <w:tcW w:w="2482" w:type="pct"/>
            <w:vAlign w:val="center"/>
          </w:tcPr>
          <w:p w:rsidR="00D4723B" w:rsidRPr="00A31A89" w:rsidRDefault="00D4723B" w:rsidP="00E72358">
            <w:pPr>
              <w:widowControl w:val="0"/>
              <w:autoSpaceDE w:val="0"/>
              <w:autoSpaceDN w:val="0"/>
              <w:adjustRightInd w:val="0"/>
              <w:jc w:val="both"/>
            </w:pPr>
          </w:p>
          <w:p w:rsidR="00D4723B" w:rsidRPr="00A31A89" w:rsidRDefault="00D4723B" w:rsidP="00E72358">
            <w:pPr>
              <w:widowControl w:val="0"/>
              <w:autoSpaceDE w:val="0"/>
              <w:autoSpaceDN w:val="0"/>
              <w:adjustRightInd w:val="0"/>
              <w:jc w:val="both"/>
            </w:pPr>
            <w:r w:rsidRPr="00A31A89">
              <w:t>На водохранилищах при небольшом волнении для закрепления пляжа</w:t>
            </w:r>
          </w:p>
        </w:tc>
      </w:tr>
      <w:tr w:rsidR="00D4723B" w:rsidRPr="00A31A89" w:rsidTr="00E72358">
        <w:trPr>
          <w:trHeight w:val="20"/>
          <w:jc w:val="center"/>
        </w:trPr>
        <w:tc>
          <w:tcPr>
            <w:tcW w:w="2518" w:type="pct"/>
            <w:vAlign w:val="center"/>
          </w:tcPr>
          <w:p w:rsidR="00D4723B" w:rsidRPr="00A31A89" w:rsidRDefault="00D4723B" w:rsidP="00E72358">
            <w:pPr>
              <w:widowControl w:val="0"/>
              <w:autoSpaceDE w:val="0"/>
              <w:autoSpaceDN w:val="0"/>
              <w:adjustRightInd w:val="0"/>
              <w:ind w:right="-113"/>
              <w:jc w:val="both"/>
            </w:pPr>
            <w:r w:rsidRPr="00A31A89">
              <w:t>Загрузка инертными на локальных участках (каменные банкеты, песчаные примывы и др.)</w:t>
            </w:r>
          </w:p>
        </w:tc>
        <w:tc>
          <w:tcPr>
            <w:tcW w:w="2482" w:type="pct"/>
            <w:vAlign w:val="center"/>
          </w:tcPr>
          <w:p w:rsidR="00D4723B" w:rsidRPr="00A31A89" w:rsidRDefault="00D4723B" w:rsidP="00E72358">
            <w:pPr>
              <w:widowControl w:val="0"/>
              <w:autoSpaceDE w:val="0"/>
              <w:autoSpaceDN w:val="0"/>
              <w:adjustRightInd w:val="0"/>
              <w:jc w:val="both"/>
            </w:pPr>
            <w:r w:rsidRPr="00A31A89">
              <w:t>На водохранилищах при относительно пологих откосах</w:t>
            </w:r>
          </w:p>
        </w:tc>
      </w:tr>
      <w:tr w:rsidR="00D4723B" w:rsidRPr="00A31A89" w:rsidTr="00E72358">
        <w:trPr>
          <w:trHeight w:val="493"/>
          <w:jc w:val="center"/>
        </w:trPr>
        <w:tc>
          <w:tcPr>
            <w:tcW w:w="2518" w:type="pct"/>
            <w:vAlign w:val="center"/>
          </w:tcPr>
          <w:p w:rsidR="00D4723B" w:rsidRPr="00A31A89" w:rsidRDefault="00D4723B" w:rsidP="00E72358">
            <w:pPr>
              <w:widowControl w:val="0"/>
              <w:autoSpaceDE w:val="0"/>
              <w:autoSpaceDN w:val="0"/>
              <w:adjustRightInd w:val="0"/>
              <w:jc w:val="both"/>
            </w:pPr>
            <w:r w:rsidRPr="00A31A89">
              <w:rPr>
                <w:iCs/>
              </w:rPr>
              <w:t>Поперечные</w:t>
            </w:r>
            <w:r w:rsidRPr="00A31A89">
              <w:t xml:space="preserve"> (молы, шпоры (гравитационные, свайные и др.)</w:t>
            </w:r>
          </w:p>
        </w:tc>
        <w:tc>
          <w:tcPr>
            <w:tcW w:w="2482" w:type="pct"/>
            <w:vAlign w:val="center"/>
          </w:tcPr>
          <w:p w:rsidR="00D4723B" w:rsidRPr="00A31A89" w:rsidRDefault="00D4723B" w:rsidP="00E72358">
            <w:pPr>
              <w:widowControl w:val="0"/>
              <w:autoSpaceDE w:val="0"/>
              <w:autoSpaceDN w:val="0"/>
              <w:adjustRightInd w:val="0"/>
              <w:jc w:val="both"/>
            </w:pPr>
            <w:r w:rsidRPr="00A31A89">
              <w:t>На водохранилищах, реках при создании и закреплении естественных и искусственных пляжей</w:t>
            </w:r>
          </w:p>
        </w:tc>
      </w:tr>
      <w:tr w:rsidR="00D4723B" w:rsidRPr="00A31A89" w:rsidTr="00E72358">
        <w:trPr>
          <w:trHeight w:val="284"/>
          <w:jc w:val="center"/>
        </w:trPr>
        <w:tc>
          <w:tcPr>
            <w:tcW w:w="5000" w:type="pct"/>
            <w:gridSpan w:val="2"/>
            <w:vAlign w:val="center"/>
          </w:tcPr>
          <w:p w:rsidR="00D4723B" w:rsidRPr="00A31A89" w:rsidRDefault="00D4723B" w:rsidP="00E72358">
            <w:pPr>
              <w:widowControl w:val="0"/>
              <w:autoSpaceDE w:val="0"/>
              <w:autoSpaceDN w:val="0"/>
              <w:adjustRightInd w:val="0"/>
              <w:jc w:val="both"/>
            </w:pPr>
            <w:r w:rsidRPr="00A31A89">
              <w:t>Специальные</w:t>
            </w:r>
          </w:p>
        </w:tc>
      </w:tr>
      <w:tr w:rsidR="00D4723B" w:rsidRPr="00A31A89" w:rsidTr="00E72358">
        <w:trPr>
          <w:trHeight w:val="577"/>
          <w:jc w:val="center"/>
        </w:trPr>
        <w:tc>
          <w:tcPr>
            <w:tcW w:w="2518" w:type="pct"/>
            <w:vAlign w:val="center"/>
          </w:tcPr>
          <w:p w:rsidR="00D4723B" w:rsidRPr="00A31A89" w:rsidRDefault="00D4723B" w:rsidP="00E72358">
            <w:pPr>
              <w:widowControl w:val="0"/>
              <w:autoSpaceDE w:val="0"/>
              <w:autoSpaceDN w:val="0"/>
              <w:adjustRightInd w:val="0"/>
              <w:ind w:right="-57"/>
              <w:jc w:val="both"/>
            </w:pPr>
            <w:r w:rsidRPr="00A31A89">
              <w:rPr>
                <w:iCs/>
              </w:rPr>
              <w:t>Регулирующие</w:t>
            </w:r>
            <w:r w:rsidRPr="00A31A89">
              <w:t>:</w:t>
            </w:r>
          </w:p>
          <w:p w:rsidR="00D4723B" w:rsidRPr="00A31A89" w:rsidRDefault="00D4723B" w:rsidP="00E72358">
            <w:pPr>
              <w:widowControl w:val="0"/>
              <w:autoSpaceDE w:val="0"/>
              <w:autoSpaceDN w:val="0"/>
              <w:adjustRightInd w:val="0"/>
              <w:ind w:right="-57"/>
              <w:jc w:val="both"/>
              <w:rPr>
                <w:iCs/>
              </w:rPr>
            </w:pPr>
            <w:r w:rsidRPr="00A31A89">
              <w:t>Сооружения, имитирующие природные формы рельефа</w:t>
            </w:r>
          </w:p>
        </w:tc>
        <w:tc>
          <w:tcPr>
            <w:tcW w:w="2482" w:type="pct"/>
            <w:vAlign w:val="center"/>
          </w:tcPr>
          <w:p w:rsidR="00D4723B" w:rsidRPr="00A31A89" w:rsidRDefault="00D4723B" w:rsidP="00E72358">
            <w:pPr>
              <w:widowControl w:val="0"/>
              <w:autoSpaceDE w:val="0"/>
              <w:autoSpaceDN w:val="0"/>
              <w:adjustRightInd w:val="0"/>
              <w:ind w:right="-57"/>
              <w:jc w:val="both"/>
            </w:pPr>
          </w:p>
          <w:p w:rsidR="00D4723B" w:rsidRPr="00A31A89" w:rsidRDefault="00D4723B" w:rsidP="00E72358">
            <w:pPr>
              <w:widowControl w:val="0"/>
              <w:autoSpaceDE w:val="0"/>
              <w:autoSpaceDN w:val="0"/>
              <w:adjustRightInd w:val="0"/>
              <w:ind w:right="-57"/>
              <w:jc w:val="both"/>
            </w:pPr>
            <w:r w:rsidRPr="00A31A89">
              <w:t>На водохранилищах для регулирования береговых процессов</w:t>
            </w:r>
          </w:p>
        </w:tc>
      </w:tr>
      <w:tr w:rsidR="00D4723B" w:rsidRPr="00A31A89" w:rsidTr="00E72358">
        <w:trPr>
          <w:trHeight w:val="473"/>
          <w:jc w:val="center"/>
        </w:trPr>
        <w:tc>
          <w:tcPr>
            <w:tcW w:w="2518" w:type="pct"/>
            <w:vAlign w:val="center"/>
          </w:tcPr>
          <w:p w:rsidR="00D4723B" w:rsidRPr="00A31A89" w:rsidRDefault="00D4723B" w:rsidP="00E72358">
            <w:pPr>
              <w:widowControl w:val="0"/>
              <w:autoSpaceDE w:val="0"/>
              <w:autoSpaceDN w:val="0"/>
              <w:adjustRightInd w:val="0"/>
              <w:jc w:val="both"/>
            </w:pPr>
            <w:r w:rsidRPr="00A31A89">
              <w:t xml:space="preserve">Перебазирование запаса наносов (переброска вдоль </w:t>
            </w:r>
            <w:r w:rsidRPr="00A31A89">
              <w:rPr>
                <w:spacing w:val="-2"/>
              </w:rPr>
              <w:t>побережья, использование подводных карьеров и т. Д.)</w:t>
            </w:r>
          </w:p>
        </w:tc>
        <w:tc>
          <w:tcPr>
            <w:tcW w:w="2482" w:type="pct"/>
            <w:vAlign w:val="center"/>
          </w:tcPr>
          <w:p w:rsidR="00D4723B" w:rsidRPr="00A31A89" w:rsidRDefault="00D4723B" w:rsidP="00E72358">
            <w:pPr>
              <w:widowControl w:val="0"/>
              <w:autoSpaceDE w:val="0"/>
              <w:autoSpaceDN w:val="0"/>
              <w:adjustRightInd w:val="0"/>
              <w:jc w:val="both"/>
            </w:pPr>
            <w:r w:rsidRPr="00A31A89">
              <w:t>На водохранилищах для регулирования баланса наносов</w:t>
            </w:r>
          </w:p>
        </w:tc>
      </w:tr>
      <w:tr w:rsidR="00D4723B" w:rsidRPr="00A31A89" w:rsidTr="00E72358">
        <w:trPr>
          <w:trHeight w:val="427"/>
          <w:jc w:val="center"/>
        </w:trPr>
        <w:tc>
          <w:tcPr>
            <w:tcW w:w="2518" w:type="pct"/>
            <w:vAlign w:val="center"/>
          </w:tcPr>
          <w:p w:rsidR="00D4723B" w:rsidRPr="00A31A89" w:rsidRDefault="00D4723B" w:rsidP="00E72358">
            <w:pPr>
              <w:widowControl w:val="0"/>
              <w:autoSpaceDE w:val="0"/>
              <w:autoSpaceDN w:val="0"/>
              <w:adjustRightInd w:val="0"/>
              <w:ind w:right="-57"/>
              <w:jc w:val="both"/>
            </w:pPr>
            <w:r w:rsidRPr="00A31A89">
              <w:rPr>
                <w:iCs/>
              </w:rPr>
              <w:t>Струенаправляющие</w:t>
            </w:r>
            <w:r w:rsidRPr="00A31A89">
              <w:t>:</w:t>
            </w:r>
          </w:p>
          <w:p w:rsidR="00D4723B" w:rsidRPr="00A31A89" w:rsidRDefault="00D4723B" w:rsidP="00E72358">
            <w:pPr>
              <w:widowControl w:val="0"/>
              <w:autoSpaceDE w:val="0"/>
              <w:autoSpaceDN w:val="0"/>
              <w:adjustRightInd w:val="0"/>
              <w:ind w:right="-57"/>
              <w:jc w:val="both"/>
            </w:pPr>
            <w:r w:rsidRPr="00A31A89">
              <w:t>Струенаправляющие дамбы из каменной наброски</w:t>
            </w:r>
          </w:p>
        </w:tc>
        <w:tc>
          <w:tcPr>
            <w:tcW w:w="2482" w:type="pct"/>
            <w:vAlign w:val="center"/>
          </w:tcPr>
          <w:p w:rsidR="00D4723B" w:rsidRPr="00A31A89" w:rsidRDefault="00D4723B" w:rsidP="00E72358">
            <w:pPr>
              <w:widowControl w:val="0"/>
              <w:autoSpaceDE w:val="0"/>
              <w:autoSpaceDN w:val="0"/>
              <w:adjustRightInd w:val="0"/>
              <w:ind w:right="-57"/>
              <w:jc w:val="both"/>
            </w:pPr>
            <w:r w:rsidRPr="00A31A89">
              <w:t> </w:t>
            </w:r>
          </w:p>
          <w:p w:rsidR="00D4723B" w:rsidRPr="00A31A89" w:rsidRDefault="00D4723B" w:rsidP="00E72358">
            <w:pPr>
              <w:widowControl w:val="0"/>
              <w:autoSpaceDE w:val="0"/>
              <w:autoSpaceDN w:val="0"/>
              <w:adjustRightInd w:val="0"/>
              <w:ind w:right="-57"/>
              <w:jc w:val="both"/>
            </w:pPr>
            <w:r w:rsidRPr="00A31A89">
              <w:t>На реках для защиты берегов рек и отклонения оси потока от размывания берега</w:t>
            </w:r>
          </w:p>
        </w:tc>
      </w:tr>
      <w:tr w:rsidR="00D4723B" w:rsidRPr="00A31A89" w:rsidTr="00E72358">
        <w:trPr>
          <w:trHeight w:val="406"/>
          <w:jc w:val="center"/>
        </w:trPr>
        <w:tc>
          <w:tcPr>
            <w:tcW w:w="2518" w:type="pct"/>
            <w:vAlign w:val="center"/>
          </w:tcPr>
          <w:p w:rsidR="00D4723B" w:rsidRPr="00A31A89" w:rsidRDefault="00D4723B" w:rsidP="00E72358">
            <w:pPr>
              <w:widowControl w:val="0"/>
              <w:autoSpaceDE w:val="0"/>
              <w:autoSpaceDN w:val="0"/>
              <w:adjustRightInd w:val="0"/>
              <w:ind w:right="-57"/>
              <w:jc w:val="both"/>
            </w:pPr>
            <w:r w:rsidRPr="00A31A89">
              <w:t>Струенаправляющие дамбы из грунта</w:t>
            </w:r>
          </w:p>
        </w:tc>
        <w:tc>
          <w:tcPr>
            <w:tcW w:w="2482" w:type="pct"/>
            <w:vAlign w:val="center"/>
          </w:tcPr>
          <w:p w:rsidR="00D4723B" w:rsidRPr="00A31A89" w:rsidRDefault="00D4723B" w:rsidP="00E72358">
            <w:pPr>
              <w:widowControl w:val="0"/>
              <w:autoSpaceDE w:val="0"/>
              <w:autoSpaceDN w:val="0"/>
              <w:adjustRightInd w:val="0"/>
              <w:ind w:right="-57"/>
              <w:jc w:val="both"/>
            </w:pPr>
            <w:r w:rsidRPr="00A31A89">
              <w:t>На реках с невысокими скоростями течения для отклонения оси потока</w:t>
            </w:r>
          </w:p>
        </w:tc>
      </w:tr>
      <w:tr w:rsidR="00D4723B" w:rsidRPr="00A31A89" w:rsidTr="00E72358">
        <w:trPr>
          <w:trHeight w:val="20"/>
          <w:jc w:val="center"/>
        </w:trPr>
        <w:tc>
          <w:tcPr>
            <w:tcW w:w="2518" w:type="pct"/>
            <w:vAlign w:val="center"/>
          </w:tcPr>
          <w:p w:rsidR="00D4723B" w:rsidRPr="00A31A89" w:rsidRDefault="00D4723B" w:rsidP="00E72358">
            <w:pPr>
              <w:widowControl w:val="0"/>
              <w:autoSpaceDE w:val="0"/>
              <w:autoSpaceDN w:val="0"/>
              <w:adjustRightInd w:val="0"/>
              <w:ind w:right="-57"/>
              <w:jc w:val="both"/>
            </w:pPr>
            <w:r w:rsidRPr="00A31A89">
              <w:t>Струенаправляющие массивные шпоры или полузапруды</w:t>
            </w:r>
          </w:p>
        </w:tc>
        <w:tc>
          <w:tcPr>
            <w:tcW w:w="2482" w:type="pct"/>
            <w:vAlign w:val="center"/>
          </w:tcPr>
          <w:p w:rsidR="00D4723B" w:rsidRPr="00A31A89" w:rsidRDefault="00D4723B" w:rsidP="00E72358">
            <w:pPr>
              <w:widowControl w:val="0"/>
              <w:autoSpaceDE w:val="0"/>
              <w:autoSpaceDN w:val="0"/>
              <w:adjustRightInd w:val="0"/>
              <w:ind w:right="-57"/>
              <w:jc w:val="both"/>
            </w:pPr>
            <w:r w:rsidRPr="00A31A89">
              <w:t>То же</w:t>
            </w:r>
          </w:p>
        </w:tc>
      </w:tr>
      <w:tr w:rsidR="00D4723B" w:rsidRPr="00A31A89" w:rsidTr="00E72358">
        <w:trPr>
          <w:trHeight w:val="273"/>
          <w:jc w:val="center"/>
        </w:trPr>
        <w:tc>
          <w:tcPr>
            <w:tcW w:w="2518" w:type="pct"/>
            <w:vAlign w:val="center"/>
          </w:tcPr>
          <w:p w:rsidR="00D4723B" w:rsidRPr="00A31A89" w:rsidRDefault="00D4723B" w:rsidP="00E72358">
            <w:pPr>
              <w:widowControl w:val="0"/>
              <w:autoSpaceDE w:val="0"/>
              <w:autoSpaceDN w:val="0"/>
              <w:adjustRightInd w:val="0"/>
              <w:ind w:right="-57"/>
              <w:jc w:val="both"/>
            </w:pPr>
            <w:r w:rsidRPr="00A31A89">
              <w:rPr>
                <w:iCs/>
              </w:rPr>
              <w:t>Склоноукрепляющие</w:t>
            </w:r>
            <w:r w:rsidRPr="00A31A89">
              <w:t xml:space="preserve"> </w:t>
            </w:r>
          </w:p>
          <w:p w:rsidR="00D4723B" w:rsidRPr="00A31A89" w:rsidRDefault="00D4723B" w:rsidP="00E72358">
            <w:pPr>
              <w:widowControl w:val="0"/>
              <w:autoSpaceDE w:val="0"/>
              <w:autoSpaceDN w:val="0"/>
              <w:adjustRightInd w:val="0"/>
              <w:ind w:right="-57"/>
              <w:jc w:val="both"/>
            </w:pPr>
            <w:r w:rsidRPr="00A31A89">
              <w:t>(искусственное закрепление грунта откосов)</w:t>
            </w:r>
          </w:p>
        </w:tc>
        <w:tc>
          <w:tcPr>
            <w:tcW w:w="2482" w:type="pct"/>
            <w:vAlign w:val="center"/>
          </w:tcPr>
          <w:p w:rsidR="00D4723B" w:rsidRPr="00A31A89" w:rsidRDefault="00D4723B" w:rsidP="00E72358">
            <w:pPr>
              <w:widowControl w:val="0"/>
              <w:autoSpaceDE w:val="0"/>
              <w:autoSpaceDN w:val="0"/>
              <w:adjustRightInd w:val="0"/>
              <w:ind w:right="-57"/>
              <w:jc w:val="both"/>
            </w:pPr>
          </w:p>
          <w:p w:rsidR="00D4723B" w:rsidRPr="00A31A89" w:rsidRDefault="00D4723B" w:rsidP="00E72358">
            <w:pPr>
              <w:widowControl w:val="0"/>
              <w:autoSpaceDE w:val="0"/>
              <w:autoSpaceDN w:val="0"/>
              <w:adjustRightInd w:val="0"/>
              <w:ind w:right="-57"/>
              <w:jc w:val="both"/>
            </w:pPr>
            <w:r w:rsidRPr="00A31A89">
              <w:t>На водохранилищах, реках, откосах земляных сооружений при высоте волн до 0,5 м</w:t>
            </w:r>
          </w:p>
        </w:tc>
      </w:tr>
    </w:tbl>
    <w:p w:rsidR="00D4723B" w:rsidRPr="00A31A89" w:rsidRDefault="00D4723B" w:rsidP="00E72358">
      <w:pPr>
        <w:widowControl w:val="0"/>
        <w:autoSpaceDE w:val="0"/>
        <w:autoSpaceDN w:val="0"/>
        <w:adjustRightInd w:val="0"/>
        <w:jc w:val="both"/>
        <w:rPr>
          <w:spacing w:val="-3"/>
        </w:rPr>
      </w:pPr>
    </w:p>
    <w:p w:rsidR="00D4723B" w:rsidRPr="00A31A89" w:rsidRDefault="00D4723B" w:rsidP="00E72358">
      <w:pPr>
        <w:widowControl w:val="0"/>
        <w:autoSpaceDE w:val="0"/>
        <w:autoSpaceDN w:val="0"/>
        <w:adjustRightInd w:val="0"/>
        <w:ind w:firstLine="709"/>
        <w:jc w:val="both"/>
      </w:pPr>
      <w:r w:rsidRPr="00A31A89">
        <w:rPr>
          <w:spacing w:val="-3"/>
        </w:rPr>
        <w:t>8.4.18</w:t>
      </w:r>
      <w:r w:rsidRPr="00A31A89">
        <w:rPr>
          <w:bCs/>
        </w:rPr>
        <w:t>.</w:t>
      </w:r>
      <w:r w:rsidRPr="00A31A89">
        <w:t xml:space="preserve">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w:t>
      </w:r>
    </w:p>
    <w:p w:rsidR="00D4723B" w:rsidRPr="00A31A89" w:rsidRDefault="00D4723B" w:rsidP="00E72358">
      <w:pPr>
        <w:widowControl w:val="0"/>
        <w:ind w:firstLine="709"/>
        <w:jc w:val="both"/>
        <w:rPr>
          <w:u w:val="single"/>
        </w:rPr>
      </w:pPr>
      <w:bookmarkStart w:id="77" w:name="_Toc83611387"/>
      <w:r w:rsidRPr="00A31A89">
        <w:rPr>
          <w:u w:val="single"/>
        </w:rPr>
        <w:t>Противокарстовые мероприятия</w:t>
      </w:r>
      <w:bookmarkEnd w:id="77"/>
      <w:r w:rsidRPr="00A31A89">
        <w:rPr>
          <w:u w:val="single"/>
        </w:rPr>
        <w:t>.</w:t>
      </w:r>
    </w:p>
    <w:p w:rsidR="00D4723B" w:rsidRPr="00A31A89" w:rsidRDefault="00D4723B" w:rsidP="00E72358">
      <w:pPr>
        <w:widowControl w:val="0"/>
        <w:autoSpaceDE w:val="0"/>
        <w:autoSpaceDN w:val="0"/>
        <w:adjustRightInd w:val="0"/>
        <w:ind w:firstLine="709"/>
        <w:jc w:val="both"/>
      </w:pPr>
      <w:r w:rsidRPr="00A31A89">
        <w:t>8.4.19. 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 и (или) в глубине грунтового массива (разуплотнения грунтов, полости, пещеры и др.).</w:t>
      </w:r>
    </w:p>
    <w:p w:rsidR="00D4723B" w:rsidRPr="00A31A89" w:rsidRDefault="00D4723B" w:rsidP="00E72358">
      <w:pPr>
        <w:widowControl w:val="0"/>
        <w:autoSpaceDE w:val="0"/>
        <w:autoSpaceDN w:val="0"/>
        <w:adjustRightInd w:val="0"/>
        <w:ind w:firstLine="709"/>
        <w:jc w:val="both"/>
      </w:pPr>
      <w:r w:rsidRPr="00A31A89">
        <w:t>8.4.20. Для инженерной защиты зданий и сооружений от карста применяются следующие мероприятия или их сочетания:</w:t>
      </w:r>
    </w:p>
    <w:p w:rsidR="00D4723B" w:rsidRPr="00A31A89" w:rsidRDefault="00D4723B" w:rsidP="00AB36F7">
      <w:pPr>
        <w:widowControl w:val="0"/>
        <w:tabs>
          <w:tab w:val="left" w:pos="1134"/>
        </w:tabs>
        <w:autoSpaceDE w:val="0"/>
        <w:autoSpaceDN w:val="0"/>
        <w:adjustRightInd w:val="0"/>
        <w:ind w:left="709"/>
        <w:jc w:val="both"/>
      </w:pPr>
      <w:r w:rsidRPr="00A31A89">
        <w:t>- планировочные;</w:t>
      </w:r>
    </w:p>
    <w:p w:rsidR="00D4723B" w:rsidRPr="00A31A89" w:rsidRDefault="00D4723B" w:rsidP="00AB36F7">
      <w:pPr>
        <w:widowControl w:val="0"/>
        <w:tabs>
          <w:tab w:val="left" w:pos="1134"/>
        </w:tabs>
        <w:autoSpaceDE w:val="0"/>
        <w:autoSpaceDN w:val="0"/>
        <w:adjustRightInd w:val="0"/>
        <w:ind w:left="709"/>
        <w:jc w:val="both"/>
      </w:pPr>
      <w:r w:rsidRPr="00A31A89">
        <w:t>- водозащитные и противофильтрационные;</w:t>
      </w:r>
    </w:p>
    <w:p w:rsidR="00D4723B" w:rsidRPr="00A31A89" w:rsidRDefault="00D4723B" w:rsidP="00AB36F7">
      <w:pPr>
        <w:widowControl w:val="0"/>
        <w:tabs>
          <w:tab w:val="left" w:pos="1134"/>
        </w:tabs>
        <w:autoSpaceDE w:val="0"/>
        <w:autoSpaceDN w:val="0"/>
        <w:adjustRightInd w:val="0"/>
        <w:ind w:left="709"/>
        <w:jc w:val="both"/>
      </w:pPr>
      <w:r w:rsidRPr="00A31A89">
        <w:t>- геотехнические (укрепление оснований);</w:t>
      </w:r>
    </w:p>
    <w:p w:rsidR="00D4723B" w:rsidRPr="00A31A89" w:rsidRDefault="00D4723B" w:rsidP="00AB36F7">
      <w:pPr>
        <w:widowControl w:val="0"/>
        <w:tabs>
          <w:tab w:val="left" w:pos="1134"/>
        </w:tabs>
        <w:autoSpaceDE w:val="0"/>
        <w:autoSpaceDN w:val="0"/>
        <w:adjustRightInd w:val="0"/>
        <w:ind w:left="709"/>
        <w:jc w:val="both"/>
      </w:pPr>
      <w:r w:rsidRPr="00A31A89">
        <w:t>- конструктивные (отдельно или в комплексе с геотехническими);</w:t>
      </w:r>
    </w:p>
    <w:p w:rsidR="00D4723B" w:rsidRPr="00A31A89" w:rsidRDefault="00D4723B" w:rsidP="00AB36F7">
      <w:pPr>
        <w:widowControl w:val="0"/>
        <w:tabs>
          <w:tab w:val="left" w:pos="1134"/>
        </w:tabs>
        <w:autoSpaceDE w:val="0"/>
        <w:autoSpaceDN w:val="0"/>
        <w:adjustRightInd w:val="0"/>
        <w:ind w:firstLine="709"/>
        <w:jc w:val="both"/>
      </w:pPr>
      <w:r w:rsidRPr="00A31A89">
        <w:t>- технологические (повышение надежности технологического оборудования и коммуникаций, их дублирование, контроль за утечками из них, обеспечение возможности своевременного отключения аварийных участков и т.д.);</w:t>
      </w:r>
    </w:p>
    <w:p w:rsidR="00D4723B" w:rsidRPr="00A31A89" w:rsidRDefault="00D4723B" w:rsidP="00AB36F7">
      <w:pPr>
        <w:widowControl w:val="0"/>
        <w:tabs>
          <w:tab w:val="left" w:pos="1134"/>
        </w:tabs>
        <w:autoSpaceDE w:val="0"/>
        <w:autoSpaceDN w:val="0"/>
        <w:adjustRightInd w:val="0"/>
        <w:ind w:left="709"/>
        <w:jc w:val="both"/>
      </w:pPr>
      <w:r w:rsidRPr="00A31A89">
        <w:t>- эксплуатационные (мониторинг состояния грунтов, деформаций зданий и сооружений).</w:t>
      </w:r>
    </w:p>
    <w:p w:rsidR="00D4723B" w:rsidRPr="00A31A89" w:rsidRDefault="00D4723B" w:rsidP="00E72358">
      <w:pPr>
        <w:widowControl w:val="0"/>
        <w:autoSpaceDE w:val="0"/>
        <w:autoSpaceDN w:val="0"/>
        <w:adjustRightInd w:val="0"/>
        <w:ind w:firstLine="709"/>
        <w:jc w:val="both"/>
      </w:pPr>
      <w:r w:rsidRPr="00A31A89">
        <w:t>Противокарстовые мероприятия следует выбирать в зависимости от характера выявленных и 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w:t>
      </w:r>
    </w:p>
    <w:p w:rsidR="00D4723B" w:rsidRPr="00A31A89" w:rsidRDefault="00D4723B" w:rsidP="00E72358">
      <w:pPr>
        <w:pStyle w:val="3"/>
        <w:ind w:firstLine="709"/>
        <w:jc w:val="both"/>
        <w:rPr>
          <w:rFonts w:ascii="Times New Roman" w:hAnsi="Times New Roman" w:cs="Times New Roman"/>
          <w:sz w:val="24"/>
          <w:szCs w:val="24"/>
        </w:rPr>
      </w:pPr>
      <w:bookmarkStart w:id="78" w:name="_Toc495491387"/>
    </w:p>
    <w:p w:rsidR="00D4723B" w:rsidRPr="00A31A89" w:rsidRDefault="00D4723B" w:rsidP="00E72358">
      <w:pPr>
        <w:pStyle w:val="3"/>
        <w:ind w:firstLine="709"/>
        <w:jc w:val="both"/>
        <w:rPr>
          <w:rFonts w:ascii="Times New Roman" w:hAnsi="Times New Roman" w:cs="Times New Roman"/>
          <w:sz w:val="24"/>
          <w:szCs w:val="24"/>
        </w:rPr>
      </w:pPr>
      <w:r w:rsidRPr="00A31A89">
        <w:rPr>
          <w:rFonts w:ascii="Times New Roman" w:hAnsi="Times New Roman" w:cs="Times New Roman"/>
          <w:sz w:val="24"/>
          <w:szCs w:val="24"/>
        </w:rPr>
        <w:t>8.5. Пожарная безопасность</w:t>
      </w:r>
      <w:bookmarkEnd w:id="78"/>
    </w:p>
    <w:p w:rsidR="00D4723B" w:rsidRPr="00A31A89" w:rsidRDefault="00D4723B" w:rsidP="00E72358">
      <w:pPr>
        <w:widowControl w:val="0"/>
        <w:ind w:firstLine="709"/>
        <w:jc w:val="both"/>
      </w:pPr>
      <w:r w:rsidRPr="00A31A89">
        <w:t xml:space="preserve">При разработке генерального плана Усвятского сельского поселения должны выполняться требования Федерального закона от 22.07.2008  №123-ФЗ «Технический регламент о требованиях пожарной безопасности» (Раздел </w:t>
      </w:r>
      <w:r w:rsidRPr="00A31A89">
        <w:rPr>
          <w:lang w:val="en-US"/>
        </w:rPr>
        <w:t>II</w:t>
      </w:r>
      <w:r w:rsidRPr="00A31A89">
        <w:t xml:space="preserve"> «</w:t>
      </w:r>
      <w:r w:rsidRPr="00A31A89">
        <w:rPr>
          <w:bCs/>
        </w:rPr>
        <w:t>Требования пожарной безопасности</w:t>
      </w:r>
      <w:r w:rsidRPr="00A31A89">
        <w:t xml:space="preserve"> </w:t>
      </w:r>
      <w:r w:rsidRPr="00A31A89">
        <w:rPr>
          <w:bCs/>
        </w:rPr>
        <w:t xml:space="preserve">при проектировании, строительстве и эксплуатации поселений и городских округов»), </w:t>
      </w:r>
      <w:r w:rsidRPr="00A31A89">
        <w:t>а также иные требования пожарной безопасности, изложенные в законах и нормативно-технических документах Российской Федерации и не противоречащие требованиям Федерального закона от 22.07.2008 №123-ФЗ «Технический регламент о требованиях пожарной безопасности».</w:t>
      </w:r>
    </w:p>
    <w:p w:rsidR="00D4723B" w:rsidRPr="00A31A89" w:rsidRDefault="00D4723B" w:rsidP="00E72358">
      <w:pPr>
        <w:widowControl w:val="0"/>
        <w:ind w:firstLine="709"/>
        <w:jc w:val="both"/>
      </w:pPr>
      <w:r w:rsidRPr="00A31A89">
        <w:t>Согласование отступлений от требований пожарной безопасности проводится в соответствии с требованиями приказа МЧС России от 16.03.2007 №141 «Об утверждении инструкции о порядке согласования отступлений от требований пожарной безопасности, а также не установленных нормативными документами дополнительных требований пожарной безопасности» по конкретному объекту в обоснованных случаях при наличии дополнительных требований пожарной безопасности, не установленных нормативными документами и отражающих специфику противопожарной защиты конкретного объекта, и осуществляется органами Государственного пожарного надзора.</w:t>
      </w:r>
    </w:p>
    <w:p w:rsidR="00D4723B" w:rsidRPr="00A31A89" w:rsidRDefault="00D4723B" w:rsidP="00E72358">
      <w:pPr>
        <w:widowControl w:val="0"/>
        <w:ind w:firstLine="709"/>
        <w:jc w:val="both"/>
      </w:pPr>
      <w:r w:rsidRPr="00A31A89">
        <w:t>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12×12 м.</w:t>
      </w:r>
    </w:p>
    <w:p w:rsidR="00D4723B" w:rsidRPr="00A31A89" w:rsidRDefault="00D4723B" w:rsidP="00E72358">
      <w:pPr>
        <w:widowControl w:val="0"/>
        <w:ind w:firstLine="709"/>
        <w:jc w:val="both"/>
      </w:pPr>
      <w:r w:rsidRPr="00A31A89">
        <w:t>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w:t>
      </w:r>
    </w:p>
    <w:p w:rsidR="00D4723B" w:rsidRPr="00A31A89" w:rsidRDefault="00D4723B" w:rsidP="00E72358">
      <w:pPr>
        <w:widowControl w:val="0"/>
        <w:ind w:firstLine="709"/>
        <w:jc w:val="both"/>
      </w:pPr>
      <w:r w:rsidRPr="00A31A89">
        <w:t xml:space="preserve">При разработке генерального плана </w:t>
      </w:r>
      <w:r>
        <w:t>Усвятского</w:t>
      </w:r>
      <w:r w:rsidRPr="00A31A89">
        <w:t xml:space="preserve"> сельского поселения, а также документации по планировке территории </w:t>
      </w:r>
      <w:r>
        <w:t>Усвятского</w:t>
      </w:r>
      <w:r w:rsidRPr="00A31A89">
        <w:t xml:space="preserve"> сельского поселения  необходимо резервировать территорию под размещение пожарных депо с учетом перспективы развития населенного пункта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D4723B" w:rsidRPr="00A31A89" w:rsidRDefault="00D4723B" w:rsidP="00E72358">
      <w:pPr>
        <w:widowControl w:val="0"/>
        <w:ind w:firstLine="709"/>
        <w:jc w:val="both"/>
      </w:pPr>
      <w:r w:rsidRPr="00A31A89">
        <w:t>Размещение пожарных депо следует осуществлять в соответствии с требованиями главы 17 Федерального закона от 22.07.2008  № 123-ФЗ «Технический регламент о требованиях пожарной безопасности».</w:t>
      </w:r>
    </w:p>
    <w:p w:rsidR="00D4723B" w:rsidRPr="00A31A89" w:rsidRDefault="00D4723B" w:rsidP="00E72358">
      <w:pPr>
        <w:widowControl w:val="0"/>
        <w:ind w:firstLine="709"/>
        <w:jc w:val="both"/>
      </w:pPr>
    </w:p>
    <w:p w:rsidR="00D4723B" w:rsidRPr="00A31A89" w:rsidRDefault="00D4723B" w:rsidP="00AB36F7">
      <w:pPr>
        <w:pStyle w:val="1"/>
        <w:spacing w:before="0" w:after="0"/>
        <w:ind w:firstLine="708"/>
        <w:jc w:val="both"/>
        <w:rPr>
          <w:rStyle w:val="10"/>
          <w:rFonts w:ascii="Times New Roman" w:hAnsi="Times New Roman"/>
          <w:b/>
          <w:color w:val="auto"/>
          <w:kern w:val="0"/>
          <w:sz w:val="24"/>
          <w:szCs w:val="24"/>
        </w:rPr>
      </w:pPr>
      <w:bookmarkStart w:id="79" w:name="_Toc495491388"/>
      <w:r w:rsidRPr="00A31A89">
        <w:rPr>
          <w:rStyle w:val="10"/>
          <w:rFonts w:ascii="Times New Roman" w:hAnsi="Times New Roman"/>
          <w:b/>
          <w:color w:val="auto"/>
          <w:kern w:val="0"/>
          <w:sz w:val="24"/>
          <w:szCs w:val="24"/>
        </w:rPr>
        <w:t>9. Обеспечение доступности жилых объектов, объектов социальной инфраструктуры для инвалидов и маломобильных групп населения</w:t>
      </w:r>
      <w:bookmarkEnd w:id="79"/>
    </w:p>
    <w:p w:rsidR="00D4723B" w:rsidRPr="00A31A89" w:rsidRDefault="00D4723B" w:rsidP="00E72358">
      <w:pPr>
        <w:widowControl w:val="0"/>
        <w:ind w:firstLine="708"/>
        <w:jc w:val="both"/>
        <w:rPr>
          <w:b/>
        </w:rPr>
      </w:pPr>
    </w:p>
    <w:p w:rsidR="00D4723B" w:rsidRPr="00A31A89" w:rsidRDefault="00D4723B" w:rsidP="00E72358">
      <w:pPr>
        <w:widowControl w:val="0"/>
        <w:ind w:firstLine="708"/>
        <w:jc w:val="both"/>
      </w:pPr>
      <w:r w:rsidRPr="00A31A89">
        <w:t>9.1. При планировке и застройке территории Усвятского сельского поселения  необходимо обеспечивать доступность жилых объектов, объектов социальной инфраструктуры для инвалидов и маломобильных групп населения.</w:t>
      </w:r>
    </w:p>
    <w:p w:rsidR="00D4723B" w:rsidRPr="00A31A89" w:rsidRDefault="00D4723B" w:rsidP="00E72358">
      <w:pPr>
        <w:widowControl w:val="0"/>
        <w:ind w:firstLine="709"/>
        <w:jc w:val="both"/>
      </w:pPr>
      <w:r w:rsidRPr="00A31A89">
        <w:t>При проектировании и реконструкции жилых, общественных и промышленных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 требованиями СП 59.13330.2016 Доступность зданий и сооружений для маломобильных групп населения. Актуализированная редакция СниП 35-01-2001, СП 35-101-2001, СП 35-102-2001, СП 31-102-99, СП 35-103-2001, ВСН 62-91*, РДС 35-201-99.</w:t>
      </w:r>
    </w:p>
    <w:p w:rsidR="00D4723B" w:rsidRPr="00A31A89" w:rsidRDefault="00D4723B" w:rsidP="00E72358">
      <w:pPr>
        <w:widowControl w:val="0"/>
        <w:ind w:firstLine="709"/>
        <w:jc w:val="both"/>
      </w:pPr>
      <w:r w:rsidRPr="00A31A89">
        <w:t>Норматив проектирования специализированных жилых домов или группы квартир для инвалидов колясочников – 0,5 чел. / 1000 чел. Населения.</w:t>
      </w:r>
    </w:p>
    <w:p w:rsidR="00D4723B" w:rsidRPr="00A31A89" w:rsidRDefault="00D4723B" w:rsidP="00E72358">
      <w:pPr>
        <w:widowControl w:val="0"/>
        <w:ind w:firstLine="709"/>
        <w:jc w:val="both"/>
      </w:pPr>
      <w:r w:rsidRPr="00A31A89">
        <w:t>9.2. 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w:t>
      </w:r>
    </w:p>
    <w:p w:rsidR="00D4723B" w:rsidRPr="00A31A89" w:rsidRDefault="00D4723B" w:rsidP="00E72358">
      <w:pPr>
        <w:widowControl w:val="0"/>
        <w:ind w:firstLine="709"/>
        <w:jc w:val="both"/>
      </w:pPr>
      <w:r w:rsidRPr="00A31A89">
        <w:t>Задание на проектирование утверждается в установленном порядке по согласованию с территориальными органами социальной защиты населения и с учетом мнения общественных объединений инвалидов.</w:t>
      </w:r>
    </w:p>
    <w:p w:rsidR="00D4723B" w:rsidRPr="00A31A89" w:rsidRDefault="00D4723B" w:rsidP="00E72358">
      <w:pPr>
        <w:widowControl w:val="0"/>
        <w:ind w:firstLine="709"/>
        <w:jc w:val="both"/>
      </w:pPr>
      <w:r w:rsidRPr="00A31A89">
        <w:t>9.3.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 Д.);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гостиницы, мотели,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объекты автомобильного транспорта, обслуживающие население; станции и остановки всех видов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прилегающие к вышеперечисленным зданиям и сооружениям территории и площади.</w:t>
      </w:r>
    </w:p>
    <w:p w:rsidR="00D4723B" w:rsidRPr="00A31A89" w:rsidRDefault="00D4723B" w:rsidP="00E72358">
      <w:pPr>
        <w:widowControl w:val="0"/>
        <w:ind w:firstLine="709"/>
        <w:jc w:val="both"/>
      </w:pPr>
      <w:r w:rsidRPr="00A31A89">
        <w:t>9.4. Проектные решения объектов, доступных для маломобильных групп населения, должны обеспечивать:</w:t>
      </w:r>
    </w:p>
    <w:p w:rsidR="00D4723B" w:rsidRPr="00A31A89" w:rsidRDefault="00D4723B" w:rsidP="00AB36F7">
      <w:pPr>
        <w:widowControl w:val="0"/>
        <w:tabs>
          <w:tab w:val="left" w:pos="1134"/>
        </w:tabs>
        <w:ind w:firstLine="709"/>
        <w:jc w:val="both"/>
      </w:pPr>
      <w:r w:rsidRPr="00A31A89">
        <w:t>- досягаемость мест целевого посещения и беспрепятственность перемещения внутри зданий и сооружений;</w:t>
      </w:r>
    </w:p>
    <w:p w:rsidR="00D4723B" w:rsidRPr="00A31A89" w:rsidRDefault="00D4723B" w:rsidP="00AB36F7">
      <w:pPr>
        <w:widowControl w:val="0"/>
        <w:tabs>
          <w:tab w:val="left" w:pos="1134"/>
        </w:tabs>
        <w:ind w:firstLine="709"/>
        <w:jc w:val="both"/>
      </w:pPr>
      <w:r w:rsidRPr="00A31A89">
        <w:t>- безопасность путей движения (в том числе эвакуационных), а также мест проживания, обслуживания и приложения труда;</w:t>
      </w:r>
    </w:p>
    <w:p w:rsidR="00D4723B" w:rsidRPr="00A31A89" w:rsidRDefault="00D4723B" w:rsidP="00AB36F7">
      <w:pPr>
        <w:widowControl w:val="0"/>
        <w:tabs>
          <w:tab w:val="left" w:pos="709"/>
        </w:tabs>
        <w:jc w:val="both"/>
      </w:pPr>
      <w:r w:rsidRPr="00A31A89">
        <w:tab/>
        <w:t>-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т. д.;</w:t>
      </w:r>
    </w:p>
    <w:p w:rsidR="00D4723B" w:rsidRPr="00A31A89" w:rsidRDefault="00D4723B" w:rsidP="00AB36F7">
      <w:pPr>
        <w:widowControl w:val="0"/>
        <w:tabs>
          <w:tab w:val="left" w:pos="1134"/>
        </w:tabs>
        <w:ind w:left="709"/>
        <w:jc w:val="both"/>
      </w:pPr>
      <w:r w:rsidRPr="00A31A89">
        <w:t>- удобство и комфорт среды жизнедеятельности.</w:t>
      </w:r>
    </w:p>
    <w:p w:rsidR="00D4723B" w:rsidRPr="00A31A89" w:rsidRDefault="00D4723B" w:rsidP="00E72358">
      <w:pPr>
        <w:widowControl w:val="0"/>
        <w:ind w:firstLine="709"/>
        <w:jc w:val="both"/>
      </w:pPr>
      <w:r w:rsidRPr="00A31A89">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D4723B" w:rsidRPr="00A31A89" w:rsidRDefault="00D4723B" w:rsidP="00E72358">
      <w:pPr>
        <w:pStyle w:val="S2"/>
        <w:widowControl w:val="0"/>
        <w:spacing w:line="240" w:lineRule="auto"/>
      </w:pPr>
      <w:r w:rsidRPr="00A31A89">
        <w:t>9.5. 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D4723B" w:rsidRPr="00A31A89" w:rsidRDefault="00D4723B" w:rsidP="00E72358">
      <w:pPr>
        <w:pStyle w:val="S2"/>
        <w:widowControl w:val="0"/>
        <w:spacing w:line="240" w:lineRule="auto"/>
      </w:pPr>
      <w:r w:rsidRPr="00A31A89">
        <w:t>9.6. 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 , поперечный – 1 %. В случаях, когда по условиям рельефа невозможно обеспечить указанные пределы, допускается увеличивать продольный уклон до 10 % на протяжении не более 12 м пути с устройством горизонтальных промежуточных площадок вдоль спуска.</w:t>
      </w:r>
    </w:p>
    <w:p w:rsidR="00D4723B" w:rsidRPr="00A31A89" w:rsidRDefault="00D4723B" w:rsidP="00E72358">
      <w:pPr>
        <w:pStyle w:val="S2"/>
        <w:widowControl w:val="0"/>
        <w:spacing w:line="240" w:lineRule="auto"/>
      </w:pPr>
      <w:r w:rsidRPr="00A31A89">
        <w:t>9.7. Ширина пешеходного пути через островок безопасности в местах перехода через проезжую часть улиц должна быть не менее 3 м, длина – не менее 2 м.</w:t>
      </w:r>
    </w:p>
    <w:p w:rsidR="00D4723B" w:rsidRPr="00A31A89" w:rsidRDefault="00D4723B" w:rsidP="00E72358">
      <w:pPr>
        <w:pStyle w:val="S2"/>
        <w:widowControl w:val="0"/>
        <w:spacing w:line="240" w:lineRule="auto"/>
      </w:pPr>
      <w:r w:rsidRPr="00A31A89">
        <w:t>9.8. Опасные для инвалидов участки и пространства следует огораживать бортовым камнем высотой не менее 0,1 м.</w:t>
      </w:r>
    </w:p>
    <w:p w:rsidR="00D4723B" w:rsidRPr="00A31A89" w:rsidRDefault="00D4723B" w:rsidP="00E72358">
      <w:pPr>
        <w:widowControl w:val="0"/>
        <w:ind w:firstLine="709"/>
        <w:jc w:val="both"/>
      </w:pPr>
      <w:r w:rsidRPr="00A31A89">
        <w:t>9.9. Объекты социальной инфраструктуры должны оснащаться следующими специальными приспособлениями и оборудованием:</w:t>
      </w:r>
    </w:p>
    <w:p w:rsidR="00D4723B" w:rsidRPr="00A31A89" w:rsidRDefault="00D4723B" w:rsidP="00AB36F7">
      <w:pPr>
        <w:widowControl w:val="0"/>
        <w:tabs>
          <w:tab w:val="left" w:pos="1134"/>
        </w:tabs>
        <w:ind w:firstLine="709"/>
        <w:jc w:val="both"/>
      </w:pPr>
      <w:r w:rsidRPr="00A31A89">
        <w:t>- визуальной и звуковой информацией, включая специальные знаки у строящихся, ремонтируемых объектов и звуковую сигнализацию у светофоров;</w:t>
      </w:r>
    </w:p>
    <w:p w:rsidR="00D4723B" w:rsidRPr="00A31A89" w:rsidRDefault="00D4723B" w:rsidP="00AB36F7">
      <w:pPr>
        <w:widowControl w:val="0"/>
        <w:tabs>
          <w:tab w:val="left" w:pos="1134"/>
        </w:tabs>
        <w:ind w:left="709"/>
        <w:jc w:val="both"/>
      </w:pPr>
      <w:r w:rsidRPr="00A31A89">
        <w:t>- телефонами-автоматами или иными средствами связи, доступными для инвалидов;</w:t>
      </w:r>
    </w:p>
    <w:p w:rsidR="00D4723B" w:rsidRPr="00A31A89" w:rsidRDefault="00D4723B" w:rsidP="00AB36F7">
      <w:pPr>
        <w:widowControl w:val="0"/>
        <w:tabs>
          <w:tab w:val="left" w:pos="1134"/>
        </w:tabs>
        <w:ind w:left="709"/>
        <w:jc w:val="both"/>
      </w:pPr>
      <w:r w:rsidRPr="00A31A89">
        <w:t>- санитарно-гигиеническими помещениями;</w:t>
      </w:r>
    </w:p>
    <w:p w:rsidR="00D4723B" w:rsidRPr="00A31A89" w:rsidRDefault="00D4723B" w:rsidP="00AB36F7">
      <w:pPr>
        <w:widowControl w:val="0"/>
        <w:tabs>
          <w:tab w:val="left" w:pos="1134"/>
        </w:tabs>
        <w:ind w:left="709"/>
        <w:jc w:val="both"/>
      </w:pPr>
      <w:r w:rsidRPr="00A31A89">
        <w:t>- пандусами и поручнями у лестниц при входах в здания;</w:t>
      </w:r>
    </w:p>
    <w:p w:rsidR="00D4723B" w:rsidRPr="00A31A89" w:rsidRDefault="00D4723B" w:rsidP="00AB36F7">
      <w:pPr>
        <w:widowControl w:val="0"/>
        <w:tabs>
          <w:tab w:val="left" w:pos="1134"/>
        </w:tabs>
        <w:ind w:firstLine="709"/>
        <w:jc w:val="both"/>
      </w:pPr>
      <w:r w:rsidRPr="00A31A89">
        <w:t xml:space="preserve">- пологими спусками у тротуаров в местах наземных переходов улиц, дорог, магистралей и остановок </w:t>
      </w:r>
      <w:r>
        <w:t>при</w:t>
      </w:r>
      <w:r w:rsidRPr="00A31A89">
        <w:t>город</w:t>
      </w:r>
      <w:r>
        <w:t>н</w:t>
      </w:r>
      <w:r w:rsidRPr="00A31A89">
        <w:t>ого транспорта общего пользования;</w:t>
      </w:r>
    </w:p>
    <w:p w:rsidR="00D4723B" w:rsidRPr="00A31A89" w:rsidRDefault="00D4723B" w:rsidP="00AB36F7">
      <w:pPr>
        <w:widowControl w:val="0"/>
        <w:tabs>
          <w:tab w:val="left" w:pos="1134"/>
        </w:tabs>
        <w:ind w:left="709"/>
        <w:jc w:val="both"/>
      </w:pPr>
      <w:r w:rsidRPr="00A31A89">
        <w:t>- специальными указателями маршрутов движения инвалидов по территории вокзалов, парков и других рекреационных зон;</w:t>
      </w:r>
    </w:p>
    <w:p w:rsidR="00D4723B" w:rsidRPr="00A31A89" w:rsidRDefault="00D4723B" w:rsidP="00AB36F7">
      <w:pPr>
        <w:widowControl w:val="0"/>
        <w:tabs>
          <w:tab w:val="left" w:pos="1134"/>
        </w:tabs>
        <w:ind w:firstLine="709"/>
        <w:jc w:val="both"/>
      </w:pPr>
      <w:r w:rsidRPr="00A31A89">
        <w:t>- 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D4723B" w:rsidRPr="00A31A89" w:rsidRDefault="00D4723B" w:rsidP="00AB36F7">
      <w:pPr>
        <w:widowControl w:val="0"/>
        <w:tabs>
          <w:tab w:val="left" w:pos="1134"/>
        </w:tabs>
        <w:ind w:firstLine="709"/>
        <w:jc w:val="both"/>
      </w:pPr>
      <w:r w:rsidRPr="00A31A89">
        <w:t>-пандусами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D4723B" w:rsidRPr="00A31A89" w:rsidRDefault="00D4723B" w:rsidP="00E72358">
      <w:pPr>
        <w:widowControl w:val="0"/>
        <w:ind w:firstLine="709"/>
        <w:jc w:val="both"/>
      </w:pPr>
      <w:r w:rsidRPr="00A31A89">
        <w:t xml:space="preserve">9.10. 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w:t>
      </w:r>
      <w:r>
        <w:t>населенном пункте</w:t>
      </w:r>
      <w:r w:rsidRPr="00A31A89">
        <w:t>.</w:t>
      </w:r>
    </w:p>
    <w:p w:rsidR="00D4723B" w:rsidRPr="00A31A89" w:rsidRDefault="00D4723B" w:rsidP="00E72358">
      <w:pPr>
        <w:widowControl w:val="0"/>
        <w:ind w:firstLine="709"/>
        <w:jc w:val="both"/>
      </w:pPr>
      <w:r w:rsidRPr="00A31A89">
        <w:t>9.11. Центры социального обслуживания следует проектировать двух основных типов: надомного обслуживания и дневного пребывания, которые допускается объединять в одном здании в качестве отделений единого центра, а также включать в состав домов-интернатов для инвалидов и престарелых.</w:t>
      </w:r>
    </w:p>
    <w:p w:rsidR="00D4723B" w:rsidRPr="00A31A89" w:rsidRDefault="00D4723B" w:rsidP="00E72358">
      <w:pPr>
        <w:widowControl w:val="0"/>
        <w:ind w:firstLine="709"/>
        <w:jc w:val="both"/>
      </w:pPr>
      <w:r w:rsidRPr="00A31A89">
        <w:t>При включении центра социального обслуживания или его отделений в состав жилого здания, рассчитанного на проживание инвалидов и престарелых, помещения территориального центра должны проектироваться с учетом обслуживания дополнительно не менее 30 % численности инвалидов и престарелых, проживающих в здании.</w:t>
      </w:r>
    </w:p>
    <w:p w:rsidR="00D4723B" w:rsidRPr="00A31A89" w:rsidRDefault="00D4723B" w:rsidP="00E72358">
      <w:pPr>
        <w:widowControl w:val="0"/>
        <w:ind w:firstLine="709"/>
        <w:jc w:val="both"/>
      </w:pPr>
      <w:r w:rsidRPr="00A31A89">
        <w:t>9.12. 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D4723B" w:rsidRPr="00A31A89" w:rsidRDefault="00D4723B" w:rsidP="00E72358">
      <w:pPr>
        <w:widowControl w:val="0"/>
        <w:ind w:firstLine="709"/>
        <w:jc w:val="both"/>
      </w:pPr>
      <w:r w:rsidRPr="00A31A89">
        <w:t>Места обслуживания и постоянного нахождения граждан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непожароопасных материалов и соответствовать требованиям СП 59.13330.2016 Доступность зданий и сооружений для маломобильных групп населения. Актуализированная редакция СниП 35-01-2001, СниП 21-01-97*.</w:t>
      </w:r>
    </w:p>
    <w:p w:rsidR="00D4723B" w:rsidRPr="00A31A89" w:rsidRDefault="00D4723B" w:rsidP="00E72358">
      <w:pPr>
        <w:widowControl w:val="0"/>
        <w:ind w:firstLine="709"/>
        <w:jc w:val="both"/>
      </w:pPr>
      <w:r w:rsidRPr="00A31A89">
        <w:t>9.13.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общественного пассажирского транспорта.</w:t>
      </w:r>
    </w:p>
    <w:p w:rsidR="00D4723B" w:rsidRPr="00A31A89" w:rsidRDefault="00D4723B" w:rsidP="00E72358">
      <w:pPr>
        <w:widowControl w:val="0"/>
        <w:ind w:firstLine="709"/>
        <w:jc w:val="both"/>
      </w:pPr>
      <w:r w:rsidRPr="00A31A89">
        <w:t>Ограждения участков должны обеспечивать возможность опорного движения маломобильных групп населения через проходы и вдоль них.</w:t>
      </w:r>
    </w:p>
    <w:p w:rsidR="00D4723B" w:rsidRPr="00A31A89" w:rsidRDefault="00D4723B" w:rsidP="00E72358">
      <w:pPr>
        <w:widowControl w:val="0"/>
        <w:ind w:firstLine="709"/>
        <w:jc w:val="both"/>
      </w:pPr>
      <w:r w:rsidRPr="00A31A89">
        <w:t>9.14. Транспортные проезды и пешеходные дороги на пути к объектам, посещаемым инвалидами и гражданами других маломобильных групп населения, допускается совмещать при соблюдении требований к параметрам путей движения.</w:t>
      </w:r>
    </w:p>
    <w:p w:rsidR="00D4723B" w:rsidRPr="00A31A89" w:rsidRDefault="00D4723B" w:rsidP="00E72358">
      <w:pPr>
        <w:widowControl w:val="0"/>
        <w:ind w:firstLine="709"/>
        <w:jc w:val="both"/>
      </w:pPr>
      <w:r w:rsidRPr="00A31A89">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rsidR="00D4723B" w:rsidRPr="00A31A89" w:rsidRDefault="00D4723B" w:rsidP="00E72358">
      <w:pPr>
        <w:widowControl w:val="0"/>
        <w:ind w:firstLine="709"/>
        <w:jc w:val="both"/>
      </w:pPr>
      <w:r w:rsidRPr="00A31A89">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1,6×1,6 м через каждые 60 – 100 м пути для обеспечения возможности разъезда инвалидов на креслах-колясках.</w:t>
      </w:r>
    </w:p>
    <w:p w:rsidR="00D4723B" w:rsidRPr="00A31A89" w:rsidRDefault="00D4723B" w:rsidP="00E72358">
      <w:pPr>
        <w:widowControl w:val="0"/>
        <w:autoSpaceDE w:val="0"/>
        <w:autoSpaceDN w:val="0"/>
        <w:adjustRightInd w:val="0"/>
        <w:ind w:firstLine="709"/>
        <w:jc w:val="both"/>
      </w:pPr>
      <w:r w:rsidRPr="00A31A89">
        <w:t>9.15. 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D4723B" w:rsidRPr="00A31A89" w:rsidRDefault="00D4723B" w:rsidP="00E72358">
      <w:pPr>
        <w:widowControl w:val="0"/>
        <w:autoSpaceDE w:val="0"/>
        <w:autoSpaceDN w:val="0"/>
        <w:adjustRightInd w:val="0"/>
        <w:ind w:firstLine="709"/>
        <w:jc w:val="both"/>
      </w:pPr>
      <w:r w:rsidRPr="00A31A89">
        <w:t>9.16. При невозможности организации отдельного наземного прохода для инвалидов и маломобильных групп населения, подземные и надземные переходы следует оборудовать пандусами и подъемными устройствами.</w:t>
      </w:r>
    </w:p>
    <w:p w:rsidR="00D4723B" w:rsidRPr="00A31A89" w:rsidRDefault="00D4723B" w:rsidP="00E72358">
      <w:pPr>
        <w:widowControl w:val="0"/>
        <w:autoSpaceDE w:val="0"/>
        <w:autoSpaceDN w:val="0"/>
        <w:adjustRightInd w:val="0"/>
        <w:ind w:firstLine="709"/>
        <w:jc w:val="both"/>
      </w:pPr>
      <w:r w:rsidRPr="00A31A89">
        <w:t>9.17. 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 и т. П.</w:t>
      </w:r>
    </w:p>
    <w:p w:rsidR="00D4723B" w:rsidRPr="00A31A89" w:rsidRDefault="00D4723B" w:rsidP="00E72358">
      <w:pPr>
        <w:widowControl w:val="0"/>
        <w:autoSpaceDE w:val="0"/>
        <w:autoSpaceDN w:val="0"/>
        <w:adjustRightInd w:val="0"/>
        <w:ind w:firstLine="709"/>
        <w:jc w:val="both"/>
        <w:rPr>
          <w:sz w:val="22"/>
          <w:szCs w:val="22"/>
        </w:rPr>
      </w:pPr>
      <w:r w:rsidRPr="00A31A89">
        <w:rPr>
          <w:spacing w:val="40"/>
          <w:sz w:val="22"/>
          <w:szCs w:val="22"/>
        </w:rPr>
        <w:t>Примечание</w:t>
      </w:r>
      <w:r w:rsidRPr="00A31A89">
        <w:rPr>
          <w:sz w:val="22"/>
          <w:szCs w:val="22"/>
        </w:rPr>
        <w:t>.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D4723B" w:rsidRPr="00A31A89" w:rsidRDefault="00D4723B" w:rsidP="00E72358">
      <w:pPr>
        <w:widowControl w:val="0"/>
        <w:autoSpaceDE w:val="0"/>
        <w:autoSpaceDN w:val="0"/>
        <w:adjustRightInd w:val="0"/>
        <w:ind w:firstLine="709"/>
        <w:jc w:val="both"/>
        <w:rPr>
          <w:sz w:val="22"/>
          <w:szCs w:val="22"/>
        </w:rPr>
      </w:pPr>
    </w:p>
    <w:p w:rsidR="00D4723B" w:rsidRPr="00A31A89" w:rsidRDefault="00D4723B" w:rsidP="00E72358">
      <w:pPr>
        <w:widowControl w:val="0"/>
        <w:autoSpaceDE w:val="0"/>
        <w:autoSpaceDN w:val="0"/>
        <w:adjustRightInd w:val="0"/>
        <w:ind w:firstLine="709"/>
        <w:jc w:val="both"/>
      </w:pPr>
      <w:r w:rsidRPr="00A31A89">
        <w:t>9.18. 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 и т.п. 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D4723B" w:rsidRPr="00A31A89" w:rsidRDefault="00D4723B" w:rsidP="00E72358">
      <w:pPr>
        <w:widowControl w:val="0"/>
        <w:autoSpaceDE w:val="0"/>
        <w:autoSpaceDN w:val="0"/>
        <w:adjustRightInd w:val="0"/>
        <w:ind w:firstLine="709"/>
        <w:jc w:val="both"/>
      </w:pPr>
      <w:r w:rsidRPr="00A31A89">
        <w:t>9.19. 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D4723B" w:rsidRPr="00A31A89" w:rsidRDefault="00D4723B" w:rsidP="00E72358">
      <w:pPr>
        <w:widowControl w:val="0"/>
        <w:autoSpaceDE w:val="0"/>
        <w:autoSpaceDN w:val="0"/>
        <w:adjustRightInd w:val="0"/>
        <w:ind w:firstLine="709"/>
        <w:jc w:val="both"/>
      </w:pPr>
      <w:r w:rsidRPr="00A31A89">
        <w:t>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учреждений, специализирующихся на лечении спинальных больных и восстановлении опорно-двигательных функций, – не менее 30% мест.</w:t>
      </w:r>
    </w:p>
    <w:p w:rsidR="00D4723B" w:rsidRPr="00A31A89" w:rsidRDefault="00D4723B" w:rsidP="00E72358">
      <w:pPr>
        <w:pStyle w:val="a4"/>
        <w:widowControl w:val="0"/>
        <w:spacing w:before="0" w:beforeAutospacing="0" w:after="0" w:afterAutospacing="0"/>
        <w:ind w:firstLine="709"/>
        <w:jc w:val="both"/>
      </w:pPr>
      <w:r w:rsidRPr="00A31A89">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rsidR="00D4723B" w:rsidRPr="00A31A89" w:rsidRDefault="00D4723B" w:rsidP="00E72358">
      <w:pPr>
        <w:pStyle w:val="a4"/>
        <w:widowControl w:val="0"/>
        <w:spacing w:before="0" w:beforeAutospacing="0" w:after="0" w:afterAutospacing="0"/>
        <w:ind w:firstLine="709"/>
        <w:jc w:val="both"/>
      </w:pPr>
      <w:r w:rsidRPr="00A31A89">
        <w:t>Места парковки оснащаются знаками, применяемыми в международной практике.</w:t>
      </w:r>
    </w:p>
    <w:p w:rsidR="00D4723B" w:rsidRPr="00A31A89" w:rsidRDefault="00D4723B" w:rsidP="00E72358">
      <w:pPr>
        <w:widowControl w:val="0"/>
        <w:autoSpaceDE w:val="0"/>
        <w:autoSpaceDN w:val="0"/>
        <w:adjustRightInd w:val="0"/>
        <w:ind w:firstLine="709"/>
        <w:jc w:val="both"/>
      </w:pPr>
      <w:r w:rsidRPr="00A31A89">
        <w:t>9.20.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D4723B" w:rsidRPr="00A31A89" w:rsidRDefault="00D4723B" w:rsidP="00E72358">
      <w:pPr>
        <w:widowControl w:val="0"/>
        <w:autoSpaceDE w:val="0"/>
        <w:autoSpaceDN w:val="0"/>
        <w:adjustRightInd w:val="0"/>
        <w:ind w:firstLine="709"/>
        <w:jc w:val="both"/>
      </w:pPr>
      <w:r w:rsidRPr="00A31A89">
        <w:t xml:space="preserve">9.21. Площадки и места отдыха следует размещать смежно вне габаритов путей движения мест отдыха и ожидания. </w:t>
      </w:r>
    </w:p>
    <w:p w:rsidR="00D4723B" w:rsidRPr="00A31A89" w:rsidRDefault="00D4723B" w:rsidP="00E72358">
      <w:pPr>
        <w:widowControl w:val="0"/>
        <w:autoSpaceDE w:val="0"/>
        <w:autoSpaceDN w:val="0"/>
        <w:adjustRightInd w:val="0"/>
        <w:ind w:firstLine="709"/>
        <w:jc w:val="both"/>
      </w:pPr>
      <w:r w:rsidRPr="00A31A89">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D4723B" w:rsidRPr="00A31A89" w:rsidRDefault="00D4723B" w:rsidP="00E72358">
      <w:pPr>
        <w:widowControl w:val="0"/>
        <w:autoSpaceDE w:val="0"/>
        <w:autoSpaceDN w:val="0"/>
        <w:adjustRightInd w:val="0"/>
        <w:ind w:firstLine="709"/>
        <w:jc w:val="both"/>
      </w:pPr>
      <w:r w:rsidRPr="00A31A89">
        <w:t>9.22. 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p w:rsidR="00D4723B" w:rsidRPr="00A31A89" w:rsidRDefault="00D4723B" w:rsidP="00E72358">
      <w:pPr>
        <w:widowControl w:val="0"/>
        <w:autoSpaceDE w:val="0"/>
        <w:autoSpaceDN w:val="0"/>
        <w:adjustRightInd w:val="0"/>
        <w:ind w:firstLine="709"/>
        <w:jc w:val="both"/>
      </w:pPr>
      <w:r w:rsidRPr="00A31A89">
        <w:t>Следует предусматривать линейную посадку деревьев и кустарников для формирования кромок путей пешеходного движения.</w:t>
      </w:r>
    </w:p>
    <w:p w:rsidR="00D4723B" w:rsidRPr="00A31A89" w:rsidRDefault="00D4723B" w:rsidP="00E72358">
      <w:pPr>
        <w:widowControl w:val="0"/>
        <w:autoSpaceDE w:val="0"/>
        <w:autoSpaceDN w:val="0"/>
        <w:adjustRightInd w:val="0"/>
        <w:ind w:firstLine="709"/>
        <w:jc w:val="both"/>
      </w:pPr>
      <w:r w:rsidRPr="00A31A89">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D4723B" w:rsidRPr="00A31A89" w:rsidRDefault="00D4723B" w:rsidP="00E72358">
      <w:pPr>
        <w:widowControl w:val="0"/>
        <w:ind w:firstLine="709"/>
        <w:jc w:val="both"/>
      </w:pPr>
      <w:r w:rsidRPr="00A31A89">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D4723B" w:rsidRPr="00A31A89" w:rsidRDefault="00D4723B" w:rsidP="00E72358">
      <w:pPr>
        <w:widowControl w:val="0"/>
        <w:ind w:firstLine="709"/>
        <w:jc w:val="both"/>
      </w:pPr>
    </w:p>
    <w:p w:rsidR="00D4723B" w:rsidRPr="00A31A89" w:rsidRDefault="00D4723B" w:rsidP="00AB36F7">
      <w:pPr>
        <w:pStyle w:val="1"/>
        <w:spacing w:before="0" w:after="0"/>
        <w:ind w:firstLine="708"/>
        <w:jc w:val="both"/>
        <w:rPr>
          <w:rStyle w:val="10"/>
          <w:rFonts w:ascii="Times New Roman" w:hAnsi="Times New Roman"/>
          <w:b/>
          <w:color w:val="auto"/>
          <w:kern w:val="0"/>
          <w:sz w:val="24"/>
          <w:szCs w:val="24"/>
        </w:rPr>
      </w:pPr>
      <w:bookmarkStart w:id="80" w:name="_Toc495491389"/>
      <w:r w:rsidRPr="00A31A89">
        <w:rPr>
          <w:rStyle w:val="10"/>
          <w:rFonts w:ascii="Times New Roman" w:hAnsi="Times New Roman"/>
          <w:b/>
          <w:color w:val="auto"/>
          <w:kern w:val="0"/>
          <w:sz w:val="24"/>
          <w:szCs w:val="24"/>
        </w:rPr>
        <w:t>10. Требования к материалам, сдаваемым в составе градостроительной документации, в целях формирования информационных ресурсов информационной системы обеспечения градостроительной деятельности</w:t>
      </w:r>
      <w:bookmarkEnd w:id="80"/>
    </w:p>
    <w:p w:rsidR="00D4723B" w:rsidRPr="00A31A89" w:rsidRDefault="00D4723B" w:rsidP="00E72358"/>
    <w:p w:rsidR="00D4723B" w:rsidRPr="00A31A89" w:rsidRDefault="00D4723B" w:rsidP="00E72358">
      <w:pPr>
        <w:widowControl w:val="0"/>
        <w:ind w:firstLine="709"/>
        <w:jc w:val="both"/>
      </w:pPr>
      <w:r w:rsidRPr="00A31A89">
        <w:t>В целях формирования информационных ресурсов ИСОГД и эффективного использования решений градостроительной документации в процессах управления развитием территорий материалы градостроительной документации должны разрабатываться, помимо бумажного, в векторном электронном виде.</w:t>
      </w:r>
    </w:p>
    <w:p w:rsidR="00D4723B" w:rsidRPr="00A31A89" w:rsidRDefault="00D4723B" w:rsidP="00E72358">
      <w:pPr>
        <w:widowControl w:val="0"/>
        <w:ind w:firstLine="709"/>
        <w:jc w:val="both"/>
      </w:pPr>
      <w:r w:rsidRPr="00A31A89">
        <w:t>Разрабатываемые электронные версии градостроительных документов должны представлять собой единую базу пространственных и описательных данных, формат базы данных должен соответствовать международным стандартам OpeN GIS. В случае предоставления файловой базы данных должен быть использован формат MapIN fo или аналогичный. В случае предоставления базы данных формат СУБД Oracle 11g или аналогичный.</w:t>
      </w:r>
    </w:p>
    <w:p w:rsidR="00D4723B" w:rsidRPr="00A31A89" w:rsidRDefault="00D4723B" w:rsidP="00E72358">
      <w:pPr>
        <w:widowControl w:val="0"/>
        <w:ind w:firstLine="709"/>
        <w:jc w:val="both"/>
      </w:pPr>
      <w:r w:rsidRPr="00A31A89">
        <w:t>Описание базовой сдаточной структуры электронного проекта должно являться неотъемлемой частью технического задания на выполняемые работы.</w:t>
      </w:r>
    </w:p>
    <w:p w:rsidR="00D4723B" w:rsidRPr="00A31A89" w:rsidRDefault="00D4723B" w:rsidP="00E72358">
      <w:pPr>
        <w:widowControl w:val="0"/>
        <w:ind w:firstLine="709"/>
        <w:jc w:val="both"/>
      </w:pPr>
      <w:r w:rsidRPr="00A31A89">
        <w:t>Базовая система классификаторов и структура проекта для утверждаемых частей градостроительной документации должна быть предоставлена Исполнителю в составе исходных данных. Исполнитель в своей работе развивает базовую систему классификаторов и структуру проекта в части материалов по обоснованию.</w:t>
      </w:r>
    </w:p>
    <w:p w:rsidR="00D4723B" w:rsidRPr="00A31A89" w:rsidRDefault="00D4723B" w:rsidP="00E72358">
      <w:pPr>
        <w:widowControl w:val="0"/>
        <w:ind w:firstLine="709"/>
        <w:jc w:val="both"/>
      </w:pPr>
      <w:r w:rsidRPr="00A31A89">
        <w:t>Вместе с электронной версией проекта градостроительной документации исполнитель предоставляет детальное описание структуры данных проекта, включающее:</w:t>
      </w:r>
    </w:p>
    <w:p w:rsidR="00D4723B" w:rsidRPr="00A31A89" w:rsidRDefault="00D4723B" w:rsidP="00E72358">
      <w:pPr>
        <w:widowControl w:val="0"/>
        <w:ind w:firstLine="709"/>
        <w:jc w:val="both"/>
      </w:pPr>
      <w:r w:rsidRPr="00A31A89">
        <w:t>- используемую систему классификаторов объектов градостроительной деятельности и их характеристик.</w:t>
      </w:r>
    </w:p>
    <w:p w:rsidR="00D4723B" w:rsidRPr="00A31A89" w:rsidRDefault="00D4723B" w:rsidP="00E72358">
      <w:pPr>
        <w:widowControl w:val="0"/>
        <w:ind w:firstLine="709"/>
        <w:jc w:val="both"/>
      </w:pPr>
      <w:r w:rsidRPr="00A31A89">
        <w:t>- перечень типов объектов, используемых на каждой из карт, сдаваемых в составе проекта, со ссылками на систему классификаторов. Для утверждаемой части градостроительной документации необходимо привести нормативное правовое обоснование наличия соответствующих типов объектов на конкретной карте. Для всех типов объектов необходимо указать тип пространственных данных, присущий данному типу объекта.</w:t>
      </w:r>
    </w:p>
    <w:p w:rsidR="00D4723B" w:rsidRPr="00A31A89" w:rsidRDefault="00D4723B" w:rsidP="00E72358">
      <w:pPr>
        <w:widowControl w:val="0"/>
        <w:ind w:firstLine="709"/>
        <w:jc w:val="both"/>
      </w:pPr>
      <w:r w:rsidRPr="00A31A89">
        <w:t>- перечень атрибутивных данных, присущих конкретному типу объекта для каждой карты, сдаваемой в составе проекта, со ссылкой на соответствующий справочник в системе классификаторов и (если таковые существуют) ограничение на диапазоны использования значения справочников. Для всех характеристик объектов необходимо указать тип и размер поля электронной версии проекта.</w:t>
      </w:r>
    </w:p>
    <w:p w:rsidR="00D4723B" w:rsidRPr="00A31A89" w:rsidRDefault="00D4723B" w:rsidP="00E72358">
      <w:pPr>
        <w:widowControl w:val="0"/>
        <w:ind w:firstLine="709"/>
        <w:jc w:val="both"/>
      </w:pPr>
      <w:r w:rsidRPr="00A31A89">
        <w:t>- перечень условных обозначений для всех типов объектов с учетом вариаций условных обозначений в зависимости от конкретной карты, масштаба и значений характеристик объекта. Должны быть указаны базовые поля объектов, в зависимости от которых может изменяться условное обозначение.</w:t>
      </w:r>
    </w:p>
    <w:p w:rsidR="00D4723B" w:rsidRPr="00A31A89" w:rsidRDefault="00D4723B" w:rsidP="00E72358">
      <w:pPr>
        <w:widowControl w:val="0"/>
        <w:ind w:firstLine="709"/>
        <w:jc w:val="both"/>
      </w:pPr>
      <w:r w:rsidRPr="00A31A89">
        <w:t>В составе электронного проекта и при развитии исполнителем системы классификаторов и структуры данных проекта не допускается дублирование типов объектов, однородных характеристик, присущих разным типам объектов.</w:t>
      </w:r>
    </w:p>
    <w:p w:rsidR="00D4723B" w:rsidRPr="00A31A89" w:rsidRDefault="00D4723B" w:rsidP="00E72358">
      <w:pPr>
        <w:widowControl w:val="0"/>
        <w:ind w:firstLine="709"/>
        <w:jc w:val="both"/>
      </w:pPr>
      <w:r w:rsidRPr="00A31A89">
        <w:t>Все объекты и их характеристики, включаемые в проект, должны классифицироваться согласно этим справочникам. Объектное содержание карт должно соответствовать данной структуре проекта.</w:t>
      </w:r>
    </w:p>
    <w:p w:rsidR="00D4723B" w:rsidRPr="00A31A89" w:rsidRDefault="00D4723B" w:rsidP="00E72358">
      <w:pPr>
        <w:widowControl w:val="0"/>
        <w:ind w:firstLine="709"/>
        <w:jc w:val="both"/>
      </w:pPr>
      <w:r w:rsidRPr="00A31A89">
        <w:t>Содержание графических листов градостроительной документации, сдаваемых в электронном виде должно полностью соответствовать содержанию графических листов в бумажном виде. Название электронной карты должно быть идентично названию графического листа, приведенному в угловом штампе бумажного документа.</w:t>
      </w:r>
    </w:p>
    <w:p w:rsidR="00D4723B" w:rsidRPr="00A31A89" w:rsidRDefault="00D4723B" w:rsidP="00E72358">
      <w:pPr>
        <w:widowControl w:val="0"/>
        <w:ind w:firstLine="709"/>
        <w:jc w:val="both"/>
      </w:pPr>
      <w:r w:rsidRPr="00A31A89">
        <w:t>Все электронные карты должны без помех открываться в полном объеме, описанном в объектной структуре данных. Условные обозначения должны соответствовать перечню. Электронная карта не должна содержать ссылок на внешние объекты (таблицы, рисунки, программы, не включаемые в проект).</w:t>
      </w:r>
    </w:p>
    <w:p w:rsidR="00D4723B" w:rsidRPr="00A31A89" w:rsidRDefault="00D4723B" w:rsidP="00E72358">
      <w:pPr>
        <w:widowControl w:val="0"/>
        <w:ind w:firstLine="709"/>
        <w:jc w:val="both"/>
      </w:pPr>
      <w:r w:rsidRPr="00A31A89">
        <w:t>Пояснительная записка должна включать полное описание электронной версии проекта. В записке подробно должно содержаться:</w:t>
      </w:r>
    </w:p>
    <w:p w:rsidR="00D4723B" w:rsidRPr="00A31A89" w:rsidRDefault="00D4723B" w:rsidP="00E72358">
      <w:pPr>
        <w:widowControl w:val="0"/>
        <w:ind w:firstLine="709"/>
        <w:jc w:val="both"/>
      </w:pPr>
      <w:r w:rsidRPr="00A31A89">
        <w:t>- краткое описание технологии создания проекта;</w:t>
      </w:r>
    </w:p>
    <w:p w:rsidR="00D4723B" w:rsidRPr="00A31A89" w:rsidRDefault="00D4723B" w:rsidP="00E72358">
      <w:pPr>
        <w:widowControl w:val="0"/>
        <w:ind w:firstLine="709"/>
        <w:jc w:val="both"/>
      </w:pPr>
      <w:r w:rsidRPr="00A31A89">
        <w:t>- краткое описание используемых программных продуктов;</w:t>
      </w:r>
    </w:p>
    <w:p w:rsidR="00D4723B" w:rsidRPr="00A31A89" w:rsidRDefault="00D4723B" w:rsidP="00E72358">
      <w:pPr>
        <w:widowControl w:val="0"/>
        <w:ind w:firstLine="709"/>
        <w:jc w:val="both"/>
      </w:pPr>
      <w:r w:rsidRPr="00A31A89">
        <w:t>- описание структуры хранения тематических данных, с перечислением каталогов и подкаталогов и их содержания;</w:t>
      </w:r>
    </w:p>
    <w:p w:rsidR="00D4723B" w:rsidRPr="00A31A89" w:rsidRDefault="00D4723B" w:rsidP="00E72358">
      <w:pPr>
        <w:widowControl w:val="0"/>
        <w:ind w:firstLine="709"/>
        <w:jc w:val="both"/>
      </w:pPr>
      <w:r w:rsidRPr="00A31A89">
        <w:t>- описание используемых форматов файлов;</w:t>
      </w:r>
    </w:p>
    <w:p w:rsidR="00D4723B" w:rsidRPr="00A31A89" w:rsidRDefault="00D4723B" w:rsidP="00E72358">
      <w:pPr>
        <w:widowControl w:val="0"/>
        <w:ind w:firstLine="709"/>
        <w:jc w:val="both"/>
      </w:pPr>
      <w:r w:rsidRPr="00A31A89">
        <w:t>- описание типа, размера и содержания каждого файла;</w:t>
      </w:r>
    </w:p>
    <w:p w:rsidR="00D4723B" w:rsidRPr="00A31A89" w:rsidRDefault="00D4723B" w:rsidP="00E72358">
      <w:pPr>
        <w:widowControl w:val="0"/>
        <w:ind w:firstLine="709"/>
        <w:jc w:val="both"/>
      </w:pPr>
      <w:r w:rsidRPr="00A31A89">
        <w:t>- описание типа, размера и содержания атрибутивных полей файлов;</w:t>
      </w:r>
    </w:p>
    <w:p w:rsidR="00D4723B" w:rsidRPr="00A31A89" w:rsidRDefault="00D4723B" w:rsidP="00E72358">
      <w:pPr>
        <w:widowControl w:val="0"/>
        <w:ind w:firstLine="709"/>
        <w:jc w:val="both"/>
      </w:pPr>
      <w:r w:rsidRPr="00A31A89">
        <w:t>- описание используемых справочников и классификаторов;</w:t>
      </w:r>
    </w:p>
    <w:p w:rsidR="00D4723B" w:rsidRPr="00A31A89" w:rsidRDefault="00D4723B" w:rsidP="00E72358">
      <w:pPr>
        <w:widowControl w:val="0"/>
        <w:ind w:firstLine="709"/>
        <w:jc w:val="both"/>
      </w:pPr>
      <w:r w:rsidRPr="00A31A89">
        <w:t>- краткая инструкция пользователю.</w:t>
      </w:r>
    </w:p>
    <w:p w:rsidR="00D4723B" w:rsidRPr="00A31A89" w:rsidRDefault="00D4723B" w:rsidP="00E72358">
      <w:pPr>
        <w:widowControl w:val="0"/>
        <w:ind w:firstLine="709"/>
        <w:jc w:val="both"/>
      </w:pPr>
      <w:r w:rsidRPr="00A31A89">
        <w:t>Материалы сдаются комплектом, состоящим из DVD-диска с электронным видом проекта и его копиями на твердом носителе (бумаге). Формат записи диска должен позволять заказчику считывать и использовать информацию с данного диска без применения дополнительных программ на стандартном, для данного времени, компьютерном оборудовании.</w:t>
      </w:r>
    </w:p>
    <w:p w:rsidR="00D4723B" w:rsidRPr="00A31A89" w:rsidRDefault="00D4723B" w:rsidP="00E72358">
      <w:pPr>
        <w:ind w:firstLine="708"/>
      </w:pPr>
      <w:r w:rsidRPr="00A31A89">
        <w:t>При использовании дополнительных программ или форматов данных, исполнитель должен обеспечить преобразование и копирование данных с DVD-диска в базу данных заказчика.</w:t>
      </w:r>
    </w:p>
    <w:p w:rsidR="00D4723B" w:rsidRPr="00A31A89" w:rsidRDefault="00D4723B"/>
    <w:p w:rsidR="00D4723B" w:rsidRPr="00A31A89" w:rsidRDefault="00D4723B"/>
    <w:p w:rsidR="00D4723B" w:rsidRPr="00A31A89" w:rsidRDefault="00D4723B" w:rsidP="009A3D86">
      <w:pPr>
        <w:ind w:left="1429"/>
        <w:jc w:val="center"/>
        <w:rPr>
          <w:b/>
        </w:rPr>
      </w:pPr>
    </w:p>
    <w:p w:rsidR="00D4723B" w:rsidRPr="00A31A89" w:rsidRDefault="00D4723B" w:rsidP="009A3D86">
      <w:pPr>
        <w:ind w:left="1429"/>
        <w:jc w:val="center"/>
        <w:rPr>
          <w:b/>
        </w:rPr>
      </w:pPr>
    </w:p>
    <w:p w:rsidR="00D4723B" w:rsidRPr="00A31A89" w:rsidRDefault="00D4723B" w:rsidP="009A3D86">
      <w:pPr>
        <w:ind w:left="1429"/>
        <w:jc w:val="center"/>
        <w:rPr>
          <w:b/>
        </w:rPr>
      </w:pPr>
    </w:p>
    <w:p w:rsidR="00D4723B" w:rsidRPr="00A31A89" w:rsidRDefault="00D4723B" w:rsidP="009A3D86">
      <w:pPr>
        <w:ind w:left="1429"/>
        <w:jc w:val="center"/>
        <w:rPr>
          <w:b/>
        </w:rPr>
      </w:pPr>
    </w:p>
    <w:p w:rsidR="00D4723B" w:rsidRPr="00A31A89" w:rsidRDefault="00D4723B" w:rsidP="009A3D86">
      <w:pPr>
        <w:ind w:left="1429"/>
        <w:jc w:val="center"/>
        <w:rPr>
          <w:b/>
        </w:rPr>
      </w:pPr>
    </w:p>
    <w:p w:rsidR="00D4723B" w:rsidRPr="00A31A89" w:rsidRDefault="00D4723B" w:rsidP="009A3D86">
      <w:pPr>
        <w:ind w:left="1429"/>
        <w:jc w:val="center"/>
        <w:rPr>
          <w:b/>
        </w:rPr>
      </w:pPr>
    </w:p>
    <w:p w:rsidR="00D4723B" w:rsidRPr="00A31A89" w:rsidRDefault="00D4723B" w:rsidP="009A3D86">
      <w:pPr>
        <w:ind w:left="1429"/>
        <w:jc w:val="center"/>
        <w:rPr>
          <w:b/>
        </w:rPr>
      </w:pPr>
    </w:p>
    <w:p w:rsidR="00D4723B" w:rsidRPr="00A31A89" w:rsidRDefault="00D4723B" w:rsidP="009A3D86">
      <w:pPr>
        <w:ind w:left="1429"/>
        <w:jc w:val="center"/>
        <w:rPr>
          <w:b/>
        </w:rPr>
      </w:pPr>
    </w:p>
    <w:p w:rsidR="00D4723B" w:rsidRPr="00A31A89" w:rsidRDefault="00D4723B" w:rsidP="009A3D86">
      <w:pPr>
        <w:ind w:left="1429"/>
        <w:jc w:val="center"/>
        <w:rPr>
          <w:b/>
        </w:rPr>
      </w:pPr>
    </w:p>
    <w:p w:rsidR="00D4723B" w:rsidRPr="00A31A89" w:rsidRDefault="00D4723B" w:rsidP="009A3D86">
      <w:pPr>
        <w:ind w:left="1429"/>
        <w:jc w:val="center"/>
        <w:rPr>
          <w:b/>
        </w:rPr>
      </w:pPr>
    </w:p>
    <w:p w:rsidR="00D4723B" w:rsidRPr="00A31A89" w:rsidRDefault="00D4723B" w:rsidP="009A3D86">
      <w:pPr>
        <w:ind w:left="1429"/>
        <w:jc w:val="center"/>
        <w:rPr>
          <w:b/>
        </w:rPr>
      </w:pPr>
    </w:p>
    <w:p w:rsidR="00D4723B" w:rsidRPr="00A31A89" w:rsidRDefault="00D4723B" w:rsidP="009A3D86">
      <w:pPr>
        <w:ind w:left="1429"/>
        <w:jc w:val="center"/>
        <w:rPr>
          <w:b/>
        </w:rPr>
      </w:pPr>
    </w:p>
    <w:p w:rsidR="00D4723B" w:rsidRPr="00A31A89" w:rsidRDefault="00D4723B" w:rsidP="009A3D86">
      <w:pPr>
        <w:ind w:left="1429"/>
        <w:jc w:val="center"/>
        <w:rPr>
          <w:b/>
        </w:rPr>
      </w:pPr>
    </w:p>
    <w:p w:rsidR="00D4723B" w:rsidRPr="00A31A89" w:rsidRDefault="00D4723B" w:rsidP="009A3D86">
      <w:pPr>
        <w:ind w:left="1429"/>
        <w:jc w:val="center"/>
        <w:rPr>
          <w:b/>
        </w:rPr>
      </w:pPr>
    </w:p>
    <w:p w:rsidR="00D4723B" w:rsidRPr="00A31A89" w:rsidRDefault="00D4723B" w:rsidP="009A3D86">
      <w:pPr>
        <w:ind w:left="1429"/>
        <w:jc w:val="center"/>
        <w:rPr>
          <w:b/>
        </w:rPr>
      </w:pPr>
    </w:p>
    <w:p w:rsidR="00D4723B" w:rsidRPr="00A31A89" w:rsidRDefault="00D4723B" w:rsidP="009A3D86">
      <w:pPr>
        <w:ind w:left="1429"/>
        <w:jc w:val="center"/>
        <w:rPr>
          <w:b/>
        </w:rPr>
      </w:pPr>
    </w:p>
    <w:p w:rsidR="00D4723B" w:rsidRPr="00A31A89" w:rsidRDefault="00D4723B" w:rsidP="009A3D86">
      <w:pPr>
        <w:ind w:left="1429"/>
        <w:jc w:val="center"/>
        <w:rPr>
          <w:b/>
        </w:rPr>
      </w:pPr>
    </w:p>
    <w:p w:rsidR="00D4723B" w:rsidRPr="00A31A89" w:rsidRDefault="00D4723B" w:rsidP="009A3D86">
      <w:pPr>
        <w:ind w:left="1429"/>
        <w:jc w:val="center"/>
        <w:rPr>
          <w:b/>
        </w:rPr>
      </w:pPr>
    </w:p>
    <w:p w:rsidR="00D4723B" w:rsidRDefault="00D4723B" w:rsidP="00036D5C">
      <w:pPr>
        <w:rPr>
          <w:b/>
        </w:rPr>
      </w:pPr>
    </w:p>
    <w:p w:rsidR="00D4723B" w:rsidRDefault="00D4723B" w:rsidP="00036D5C">
      <w:pPr>
        <w:rPr>
          <w:b/>
        </w:rPr>
      </w:pPr>
    </w:p>
    <w:p w:rsidR="00D4723B" w:rsidRDefault="00D4723B" w:rsidP="00036D5C">
      <w:pPr>
        <w:rPr>
          <w:b/>
        </w:rPr>
      </w:pPr>
    </w:p>
    <w:p w:rsidR="00D4723B" w:rsidRDefault="00D4723B" w:rsidP="00036D5C">
      <w:pPr>
        <w:rPr>
          <w:b/>
        </w:rPr>
      </w:pPr>
    </w:p>
    <w:p w:rsidR="00D4723B" w:rsidRDefault="00D4723B" w:rsidP="00036D5C">
      <w:pPr>
        <w:rPr>
          <w:b/>
        </w:rPr>
      </w:pPr>
    </w:p>
    <w:p w:rsidR="00D4723B" w:rsidRDefault="00D4723B" w:rsidP="00036D5C">
      <w:pPr>
        <w:rPr>
          <w:b/>
        </w:rPr>
      </w:pPr>
    </w:p>
    <w:p w:rsidR="00D4723B" w:rsidRDefault="00D4723B" w:rsidP="00036D5C">
      <w:pPr>
        <w:rPr>
          <w:b/>
        </w:rPr>
      </w:pPr>
    </w:p>
    <w:p w:rsidR="00D4723B" w:rsidRDefault="00D4723B" w:rsidP="00036D5C">
      <w:pPr>
        <w:rPr>
          <w:b/>
        </w:rPr>
      </w:pPr>
    </w:p>
    <w:p w:rsidR="00D4723B" w:rsidRPr="00A31A89" w:rsidRDefault="00D4723B" w:rsidP="00036D5C">
      <w:pPr>
        <w:rPr>
          <w:b/>
        </w:rPr>
      </w:pPr>
    </w:p>
    <w:p w:rsidR="00D4723B" w:rsidRPr="00A31A89" w:rsidRDefault="00D4723B" w:rsidP="009A3D86">
      <w:pPr>
        <w:ind w:left="1429"/>
        <w:jc w:val="center"/>
        <w:rPr>
          <w:b/>
        </w:rPr>
      </w:pPr>
    </w:p>
    <w:p w:rsidR="00D4723B" w:rsidRPr="00A31A89" w:rsidRDefault="00D4723B" w:rsidP="009A3D86">
      <w:pPr>
        <w:ind w:left="1429"/>
        <w:jc w:val="center"/>
        <w:rPr>
          <w:b/>
          <w:lang w:eastAsia="en-US"/>
        </w:rPr>
      </w:pPr>
      <w:r w:rsidRPr="00A31A89">
        <w:rPr>
          <w:b/>
          <w:lang w:val="en-US"/>
        </w:rPr>
        <w:t>II</w:t>
      </w:r>
      <w:r w:rsidRPr="00A31A89">
        <w:rPr>
          <w:b/>
        </w:rPr>
        <w:t>. Основная часть</w:t>
      </w:r>
      <w:r w:rsidRPr="00A31A89">
        <w:rPr>
          <w:b/>
          <w:bCs/>
        </w:rPr>
        <w:t xml:space="preserve">. </w:t>
      </w:r>
      <w:r w:rsidRPr="00A31A89">
        <w:rPr>
          <w:b/>
          <w:lang w:eastAsia="en-US"/>
        </w:rPr>
        <w:t>Расчетные показатели.</w:t>
      </w:r>
    </w:p>
    <w:p w:rsidR="00D4723B" w:rsidRPr="00A31A89" w:rsidRDefault="00D4723B" w:rsidP="00E91B3A">
      <w:pPr>
        <w:jc w:val="center"/>
        <w:rPr>
          <w:b/>
        </w:rPr>
      </w:pPr>
      <w:r w:rsidRPr="00A31A89">
        <w:rPr>
          <w:b/>
        </w:rPr>
        <w:t xml:space="preserve">                    </w:t>
      </w:r>
    </w:p>
    <w:p w:rsidR="00D4723B" w:rsidRPr="00A31A89" w:rsidRDefault="00D4723B" w:rsidP="00E91B3A">
      <w:pPr>
        <w:jc w:val="center"/>
        <w:rPr>
          <w:b/>
          <w:lang w:eastAsia="en-US"/>
        </w:rPr>
      </w:pPr>
      <w:r w:rsidRPr="00A31A89">
        <w:rPr>
          <w:b/>
        </w:rPr>
        <w:t xml:space="preserve">             Правила и область применения </w:t>
      </w:r>
      <w:r w:rsidRPr="00A31A89">
        <w:rPr>
          <w:b/>
          <w:bCs/>
        </w:rPr>
        <w:t>расчетных показателей</w:t>
      </w:r>
    </w:p>
    <w:p w:rsidR="00D4723B" w:rsidRPr="00A31A89" w:rsidRDefault="00D4723B" w:rsidP="00B71CB1">
      <w:pPr>
        <w:pStyle w:val="1"/>
        <w:spacing w:before="0" w:after="0"/>
        <w:ind w:firstLine="709"/>
        <w:rPr>
          <w:rFonts w:ascii="Times New Roman" w:hAnsi="Times New Roman"/>
          <w:bCs w:val="0"/>
          <w:snapToGrid w:val="0"/>
          <w:sz w:val="28"/>
          <w:szCs w:val="28"/>
        </w:rPr>
      </w:pPr>
    </w:p>
    <w:p w:rsidR="00D4723B" w:rsidRPr="00A31A89" w:rsidRDefault="00D4723B" w:rsidP="00E91B3A">
      <w:pPr>
        <w:pStyle w:val="1"/>
        <w:numPr>
          <w:ilvl w:val="0"/>
          <w:numId w:val="50"/>
        </w:numPr>
        <w:spacing w:before="0" w:after="0"/>
        <w:jc w:val="both"/>
        <w:rPr>
          <w:rFonts w:ascii="Times New Roman" w:hAnsi="Times New Roman"/>
          <w:bCs w:val="0"/>
          <w:snapToGrid w:val="0"/>
          <w:sz w:val="24"/>
          <w:szCs w:val="24"/>
        </w:rPr>
      </w:pPr>
      <w:r w:rsidRPr="00A31A89">
        <w:rPr>
          <w:rFonts w:ascii="Times New Roman" w:hAnsi="Times New Roman"/>
          <w:bCs w:val="0"/>
          <w:snapToGrid w:val="0"/>
          <w:sz w:val="24"/>
          <w:szCs w:val="24"/>
        </w:rPr>
        <w:t>Общие положения</w:t>
      </w:r>
    </w:p>
    <w:p w:rsidR="00D4723B" w:rsidRPr="00A31A89" w:rsidRDefault="00D4723B" w:rsidP="00E72358">
      <w:pPr>
        <w:ind w:right="283" w:firstLine="709"/>
        <w:jc w:val="both"/>
      </w:pPr>
      <w:bookmarkStart w:id="81" w:name="_Toc410134426"/>
      <w:r w:rsidRPr="00A31A89">
        <w:t>В соответствии со статьей 29.2 Градостроительного кодекса Российской Федерации Местные нормативы градостроительного проектирования содержат:</w:t>
      </w:r>
    </w:p>
    <w:p w:rsidR="00D4723B" w:rsidRPr="00A31A89" w:rsidRDefault="00D4723B" w:rsidP="00E72358">
      <w:pPr>
        <w:ind w:right="283" w:firstLine="709"/>
        <w:jc w:val="both"/>
      </w:pPr>
      <w:r w:rsidRPr="00A31A89">
        <w:t xml:space="preserve">минимальные расчетные показатели допустимого уровня обеспеченности объектами местного значения </w:t>
      </w:r>
      <w:r>
        <w:t>Усвятского</w:t>
      </w:r>
      <w:r w:rsidRPr="00A31A89">
        <w:t xml:space="preserve"> сельского поселения (в том числе объектами социального и коммунально-бытового назначения, объектами инженерной инфраструктуры, благоустройства территории) (далее расчетные показатели).</w:t>
      </w:r>
    </w:p>
    <w:p w:rsidR="00D4723B" w:rsidRPr="00A31A89" w:rsidRDefault="00D4723B" w:rsidP="00E72358">
      <w:pPr>
        <w:ind w:right="283" w:firstLine="709"/>
        <w:jc w:val="both"/>
      </w:pPr>
      <w:r w:rsidRPr="00A31A89">
        <w:t>Минимальные расчетные показатели применимы  ко всей территории Усвятского сельского поселения   и принимаются в соответствии с таблицами Основной части настоящих Местных нормативов градостроительного проектирования.</w:t>
      </w:r>
    </w:p>
    <w:p w:rsidR="00D4723B" w:rsidRPr="00A31A89" w:rsidRDefault="00D4723B" w:rsidP="00E72358">
      <w:pPr>
        <w:pStyle w:val="1"/>
        <w:spacing w:before="0" w:after="0"/>
        <w:ind w:firstLine="709"/>
        <w:jc w:val="both"/>
        <w:rPr>
          <w:rFonts w:ascii="Times New Roman" w:hAnsi="Times New Roman"/>
          <w:bCs w:val="0"/>
          <w:snapToGrid w:val="0"/>
          <w:sz w:val="24"/>
          <w:szCs w:val="24"/>
        </w:rPr>
      </w:pPr>
      <w:bookmarkStart w:id="82" w:name="_Toc410134427"/>
      <w:bookmarkStart w:id="83" w:name="_Toc495586065"/>
      <w:bookmarkEnd w:id="81"/>
    </w:p>
    <w:p w:rsidR="00D4723B" w:rsidRPr="00A31A89" w:rsidRDefault="00D4723B" w:rsidP="00E72358">
      <w:pPr>
        <w:pStyle w:val="1"/>
        <w:spacing w:before="0" w:after="0"/>
        <w:ind w:firstLine="709"/>
        <w:jc w:val="both"/>
        <w:rPr>
          <w:rFonts w:ascii="Times New Roman" w:hAnsi="Times New Roman"/>
          <w:bCs w:val="0"/>
          <w:snapToGrid w:val="0"/>
          <w:sz w:val="24"/>
          <w:szCs w:val="24"/>
        </w:rPr>
      </w:pPr>
      <w:r w:rsidRPr="00A31A89">
        <w:rPr>
          <w:rFonts w:ascii="Times New Roman" w:hAnsi="Times New Roman"/>
          <w:bCs w:val="0"/>
          <w:snapToGrid w:val="0"/>
          <w:sz w:val="24"/>
          <w:szCs w:val="24"/>
        </w:rPr>
        <w:t>2. Расчетные показатели</w:t>
      </w:r>
      <w:bookmarkStart w:id="84" w:name="_Toc410134428"/>
      <w:bookmarkStart w:id="85" w:name="_Toc495586066"/>
      <w:bookmarkEnd w:id="82"/>
      <w:bookmarkEnd w:id="83"/>
    </w:p>
    <w:p w:rsidR="00D4723B" w:rsidRPr="00A31A89" w:rsidRDefault="00D4723B" w:rsidP="00E72358">
      <w:pPr>
        <w:pStyle w:val="3"/>
        <w:ind w:firstLine="709"/>
        <w:jc w:val="both"/>
        <w:rPr>
          <w:rFonts w:ascii="Times New Roman" w:hAnsi="Times New Roman" w:cs="Times New Roman"/>
          <w:sz w:val="24"/>
          <w:szCs w:val="24"/>
        </w:rPr>
      </w:pPr>
      <w:bookmarkStart w:id="86" w:name="_Toc495586069"/>
      <w:bookmarkEnd w:id="84"/>
      <w:bookmarkEnd w:id="85"/>
    </w:p>
    <w:p w:rsidR="00D4723B" w:rsidRPr="00A31A89" w:rsidRDefault="00D4723B" w:rsidP="00E72358">
      <w:pPr>
        <w:pStyle w:val="20"/>
        <w:spacing w:before="0" w:after="0"/>
        <w:ind w:firstLine="709"/>
        <w:jc w:val="both"/>
        <w:rPr>
          <w:rFonts w:ascii="Times New Roman" w:hAnsi="Times New Roman" w:cs="Times New Roman"/>
          <w:bCs w:val="0"/>
          <w:i w:val="0"/>
          <w:iCs w:val="0"/>
          <w:sz w:val="24"/>
          <w:szCs w:val="24"/>
        </w:rPr>
      </w:pPr>
      <w:bookmarkStart w:id="87" w:name="_Toc495586070"/>
      <w:bookmarkEnd w:id="86"/>
      <w:r w:rsidRPr="00A31A89">
        <w:rPr>
          <w:rFonts w:ascii="Times New Roman" w:hAnsi="Times New Roman" w:cs="Times New Roman"/>
          <w:bCs w:val="0"/>
          <w:i w:val="0"/>
          <w:iCs w:val="0"/>
          <w:sz w:val="24"/>
          <w:szCs w:val="24"/>
        </w:rPr>
        <w:t>2.1. Показатели в сфере социального и культурно-бытового обеспечения</w:t>
      </w:r>
      <w:bookmarkEnd w:id="87"/>
    </w:p>
    <w:p w:rsidR="00D4723B" w:rsidRPr="00A31A89" w:rsidRDefault="00D4723B" w:rsidP="00E72358">
      <w:pPr>
        <w:pStyle w:val="3"/>
        <w:ind w:firstLine="709"/>
        <w:jc w:val="both"/>
        <w:rPr>
          <w:rFonts w:ascii="Times New Roman" w:hAnsi="Times New Roman" w:cs="Times New Roman"/>
          <w:sz w:val="24"/>
          <w:szCs w:val="24"/>
        </w:rPr>
      </w:pPr>
      <w:bookmarkStart w:id="88" w:name="_Toc410134431"/>
      <w:bookmarkStart w:id="89" w:name="_Toc495586071"/>
    </w:p>
    <w:p w:rsidR="00D4723B" w:rsidRPr="00A31A89" w:rsidRDefault="00D4723B" w:rsidP="00E72358">
      <w:pPr>
        <w:pStyle w:val="3"/>
        <w:ind w:firstLine="709"/>
        <w:jc w:val="both"/>
        <w:rPr>
          <w:rFonts w:ascii="Times New Roman" w:hAnsi="Times New Roman" w:cs="Times New Roman"/>
          <w:b w:val="0"/>
          <w:sz w:val="24"/>
          <w:szCs w:val="24"/>
        </w:rPr>
      </w:pPr>
      <w:r w:rsidRPr="00A31A89">
        <w:rPr>
          <w:rFonts w:ascii="Times New Roman" w:hAnsi="Times New Roman" w:cs="Times New Roman"/>
          <w:b w:val="0"/>
          <w:sz w:val="24"/>
          <w:szCs w:val="24"/>
        </w:rPr>
        <w:t>2.1.1.</w:t>
      </w:r>
      <w:bookmarkEnd w:id="88"/>
      <w:r w:rsidRPr="00A31A89">
        <w:rPr>
          <w:rFonts w:ascii="Times New Roman" w:hAnsi="Times New Roman" w:cs="Times New Roman"/>
          <w:b w:val="0"/>
          <w:sz w:val="24"/>
          <w:szCs w:val="24"/>
        </w:rPr>
        <w:t xml:space="preserve"> Обеспеченность общеобразовательными школами, мест на 1000 жителей</w:t>
      </w:r>
      <w:bookmarkEnd w:id="89"/>
    </w:p>
    <w:p w:rsidR="00D4723B" w:rsidRPr="00A31A89" w:rsidRDefault="00D4723B" w:rsidP="00E72358">
      <w:pPr>
        <w:pStyle w:val="afd"/>
        <w:ind w:firstLine="709"/>
        <w:jc w:val="right"/>
        <w:rPr>
          <w:b w:val="0"/>
          <w:sz w:val="24"/>
          <w:szCs w:val="24"/>
        </w:rPr>
      </w:pPr>
      <w:r w:rsidRPr="00A31A89">
        <w:rPr>
          <w:b w:val="0"/>
          <w:sz w:val="24"/>
          <w:szCs w:val="24"/>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0"/>
        <w:gridCol w:w="2268"/>
        <w:gridCol w:w="2837"/>
        <w:gridCol w:w="2516"/>
      </w:tblGrid>
      <w:tr w:rsidR="00D4723B" w:rsidRPr="00A31A89" w:rsidTr="00A57725">
        <w:trPr>
          <w:trHeight w:val="966"/>
          <w:tblHeader/>
        </w:trPr>
        <w:tc>
          <w:tcPr>
            <w:tcW w:w="1344" w:type="pct"/>
            <w:shd w:val="clear" w:color="auto" w:fill="FFFFFF"/>
            <w:vAlign w:val="center"/>
          </w:tcPr>
          <w:p w:rsidR="00D4723B" w:rsidRPr="00A31A89" w:rsidRDefault="00D4723B" w:rsidP="00E72358">
            <w:pPr>
              <w:jc w:val="center"/>
            </w:pPr>
            <w:r w:rsidRPr="00A31A89">
              <w:rPr>
                <w:b/>
              </w:rPr>
              <w:t>Наименование объекта</w:t>
            </w:r>
          </w:p>
        </w:tc>
        <w:tc>
          <w:tcPr>
            <w:tcW w:w="1088" w:type="pct"/>
            <w:shd w:val="clear" w:color="auto" w:fill="FFFFFF"/>
            <w:vAlign w:val="center"/>
          </w:tcPr>
          <w:p w:rsidR="00D4723B" w:rsidRPr="00A31A89" w:rsidRDefault="00D4723B" w:rsidP="00E72358">
            <w:pPr>
              <w:jc w:val="center"/>
              <w:rPr>
                <w:b/>
              </w:rPr>
            </w:pPr>
            <w:r w:rsidRPr="00A31A89">
              <w:rPr>
                <w:b/>
              </w:rPr>
              <w:t>Единица измерения</w:t>
            </w:r>
          </w:p>
        </w:tc>
        <w:tc>
          <w:tcPr>
            <w:tcW w:w="1361" w:type="pct"/>
            <w:shd w:val="clear" w:color="auto" w:fill="FFFFFF"/>
            <w:vAlign w:val="center"/>
          </w:tcPr>
          <w:p w:rsidR="00D4723B" w:rsidRPr="00A31A89" w:rsidRDefault="00D4723B" w:rsidP="00E72358">
            <w:pPr>
              <w:jc w:val="center"/>
              <w:rPr>
                <w:b/>
              </w:rPr>
            </w:pPr>
            <w:r w:rsidRPr="00A31A89">
              <w:rPr>
                <w:b/>
              </w:rPr>
              <w:t>Значение показателя</w:t>
            </w:r>
          </w:p>
        </w:tc>
        <w:tc>
          <w:tcPr>
            <w:tcW w:w="1207" w:type="pct"/>
            <w:shd w:val="clear" w:color="auto" w:fill="FFFFFF"/>
            <w:vAlign w:val="center"/>
          </w:tcPr>
          <w:p w:rsidR="00D4723B" w:rsidRPr="00A31A89" w:rsidRDefault="00D4723B" w:rsidP="00E72358">
            <w:pPr>
              <w:pStyle w:val="HTML"/>
              <w:tabs>
                <w:tab w:val="clear" w:pos="2748"/>
                <w:tab w:val="left" w:pos="2610"/>
              </w:tabs>
              <w:jc w:val="center"/>
              <w:rPr>
                <w:rFonts w:ascii="Times New Roman" w:hAnsi="Times New Roman" w:cs="Times New Roman"/>
                <w:b/>
                <w:color w:val="auto"/>
                <w:sz w:val="24"/>
                <w:szCs w:val="24"/>
              </w:rPr>
            </w:pPr>
            <w:r w:rsidRPr="00A31A89">
              <w:rPr>
                <w:rFonts w:ascii="Times New Roman" w:hAnsi="Times New Roman" w:cs="Times New Roman"/>
                <w:b/>
                <w:color w:val="auto"/>
                <w:sz w:val="24"/>
                <w:szCs w:val="24"/>
              </w:rPr>
              <w:t>Нормируемый радиус обслуживания</w:t>
            </w:r>
          </w:p>
        </w:tc>
      </w:tr>
      <w:tr w:rsidR="00D4723B" w:rsidRPr="00A31A89" w:rsidTr="00A57725">
        <w:trPr>
          <w:trHeight w:val="966"/>
        </w:trPr>
        <w:tc>
          <w:tcPr>
            <w:tcW w:w="1344" w:type="pct"/>
            <w:shd w:val="clear" w:color="auto" w:fill="FFFFFF"/>
            <w:vAlign w:val="center"/>
          </w:tcPr>
          <w:p w:rsidR="00D4723B" w:rsidRPr="00A31A89" w:rsidRDefault="00D4723B" w:rsidP="00E72358">
            <w:r w:rsidRPr="00A31A89">
              <w:t>Общеобразовательные учреждения</w:t>
            </w:r>
          </w:p>
        </w:tc>
        <w:tc>
          <w:tcPr>
            <w:tcW w:w="1088" w:type="pct"/>
            <w:shd w:val="clear" w:color="auto" w:fill="FFFFFF"/>
            <w:vAlign w:val="center"/>
          </w:tcPr>
          <w:p w:rsidR="00D4723B" w:rsidRPr="00A31A89" w:rsidRDefault="00D4723B" w:rsidP="00E72358">
            <w:pPr>
              <w:jc w:val="center"/>
            </w:pPr>
            <w:r w:rsidRPr="00A31A89">
              <w:rPr>
                <w:spacing w:val="-2"/>
              </w:rPr>
              <w:t>мест на 1000 жителей</w:t>
            </w:r>
          </w:p>
        </w:tc>
        <w:tc>
          <w:tcPr>
            <w:tcW w:w="1361" w:type="pct"/>
            <w:shd w:val="clear" w:color="auto" w:fill="FFFFFF"/>
            <w:vAlign w:val="center"/>
          </w:tcPr>
          <w:p w:rsidR="00D4723B" w:rsidRPr="00A31A89" w:rsidRDefault="00D4723B" w:rsidP="00E72358">
            <w:pPr>
              <w:jc w:val="center"/>
            </w:pPr>
            <w:r w:rsidRPr="00A31A89">
              <w:t>(100% охвата (1-9 кл.) 75% (10-11 кл.)</w:t>
            </w:r>
          </w:p>
          <w:p w:rsidR="00D4723B" w:rsidRPr="00A31A89" w:rsidRDefault="00D4723B" w:rsidP="00E72358">
            <w:pPr>
              <w:jc w:val="center"/>
            </w:pPr>
            <w:r w:rsidRPr="00A31A89">
              <w:t>124 мест</w:t>
            </w:r>
          </w:p>
        </w:tc>
        <w:tc>
          <w:tcPr>
            <w:tcW w:w="1207" w:type="pct"/>
            <w:shd w:val="clear" w:color="auto" w:fill="FFFFFF"/>
            <w:vAlign w:val="center"/>
          </w:tcPr>
          <w:p w:rsidR="00D4723B" w:rsidRPr="00A31A89" w:rsidRDefault="00D4723B" w:rsidP="00E72358">
            <w:pPr>
              <w:tabs>
                <w:tab w:val="left" w:pos="2610"/>
              </w:tabs>
              <w:jc w:val="both"/>
              <w:rPr>
                <w:vertAlign w:val="superscript"/>
              </w:rPr>
            </w:pPr>
            <w:r w:rsidRPr="00A31A89">
              <w:t>1-4 классы – 500 м*</w:t>
            </w:r>
          </w:p>
          <w:p w:rsidR="00D4723B" w:rsidRPr="00A31A89" w:rsidRDefault="00D4723B" w:rsidP="00E72358">
            <w:pPr>
              <w:tabs>
                <w:tab w:val="left" w:pos="2610"/>
              </w:tabs>
              <w:jc w:val="both"/>
            </w:pPr>
            <w:r w:rsidRPr="00A31A89">
              <w:t>5-11 классы – 750 м*</w:t>
            </w:r>
          </w:p>
        </w:tc>
      </w:tr>
    </w:tbl>
    <w:p w:rsidR="00D4723B" w:rsidRPr="00A31A89" w:rsidRDefault="00D4723B" w:rsidP="00E72358">
      <w:pPr>
        <w:ind w:firstLine="709"/>
        <w:jc w:val="both"/>
        <w:rPr>
          <w:spacing w:val="-2"/>
          <w:sz w:val="22"/>
          <w:szCs w:val="22"/>
        </w:rPr>
      </w:pPr>
      <w:r w:rsidRPr="00A31A89">
        <w:rPr>
          <w:spacing w:val="-2"/>
          <w:sz w:val="22"/>
          <w:szCs w:val="22"/>
        </w:rPr>
        <w:t>* Указанный радиус обслуживания не распространяется на специализированные общеобразовательные школы (языковые, математические, спортивные и т.п.).</w:t>
      </w:r>
    </w:p>
    <w:p w:rsidR="00D4723B" w:rsidRPr="00A31A89" w:rsidRDefault="00D4723B" w:rsidP="00E72358">
      <w:pPr>
        <w:pStyle w:val="3"/>
        <w:ind w:firstLine="709"/>
        <w:jc w:val="both"/>
        <w:rPr>
          <w:rFonts w:ascii="Times New Roman" w:hAnsi="Times New Roman" w:cs="Times New Roman"/>
          <w:sz w:val="24"/>
          <w:szCs w:val="24"/>
        </w:rPr>
      </w:pPr>
      <w:bookmarkStart w:id="90" w:name="_Toc410134432"/>
      <w:bookmarkStart w:id="91" w:name="_Toc495586072"/>
    </w:p>
    <w:p w:rsidR="00D4723B" w:rsidRPr="00A31A89" w:rsidRDefault="00D4723B" w:rsidP="00E72358">
      <w:pPr>
        <w:pStyle w:val="3"/>
        <w:ind w:firstLine="709"/>
        <w:jc w:val="both"/>
        <w:rPr>
          <w:rFonts w:ascii="Times New Roman" w:hAnsi="Times New Roman" w:cs="Times New Roman"/>
          <w:b w:val="0"/>
          <w:sz w:val="24"/>
          <w:szCs w:val="24"/>
        </w:rPr>
      </w:pPr>
      <w:r w:rsidRPr="00A31A89">
        <w:rPr>
          <w:rFonts w:ascii="Times New Roman" w:hAnsi="Times New Roman" w:cs="Times New Roman"/>
          <w:b w:val="0"/>
          <w:sz w:val="24"/>
          <w:szCs w:val="24"/>
        </w:rPr>
        <w:t>2.1.2.</w:t>
      </w:r>
      <w:bookmarkEnd w:id="90"/>
      <w:r w:rsidRPr="00A31A89">
        <w:rPr>
          <w:rFonts w:ascii="Times New Roman" w:hAnsi="Times New Roman" w:cs="Times New Roman"/>
          <w:b w:val="0"/>
          <w:sz w:val="24"/>
          <w:szCs w:val="24"/>
        </w:rPr>
        <w:t>Обеспеченность дошкольными образовательными учреждениями (ДОУ) мест на 1000 жителей</w:t>
      </w:r>
      <w:bookmarkEnd w:id="91"/>
    </w:p>
    <w:p w:rsidR="00D4723B" w:rsidRPr="00A31A89" w:rsidRDefault="00D4723B" w:rsidP="00E72358">
      <w:pPr>
        <w:pStyle w:val="afd"/>
        <w:jc w:val="right"/>
        <w:rPr>
          <w:b w:val="0"/>
          <w:sz w:val="24"/>
          <w:szCs w:val="24"/>
        </w:rPr>
      </w:pPr>
      <w:bookmarkStart w:id="92" w:name="_Toc410134434"/>
      <w:r w:rsidRPr="00A31A89">
        <w:rPr>
          <w:b w:val="0"/>
          <w:sz w:val="24"/>
          <w:szCs w:val="24"/>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0"/>
        <w:gridCol w:w="2270"/>
        <w:gridCol w:w="2835"/>
        <w:gridCol w:w="2516"/>
      </w:tblGrid>
      <w:tr w:rsidR="00D4723B" w:rsidRPr="00A31A89" w:rsidTr="00A57725">
        <w:trPr>
          <w:tblHeader/>
        </w:trPr>
        <w:tc>
          <w:tcPr>
            <w:tcW w:w="1344" w:type="pct"/>
            <w:shd w:val="clear" w:color="auto" w:fill="FFFFFF"/>
            <w:vAlign w:val="center"/>
          </w:tcPr>
          <w:p w:rsidR="00D4723B" w:rsidRPr="00A31A89" w:rsidRDefault="00D4723B" w:rsidP="00E72358">
            <w:pPr>
              <w:jc w:val="center"/>
            </w:pPr>
            <w:r w:rsidRPr="00A31A89">
              <w:rPr>
                <w:b/>
              </w:rPr>
              <w:t>Наименование объекта</w:t>
            </w:r>
          </w:p>
        </w:tc>
        <w:tc>
          <w:tcPr>
            <w:tcW w:w="1089" w:type="pct"/>
            <w:shd w:val="clear" w:color="auto" w:fill="FFFFFF"/>
            <w:vAlign w:val="center"/>
          </w:tcPr>
          <w:p w:rsidR="00D4723B" w:rsidRPr="00A31A89" w:rsidRDefault="00D4723B" w:rsidP="00E72358">
            <w:pPr>
              <w:jc w:val="center"/>
              <w:rPr>
                <w:b/>
              </w:rPr>
            </w:pPr>
            <w:r w:rsidRPr="00A31A89">
              <w:rPr>
                <w:b/>
              </w:rPr>
              <w:t>Единица измерения</w:t>
            </w:r>
          </w:p>
        </w:tc>
        <w:tc>
          <w:tcPr>
            <w:tcW w:w="1360" w:type="pct"/>
            <w:shd w:val="clear" w:color="auto" w:fill="FFFFFF"/>
            <w:vAlign w:val="center"/>
          </w:tcPr>
          <w:p w:rsidR="00D4723B" w:rsidRPr="00A31A89" w:rsidRDefault="00D4723B" w:rsidP="00E72358">
            <w:pPr>
              <w:jc w:val="center"/>
              <w:rPr>
                <w:b/>
              </w:rPr>
            </w:pPr>
            <w:r w:rsidRPr="00A31A89">
              <w:rPr>
                <w:b/>
              </w:rPr>
              <w:t>Значение показателя</w:t>
            </w:r>
          </w:p>
        </w:tc>
        <w:tc>
          <w:tcPr>
            <w:tcW w:w="1207" w:type="pct"/>
            <w:shd w:val="clear" w:color="auto" w:fill="FFFFFF"/>
            <w:vAlign w:val="center"/>
          </w:tcPr>
          <w:p w:rsidR="00D4723B" w:rsidRPr="00A31A89" w:rsidRDefault="00D4723B" w:rsidP="00E72358">
            <w:pPr>
              <w:jc w:val="center"/>
              <w:rPr>
                <w:b/>
              </w:rPr>
            </w:pPr>
            <w:r w:rsidRPr="00A31A89">
              <w:rPr>
                <w:b/>
              </w:rPr>
              <w:t>Нормируемый радиус обслуживания</w:t>
            </w:r>
          </w:p>
        </w:tc>
      </w:tr>
      <w:tr w:rsidR="00D4723B" w:rsidRPr="00A31A89" w:rsidTr="00A57725">
        <w:tc>
          <w:tcPr>
            <w:tcW w:w="1344" w:type="pct"/>
            <w:shd w:val="clear" w:color="auto" w:fill="FFFFFF"/>
            <w:vAlign w:val="center"/>
          </w:tcPr>
          <w:p w:rsidR="00D4723B" w:rsidRPr="00A31A89" w:rsidRDefault="00D4723B" w:rsidP="00E72358">
            <w:pPr>
              <w:widowControl w:val="0"/>
              <w:ind w:left="57"/>
              <w:jc w:val="both"/>
            </w:pPr>
            <w:r w:rsidRPr="00A31A89">
              <w:t>Дошкольное образовательное учреждение</w:t>
            </w:r>
          </w:p>
        </w:tc>
        <w:tc>
          <w:tcPr>
            <w:tcW w:w="1089" w:type="pct"/>
            <w:shd w:val="clear" w:color="auto" w:fill="FFFFFF"/>
            <w:vAlign w:val="center"/>
          </w:tcPr>
          <w:p w:rsidR="00D4723B" w:rsidRPr="00A31A89" w:rsidRDefault="00D4723B" w:rsidP="00E72358">
            <w:pPr>
              <w:jc w:val="center"/>
            </w:pPr>
            <w:r w:rsidRPr="00A31A89">
              <w:rPr>
                <w:spacing w:val="-2"/>
              </w:rPr>
              <w:t>мест на 1000 жителей</w:t>
            </w:r>
          </w:p>
        </w:tc>
        <w:tc>
          <w:tcPr>
            <w:tcW w:w="1360" w:type="pct"/>
            <w:shd w:val="clear" w:color="auto" w:fill="FFFFFF"/>
            <w:vAlign w:val="center"/>
          </w:tcPr>
          <w:p w:rsidR="00D4723B" w:rsidRPr="00A31A89" w:rsidRDefault="00D4723B" w:rsidP="00E72358">
            <w:pPr>
              <w:jc w:val="both"/>
            </w:pPr>
            <w:r w:rsidRPr="00A31A89">
              <w:t>(85% расч.ур.)</w:t>
            </w:r>
          </w:p>
          <w:p w:rsidR="00D4723B" w:rsidRPr="00A31A89" w:rsidRDefault="00D4723B" w:rsidP="00E72358">
            <w:pPr>
              <w:jc w:val="both"/>
              <w:rPr>
                <w:b/>
              </w:rPr>
            </w:pPr>
            <w:r w:rsidRPr="00A31A89">
              <w:t>по демографической структуре охват в пределах 85% от возрастной группы 0 – 7 лет – ориентировочно 45; охват в пределах 100% - ориентировочно 53</w:t>
            </w:r>
          </w:p>
        </w:tc>
        <w:tc>
          <w:tcPr>
            <w:tcW w:w="1207" w:type="pct"/>
            <w:shd w:val="clear" w:color="auto" w:fill="FFFFFF"/>
            <w:vAlign w:val="center"/>
          </w:tcPr>
          <w:p w:rsidR="00D4723B" w:rsidRPr="00A31A89" w:rsidRDefault="00D4723B" w:rsidP="00E72358">
            <w:pPr>
              <w:jc w:val="center"/>
            </w:pPr>
            <w:r w:rsidRPr="00A31A89">
              <w:t>300 м</w:t>
            </w:r>
          </w:p>
        </w:tc>
      </w:tr>
    </w:tbl>
    <w:p w:rsidR="00D4723B" w:rsidRPr="00A31A89" w:rsidRDefault="00D4723B" w:rsidP="00E72358">
      <w:pPr>
        <w:pStyle w:val="3"/>
        <w:ind w:firstLine="709"/>
        <w:jc w:val="both"/>
        <w:rPr>
          <w:rFonts w:ascii="Times New Roman" w:hAnsi="Times New Roman" w:cs="Times New Roman"/>
          <w:b w:val="0"/>
          <w:sz w:val="24"/>
          <w:szCs w:val="24"/>
        </w:rPr>
      </w:pPr>
      <w:bookmarkStart w:id="93" w:name="_Toc433806966"/>
      <w:bookmarkStart w:id="94" w:name="_Toc495586073"/>
    </w:p>
    <w:p w:rsidR="00D4723B" w:rsidRPr="00A31A89" w:rsidRDefault="00D4723B" w:rsidP="00E72358">
      <w:pPr>
        <w:pStyle w:val="3"/>
        <w:ind w:firstLine="709"/>
        <w:jc w:val="both"/>
        <w:rPr>
          <w:rFonts w:ascii="Times New Roman" w:hAnsi="Times New Roman" w:cs="Times New Roman"/>
          <w:b w:val="0"/>
          <w:sz w:val="24"/>
          <w:szCs w:val="24"/>
        </w:rPr>
      </w:pPr>
    </w:p>
    <w:p w:rsidR="00D4723B" w:rsidRPr="00A31A89" w:rsidRDefault="00D4723B" w:rsidP="00E72358">
      <w:pPr>
        <w:pStyle w:val="3"/>
        <w:ind w:firstLine="709"/>
        <w:jc w:val="both"/>
        <w:rPr>
          <w:rFonts w:ascii="Times New Roman" w:hAnsi="Times New Roman" w:cs="Times New Roman"/>
          <w:b w:val="0"/>
          <w:sz w:val="24"/>
          <w:szCs w:val="24"/>
        </w:rPr>
      </w:pPr>
      <w:r w:rsidRPr="00A31A89">
        <w:rPr>
          <w:rFonts w:ascii="Times New Roman" w:hAnsi="Times New Roman" w:cs="Times New Roman"/>
          <w:b w:val="0"/>
          <w:sz w:val="24"/>
          <w:szCs w:val="24"/>
        </w:rPr>
        <w:t>2.1.3. Обеспеченность учреждениями дополнительного образования, мест на 1000 жителей</w:t>
      </w:r>
      <w:bookmarkEnd w:id="93"/>
      <w:bookmarkEnd w:id="94"/>
    </w:p>
    <w:p w:rsidR="00D4723B" w:rsidRPr="00A31A89" w:rsidRDefault="00D4723B" w:rsidP="00E72358">
      <w:pPr>
        <w:pStyle w:val="afd"/>
        <w:jc w:val="right"/>
        <w:rPr>
          <w:b w:val="0"/>
          <w:sz w:val="24"/>
          <w:szCs w:val="24"/>
        </w:rPr>
      </w:pPr>
      <w:r w:rsidRPr="00A31A89">
        <w:rPr>
          <w:b w:val="0"/>
          <w:sz w:val="24"/>
          <w:szCs w:val="24"/>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0"/>
        <w:gridCol w:w="2268"/>
        <w:gridCol w:w="2837"/>
        <w:gridCol w:w="2516"/>
      </w:tblGrid>
      <w:tr w:rsidR="00D4723B" w:rsidRPr="00A31A89" w:rsidTr="00A57725">
        <w:trPr>
          <w:trHeight w:val="1134"/>
          <w:tblHeader/>
        </w:trPr>
        <w:tc>
          <w:tcPr>
            <w:tcW w:w="1344" w:type="pct"/>
            <w:shd w:val="clear" w:color="auto" w:fill="FFFFFF"/>
            <w:vAlign w:val="center"/>
          </w:tcPr>
          <w:p w:rsidR="00D4723B" w:rsidRPr="00A31A89" w:rsidRDefault="00D4723B" w:rsidP="00E72358">
            <w:pPr>
              <w:jc w:val="center"/>
              <w:rPr>
                <w:b/>
              </w:rPr>
            </w:pPr>
            <w:r w:rsidRPr="00A31A89">
              <w:rPr>
                <w:b/>
              </w:rPr>
              <w:t>Наименование объекта</w:t>
            </w:r>
          </w:p>
        </w:tc>
        <w:tc>
          <w:tcPr>
            <w:tcW w:w="1088" w:type="pct"/>
            <w:shd w:val="clear" w:color="auto" w:fill="FFFFFF"/>
            <w:vAlign w:val="center"/>
          </w:tcPr>
          <w:p w:rsidR="00D4723B" w:rsidRPr="00A31A89" w:rsidRDefault="00D4723B" w:rsidP="00E72358">
            <w:pPr>
              <w:jc w:val="center"/>
              <w:rPr>
                <w:b/>
              </w:rPr>
            </w:pPr>
            <w:r w:rsidRPr="00A31A89">
              <w:rPr>
                <w:b/>
              </w:rPr>
              <w:t>Единица измерения</w:t>
            </w:r>
          </w:p>
        </w:tc>
        <w:tc>
          <w:tcPr>
            <w:tcW w:w="1361" w:type="pct"/>
            <w:shd w:val="clear" w:color="auto" w:fill="FFFFFF"/>
            <w:vAlign w:val="center"/>
          </w:tcPr>
          <w:p w:rsidR="00D4723B" w:rsidRPr="00A31A89" w:rsidRDefault="00D4723B" w:rsidP="00E72358">
            <w:pPr>
              <w:jc w:val="center"/>
              <w:rPr>
                <w:b/>
              </w:rPr>
            </w:pPr>
            <w:r w:rsidRPr="00A31A89">
              <w:rPr>
                <w:b/>
              </w:rPr>
              <w:t>Значение показателя</w:t>
            </w:r>
          </w:p>
        </w:tc>
        <w:tc>
          <w:tcPr>
            <w:tcW w:w="1207" w:type="pct"/>
            <w:shd w:val="clear" w:color="auto" w:fill="FFFFFF"/>
            <w:vAlign w:val="center"/>
          </w:tcPr>
          <w:p w:rsidR="00D4723B" w:rsidRPr="00A31A89" w:rsidRDefault="00D4723B" w:rsidP="00E72358">
            <w:pPr>
              <w:jc w:val="center"/>
              <w:rPr>
                <w:b/>
              </w:rPr>
            </w:pPr>
            <w:r w:rsidRPr="00A31A89">
              <w:rPr>
                <w:b/>
              </w:rPr>
              <w:t>Нормируемый радиус обслуживания</w:t>
            </w:r>
          </w:p>
        </w:tc>
      </w:tr>
      <w:tr w:rsidR="00D4723B" w:rsidRPr="00A31A89" w:rsidTr="00A57725">
        <w:tc>
          <w:tcPr>
            <w:tcW w:w="1344" w:type="pct"/>
            <w:shd w:val="clear" w:color="auto" w:fill="FFFFFF"/>
            <w:vAlign w:val="center"/>
          </w:tcPr>
          <w:p w:rsidR="00D4723B" w:rsidRPr="00A31A89" w:rsidRDefault="00D4723B" w:rsidP="00E72358">
            <w:r w:rsidRPr="00A31A89">
              <w:t>Дома детского творчества</w:t>
            </w:r>
          </w:p>
        </w:tc>
        <w:tc>
          <w:tcPr>
            <w:tcW w:w="1088" w:type="pct"/>
            <w:shd w:val="clear" w:color="auto" w:fill="FFFFFF"/>
            <w:vAlign w:val="center"/>
          </w:tcPr>
          <w:p w:rsidR="00D4723B" w:rsidRPr="00A31A89" w:rsidRDefault="00D4723B" w:rsidP="00E72358">
            <w:pPr>
              <w:jc w:val="center"/>
            </w:pPr>
            <w:r w:rsidRPr="00A31A89">
              <w:rPr>
                <w:spacing w:val="-2"/>
              </w:rPr>
              <w:t>мест на 1000 жителей</w:t>
            </w:r>
          </w:p>
        </w:tc>
        <w:tc>
          <w:tcPr>
            <w:tcW w:w="1361" w:type="pct"/>
            <w:shd w:val="clear" w:color="auto" w:fill="FFFFFF"/>
            <w:vAlign w:val="center"/>
          </w:tcPr>
          <w:p w:rsidR="00D4723B" w:rsidRPr="00A31A89" w:rsidRDefault="00D4723B" w:rsidP="00E72358">
            <w:pPr>
              <w:jc w:val="center"/>
            </w:pPr>
            <w:r w:rsidRPr="00A31A89">
              <w:t>3</w:t>
            </w:r>
          </w:p>
        </w:tc>
        <w:tc>
          <w:tcPr>
            <w:tcW w:w="1207" w:type="pct"/>
            <w:shd w:val="clear" w:color="auto" w:fill="FFFFFF"/>
            <w:vAlign w:val="center"/>
          </w:tcPr>
          <w:p w:rsidR="00D4723B" w:rsidRPr="00A31A89" w:rsidRDefault="00D4723B" w:rsidP="00E72358">
            <w:pPr>
              <w:autoSpaceDE w:val="0"/>
              <w:autoSpaceDN w:val="0"/>
              <w:adjustRightInd w:val="0"/>
              <w:jc w:val="center"/>
              <w:rPr>
                <w:lang w:eastAsia="en-US"/>
              </w:rPr>
            </w:pPr>
            <w:r w:rsidRPr="00A31A89">
              <w:rPr>
                <w:lang w:eastAsia="en-US"/>
              </w:rPr>
              <w:t>500 – 1000 м</w:t>
            </w:r>
          </w:p>
        </w:tc>
      </w:tr>
      <w:tr w:rsidR="00D4723B" w:rsidRPr="00A31A89" w:rsidTr="00A57725">
        <w:tc>
          <w:tcPr>
            <w:tcW w:w="1344" w:type="pct"/>
            <w:shd w:val="clear" w:color="auto" w:fill="FFFFFF"/>
            <w:vAlign w:val="center"/>
          </w:tcPr>
          <w:p w:rsidR="00D4723B" w:rsidRPr="00A31A89" w:rsidRDefault="00D4723B" w:rsidP="00E72358">
            <w:r w:rsidRPr="00A31A89">
              <w:t>Детские школы искусств, школы эстетического образования</w:t>
            </w:r>
          </w:p>
        </w:tc>
        <w:tc>
          <w:tcPr>
            <w:tcW w:w="1088" w:type="pct"/>
            <w:shd w:val="clear" w:color="auto" w:fill="FFFFFF"/>
            <w:vAlign w:val="center"/>
          </w:tcPr>
          <w:p w:rsidR="00D4723B" w:rsidRPr="00A31A89" w:rsidRDefault="00D4723B" w:rsidP="00E72358">
            <w:pPr>
              <w:jc w:val="center"/>
            </w:pPr>
            <w:r w:rsidRPr="00A31A89">
              <w:rPr>
                <w:spacing w:val="-2"/>
              </w:rPr>
              <w:t>мест на 1000 жителей</w:t>
            </w:r>
          </w:p>
        </w:tc>
        <w:tc>
          <w:tcPr>
            <w:tcW w:w="1361" w:type="pct"/>
            <w:shd w:val="clear" w:color="auto" w:fill="FFFFFF"/>
            <w:vAlign w:val="center"/>
          </w:tcPr>
          <w:p w:rsidR="00D4723B" w:rsidRPr="00A31A89" w:rsidRDefault="00D4723B" w:rsidP="00E72358">
            <w:pPr>
              <w:jc w:val="center"/>
            </w:pPr>
            <w:r w:rsidRPr="00A31A89">
              <w:t>из расчета охвата 12% учащся 1 – 8 кл. общеобраз.школ</w:t>
            </w:r>
          </w:p>
          <w:p w:rsidR="00D4723B" w:rsidRPr="00A31A89" w:rsidRDefault="00D4723B" w:rsidP="00E72358">
            <w:pPr>
              <w:jc w:val="center"/>
            </w:pPr>
            <w:r w:rsidRPr="00A31A89">
              <w:t>459 мест</w:t>
            </w:r>
          </w:p>
        </w:tc>
        <w:tc>
          <w:tcPr>
            <w:tcW w:w="1207" w:type="pct"/>
            <w:shd w:val="clear" w:color="auto" w:fill="FFFFFF"/>
            <w:vAlign w:val="center"/>
          </w:tcPr>
          <w:p w:rsidR="00D4723B" w:rsidRPr="00A31A89" w:rsidRDefault="00D4723B" w:rsidP="00E72358">
            <w:pPr>
              <w:autoSpaceDE w:val="0"/>
              <w:autoSpaceDN w:val="0"/>
              <w:adjustRightInd w:val="0"/>
              <w:jc w:val="both"/>
              <w:rPr>
                <w:lang w:eastAsia="en-US"/>
              </w:rPr>
            </w:pPr>
            <w:r w:rsidRPr="00A31A89">
              <w:rPr>
                <w:lang w:eastAsia="en-US"/>
              </w:rPr>
              <w:t>500 – 1000 м</w:t>
            </w:r>
          </w:p>
          <w:p w:rsidR="00D4723B" w:rsidRPr="00A31A89" w:rsidRDefault="00D4723B" w:rsidP="00E72358">
            <w:pPr>
              <w:autoSpaceDE w:val="0"/>
              <w:autoSpaceDN w:val="0"/>
              <w:adjustRightInd w:val="0"/>
              <w:jc w:val="both"/>
              <w:rPr>
                <w:lang w:eastAsia="en-US"/>
              </w:rPr>
            </w:pPr>
            <w:r w:rsidRPr="00A31A89">
              <w:rPr>
                <w:lang w:eastAsia="en-US"/>
              </w:rPr>
              <w:t>Радиус транспортной доступности (в одну сторону) не более, 30 мин</w:t>
            </w:r>
          </w:p>
        </w:tc>
      </w:tr>
      <w:tr w:rsidR="00D4723B" w:rsidRPr="00A31A89" w:rsidTr="00A57725">
        <w:tc>
          <w:tcPr>
            <w:tcW w:w="1344" w:type="pct"/>
            <w:shd w:val="clear" w:color="auto" w:fill="FFFFFF"/>
            <w:vAlign w:val="center"/>
          </w:tcPr>
          <w:p w:rsidR="00D4723B" w:rsidRPr="00A31A89" w:rsidRDefault="00D4723B" w:rsidP="00E72358">
            <w:r w:rsidRPr="00A31A89">
              <w:t>Учреждения внешкольного образования</w:t>
            </w:r>
          </w:p>
        </w:tc>
        <w:tc>
          <w:tcPr>
            <w:tcW w:w="1088" w:type="pct"/>
            <w:shd w:val="clear" w:color="auto" w:fill="FFFFFF"/>
            <w:vAlign w:val="center"/>
          </w:tcPr>
          <w:p w:rsidR="00D4723B" w:rsidRPr="00A31A89" w:rsidRDefault="00D4723B" w:rsidP="00E72358">
            <w:pPr>
              <w:jc w:val="center"/>
            </w:pPr>
            <w:r w:rsidRPr="00A31A89">
              <w:rPr>
                <w:spacing w:val="-2"/>
              </w:rPr>
              <w:t>мест на 1000 жителей</w:t>
            </w:r>
          </w:p>
        </w:tc>
        <w:tc>
          <w:tcPr>
            <w:tcW w:w="1361" w:type="pct"/>
            <w:shd w:val="clear" w:color="auto" w:fill="FFFFFF"/>
            <w:vAlign w:val="center"/>
          </w:tcPr>
          <w:p w:rsidR="00D4723B" w:rsidRPr="00A31A89" w:rsidRDefault="00D4723B" w:rsidP="00E72358">
            <w:pPr>
              <w:jc w:val="center"/>
            </w:pPr>
            <w:r w:rsidRPr="00A31A89">
              <w:t>(10% общего числа школьников)</w:t>
            </w:r>
          </w:p>
          <w:p w:rsidR="00D4723B" w:rsidRPr="00A31A89" w:rsidRDefault="00D4723B" w:rsidP="00E72358">
            <w:pPr>
              <w:jc w:val="center"/>
            </w:pPr>
            <w:r w:rsidRPr="00A31A89">
              <w:t>13 мест</w:t>
            </w:r>
          </w:p>
        </w:tc>
        <w:tc>
          <w:tcPr>
            <w:tcW w:w="1207" w:type="pct"/>
            <w:shd w:val="clear" w:color="auto" w:fill="FFFFFF"/>
            <w:vAlign w:val="center"/>
          </w:tcPr>
          <w:p w:rsidR="00D4723B" w:rsidRPr="00A31A89" w:rsidRDefault="00D4723B" w:rsidP="00E72358">
            <w:pPr>
              <w:autoSpaceDE w:val="0"/>
              <w:autoSpaceDN w:val="0"/>
              <w:adjustRightInd w:val="0"/>
              <w:jc w:val="both"/>
              <w:rPr>
                <w:lang w:eastAsia="en-US"/>
              </w:rPr>
            </w:pPr>
            <w:r w:rsidRPr="00A31A89">
              <w:rPr>
                <w:lang w:eastAsia="en-US"/>
              </w:rPr>
              <w:t>500 – 1000 м</w:t>
            </w:r>
          </w:p>
          <w:p w:rsidR="00D4723B" w:rsidRPr="00A31A89" w:rsidRDefault="00D4723B" w:rsidP="00E72358">
            <w:pPr>
              <w:autoSpaceDE w:val="0"/>
              <w:autoSpaceDN w:val="0"/>
              <w:adjustRightInd w:val="0"/>
              <w:jc w:val="both"/>
              <w:rPr>
                <w:lang w:eastAsia="en-US"/>
              </w:rPr>
            </w:pPr>
            <w:r w:rsidRPr="00A31A89">
              <w:rPr>
                <w:lang w:eastAsia="en-US"/>
              </w:rPr>
              <w:t>Радиус транспортной доступности (в одну сторону) не более, 30 мин</w:t>
            </w:r>
          </w:p>
        </w:tc>
      </w:tr>
    </w:tbl>
    <w:p w:rsidR="00D4723B" w:rsidRPr="00A31A89" w:rsidRDefault="00D4723B" w:rsidP="00E72358">
      <w:pPr>
        <w:pStyle w:val="3"/>
        <w:ind w:firstLine="709"/>
        <w:jc w:val="both"/>
        <w:rPr>
          <w:rFonts w:ascii="Times New Roman" w:hAnsi="Times New Roman" w:cs="Times New Roman"/>
          <w:sz w:val="24"/>
          <w:szCs w:val="24"/>
        </w:rPr>
      </w:pPr>
      <w:bookmarkStart w:id="95" w:name="_Toc495586074"/>
    </w:p>
    <w:p w:rsidR="00D4723B" w:rsidRPr="00A31A89" w:rsidRDefault="00D4723B" w:rsidP="00E72358">
      <w:pPr>
        <w:pStyle w:val="3"/>
        <w:ind w:firstLine="709"/>
        <w:jc w:val="both"/>
        <w:rPr>
          <w:rFonts w:ascii="Times New Roman" w:hAnsi="Times New Roman" w:cs="Times New Roman"/>
          <w:b w:val="0"/>
          <w:sz w:val="24"/>
          <w:szCs w:val="24"/>
        </w:rPr>
      </w:pPr>
      <w:r w:rsidRPr="00A31A89">
        <w:rPr>
          <w:rFonts w:ascii="Times New Roman" w:hAnsi="Times New Roman" w:cs="Times New Roman"/>
          <w:b w:val="0"/>
          <w:sz w:val="24"/>
          <w:szCs w:val="24"/>
        </w:rPr>
        <w:t xml:space="preserve">2.1.4. Показатели для объектов в области здравоохранения </w:t>
      </w:r>
      <w:bookmarkEnd w:id="92"/>
      <w:r w:rsidRPr="00A31A89">
        <w:rPr>
          <w:rFonts w:ascii="Times New Roman" w:hAnsi="Times New Roman" w:cs="Times New Roman"/>
          <w:b w:val="0"/>
          <w:sz w:val="24"/>
          <w:szCs w:val="24"/>
        </w:rPr>
        <w:t>и социальной защиты</w:t>
      </w:r>
      <w:bookmarkEnd w:id="95"/>
    </w:p>
    <w:p w:rsidR="00D4723B" w:rsidRPr="00A31A89" w:rsidRDefault="00D4723B" w:rsidP="00E72358">
      <w:pPr>
        <w:pStyle w:val="afd"/>
        <w:ind w:firstLine="709"/>
        <w:jc w:val="right"/>
        <w:rPr>
          <w:b w:val="0"/>
          <w:sz w:val="24"/>
          <w:szCs w:val="24"/>
        </w:rPr>
      </w:pPr>
      <w:r w:rsidRPr="00A31A89">
        <w:rPr>
          <w:b w:val="0"/>
          <w:sz w:val="24"/>
          <w:szCs w:val="24"/>
        </w:rPr>
        <w:t>Таблица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1842"/>
        <w:gridCol w:w="1986"/>
        <w:gridCol w:w="3791"/>
      </w:tblGrid>
      <w:tr w:rsidR="00D4723B" w:rsidRPr="00A31A89" w:rsidTr="00A57725">
        <w:trPr>
          <w:trHeight w:val="642"/>
          <w:tblHeader/>
        </w:trPr>
        <w:tc>
          <w:tcPr>
            <w:tcW w:w="1344" w:type="pct"/>
            <w:shd w:val="clear" w:color="auto" w:fill="FFFFFF"/>
            <w:vAlign w:val="center"/>
          </w:tcPr>
          <w:p w:rsidR="00D4723B" w:rsidRPr="00A31A89" w:rsidRDefault="00D4723B" w:rsidP="00E72358">
            <w:pPr>
              <w:pStyle w:val="HTML"/>
              <w:jc w:val="center"/>
              <w:rPr>
                <w:rFonts w:ascii="Times New Roman" w:hAnsi="Times New Roman" w:cs="Times New Roman"/>
                <w:b/>
                <w:color w:val="auto"/>
                <w:sz w:val="24"/>
                <w:szCs w:val="24"/>
              </w:rPr>
            </w:pPr>
            <w:r w:rsidRPr="00A31A89">
              <w:rPr>
                <w:rFonts w:ascii="Times New Roman" w:hAnsi="Times New Roman" w:cs="Times New Roman"/>
                <w:b/>
                <w:color w:val="auto"/>
                <w:sz w:val="24"/>
                <w:szCs w:val="24"/>
              </w:rPr>
              <w:t>Учреждения, предприятия, сооружения</w:t>
            </w:r>
          </w:p>
        </w:tc>
        <w:tc>
          <w:tcPr>
            <w:tcW w:w="884" w:type="pct"/>
            <w:shd w:val="clear" w:color="auto" w:fill="FFFFFF"/>
            <w:vAlign w:val="center"/>
          </w:tcPr>
          <w:p w:rsidR="00D4723B" w:rsidRPr="00A31A89" w:rsidRDefault="00D4723B" w:rsidP="00E72358">
            <w:pPr>
              <w:pStyle w:val="HTML"/>
              <w:jc w:val="center"/>
              <w:rPr>
                <w:rFonts w:ascii="Times New Roman" w:hAnsi="Times New Roman" w:cs="Times New Roman"/>
                <w:b/>
                <w:color w:val="auto"/>
                <w:sz w:val="24"/>
                <w:szCs w:val="24"/>
              </w:rPr>
            </w:pPr>
            <w:r w:rsidRPr="00A31A89">
              <w:rPr>
                <w:rFonts w:ascii="Times New Roman" w:hAnsi="Times New Roman" w:cs="Times New Roman"/>
                <w:b/>
                <w:color w:val="auto"/>
                <w:sz w:val="24"/>
                <w:szCs w:val="24"/>
              </w:rPr>
              <w:t>Единицы измерения</w:t>
            </w:r>
          </w:p>
        </w:tc>
        <w:tc>
          <w:tcPr>
            <w:tcW w:w="953" w:type="pct"/>
            <w:shd w:val="clear" w:color="auto" w:fill="FFFFFF"/>
            <w:vAlign w:val="center"/>
          </w:tcPr>
          <w:p w:rsidR="00D4723B" w:rsidRPr="00A31A89" w:rsidRDefault="00D4723B" w:rsidP="00E72358">
            <w:pPr>
              <w:pStyle w:val="HTML"/>
              <w:jc w:val="center"/>
              <w:rPr>
                <w:rFonts w:ascii="Times New Roman" w:hAnsi="Times New Roman" w:cs="Times New Roman"/>
                <w:b/>
                <w:color w:val="auto"/>
                <w:sz w:val="24"/>
                <w:szCs w:val="24"/>
                <w:lang w:val="en-US"/>
              </w:rPr>
            </w:pPr>
            <w:r w:rsidRPr="00A31A89">
              <w:rPr>
                <w:rFonts w:ascii="Times New Roman" w:hAnsi="Times New Roman" w:cs="Times New Roman"/>
                <w:b/>
                <w:color w:val="auto"/>
                <w:sz w:val="24"/>
                <w:szCs w:val="24"/>
              </w:rPr>
              <w:t>Рекомендуемая обеспеченность</w:t>
            </w:r>
          </w:p>
        </w:tc>
        <w:tc>
          <w:tcPr>
            <w:tcW w:w="1819" w:type="pct"/>
            <w:shd w:val="clear" w:color="auto" w:fill="FFFFFF"/>
            <w:vAlign w:val="center"/>
          </w:tcPr>
          <w:p w:rsidR="00D4723B" w:rsidRPr="00A31A89" w:rsidRDefault="00D4723B" w:rsidP="00E72358">
            <w:pPr>
              <w:pStyle w:val="HTML"/>
              <w:jc w:val="center"/>
              <w:rPr>
                <w:rFonts w:ascii="Times New Roman" w:hAnsi="Times New Roman" w:cs="Times New Roman"/>
                <w:b/>
                <w:color w:val="auto"/>
                <w:sz w:val="24"/>
                <w:szCs w:val="24"/>
              </w:rPr>
            </w:pPr>
            <w:r w:rsidRPr="00A31A89">
              <w:rPr>
                <w:rFonts w:ascii="Times New Roman" w:hAnsi="Times New Roman" w:cs="Times New Roman"/>
                <w:b/>
                <w:color w:val="auto"/>
                <w:sz w:val="24"/>
                <w:szCs w:val="24"/>
              </w:rPr>
              <w:t>Размер земельного участка, рекомендации по размещению</w:t>
            </w:r>
          </w:p>
        </w:tc>
      </w:tr>
      <w:tr w:rsidR="00D4723B" w:rsidRPr="00A31A89" w:rsidTr="00A57725">
        <w:trPr>
          <w:trHeight w:val="335"/>
          <w:tblHeader/>
        </w:trPr>
        <w:tc>
          <w:tcPr>
            <w:tcW w:w="1344" w:type="pct"/>
            <w:shd w:val="clear" w:color="auto" w:fill="FFFFFF"/>
            <w:vAlign w:val="center"/>
          </w:tcPr>
          <w:p w:rsidR="00D4723B" w:rsidRPr="00A31A89" w:rsidRDefault="00D4723B" w:rsidP="00E72358">
            <w:pPr>
              <w:pStyle w:val="HTML"/>
              <w:jc w:val="center"/>
              <w:rPr>
                <w:rFonts w:ascii="Times New Roman" w:hAnsi="Times New Roman" w:cs="Times New Roman"/>
                <w:b/>
                <w:color w:val="auto"/>
                <w:sz w:val="24"/>
                <w:szCs w:val="24"/>
              </w:rPr>
            </w:pPr>
            <w:r w:rsidRPr="00A31A89">
              <w:rPr>
                <w:rFonts w:ascii="Times New Roman" w:hAnsi="Times New Roman" w:cs="Times New Roman"/>
                <w:b/>
                <w:color w:val="auto"/>
                <w:sz w:val="24"/>
                <w:szCs w:val="24"/>
              </w:rPr>
              <w:t>1</w:t>
            </w:r>
          </w:p>
        </w:tc>
        <w:tc>
          <w:tcPr>
            <w:tcW w:w="884" w:type="pct"/>
            <w:shd w:val="clear" w:color="auto" w:fill="FFFFFF"/>
            <w:vAlign w:val="center"/>
          </w:tcPr>
          <w:p w:rsidR="00D4723B" w:rsidRPr="00A31A89" w:rsidRDefault="00D4723B" w:rsidP="00E72358">
            <w:pPr>
              <w:pStyle w:val="HTML"/>
              <w:jc w:val="center"/>
              <w:rPr>
                <w:rFonts w:ascii="Times New Roman" w:hAnsi="Times New Roman" w:cs="Times New Roman"/>
                <w:b/>
                <w:color w:val="auto"/>
                <w:sz w:val="24"/>
                <w:szCs w:val="24"/>
              </w:rPr>
            </w:pPr>
            <w:r w:rsidRPr="00A31A89">
              <w:rPr>
                <w:rFonts w:ascii="Times New Roman" w:hAnsi="Times New Roman" w:cs="Times New Roman"/>
                <w:b/>
                <w:color w:val="auto"/>
                <w:sz w:val="24"/>
                <w:szCs w:val="24"/>
              </w:rPr>
              <w:t>2</w:t>
            </w:r>
          </w:p>
        </w:tc>
        <w:tc>
          <w:tcPr>
            <w:tcW w:w="953" w:type="pct"/>
            <w:shd w:val="clear" w:color="auto" w:fill="FFFFFF"/>
            <w:vAlign w:val="center"/>
          </w:tcPr>
          <w:p w:rsidR="00D4723B" w:rsidRPr="00A31A89" w:rsidRDefault="00D4723B" w:rsidP="00E72358">
            <w:pPr>
              <w:pStyle w:val="HTML"/>
              <w:jc w:val="center"/>
              <w:rPr>
                <w:rFonts w:ascii="Times New Roman" w:hAnsi="Times New Roman" w:cs="Times New Roman"/>
                <w:b/>
                <w:color w:val="auto"/>
                <w:sz w:val="24"/>
                <w:szCs w:val="24"/>
              </w:rPr>
            </w:pPr>
            <w:r w:rsidRPr="00A31A89">
              <w:rPr>
                <w:rFonts w:ascii="Times New Roman" w:hAnsi="Times New Roman" w:cs="Times New Roman"/>
                <w:b/>
                <w:color w:val="auto"/>
                <w:sz w:val="24"/>
                <w:szCs w:val="24"/>
              </w:rPr>
              <w:t>3</w:t>
            </w:r>
          </w:p>
        </w:tc>
        <w:tc>
          <w:tcPr>
            <w:tcW w:w="1819" w:type="pct"/>
            <w:shd w:val="clear" w:color="auto" w:fill="FFFFFF"/>
            <w:vAlign w:val="center"/>
          </w:tcPr>
          <w:p w:rsidR="00D4723B" w:rsidRPr="00A31A89" w:rsidRDefault="00D4723B" w:rsidP="00E72358">
            <w:pPr>
              <w:pStyle w:val="HTML"/>
              <w:jc w:val="center"/>
              <w:rPr>
                <w:rFonts w:ascii="Times New Roman" w:hAnsi="Times New Roman" w:cs="Times New Roman"/>
                <w:b/>
                <w:color w:val="auto"/>
                <w:sz w:val="24"/>
                <w:szCs w:val="24"/>
              </w:rPr>
            </w:pPr>
            <w:r w:rsidRPr="00A31A89">
              <w:rPr>
                <w:rFonts w:ascii="Times New Roman" w:hAnsi="Times New Roman" w:cs="Times New Roman"/>
                <w:b/>
                <w:color w:val="auto"/>
                <w:sz w:val="24"/>
                <w:szCs w:val="24"/>
              </w:rPr>
              <w:t>4</w:t>
            </w:r>
          </w:p>
        </w:tc>
      </w:tr>
      <w:tr w:rsidR="00D4723B" w:rsidRPr="00A31A89" w:rsidTr="00A57725">
        <w:trPr>
          <w:trHeight w:val="444"/>
        </w:trPr>
        <w:tc>
          <w:tcPr>
            <w:tcW w:w="1344" w:type="pct"/>
            <w:shd w:val="clear" w:color="auto" w:fill="FFFFFF"/>
            <w:vAlign w:val="center"/>
          </w:tcPr>
          <w:p w:rsidR="00D4723B" w:rsidRPr="00A31A89" w:rsidRDefault="00D4723B" w:rsidP="00E72358">
            <w:r w:rsidRPr="00A31A89">
              <w:t>1. Стационары всех типов*</w:t>
            </w:r>
          </w:p>
        </w:tc>
        <w:tc>
          <w:tcPr>
            <w:tcW w:w="884" w:type="pct"/>
            <w:shd w:val="clear" w:color="auto" w:fill="FFFFFF"/>
            <w:vAlign w:val="center"/>
          </w:tcPr>
          <w:p w:rsidR="00D4723B" w:rsidRPr="00A31A89" w:rsidRDefault="00D4723B" w:rsidP="00E72358">
            <w:pPr>
              <w:pStyle w:val="HTML"/>
              <w:jc w:val="center"/>
              <w:rPr>
                <w:rFonts w:ascii="Times New Roman" w:hAnsi="Times New Roman" w:cs="Times New Roman"/>
                <w:color w:val="auto"/>
                <w:sz w:val="24"/>
                <w:szCs w:val="24"/>
              </w:rPr>
            </w:pPr>
            <w:r w:rsidRPr="00A31A89">
              <w:rPr>
                <w:rFonts w:ascii="Times New Roman" w:hAnsi="Times New Roman" w:cs="Times New Roman"/>
                <w:color w:val="auto"/>
                <w:sz w:val="24"/>
                <w:szCs w:val="24"/>
              </w:rPr>
              <w:t>коек</w:t>
            </w:r>
            <w:r w:rsidRPr="00A31A89">
              <w:rPr>
                <w:rFonts w:ascii="Times New Roman" w:hAnsi="Times New Roman" w:cs="Times New Roman"/>
                <w:color w:val="auto"/>
                <w:spacing w:val="-2"/>
                <w:sz w:val="24"/>
                <w:szCs w:val="24"/>
              </w:rPr>
              <w:t xml:space="preserve"> на 1000 жителей</w:t>
            </w:r>
          </w:p>
        </w:tc>
        <w:tc>
          <w:tcPr>
            <w:tcW w:w="953" w:type="pct"/>
            <w:shd w:val="clear" w:color="auto" w:fill="FFFFFF"/>
            <w:vAlign w:val="center"/>
          </w:tcPr>
          <w:p w:rsidR="00D4723B" w:rsidRPr="00A31A89" w:rsidRDefault="00D4723B" w:rsidP="00E72358">
            <w:pPr>
              <w:pStyle w:val="HTML"/>
              <w:jc w:val="center"/>
              <w:rPr>
                <w:rFonts w:ascii="Times New Roman" w:hAnsi="Times New Roman" w:cs="Times New Roman"/>
                <w:color w:val="auto"/>
                <w:sz w:val="24"/>
                <w:szCs w:val="24"/>
              </w:rPr>
            </w:pPr>
            <w:r w:rsidRPr="00A31A89">
              <w:rPr>
                <w:rFonts w:ascii="Times New Roman" w:hAnsi="Times New Roman" w:cs="Times New Roman"/>
                <w:color w:val="auto"/>
                <w:sz w:val="24"/>
                <w:szCs w:val="24"/>
              </w:rPr>
              <w:t>13,47</w:t>
            </w:r>
          </w:p>
        </w:tc>
        <w:tc>
          <w:tcPr>
            <w:tcW w:w="1819" w:type="pct"/>
            <w:shd w:val="clear" w:color="auto" w:fill="FFFFFF"/>
            <w:vAlign w:val="center"/>
          </w:tcPr>
          <w:p w:rsidR="00D4723B" w:rsidRPr="00A31A89" w:rsidRDefault="00D4723B" w:rsidP="00E72358">
            <w:pPr>
              <w:jc w:val="both"/>
            </w:pPr>
            <w:r w:rsidRPr="00A31A89">
              <w:t>При мощности стационаров, коек:</w:t>
            </w:r>
          </w:p>
          <w:p w:rsidR="00D4723B" w:rsidRPr="00A31A89" w:rsidRDefault="00D4723B" w:rsidP="00E72358">
            <w:pPr>
              <w:jc w:val="both"/>
            </w:pPr>
            <w:r w:rsidRPr="00A31A89">
              <w:t xml:space="preserve"> до 50 – 150 кв.м  на 1 койку;</w:t>
            </w:r>
          </w:p>
          <w:p w:rsidR="00D4723B" w:rsidRPr="00A31A89" w:rsidRDefault="00D4723B" w:rsidP="00E72358">
            <w:pPr>
              <w:jc w:val="both"/>
            </w:pPr>
            <w:r w:rsidRPr="00A31A89">
              <w:t>свыше 50 до 100 – 100 кв.м на 1 койку;</w:t>
            </w:r>
          </w:p>
          <w:p w:rsidR="00D4723B" w:rsidRPr="00A31A89" w:rsidRDefault="00D4723B" w:rsidP="00E72358">
            <w:pPr>
              <w:jc w:val="both"/>
            </w:pPr>
            <w:r w:rsidRPr="00A31A89">
              <w:t>свыше 100 до 200 – 100-80 кв.м на 1 койку;</w:t>
            </w:r>
          </w:p>
          <w:p w:rsidR="00D4723B" w:rsidRPr="00A31A89" w:rsidRDefault="00D4723B" w:rsidP="00E72358">
            <w:pPr>
              <w:jc w:val="both"/>
            </w:pPr>
            <w:r w:rsidRPr="00A31A89">
              <w:t>- 200 до 400 – 80-75 кв.м на 1 койку;</w:t>
            </w:r>
          </w:p>
          <w:p w:rsidR="00D4723B" w:rsidRPr="00A31A89" w:rsidRDefault="00D4723B" w:rsidP="00E72358">
            <w:pPr>
              <w:jc w:val="both"/>
            </w:pPr>
            <w:r w:rsidRPr="00A31A89">
              <w:t>- 400 до 800 – 75- 70 кв.м на 1 койку;</w:t>
            </w:r>
          </w:p>
          <w:p w:rsidR="00D4723B" w:rsidRPr="00A31A89" w:rsidRDefault="00D4723B" w:rsidP="00E72358">
            <w:pPr>
              <w:jc w:val="both"/>
            </w:pPr>
            <w:r w:rsidRPr="00A31A89">
              <w:t>- 800 до 1000 – 70-60 кв.м на 1 койку;</w:t>
            </w:r>
          </w:p>
          <w:p w:rsidR="00D4723B" w:rsidRPr="00A31A89" w:rsidRDefault="00D4723B" w:rsidP="00E72358">
            <w:pPr>
              <w:jc w:val="both"/>
            </w:pPr>
            <w:r w:rsidRPr="00A31A89">
              <w:t>- 1000 – 60 кв.м на 1 койку;</w:t>
            </w:r>
          </w:p>
          <w:p w:rsidR="00D4723B" w:rsidRPr="00A31A89" w:rsidRDefault="00D4723B" w:rsidP="00E72358">
            <w:pPr>
              <w:jc w:val="both"/>
            </w:pPr>
            <w:r w:rsidRPr="00A31A89">
              <w:t>На одну койку для детей следует принимать данную норму с коэффициентом 1,5.</w:t>
            </w:r>
          </w:p>
          <w:p w:rsidR="00D4723B" w:rsidRPr="00A31A89" w:rsidRDefault="00D4723B" w:rsidP="00E72358">
            <w:pPr>
              <w:jc w:val="both"/>
            </w:pPr>
            <w:r w:rsidRPr="00A31A89">
              <w:t>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p w:rsidR="00D4723B" w:rsidRPr="00A31A89" w:rsidRDefault="00D4723B" w:rsidP="00E72358">
            <w:pPr>
              <w:pStyle w:val="HTML"/>
              <w:jc w:val="both"/>
              <w:rPr>
                <w:rFonts w:ascii="Times New Roman" w:hAnsi="Times New Roman" w:cs="Times New Roman"/>
                <w:color w:val="auto"/>
                <w:sz w:val="24"/>
                <w:szCs w:val="24"/>
              </w:rPr>
            </w:pPr>
            <w:r w:rsidRPr="00A31A89">
              <w:rPr>
                <w:rFonts w:ascii="Times New Roman" w:hAnsi="Times New Roman" w:cs="Times New Roman"/>
                <w:color w:val="auto"/>
                <w:sz w:val="24"/>
                <w:szCs w:val="24"/>
              </w:rPr>
              <w:t>В условиях реконструкции земельные участки больниц допускается уменьшать на 25%.</w:t>
            </w:r>
          </w:p>
        </w:tc>
      </w:tr>
      <w:tr w:rsidR="00D4723B" w:rsidRPr="00A31A89" w:rsidTr="00A57725">
        <w:trPr>
          <w:trHeight w:val="2108"/>
        </w:trPr>
        <w:tc>
          <w:tcPr>
            <w:tcW w:w="1344" w:type="pct"/>
            <w:shd w:val="clear" w:color="auto" w:fill="FFFFFF"/>
            <w:vAlign w:val="center"/>
          </w:tcPr>
          <w:p w:rsidR="00D4723B" w:rsidRPr="00A31A89" w:rsidRDefault="00D4723B" w:rsidP="00E72358">
            <w:pPr>
              <w:rPr>
                <w:vertAlign w:val="superscript"/>
              </w:rPr>
            </w:pPr>
            <w:r w:rsidRPr="00A31A89">
              <w:t>2. Амбулаторно- поликлинические учреждения</w:t>
            </w:r>
          </w:p>
        </w:tc>
        <w:tc>
          <w:tcPr>
            <w:tcW w:w="884" w:type="pct"/>
            <w:shd w:val="clear" w:color="auto" w:fill="FFFFFF"/>
            <w:vAlign w:val="center"/>
          </w:tcPr>
          <w:p w:rsidR="00D4723B" w:rsidRPr="00A31A89" w:rsidRDefault="00D4723B" w:rsidP="00E72358">
            <w:pPr>
              <w:pStyle w:val="HTML"/>
              <w:jc w:val="center"/>
              <w:rPr>
                <w:rFonts w:ascii="Times New Roman" w:hAnsi="Times New Roman" w:cs="Times New Roman"/>
                <w:color w:val="auto"/>
                <w:sz w:val="24"/>
                <w:szCs w:val="24"/>
              </w:rPr>
            </w:pPr>
            <w:r w:rsidRPr="00A31A89">
              <w:rPr>
                <w:rFonts w:ascii="Times New Roman" w:hAnsi="Times New Roman" w:cs="Times New Roman"/>
                <w:color w:val="auto"/>
                <w:sz w:val="24"/>
                <w:szCs w:val="24"/>
              </w:rPr>
              <w:t xml:space="preserve">посещений в смену на </w:t>
            </w:r>
            <w:r w:rsidRPr="00A31A89">
              <w:rPr>
                <w:rFonts w:ascii="Times New Roman" w:hAnsi="Times New Roman" w:cs="Times New Roman"/>
                <w:color w:val="auto"/>
                <w:spacing w:val="-2"/>
                <w:sz w:val="24"/>
                <w:szCs w:val="24"/>
              </w:rPr>
              <w:t>1000 жителей</w:t>
            </w:r>
          </w:p>
        </w:tc>
        <w:tc>
          <w:tcPr>
            <w:tcW w:w="953" w:type="pct"/>
            <w:shd w:val="clear" w:color="auto" w:fill="FFFFFF"/>
            <w:vAlign w:val="center"/>
          </w:tcPr>
          <w:p w:rsidR="00D4723B" w:rsidRPr="00A31A89" w:rsidRDefault="00D4723B" w:rsidP="00E72358">
            <w:pPr>
              <w:jc w:val="center"/>
            </w:pPr>
            <w:r w:rsidRPr="00A31A89">
              <w:t>18,15</w:t>
            </w:r>
          </w:p>
        </w:tc>
        <w:tc>
          <w:tcPr>
            <w:tcW w:w="1819" w:type="pct"/>
            <w:shd w:val="clear" w:color="auto" w:fill="FFFFFF"/>
            <w:vAlign w:val="center"/>
          </w:tcPr>
          <w:p w:rsidR="00D4723B" w:rsidRPr="00A31A89" w:rsidRDefault="00D4723B" w:rsidP="00E72358">
            <w:pPr>
              <w:jc w:val="both"/>
            </w:pPr>
            <w:r w:rsidRPr="00A31A89">
              <w:t>0,1 га на 100 посещений в смену, но не менее 0,3 га.</w:t>
            </w:r>
          </w:p>
          <w:p w:rsidR="00D4723B" w:rsidRPr="00A31A89" w:rsidRDefault="00D4723B" w:rsidP="00E72358">
            <w:pPr>
              <w:jc w:val="both"/>
            </w:pPr>
            <w:r w:rsidRPr="00A31A89">
              <w:t>Размеры земельных участков стационара и поликлиники (диспансера), объединенных в одно лечебно-профилактическое учреждение, определяются раздельно по соответствующим нормам и затем суммируются.</w:t>
            </w:r>
          </w:p>
        </w:tc>
      </w:tr>
      <w:tr w:rsidR="00D4723B" w:rsidRPr="00A31A89" w:rsidTr="00A57725">
        <w:trPr>
          <w:trHeight w:val="1265"/>
        </w:trPr>
        <w:tc>
          <w:tcPr>
            <w:tcW w:w="1344" w:type="pct"/>
            <w:shd w:val="clear" w:color="auto" w:fill="FFFFFF"/>
            <w:vAlign w:val="center"/>
          </w:tcPr>
          <w:p w:rsidR="00D4723B" w:rsidRPr="00A31A89" w:rsidRDefault="00D4723B" w:rsidP="00E72358">
            <w:r w:rsidRPr="00A31A89">
              <w:t>3. Скорая медицинская помощь</w:t>
            </w:r>
          </w:p>
        </w:tc>
        <w:tc>
          <w:tcPr>
            <w:tcW w:w="884" w:type="pct"/>
            <w:shd w:val="clear" w:color="auto" w:fill="FFFFFF"/>
            <w:vAlign w:val="center"/>
          </w:tcPr>
          <w:p w:rsidR="00D4723B" w:rsidRPr="00A31A89" w:rsidRDefault="00D4723B" w:rsidP="00E72358">
            <w:pPr>
              <w:pStyle w:val="HTML"/>
              <w:jc w:val="center"/>
              <w:rPr>
                <w:rFonts w:ascii="Times New Roman" w:hAnsi="Times New Roman" w:cs="Times New Roman"/>
                <w:color w:val="auto"/>
                <w:sz w:val="24"/>
                <w:szCs w:val="24"/>
              </w:rPr>
            </w:pPr>
            <w:r w:rsidRPr="00A31A89">
              <w:rPr>
                <w:rFonts w:ascii="Times New Roman" w:hAnsi="Times New Roman" w:cs="Times New Roman"/>
                <w:color w:val="auto"/>
                <w:sz w:val="24"/>
                <w:szCs w:val="24"/>
              </w:rPr>
              <w:t>1 на 10 тыс.чел.</w:t>
            </w:r>
          </w:p>
        </w:tc>
        <w:tc>
          <w:tcPr>
            <w:tcW w:w="953" w:type="pct"/>
            <w:shd w:val="clear" w:color="auto" w:fill="FFFFFF"/>
            <w:vAlign w:val="center"/>
          </w:tcPr>
          <w:p w:rsidR="00D4723B" w:rsidRPr="00A31A89" w:rsidRDefault="00D4723B" w:rsidP="00E72358">
            <w:pPr>
              <w:jc w:val="center"/>
            </w:pPr>
            <w:r w:rsidRPr="00A31A89">
              <w:t>0,05</w:t>
            </w:r>
          </w:p>
        </w:tc>
        <w:tc>
          <w:tcPr>
            <w:tcW w:w="1819" w:type="pct"/>
            <w:shd w:val="clear" w:color="auto" w:fill="FFFFFF"/>
            <w:vAlign w:val="center"/>
          </w:tcPr>
          <w:p w:rsidR="00D4723B" w:rsidRPr="00A31A89" w:rsidRDefault="00D4723B" w:rsidP="00E72358">
            <w:r w:rsidRPr="00A31A89">
              <w:t>Радиус обслуживания в пределах 15-ти мин. Доступности санитарного автомобиля до пациента. 0,05 га на 1 автомобиль, но не менее 0,1 га на объект.</w:t>
            </w:r>
          </w:p>
        </w:tc>
      </w:tr>
      <w:tr w:rsidR="00D4723B" w:rsidRPr="00A31A89" w:rsidTr="00E72358">
        <w:trPr>
          <w:trHeight w:val="160"/>
        </w:trPr>
        <w:tc>
          <w:tcPr>
            <w:tcW w:w="5000" w:type="pct"/>
            <w:gridSpan w:val="4"/>
            <w:shd w:val="clear" w:color="auto" w:fill="FFFFFF"/>
            <w:vAlign w:val="center"/>
          </w:tcPr>
          <w:p w:rsidR="00D4723B" w:rsidRPr="00A31A89" w:rsidRDefault="00D4723B" w:rsidP="00E72358">
            <w:pPr>
              <w:rPr>
                <w:b/>
              </w:rPr>
            </w:pPr>
            <w:r w:rsidRPr="00A31A89">
              <w:rPr>
                <w:b/>
              </w:rPr>
              <w:t>Дополнительно</w:t>
            </w:r>
          </w:p>
        </w:tc>
      </w:tr>
      <w:tr w:rsidR="00D4723B" w:rsidRPr="00A31A89" w:rsidTr="00A57725">
        <w:trPr>
          <w:trHeight w:val="160"/>
        </w:trPr>
        <w:tc>
          <w:tcPr>
            <w:tcW w:w="1344" w:type="pct"/>
            <w:shd w:val="clear" w:color="auto" w:fill="FFFFFF"/>
            <w:vAlign w:val="center"/>
          </w:tcPr>
          <w:p w:rsidR="00D4723B" w:rsidRPr="00A31A89" w:rsidRDefault="00D4723B" w:rsidP="00E72358">
            <w:r w:rsidRPr="00A31A89">
              <w:t>1.Станция скорой и неотложной медицинской помощи</w:t>
            </w:r>
          </w:p>
        </w:tc>
        <w:tc>
          <w:tcPr>
            <w:tcW w:w="884" w:type="pct"/>
            <w:shd w:val="clear" w:color="auto" w:fill="FFFFFF"/>
            <w:vAlign w:val="center"/>
          </w:tcPr>
          <w:p w:rsidR="00D4723B" w:rsidRPr="00A31A89" w:rsidRDefault="00D4723B" w:rsidP="00E72358">
            <w:pPr>
              <w:jc w:val="center"/>
            </w:pPr>
            <w:r w:rsidRPr="00A31A89">
              <w:t>санитарный автомобиль на 10 тыс. жителей</w:t>
            </w:r>
          </w:p>
        </w:tc>
        <w:tc>
          <w:tcPr>
            <w:tcW w:w="953" w:type="pct"/>
            <w:shd w:val="clear" w:color="auto" w:fill="FFFFFF"/>
            <w:vAlign w:val="center"/>
          </w:tcPr>
          <w:p w:rsidR="00D4723B" w:rsidRPr="00A31A89" w:rsidRDefault="00D4723B" w:rsidP="00E72358">
            <w:pPr>
              <w:jc w:val="center"/>
            </w:pPr>
            <w:r w:rsidRPr="00A31A89">
              <w:t xml:space="preserve">1 (с носилками) </w:t>
            </w:r>
          </w:p>
        </w:tc>
        <w:tc>
          <w:tcPr>
            <w:tcW w:w="1819" w:type="pct"/>
            <w:shd w:val="clear" w:color="auto" w:fill="FFFFFF"/>
            <w:vAlign w:val="center"/>
          </w:tcPr>
          <w:p w:rsidR="00D4723B" w:rsidRPr="00A31A89" w:rsidRDefault="00D4723B" w:rsidP="00E72358">
            <w:pPr>
              <w:rPr>
                <w:vertAlign w:val="superscript"/>
              </w:rPr>
            </w:pPr>
            <w:r w:rsidRPr="00A31A89">
              <w:t>0,05 га на 1 автомобиль, но не менее 0,1 га</w:t>
            </w:r>
          </w:p>
        </w:tc>
      </w:tr>
      <w:tr w:rsidR="00D4723B" w:rsidRPr="00A31A89" w:rsidTr="00A57725">
        <w:trPr>
          <w:trHeight w:val="160"/>
        </w:trPr>
        <w:tc>
          <w:tcPr>
            <w:tcW w:w="1344" w:type="pct"/>
            <w:shd w:val="clear" w:color="auto" w:fill="FFFFFF"/>
            <w:vAlign w:val="center"/>
          </w:tcPr>
          <w:p w:rsidR="00D4723B" w:rsidRPr="00A31A89" w:rsidRDefault="00D4723B" w:rsidP="00E72358">
            <w:pPr>
              <w:pStyle w:val="HTML"/>
              <w:rPr>
                <w:rFonts w:ascii="Times New Roman" w:hAnsi="Times New Roman" w:cs="Times New Roman"/>
                <w:color w:val="auto"/>
                <w:sz w:val="24"/>
                <w:szCs w:val="24"/>
              </w:rPr>
            </w:pPr>
            <w:r w:rsidRPr="00A31A89">
              <w:rPr>
                <w:rFonts w:ascii="Times New Roman" w:hAnsi="Times New Roman" w:cs="Times New Roman"/>
                <w:color w:val="auto"/>
                <w:sz w:val="24"/>
                <w:szCs w:val="24"/>
              </w:rPr>
              <w:t>2. А</w:t>
            </w:r>
            <w:r w:rsidRPr="00A31A89">
              <w:rPr>
                <w:rStyle w:val="c1"/>
                <w:rFonts w:ascii="Times New Roman" w:hAnsi="Times New Roman" w:cs="Times New Roman"/>
                <w:color w:val="auto"/>
                <w:sz w:val="24"/>
                <w:szCs w:val="24"/>
              </w:rPr>
              <w:t>птеки</w:t>
            </w:r>
          </w:p>
        </w:tc>
        <w:tc>
          <w:tcPr>
            <w:tcW w:w="884" w:type="pct"/>
            <w:shd w:val="clear" w:color="auto" w:fill="FFFFFF"/>
            <w:vAlign w:val="center"/>
          </w:tcPr>
          <w:p w:rsidR="00D4723B" w:rsidRPr="00A31A89" w:rsidRDefault="00D4723B" w:rsidP="00E72358">
            <w:pPr>
              <w:jc w:val="center"/>
            </w:pPr>
            <w:r w:rsidRPr="00A31A89">
              <w:rPr>
                <w:spacing w:val="-2"/>
              </w:rPr>
              <w:t>объектов на 1000 жителей</w:t>
            </w:r>
          </w:p>
        </w:tc>
        <w:tc>
          <w:tcPr>
            <w:tcW w:w="953" w:type="pct"/>
            <w:shd w:val="clear" w:color="auto" w:fill="FFFFFF"/>
            <w:vAlign w:val="center"/>
          </w:tcPr>
          <w:p w:rsidR="00D4723B" w:rsidRPr="00A31A89" w:rsidRDefault="00D4723B" w:rsidP="00E72358">
            <w:pPr>
              <w:jc w:val="center"/>
            </w:pPr>
            <w:r w:rsidRPr="00A31A89">
              <w:t>0,5</w:t>
            </w:r>
          </w:p>
        </w:tc>
        <w:tc>
          <w:tcPr>
            <w:tcW w:w="1819" w:type="pct"/>
            <w:shd w:val="clear" w:color="auto" w:fill="FFFFFF"/>
            <w:vAlign w:val="center"/>
          </w:tcPr>
          <w:p w:rsidR="00D4723B" w:rsidRPr="00A31A89" w:rsidRDefault="00D4723B" w:rsidP="00E72358">
            <w:pPr>
              <w:jc w:val="both"/>
            </w:pPr>
            <w:r w:rsidRPr="00A31A89">
              <w:t xml:space="preserve">Возможно размещение, как в лечебных заведениях, так и в </w:t>
            </w:r>
            <w:r w:rsidRPr="00A31A89">
              <w:pgNum/>
            </w:r>
            <w:r w:rsidRPr="00A31A89">
              <w:t>строено-пристроенных помещениях. Радиус обслуживания 500 м.</w:t>
            </w:r>
          </w:p>
        </w:tc>
      </w:tr>
      <w:tr w:rsidR="00D4723B" w:rsidRPr="00A31A89" w:rsidTr="00A57725">
        <w:trPr>
          <w:trHeight w:val="160"/>
        </w:trPr>
        <w:tc>
          <w:tcPr>
            <w:tcW w:w="1344" w:type="pct"/>
            <w:shd w:val="clear" w:color="auto" w:fill="FFFFFF"/>
            <w:vAlign w:val="center"/>
          </w:tcPr>
          <w:p w:rsidR="00D4723B" w:rsidRPr="00A31A89" w:rsidRDefault="00D4723B" w:rsidP="00E72358">
            <w:r w:rsidRPr="00A31A89">
              <w:t>3. Социальная защита</w:t>
            </w:r>
          </w:p>
        </w:tc>
        <w:tc>
          <w:tcPr>
            <w:tcW w:w="884" w:type="pct"/>
            <w:shd w:val="clear" w:color="auto" w:fill="FFFFFF"/>
            <w:vAlign w:val="center"/>
          </w:tcPr>
          <w:p w:rsidR="00D4723B" w:rsidRPr="00A31A89" w:rsidRDefault="00D4723B" w:rsidP="00E72358">
            <w:pPr>
              <w:jc w:val="center"/>
            </w:pPr>
          </w:p>
        </w:tc>
        <w:tc>
          <w:tcPr>
            <w:tcW w:w="953" w:type="pct"/>
            <w:shd w:val="clear" w:color="auto" w:fill="FFFFFF"/>
            <w:vAlign w:val="center"/>
          </w:tcPr>
          <w:p w:rsidR="00D4723B" w:rsidRPr="00A31A89" w:rsidRDefault="00D4723B" w:rsidP="00E72358">
            <w:pPr>
              <w:jc w:val="center"/>
            </w:pPr>
          </w:p>
        </w:tc>
        <w:tc>
          <w:tcPr>
            <w:tcW w:w="1819" w:type="pct"/>
            <w:shd w:val="clear" w:color="auto" w:fill="FFFFFF"/>
            <w:vAlign w:val="center"/>
          </w:tcPr>
          <w:p w:rsidR="00D4723B" w:rsidRPr="00A31A89" w:rsidRDefault="00D4723B" w:rsidP="00E72358"/>
        </w:tc>
      </w:tr>
      <w:tr w:rsidR="00D4723B" w:rsidRPr="00A31A89" w:rsidTr="00A57725">
        <w:trPr>
          <w:trHeight w:val="160"/>
        </w:trPr>
        <w:tc>
          <w:tcPr>
            <w:tcW w:w="1344" w:type="pct"/>
            <w:shd w:val="clear" w:color="auto" w:fill="FFFFFF"/>
            <w:vAlign w:val="center"/>
          </w:tcPr>
          <w:p w:rsidR="00D4723B" w:rsidRPr="00A31A89" w:rsidRDefault="00D4723B" w:rsidP="00E72358">
            <w:pPr>
              <w:jc w:val="both"/>
            </w:pPr>
            <w:r w:rsidRPr="00A31A89">
              <w:t>Дома-интернаты для престарелых и инвалидов</w:t>
            </w:r>
          </w:p>
        </w:tc>
        <w:tc>
          <w:tcPr>
            <w:tcW w:w="884" w:type="pct"/>
            <w:shd w:val="clear" w:color="auto" w:fill="FFFFFF"/>
            <w:vAlign w:val="center"/>
          </w:tcPr>
          <w:p w:rsidR="00D4723B" w:rsidRPr="00A31A89" w:rsidRDefault="00D4723B" w:rsidP="00E72358">
            <w:pPr>
              <w:jc w:val="center"/>
            </w:pPr>
            <w:r w:rsidRPr="00A31A89">
              <w:t>мест на 10 тыс. жителей</w:t>
            </w:r>
          </w:p>
        </w:tc>
        <w:tc>
          <w:tcPr>
            <w:tcW w:w="953" w:type="pct"/>
            <w:shd w:val="clear" w:color="auto" w:fill="FFFFFF"/>
            <w:vAlign w:val="center"/>
          </w:tcPr>
          <w:p w:rsidR="00D4723B" w:rsidRPr="00A31A89" w:rsidRDefault="00D4723B" w:rsidP="00E72358">
            <w:pPr>
              <w:jc w:val="center"/>
            </w:pPr>
            <w:r w:rsidRPr="00A31A89">
              <w:t>30</w:t>
            </w:r>
          </w:p>
        </w:tc>
        <w:tc>
          <w:tcPr>
            <w:tcW w:w="1819" w:type="pct"/>
            <w:vMerge w:val="restart"/>
            <w:shd w:val="clear" w:color="auto" w:fill="FFFFFF"/>
            <w:vAlign w:val="center"/>
          </w:tcPr>
          <w:p w:rsidR="00D4723B" w:rsidRPr="005F6D9A" w:rsidRDefault="00D4723B" w:rsidP="00E72358">
            <w:pPr>
              <w:pStyle w:val="ConsPlusNormal"/>
              <w:ind w:firstLine="34"/>
              <w:jc w:val="both"/>
              <w:rPr>
                <w:rFonts w:ascii="Times New Roman" w:hAnsi="Times New Roman"/>
                <w:sz w:val="24"/>
                <w:szCs w:val="24"/>
              </w:rPr>
            </w:pPr>
            <w:r w:rsidRPr="005F6D9A">
              <w:rPr>
                <w:rFonts w:ascii="Times New Roman" w:hAnsi="Times New Roman"/>
                <w:sz w:val="24"/>
                <w:szCs w:val="24"/>
              </w:rPr>
              <w:t>до 200 места – 125 кв. м на 1 место;</w:t>
            </w:r>
          </w:p>
          <w:p w:rsidR="00D4723B" w:rsidRPr="00A31A89" w:rsidRDefault="00D4723B" w:rsidP="00E72358">
            <w:r w:rsidRPr="00A31A89">
              <w:t>200 – 400 мест – 100 кв. м на 1 место.</w:t>
            </w:r>
          </w:p>
        </w:tc>
      </w:tr>
      <w:tr w:rsidR="00D4723B" w:rsidRPr="00A31A89" w:rsidTr="00A57725">
        <w:trPr>
          <w:trHeight w:val="160"/>
        </w:trPr>
        <w:tc>
          <w:tcPr>
            <w:tcW w:w="1344" w:type="pct"/>
            <w:shd w:val="clear" w:color="auto" w:fill="FFFFFF"/>
            <w:vAlign w:val="center"/>
          </w:tcPr>
          <w:p w:rsidR="00D4723B" w:rsidRPr="00A31A89" w:rsidRDefault="00D4723B" w:rsidP="00E72358">
            <w:pPr>
              <w:jc w:val="both"/>
            </w:pPr>
            <w:r w:rsidRPr="00A31A89">
              <w:t>Дома-интернаты для детей-инвалидов</w:t>
            </w:r>
          </w:p>
        </w:tc>
        <w:tc>
          <w:tcPr>
            <w:tcW w:w="884" w:type="pct"/>
            <w:shd w:val="clear" w:color="auto" w:fill="FFFFFF"/>
            <w:vAlign w:val="center"/>
          </w:tcPr>
          <w:p w:rsidR="00D4723B" w:rsidRPr="00A31A89" w:rsidRDefault="00D4723B" w:rsidP="00E72358">
            <w:pPr>
              <w:jc w:val="center"/>
            </w:pPr>
            <w:r w:rsidRPr="00A31A89">
              <w:t>мест на 10 тыс. жителей</w:t>
            </w:r>
          </w:p>
        </w:tc>
        <w:tc>
          <w:tcPr>
            <w:tcW w:w="953" w:type="pct"/>
            <w:shd w:val="clear" w:color="auto" w:fill="FFFFFF"/>
            <w:vAlign w:val="center"/>
          </w:tcPr>
          <w:p w:rsidR="00D4723B" w:rsidRPr="00A31A89" w:rsidRDefault="00D4723B" w:rsidP="00E72358">
            <w:pPr>
              <w:jc w:val="center"/>
            </w:pPr>
            <w:r w:rsidRPr="00A31A89">
              <w:t>20</w:t>
            </w:r>
          </w:p>
        </w:tc>
        <w:tc>
          <w:tcPr>
            <w:tcW w:w="1819" w:type="pct"/>
            <w:vMerge/>
            <w:shd w:val="clear" w:color="auto" w:fill="FFFFFF"/>
            <w:vAlign w:val="center"/>
          </w:tcPr>
          <w:p w:rsidR="00D4723B" w:rsidRPr="00A31A89" w:rsidRDefault="00D4723B" w:rsidP="00E72358"/>
        </w:tc>
      </w:tr>
      <w:tr w:rsidR="00D4723B" w:rsidRPr="00A31A89" w:rsidTr="00A57725">
        <w:trPr>
          <w:trHeight w:val="160"/>
        </w:trPr>
        <w:tc>
          <w:tcPr>
            <w:tcW w:w="1344" w:type="pct"/>
            <w:shd w:val="clear" w:color="auto" w:fill="FFFFFF"/>
            <w:vAlign w:val="center"/>
          </w:tcPr>
          <w:p w:rsidR="00D4723B" w:rsidRPr="00A31A89" w:rsidRDefault="00D4723B" w:rsidP="00E72358">
            <w:pPr>
              <w:jc w:val="both"/>
            </w:pPr>
            <w:r w:rsidRPr="00A31A89">
              <w:rPr>
                <w:rStyle w:val="c1"/>
                <w:color w:val="auto"/>
              </w:rPr>
              <w:t>Социальные приюты для</w:t>
            </w:r>
            <w:r w:rsidRPr="00A31A89">
              <w:t xml:space="preserve"> </w:t>
            </w:r>
            <w:r w:rsidRPr="00A31A89">
              <w:rPr>
                <w:rStyle w:val="c1"/>
                <w:color w:val="auto"/>
              </w:rPr>
              <w:t>детей и подростков, оставшихся</w:t>
            </w:r>
            <w:r w:rsidRPr="00A31A89">
              <w:t xml:space="preserve"> </w:t>
            </w:r>
            <w:r w:rsidRPr="00A31A89">
              <w:rPr>
                <w:rStyle w:val="c1"/>
                <w:color w:val="auto"/>
              </w:rPr>
              <w:t>без попечения родителей</w:t>
            </w:r>
          </w:p>
        </w:tc>
        <w:tc>
          <w:tcPr>
            <w:tcW w:w="884" w:type="pct"/>
            <w:shd w:val="clear" w:color="auto" w:fill="FFFFFF"/>
            <w:vAlign w:val="center"/>
          </w:tcPr>
          <w:p w:rsidR="00D4723B" w:rsidRPr="00A31A89" w:rsidRDefault="00D4723B" w:rsidP="00E72358">
            <w:pPr>
              <w:jc w:val="center"/>
            </w:pPr>
            <w:r w:rsidRPr="00A31A89">
              <w:t>приют на 10 тыс. детей</w:t>
            </w:r>
          </w:p>
        </w:tc>
        <w:tc>
          <w:tcPr>
            <w:tcW w:w="953" w:type="pct"/>
            <w:shd w:val="clear" w:color="auto" w:fill="FFFFFF"/>
            <w:vAlign w:val="center"/>
          </w:tcPr>
          <w:p w:rsidR="00D4723B" w:rsidRPr="00A31A89" w:rsidRDefault="00D4723B" w:rsidP="00E72358">
            <w:pPr>
              <w:jc w:val="center"/>
            </w:pPr>
            <w:r w:rsidRPr="00A31A89">
              <w:t>1</w:t>
            </w:r>
          </w:p>
          <w:p w:rsidR="00D4723B" w:rsidRPr="00A31A89" w:rsidRDefault="00D4723B" w:rsidP="00E72358">
            <w:pPr>
              <w:jc w:val="center"/>
            </w:pPr>
            <w:r w:rsidRPr="00A31A89">
              <w:t xml:space="preserve">(при наличии в </w:t>
            </w:r>
            <w:r>
              <w:t>населенном пункте</w:t>
            </w:r>
            <w:r w:rsidRPr="00A31A89">
              <w:t xml:space="preserve"> менее 5 тыс. детей создается 1 приют)</w:t>
            </w:r>
          </w:p>
        </w:tc>
        <w:tc>
          <w:tcPr>
            <w:tcW w:w="1819" w:type="pct"/>
            <w:vMerge/>
            <w:shd w:val="clear" w:color="auto" w:fill="FFFFFF"/>
            <w:vAlign w:val="center"/>
          </w:tcPr>
          <w:p w:rsidR="00D4723B" w:rsidRPr="00A31A89" w:rsidRDefault="00D4723B" w:rsidP="00E72358"/>
        </w:tc>
      </w:tr>
      <w:tr w:rsidR="00D4723B" w:rsidRPr="00A31A89" w:rsidTr="00A57725">
        <w:trPr>
          <w:trHeight w:val="160"/>
        </w:trPr>
        <w:tc>
          <w:tcPr>
            <w:tcW w:w="1344" w:type="pct"/>
            <w:shd w:val="clear" w:color="auto" w:fill="FFFFFF"/>
            <w:vAlign w:val="center"/>
          </w:tcPr>
          <w:p w:rsidR="00D4723B" w:rsidRPr="00A31A89" w:rsidRDefault="00D4723B" w:rsidP="00E72358">
            <w:pPr>
              <w:jc w:val="both"/>
            </w:pPr>
            <w:r w:rsidRPr="00A31A89">
              <w:rPr>
                <w:rStyle w:val="c1"/>
                <w:color w:val="auto"/>
              </w:rPr>
              <w:t>Социально-реабилитационные центры для</w:t>
            </w:r>
            <w:r w:rsidRPr="00A31A89">
              <w:t xml:space="preserve"> </w:t>
            </w:r>
            <w:r w:rsidRPr="00A31A89">
              <w:rPr>
                <w:rStyle w:val="c1"/>
                <w:color w:val="auto"/>
              </w:rPr>
              <w:t>несовершеннолетних</w:t>
            </w:r>
            <w:r w:rsidRPr="00A31A89">
              <w:t xml:space="preserve"> </w:t>
            </w:r>
            <w:r w:rsidRPr="00A31A89">
              <w:rPr>
                <w:rStyle w:val="c1"/>
                <w:color w:val="auto"/>
              </w:rPr>
              <w:t>детей, детей-сирот</w:t>
            </w:r>
            <w:r w:rsidRPr="00A31A89">
              <w:t xml:space="preserve"> </w:t>
            </w:r>
            <w:r w:rsidRPr="00A31A89">
              <w:rPr>
                <w:rStyle w:val="c1"/>
                <w:color w:val="auto"/>
              </w:rPr>
              <w:t>и детей, оставшихся без попечения</w:t>
            </w:r>
            <w:r w:rsidRPr="00A31A89">
              <w:t xml:space="preserve"> </w:t>
            </w:r>
            <w:r w:rsidRPr="00A31A89">
              <w:rPr>
                <w:rStyle w:val="c1"/>
                <w:color w:val="auto"/>
              </w:rPr>
              <w:t>родителей</w:t>
            </w:r>
          </w:p>
        </w:tc>
        <w:tc>
          <w:tcPr>
            <w:tcW w:w="884" w:type="pct"/>
            <w:shd w:val="clear" w:color="auto" w:fill="FFFFFF"/>
            <w:vAlign w:val="center"/>
          </w:tcPr>
          <w:p w:rsidR="00D4723B" w:rsidRPr="00A31A89" w:rsidRDefault="00D4723B" w:rsidP="00E72358">
            <w:pPr>
              <w:jc w:val="center"/>
            </w:pPr>
            <w:r w:rsidRPr="00A31A89">
              <w:t>центр на 10 тыс. детей</w:t>
            </w:r>
          </w:p>
        </w:tc>
        <w:tc>
          <w:tcPr>
            <w:tcW w:w="953" w:type="pct"/>
            <w:shd w:val="clear" w:color="auto" w:fill="FFFFFF"/>
            <w:vAlign w:val="center"/>
          </w:tcPr>
          <w:p w:rsidR="00D4723B" w:rsidRPr="00A31A89" w:rsidRDefault="00D4723B" w:rsidP="00E72358">
            <w:pPr>
              <w:jc w:val="center"/>
            </w:pPr>
            <w:r w:rsidRPr="00A31A89">
              <w:t>1</w:t>
            </w:r>
          </w:p>
          <w:p w:rsidR="00D4723B" w:rsidRPr="00A31A89" w:rsidRDefault="00D4723B" w:rsidP="00E72358">
            <w:pPr>
              <w:jc w:val="center"/>
            </w:pPr>
            <w:r w:rsidRPr="00A31A89">
              <w:t xml:space="preserve">(при наличии в </w:t>
            </w:r>
            <w:r>
              <w:t>населенном пункте</w:t>
            </w:r>
            <w:r w:rsidRPr="00A31A89">
              <w:t xml:space="preserve"> менее 5 тыс. детей создается 1 центр)</w:t>
            </w:r>
          </w:p>
        </w:tc>
        <w:tc>
          <w:tcPr>
            <w:tcW w:w="1819" w:type="pct"/>
            <w:vMerge/>
            <w:shd w:val="clear" w:color="auto" w:fill="FFFFFF"/>
            <w:vAlign w:val="center"/>
          </w:tcPr>
          <w:p w:rsidR="00D4723B" w:rsidRPr="00A31A89" w:rsidRDefault="00D4723B" w:rsidP="00E72358"/>
        </w:tc>
      </w:tr>
      <w:tr w:rsidR="00D4723B" w:rsidRPr="00A31A89" w:rsidTr="00A57725">
        <w:trPr>
          <w:trHeight w:val="160"/>
        </w:trPr>
        <w:tc>
          <w:tcPr>
            <w:tcW w:w="1344" w:type="pct"/>
            <w:shd w:val="clear" w:color="auto" w:fill="FFFFFF"/>
            <w:vAlign w:val="center"/>
          </w:tcPr>
          <w:p w:rsidR="00D4723B" w:rsidRPr="00A31A89" w:rsidRDefault="00D4723B" w:rsidP="00E72358">
            <w:pPr>
              <w:jc w:val="both"/>
            </w:pPr>
            <w:r w:rsidRPr="00A31A89">
              <w:rPr>
                <w:rStyle w:val="c1"/>
                <w:color w:val="auto"/>
              </w:rPr>
              <w:t>Реабилитационные центры для детей и</w:t>
            </w:r>
            <w:r w:rsidRPr="00A31A89">
              <w:t xml:space="preserve"> </w:t>
            </w:r>
            <w:r w:rsidRPr="00A31A89">
              <w:rPr>
                <w:rStyle w:val="c1"/>
                <w:color w:val="auto"/>
              </w:rPr>
              <w:t>подростков с ограниченными возможностями</w:t>
            </w:r>
          </w:p>
        </w:tc>
        <w:tc>
          <w:tcPr>
            <w:tcW w:w="884" w:type="pct"/>
            <w:shd w:val="clear" w:color="auto" w:fill="FFFFFF"/>
            <w:vAlign w:val="center"/>
          </w:tcPr>
          <w:p w:rsidR="00D4723B" w:rsidRPr="00A31A89" w:rsidRDefault="00D4723B" w:rsidP="00E72358">
            <w:pPr>
              <w:jc w:val="center"/>
            </w:pPr>
            <w:r w:rsidRPr="00A31A89">
              <w:t>центр на 1 тыс. детей</w:t>
            </w:r>
          </w:p>
        </w:tc>
        <w:tc>
          <w:tcPr>
            <w:tcW w:w="953" w:type="pct"/>
            <w:shd w:val="clear" w:color="auto" w:fill="FFFFFF"/>
            <w:vAlign w:val="center"/>
          </w:tcPr>
          <w:p w:rsidR="00D4723B" w:rsidRPr="00A31A89" w:rsidRDefault="00D4723B" w:rsidP="00E72358">
            <w:pPr>
              <w:jc w:val="center"/>
            </w:pPr>
            <w:r w:rsidRPr="00A31A89">
              <w:t>1</w:t>
            </w:r>
          </w:p>
          <w:p w:rsidR="00D4723B" w:rsidRPr="00A31A89" w:rsidRDefault="00D4723B" w:rsidP="00E72358">
            <w:pPr>
              <w:jc w:val="center"/>
            </w:pPr>
            <w:r w:rsidRPr="00A31A89">
              <w:t xml:space="preserve">(при наличии в </w:t>
            </w:r>
            <w:r>
              <w:t>населенном пункте</w:t>
            </w:r>
            <w:r w:rsidRPr="00A31A89">
              <w:t xml:space="preserve"> менее 1 тыс. детей с ограниченными возможностями создается 1 центр)</w:t>
            </w:r>
          </w:p>
        </w:tc>
        <w:tc>
          <w:tcPr>
            <w:tcW w:w="1819" w:type="pct"/>
            <w:vMerge/>
            <w:shd w:val="clear" w:color="auto" w:fill="FFFFFF"/>
            <w:vAlign w:val="center"/>
          </w:tcPr>
          <w:p w:rsidR="00D4723B" w:rsidRPr="00A31A89" w:rsidRDefault="00D4723B" w:rsidP="00E72358"/>
        </w:tc>
      </w:tr>
    </w:tbl>
    <w:p w:rsidR="00D4723B" w:rsidRPr="00A31A89" w:rsidRDefault="00D4723B" w:rsidP="00E72358">
      <w:pPr>
        <w:pStyle w:val="ConsPlusNormal"/>
        <w:spacing w:before="120"/>
        <w:ind w:firstLine="539"/>
        <w:jc w:val="both"/>
        <w:rPr>
          <w:rFonts w:ascii="Times New Roman" w:hAnsi="Times New Roman"/>
          <w:sz w:val="24"/>
          <w:szCs w:val="24"/>
        </w:rPr>
      </w:pPr>
      <w:r w:rsidRPr="00A31A89">
        <w:rPr>
          <w:rFonts w:ascii="Times New Roman" w:hAnsi="Times New Roman"/>
          <w:sz w:val="24"/>
          <w:szCs w:val="24"/>
        </w:rPr>
        <w:t>*Минимальная обеспеченность койко-местами в стационарных учреждениях здравоохранения – 6 коек на 1 тысячу жителей.</w:t>
      </w:r>
    </w:p>
    <w:p w:rsidR="00D4723B" w:rsidRPr="00A31A89" w:rsidRDefault="00D4723B" w:rsidP="00E72358">
      <w:pPr>
        <w:pStyle w:val="3"/>
        <w:ind w:firstLine="709"/>
        <w:jc w:val="both"/>
        <w:rPr>
          <w:rFonts w:ascii="Times New Roman" w:hAnsi="Times New Roman" w:cs="Times New Roman"/>
          <w:sz w:val="24"/>
          <w:szCs w:val="24"/>
        </w:rPr>
      </w:pPr>
      <w:bookmarkStart w:id="96" w:name="_Toc410134435"/>
      <w:bookmarkStart w:id="97" w:name="_Toc495586075"/>
    </w:p>
    <w:p w:rsidR="00D4723B" w:rsidRPr="00A31A89" w:rsidRDefault="00D4723B" w:rsidP="00E72358">
      <w:pPr>
        <w:pStyle w:val="3"/>
        <w:ind w:firstLine="709"/>
        <w:jc w:val="both"/>
        <w:rPr>
          <w:rFonts w:ascii="Times New Roman" w:hAnsi="Times New Roman" w:cs="Times New Roman"/>
          <w:b w:val="0"/>
          <w:sz w:val="24"/>
          <w:szCs w:val="24"/>
        </w:rPr>
      </w:pPr>
      <w:r w:rsidRPr="00A31A89">
        <w:rPr>
          <w:rFonts w:ascii="Times New Roman" w:hAnsi="Times New Roman" w:cs="Times New Roman"/>
          <w:b w:val="0"/>
          <w:sz w:val="24"/>
          <w:szCs w:val="24"/>
        </w:rPr>
        <w:t>2.1.5. Показатели, устанавливаемые для объектов местного значения в области физической культуры и спорта</w:t>
      </w:r>
      <w:bookmarkEnd w:id="96"/>
      <w:bookmarkEnd w:id="97"/>
    </w:p>
    <w:p w:rsidR="00D4723B" w:rsidRPr="00A31A89" w:rsidRDefault="00D4723B" w:rsidP="00E72358">
      <w:pPr>
        <w:pStyle w:val="afd"/>
        <w:ind w:firstLine="709"/>
        <w:jc w:val="right"/>
        <w:rPr>
          <w:b w:val="0"/>
          <w:sz w:val="24"/>
          <w:szCs w:val="24"/>
        </w:rPr>
      </w:pPr>
      <w:r w:rsidRPr="00A31A89">
        <w:rPr>
          <w:b w:val="0"/>
          <w:sz w:val="24"/>
          <w:szCs w:val="24"/>
        </w:rPr>
        <w:t>Таблица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4"/>
        <w:gridCol w:w="2035"/>
        <w:gridCol w:w="1843"/>
        <w:gridCol w:w="2799"/>
      </w:tblGrid>
      <w:tr w:rsidR="00D4723B" w:rsidRPr="00A31A89" w:rsidTr="00A57725">
        <w:trPr>
          <w:tblHeader/>
        </w:trPr>
        <w:tc>
          <w:tcPr>
            <w:tcW w:w="1796" w:type="pct"/>
            <w:shd w:val="clear" w:color="auto" w:fill="FFFFFF"/>
            <w:vAlign w:val="center"/>
          </w:tcPr>
          <w:p w:rsidR="00D4723B" w:rsidRPr="00A31A89" w:rsidRDefault="00D4723B" w:rsidP="00E72358">
            <w:pPr>
              <w:widowControl w:val="0"/>
              <w:autoSpaceDE w:val="0"/>
              <w:autoSpaceDN w:val="0"/>
              <w:adjustRightInd w:val="0"/>
              <w:jc w:val="center"/>
              <w:rPr>
                <w:b/>
                <w:bCs/>
              </w:rPr>
            </w:pPr>
            <w:r w:rsidRPr="00A31A89">
              <w:rPr>
                <w:b/>
                <w:bCs/>
              </w:rPr>
              <w:t>Наименование объекта</w:t>
            </w:r>
          </w:p>
        </w:tc>
        <w:tc>
          <w:tcPr>
            <w:tcW w:w="976" w:type="pct"/>
            <w:shd w:val="clear" w:color="auto" w:fill="FFFFFF"/>
            <w:vAlign w:val="center"/>
          </w:tcPr>
          <w:p w:rsidR="00D4723B" w:rsidRPr="00A31A89" w:rsidRDefault="00D4723B" w:rsidP="00E72358">
            <w:pPr>
              <w:widowControl w:val="0"/>
              <w:autoSpaceDE w:val="0"/>
              <w:autoSpaceDN w:val="0"/>
              <w:adjustRightInd w:val="0"/>
              <w:jc w:val="center"/>
              <w:rPr>
                <w:b/>
                <w:bCs/>
              </w:rPr>
            </w:pPr>
            <w:r w:rsidRPr="00A31A89">
              <w:rPr>
                <w:b/>
                <w:bCs/>
              </w:rPr>
              <w:t>Единица измерения</w:t>
            </w:r>
          </w:p>
        </w:tc>
        <w:tc>
          <w:tcPr>
            <w:tcW w:w="884" w:type="pct"/>
            <w:shd w:val="clear" w:color="auto" w:fill="FFFFFF"/>
            <w:vAlign w:val="center"/>
          </w:tcPr>
          <w:p w:rsidR="00D4723B" w:rsidRPr="00A31A89" w:rsidRDefault="00D4723B" w:rsidP="00E72358">
            <w:pPr>
              <w:widowControl w:val="0"/>
              <w:autoSpaceDE w:val="0"/>
              <w:autoSpaceDN w:val="0"/>
              <w:adjustRightInd w:val="0"/>
              <w:jc w:val="center"/>
              <w:rPr>
                <w:b/>
                <w:bCs/>
              </w:rPr>
            </w:pPr>
            <w:r w:rsidRPr="00A31A89">
              <w:rPr>
                <w:b/>
                <w:bCs/>
              </w:rPr>
              <w:t>Значение показателя</w:t>
            </w:r>
          </w:p>
        </w:tc>
        <w:tc>
          <w:tcPr>
            <w:tcW w:w="1343" w:type="pct"/>
            <w:shd w:val="clear" w:color="auto" w:fill="FFFFFF"/>
            <w:vAlign w:val="center"/>
          </w:tcPr>
          <w:p w:rsidR="00D4723B" w:rsidRPr="00A31A89" w:rsidRDefault="00D4723B" w:rsidP="00E72358">
            <w:pPr>
              <w:widowControl w:val="0"/>
              <w:autoSpaceDE w:val="0"/>
              <w:autoSpaceDN w:val="0"/>
              <w:adjustRightInd w:val="0"/>
              <w:ind w:hanging="4"/>
              <w:jc w:val="center"/>
              <w:rPr>
                <w:b/>
                <w:bCs/>
              </w:rPr>
            </w:pPr>
            <w:r w:rsidRPr="00A31A89">
              <w:rPr>
                <w:b/>
              </w:rPr>
              <w:t>Нормируемый радиус обслуживания</w:t>
            </w:r>
          </w:p>
        </w:tc>
      </w:tr>
      <w:tr w:rsidR="00D4723B" w:rsidRPr="00A31A89" w:rsidTr="00A57725">
        <w:tc>
          <w:tcPr>
            <w:tcW w:w="1796" w:type="pct"/>
            <w:shd w:val="clear" w:color="auto" w:fill="FFFFFF"/>
            <w:vAlign w:val="center"/>
          </w:tcPr>
          <w:p w:rsidR="00D4723B" w:rsidRPr="00A31A89" w:rsidRDefault="00D4723B" w:rsidP="00E72358">
            <w:pPr>
              <w:widowControl w:val="0"/>
              <w:autoSpaceDE w:val="0"/>
              <w:autoSpaceDN w:val="0"/>
              <w:adjustRightInd w:val="0"/>
              <w:rPr>
                <w:bCs/>
              </w:rPr>
            </w:pPr>
            <w:r w:rsidRPr="00A31A89">
              <w:rPr>
                <w:bCs/>
              </w:rPr>
              <w:t>1. Спортивный зал общего пользования</w:t>
            </w:r>
          </w:p>
        </w:tc>
        <w:tc>
          <w:tcPr>
            <w:tcW w:w="976" w:type="pct"/>
            <w:shd w:val="clear" w:color="auto" w:fill="FFFFFF"/>
            <w:vAlign w:val="center"/>
          </w:tcPr>
          <w:p w:rsidR="00D4723B" w:rsidRPr="00A31A89" w:rsidRDefault="00D4723B" w:rsidP="00E72358">
            <w:pPr>
              <w:widowControl w:val="0"/>
              <w:autoSpaceDE w:val="0"/>
              <w:autoSpaceDN w:val="0"/>
              <w:adjustRightInd w:val="0"/>
              <w:jc w:val="center"/>
              <w:rPr>
                <w:bCs/>
              </w:rPr>
            </w:pPr>
            <w:r w:rsidRPr="00A31A89">
              <w:rPr>
                <w:bCs/>
              </w:rPr>
              <w:t>кв.м на 1000 чел.</w:t>
            </w:r>
          </w:p>
        </w:tc>
        <w:tc>
          <w:tcPr>
            <w:tcW w:w="884" w:type="pct"/>
            <w:shd w:val="clear" w:color="auto" w:fill="FFFFFF"/>
            <w:vAlign w:val="center"/>
          </w:tcPr>
          <w:p w:rsidR="00D4723B" w:rsidRPr="00A31A89" w:rsidRDefault="00D4723B" w:rsidP="00E72358">
            <w:pPr>
              <w:widowControl w:val="0"/>
              <w:autoSpaceDE w:val="0"/>
              <w:autoSpaceDN w:val="0"/>
              <w:adjustRightInd w:val="0"/>
              <w:jc w:val="center"/>
              <w:rPr>
                <w:bCs/>
              </w:rPr>
            </w:pPr>
            <w:r w:rsidRPr="00A31A89">
              <w:rPr>
                <w:bCs/>
              </w:rPr>
              <w:t>60 – 80</w:t>
            </w:r>
          </w:p>
        </w:tc>
        <w:tc>
          <w:tcPr>
            <w:tcW w:w="1343" w:type="pct"/>
            <w:shd w:val="clear" w:color="auto" w:fill="FFFFFF"/>
            <w:vAlign w:val="center"/>
          </w:tcPr>
          <w:p w:rsidR="00D4723B" w:rsidRPr="00A31A89" w:rsidRDefault="00D4723B" w:rsidP="00E72358">
            <w:pPr>
              <w:widowControl w:val="0"/>
              <w:autoSpaceDE w:val="0"/>
              <w:autoSpaceDN w:val="0"/>
              <w:adjustRightInd w:val="0"/>
              <w:jc w:val="center"/>
              <w:rPr>
                <w:bCs/>
              </w:rPr>
            </w:pPr>
            <w:r w:rsidRPr="00A31A89">
              <w:rPr>
                <w:bCs/>
              </w:rPr>
              <w:t>500 м</w:t>
            </w:r>
          </w:p>
        </w:tc>
      </w:tr>
      <w:tr w:rsidR="00D4723B" w:rsidRPr="00A31A89" w:rsidTr="00A57725">
        <w:tc>
          <w:tcPr>
            <w:tcW w:w="1796" w:type="pct"/>
            <w:shd w:val="clear" w:color="auto" w:fill="FFFFFF"/>
            <w:vAlign w:val="center"/>
          </w:tcPr>
          <w:p w:rsidR="00D4723B" w:rsidRPr="00A31A89" w:rsidRDefault="00D4723B" w:rsidP="00E72358">
            <w:pPr>
              <w:widowControl w:val="0"/>
              <w:autoSpaceDE w:val="0"/>
              <w:autoSpaceDN w:val="0"/>
              <w:adjustRightInd w:val="0"/>
              <w:rPr>
                <w:bCs/>
              </w:rPr>
            </w:pPr>
            <w:r w:rsidRPr="00A31A89">
              <w:rPr>
                <w:bCs/>
              </w:rPr>
              <w:t>2. Бассейн общего пользования</w:t>
            </w:r>
          </w:p>
        </w:tc>
        <w:tc>
          <w:tcPr>
            <w:tcW w:w="976" w:type="pct"/>
            <w:shd w:val="clear" w:color="auto" w:fill="FFFFFF"/>
            <w:vAlign w:val="center"/>
          </w:tcPr>
          <w:p w:rsidR="00D4723B" w:rsidRPr="00A31A89" w:rsidRDefault="00D4723B" w:rsidP="00E72358">
            <w:pPr>
              <w:widowControl w:val="0"/>
              <w:autoSpaceDE w:val="0"/>
              <w:autoSpaceDN w:val="0"/>
              <w:adjustRightInd w:val="0"/>
              <w:jc w:val="center"/>
              <w:rPr>
                <w:bCs/>
              </w:rPr>
            </w:pPr>
            <w:r w:rsidRPr="00A31A89">
              <w:rPr>
                <w:bCs/>
              </w:rPr>
              <w:t>квадратных метров площади зеркала воды на 1000 жителей</w:t>
            </w:r>
          </w:p>
        </w:tc>
        <w:tc>
          <w:tcPr>
            <w:tcW w:w="884" w:type="pct"/>
            <w:shd w:val="clear" w:color="auto" w:fill="FFFFFF"/>
            <w:vAlign w:val="center"/>
          </w:tcPr>
          <w:p w:rsidR="00D4723B" w:rsidRPr="00A31A89" w:rsidRDefault="00D4723B" w:rsidP="00E72358">
            <w:pPr>
              <w:widowControl w:val="0"/>
              <w:autoSpaceDE w:val="0"/>
              <w:autoSpaceDN w:val="0"/>
              <w:adjustRightInd w:val="0"/>
              <w:jc w:val="center"/>
              <w:rPr>
                <w:bCs/>
              </w:rPr>
            </w:pPr>
            <w:r w:rsidRPr="00A31A89">
              <w:rPr>
                <w:bCs/>
              </w:rPr>
              <w:t>20 – 25</w:t>
            </w:r>
          </w:p>
        </w:tc>
        <w:tc>
          <w:tcPr>
            <w:tcW w:w="1343" w:type="pct"/>
            <w:shd w:val="clear" w:color="auto" w:fill="FFFFFF"/>
            <w:vAlign w:val="center"/>
          </w:tcPr>
          <w:p w:rsidR="00D4723B" w:rsidRPr="00A31A89" w:rsidRDefault="00D4723B" w:rsidP="00E72358">
            <w:pPr>
              <w:widowControl w:val="0"/>
              <w:autoSpaceDE w:val="0"/>
              <w:autoSpaceDN w:val="0"/>
              <w:adjustRightInd w:val="0"/>
              <w:jc w:val="center"/>
              <w:rPr>
                <w:bCs/>
              </w:rPr>
            </w:pPr>
            <w:r w:rsidRPr="00A31A89">
              <w:rPr>
                <w:bCs/>
              </w:rPr>
              <w:t>Не нормируется</w:t>
            </w:r>
          </w:p>
        </w:tc>
      </w:tr>
      <w:tr w:rsidR="00D4723B" w:rsidRPr="00A31A89" w:rsidTr="00A57725">
        <w:tc>
          <w:tcPr>
            <w:tcW w:w="1796" w:type="pct"/>
            <w:shd w:val="clear" w:color="auto" w:fill="FFFFFF"/>
            <w:vAlign w:val="center"/>
          </w:tcPr>
          <w:p w:rsidR="00D4723B" w:rsidRPr="00A31A89" w:rsidRDefault="00D4723B" w:rsidP="00E72358">
            <w:pPr>
              <w:widowControl w:val="0"/>
              <w:autoSpaceDE w:val="0"/>
              <w:autoSpaceDN w:val="0"/>
              <w:adjustRightInd w:val="0"/>
              <w:rPr>
                <w:bCs/>
              </w:rPr>
            </w:pPr>
            <w:r w:rsidRPr="00A31A89">
              <w:rPr>
                <w:bCs/>
              </w:rPr>
              <w:t>3. Открытая спортплощадка, расположенная на озеленённых территориях общего пользования, всего</w:t>
            </w:r>
          </w:p>
        </w:tc>
        <w:tc>
          <w:tcPr>
            <w:tcW w:w="976" w:type="pct"/>
            <w:vMerge w:val="restart"/>
            <w:shd w:val="clear" w:color="auto" w:fill="FFFFFF"/>
            <w:vAlign w:val="center"/>
          </w:tcPr>
          <w:p w:rsidR="00D4723B" w:rsidRPr="00A31A89" w:rsidRDefault="00D4723B" w:rsidP="00E72358">
            <w:pPr>
              <w:widowControl w:val="0"/>
              <w:autoSpaceDE w:val="0"/>
              <w:autoSpaceDN w:val="0"/>
              <w:adjustRightInd w:val="0"/>
              <w:jc w:val="center"/>
              <w:rPr>
                <w:bCs/>
              </w:rPr>
            </w:pPr>
            <w:r w:rsidRPr="00A31A89">
              <w:rPr>
                <w:bCs/>
              </w:rPr>
              <w:t>количество квадратных метров земельных участков из расчёта на одного жителя</w:t>
            </w:r>
          </w:p>
        </w:tc>
        <w:tc>
          <w:tcPr>
            <w:tcW w:w="884" w:type="pct"/>
            <w:shd w:val="clear" w:color="auto" w:fill="FFFFFF"/>
            <w:vAlign w:val="center"/>
          </w:tcPr>
          <w:p w:rsidR="00D4723B" w:rsidRPr="00A31A89" w:rsidRDefault="00D4723B" w:rsidP="00E72358">
            <w:pPr>
              <w:widowControl w:val="0"/>
              <w:autoSpaceDE w:val="0"/>
              <w:autoSpaceDN w:val="0"/>
              <w:adjustRightInd w:val="0"/>
              <w:jc w:val="center"/>
              <w:rPr>
                <w:bCs/>
              </w:rPr>
            </w:pPr>
            <w:r w:rsidRPr="00A31A89">
              <w:rPr>
                <w:bCs/>
              </w:rPr>
              <w:t>1,9</w:t>
            </w:r>
          </w:p>
        </w:tc>
        <w:tc>
          <w:tcPr>
            <w:tcW w:w="1343" w:type="pct"/>
            <w:shd w:val="clear" w:color="auto" w:fill="FFFFFF"/>
            <w:vAlign w:val="center"/>
          </w:tcPr>
          <w:p w:rsidR="00D4723B" w:rsidRPr="00A31A89" w:rsidRDefault="00D4723B" w:rsidP="00E72358">
            <w:pPr>
              <w:widowControl w:val="0"/>
              <w:autoSpaceDE w:val="0"/>
              <w:autoSpaceDN w:val="0"/>
              <w:adjustRightInd w:val="0"/>
              <w:jc w:val="center"/>
              <w:rPr>
                <w:bCs/>
              </w:rPr>
            </w:pPr>
            <w:r w:rsidRPr="00A31A89">
              <w:rPr>
                <w:bCs/>
              </w:rPr>
              <w:t>500 – 1500 м</w:t>
            </w:r>
          </w:p>
        </w:tc>
      </w:tr>
      <w:tr w:rsidR="00D4723B" w:rsidRPr="00A31A89" w:rsidTr="00A57725">
        <w:tc>
          <w:tcPr>
            <w:tcW w:w="1796" w:type="pct"/>
            <w:shd w:val="clear" w:color="auto" w:fill="FFFFFF"/>
            <w:vAlign w:val="center"/>
          </w:tcPr>
          <w:p w:rsidR="00D4723B" w:rsidRPr="00A31A89" w:rsidRDefault="00D4723B" w:rsidP="00E72358">
            <w:pPr>
              <w:widowControl w:val="0"/>
              <w:autoSpaceDE w:val="0"/>
              <w:autoSpaceDN w:val="0"/>
              <w:adjustRightInd w:val="0"/>
              <w:jc w:val="both"/>
              <w:rPr>
                <w:bCs/>
              </w:rPr>
            </w:pPr>
            <w:r w:rsidRPr="00A31A89">
              <w:rPr>
                <w:bCs/>
              </w:rPr>
              <w:t>в том числе:</w:t>
            </w:r>
          </w:p>
          <w:p w:rsidR="00D4723B" w:rsidRPr="00A31A89" w:rsidRDefault="00D4723B" w:rsidP="00E72358">
            <w:pPr>
              <w:widowControl w:val="0"/>
              <w:autoSpaceDE w:val="0"/>
              <w:autoSpaceDN w:val="0"/>
              <w:adjustRightInd w:val="0"/>
              <w:jc w:val="both"/>
              <w:rPr>
                <w:bCs/>
              </w:rPr>
            </w:pPr>
            <w:r w:rsidRPr="00A31A89">
              <w:rPr>
                <w:bCs/>
              </w:rPr>
              <w:t>- в пределах доступности до 500 метров</w:t>
            </w:r>
          </w:p>
        </w:tc>
        <w:tc>
          <w:tcPr>
            <w:tcW w:w="976" w:type="pct"/>
            <w:vMerge/>
            <w:shd w:val="clear" w:color="auto" w:fill="FFFFFF"/>
            <w:vAlign w:val="center"/>
          </w:tcPr>
          <w:p w:rsidR="00D4723B" w:rsidRPr="00A31A89" w:rsidRDefault="00D4723B" w:rsidP="00E72358">
            <w:pPr>
              <w:widowControl w:val="0"/>
              <w:autoSpaceDE w:val="0"/>
              <w:autoSpaceDN w:val="0"/>
              <w:adjustRightInd w:val="0"/>
              <w:jc w:val="center"/>
              <w:rPr>
                <w:bCs/>
              </w:rPr>
            </w:pPr>
          </w:p>
        </w:tc>
        <w:tc>
          <w:tcPr>
            <w:tcW w:w="884" w:type="pct"/>
            <w:shd w:val="clear" w:color="auto" w:fill="FFFFFF"/>
            <w:vAlign w:val="center"/>
          </w:tcPr>
          <w:p w:rsidR="00D4723B" w:rsidRPr="00A31A89" w:rsidRDefault="00D4723B" w:rsidP="00E72358">
            <w:pPr>
              <w:widowControl w:val="0"/>
              <w:autoSpaceDE w:val="0"/>
              <w:autoSpaceDN w:val="0"/>
              <w:adjustRightInd w:val="0"/>
              <w:jc w:val="center"/>
              <w:rPr>
                <w:bCs/>
              </w:rPr>
            </w:pPr>
            <w:r w:rsidRPr="00A31A89">
              <w:rPr>
                <w:bCs/>
              </w:rPr>
              <w:t>0,5</w:t>
            </w:r>
          </w:p>
        </w:tc>
        <w:tc>
          <w:tcPr>
            <w:tcW w:w="1343" w:type="pct"/>
            <w:shd w:val="clear" w:color="auto" w:fill="FFFFFF"/>
            <w:vAlign w:val="center"/>
          </w:tcPr>
          <w:p w:rsidR="00D4723B" w:rsidRPr="00A31A89" w:rsidRDefault="00D4723B" w:rsidP="00E72358">
            <w:pPr>
              <w:widowControl w:val="0"/>
              <w:autoSpaceDE w:val="0"/>
              <w:autoSpaceDN w:val="0"/>
              <w:adjustRightInd w:val="0"/>
              <w:jc w:val="center"/>
              <w:rPr>
                <w:bCs/>
              </w:rPr>
            </w:pPr>
            <w:r w:rsidRPr="00A31A89">
              <w:rPr>
                <w:bCs/>
              </w:rPr>
              <w:t>500 м</w:t>
            </w:r>
          </w:p>
        </w:tc>
      </w:tr>
      <w:tr w:rsidR="00D4723B" w:rsidRPr="00A31A89" w:rsidTr="00A57725">
        <w:tc>
          <w:tcPr>
            <w:tcW w:w="1796" w:type="pct"/>
            <w:shd w:val="clear" w:color="auto" w:fill="FFFFFF"/>
            <w:vAlign w:val="center"/>
          </w:tcPr>
          <w:p w:rsidR="00D4723B" w:rsidRPr="00A31A89" w:rsidRDefault="00D4723B" w:rsidP="00E72358">
            <w:pPr>
              <w:widowControl w:val="0"/>
              <w:autoSpaceDE w:val="0"/>
              <w:autoSpaceDN w:val="0"/>
              <w:adjustRightInd w:val="0"/>
              <w:jc w:val="both"/>
              <w:rPr>
                <w:bCs/>
              </w:rPr>
            </w:pPr>
            <w:r w:rsidRPr="00A31A89">
              <w:rPr>
                <w:bCs/>
              </w:rPr>
              <w:t>- в пределах доступности более 500 метров</w:t>
            </w:r>
          </w:p>
        </w:tc>
        <w:tc>
          <w:tcPr>
            <w:tcW w:w="976" w:type="pct"/>
            <w:vMerge/>
            <w:shd w:val="clear" w:color="auto" w:fill="FFFFFF"/>
            <w:vAlign w:val="center"/>
          </w:tcPr>
          <w:p w:rsidR="00D4723B" w:rsidRPr="00A31A89" w:rsidRDefault="00D4723B" w:rsidP="00E72358">
            <w:pPr>
              <w:widowControl w:val="0"/>
              <w:autoSpaceDE w:val="0"/>
              <w:autoSpaceDN w:val="0"/>
              <w:adjustRightInd w:val="0"/>
              <w:jc w:val="center"/>
              <w:rPr>
                <w:bCs/>
              </w:rPr>
            </w:pPr>
          </w:p>
        </w:tc>
        <w:tc>
          <w:tcPr>
            <w:tcW w:w="884" w:type="pct"/>
            <w:shd w:val="clear" w:color="auto" w:fill="FFFFFF"/>
            <w:vAlign w:val="center"/>
          </w:tcPr>
          <w:p w:rsidR="00D4723B" w:rsidRPr="00A31A89" w:rsidRDefault="00D4723B" w:rsidP="00E72358">
            <w:pPr>
              <w:widowControl w:val="0"/>
              <w:autoSpaceDE w:val="0"/>
              <w:autoSpaceDN w:val="0"/>
              <w:adjustRightInd w:val="0"/>
              <w:jc w:val="center"/>
              <w:rPr>
                <w:bCs/>
              </w:rPr>
            </w:pPr>
            <w:r w:rsidRPr="00A31A89">
              <w:rPr>
                <w:bCs/>
              </w:rPr>
              <w:t>1,4</w:t>
            </w:r>
          </w:p>
        </w:tc>
        <w:tc>
          <w:tcPr>
            <w:tcW w:w="1343" w:type="pct"/>
            <w:shd w:val="clear" w:color="auto" w:fill="FFFFFF"/>
            <w:vAlign w:val="center"/>
          </w:tcPr>
          <w:p w:rsidR="00D4723B" w:rsidRPr="00A31A89" w:rsidRDefault="00D4723B" w:rsidP="00E72358">
            <w:pPr>
              <w:widowControl w:val="0"/>
              <w:autoSpaceDE w:val="0"/>
              <w:autoSpaceDN w:val="0"/>
              <w:adjustRightInd w:val="0"/>
              <w:jc w:val="center"/>
              <w:rPr>
                <w:bCs/>
              </w:rPr>
            </w:pPr>
            <w:r w:rsidRPr="00A31A89">
              <w:rPr>
                <w:bCs/>
              </w:rPr>
              <w:t>1500 м</w:t>
            </w:r>
          </w:p>
        </w:tc>
      </w:tr>
      <w:tr w:rsidR="00D4723B" w:rsidRPr="00A31A89" w:rsidTr="00A57725">
        <w:tc>
          <w:tcPr>
            <w:tcW w:w="1796" w:type="pct"/>
            <w:shd w:val="clear" w:color="auto" w:fill="FFFFFF"/>
            <w:vAlign w:val="center"/>
          </w:tcPr>
          <w:p w:rsidR="00D4723B" w:rsidRPr="00A31A89" w:rsidRDefault="00D4723B" w:rsidP="00E72358">
            <w:pPr>
              <w:widowControl w:val="0"/>
              <w:autoSpaceDE w:val="0"/>
              <w:autoSpaceDN w:val="0"/>
              <w:adjustRightInd w:val="0"/>
              <w:rPr>
                <w:bCs/>
              </w:rPr>
            </w:pPr>
            <w:r w:rsidRPr="00A31A89">
              <w:rPr>
                <w:bCs/>
              </w:rPr>
              <w:t>4. Спортивное сооружение общего пользования</w:t>
            </w:r>
          </w:p>
        </w:tc>
        <w:tc>
          <w:tcPr>
            <w:tcW w:w="976" w:type="pct"/>
            <w:vMerge w:val="restart"/>
            <w:shd w:val="clear" w:color="auto" w:fill="FFFFFF"/>
            <w:vAlign w:val="center"/>
          </w:tcPr>
          <w:p w:rsidR="00D4723B" w:rsidRPr="00A31A89" w:rsidRDefault="00D4723B" w:rsidP="00E72358">
            <w:pPr>
              <w:widowControl w:val="0"/>
              <w:autoSpaceDE w:val="0"/>
              <w:autoSpaceDN w:val="0"/>
              <w:adjustRightInd w:val="0"/>
              <w:jc w:val="center"/>
              <w:rPr>
                <w:bCs/>
              </w:rPr>
            </w:pPr>
            <w:r w:rsidRPr="00A31A89">
              <w:rPr>
                <w:bCs/>
              </w:rPr>
              <w:t>количество квадратных метров земельных участков на 1 жителя</w:t>
            </w:r>
          </w:p>
        </w:tc>
        <w:tc>
          <w:tcPr>
            <w:tcW w:w="884" w:type="pct"/>
            <w:shd w:val="clear" w:color="auto" w:fill="FFFFFF"/>
            <w:vAlign w:val="center"/>
          </w:tcPr>
          <w:p w:rsidR="00D4723B" w:rsidRPr="00A31A89" w:rsidRDefault="00D4723B" w:rsidP="00E72358">
            <w:pPr>
              <w:widowControl w:val="0"/>
              <w:autoSpaceDE w:val="0"/>
              <w:autoSpaceDN w:val="0"/>
              <w:adjustRightInd w:val="0"/>
              <w:jc w:val="center"/>
              <w:rPr>
                <w:bCs/>
              </w:rPr>
            </w:pPr>
          </w:p>
        </w:tc>
        <w:tc>
          <w:tcPr>
            <w:tcW w:w="1343" w:type="pct"/>
            <w:shd w:val="clear" w:color="auto" w:fill="FFFFFF"/>
            <w:vAlign w:val="center"/>
          </w:tcPr>
          <w:p w:rsidR="00D4723B" w:rsidRPr="00A31A89" w:rsidRDefault="00D4723B" w:rsidP="00E72358">
            <w:pPr>
              <w:widowControl w:val="0"/>
              <w:autoSpaceDE w:val="0"/>
              <w:autoSpaceDN w:val="0"/>
              <w:adjustRightInd w:val="0"/>
              <w:jc w:val="center"/>
              <w:rPr>
                <w:bCs/>
              </w:rPr>
            </w:pPr>
          </w:p>
        </w:tc>
      </w:tr>
      <w:tr w:rsidR="00D4723B" w:rsidRPr="00A31A89" w:rsidTr="00A57725">
        <w:tc>
          <w:tcPr>
            <w:tcW w:w="1796" w:type="pct"/>
            <w:shd w:val="clear" w:color="auto" w:fill="FFFFFF"/>
            <w:vAlign w:val="center"/>
          </w:tcPr>
          <w:p w:rsidR="00D4723B" w:rsidRPr="00A31A89" w:rsidRDefault="00D4723B" w:rsidP="00E72358">
            <w:pPr>
              <w:widowControl w:val="0"/>
              <w:autoSpaceDE w:val="0"/>
              <w:autoSpaceDN w:val="0"/>
              <w:adjustRightInd w:val="0"/>
              <w:jc w:val="both"/>
              <w:rPr>
                <w:bCs/>
              </w:rPr>
            </w:pPr>
            <w:r w:rsidRPr="00A31A89">
              <w:rPr>
                <w:bCs/>
              </w:rPr>
              <w:t>в том числе:</w:t>
            </w:r>
          </w:p>
          <w:p w:rsidR="00D4723B" w:rsidRPr="00A31A89" w:rsidRDefault="00D4723B" w:rsidP="00E72358">
            <w:pPr>
              <w:widowControl w:val="0"/>
              <w:autoSpaceDE w:val="0"/>
              <w:autoSpaceDN w:val="0"/>
              <w:adjustRightInd w:val="0"/>
              <w:jc w:val="both"/>
              <w:rPr>
                <w:bCs/>
              </w:rPr>
            </w:pPr>
            <w:r w:rsidRPr="00A31A89">
              <w:rPr>
                <w:bCs/>
              </w:rPr>
              <w:t>- в пределах доступности до 500 метров</w:t>
            </w:r>
          </w:p>
        </w:tc>
        <w:tc>
          <w:tcPr>
            <w:tcW w:w="976" w:type="pct"/>
            <w:vMerge/>
            <w:shd w:val="clear" w:color="auto" w:fill="FFFFFF"/>
            <w:vAlign w:val="center"/>
          </w:tcPr>
          <w:p w:rsidR="00D4723B" w:rsidRPr="00A31A89" w:rsidRDefault="00D4723B" w:rsidP="00E72358">
            <w:pPr>
              <w:widowControl w:val="0"/>
              <w:autoSpaceDE w:val="0"/>
              <w:autoSpaceDN w:val="0"/>
              <w:adjustRightInd w:val="0"/>
              <w:jc w:val="center"/>
              <w:rPr>
                <w:bCs/>
              </w:rPr>
            </w:pPr>
          </w:p>
        </w:tc>
        <w:tc>
          <w:tcPr>
            <w:tcW w:w="884" w:type="pct"/>
            <w:shd w:val="clear" w:color="auto" w:fill="FFFFFF"/>
            <w:vAlign w:val="center"/>
          </w:tcPr>
          <w:p w:rsidR="00D4723B" w:rsidRPr="00A31A89" w:rsidRDefault="00D4723B" w:rsidP="00E72358">
            <w:pPr>
              <w:widowControl w:val="0"/>
              <w:autoSpaceDE w:val="0"/>
              <w:autoSpaceDN w:val="0"/>
              <w:adjustRightInd w:val="0"/>
              <w:jc w:val="center"/>
              <w:rPr>
                <w:bCs/>
              </w:rPr>
            </w:pPr>
            <w:r w:rsidRPr="00A31A89">
              <w:rPr>
                <w:bCs/>
              </w:rPr>
              <w:t>0,3 – 0,7</w:t>
            </w:r>
          </w:p>
        </w:tc>
        <w:tc>
          <w:tcPr>
            <w:tcW w:w="1343" w:type="pct"/>
            <w:shd w:val="clear" w:color="auto" w:fill="FFFFFF"/>
            <w:vAlign w:val="center"/>
          </w:tcPr>
          <w:p w:rsidR="00D4723B" w:rsidRPr="00A31A89" w:rsidRDefault="00D4723B" w:rsidP="00E72358">
            <w:pPr>
              <w:widowControl w:val="0"/>
              <w:autoSpaceDE w:val="0"/>
              <w:autoSpaceDN w:val="0"/>
              <w:adjustRightInd w:val="0"/>
              <w:jc w:val="center"/>
              <w:rPr>
                <w:bCs/>
              </w:rPr>
            </w:pPr>
            <w:r w:rsidRPr="00A31A89">
              <w:rPr>
                <w:bCs/>
              </w:rPr>
              <w:t>500 м</w:t>
            </w:r>
          </w:p>
        </w:tc>
      </w:tr>
      <w:tr w:rsidR="00D4723B" w:rsidRPr="00A31A89" w:rsidTr="00A57725">
        <w:tc>
          <w:tcPr>
            <w:tcW w:w="1796" w:type="pct"/>
            <w:shd w:val="clear" w:color="auto" w:fill="FFFFFF"/>
            <w:vAlign w:val="center"/>
          </w:tcPr>
          <w:p w:rsidR="00D4723B" w:rsidRPr="00A31A89" w:rsidRDefault="00D4723B" w:rsidP="00E72358">
            <w:pPr>
              <w:widowControl w:val="0"/>
              <w:autoSpaceDE w:val="0"/>
              <w:autoSpaceDN w:val="0"/>
              <w:adjustRightInd w:val="0"/>
              <w:jc w:val="both"/>
              <w:rPr>
                <w:bCs/>
              </w:rPr>
            </w:pPr>
            <w:r w:rsidRPr="00A31A89">
              <w:rPr>
                <w:bCs/>
              </w:rPr>
              <w:t>- в пределах доступности более 500 метров</w:t>
            </w:r>
          </w:p>
        </w:tc>
        <w:tc>
          <w:tcPr>
            <w:tcW w:w="976" w:type="pct"/>
            <w:vMerge/>
            <w:shd w:val="clear" w:color="auto" w:fill="FFFFFF"/>
            <w:vAlign w:val="center"/>
          </w:tcPr>
          <w:p w:rsidR="00D4723B" w:rsidRPr="00A31A89" w:rsidRDefault="00D4723B" w:rsidP="00E72358">
            <w:pPr>
              <w:widowControl w:val="0"/>
              <w:autoSpaceDE w:val="0"/>
              <w:autoSpaceDN w:val="0"/>
              <w:adjustRightInd w:val="0"/>
              <w:jc w:val="center"/>
              <w:rPr>
                <w:bCs/>
              </w:rPr>
            </w:pPr>
          </w:p>
        </w:tc>
        <w:tc>
          <w:tcPr>
            <w:tcW w:w="884" w:type="pct"/>
            <w:shd w:val="clear" w:color="auto" w:fill="FFFFFF"/>
            <w:vAlign w:val="center"/>
          </w:tcPr>
          <w:p w:rsidR="00D4723B" w:rsidRPr="00A31A89" w:rsidRDefault="00D4723B" w:rsidP="00E72358">
            <w:pPr>
              <w:widowControl w:val="0"/>
              <w:autoSpaceDE w:val="0"/>
              <w:autoSpaceDN w:val="0"/>
              <w:adjustRightInd w:val="0"/>
              <w:jc w:val="center"/>
              <w:rPr>
                <w:bCs/>
              </w:rPr>
            </w:pPr>
            <w:r w:rsidRPr="00A31A89">
              <w:rPr>
                <w:bCs/>
              </w:rPr>
              <w:t>1,3 – 1,5</w:t>
            </w:r>
          </w:p>
        </w:tc>
        <w:tc>
          <w:tcPr>
            <w:tcW w:w="1343" w:type="pct"/>
            <w:shd w:val="clear" w:color="auto" w:fill="FFFFFF"/>
            <w:vAlign w:val="center"/>
          </w:tcPr>
          <w:p w:rsidR="00D4723B" w:rsidRPr="00A31A89" w:rsidRDefault="00D4723B" w:rsidP="00E72358">
            <w:pPr>
              <w:widowControl w:val="0"/>
              <w:autoSpaceDE w:val="0"/>
              <w:autoSpaceDN w:val="0"/>
              <w:adjustRightInd w:val="0"/>
              <w:jc w:val="center"/>
              <w:rPr>
                <w:bCs/>
              </w:rPr>
            </w:pPr>
            <w:r w:rsidRPr="00A31A89">
              <w:rPr>
                <w:bCs/>
              </w:rPr>
              <w:t>1500 м</w:t>
            </w:r>
          </w:p>
        </w:tc>
      </w:tr>
      <w:tr w:rsidR="00D4723B" w:rsidRPr="00A31A89" w:rsidTr="00A57725">
        <w:tc>
          <w:tcPr>
            <w:tcW w:w="1796" w:type="pct"/>
            <w:shd w:val="clear" w:color="auto" w:fill="FFFFFF"/>
            <w:vAlign w:val="center"/>
          </w:tcPr>
          <w:p w:rsidR="00D4723B" w:rsidRPr="00A31A89" w:rsidRDefault="00D4723B" w:rsidP="00E72358">
            <w:pPr>
              <w:widowControl w:val="0"/>
              <w:autoSpaceDE w:val="0"/>
              <w:autoSpaceDN w:val="0"/>
              <w:adjustRightInd w:val="0"/>
              <w:rPr>
                <w:bCs/>
              </w:rPr>
            </w:pPr>
            <w:r w:rsidRPr="00A31A89">
              <w:rPr>
                <w:bCs/>
              </w:rPr>
              <w:t>5. Детские и юношеские спортивные школы</w:t>
            </w:r>
          </w:p>
        </w:tc>
        <w:tc>
          <w:tcPr>
            <w:tcW w:w="976" w:type="pct"/>
            <w:shd w:val="clear" w:color="auto" w:fill="FFFFFF"/>
            <w:vAlign w:val="center"/>
          </w:tcPr>
          <w:p w:rsidR="00D4723B" w:rsidRPr="00A31A89" w:rsidRDefault="00D4723B" w:rsidP="00E72358">
            <w:pPr>
              <w:jc w:val="center"/>
            </w:pPr>
            <w:r w:rsidRPr="00A31A89">
              <w:rPr>
                <w:spacing w:val="-2"/>
              </w:rPr>
              <w:t>мест на 1000 жителей</w:t>
            </w:r>
          </w:p>
        </w:tc>
        <w:tc>
          <w:tcPr>
            <w:tcW w:w="884" w:type="pct"/>
            <w:shd w:val="clear" w:color="auto" w:fill="FFFFFF"/>
            <w:vAlign w:val="center"/>
          </w:tcPr>
          <w:p w:rsidR="00D4723B" w:rsidRPr="00A31A89" w:rsidRDefault="00D4723B" w:rsidP="00E72358">
            <w:pPr>
              <w:jc w:val="center"/>
            </w:pPr>
            <w:r w:rsidRPr="00A31A89">
              <w:t>2,4</w:t>
            </w:r>
          </w:p>
        </w:tc>
        <w:tc>
          <w:tcPr>
            <w:tcW w:w="1343" w:type="pct"/>
            <w:shd w:val="clear" w:color="auto" w:fill="FFFFFF"/>
            <w:vAlign w:val="center"/>
          </w:tcPr>
          <w:p w:rsidR="00D4723B" w:rsidRPr="00A31A89" w:rsidRDefault="00D4723B" w:rsidP="00E72358">
            <w:pPr>
              <w:autoSpaceDE w:val="0"/>
              <w:autoSpaceDN w:val="0"/>
              <w:adjustRightInd w:val="0"/>
              <w:jc w:val="both"/>
            </w:pPr>
            <w:r w:rsidRPr="00A31A89">
              <w:rPr>
                <w:lang w:eastAsia="en-US"/>
              </w:rPr>
              <w:t>Радиус транспортной доступности (в одну сторону) не более, 30 мин</w:t>
            </w:r>
          </w:p>
        </w:tc>
      </w:tr>
    </w:tbl>
    <w:p w:rsidR="00D4723B" w:rsidRPr="00A31A89" w:rsidRDefault="00D4723B" w:rsidP="00E72358">
      <w:pPr>
        <w:pStyle w:val="3"/>
        <w:ind w:firstLine="709"/>
        <w:jc w:val="both"/>
        <w:rPr>
          <w:rFonts w:ascii="Times New Roman" w:hAnsi="Times New Roman" w:cs="Times New Roman"/>
          <w:sz w:val="24"/>
          <w:szCs w:val="24"/>
        </w:rPr>
      </w:pPr>
      <w:bookmarkStart w:id="98" w:name="_Toc410134436"/>
      <w:bookmarkStart w:id="99" w:name="_Toc495586076"/>
    </w:p>
    <w:p w:rsidR="00D4723B" w:rsidRPr="00A31A89" w:rsidRDefault="00D4723B" w:rsidP="00E72358">
      <w:pPr>
        <w:pStyle w:val="3"/>
        <w:ind w:firstLine="709"/>
        <w:jc w:val="both"/>
        <w:rPr>
          <w:rFonts w:ascii="Times New Roman" w:hAnsi="Times New Roman" w:cs="Times New Roman"/>
          <w:b w:val="0"/>
          <w:sz w:val="24"/>
          <w:szCs w:val="24"/>
        </w:rPr>
      </w:pPr>
      <w:r w:rsidRPr="00A31A89">
        <w:rPr>
          <w:rFonts w:ascii="Times New Roman" w:hAnsi="Times New Roman" w:cs="Times New Roman"/>
          <w:b w:val="0"/>
          <w:sz w:val="24"/>
          <w:szCs w:val="24"/>
        </w:rPr>
        <w:t>2.1.6. Расчетные показатели, устанавливаемые для объектов местного значения в области культуры</w:t>
      </w:r>
      <w:bookmarkEnd w:id="98"/>
      <w:bookmarkEnd w:id="99"/>
    </w:p>
    <w:p w:rsidR="00D4723B" w:rsidRPr="00A31A89" w:rsidRDefault="00D4723B" w:rsidP="00E72358">
      <w:pPr>
        <w:pStyle w:val="afd"/>
        <w:jc w:val="right"/>
        <w:rPr>
          <w:b w:val="0"/>
          <w:sz w:val="24"/>
          <w:szCs w:val="24"/>
        </w:rPr>
      </w:pPr>
      <w:r w:rsidRPr="00A31A89">
        <w:rPr>
          <w:b w:val="0"/>
          <w:sz w:val="24"/>
          <w:szCs w:val="24"/>
        </w:rPr>
        <w:t>Таблица 5</w:t>
      </w:r>
      <w:r>
        <w:rPr>
          <w:b w:val="0"/>
          <w:sz w:val="24"/>
          <w:szCs w:val="24"/>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1985"/>
        <w:gridCol w:w="1843"/>
        <w:gridCol w:w="2799"/>
      </w:tblGrid>
      <w:tr w:rsidR="00D4723B" w:rsidRPr="00A31A89" w:rsidTr="00A57725">
        <w:trPr>
          <w:tblHeader/>
        </w:trPr>
        <w:tc>
          <w:tcPr>
            <w:tcW w:w="1820" w:type="pct"/>
            <w:shd w:val="clear" w:color="auto" w:fill="FFFFFF"/>
            <w:vAlign w:val="center"/>
          </w:tcPr>
          <w:p w:rsidR="00D4723B" w:rsidRPr="00A31A89" w:rsidRDefault="00D4723B" w:rsidP="00E72358">
            <w:pPr>
              <w:widowControl w:val="0"/>
              <w:autoSpaceDE w:val="0"/>
              <w:autoSpaceDN w:val="0"/>
              <w:adjustRightInd w:val="0"/>
              <w:jc w:val="center"/>
              <w:rPr>
                <w:b/>
                <w:bCs/>
              </w:rPr>
            </w:pPr>
            <w:r w:rsidRPr="00A31A89">
              <w:rPr>
                <w:b/>
                <w:bCs/>
              </w:rPr>
              <w:t>Наименование объекта</w:t>
            </w:r>
          </w:p>
        </w:tc>
        <w:tc>
          <w:tcPr>
            <w:tcW w:w="952" w:type="pct"/>
            <w:shd w:val="clear" w:color="auto" w:fill="FFFFFF"/>
            <w:vAlign w:val="center"/>
          </w:tcPr>
          <w:p w:rsidR="00D4723B" w:rsidRPr="00A31A89" w:rsidRDefault="00D4723B" w:rsidP="00E72358">
            <w:pPr>
              <w:widowControl w:val="0"/>
              <w:autoSpaceDE w:val="0"/>
              <w:autoSpaceDN w:val="0"/>
              <w:adjustRightInd w:val="0"/>
              <w:jc w:val="center"/>
              <w:rPr>
                <w:b/>
                <w:bCs/>
              </w:rPr>
            </w:pPr>
            <w:r w:rsidRPr="00A31A89">
              <w:rPr>
                <w:b/>
                <w:bCs/>
              </w:rPr>
              <w:t>Единица измерения</w:t>
            </w:r>
          </w:p>
        </w:tc>
        <w:tc>
          <w:tcPr>
            <w:tcW w:w="884" w:type="pct"/>
            <w:shd w:val="clear" w:color="auto" w:fill="FFFFFF"/>
            <w:vAlign w:val="center"/>
          </w:tcPr>
          <w:p w:rsidR="00D4723B" w:rsidRPr="00A31A89" w:rsidRDefault="00D4723B" w:rsidP="00E72358">
            <w:pPr>
              <w:widowControl w:val="0"/>
              <w:autoSpaceDE w:val="0"/>
              <w:autoSpaceDN w:val="0"/>
              <w:adjustRightInd w:val="0"/>
              <w:jc w:val="center"/>
              <w:rPr>
                <w:b/>
                <w:bCs/>
              </w:rPr>
            </w:pPr>
            <w:r w:rsidRPr="00A31A89">
              <w:rPr>
                <w:b/>
                <w:bCs/>
              </w:rPr>
              <w:t>Значение показателя</w:t>
            </w:r>
          </w:p>
        </w:tc>
        <w:tc>
          <w:tcPr>
            <w:tcW w:w="1343" w:type="pct"/>
            <w:shd w:val="clear" w:color="auto" w:fill="FFFFFF"/>
            <w:vAlign w:val="center"/>
          </w:tcPr>
          <w:p w:rsidR="00D4723B" w:rsidRPr="00A31A89" w:rsidRDefault="00D4723B" w:rsidP="00E72358">
            <w:pPr>
              <w:widowControl w:val="0"/>
              <w:autoSpaceDE w:val="0"/>
              <w:autoSpaceDN w:val="0"/>
              <w:adjustRightInd w:val="0"/>
              <w:jc w:val="center"/>
              <w:rPr>
                <w:b/>
                <w:bCs/>
              </w:rPr>
            </w:pPr>
            <w:r w:rsidRPr="00A31A89">
              <w:rPr>
                <w:b/>
              </w:rPr>
              <w:t>Нормируемый радиус обслуживания</w:t>
            </w:r>
          </w:p>
        </w:tc>
      </w:tr>
      <w:tr w:rsidR="00D4723B" w:rsidRPr="00A31A89" w:rsidTr="00A57725">
        <w:tc>
          <w:tcPr>
            <w:tcW w:w="1820" w:type="pct"/>
            <w:shd w:val="clear" w:color="auto" w:fill="FFFFFF"/>
            <w:vAlign w:val="center"/>
          </w:tcPr>
          <w:p w:rsidR="00D4723B" w:rsidRPr="00A31A89" w:rsidRDefault="00D4723B" w:rsidP="00E72358">
            <w:pPr>
              <w:widowControl w:val="0"/>
              <w:autoSpaceDE w:val="0"/>
              <w:autoSpaceDN w:val="0"/>
              <w:adjustRightInd w:val="0"/>
              <w:ind w:right="283"/>
              <w:jc w:val="both"/>
              <w:rPr>
                <w:bCs/>
              </w:rPr>
            </w:pPr>
            <w:r w:rsidRPr="00A31A89">
              <w:rPr>
                <w:bCs/>
              </w:rPr>
              <w:t>Учереждения культурно-досугового типа</w:t>
            </w:r>
          </w:p>
        </w:tc>
        <w:tc>
          <w:tcPr>
            <w:tcW w:w="952" w:type="pct"/>
            <w:shd w:val="clear" w:color="auto" w:fill="FFFFFF"/>
            <w:vAlign w:val="center"/>
          </w:tcPr>
          <w:p w:rsidR="00D4723B" w:rsidRPr="00A31A89" w:rsidRDefault="00D4723B" w:rsidP="00E72358">
            <w:pPr>
              <w:widowControl w:val="0"/>
              <w:autoSpaceDE w:val="0"/>
              <w:autoSpaceDN w:val="0"/>
              <w:adjustRightInd w:val="0"/>
              <w:ind w:right="283"/>
              <w:jc w:val="center"/>
              <w:rPr>
                <w:bCs/>
              </w:rPr>
            </w:pPr>
            <w:r w:rsidRPr="00A31A89">
              <w:rPr>
                <w:spacing w:val="-2"/>
              </w:rPr>
              <w:t>мест на 1000 жителей</w:t>
            </w:r>
          </w:p>
        </w:tc>
        <w:tc>
          <w:tcPr>
            <w:tcW w:w="884" w:type="pct"/>
            <w:shd w:val="clear" w:color="auto" w:fill="FFFFFF"/>
            <w:vAlign w:val="center"/>
          </w:tcPr>
          <w:p w:rsidR="00D4723B" w:rsidRPr="00A31A89" w:rsidRDefault="00D4723B" w:rsidP="00E72358">
            <w:pPr>
              <w:widowControl w:val="0"/>
              <w:autoSpaceDE w:val="0"/>
              <w:autoSpaceDN w:val="0"/>
              <w:adjustRightInd w:val="0"/>
              <w:ind w:right="283"/>
              <w:jc w:val="center"/>
              <w:rPr>
                <w:bCs/>
              </w:rPr>
            </w:pPr>
            <w:r w:rsidRPr="00A31A89">
              <w:rPr>
                <w:bCs/>
              </w:rPr>
              <w:t>20</w:t>
            </w:r>
          </w:p>
        </w:tc>
        <w:tc>
          <w:tcPr>
            <w:tcW w:w="1343" w:type="pct"/>
            <w:shd w:val="clear" w:color="auto" w:fill="FFFFFF"/>
            <w:vAlign w:val="center"/>
          </w:tcPr>
          <w:p w:rsidR="00D4723B" w:rsidRPr="00A31A89" w:rsidRDefault="00D4723B" w:rsidP="00E72358">
            <w:pPr>
              <w:autoSpaceDE w:val="0"/>
              <w:autoSpaceDN w:val="0"/>
              <w:adjustRightInd w:val="0"/>
              <w:jc w:val="both"/>
              <w:rPr>
                <w:bCs/>
              </w:rPr>
            </w:pPr>
            <w:r w:rsidRPr="00A31A89">
              <w:rPr>
                <w:lang w:eastAsia="en-US"/>
              </w:rPr>
              <w:t>Радиус транспортной доступности (в одну сторону) не более, 30 мин</w:t>
            </w:r>
          </w:p>
        </w:tc>
      </w:tr>
      <w:tr w:rsidR="00D4723B" w:rsidRPr="00A31A89" w:rsidTr="00A57725">
        <w:tc>
          <w:tcPr>
            <w:tcW w:w="1820" w:type="pct"/>
            <w:shd w:val="clear" w:color="auto" w:fill="FFFFFF"/>
            <w:vAlign w:val="center"/>
          </w:tcPr>
          <w:p w:rsidR="00D4723B" w:rsidRPr="00A31A89" w:rsidRDefault="00D4723B" w:rsidP="00E72358">
            <w:pPr>
              <w:widowControl w:val="0"/>
              <w:autoSpaceDE w:val="0"/>
              <w:autoSpaceDN w:val="0"/>
              <w:adjustRightInd w:val="0"/>
              <w:ind w:right="283"/>
              <w:jc w:val="both"/>
              <w:rPr>
                <w:bCs/>
              </w:rPr>
            </w:pPr>
            <w:r w:rsidRPr="00A31A89">
              <w:rPr>
                <w:bCs/>
              </w:rPr>
              <w:t>Помещения для культурно-массовой работы, досуга и любительской деятельности</w:t>
            </w:r>
          </w:p>
        </w:tc>
        <w:tc>
          <w:tcPr>
            <w:tcW w:w="952" w:type="pct"/>
            <w:shd w:val="clear" w:color="auto" w:fill="FFFFFF"/>
            <w:vAlign w:val="center"/>
          </w:tcPr>
          <w:p w:rsidR="00D4723B" w:rsidRPr="00A31A89" w:rsidRDefault="00D4723B" w:rsidP="00E72358">
            <w:pPr>
              <w:widowControl w:val="0"/>
              <w:autoSpaceDE w:val="0"/>
              <w:autoSpaceDN w:val="0"/>
              <w:adjustRightInd w:val="0"/>
              <w:ind w:right="283"/>
              <w:jc w:val="center"/>
              <w:rPr>
                <w:bCs/>
              </w:rPr>
            </w:pPr>
            <w:r w:rsidRPr="00A31A89">
              <w:rPr>
                <w:bCs/>
              </w:rPr>
              <w:t>кв.м</w:t>
            </w:r>
            <w:r w:rsidRPr="00A31A89">
              <w:rPr>
                <w:bCs/>
                <w:vertAlign w:val="superscript"/>
              </w:rPr>
              <w:t xml:space="preserve"> </w:t>
            </w:r>
            <w:r w:rsidRPr="00A31A89">
              <w:rPr>
                <w:bCs/>
              </w:rPr>
              <w:t xml:space="preserve">площади на </w:t>
            </w:r>
            <w:r w:rsidRPr="00A31A89">
              <w:rPr>
                <w:spacing w:val="-2"/>
              </w:rPr>
              <w:t>1000 жителей</w:t>
            </w:r>
          </w:p>
        </w:tc>
        <w:tc>
          <w:tcPr>
            <w:tcW w:w="884" w:type="pct"/>
            <w:shd w:val="clear" w:color="auto" w:fill="FFFFFF"/>
            <w:vAlign w:val="center"/>
          </w:tcPr>
          <w:p w:rsidR="00D4723B" w:rsidRPr="00A31A89" w:rsidRDefault="00D4723B" w:rsidP="00E72358">
            <w:pPr>
              <w:widowControl w:val="0"/>
              <w:autoSpaceDE w:val="0"/>
              <w:autoSpaceDN w:val="0"/>
              <w:adjustRightInd w:val="0"/>
              <w:ind w:right="283"/>
              <w:jc w:val="center"/>
              <w:rPr>
                <w:bCs/>
              </w:rPr>
            </w:pPr>
            <w:r w:rsidRPr="00A31A89">
              <w:rPr>
                <w:bCs/>
              </w:rPr>
              <w:t>50 – 60</w:t>
            </w:r>
          </w:p>
        </w:tc>
        <w:tc>
          <w:tcPr>
            <w:tcW w:w="1343" w:type="pct"/>
            <w:shd w:val="clear" w:color="auto" w:fill="FFFFFF"/>
            <w:vAlign w:val="center"/>
          </w:tcPr>
          <w:p w:rsidR="00D4723B" w:rsidRPr="00A31A89" w:rsidRDefault="00D4723B" w:rsidP="00E72358">
            <w:pPr>
              <w:widowControl w:val="0"/>
              <w:autoSpaceDE w:val="0"/>
              <w:autoSpaceDN w:val="0"/>
              <w:adjustRightInd w:val="0"/>
              <w:ind w:right="283"/>
              <w:jc w:val="center"/>
              <w:rPr>
                <w:bCs/>
              </w:rPr>
            </w:pPr>
            <w:r w:rsidRPr="00A31A89">
              <w:rPr>
                <w:bCs/>
              </w:rPr>
              <w:t>1000 м</w:t>
            </w:r>
          </w:p>
        </w:tc>
      </w:tr>
      <w:tr w:rsidR="00D4723B" w:rsidRPr="00A31A89" w:rsidTr="00A57725">
        <w:tc>
          <w:tcPr>
            <w:tcW w:w="1820" w:type="pct"/>
            <w:shd w:val="clear" w:color="auto" w:fill="FFFFFF"/>
            <w:vAlign w:val="center"/>
          </w:tcPr>
          <w:p w:rsidR="00D4723B" w:rsidRPr="00A31A89" w:rsidRDefault="00D4723B" w:rsidP="00E72358">
            <w:pPr>
              <w:widowControl w:val="0"/>
              <w:autoSpaceDE w:val="0"/>
              <w:autoSpaceDN w:val="0"/>
              <w:adjustRightInd w:val="0"/>
              <w:ind w:right="283"/>
              <w:jc w:val="both"/>
              <w:rPr>
                <w:bCs/>
              </w:rPr>
            </w:pPr>
            <w:r w:rsidRPr="00A31A89">
              <w:rPr>
                <w:bCs/>
              </w:rPr>
              <w:t>Танцевальные залы</w:t>
            </w:r>
          </w:p>
        </w:tc>
        <w:tc>
          <w:tcPr>
            <w:tcW w:w="952" w:type="pct"/>
            <w:shd w:val="clear" w:color="auto" w:fill="FFFFFF"/>
            <w:vAlign w:val="center"/>
          </w:tcPr>
          <w:p w:rsidR="00D4723B" w:rsidRPr="00A31A89" w:rsidRDefault="00D4723B" w:rsidP="00E72358">
            <w:pPr>
              <w:jc w:val="center"/>
            </w:pPr>
            <w:r w:rsidRPr="00A31A89">
              <w:rPr>
                <w:spacing w:val="-2"/>
              </w:rPr>
              <w:t>мест на 1000 жителей</w:t>
            </w:r>
          </w:p>
        </w:tc>
        <w:tc>
          <w:tcPr>
            <w:tcW w:w="884" w:type="pct"/>
            <w:shd w:val="clear" w:color="auto" w:fill="FFFFFF"/>
            <w:vAlign w:val="center"/>
          </w:tcPr>
          <w:p w:rsidR="00D4723B" w:rsidRPr="00A31A89" w:rsidRDefault="00D4723B" w:rsidP="00E72358">
            <w:pPr>
              <w:widowControl w:val="0"/>
              <w:autoSpaceDE w:val="0"/>
              <w:autoSpaceDN w:val="0"/>
              <w:adjustRightInd w:val="0"/>
              <w:ind w:right="283"/>
              <w:jc w:val="center"/>
              <w:rPr>
                <w:bCs/>
              </w:rPr>
            </w:pPr>
            <w:r w:rsidRPr="00A31A89">
              <w:rPr>
                <w:bCs/>
              </w:rPr>
              <w:t>6</w:t>
            </w:r>
          </w:p>
        </w:tc>
        <w:tc>
          <w:tcPr>
            <w:tcW w:w="1343" w:type="pct"/>
            <w:shd w:val="clear" w:color="auto" w:fill="FFFFFF"/>
            <w:vAlign w:val="center"/>
          </w:tcPr>
          <w:p w:rsidR="00D4723B" w:rsidRPr="00A31A89" w:rsidRDefault="00D4723B" w:rsidP="00E72358">
            <w:pPr>
              <w:widowControl w:val="0"/>
              <w:autoSpaceDE w:val="0"/>
              <w:autoSpaceDN w:val="0"/>
              <w:adjustRightInd w:val="0"/>
              <w:ind w:right="283"/>
              <w:jc w:val="both"/>
              <w:rPr>
                <w:bCs/>
              </w:rPr>
            </w:pPr>
            <w:r w:rsidRPr="00A31A89">
              <w:rPr>
                <w:lang w:eastAsia="en-US"/>
              </w:rPr>
              <w:t>Радиус транспортной доступности (в одну сторону) не более, 30 мин</w:t>
            </w:r>
          </w:p>
        </w:tc>
      </w:tr>
      <w:tr w:rsidR="00D4723B" w:rsidRPr="00A31A89" w:rsidTr="00A57725">
        <w:tc>
          <w:tcPr>
            <w:tcW w:w="1820" w:type="pct"/>
            <w:shd w:val="clear" w:color="auto" w:fill="FFFFFF"/>
            <w:vAlign w:val="center"/>
          </w:tcPr>
          <w:p w:rsidR="00D4723B" w:rsidRPr="00A31A89" w:rsidRDefault="00D4723B" w:rsidP="00E72358">
            <w:pPr>
              <w:widowControl w:val="0"/>
              <w:autoSpaceDE w:val="0"/>
              <w:autoSpaceDN w:val="0"/>
              <w:adjustRightInd w:val="0"/>
              <w:ind w:right="283"/>
              <w:jc w:val="both"/>
              <w:rPr>
                <w:bCs/>
              </w:rPr>
            </w:pPr>
            <w:r w:rsidRPr="00A31A89">
              <w:rPr>
                <w:bCs/>
              </w:rPr>
              <w:t>Клубы</w:t>
            </w:r>
          </w:p>
        </w:tc>
        <w:tc>
          <w:tcPr>
            <w:tcW w:w="952" w:type="pct"/>
            <w:shd w:val="clear" w:color="auto" w:fill="FFFFFF"/>
            <w:vAlign w:val="center"/>
          </w:tcPr>
          <w:p w:rsidR="00D4723B" w:rsidRPr="00A31A89" w:rsidRDefault="00D4723B" w:rsidP="00E72358">
            <w:pPr>
              <w:jc w:val="center"/>
            </w:pPr>
            <w:r w:rsidRPr="00A31A89">
              <w:rPr>
                <w:spacing w:val="-2"/>
              </w:rPr>
              <w:t>мест на 1000 жителей</w:t>
            </w:r>
          </w:p>
        </w:tc>
        <w:tc>
          <w:tcPr>
            <w:tcW w:w="884" w:type="pct"/>
            <w:shd w:val="clear" w:color="auto" w:fill="FFFFFF"/>
            <w:vAlign w:val="center"/>
          </w:tcPr>
          <w:p w:rsidR="00D4723B" w:rsidRPr="00A31A89" w:rsidRDefault="00D4723B" w:rsidP="00E72358">
            <w:pPr>
              <w:widowControl w:val="0"/>
              <w:autoSpaceDE w:val="0"/>
              <w:autoSpaceDN w:val="0"/>
              <w:adjustRightInd w:val="0"/>
              <w:ind w:right="283"/>
              <w:jc w:val="center"/>
              <w:rPr>
                <w:bCs/>
              </w:rPr>
            </w:pPr>
            <w:r w:rsidRPr="00A31A89">
              <w:rPr>
                <w:bCs/>
              </w:rPr>
              <w:t>80</w:t>
            </w:r>
          </w:p>
        </w:tc>
        <w:tc>
          <w:tcPr>
            <w:tcW w:w="1343" w:type="pct"/>
            <w:shd w:val="clear" w:color="auto" w:fill="FFFFFF"/>
            <w:vAlign w:val="center"/>
          </w:tcPr>
          <w:p w:rsidR="00D4723B" w:rsidRPr="00A31A89" w:rsidRDefault="00D4723B" w:rsidP="00E72358">
            <w:pPr>
              <w:widowControl w:val="0"/>
              <w:autoSpaceDE w:val="0"/>
              <w:autoSpaceDN w:val="0"/>
              <w:adjustRightInd w:val="0"/>
              <w:ind w:right="283"/>
              <w:jc w:val="center"/>
              <w:rPr>
                <w:bCs/>
              </w:rPr>
            </w:pPr>
            <w:r w:rsidRPr="00A31A89">
              <w:rPr>
                <w:bCs/>
              </w:rPr>
              <w:t>1000 м</w:t>
            </w:r>
          </w:p>
        </w:tc>
      </w:tr>
      <w:tr w:rsidR="00D4723B" w:rsidRPr="00A31A89" w:rsidTr="00A57725">
        <w:tc>
          <w:tcPr>
            <w:tcW w:w="1820" w:type="pct"/>
            <w:shd w:val="clear" w:color="auto" w:fill="FFFFFF"/>
            <w:vAlign w:val="center"/>
          </w:tcPr>
          <w:p w:rsidR="00D4723B" w:rsidRPr="00A31A89" w:rsidRDefault="00D4723B" w:rsidP="00E72358">
            <w:pPr>
              <w:widowControl w:val="0"/>
              <w:autoSpaceDE w:val="0"/>
              <w:autoSpaceDN w:val="0"/>
              <w:adjustRightInd w:val="0"/>
              <w:ind w:right="283"/>
              <w:jc w:val="both"/>
              <w:rPr>
                <w:bCs/>
              </w:rPr>
            </w:pPr>
            <w:r w:rsidRPr="00A31A89">
              <w:rPr>
                <w:bCs/>
              </w:rPr>
              <w:t>Кинотеатры</w:t>
            </w:r>
          </w:p>
        </w:tc>
        <w:tc>
          <w:tcPr>
            <w:tcW w:w="952" w:type="pct"/>
            <w:shd w:val="clear" w:color="auto" w:fill="FFFFFF"/>
            <w:vAlign w:val="center"/>
          </w:tcPr>
          <w:p w:rsidR="00D4723B" w:rsidRPr="00A31A89" w:rsidRDefault="00D4723B" w:rsidP="00E72358">
            <w:pPr>
              <w:jc w:val="center"/>
            </w:pPr>
            <w:r w:rsidRPr="00A31A89">
              <w:rPr>
                <w:spacing w:val="-2"/>
              </w:rPr>
              <w:t>мест на 1000 жителей</w:t>
            </w:r>
          </w:p>
        </w:tc>
        <w:tc>
          <w:tcPr>
            <w:tcW w:w="884" w:type="pct"/>
            <w:shd w:val="clear" w:color="auto" w:fill="FFFFFF"/>
            <w:vAlign w:val="center"/>
          </w:tcPr>
          <w:p w:rsidR="00D4723B" w:rsidRPr="00A31A89" w:rsidRDefault="00D4723B" w:rsidP="00E72358">
            <w:pPr>
              <w:widowControl w:val="0"/>
              <w:autoSpaceDE w:val="0"/>
              <w:autoSpaceDN w:val="0"/>
              <w:adjustRightInd w:val="0"/>
              <w:ind w:right="283"/>
              <w:jc w:val="center"/>
              <w:rPr>
                <w:bCs/>
              </w:rPr>
            </w:pPr>
            <w:r w:rsidRPr="00A31A89">
              <w:rPr>
                <w:bCs/>
              </w:rPr>
              <w:t>25 – 35</w:t>
            </w:r>
          </w:p>
        </w:tc>
        <w:tc>
          <w:tcPr>
            <w:tcW w:w="1343" w:type="pct"/>
            <w:vMerge w:val="restart"/>
            <w:shd w:val="clear" w:color="auto" w:fill="FFFFFF"/>
            <w:vAlign w:val="center"/>
          </w:tcPr>
          <w:p w:rsidR="00D4723B" w:rsidRPr="00A31A89" w:rsidRDefault="00D4723B" w:rsidP="00E72358">
            <w:pPr>
              <w:widowControl w:val="0"/>
              <w:autoSpaceDE w:val="0"/>
              <w:autoSpaceDN w:val="0"/>
              <w:adjustRightInd w:val="0"/>
              <w:ind w:right="283"/>
              <w:jc w:val="both"/>
              <w:rPr>
                <w:bCs/>
              </w:rPr>
            </w:pPr>
            <w:r w:rsidRPr="00A31A89">
              <w:rPr>
                <w:lang w:eastAsia="en-US"/>
              </w:rPr>
              <w:t>Радиус транспортной доступности (в одну сторону) не более, 30 мин</w:t>
            </w:r>
          </w:p>
        </w:tc>
      </w:tr>
      <w:tr w:rsidR="00D4723B" w:rsidRPr="00A31A89" w:rsidTr="00A57725">
        <w:tc>
          <w:tcPr>
            <w:tcW w:w="1820" w:type="pct"/>
            <w:shd w:val="clear" w:color="auto" w:fill="FFFFFF"/>
            <w:vAlign w:val="center"/>
          </w:tcPr>
          <w:p w:rsidR="00D4723B" w:rsidRPr="00A31A89" w:rsidRDefault="00D4723B" w:rsidP="00E72358">
            <w:pPr>
              <w:widowControl w:val="0"/>
              <w:autoSpaceDE w:val="0"/>
              <w:autoSpaceDN w:val="0"/>
              <w:adjustRightInd w:val="0"/>
              <w:ind w:right="283"/>
              <w:jc w:val="both"/>
              <w:rPr>
                <w:bCs/>
              </w:rPr>
            </w:pPr>
            <w:r w:rsidRPr="00A31A89">
              <w:rPr>
                <w:bCs/>
              </w:rPr>
              <w:t>Театры</w:t>
            </w:r>
          </w:p>
        </w:tc>
        <w:tc>
          <w:tcPr>
            <w:tcW w:w="952" w:type="pct"/>
            <w:shd w:val="clear" w:color="auto" w:fill="FFFFFF"/>
            <w:vAlign w:val="center"/>
          </w:tcPr>
          <w:p w:rsidR="00D4723B" w:rsidRPr="00A31A89" w:rsidRDefault="00D4723B" w:rsidP="00E72358">
            <w:pPr>
              <w:jc w:val="center"/>
            </w:pPr>
            <w:r w:rsidRPr="00A31A89">
              <w:rPr>
                <w:spacing w:val="-2"/>
              </w:rPr>
              <w:t>мест на 1000 жителей</w:t>
            </w:r>
          </w:p>
        </w:tc>
        <w:tc>
          <w:tcPr>
            <w:tcW w:w="884" w:type="pct"/>
            <w:shd w:val="clear" w:color="auto" w:fill="FFFFFF"/>
            <w:vAlign w:val="center"/>
          </w:tcPr>
          <w:p w:rsidR="00D4723B" w:rsidRPr="00A31A89" w:rsidRDefault="00D4723B" w:rsidP="00E72358">
            <w:pPr>
              <w:widowControl w:val="0"/>
              <w:autoSpaceDE w:val="0"/>
              <w:autoSpaceDN w:val="0"/>
              <w:adjustRightInd w:val="0"/>
              <w:ind w:right="283"/>
              <w:jc w:val="center"/>
              <w:rPr>
                <w:bCs/>
              </w:rPr>
            </w:pPr>
            <w:r w:rsidRPr="00A31A89">
              <w:rPr>
                <w:bCs/>
              </w:rPr>
              <w:t>5 – 8</w:t>
            </w:r>
          </w:p>
        </w:tc>
        <w:tc>
          <w:tcPr>
            <w:tcW w:w="1343" w:type="pct"/>
            <w:vMerge/>
            <w:shd w:val="clear" w:color="auto" w:fill="FFFFFF"/>
            <w:vAlign w:val="center"/>
          </w:tcPr>
          <w:p w:rsidR="00D4723B" w:rsidRPr="00A31A89" w:rsidRDefault="00D4723B" w:rsidP="00E72358">
            <w:pPr>
              <w:widowControl w:val="0"/>
              <w:autoSpaceDE w:val="0"/>
              <w:autoSpaceDN w:val="0"/>
              <w:adjustRightInd w:val="0"/>
              <w:ind w:right="283"/>
              <w:jc w:val="center"/>
              <w:rPr>
                <w:bCs/>
              </w:rPr>
            </w:pPr>
          </w:p>
        </w:tc>
      </w:tr>
      <w:tr w:rsidR="00D4723B" w:rsidRPr="00A31A89" w:rsidTr="00A57725">
        <w:tc>
          <w:tcPr>
            <w:tcW w:w="1820" w:type="pct"/>
            <w:shd w:val="clear" w:color="auto" w:fill="FFFFFF"/>
            <w:vAlign w:val="center"/>
          </w:tcPr>
          <w:p w:rsidR="00D4723B" w:rsidRPr="00A31A89" w:rsidRDefault="00D4723B" w:rsidP="00E72358">
            <w:pPr>
              <w:widowControl w:val="0"/>
              <w:autoSpaceDE w:val="0"/>
              <w:autoSpaceDN w:val="0"/>
              <w:adjustRightInd w:val="0"/>
              <w:ind w:right="283"/>
              <w:jc w:val="both"/>
              <w:rPr>
                <w:bCs/>
              </w:rPr>
            </w:pPr>
            <w:r w:rsidRPr="00A31A89">
              <w:rPr>
                <w:bCs/>
              </w:rPr>
              <w:t>Концертные залы</w:t>
            </w:r>
          </w:p>
        </w:tc>
        <w:tc>
          <w:tcPr>
            <w:tcW w:w="952" w:type="pct"/>
            <w:shd w:val="clear" w:color="auto" w:fill="FFFFFF"/>
            <w:vAlign w:val="center"/>
          </w:tcPr>
          <w:p w:rsidR="00D4723B" w:rsidRPr="00A31A89" w:rsidRDefault="00D4723B" w:rsidP="00E72358">
            <w:pPr>
              <w:jc w:val="center"/>
            </w:pPr>
            <w:r w:rsidRPr="00A31A89">
              <w:rPr>
                <w:spacing w:val="-2"/>
              </w:rPr>
              <w:t>мест на 1000 жителей</w:t>
            </w:r>
          </w:p>
        </w:tc>
        <w:tc>
          <w:tcPr>
            <w:tcW w:w="884" w:type="pct"/>
            <w:shd w:val="clear" w:color="auto" w:fill="FFFFFF"/>
            <w:vAlign w:val="center"/>
          </w:tcPr>
          <w:p w:rsidR="00D4723B" w:rsidRPr="00A31A89" w:rsidRDefault="00D4723B" w:rsidP="00E72358">
            <w:pPr>
              <w:widowControl w:val="0"/>
              <w:autoSpaceDE w:val="0"/>
              <w:autoSpaceDN w:val="0"/>
              <w:adjustRightInd w:val="0"/>
              <w:ind w:right="283"/>
              <w:jc w:val="center"/>
              <w:rPr>
                <w:bCs/>
              </w:rPr>
            </w:pPr>
            <w:r w:rsidRPr="00A31A89">
              <w:rPr>
                <w:bCs/>
              </w:rPr>
              <w:t>3,5 – 5</w:t>
            </w:r>
          </w:p>
        </w:tc>
        <w:tc>
          <w:tcPr>
            <w:tcW w:w="1343" w:type="pct"/>
            <w:vMerge/>
            <w:shd w:val="clear" w:color="auto" w:fill="FFFFFF"/>
            <w:vAlign w:val="center"/>
          </w:tcPr>
          <w:p w:rsidR="00D4723B" w:rsidRPr="00A31A89" w:rsidRDefault="00D4723B" w:rsidP="00E72358">
            <w:pPr>
              <w:widowControl w:val="0"/>
              <w:autoSpaceDE w:val="0"/>
              <w:autoSpaceDN w:val="0"/>
              <w:adjustRightInd w:val="0"/>
              <w:ind w:right="283"/>
              <w:jc w:val="center"/>
              <w:rPr>
                <w:bCs/>
              </w:rPr>
            </w:pPr>
          </w:p>
        </w:tc>
      </w:tr>
      <w:tr w:rsidR="00D4723B" w:rsidRPr="00A31A89" w:rsidTr="00A57725">
        <w:tc>
          <w:tcPr>
            <w:tcW w:w="1820" w:type="pct"/>
            <w:shd w:val="clear" w:color="auto" w:fill="FFFFFF"/>
            <w:vAlign w:val="center"/>
          </w:tcPr>
          <w:p w:rsidR="00D4723B" w:rsidRPr="00A31A89" w:rsidRDefault="00D4723B" w:rsidP="00E72358">
            <w:pPr>
              <w:widowControl w:val="0"/>
              <w:autoSpaceDE w:val="0"/>
              <w:autoSpaceDN w:val="0"/>
              <w:adjustRightInd w:val="0"/>
              <w:ind w:right="283"/>
              <w:jc w:val="both"/>
              <w:rPr>
                <w:bCs/>
                <w:spacing w:val="-2"/>
              </w:rPr>
            </w:pPr>
            <w:r>
              <w:rPr>
                <w:bCs/>
              </w:rPr>
              <w:t>О</w:t>
            </w:r>
            <w:r w:rsidRPr="00A31A89">
              <w:rPr>
                <w:bCs/>
              </w:rPr>
              <w:t>бщедоступные библиотеки</w:t>
            </w:r>
          </w:p>
        </w:tc>
        <w:tc>
          <w:tcPr>
            <w:tcW w:w="952" w:type="pct"/>
            <w:shd w:val="clear" w:color="auto" w:fill="FFFFFF"/>
            <w:vAlign w:val="center"/>
          </w:tcPr>
          <w:p w:rsidR="00D4723B" w:rsidRPr="00A31A89" w:rsidRDefault="00D4723B" w:rsidP="00E72358">
            <w:pPr>
              <w:widowControl w:val="0"/>
              <w:autoSpaceDE w:val="0"/>
              <w:autoSpaceDN w:val="0"/>
              <w:adjustRightInd w:val="0"/>
              <w:ind w:right="283"/>
              <w:jc w:val="center"/>
              <w:rPr>
                <w:bCs/>
              </w:rPr>
            </w:pPr>
            <w:r w:rsidRPr="00A31A89">
              <w:rPr>
                <w:spacing w:val="-2"/>
              </w:rPr>
              <w:t>единиц на 1000 жителей</w:t>
            </w:r>
          </w:p>
        </w:tc>
        <w:tc>
          <w:tcPr>
            <w:tcW w:w="884" w:type="pct"/>
            <w:shd w:val="clear" w:color="auto" w:fill="FFFFFF"/>
            <w:vAlign w:val="center"/>
          </w:tcPr>
          <w:p w:rsidR="00D4723B" w:rsidRPr="00A31A89" w:rsidRDefault="00D4723B" w:rsidP="00E72358">
            <w:pPr>
              <w:widowControl w:val="0"/>
              <w:autoSpaceDE w:val="0"/>
              <w:autoSpaceDN w:val="0"/>
              <w:adjustRightInd w:val="0"/>
              <w:ind w:right="283"/>
              <w:jc w:val="center"/>
              <w:rPr>
                <w:bCs/>
              </w:rPr>
            </w:pPr>
            <w:r w:rsidRPr="00A31A89">
              <w:rPr>
                <w:bCs/>
              </w:rPr>
              <w:t>0,1</w:t>
            </w:r>
          </w:p>
        </w:tc>
        <w:tc>
          <w:tcPr>
            <w:tcW w:w="1343" w:type="pct"/>
            <w:shd w:val="clear" w:color="auto" w:fill="FFFFFF"/>
            <w:vAlign w:val="center"/>
          </w:tcPr>
          <w:p w:rsidR="00D4723B" w:rsidRPr="00A31A89" w:rsidRDefault="00D4723B" w:rsidP="00E72358">
            <w:pPr>
              <w:widowControl w:val="0"/>
              <w:autoSpaceDE w:val="0"/>
              <w:autoSpaceDN w:val="0"/>
              <w:adjustRightInd w:val="0"/>
              <w:ind w:right="283"/>
              <w:jc w:val="center"/>
              <w:rPr>
                <w:bCs/>
              </w:rPr>
            </w:pPr>
            <w:r w:rsidRPr="00A31A89">
              <w:rPr>
                <w:bCs/>
              </w:rPr>
              <w:t>1500 м</w:t>
            </w:r>
          </w:p>
        </w:tc>
      </w:tr>
      <w:tr w:rsidR="00D4723B" w:rsidRPr="00A31A89" w:rsidTr="00A57725">
        <w:tc>
          <w:tcPr>
            <w:tcW w:w="1820" w:type="pct"/>
            <w:shd w:val="clear" w:color="auto" w:fill="FFFFFF"/>
            <w:vAlign w:val="center"/>
          </w:tcPr>
          <w:p w:rsidR="00D4723B" w:rsidRPr="00A31A89" w:rsidRDefault="00D4723B" w:rsidP="00E72358">
            <w:pPr>
              <w:widowControl w:val="0"/>
              <w:autoSpaceDE w:val="0"/>
              <w:autoSpaceDN w:val="0"/>
              <w:adjustRightInd w:val="0"/>
              <w:ind w:right="283"/>
              <w:rPr>
                <w:bCs/>
              </w:rPr>
            </w:pPr>
            <w:r w:rsidRPr="00A31A89">
              <w:rPr>
                <w:bCs/>
              </w:rPr>
              <w:t>Детские библиотеки</w:t>
            </w:r>
          </w:p>
        </w:tc>
        <w:tc>
          <w:tcPr>
            <w:tcW w:w="952" w:type="pct"/>
            <w:shd w:val="clear" w:color="auto" w:fill="FFFFFF"/>
            <w:vAlign w:val="center"/>
          </w:tcPr>
          <w:p w:rsidR="00D4723B" w:rsidRPr="00A31A89" w:rsidRDefault="00D4723B" w:rsidP="00E72358">
            <w:pPr>
              <w:widowControl w:val="0"/>
              <w:autoSpaceDE w:val="0"/>
              <w:autoSpaceDN w:val="0"/>
              <w:adjustRightInd w:val="0"/>
              <w:ind w:right="283"/>
              <w:jc w:val="center"/>
              <w:rPr>
                <w:bCs/>
              </w:rPr>
            </w:pPr>
            <w:r w:rsidRPr="00A31A89">
              <w:rPr>
                <w:spacing w:val="-2"/>
              </w:rPr>
              <w:t>единиц на 1000 жителей</w:t>
            </w:r>
          </w:p>
        </w:tc>
        <w:tc>
          <w:tcPr>
            <w:tcW w:w="884" w:type="pct"/>
            <w:shd w:val="clear" w:color="auto" w:fill="FFFFFF"/>
            <w:vAlign w:val="center"/>
          </w:tcPr>
          <w:p w:rsidR="00D4723B" w:rsidRPr="00A31A89" w:rsidRDefault="00D4723B" w:rsidP="00E72358">
            <w:pPr>
              <w:widowControl w:val="0"/>
              <w:autoSpaceDE w:val="0"/>
              <w:autoSpaceDN w:val="0"/>
              <w:adjustRightInd w:val="0"/>
              <w:ind w:right="283"/>
              <w:jc w:val="center"/>
              <w:rPr>
                <w:bCs/>
              </w:rPr>
            </w:pPr>
            <w:r w:rsidRPr="00A31A89">
              <w:rPr>
                <w:bCs/>
              </w:rPr>
              <w:t>0,03</w:t>
            </w:r>
          </w:p>
        </w:tc>
        <w:tc>
          <w:tcPr>
            <w:tcW w:w="1343" w:type="pct"/>
            <w:shd w:val="clear" w:color="auto" w:fill="FFFFFF"/>
            <w:vAlign w:val="center"/>
          </w:tcPr>
          <w:p w:rsidR="00D4723B" w:rsidRPr="00A31A89" w:rsidRDefault="00D4723B" w:rsidP="00E72358">
            <w:pPr>
              <w:widowControl w:val="0"/>
              <w:autoSpaceDE w:val="0"/>
              <w:autoSpaceDN w:val="0"/>
              <w:adjustRightInd w:val="0"/>
              <w:ind w:right="283"/>
              <w:jc w:val="center"/>
              <w:rPr>
                <w:bCs/>
              </w:rPr>
            </w:pPr>
            <w:r w:rsidRPr="00A31A89">
              <w:rPr>
                <w:bCs/>
              </w:rPr>
              <w:t>500 м</w:t>
            </w:r>
          </w:p>
        </w:tc>
      </w:tr>
      <w:tr w:rsidR="00D4723B" w:rsidRPr="00A31A89" w:rsidTr="00A57725">
        <w:tc>
          <w:tcPr>
            <w:tcW w:w="1820" w:type="pct"/>
            <w:shd w:val="clear" w:color="auto" w:fill="FFFFFF"/>
            <w:vAlign w:val="center"/>
          </w:tcPr>
          <w:p w:rsidR="00D4723B" w:rsidRPr="00A31A89" w:rsidRDefault="00D4723B" w:rsidP="00E72358">
            <w:pPr>
              <w:widowControl w:val="0"/>
              <w:autoSpaceDE w:val="0"/>
              <w:autoSpaceDN w:val="0"/>
              <w:adjustRightInd w:val="0"/>
              <w:ind w:right="283"/>
              <w:jc w:val="both"/>
              <w:rPr>
                <w:bCs/>
              </w:rPr>
            </w:pPr>
            <w:r w:rsidRPr="00A31A89">
              <w:rPr>
                <w:bCs/>
              </w:rPr>
              <w:t>Объем книжного фонда</w:t>
            </w:r>
          </w:p>
        </w:tc>
        <w:tc>
          <w:tcPr>
            <w:tcW w:w="952" w:type="pct"/>
            <w:shd w:val="clear" w:color="auto" w:fill="FFFFFF"/>
            <w:vAlign w:val="center"/>
          </w:tcPr>
          <w:p w:rsidR="00D4723B" w:rsidRPr="00A31A89" w:rsidRDefault="00D4723B" w:rsidP="00E72358">
            <w:pPr>
              <w:widowControl w:val="0"/>
              <w:autoSpaceDE w:val="0"/>
              <w:autoSpaceDN w:val="0"/>
              <w:adjustRightInd w:val="0"/>
              <w:ind w:right="283"/>
              <w:jc w:val="center"/>
              <w:rPr>
                <w:spacing w:val="-2"/>
              </w:rPr>
            </w:pPr>
            <w:r w:rsidRPr="00A31A89">
              <w:rPr>
                <w:spacing w:val="-2"/>
              </w:rPr>
              <w:t>экз. на чел.</w:t>
            </w:r>
          </w:p>
        </w:tc>
        <w:tc>
          <w:tcPr>
            <w:tcW w:w="884" w:type="pct"/>
            <w:shd w:val="clear" w:color="auto" w:fill="FFFFFF"/>
            <w:vAlign w:val="center"/>
          </w:tcPr>
          <w:p w:rsidR="00D4723B" w:rsidRPr="00A31A89" w:rsidRDefault="00D4723B" w:rsidP="00E72358">
            <w:pPr>
              <w:widowControl w:val="0"/>
              <w:autoSpaceDE w:val="0"/>
              <w:autoSpaceDN w:val="0"/>
              <w:adjustRightInd w:val="0"/>
              <w:ind w:right="283"/>
              <w:jc w:val="center"/>
              <w:rPr>
                <w:bCs/>
              </w:rPr>
            </w:pPr>
            <w:r w:rsidRPr="00A31A89">
              <w:rPr>
                <w:bCs/>
              </w:rPr>
              <w:t>5 – 7</w:t>
            </w:r>
          </w:p>
        </w:tc>
        <w:tc>
          <w:tcPr>
            <w:tcW w:w="1343" w:type="pct"/>
            <w:shd w:val="clear" w:color="auto" w:fill="FFFFFF"/>
            <w:vAlign w:val="center"/>
          </w:tcPr>
          <w:p w:rsidR="00D4723B" w:rsidRPr="00A31A89" w:rsidRDefault="00D4723B" w:rsidP="00E72358">
            <w:pPr>
              <w:widowControl w:val="0"/>
              <w:autoSpaceDE w:val="0"/>
              <w:autoSpaceDN w:val="0"/>
              <w:adjustRightInd w:val="0"/>
              <w:ind w:right="283"/>
              <w:jc w:val="center"/>
              <w:rPr>
                <w:bCs/>
              </w:rPr>
            </w:pPr>
          </w:p>
        </w:tc>
      </w:tr>
      <w:tr w:rsidR="00D4723B" w:rsidRPr="00A31A89" w:rsidTr="00A57725">
        <w:tc>
          <w:tcPr>
            <w:tcW w:w="1820" w:type="pct"/>
            <w:shd w:val="clear" w:color="auto" w:fill="FFFFFF"/>
            <w:vAlign w:val="center"/>
          </w:tcPr>
          <w:p w:rsidR="00D4723B" w:rsidRPr="00A31A89" w:rsidRDefault="00D4723B" w:rsidP="00E72358">
            <w:pPr>
              <w:widowControl w:val="0"/>
              <w:autoSpaceDE w:val="0"/>
              <w:autoSpaceDN w:val="0"/>
              <w:adjustRightInd w:val="0"/>
              <w:ind w:right="283"/>
              <w:jc w:val="both"/>
              <w:rPr>
                <w:bCs/>
              </w:rPr>
            </w:pPr>
            <w:r w:rsidRPr="00A31A89">
              <w:rPr>
                <w:bCs/>
              </w:rPr>
              <w:t>Музей</w:t>
            </w:r>
          </w:p>
        </w:tc>
        <w:tc>
          <w:tcPr>
            <w:tcW w:w="952" w:type="pct"/>
            <w:shd w:val="clear" w:color="auto" w:fill="FFFFFF"/>
            <w:vAlign w:val="center"/>
          </w:tcPr>
          <w:p w:rsidR="00D4723B" w:rsidRPr="00A31A89" w:rsidRDefault="00D4723B" w:rsidP="00E72358">
            <w:pPr>
              <w:widowControl w:val="0"/>
              <w:autoSpaceDE w:val="0"/>
              <w:autoSpaceDN w:val="0"/>
              <w:adjustRightInd w:val="0"/>
              <w:ind w:right="283"/>
              <w:jc w:val="center"/>
              <w:rPr>
                <w:bCs/>
              </w:rPr>
            </w:pPr>
            <w:r w:rsidRPr="00A31A89">
              <w:rPr>
                <w:bCs/>
              </w:rPr>
              <w:t>га</w:t>
            </w:r>
          </w:p>
        </w:tc>
        <w:tc>
          <w:tcPr>
            <w:tcW w:w="884" w:type="pct"/>
            <w:shd w:val="clear" w:color="auto" w:fill="FFFFFF"/>
            <w:vAlign w:val="center"/>
          </w:tcPr>
          <w:p w:rsidR="00D4723B" w:rsidRPr="00A31A89" w:rsidRDefault="00D4723B" w:rsidP="00E72358">
            <w:pPr>
              <w:widowControl w:val="0"/>
              <w:autoSpaceDE w:val="0"/>
              <w:autoSpaceDN w:val="0"/>
              <w:adjustRightInd w:val="0"/>
              <w:ind w:right="283"/>
              <w:jc w:val="center"/>
              <w:rPr>
                <w:bCs/>
              </w:rPr>
            </w:pPr>
            <w:r w:rsidRPr="00A31A89">
              <w:rPr>
                <w:bCs/>
              </w:rPr>
              <w:t>0,5</w:t>
            </w:r>
          </w:p>
        </w:tc>
        <w:tc>
          <w:tcPr>
            <w:tcW w:w="1343" w:type="pct"/>
            <w:shd w:val="clear" w:color="auto" w:fill="FFFFFF"/>
            <w:vAlign w:val="center"/>
          </w:tcPr>
          <w:p w:rsidR="00D4723B" w:rsidRPr="00A31A89" w:rsidRDefault="00D4723B" w:rsidP="00E72358">
            <w:pPr>
              <w:autoSpaceDE w:val="0"/>
              <w:autoSpaceDN w:val="0"/>
              <w:adjustRightInd w:val="0"/>
              <w:jc w:val="both"/>
              <w:rPr>
                <w:bCs/>
              </w:rPr>
            </w:pPr>
            <w:r w:rsidRPr="00A31A89">
              <w:rPr>
                <w:lang w:eastAsia="en-US"/>
              </w:rPr>
              <w:t>Радиус транспортной доступности не более, 30 мин</w:t>
            </w:r>
          </w:p>
        </w:tc>
      </w:tr>
    </w:tbl>
    <w:p w:rsidR="00D4723B" w:rsidRPr="00A31A89" w:rsidRDefault="00D4723B" w:rsidP="00E72358">
      <w:pPr>
        <w:pStyle w:val="3"/>
        <w:ind w:firstLine="709"/>
        <w:jc w:val="both"/>
        <w:rPr>
          <w:rFonts w:ascii="Times New Roman" w:hAnsi="Times New Roman" w:cs="Times New Roman"/>
          <w:sz w:val="24"/>
          <w:szCs w:val="24"/>
        </w:rPr>
      </w:pPr>
      <w:bookmarkStart w:id="100" w:name="_Toc495586077"/>
    </w:p>
    <w:p w:rsidR="00D4723B" w:rsidRPr="00A31A89" w:rsidRDefault="00D4723B" w:rsidP="00E72358">
      <w:pPr>
        <w:pStyle w:val="3"/>
        <w:ind w:firstLine="709"/>
        <w:jc w:val="both"/>
        <w:rPr>
          <w:rFonts w:ascii="Times New Roman" w:hAnsi="Times New Roman" w:cs="Times New Roman"/>
          <w:b w:val="0"/>
          <w:sz w:val="24"/>
          <w:szCs w:val="24"/>
        </w:rPr>
      </w:pPr>
      <w:r w:rsidRPr="00A31A89">
        <w:rPr>
          <w:rFonts w:ascii="Times New Roman" w:hAnsi="Times New Roman" w:cs="Times New Roman"/>
          <w:b w:val="0"/>
          <w:sz w:val="24"/>
          <w:szCs w:val="24"/>
        </w:rPr>
        <w:t>2.1.7. Расчетные показатели, устанавливаемые для объектов местного значения в области торговли и питания</w:t>
      </w:r>
      <w:bookmarkEnd w:id="100"/>
    </w:p>
    <w:p w:rsidR="00D4723B" w:rsidRPr="00A31A89" w:rsidRDefault="00D4723B" w:rsidP="00E72358">
      <w:pPr>
        <w:pStyle w:val="afd"/>
        <w:ind w:firstLine="709"/>
        <w:jc w:val="right"/>
        <w:rPr>
          <w:b w:val="0"/>
          <w:sz w:val="24"/>
          <w:szCs w:val="24"/>
        </w:rPr>
      </w:pPr>
      <w:r w:rsidRPr="00A31A89">
        <w:rPr>
          <w:b w:val="0"/>
          <w:sz w:val="24"/>
          <w:szCs w:val="24"/>
        </w:rPr>
        <w:t>Таблица 5</w:t>
      </w:r>
      <w:r>
        <w:rPr>
          <w:b w:val="0"/>
          <w:sz w:val="24"/>
          <w:szCs w:val="24"/>
        </w:rPr>
        <w: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tblPr>
      <w:tblGrid>
        <w:gridCol w:w="2505"/>
        <w:gridCol w:w="19"/>
        <w:gridCol w:w="1460"/>
        <w:gridCol w:w="1447"/>
        <w:gridCol w:w="2638"/>
        <w:gridCol w:w="2226"/>
      </w:tblGrid>
      <w:tr w:rsidR="00D4723B" w:rsidRPr="00A31A89" w:rsidTr="00A57725">
        <w:trPr>
          <w:tblHeader/>
          <w:jc w:val="center"/>
        </w:trPr>
        <w:tc>
          <w:tcPr>
            <w:tcW w:w="1217" w:type="pct"/>
            <w:shd w:val="clear" w:color="auto" w:fill="FFFFFF"/>
            <w:vAlign w:val="center"/>
          </w:tcPr>
          <w:p w:rsidR="00D4723B" w:rsidRPr="00A31A89" w:rsidRDefault="00D4723B" w:rsidP="00E72358">
            <w:pPr>
              <w:widowControl w:val="0"/>
              <w:jc w:val="center"/>
              <w:rPr>
                <w:b/>
              </w:rPr>
            </w:pPr>
            <w:r w:rsidRPr="00A31A89">
              <w:rPr>
                <w:b/>
              </w:rPr>
              <w:t>Объекты обслуживания</w:t>
            </w:r>
          </w:p>
        </w:tc>
        <w:tc>
          <w:tcPr>
            <w:tcW w:w="718" w:type="pct"/>
            <w:gridSpan w:val="2"/>
            <w:shd w:val="clear" w:color="auto" w:fill="FFFFFF"/>
            <w:vAlign w:val="center"/>
          </w:tcPr>
          <w:p w:rsidR="00D4723B" w:rsidRPr="00A31A89" w:rsidRDefault="00D4723B" w:rsidP="00E72358">
            <w:pPr>
              <w:widowControl w:val="0"/>
              <w:jc w:val="center"/>
              <w:rPr>
                <w:b/>
              </w:rPr>
            </w:pPr>
            <w:r w:rsidRPr="00A31A89">
              <w:rPr>
                <w:b/>
              </w:rPr>
              <w:t>Единица измерения</w:t>
            </w:r>
          </w:p>
        </w:tc>
        <w:tc>
          <w:tcPr>
            <w:tcW w:w="703" w:type="pct"/>
            <w:shd w:val="clear" w:color="auto" w:fill="FFFFFF"/>
            <w:vAlign w:val="center"/>
          </w:tcPr>
          <w:p w:rsidR="00D4723B" w:rsidRPr="00A31A89" w:rsidRDefault="00D4723B" w:rsidP="00E72358">
            <w:pPr>
              <w:widowControl w:val="0"/>
              <w:jc w:val="center"/>
              <w:rPr>
                <w:b/>
              </w:rPr>
            </w:pPr>
            <w:r w:rsidRPr="00A31A89">
              <w:rPr>
                <w:b/>
              </w:rPr>
              <w:t>Рекомендуемая  обеспеченность</w:t>
            </w:r>
          </w:p>
        </w:tc>
        <w:tc>
          <w:tcPr>
            <w:tcW w:w="1281" w:type="pct"/>
            <w:shd w:val="clear" w:color="auto" w:fill="FFFFFF"/>
            <w:vAlign w:val="center"/>
          </w:tcPr>
          <w:p w:rsidR="00D4723B" w:rsidRPr="00A31A89" w:rsidRDefault="00D4723B" w:rsidP="00E72358">
            <w:pPr>
              <w:widowControl w:val="0"/>
              <w:jc w:val="center"/>
              <w:rPr>
                <w:b/>
              </w:rPr>
            </w:pPr>
            <w:r w:rsidRPr="00A31A89">
              <w:rPr>
                <w:b/>
              </w:rPr>
              <w:t>Размер земельного участка, кв.м/ единица измерения</w:t>
            </w:r>
          </w:p>
        </w:tc>
        <w:tc>
          <w:tcPr>
            <w:tcW w:w="1081" w:type="pct"/>
            <w:shd w:val="clear" w:color="auto" w:fill="FFFFFF"/>
            <w:vAlign w:val="center"/>
          </w:tcPr>
          <w:p w:rsidR="00D4723B" w:rsidRPr="00A31A89" w:rsidRDefault="00D4723B" w:rsidP="00E72358">
            <w:pPr>
              <w:widowControl w:val="0"/>
              <w:jc w:val="center"/>
              <w:rPr>
                <w:b/>
              </w:rPr>
            </w:pPr>
            <w:r w:rsidRPr="00A31A89">
              <w:rPr>
                <w:b/>
              </w:rPr>
              <w:t>Примечание</w:t>
            </w:r>
          </w:p>
        </w:tc>
      </w:tr>
      <w:tr w:rsidR="00D4723B" w:rsidRPr="00A31A89" w:rsidTr="00A57725">
        <w:trPr>
          <w:tblHeader/>
          <w:jc w:val="center"/>
        </w:trPr>
        <w:tc>
          <w:tcPr>
            <w:tcW w:w="1217" w:type="pct"/>
            <w:shd w:val="clear" w:color="auto" w:fill="FFFFFF"/>
            <w:vAlign w:val="center"/>
          </w:tcPr>
          <w:p w:rsidR="00D4723B" w:rsidRPr="00A31A89" w:rsidRDefault="00D4723B" w:rsidP="00E72358">
            <w:pPr>
              <w:widowControl w:val="0"/>
              <w:jc w:val="center"/>
              <w:rPr>
                <w:b/>
              </w:rPr>
            </w:pPr>
            <w:r w:rsidRPr="00A31A89">
              <w:rPr>
                <w:b/>
              </w:rPr>
              <w:t>1</w:t>
            </w:r>
          </w:p>
        </w:tc>
        <w:tc>
          <w:tcPr>
            <w:tcW w:w="718" w:type="pct"/>
            <w:gridSpan w:val="2"/>
            <w:shd w:val="clear" w:color="auto" w:fill="FFFFFF"/>
            <w:vAlign w:val="center"/>
          </w:tcPr>
          <w:p w:rsidR="00D4723B" w:rsidRPr="00A31A89" w:rsidRDefault="00D4723B" w:rsidP="00E72358">
            <w:pPr>
              <w:widowControl w:val="0"/>
              <w:jc w:val="center"/>
              <w:rPr>
                <w:b/>
              </w:rPr>
            </w:pPr>
            <w:r w:rsidRPr="00A31A89">
              <w:rPr>
                <w:b/>
              </w:rPr>
              <w:t>2</w:t>
            </w:r>
          </w:p>
        </w:tc>
        <w:tc>
          <w:tcPr>
            <w:tcW w:w="703" w:type="pct"/>
            <w:shd w:val="clear" w:color="auto" w:fill="FFFFFF"/>
            <w:vAlign w:val="center"/>
          </w:tcPr>
          <w:p w:rsidR="00D4723B" w:rsidRPr="00A31A89" w:rsidRDefault="00D4723B" w:rsidP="00E72358">
            <w:pPr>
              <w:widowControl w:val="0"/>
              <w:jc w:val="center"/>
              <w:rPr>
                <w:b/>
              </w:rPr>
            </w:pPr>
            <w:r w:rsidRPr="00A31A89">
              <w:rPr>
                <w:b/>
              </w:rPr>
              <w:t>3</w:t>
            </w:r>
          </w:p>
        </w:tc>
        <w:tc>
          <w:tcPr>
            <w:tcW w:w="1281" w:type="pct"/>
            <w:shd w:val="clear" w:color="auto" w:fill="FFFFFF"/>
            <w:vAlign w:val="center"/>
          </w:tcPr>
          <w:p w:rsidR="00D4723B" w:rsidRPr="00A31A89" w:rsidRDefault="00D4723B" w:rsidP="00E72358">
            <w:pPr>
              <w:widowControl w:val="0"/>
              <w:jc w:val="center"/>
              <w:rPr>
                <w:b/>
              </w:rPr>
            </w:pPr>
            <w:r w:rsidRPr="00A31A89">
              <w:rPr>
                <w:b/>
              </w:rPr>
              <w:t>4</w:t>
            </w:r>
          </w:p>
        </w:tc>
        <w:tc>
          <w:tcPr>
            <w:tcW w:w="1081" w:type="pct"/>
            <w:shd w:val="clear" w:color="auto" w:fill="FFFFFF"/>
            <w:vAlign w:val="center"/>
          </w:tcPr>
          <w:p w:rsidR="00D4723B" w:rsidRPr="00A31A89" w:rsidRDefault="00D4723B" w:rsidP="00E72358">
            <w:pPr>
              <w:widowControl w:val="0"/>
              <w:jc w:val="center"/>
              <w:rPr>
                <w:b/>
              </w:rPr>
            </w:pPr>
            <w:r w:rsidRPr="00A31A89">
              <w:rPr>
                <w:b/>
              </w:rPr>
              <w:t>5</w:t>
            </w:r>
          </w:p>
        </w:tc>
      </w:tr>
      <w:tr w:rsidR="00D4723B" w:rsidRPr="00A31A89" w:rsidTr="00E72358">
        <w:trPr>
          <w:trHeight w:val="312"/>
          <w:jc w:val="center"/>
        </w:trPr>
        <w:tc>
          <w:tcPr>
            <w:tcW w:w="5000" w:type="pct"/>
            <w:gridSpan w:val="6"/>
            <w:shd w:val="clear" w:color="auto" w:fill="FFFFFF"/>
            <w:vAlign w:val="center"/>
          </w:tcPr>
          <w:p w:rsidR="00D4723B" w:rsidRPr="00A31A89" w:rsidRDefault="00D4723B" w:rsidP="00E72358">
            <w:pPr>
              <w:widowControl w:val="0"/>
              <w:ind w:right="57"/>
              <w:jc w:val="center"/>
            </w:pPr>
            <w:r w:rsidRPr="00A31A89">
              <w:rPr>
                <w:b/>
              </w:rPr>
              <w:t>Объекты торговли и общественного питания</w:t>
            </w:r>
          </w:p>
        </w:tc>
      </w:tr>
      <w:tr w:rsidR="00D4723B" w:rsidRPr="00A31A89" w:rsidTr="00A57725">
        <w:trPr>
          <w:trHeight w:val="217"/>
          <w:jc w:val="center"/>
        </w:trPr>
        <w:tc>
          <w:tcPr>
            <w:tcW w:w="1226" w:type="pct"/>
            <w:gridSpan w:val="2"/>
            <w:shd w:val="clear" w:color="auto" w:fill="FFFFFF"/>
            <w:vAlign w:val="center"/>
          </w:tcPr>
          <w:p w:rsidR="00D4723B" w:rsidRPr="00A31A89" w:rsidRDefault="00D4723B" w:rsidP="00E72358">
            <w:pPr>
              <w:widowControl w:val="0"/>
              <w:jc w:val="both"/>
            </w:pPr>
            <w:r w:rsidRPr="00A31A89">
              <w:t>Торговые центры на 1 тыс.чел</w:t>
            </w:r>
          </w:p>
        </w:tc>
        <w:tc>
          <w:tcPr>
            <w:tcW w:w="709" w:type="pct"/>
            <w:shd w:val="clear" w:color="auto" w:fill="FFFFFF"/>
            <w:vAlign w:val="center"/>
          </w:tcPr>
          <w:p w:rsidR="00D4723B" w:rsidRPr="00A31A89" w:rsidRDefault="00D4723B" w:rsidP="00E72358">
            <w:pPr>
              <w:widowControl w:val="0"/>
              <w:jc w:val="both"/>
            </w:pPr>
            <w:r w:rsidRPr="00A31A89">
              <w:t>кв.м  торг. Площади</w:t>
            </w:r>
          </w:p>
        </w:tc>
        <w:tc>
          <w:tcPr>
            <w:tcW w:w="703" w:type="pct"/>
            <w:shd w:val="clear" w:color="auto" w:fill="FFFFFF"/>
            <w:vAlign w:val="center"/>
          </w:tcPr>
          <w:p w:rsidR="00D4723B" w:rsidRPr="00A31A89" w:rsidRDefault="00D4723B" w:rsidP="00E72358">
            <w:pPr>
              <w:widowControl w:val="0"/>
              <w:jc w:val="center"/>
            </w:pPr>
            <w:r w:rsidRPr="00A31A89">
              <w:t>280</w:t>
            </w:r>
          </w:p>
        </w:tc>
        <w:tc>
          <w:tcPr>
            <w:tcW w:w="1281" w:type="pct"/>
            <w:vMerge w:val="restart"/>
            <w:shd w:val="clear" w:color="auto" w:fill="FFFFFF"/>
            <w:vAlign w:val="center"/>
          </w:tcPr>
          <w:p w:rsidR="00D4723B" w:rsidRPr="00A31A89" w:rsidRDefault="00D4723B" w:rsidP="00E72358">
            <w:pPr>
              <w:widowControl w:val="0"/>
              <w:ind w:right="28"/>
              <w:jc w:val="both"/>
            </w:pPr>
            <w:r w:rsidRPr="00A31A89">
              <w:t>Торговые центры местного значения с числом обслуживаемого населения, тыс. чел.:</w:t>
            </w:r>
          </w:p>
          <w:p w:rsidR="00D4723B" w:rsidRPr="00A31A89" w:rsidRDefault="00D4723B" w:rsidP="00E72358">
            <w:pPr>
              <w:widowControl w:val="0"/>
              <w:ind w:right="28"/>
              <w:jc w:val="both"/>
              <w:rPr>
                <w:spacing w:val="-4"/>
              </w:rPr>
            </w:pPr>
            <w:r w:rsidRPr="00A31A89">
              <w:rPr>
                <w:spacing w:val="-4"/>
              </w:rPr>
              <w:t>от 4 до 6 – 0,4 – 0,6 га на объект;</w:t>
            </w:r>
          </w:p>
          <w:p w:rsidR="00D4723B" w:rsidRPr="00A31A89" w:rsidRDefault="00D4723B" w:rsidP="00E72358">
            <w:pPr>
              <w:widowControl w:val="0"/>
              <w:ind w:right="28"/>
              <w:jc w:val="both"/>
              <w:rPr>
                <w:spacing w:val="-5"/>
              </w:rPr>
            </w:pPr>
            <w:r w:rsidRPr="00A31A89">
              <w:rPr>
                <w:spacing w:val="-5"/>
              </w:rPr>
              <w:t>от 6 до 10 – 0,6-0,8</w:t>
            </w:r>
            <w:r w:rsidRPr="00A31A89">
              <w:rPr>
                <w:spacing w:val="-4"/>
              </w:rPr>
              <w:t xml:space="preserve"> га на объект</w:t>
            </w:r>
            <w:r w:rsidRPr="00A31A89">
              <w:rPr>
                <w:spacing w:val="-5"/>
              </w:rPr>
              <w:t>;</w:t>
            </w:r>
          </w:p>
          <w:p w:rsidR="00D4723B" w:rsidRPr="00A31A89" w:rsidRDefault="00D4723B" w:rsidP="00E72358">
            <w:pPr>
              <w:widowControl w:val="0"/>
              <w:jc w:val="both"/>
              <w:rPr>
                <w:spacing w:val="-4"/>
              </w:rPr>
            </w:pPr>
            <w:r w:rsidRPr="00A31A89">
              <w:rPr>
                <w:spacing w:val="-4"/>
              </w:rPr>
              <w:t>Предприятия торговли, кв. торговой площади:</w:t>
            </w:r>
          </w:p>
          <w:p w:rsidR="00D4723B" w:rsidRPr="00A31A89" w:rsidRDefault="00D4723B" w:rsidP="00E72358">
            <w:pPr>
              <w:widowControl w:val="0"/>
              <w:jc w:val="both"/>
              <w:rPr>
                <w:spacing w:val="-4"/>
              </w:rPr>
            </w:pPr>
            <w:r w:rsidRPr="00A31A89">
              <w:rPr>
                <w:spacing w:val="-4"/>
              </w:rPr>
              <w:t>до 250 – 0,08 га на 100 кв.м торговой площади.</w:t>
            </w:r>
          </w:p>
          <w:p w:rsidR="00D4723B" w:rsidRPr="00A31A89" w:rsidRDefault="00D4723B" w:rsidP="00E72358">
            <w:pPr>
              <w:widowControl w:val="0"/>
              <w:jc w:val="both"/>
              <w:rPr>
                <w:spacing w:val="-5"/>
              </w:rPr>
            </w:pPr>
          </w:p>
        </w:tc>
        <w:tc>
          <w:tcPr>
            <w:tcW w:w="1081" w:type="pct"/>
            <w:vMerge w:val="restart"/>
            <w:shd w:val="clear" w:color="auto" w:fill="FFFFFF"/>
            <w:vAlign w:val="center"/>
          </w:tcPr>
          <w:p w:rsidR="00D4723B" w:rsidRPr="00A31A89" w:rsidRDefault="00D4723B" w:rsidP="00E72358">
            <w:pPr>
              <w:widowControl w:val="0"/>
              <w:ind w:right="57"/>
              <w:jc w:val="both"/>
              <w:rPr>
                <w:spacing w:val="-2"/>
              </w:rPr>
            </w:pPr>
            <w:r w:rsidRPr="00A31A89">
              <w:t>В норму расчета магазинов непродовольственных товаров в населенного пунктах входят комиссионные магазины из расчета 10 кв.м торговой площади на 1000 чел.</w:t>
            </w:r>
          </w:p>
        </w:tc>
      </w:tr>
      <w:tr w:rsidR="00D4723B" w:rsidRPr="00A31A89" w:rsidTr="00A57725">
        <w:trPr>
          <w:trHeight w:val="1018"/>
          <w:jc w:val="center"/>
        </w:trPr>
        <w:tc>
          <w:tcPr>
            <w:tcW w:w="1226" w:type="pct"/>
            <w:gridSpan w:val="2"/>
            <w:shd w:val="clear" w:color="auto" w:fill="FFFFFF"/>
            <w:vAlign w:val="center"/>
          </w:tcPr>
          <w:p w:rsidR="00D4723B" w:rsidRPr="00A31A89" w:rsidRDefault="00D4723B" w:rsidP="00E72358">
            <w:pPr>
              <w:widowControl w:val="0"/>
              <w:jc w:val="both"/>
            </w:pPr>
            <w:r w:rsidRPr="00A31A89">
              <w:t>Магазин продовольственных товаров на 1 тыс.чел</w:t>
            </w:r>
          </w:p>
        </w:tc>
        <w:tc>
          <w:tcPr>
            <w:tcW w:w="709" w:type="pct"/>
            <w:shd w:val="clear" w:color="auto" w:fill="FFFFFF"/>
            <w:vAlign w:val="center"/>
          </w:tcPr>
          <w:p w:rsidR="00D4723B" w:rsidRPr="00A31A89" w:rsidRDefault="00D4723B" w:rsidP="00E72358">
            <w:pPr>
              <w:widowControl w:val="0"/>
              <w:jc w:val="both"/>
            </w:pPr>
            <w:r w:rsidRPr="00A31A89">
              <w:t>кв.м торг. Площади</w:t>
            </w:r>
          </w:p>
        </w:tc>
        <w:tc>
          <w:tcPr>
            <w:tcW w:w="703" w:type="pct"/>
            <w:shd w:val="clear" w:color="auto" w:fill="FFFFFF"/>
            <w:vAlign w:val="center"/>
          </w:tcPr>
          <w:p w:rsidR="00D4723B" w:rsidRPr="00A31A89" w:rsidRDefault="00D4723B" w:rsidP="00E72358">
            <w:pPr>
              <w:widowControl w:val="0"/>
              <w:jc w:val="center"/>
            </w:pPr>
            <w:r w:rsidRPr="00A31A89">
              <w:t>100</w:t>
            </w:r>
          </w:p>
        </w:tc>
        <w:tc>
          <w:tcPr>
            <w:tcW w:w="1281" w:type="pct"/>
            <w:vMerge/>
            <w:shd w:val="clear" w:color="auto" w:fill="FFFFFF"/>
            <w:vAlign w:val="center"/>
          </w:tcPr>
          <w:p w:rsidR="00D4723B" w:rsidRPr="00A31A89" w:rsidRDefault="00D4723B" w:rsidP="00E72358">
            <w:pPr>
              <w:widowControl w:val="0"/>
              <w:jc w:val="both"/>
            </w:pPr>
          </w:p>
        </w:tc>
        <w:tc>
          <w:tcPr>
            <w:tcW w:w="1081" w:type="pct"/>
            <w:vMerge/>
            <w:shd w:val="clear" w:color="auto" w:fill="FFFFFF"/>
            <w:vAlign w:val="center"/>
          </w:tcPr>
          <w:p w:rsidR="00D4723B" w:rsidRPr="00A31A89" w:rsidRDefault="00D4723B" w:rsidP="00E72358">
            <w:pPr>
              <w:widowControl w:val="0"/>
              <w:ind w:right="57"/>
              <w:jc w:val="both"/>
            </w:pPr>
          </w:p>
        </w:tc>
      </w:tr>
      <w:tr w:rsidR="00D4723B" w:rsidRPr="00A31A89" w:rsidTr="00A57725">
        <w:trPr>
          <w:trHeight w:val="217"/>
          <w:jc w:val="center"/>
        </w:trPr>
        <w:tc>
          <w:tcPr>
            <w:tcW w:w="1226" w:type="pct"/>
            <w:gridSpan w:val="2"/>
            <w:shd w:val="clear" w:color="auto" w:fill="FFFFFF"/>
            <w:vAlign w:val="center"/>
          </w:tcPr>
          <w:p w:rsidR="00D4723B" w:rsidRPr="00A31A89" w:rsidRDefault="00D4723B" w:rsidP="00E72358">
            <w:pPr>
              <w:widowControl w:val="0"/>
              <w:jc w:val="both"/>
            </w:pPr>
            <w:r w:rsidRPr="00A31A89">
              <w:rPr>
                <w:spacing w:val="-2"/>
              </w:rPr>
              <w:t>Магазин непродовольственных товаров</w:t>
            </w:r>
            <w:r w:rsidRPr="00A31A89">
              <w:t xml:space="preserve"> на 1 тыс.чел</w:t>
            </w:r>
          </w:p>
        </w:tc>
        <w:tc>
          <w:tcPr>
            <w:tcW w:w="709" w:type="pct"/>
            <w:shd w:val="clear" w:color="auto" w:fill="FFFFFF"/>
            <w:vAlign w:val="center"/>
          </w:tcPr>
          <w:p w:rsidR="00D4723B" w:rsidRPr="00A31A89" w:rsidRDefault="00D4723B" w:rsidP="00E72358">
            <w:pPr>
              <w:widowControl w:val="0"/>
              <w:jc w:val="both"/>
            </w:pPr>
            <w:r w:rsidRPr="00A31A89">
              <w:t>кв.м торг. Площади</w:t>
            </w:r>
          </w:p>
        </w:tc>
        <w:tc>
          <w:tcPr>
            <w:tcW w:w="703" w:type="pct"/>
            <w:shd w:val="clear" w:color="auto" w:fill="FFFFFF"/>
            <w:vAlign w:val="center"/>
          </w:tcPr>
          <w:p w:rsidR="00D4723B" w:rsidRPr="00A31A89" w:rsidRDefault="00D4723B" w:rsidP="00E72358">
            <w:pPr>
              <w:widowControl w:val="0"/>
              <w:jc w:val="center"/>
            </w:pPr>
            <w:r w:rsidRPr="00A31A89">
              <w:t>180</w:t>
            </w:r>
          </w:p>
        </w:tc>
        <w:tc>
          <w:tcPr>
            <w:tcW w:w="1281" w:type="pct"/>
            <w:vMerge/>
            <w:shd w:val="clear" w:color="auto" w:fill="FFFFFF"/>
            <w:vAlign w:val="center"/>
          </w:tcPr>
          <w:p w:rsidR="00D4723B" w:rsidRPr="00A31A89" w:rsidRDefault="00D4723B" w:rsidP="00E72358">
            <w:pPr>
              <w:widowControl w:val="0"/>
              <w:jc w:val="both"/>
              <w:rPr>
                <w:spacing w:val="-4"/>
              </w:rPr>
            </w:pPr>
          </w:p>
        </w:tc>
        <w:tc>
          <w:tcPr>
            <w:tcW w:w="1081" w:type="pct"/>
            <w:vMerge/>
            <w:shd w:val="clear" w:color="auto" w:fill="FFFFFF"/>
            <w:vAlign w:val="center"/>
          </w:tcPr>
          <w:p w:rsidR="00D4723B" w:rsidRPr="00A31A89" w:rsidRDefault="00D4723B" w:rsidP="00E72358">
            <w:pPr>
              <w:widowControl w:val="0"/>
              <w:ind w:right="57"/>
              <w:jc w:val="both"/>
            </w:pPr>
          </w:p>
        </w:tc>
      </w:tr>
      <w:tr w:rsidR="00D4723B" w:rsidRPr="00A31A89" w:rsidTr="00A57725">
        <w:trPr>
          <w:trHeight w:val="217"/>
          <w:jc w:val="center"/>
        </w:trPr>
        <w:tc>
          <w:tcPr>
            <w:tcW w:w="1226" w:type="pct"/>
            <w:gridSpan w:val="2"/>
            <w:shd w:val="clear" w:color="auto" w:fill="FFFFFF"/>
            <w:vAlign w:val="center"/>
          </w:tcPr>
          <w:p w:rsidR="00D4723B" w:rsidRPr="00A31A89" w:rsidRDefault="00D4723B" w:rsidP="00E72358">
            <w:pPr>
              <w:widowControl w:val="0"/>
              <w:jc w:val="both"/>
            </w:pPr>
            <w:r w:rsidRPr="00A31A89">
              <w:t>Мелкооптовый рынок, ярмарка на 1 тыс.чел</w:t>
            </w:r>
          </w:p>
        </w:tc>
        <w:tc>
          <w:tcPr>
            <w:tcW w:w="709" w:type="pct"/>
            <w:shd w:val="clear" w:color="auto" w:fill="FFFFFF"/>
            <w:vAlign w:val="center"/>
          </w:tcPr>
          <w:p w:rsidR="00D4723B" w:rsidRPr="00A31A89" w:rsidRDefault="00D4723B" w:rsidP="00E72358">
            <w:pPr>
              <w:widowControl w:val="0"/>
              <w:jc w:val="both"/>
            </w:pPr>
            <w:r w:rsidRPr="00A31A89">
              <w:t xml:space="preserve">кв.м общей площади </w:t>
            </w:r>
          </w:p>
        </w:tc>
        <w:tc>
          <w:tcPr>
            <w:tcW w:w="703" w:type="pct"/>
            <w:shd w:val="clear" w:color="auto" w:fill="FFFFFF"/>
            <w:vAlign w:val="center"/>
          </w:tcPr>
          <w:p w:rsidR="00D4723B" w:rsidRPr="00A31A89" w:rsidRDefault="00D4723B" w:rsidP="00E72358">
            <w:pPr>
              <w:widowControl w:val="0"/>
              <w:jc w:val="both"/>
            </w:pPr>
            <w:r w:rsidRPr="00A31A89">
              <w:t>По заданию на проектирование</w:t>
            </w:r>
          </w:p>
        </w:tc>
        <w:tc>
          <w:tcPr>
            <w:tcW w:w="1281" w:type="pct"/>
            <w:shd w:val="clear" w:color="auto" w:fill="FFFFFF"/>
            <w:vAlign w:val="center"/>
          </w:tcPr>
          <w:p w:rsidR="00D4723B" w:rsidRPr="00A31A89" w:rsidRDefault="00D4723B" w:rsidP="00E72358">
            <w:pPr>
              <w:widowControl w:val="0"/>
              <w:jc w:val="center"/>
            </w:pPr>
          </w:p>
        </w:tc>
        <w:tc>
          <w:tcPr>
            <w:tcW w:w="1081" w:type="pct"/>
            <w:shd w:val="clear" w:color="auto" w:fill="FFFFFF"/>
            <w:vAlign w:val="center"/>
          </w:tcPr>
          <w:p w:rsidR="00D4723B" w:rsidRPr="00A31A89" w:rsidRDefault="00D4723B" w:rsidP="00E72358">
            <w:pPr>
              <w:widowControl w:val="0"/>
              <w:jc w:val="both"/>
            </w:pPr>
            <w:r w:rsidRPr="00A31A89">
              <w:t>По заданию на проектирование</w:t>
            </w:r>
          </w:p>
        </w:tc>
      </w:tr>
      <w:tr w:rsidR="00D4723B" w:rsidRPr="00A31A89" w:rsidTr="00A57725">
        <w:trPr>
          <w:trHeight w:val="217"/>
          <w:jc w:val="center"/>
        </w:trPr>
        <w:tc>
          <w:tcPr>
            <w:tcW w:w="1226" w:type="pct"/>
            <w:gridSpan w:val="2"/>
            <w:shd w:val="clear" w:color="auto" w:fill="FFFFFF"/>
            <w:vAlign w:val="center"/>
          </w:tcPr>
          <w:p w:rsidR="00D4723B" w:rsidRPr="00A31A89" w:rsidRDefault="00D4723B" w:rsidP="00E72358">
            <w:pPr>
              <w:widowControl w:val="0"/>
              <w:jc w:val="both"/>
            </w:pPr>
            <w:r w:rsidRPr="00A31A89">
              <w:t>Рыночный комплекс розничной торговли на 1 тыс.чел</w:t>
            </w:r>
          </w:p>
        </w:tc>
        <w:tc>
          <w:tcPr>
            <w:tcW w:w="709" w:type="pct"/>
            <w:shd w:val="clear" w:color="auto" w:fill="FFFFFF"/>
            <w:vAlign w:val="center"/>
          </w:tcPr>
          <w:p w:rsidR="00D4723B" w:rsidRPr="00A31A89" w:rsidRDefault="00D4723B" w:rsidP="00E72358">
            <w:pPr>
              <w:widowControl w:val="0"/>
              <w:jc w:val="both"/>
            </w:pPr>
            <w:r w:rsidRPr="00A31A89">
              <w:t>кв.м торг. Площади</w:t>
            </w:r>
          </w:p>
        </w:tc>
        <w:tc>
          <w:tcPr>
            <w:tcW w:w="703" w:type="pct"/>
            <w:shd w:val="clear" w:color="auto" w:fill="FFFFFF"/>
            <w:vAlign w:val="center"/>
          </w:tcPr>
          <w:p w:rsidR="00D4723B" w:rsidRPr="00A31A89" w:rsidRDefault="00D4723B" w:rsidP="00E72358">
            <w:pPr>
              <w:widowControl w:val="0"/>
              <w:jc w:val="center"/>
            </w:pPr>
            <w:r w:rsidRPr="00A31A89">
              <w:t>24</w:t>
            </w:r>
          </w:p>
        </w:tc>
        <w:tc>
          <w:tcPr>
            <w:tcW w:w="1281" w:type="pct"/>
            <w:shd w:val="clear" w:color="auto" w:fill="FFFFFF"/>
            <w:vAlign w:val="center"/>
          </w:tcPr>
          <w:p w:rsidR="00D4723B" w:rsidRPr="00A31A89" w:rsidRDefault="00D4723B" w:rsidP="00E72358">
            <w:pPr>
              <w:widowControl w:val="0"/>
              <w:ind w:right="28"/>
              <w:jc w:val="both"/>
            </w:pPr>
            <w:r w:rsidRPr="00A31A89">
              <w:t>7 – 14 кв.м на 1 кв.м торговой площади:</w:t>
            </w:r>
          </w:p>
          <w:p w:rsidR="00D4723B" w:rsidRPr="00A31A89" w:rsidRDefault="00D4723B" w:rsidP="00E72358">
            <w:pPr>
              <w:widowControl w:val="0"/>
              <w:ind w:right="28"/>
              <w:jc w:val="both"/>
            </w:pPr>
            <w:r w:rsidRPr="00A31A89">
              <w:rPr>
                <w:spacing w:val="-2"/>
              </w:rPr>
              <w:t>14 – при торг. Площади</w:t>
            </w:r>
            <w:r w:rsidRPr="00A31A89">
              <w:t xml:space="preserve"> комплекса до 600 кв.м ;</w:t>
            </w:r>
          </w:p>
          <w:p w:rsidR="00D4723B" w:rsidRPr="00A31A89" w:rsidRDefault="00D4723B" w:rsidP="00E72358">
            <w:pPr>
              <w:widowControl w:val="0"/>
              <w:jc w:val="both"/>
            </w:pPr>
            <w:r w:rsidRPr="00A31A89">
              <w:t>7 – при торг. Площади комплекса свыше 3000кв.м</w:t>
            </w:r>
          </w:p>
        </w:tc>
        <w:tc>
          <w:tcPr>
            <w:tcW w:w="1081" w:type="pct"/>
            <w:shd w:val="clear" w:color="auto" w:fill="FFFFFF"/>
            <w:vAlign w:val="center"/>
          </w:tcPr>
          <w:p w:rsidR="00D4723B" w:rsidRPr="00A31A89" w:rsidRDefault="00D4723B" w:rsidP="00E72358">
            <w:pPr>
              <w:widowControl w:val="0"/>
              <w:jc w:val="both"/>
            </w:pPr>
            <w:r w:rsidRPr="00A31A89">
              <w:t xml:space="preserve">1 торговое место принимается в размере 6 кв.м  торговой площади </w:t>
            </w:r>
          </w:p>
        </w:tc>
      </w:tr>
      <w:tr w:rsidR="00D4723B" w:rsidRPr="00A31A89" w:rsidTr="00A57725">
        <w:trPr>
          <w:trHeight w:val="1265"/>
          <w:jc w:val="center"/>
        </w:trPr>
        <w:tc>
          <w:tcPr>
            <w:tcW w:w="1226" w:type="pct"/>
            <w:gridSpan w:val="2"/>
            <w:shd w:val="clear" w:color="auto" w:fill="FFFFFF"/>
            <w:vAlign w:val="center"/>
          </w:tcPr>
          <w:p w:rsidR="00D4723B" w:rsidRPr="00A31A89" w:rsidRDefault="00D4723B" w:rsidP="00E72358">
            <w:pPr>
              <w:widowControl w:val="0"/>
              <w:jc w:val="both"/>
            </w:pPr>
            <w:r w:rsidRPr="00A31A89">
              <w:t>Объекты общественного питания на 1 тыс.чел</w:t>
            </w:r>
          </w:p>
        </w:tc>
        <w:tc>
          <w:tcPr>
            <w:tcW w:w="709" w:type="pct"/>
            <w:shd w:val="clear" w:color="auto" w:fill="FFFFFF"/>
            <w:vAlign w:val="center"/>
          </w:tcPr>
          <w:p w:rsidR="00D4723B" w:rsidRPr="00A31A89" w:rsidRDefault="00D4723B" w:rsidP="00E72358">
            <w:pPr>
              <w:widowControl w:val="0"/>
              <w:jc w:val="both"/>
            </w:pPr>
            <w:r w:rsidRPr="00A31A89">
              <w:t>1 посадочное место</w:t>
            </w:r>
          </w:p>
        </w:tc>
        <w:tc>
          <w:tcPr>
            <w:tcW w:w="703" w:type="pct"/>
            <w:shd w:val="clear" w:color="auto" w:fill="FFFFFF"/>
            <w:vAlign w:val="center"/>
          </w:tcPr>
          <w:p w:rsidR="00D4723B" w:rsidRPr="00A31A89" w:rsidRDefault="00D4723B" w:rsidP="00E72358">
            <w:pPr>
              <w:widowControl w:val="0"/>
              <w:jc w:val="center"/>
            </w:pPr>
            <w:r w:rsidRPr="00A31A89">
              <w:t>40</w:t>
            </w:r>
          </w:p>
        </w:tc>
        <w:tc>
          <w:tcPr>
            <w:tcW w:w="1281" w:type="pct"/>
            <w:shd w:val="clear" w:color="auto" w:fill="FFFFFF"/>
            <w:vAlign w:val="center"/>
          </w:tcPr>
          <w:p w:rsidR="00D4723B" w:rsidRPr="00A31A89" w:rsidRDefault="00D4723B" w:rsidP="00E72358">
            <w:pPr>
              <w:widowControl w:val="0"/>
              <w:ind w:firstLine="57"/>
              <w:jc w:val="both"/>
            </w:pPr>
            <w:r w:rsidRPr="00A31A89">
              <w:t>При числе мест, га на 100 мест:</w:t>
            </w:r>
          </w:p>
          <w:p w:rsidR="00D4723B" w:rsidRPr="00A31A89" w:rsidRDefault="00D4723B" w:rsidP="00E72358">
            <w:pPr>
              <w:widowControl w:val="0"/>
              <w:ind w:firstLine="57"/>
              <w:jc w:val="both"/>
            </w:pPr>
            <w:r w:rsidRPr="00A31A89">
              <w:t>до 50 – 0,2 – 0,25;</w:t>
            </w:r>
          </w:p>
        </w:tc>
        <w:tc>
          <w:tcPr>
            <w:tcW w:w="1081" w:type="pct"/>
            <w:shd w:val="clear" w:color="auto" w:fill="FFFFFF"/>
            <w:vAlign w:val="center"/>
          </w:tcPr>
          <w:p w:rsidR="00D4723B" w:rsidRPr="00A31A89" w:rsidRDefault="00D4723B" w:rsidP="00E72358">
            <w:pPr>
              <w:widowControl w:val="0"/>
              <w:jc w:val="both"/>
              <w:rPr>
                <w:spacing w:val="-2"/>
              </w:rPr>
            </w:pPr>
          </w:p>
        </w:tc>
      </w:tr>
    </w:tbl>
    <w:p w:rsidR="00D4723B" w:rsidRPr="00A31A89" w:rsidRDefault="00D4723B" w:rsidP="00E72358">
      <w:pPr>
        <w:pStyle w:val="3"/>
        <w:ind w:firstLine="709"/>
        <w:jc w:val="both"/>
        <w:rPr>
          <w:rFonts w:ascii="Times New Roman" w:hAnsi="Times New Roman" w:cs="Times New Roman"/>
          <w:sz w:val="24"/>
          <w:szCs w:val="24"/>
        </w:rPr>
      </w:pPr>
      <w:bookmarkStart w:id="101" w:name="_Toc495586078"/>
    </w:p>
    <w:p w:rsidR="00D4723B" w:rsidRPr="00A31A89" w:rsidRDefault="00D4723B" w:rsidP="00E72358">
      <w:pPr>
        <w:pStyle w:val="3"/>
        <w:ind w:firstLine="709"/>
        <w:jc w:val="both"/>
        <w:rPr>
          <w:rFonts w:ascii="Times New Roman" w:hAnsi="Times New Roman" w:cs="Times New Roman"/>
          <w:b w:val="0"/>
          <w:sz w:val="24"/>
          <w:szCs w:val="24"/>
        </w:rPr>
      </w:pPr>
      <w:r w:rsidRPr="00A31A89">
        <w:rPr>
          <w:rFonts w:ascii="Times New Roman" w:hAnsi="Times New Roman" w:cs="Times New Roman"/>
          <w:b w:val="0"/>
          <w:sz w:val="24"/>
          <w:szCs w:val="24"/>
        </w:rPr>
        <w:t>2.1.8. Расчетные показатели, устанавливаемые для объектов местного значения в области социального и коммунально-бытового обеспечения</w:t>
      </w:r>
      <w:bookmarkEnd w:id="101"/>
    </w:p>
    <w:p w:rsidR="00D4723B" w:rsidRPr="00A31A89" w:rsidRDefault="00D4723B" w:rsidP="00E72358">
      <w:pPr>
        <w:pStyle w:val="afd"/>
        <w:ind w:firstLine="709"/>
        <w:jc w:val="right"/>
        <w:rPr>
          <w:b w:val="0"/>
          <w:sz w:val="24"/>
          <w:szCs w:val="24"/>
        </w:rPr>
      </w:pPr>
      <w:r w:rsidRPr="00A31A89">
        <w:rPr>
          <w:b w:val="0"/>
          <w:sz w:val="24"/>
          <w:szCs w:val="24"/>
        </w:rPr>
        <w:t xml:space="preserve">Таблица </w:t>
      </w:r>
      <w:r>
        <w:rPr>
          <w:b w:val="0"/>
          <w:sz w:val="24"/>
          <w:szCs w:val="24"/>
        </w:rPr>
        <w:t>5.3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7"/>
        <w:gridCol w:w="2614"/>
        <w:gridCol w:w="1694"/>
        <w:gridCol w:w="2226"/>
      </w:tblGrid>
      <w:tr w:rsidR="00D4723B" w:rsidRPr="00A31A89" w:rsidTr="00E72358">
        <w:trPr>
          <w:tblHeader/>
        </w:trPr>
        <w:tc>
          <w:tcPr>
            <w:tcW w:w="1865" w:type="pct"/>
            <w:shd w:val="clear" w:color="auto" w:fill="FFFFFF"/>
            <w:vAlign w:val="center"/>
          </w:tcPr>
          <w:p w:rsidR="00D4723B" w:rsidRPr="00A31A89" w:rsidRDefault="00D4723B" w:rsidP="00E72358">
            <w:pPr>
              <w:widowControl w:val="0"/>
              <w:autoSpaceDE w:val="0"/>
              <w:autoSpaceDN w:val="0"/>
              <w:adjustRightInd w:val="0"/>
              <w:jc w:val="center"/>
              <w:rPr>
                <w:b/>
                <w:bCs/>
              </w:rPr>
            </w:pPr>
            <w:r w:rsidRPr="00A31A89">
              <w:rPr>
                <w:b/>
                <w:bCs/>
              </w:rPr>
              <w:t>Наименование объекта</w:t>
            </w:r>
          </w:p>
        </w:tc>
        <w:tc>
          <w:tcPr>
            <w:tcW w:w="1254" w:type="pct"/>
            <w:shd w:val="clear" w:color="auto" w:fill="FFFFFF"/>
            <w:vAlign w:val="center"/>
          </w:tcPr>
          <w:p w:rsidR="00D4723B" w:rsidRPr="00A31A89" w:rsidRDefault="00D4723B" w:rsidP="00E72358">
            <w:pPr>
              <w:widowControl w:val="0"/>
              <w:autoSpaceDE w:val="0"/>
              <w:autoSpaceDN w:val="0"/>
              <w:adjustRightInd w:val="0"/>
              <w:jc w:val="center"/>
              <w:rPr>
                <w:b/>
                <w:bCs/>
              </w:rPr>
            </w:pPr>
            <w:r w:rsidRPr="00A31A89">
              <w:rPr>
                <w:b/>
                <w:bCs/>
              </w:rPr>
              <w:t>Единица измерения</w:t>
            </w:r>
          </w:p>
        </w:tc>
        <w:tc>
          <w:tcPr>
            <w:tcW w:w="813" w:type="pct"/>
            <w:shd w:val="clear" w:color="auto" w:fill="FFFFFF"/>
            <w:vAlign w:val="center"/>
          </w:tcPr>
          <w:p w:rsidR="00D4723B" w:rsidRPr="00A31A89" w:rsidRDefault="00D4723B" w:rsidP="00E72358">
            <w:pPr>
              <w:widowControl w:val="0"/>
              <w:autoSpaceDE w:val="0"/>
              <w:autoSpaceDN w:val="0"/>
              <w:adjustRightInd w:val="0"/>
              <w:jc w:val="center"/>
              <w:rPr>
                <w:b/>
                <w:bCs/>
              </w:rPr>
            </w:pPr>
            <w:r w:rsidRPr="00A31A89">
              <w:rPr>
                <w:b/>
                <w:bCs/>
              </w:rPr>
              <w:t>Значение показателя</w:t>
            </w:r>
          </w:p>
        </w:tc>
        <w:tc>
          <w:tcPr>
            <w:tcW w:w="1069" w:type="pct"/>
            <w:shd w:val="clear" w:color="auto" w:fill="FFFFFF"/>
            <w:vAlign w:val="center"/>
          </w:tcPr>
          <w:p w:rsidR="00D4723B" w:rsidRPr="00A31A89" w:rsidRDefault="00D4723B" w:rsidP="00E72358">
            <w:pPr>
              <w:widowControl w:val="0"/>
              <w:autoSpaceDE w:val="0"/>
              <w:autoSpaceDN w:val="0"/>
              <w:adjustRightInd w:val="0"/>
              <w:jc w:val="center"/>
              <w:rPr>
                <w:b/>
                <w:bCs/>
              </w:rPr>
            </w:pPr>
            <w:r w:rsidRPr="00A31A89">
              <w:rPr>
                <w:b/>
              </w:rPr>
              <w:t>Нормируемый радиус обслуживания</w:t>
            </w:r>
          </w:p>
        </w:tc>
      </w:tr>
      <w:tr w:rsidR="00D4723B" w:rsidRPr="00A31A89" w:rsidTr="00E72358">
        <w:tc>
          <w:tcPr>
            <w:tcW w:w="1865" w:type="pct"/>
            <w:shd w:val="clear" w:color="auto" w:fill="FFFFFF"/>
            <w:vAlign w:val="center"/>
          </w:tcPr>
          <w:p w:rsidR="00D4723B" w:rsidRPr="00A31A89" w:rsidRDefault="00D4723B" w:rsidP="00E72358">
            <w:pPr>
              <w:widowControl w:val="0"/>
              <w:jc w:val="both"/>
            </w:pPr>
            <w:r w:rsidRPr="00A31A89">
              <w:t>Объекты бытового  обслуживания населения на 1 тыс.чел</w:t>
            </w:r>
          </w:p>
        </w:tc>
        <w:tc>
          <w:tcPr>
            <w:tcW w:w="1254" w:type="pct"/>
            <w:shd w:val="clear" w:color="auto" w:fill="FFFFFF"/>
            <w:vAlign w:val="center"/>
          </w:tcPr>
          <w:p w:rsidR="00D4723B" w:rsidRPr="00A31A89" w:rsidRDefault="00D4723B" w:rsidP="00E72358">
            <w:pPr>
              <w:widowControl w:val="0"/>
              <w:jc w:val="both"/>
            </w:pPr>
            <w:r w:rsidRPr="00A31A89">
              <w:t>рабочее место</w:t>
            </w:r>
          </w:p>
        </w:tc>
        <w:tc>
          <w:tcPr>
            <w:tcW w:w="813" w:type="pct"/>
            <w:shd w:val="clear" w:color="auto" w:fill="FFFFFF"/>
            <w:vAlign w:val="center"/>
          </w:tcPr>
          <w:p w:rsidR="00D4723B" w:rsidRPr="00A31A89" w:rsidRDefault="00D4723B" w:rsidP="00E72358">
            <w:pPr>
              <w:widowControl w:val="0"/>
              <w:jc w:val="center"/>
            </w:pPr>
            <w:r w:rsidRPr="00A31A89">
              <w:t>9</w:t>
            </w:r>
          </w:p>
        </w:tc>
        <w:tc>
          <w:tcPr>
            <w:tcW w:w="1069" w:type="pct"/>
            <w:shd w:val="clear" w:color="auto" w:fill="FFFFFF"/>
            <w:vAlign w:val="center"/>
          </w:tcPr>
          <w:p w:rsidR="00D4723B" w:rsidRPr="00A31A89" w:rsidRDefault="00D4723B" w:rsidP="00E72358">
            <w:pPr>
              <w:widowControl w:val="0"/>
              <w:jc w:val="center"/>
            </w:pPr>
            <w:r w:rsidRPr="00A31A89">
              <w:t>Не нормируется</w:t>
            </w:r>
          </w:p>
        </w:tc>
      </w:tr>
      <w:tr w:rsidR="00D4723B" w:rsidRPr="00A31A89" w:rsidTr="00E72358">
        <w:tc>
          <w:tcPr>
            <w:tcW w:w="1865" w:type="pct"/>
            <w:shd w:val="clear" w:color="auto" w:fill="FFFFFF"/>
            <w:vAlign w:val="center"/>
          </w:tcPr>
          <w:p w:rsidR="00D4723B" w:rsidRPr="00A31A89" w:rsidRDefault="00D4723B" w:rsidP="00E72358">
            <w:pPr>
              <w:widowControl w:val="0"/>
              <w:jc w:val="both"/>
            </w:pPr>
            <w:r w:rsidRPr="00A31A89">
              <w:t>Химчистка</w:t>
            </w:r>
          </w:p>
        </w:tc>
        <w:tc>
          <w:tcPr>
            <w:tcW w:w="1254" w:type="pct"/>
            <w:shd w:val="clear" w:color="auto" w:fill="FFFFFF"/>
            <w:vAlign w:val="center"/>
          </w:tcPr>
          <w:p w:rsidR="00D4723B" w:rsidRPr="00A31A89" w:rsidRDefault="00D4723B" w:rsidP="00E72358">
            <w:pPr>
              <w:widowControl w:val="0"/>
              <w:jc w:val="both"/>
            </w:pPr>
            <w:r w:rsidRPr="00A31A89">
              <w:t>кг/смену</w:t>
            </w:r>
          </w:p>
        </w:tc>
        <w:tc>
          <w:tcPr>
            <w:tcW w:w="813" w:type="pct"/>
            <w:shd w:val="clear" w:color="auto" w:fill="FFFFFF"/>
            <w:vAlign w:val="center"/>
          </w:tcPr>
          <w:p w:rsidR="00D4723B" w:rsidRPr="00A31A89" w:rsidRDefault="00D4723B" w:rsidP="00E72358">
            <w:pPr>
              <w:widowControl w:val="0"/>
              <w:jc w:val="center"/>
            </w:pPr>
            <w:r w:rsidRPr="00A31A89">
              <w:t>11,4</w:t>
            </w:r>
          </w:p>
        </w:tc>
        <w:tc>
          <w:tcPr>
            <w:tcW w:w="1069" w:type="pct"/>
            <w:shd w:val="clear" w:color="auto" w:fill="FFFFFF"/>
            <w:vAlign w:val="center"/>
          </w:tcPr>
          <w:p w:rsidR="00D4723B" w:rsidRPr="00A31A89" w:rsidRDefault="00D4723B" w:rsidP="00E72358">
            <w:pPr>
              <w:widowControl w:val="0"/>
              <w:jc w:val="center"/>
            </w:pPr>
            <w:r w:rsidRPr="00A31A89">
              <w:t>Не нормируется</w:t>
            </w:r>
          </w:p>
        </w:tc>
      </w:tr>
      <w:tr w:rsidR="00D4723B" w:rsidRPr="00A31A89" w:rsidTr="00E72358">
        <w:tc>
          <w:tcPr>
            <w:tcW w:w="1865" w:type="pct"/>
            <w:shd w:val="clear" w:color="auto" w:fill="FFFFFF"/>
            <w:vAlign w:val="center"/>
          </w:tcPr>
          <w:p w:rsidR="00D4723B" w:rsidRPr="00A31A89" w:rsidRDefault="00D4723B" w:rsidP="00E72358">
            <w:pPr>
              <w:widowControl w:val="0"/>
              <w:jc w:val="both"/>
            </w:pPr>
            <w:r w:rsidRPr="00A31A89">
              <w:t>Гостиница</w:t>
            </w:r>
          </w:p>
        </w:tc>
        <w:tc>
          <w:tcPr>
            <w:tcW w:w="1254" w:type="pct"/>
            <w:shd w:val="clear" w:color="auto" w:fill="FFFFFF"/>
            <w:vAlign w:val="center"/>
          </w:tcPr>
          <w:p w:rsidR="00D4723B" w:rsidRPr="00A31A89" w:rsidRDefault="00D4723B" w:rsidP="00E72358">
            <w:pPr>
              <w:widowControl w:val="0"/>
              <w:jc w:val="both"/>
            </w:pPr>
            <w:r w:rsidRPr="00A31A89">
              <w:t>Мест на 1000 жителей</w:t>
            </w:r>
          </w:p>
        </w:tc>
        <w:tc>
          <w:tcPr>
            <w:tcW w:w="813" w:type="pct"/>
            <w:shd w:val="clear" w:color="auto" w:fill="FFFFFF"/>
            <w:vAlign w:val="center"/>
          </w:tcPr>
          <w:p w:rsidR="00D4723B" w:rsidRPr="00A31A89" w:rsidRDefault="00D4723B" w:rsidP="00E72358">
            <w:pPr>
              <w:widowControl w:val="0"/>
              <w:jc w:val="center"/>
            </w:pPr>
            <w:r w:rsidRPr="00A31A89">
              <w:t>6</w:t>
            </w:r>
          </w:p>
        </w:tc>
        <w:tc>
          <w:tcPr>
            <w:tcW w:w="1069" w:type="pct"/>
            <w:shd w:val="clear" w:color="auto" w:fill="FFFFFF"/>
            <w:vAlign w:val="center"/>
          </w:tcPr>
          <w:p w:rsidR="00D4723B" w:rsidRPr="00A31A89" w:rsidRDefault="00D4723B" w:rsidP="00E72358">
            <w:pPr>
              <w:widowControl w:val="0"/>
              <w:jc w:val="center"/>
            </w:pPr>
            <w:r w:rsidRPr="00A31A89">
              <w:t>Не нормируется</w:t>
            </w:r>
          </w:p>
        </w:tc>
      </w:tr>
      <w:tr w:rsidR="00D4723B" w:rsidRPr="00A31A89" w:rsidTr="00E72358">
        <w:tc>
          <w:tcPr>
            <w:tcW w:w="1865" w:type="pct"/>
            <w:shd w:val="clear" w:color="auto" w:fill="FFFFFF"/>
            <w:vAlign w:val="center"/>
          </w:tcPr>
          <w:p w:rsidR="00D4723B" w:rsidRPr="00A31A89" w:rsidRDefault="00D4723B" w:rsidP="00E72358">
            <w:pPr>
              <w:widowControl w:val="0"/>
              <w:jc w:val="both"/>
            </w:pPr>
            <w:r w:rsidRPr="00A31A89">
              <w:t>Кладбище</w:t>
            </w:r>
          </w:p>
        </w:tc>
        <w:tc>
          <w:tcPr>
            <w:tcW w:w="1254" w:type="pct"/>
            <w:shd w:val="clear" w:color="auto" w:fill="FFFFFF"/>
            <w:vAlign w:val="center"/>
          </w:tcPr>
          <w:p w:rsidR="00D4723B" w:rsidRPr="00A31A89" w:rsidRDefault="00D4723B" w:rsidP="00E72358">
            <w:pPr>
              <w:widowControl w:val="0"/>
              <w:jc w:val="both"/>
            </w:pPr>
            <w:r w:rsidRPr="00A31A89">
              <w:t>га на 1000 жителей</w:t>
            </w:r>
          </w:p>
        </w:tc>
        <w:tc>
          <w:tcPr>
            <w:tcW w:w="813" w:type="pct"/>
            <w:shd w:val="clear" w:color="auto" w:fill="FFFFFF"/>
            <w:vAlign w:val="center"/>
          </w:tcPr>
          <w:p w:rsidR="00D4723B" w:rsidRPr="00A31A89" w:rsidRDefault="00D4723B" w:rsidP="00E72358">
            <w:pPr>
              <w:widowControl w:val="0"/>
              <w:jc w:val="center"/>
            </w:pPr>
            <w:r w:rsidRPr="00A31A89">
              <w:t>0,24</w:t>
            </w:r>
          </w:p>
        </w:tc>
        <w:tc>
          <w:tcPr>
            <w:tcW w:w="1069" w:type="pct"/>
            <w:shd w:val="clear" w:color="auto" w:fill="FFFFFF"/>
            <w:vAlign w:val="center"/>
          </w:tcPr>
          <w:p w:rsidR="00D4723B" w:rsidRPr="00A31A89" w:rsidRDefault="00D4723B" w:rsidP="00E72358">
            <w:pPr>
              <w:widowControl w:val="0"/>
              <w:jc w:val="center"/>
            </w:pPr>
            <w:r w:rsidRPr="00A31A89">
              <w:t>Не нормируется</w:t>
            </w:r>
          </w:p>
        </w:tc>
      </w:tr>
      <w:tr w:rsidR="00D4723B" w:rsidRPr="00A31A89" w:rsidTr="00E72358">
        <w:tc>
          <w:tcPr>
            <w:tcW w:w="1865" w:type="pct"/>
            <w:shd w:val="clear" w:color="auto" w:fill="FFFFFF"/>
            <w:vAlign w:val="center"/>
          </w:tcPr>
          <w:p w:rsidR="00D4723B" w:rsidRPr="00A31A89" w:rsidRDefault="00D4723B" w:rsidP="00E72358">
            <w:pPr>
              <w:ind w:right="283"/>
              <w:jc w:val="both"/>
            </w:pPr>
            <w:r w:rsidRPr="00A31A89">
              <w:t>Общественная уборная</w:t>
            </w:r>
          </w:p>
        </w:tc>
        <w:tc>
          <w:tcPr>
            <w:tcW w:w="1254" w:type="pct"/>
            <w:shd w:val="clear" w:color="auto" w:fill="FFFFFF"/>
            <w:vAlign w:val="center"/>
          </w:tcPr>
          <w:p w:rsidR="00D4723B" w:rsidRPr="00A31A89" w:rsidRDefault="00D4723B" w:rsidP="00E72358">
            <w:pPr>
              <w:ind w:right="283"/>
              <w:jc w:val="center"/>
            </w:pPr>
            <w:r w:rsidRPr="00A31A89">
              <w:t>приборов на 1000 жителей</w:t>
            </w:r>
          </w:p>
        </w:tc>
        <w:tc>
          <w:tcPr>
            <w:tcW w:w="813" w:type="pct"/>
            <w:shd w:val="clear" w:color="auto" w:fill="FFFFFF"/>
            <w:vAlign w:val="center"/>
          </w:tcPr>
          <w:p w:rsidR="00D4723B" w:rsidRPr="00A31A89" w:rsidRDefault="00D4723B" w:rsidP="00E72358">
            <w:pPr>
              <w:ind w:right="283"/>
              <w:jc w:val="center"/>
            </w:pPr>
            <w:r w:rsidRPr="00A31A89">
              <w:t>1</w:t>
            </w:r>
          </w:p>
        </w:tc>
        <w:tc>
          <w:tcPr>
            <w:tcW w:w="1069" w:type="pct"/>
            <w:shd w:val="clear" w:color="auto" w:fill="FFFFFF"/>
            <w:vAlign w:val="center"/>
          </w:tcPr>
          <w:p w:rsidR="00D4723B" w:rsidRPr="00A31A89" w:rsidRDefault="00D4723B" w:rsidP="00E72358">
            <w:pPr>
              <w:ind w:right="283"/>
              <w:jc w:val="center"/>
            </w:pPr>
            <w:r w:rsidRPr="00A31A89">
              <w:t>500 – 700м</w:t>
            </w:r>
          </w:p>
        </w:tc>
      </w:tr>
      <w:tr w:rsidR="00D4723B" w:rsidRPr="00A31A89" w:rsidTr="00E72358">
        <w:tc>
          <w:tcPr>
            <w:tcW w:w="1865" w:type="pct"/>
            <w:shd w:val="clear" w:color="auto" w:fill="FFFFFF"/>
            <w:vAlign w:val="center"/>
          </w:tcPr>
          <w:p w:rsidR="00D4723B" w:rsidRPr="00A31A89" w:rsidRDefault="00D4723B" w:rsidP="00E72358">
            <w:pPr>
              <w:widowControl w:val="0"/>
              <w:ind w:right="283"/>
              <w:jc w:val="both"/>
            </w:pPr>
            <w:r w:rsidRPr="00A31A89">
              <w:t>Здания и сооружения православных храмов</w:t>
            </w:r>
          </w:p>
        </w:tc>
        <w:tc>
          <w:tcPr>
            <w:tcW w:w="1254" w:type="pct"/>
            <w:shd w:val="clear" w:color="auto" w:fill="FFFFFF"/>
            <w:vAlign w:val="center"/>
          </w:tcPr>
          <w:p w:rsidR="00D4723B" w:rsidRPr="00A31A89" w:rsidRDefault="00D4723B" w:rsidP="00E72358">
            <w:pPr>
              <w:widowControl w:val="0"/>
              <w:ind w:right="283"/>
              <w:jc w:val="both"/>
            </w:pPr>
            <w:r w:rsidRPr="00A31A89">
              <w:t>Вместимость храма на 100 тысяч населения</w:t>
            </w:r>
          </w:p>
        </w:tc>
        <w:tc>
          <w:tcPr>
            <w:tcW w:w="813" w:type="pct"/>
            <w:shd w:val="clear" w:color="auto" w:fill="FFFFFF"/>
            <w:vAlign w:val="center"/>
          </w:tcPr>
          <w:p w:rsidR="00D4723B" w:rsidRPr="00A31A89" w:rsidRDefault="00D4723B" w:rsidP="00E72358">
            <w:pPr>
              <w:widowControl w:val="0"/>
              <w:ind w:right="283"/>
              <w:jc w:val="center"/>
            </w:pPr>
            <w:r w:rsidRPr="00A31A89">
              <w:t>800 чел.</w:t>
            </w:r>
          </w:p>
        </w:tc>
        <w:tc>
          <w:tcPr>
            <w:tcW w:w="1069" w:type="pct"/>
            <w:shd w:val="clear" w:color="auto" w:fill="FFFFFF"/>
            <w:vAlign w:val="center"/>
          </w:tcPr>
          <w:p w:rsidR="00D4723B" w:rsidRPr="00A31A89" w:rsidRDefault="00D4723B" w:rsidP="00E72358">
            <w:r w:rsidRPr="00A31A89">
              <w:t>Не нормируется</w:t>
            </w:r>
          </w:p>
        </w:tc>
      </w:tr>
      <w:tr w:rsidR="00D4723B" w:rsidRPr="00A31A89" w:rsidTr="00E72358">
        <w:tc>
          <w:tcPr>
            <w:tcW w:w="1865" w:type="pct"/>
            <w:shd w:val="clear" w:color="auto" w:fill="FFFFFF"/>
            <w:vAlign w:val="center"/>
          </w:tcPr>
          <w:p w:rsidR="00D4723B" w:rsidRPr="00A31A89" w:rsidRDefault="00D4723B" w:rsidP="00E72358">
            <w:pPr>
              <w:widowControl w:val="0"/>
              <w:ind w:right="283"/>
              <w:jc w:val="both"/>
            </w:pPr>
            <w:r w:rsidRPr="00A31A89">
              <w:t>Институты культового назначения различных конфессий</w:t>
            </w:r>
          </w:p>
        </w:tc>
        <w:tc>
          <w:tcPr>
            <w:tcW w:w="1254" w:type="pct"/>
            <w:shd w:val="clear" w:color="auto" w:fill="FFFFFF"/>
            <w:vAlign w:val="center"/>
          </w:tcPr>
          <w:p w:rsidR="00D4723B" w:rsidRPr="00A31A89" w:rsidRDefault="00D4723B" w:rsidP="00E72358">
            <w:pPr>
              <w:widowControl w:val="0"/>
              <w:ind w:right="283"/>
              <w:jc w:val="both"/>
            </w:pPr>
            <w:r w:rsidRPr="00A31A89">
              <w:t>единиц на 1000 верующих.</w:t>
            </w:r>
          </w:p>
        </w:tc>
        <w:tc>
          <w:tcPr>
            <w:tcW w:w="813" w:type="pct"/>
            <w:shd w:val="clear" w:color="auto" w:fill="FFFFFF"/>
            <w:vAlign w:val="center"/>
          </w:tcPr>
          <w:p w:rsidR="00D4723B" w:rsidRPr="00A31A89" w:rsidRDefault="00D4723B" w:rsidP="00E72358">
            <w:pPr>
              <w:widowControl w:val="0"/>
              <w:ind w:right="283"/>
              <w:jc w:val="center"/>
            </w:pPr>
            <w:r w:rsidRPr="00A31A89">
              <w:t>1 храм</w:t>
            </w:r>
          </w:p>
        </w:tc>
        <w:tc>
          <w:tcPr>
            <w:tcW w:w="1069" w:type="pct"/>
            <w:shd w:val="clear" w:color="auto" w:fill="FFFFFF"/>
            <w:vAlign w:val="center"/>
          </w:tcPr>
          <w:p w:rsidR="00D4723B" w:rsidRPr="00A31A89" w:rsidRDefault="00D4723B" w:rsidP="00E72358">
            <w:r w:rsidRPr="00A31A89">
              <w:t>Не нормируется</w:t>
            </w:r>
          </w:p>
        </w:tc>
      </w:tr>
    </w:tbl>
    <w:p w:rsidR="00D4723B" w:rsidRPr="00A31A89" w:rsidRDefault="00D4723B" w:rsidP="00A57725">
      <w:pPr>
        <w:pStyle w:val="20"/>
        <w:spacing w:before="0" w:after="0"/>
        <w:jc w:val="both"/>
        <w:rPr>
          <w:rFonts w:ascii="Times New Roman" w:hAnsi="Times New Roman" w:cs="Times New Roman"/>
          <w:bCs w:val="0"/>
          <w:i w:val="0"/>
          <w:iCs w:val="0"/>
          <w:sz w:val="24"/>
          <w:szCs w:val="24"/>
        </w:rPr>
      </w:pPr>
      <w:bookmarkStart w:id="102" w:name="_Toc410134437"/>
      <w:bookmarkStart w:id="103" w:name="_Toc495586079"/>
    </w:p>
    <w:p w:rsidR="00D4723B" w:rsidRPr="00A31A89" w:rsidRDefault="00D4723B" w:rsidP="00E72358">
      <w:pPr>
        <w:pStyle w:val="20"/>
        <w:spacing w:before="0" w:after="0"/>
        <w:ind w:firstLine="709"/>
        <w:jc w:val="both"/>
        <w:rPr>
          <w:rFonts w:ascii="Times New Roman" w:hAnsi="Times New Roman" w:cs="Times New Roman"/>
          <w:bCs w:val="0"/>
          <w:i w:val="0"/>
          <w:iCs w:val="0"/>
          <w:sz w:val="24"/>
          <w:szCs w:val="24"/>
        </w:rPr>
      </w:pPr>
      <w:r w:rsidRPr="00A31A89">
        <w:rPr>
          <w:rFonts w:ascii="Times New Roman" w:hAnsi="Times New Roman" w:cs="Times New Roman"/>
          <w:bCs w:val="0"/>
          <w:i w:val="0"/>
          <w:iCs w:val="0"/>
          <w:sz w:val="24"/>
          <w:szCs w:val="24"/>
        </w:rPr>
        <w:t>2.2. Показатели, устанавливаемые для объектов местного значения в области рекреации</w:t>
      </w:r>
      <w:bookmarkEnd w:id="102"/>
      <w:bookmarkEnd w:id="103"/>
    </w:p>
    <w:p w:rsidR="00D4723B" w:rsidRPr="00A31A89" w:rsidRDefault="00D4723B" w:rsidP="00E72358">
      <w:pPr>
        <w:pStyle w:val="afd"/>
        <w:keepNext/>
        <w:keepLines/>
        <w:ind w:firstLine="709"/>
        <w:jc w:val="right"/>
        <w:rPr>
          <w:b w:val="0"/>
          <w:sz w:val="24"/>
          <w:szCs w:val="24"/>
        </w:rPr>
      </w:pPr>
      <w:r w:rsidRPr="00A31A89">
        <w:rPr>
          <w:b w:val="0"/>
          <w:sz w:val="24"/>
          <w:szCs w:val="24"/>
        </w:rPr>
        <w:t>Таблица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0"/>
        <w:gridCol w:w="1786"/>
        <w:gridCol w:w="2605"/>
      </w:tblGrid>
      <w:tr w:rsidR="00D4723B" w:rsidRPr="00A31A89" w:rsidTr="00E72358">
        <w:tc>
          <w:tcPr>
            <w:tcW w:w="2892" w:type="pct"/>
            <w:shd w:val="clear" w:color="auto" w:fill="FFFFFF"/>
            <w:vAlign w:val="center"/>
          </w:tcPr>
          <w:p w:rsidR="00D4723B" w:rsidRPr="00A31A89" w:rsidRDefault="00D4723B" w:rsidP="00E72358">
            <w:pPr>
              <w:jc w:val="center"/>
            </w:pPr>
            <w:r w:rsidRPr="00A31A89">
              <w:rPr>
                <w:b/>
              </w:rPr>
              <w:t>Наименование объекта</w:t>
            </w:r>
          </w:p>
        </w:tc>
        <w:tc>
          <w:tcPr>
            <w:tcW w:w="857" w:type="pct"/>
            <w:shd w:val="clear" w:color="auto" w:fill="FFFFFF"/>
            <w:vAlign w:val="center"/>
          </w:tcPr>
          <w:p w:rsidR="00D4723B" w:rsidRPr="00A31A89" w:rsidRDefault="00D4723B" w:rsidP="00E72358">
            <w:pPr>
              <w:jc w:val="center"/>
              <w:rPr>
                <w:b/>
              </w:rPr>
            </w:pPr>
            <w:r w:rsidRPr="00A31A89">
              <w:rPr>
                <w:b/>
              </w:rPr>
              <w:t>Единица измерения</w:t>
            </w:r>
          </w:p>
        </w:tc>
        <w:tc>
          <w:tcPr>
            <w:tcW w:w="1250" w:type="pct"/>
            <w:shd w:val="clear" w:color="auto" w:fill="FFFFFF"/>
            <w:vAlign w:val="center"/>
          </w:tcPr>
          <w:p w:rsidR="00D4723B" w:rsidRPr="00A31A89" w:rsidRDefault="00D4723B" w:rsidP="00E72358">
            <w:pPr>
              <w:jc w:val="center"/>
              <w:rPr>
                <w:b/>
              </w:rPr>
            </w:pPr>
            <w:r w:rsidRPr="00A31A89">
              <w:rPr>
                <w:b/>
              </w:rPr>
              <w:t>Значение показателя</w:t>
            </w:r>
          </w:p>
        </w:tc>
      </w:tr>
      <w:tr w:rsidR="00D4723B" w:rsidRPr="00A31A89" w:rsidTr="00E72358">
        <w:tc>
          <w:tcPr>
            <w:tcW w:w="2892" w:type="pct"/>
            <w:shd w:val="clear" w:color="auto" w:fill="FFFFFF"/>
            <w:vAlign w:val="center"/>
          </w:tcPr>
          <w:p w:rsidR="00D4723B" w:rsidRPr="00A31A89" w:rsidRDefault="00D4723B" w:rsidP="003302FC">
            <w:r w:rsidRPr="00A31A89">
              <w:t xml:space="preserve">Озелененные территории общего пользования </w:t>
            </w:r>
          </w:p>
        </w:tc>
        <w:tc>
          <w:tcPr>
            <w:tcW w:w="857" w:type="pct"/>
            <w:shd w:val="clear" w:color="auto" w:fill="FFFFFF"/>
            <w:vAlign w:val="center"/>
          </w:tcPr>
          <w:p w:rsidR="00D4723B" w:rsidRPr="00A31A89" w:rsidRDefault="00D4723B" w:rsidP="00E72358">
            <w:pPr>
              <w:jc w:val="center"/>
              <w:rPr>
                <w:i/>
              </w:rPr>
            </w:pPr>
            <w:r w:rsidRPr="00A31A89">
              <w:t>кв.м /чел</w:t>
            </w:r>
          </w:p>
        </w:tc>
        <w:tc>
          <w:tcPr>
            <w:tcW w:w="1250" w:type="pct"/>
            <w:shd w:val="clear" w:color="auto" w:fill="FFFFFF"/>
            <w:vAlign w:val="center"/>
          </w:tcPr>
          <w:p w:rsidR="00D4723B" w:rsidRPr="00A31A89" w:rsidRDefault="00D4723B" w:rsidP="00E72358">
            <w:pPr>
              <w:jc w:val="center"/>
            </w:pPr>
            <w:r w:rsidRPr="00A31A89">
              <w:t>8 – 10</w:t>
            </w:r>
          </w:p>
        </w:tc>
      </w:tr>
      <w:tr w:rsidR="00D4723B" w:rsidRPr="00A31A89" w:rsidTr="00E72358">
        <w:tc>
          <w:tcPr>
            <w:tcW w:w="2892" w:type="pct"/>
            <w:shd w:val="clear" w:color="auto" w:fill="FFFFFF"/>
            <w:vAlign w:val="center"/>
          </w:tcPr>
          <w:p w:rsidR="00D4723B" w:rsidRPr="00A31A89" w:rsidRDefault="00D4723B" w:rsidP="00E72358">
            <w:r w:rsidRPr="00A31A89">
              <w:t>Насаждения жилых районов и кварталов</w:t>
            </w:r>
          </w:p>
        </w:tc>
        <w:tc>
          <w:tcPr>
            <w:tcW w:w="857" w:type="pct"/>
            <w:shd w:val="clear" w:color="auto" w:fill="FFFFFF"/>
            <w:vAlign w:val="center"/>
          </w:tcPr>
          <w:p w:rsidR="00D4723B" w:rsidRPr="00A31A89" w:rsidRDefault="00D4723B" w:rsidP="00E72358">
            <w:pPr>
              <w:jc w:val="center"/>
            </w:pPr>
            <w:r w:rsidRPr="00A31A89">
              <w:t>кв.м /чел</w:t>
            </w:r>
          </w:p>
        </w:tc>
        <w:tc>
          <w:tcPr>
            <w:tcW w:w="1250" w:type="pct"/>
            <w:shd w:val="clear" w:color="auto" w:fill="FFFFFF"/>
            <w:vAlign w:val="center"/>
          </w:tcPr>
          <w:p w:rsidR="00D4723B" w:rsidRPr="00A31A89" w:rsidRDefault="00D4723B" w:rsidP="00E72358">
            <w:pPr>
              <w:jc w:val="center"/>
            </w:pPr>
            <w:r w:rsidRPr="00A31A89">
              <w:t>4 – 6</w:t>
            </w:r>
          </w:p>
        </w:tc>
      </w:tr>
      <w:tr w:rsidR="00D4723B" w:rsidRPr="00A31A89" w:rsidTr="00E72358">
        <w:tc>
          <w:tcPr>
            <w:tcW w:w="2892" w:type="pct"/>
            <w:shd w:val="clear" w:color="auto" w:fill="FFFFFF"/>
            <w:vAlign w:val="center"/>
          </w:tcPr>
          <w:p w:rsidR="00D4723B" w:rsidRPr="00A31A89" w:rsidRDefault="00D4723B" w:rsidP="00E72358">
            <w:r w:rsidRPr="00A31A89">
              <w:t>Площади озеленения территорий объектов рекреационного назначения от общего баланса территории</w:t>
            </w:r>
          </w:p>
        </w:tc>
        <w:tc>
          <w:tcPr>
            <w:tcW w:w="857" w:type="pct"/>
            <w:vMerge w:val="restart"/>
            <w:shd w:val="clear" w:color="auto" w:fill="FFFFFF"/>
            <w:vAlign w:val="center"/>
          </w:tcPr>
          <w:p w:rsidR="00D4723B" w:rsidRPr="00A31A89" w:rsidRDefault="00D4723B" w:rsidP="00E72358">
            <w:pPr>
              <w:jc w:val="center"/>
            </w:pPr>
            <w:r w:rsidRPr="00A31A89">
              <w:t>%</w:t>
            </w:r>
          </w:p>
        </w:tc>
        <w:tc>
          <w:tcPr>
            <w:tcW w:w="1250" w:type="pct"/>
            <w:shd w:val="clear" w:color="auto" w:fill="FFFFFF"/>
            <w:vAlign w:val="center"/>
          </w:tcPr>
          <w:p w:rsidR="00D4723B" w:rsidRPr="00A31A89" w:rsidRDefault="00D4723B" w:rsidP="00E72358">
            <w:pPr>
              <w:jc w:val="center"/>
            </w:pPr>
          </w:p>
        </w:tc>
      </w:tr>
      <w:tr w:rsidR="00D4723B" w:rsidRPr="00A31A89" w:rsidTr="00E72358">
        <w:tc>
          <w:tcPr>
            <w:tcW w:w="2892" w:type="pct"/>
            <w:shd w:val="clear" w:color="auto" w:fill="FFFFFF"/>
          </w:tcPr>
          <w:p w:rsidR="00D4723B" w:rsidRPr="00A31A89" w:rsidRDefault="00D4723B" w:rsidP="00E72358">
            <w:r w:rsidRPr="00A31A89">
              <w:t>- Зеленые насаждения</w:t>
            </w:r>
          </w:p>
        </w:tc>
        <w:tc>
          <w:tcPr>
            <w:tcW w:w="857" w:type="pct"/>
            <w:vMerge/>
            <w:shd w:val="clear" w:color="auto" w:fill="FFFFFF"/>
            <w:vAlign w:val="center"/>
          </w:tcPr>
          <w:p w:rsidR="00D4723B" w:rsidRPr="00A31A89" w:rsidRDefault="00D4723B" w:rsidP="00E72358">
            <w:pPr>
              <w:jc w:val="center"/>
            </w:pPr>
          </w:p>
        </w:tc>
        <w:tc>
          <w:tcPr>
            <w:tcW w:w="1250" w:type="pct"/>
            <w:shd w:val="clear" w:color="auto" w:fill="FFFFFF"/>
            <w:vAlign w:val="center"/>
          </w:tcPr>
          <w:p w:rsidR="00D4723B" w:rsidRPr="00537734" w:rsidRDefault="00D4723B" w:rsidP="00E72358">
            <w:pPr>
              <w:pStyle w:val="aff"/>
              <w:numPr>
                <w:ilvl w:val="0"/>
                <w:numId w:val="8"/>
              </w:numPr>
              <w:jc w:val="center"/>
              <w:rPr>
                <w:sz w:val="24"/>
                <w:szCs w:val="24"/>
                <w:lang w:eastAsia="en-US"/>
              </w:rPr>
            </w:pPr>
            <w:r w:rsidRPr="00537734">
              <w:rPr>
                <w:sz w:val="24"/>
                <w:szCs w:val="24"/>
                <w:lang w:eastAsia="en-US"/>
              </w:rPr>
              <w:t>– 75</w:t>
            </w:r>
          </w:p>
        </w:tc>
      </w:tr>
      <w:tr w:rsidR="00D4723B" w:rsidRPr="00A31A89" w:rsidTr="00E72358">
        <w:tc>
          <w:tcPr>
            <w:tcW w:w="2892" w:type="pct"/>
            <w:shd w:val="clear" w:color="auto" w:fill="FFFFFF"/>
          </w:tcPr>
          <w:p w:rsidR="00D4723B" w:rsidRPr="00A31A89" w:rsidRDefault="00D4723B" w:rsidP="00E72358">
            <w:r w:rsidRPr="00A31A89">
              <w:t>- Аллеи и дороги</w:t>
            </w:r>
          </w:p>
        </w:tc>
        <w:tc>
          <w:tcPr>
            <w:tcW w:w="857" w:type="pct"/>
            <w:vMerge/>
            <w:shd w:val="clear" w:color="auto" w:fill="FFFFFF"/>
            <w:vAlign w:val="center"/>
          </w:tcPr>
          <w:p w:rsidR="00D4723B" w:rsidRPr="00A31A89" w:rsidRDefault="00D4723B" w:rsidP="00E72358">
            <w:pPr>
              <w:jc w:val="center"/>
            </w:pPr>
          </w:p>
        </w:tc>
        <w:tc>
          <w:tcPr>
            <w:tcW w:w="1250" w:type="pct"/>
            <w:shd w:val="clear" w:color="auto" w:fill="FFFFFF"/>
            <w:vAlign w:val="center"/>
          </w:tcPr>
          <w:p w:rsidR="00D4723B" w:rsidRPr="00537734" w:rsidRDefault="00D4723B" w:rsidP="00E72358">
            <w:pPr>
              <w:pStyle w:val="aff"/>
              <w:numPr>
                <w:ilvl w:val="0"/>
                <w:numId w:val="9"/>
              </w:numPr>
              <w:jc w:val="center"/>
              <w:rPr>
                <w:sz w:val="24"/>
                <w:szCs w:val="24"/>
                <w:lang w:eastAsia="en-US"/>
              </w:rPr>
            </w:pPr>
            <w:r w:rsidRPr="00537734">
              <w:rPr>
                <w:sz w:val="24"/>
                <w:szCs w:val="24"/>
                <w:lang w:eastAsia="en-US"/>
              </w:rPr>
              <w:t>– 15</w:t>
            </w:r>
          </w:p>
        </w:tc>
      </w:tr>
      <w:tr w:rsidR="00D4723B" w:rsidRPr="00A31A89" w:rsidTr="00E72358">
        <w:trPr>
          <w:trHeight w:val="415"/>
        </w:trPr>
        <w:tc>
          <w:tcPr>
            <w:tcW w:w="2892" w:type="pct"/>
            <w:shd w:val="clear" w:color="auto" w:fill="FFFFFF"/>
          </w:tcPr>
          <w:p w:rsidR="00D4723B" w:rsidRPr="00A31A89" w:rsidRDefault="00D4723B" w:rsidP="00E72358">
            <w:r w:rsidRPr="00A31A89">
              <w:t>- Площадки</w:t>
            </w:r>
          </w:p>
        </w:tc>
        <w:tc>
          <w:tcPr>
            <w:tcW w:w="857" w:type="pct"/>
            <w:vMerge/>
            <w:shd w:val="clear" w:color="auto" w:fill="FFFFFF"/>
            <w:vAlign w:val="center"/>
          </w:tcPr>
          <w:p w:rsidR="00D4723B" w:rsidRPr="00A31A89" w:rsidRDefault="00D4723B" w:rsidP="00E72358">
            <w:pPr>
              <w:jc w:val="center"/>
            </w:pPr>
          </w:p>
        </w:tc>
        <w:tc>
          <w:tcPr>
            <w:tcW w:w="1250" w:type="pct"/>
            <w:shd w:val="clear" w:color="auto" w:fill="FFFFFF"/>
            <w:vAlign w:val="center"/>
          </w:tcPr>
          <w:p w:rsidR="00D4723B" w:rsidRPr="00537734" w:rsidRDefault="00D4723B" w:rsidP="00E72358">
            <w:pPr>
              <w:pStyle w:val="aff"/>
              <w:numPr>
                <w:ilvl w:val="0"/>
                <w:numId w:val="10"/>
              </w:numPr>
              <w:jc w:val="center"/>
              <w:rPr>
                <w:sz w:val="24"/>
                <w:szCs w:val="24"/>
                <w:lang w:eastAsia="en-US"/>
              </w:rPr>
            </w:pPr>
            <w:r w:rsidRPr="00537734">
              <w:rPr>
                <w:sz w:val="24"/>
                <w:szCs w:val="24"/>
                <w:lang w:eastAsia="en-US"/>
              </w:rPr>
              <w:t>- 12</w:t>
            </w:r>
          </w:p>
        </w:tc>
      </w:tr>
      <w:tr w:rsidR="00D4723B" w:rsidRPr="00A31A89" w:rsidTr="00E72358">
        <w:tc>
          <w:tcPr>
            <w:tcW w:w="2892" w:type="pct"/>
            <w:shd w:val="clear" w:color="auto" w:fill="FFFFFF"/>
            <w:vAlign w:val="center"/>
          </w:tcPr>
          <w:p w:rsidR="00D4723B" w:rsidRPr="00A31A89" w:rsidRDefault="00D4723B" w:rsidP="00E72358">
            <w:r w:rsidRPr="00A31A89">
              <w:t>- Сооружения</w:t>
            </w:r>
          </w:p>
        </w:tc>
        <w:tc>
          <w:tcPr>
            <w:tcW w:w="857" w:type="pct"/>
            <w:vMerge/>
            <w:shd w:val="clear" w:color="auto" w:fill="FFFFFF"/>
            <w:vAlign w:val="center"/>
          </w:tcPr>
          <w:p w:rsidR="00D4723B" w:rsidRPr="00A31A89" w:rsidRDefault="00D4723B" w:rsidP="00E72358">
            <w:pPr>
              <w:jc w:val="center"/>
            </w:pPr>
          </w:p>
        </w:tc>
        <w:tc>
          <w:tcPr>
            <w:tcW w:w="1250" w:type="pct"/>
            <w:shd w:val="clear" w:color="auto" w:fill="FFFFFF"/>
            <w:vAlign w:val="center"/>
          </w:tcPr>
          <w:p w:rsidR="00D4723B" w:rsidRPr="00A31A89" w:rsidRDefault="00D4723B" w:rsidP="00E72358">
            <w:pPr>
              <w:jc w:val="center"/>
            </w:pPr>
            <w:r w:rsidRPr="00A31A89">
              <w:t xml:space="preserve"> 5 - 7</w:t>
            </w:r>
          </w:p>
        </w:tc>
      </w:tr>
      <w:tr w:rsidR="00D4723B" w:rsidRPr="00A31A89" w:rsidTr="00E72358">
        <w:tc>
          <w:tcPr>
            <w:tcW w:w="2892" w:type="pct"/>
            <w:shd w:val="clear" w:color="auto" w:fill="FFFFFF"/>
            <w:vAlign w:val="center"/>
          </w:tcPr>
          <w:p w:rsidR="00D4723B" w:rsidRPr="00A31A89" w:rsidRDefault="00D4723B" w:rsidP="00E72358">
            <w:r w:rsidRPr="00A31A89">
              <w:t xml:space="preserve">Лесопитомники для выращивания посадочного материала для высаживания на территории </w:t>
            </w:r>
            <w:r>
              <w:t>сельского</w:t>
            </w:r>
            <w:r w:rsidRPr="00A31A89">
              <w:t xml:space="preserve"> поселения</w:t>
            </w:r>
          </w:p>
        </w:tc>
        <w:tc>
          <w:tcPr>
            <w:tcW w:w="857" w:type="pct"/>
            <w:shd w:val="clear" w:color="auto" w:fill="FFFFFF"/>
            <w:vAlign w:val="center"/>
          </w:tcPr>
          <w:p w:rsidR="00D4723B" w:rsidRPr="00A31A89" w:rsidRDefault="00D4723B" w:rsidP="00E72358">
            <w:pPr>
              <w:jc w:val="center"/>
            </w:pPr>
            <w:r w:rsidRPr="00A31A89">
              <w:t>кв.м /чел</w:t>
            </w:r>
          </w:p>
        </w:tc>
        <w:tc>
          <w:tcPr>
            <w:tcW w:w="1250" w:type="pct"/>
            <w:shd w:val="clear" w:color="auto" w:fill="FFFFFF"/>
            <w:vAlign w:val="center"/>
          </w:tcPr>
          <w:p w:rsidR="00D4723B" w:rsidRPr="00A31A89" w:rsidRDefault="00D4723B" w:rsidP="00E72358">
            <w:pPr>
              <w:jc w:val="center"/>
            </w:pPr>
            <w:r w:rsidRPr="00A31A89">
              <w:t xml:space="preserve"> 3 - 5</w:t>
            </w:r>
          </w:p>
        </w:tc>
      </w:tr>
      <w:tr w:rsidR="00D4723B" w:rsidRPr="00A31A89" w:rsidTr="00E72358">
        <w:tc>
          <w:tcPr>
            <w:tcW w:w="2892" w:type="pct"/>
            <w:shd w:val="clear" w:color="auto" w:fill="FFFFFF"/>
            <w:vAlign w:val="center"/>
          </w:tcPr>
          <w:p w:rsidR="00D4723B" w:rsidRPr="00A31A89" w:rsidRDefault="00D4723B" w:rsidP="00E72358">
            <w:r w:rsidRPr="00A31A89">
              <w:t>Минимально необходимая площадь озелененных территорий:</w:t>
            </w:r>
          </w:p>
        </w:tc>
        <w:tc>
          <w:tcPr>
            <w:tcW w:w="857" w:type="pct"/>
            <w:shd w:val="clear" w:color="auto" w:fill="FFFFFF"/>
            <w:vAlign w:val="center"/>
          </w:tcPr>
          <w:p w:rsidR="00D4723B" w:rsidRPr="00A31A89" w:rsidRDefault="00D4723B" w:rsidP="00E72358">
            <w:pPr>
              <w:jc w:val="center"/>
            </w:pPr>
          </w:p>
        </w:tc>
        <w:tc>
          <w:tcPr>
            <w:tcW w:w="1250" w:type="pct"/>
            <w:shd w:val="clear" w:color="auto" w:fill="FFFFFF"/>
            <w:vAlign w:val="center"/>
          </w:tcPr>
          <w:p w:rsidR="00D4723B" w:rsidRPr="00A31A89" w:rsidRDefault="00D4723B" w:rsidP="00E72358">
            <w:pPr>
              <w:jc w:val="center"/>
            </w:pPr>
          </w:p>
        </w:tc>
      </w:tr>
      <w:tr w:rsidR="00D4723B" w:rsidRPr="00A31A89" w:rsidTr="00E72358">
        <w:tc>
          <w:tcPr>
            <w:tcW w:w="2892" w:type="pct"/>
            <w:shd w:val="clear" w:color="auto" w:fill="FFFFFF"/>
            <w:vAlign w:val="center"/>
          </w:tcPr>
          <w:p w:rsidR="00D4723B" w:rsidRPr="00A31A89" w:rsidRDefault="00D4723B" w:rsidP="00E72358">
            <w:r w:rsidRPr="00A31A89">
              <w:t>- в границах квартала</w:t>
            </w:r>
          </w:p>
        </w:tc>
        <w:tc>
          <w:tcPr>
            <w:tcW w:w="857" w:type="pct"/>
            <w:shd w:val="clear" w:color="auto" w:fill="FFFFFF"/>
            <w:vAlign w:val="center"/>
          </w:tcPr>
          <w:p w:rsidR="00D4723B" w:rsidRPr="00A31A89" w:rsidRDefault="00D4723B" w:rsidP="00E72358">
            <w:pPr>
              <w:jc w:val="center"/>
            </w:pPr>
            <w:r w:rsidRPr="00A31A89">
              <w:t>кв.м /чел</w:t>
            </w:r>
          </w:p>
        </w:tc>
        <w:tc>
          <w:tcPr>
            <w:tcW w:w="1250" w:type="pct"/>
            <w:shd w:val="clear" w:color="auto" w:fill="FFFFFF"/>
            <w:vAlign w:val="center"/>
          </w:tcPr>
          <w:p w:rsidR="00D4723B" w:rsidRPr="00A31A89" w:rsidRDefault="00D4723B" w:rsidP="00E72358">
            <w:pPr>
              <w:jc w:val="center"/>
            </w:pPr>
            <w:r w:rsidRPr="00A31A89">
              <w:t>7,5</w:t>
            </w:r>
          </w:p>
        </w:tc>
      </w:tr>
      <w:tr w:rsidR="00D4723B" w:rsidRPr="00A31A89" w:rsidTr="00E72358">
        <w:tc>
          <w:tcPr>
            <w:tcW w:w="2892" w:type="pct"/>
            <w:shd w:val="clear" w:color="auto" w:fill="FFFFFF"/>
            <w:vAlign w:val="center"/>
          </w:tcPr>
          <w:p w:rsidR="00D4723B" w:rsidRPr="00A31A89" w:rsidRDefault="00D4723B" w:rsidP="00E72358">
            <w:r w:rsidRPr="00A31A89">
              <w:t>- в границах жилого района</w:t>
            </w:r>
          </w:p>
        </w:tc>
        <w:tc>
          <w:tcPr>
            <w:tcW w:w="857" w:type="pct"/>
            <w:shd w:val="clear" w:color="auto" w:fill="FFFFFF"/>
            <w:vAlign w:val="center"/>
          </w:tcPr>
          <w:p w:rsidR="00D4723B" w:rsidRPr="00A31A89" w:rsidRDefault="00D4723B" w:rsidP="00E72358">
            <w:pPr>
              <w:jc w:val="center"/>
            </w:pPr>
            <w:r w:rsidRPr="00A31A89">
              <w:t>кв.м /чел</w:t>
            </w:r>
          </w:p>
        </w:tc>
        <w:tc>
          <w:tcPr>
            <w:tcW w:w="1250" w:type="pct"/>
            <w:shd w:val="clear" w:color="auto" w:fill="FFFFFF"/>
            <w:vAlign w:val="center"/>
          </w:tcPr>
          <w:p w:rsidR="00D4723B" w:rsidRPr="00A31A89" w:rsidRDefault="00D4723B" w:rsidP="00E72358">
            <w:pPr>
              <w:jc w:val="center"/>
            </w:pPr>
            <w:r w:rsidRPr="00A31A89">
              <w:t>15,7</w:t>
            </w:r>
          </w:p>
        </w:tc>
      </w:tr>
      <w:tr w:rsidR="00D4723B" w:rsidRPr="00A31A89" w:rsidTr="00E72358">
        <w:tc>
          <w:tcPr>
            <w:tcW w:w="2892" w:type="pct"/>
            <w:shd w:val="clear" w:color="auto" w:fill="FFFFFF"/>
            <w:vAlign w:val="center"/>
          </w:tcPr>
          <w:p w:rsidR="00D4723B" w:rsidRPr="00A31A89" w:rsidRDefault="00D4723B" w:rsidP="00E72358">
            <w:r w:rsidRPr="00A31A89">
              <w:t>- в границах населенного пункта</w:t>
            </w:r>
          </w:p>
        </w:tc>
        <w:tc>
          <w:tcPr>
            <w:tcW w:w="857" w:type="pct"/>
            <w:shd w:val="clear" w:color="auto" w:fill="FFFFFF"/>
            <w:vAlign w:val="center"/>
          </w:tcPr>
          <w:p w:rsidR="00D4723B" w:rsidRPr="00A31A89" w:rsidRDefault="00D4723B" w:rsidP="00E72358">
            <w:pPr>
              <w:jc w:val="center"/>
            </w:pPr>
            <w:r w:rsidRPr="00A31A89">
              <w:t>кв.м /чел</w:t>
            </w:r>
          </w:p>
        </w:tc>
        <w:tc>
          <w:tcPr>
            <w:tcW w:w="1250" w:type="pct"/>
            <w:shd w:val="clear" w:color="auto" w:fill="FFFFFF"/>
            <w:vAlign w:val="center"/>
          </w:tcPr>
          <w:p w:rsidR="00D4723B" w:rsidRPr="00A31A89" w:rsidRDefault="00D4723B" w:rsidP="00E72358">
            <w:pPr>
              <w:jc w:val="center"/>
            </w:pPr>
            <w:r w:rsidRPr="00A31A89">
              <w:t>26,5</w:t>
            </w:r>
          </w:p>
        </w:tc>
      </w:tr>
    </w:tbl>
    <w:p w:rsidR="00D4723B" w:rsidRPr="00A31A89" w:rsidRDefault="00D4723B" w:rsidP="00E72358">
      <w:pPr>
        <w:pStyle w:val="20"/>
        <w:spacing w:before="0" w:after="0"/>
        <w:ind w:firstLine="709"/>
        <w:jc w:val="both"/>
        <w:rPr>
          <w:rFonts w:ascii="Times New Roman" w:hAnsi="Times New Roman" w:cs="Times New Roman"/>
          <w:bCs w:val="0"/>
          <w:i w:val="0"/>
          <w:iCs w:val="0"/>
          <w:sz w:val="24"/>
          <w:szCs w:val="24"/>
        </w:rPr>
      </w:pPr>
      <w:bookmarkStart w:id="104" w:name="_Toc495586080"/>
    </w:p>
    <w:p w:rsidR="00D4723B" w:rsidRPr="00A31A89" w:rsidRDefault="00D4723B" w:rsidP="00E72358">
      <w:pPr>
        <w:pStyle w:val="20"/>
        <w:spacing w:before="0" w:after="0"/>
        <w:ind w:firstLine="709"/>
        <w:jc w:val="both"/>
        <w:rPr>
          <w:rFonts w:ascii="Times New Roman" w:hAnsi="Times New Roman" w:cs="Times New Roman"/>
          <w:bCs w:val="0"/>
          <w:i w:val="0"/>
          <w:iCs w:val="0"/>
          <w:sz w:val="24"/>
          <w:szCs w:val="24"/>
        </w:rPr>
      </w:pPr>
      <w:r w:rsidRPr="00A31A89">
        <w:rPr>
          <w:rFonts w:ascii="Times New Roman" w:hAnsi="Times New Roman" w:cs="Times New Roman"/>
          <w:bCs w:val="0"/>
          <w:i w:val="0"/>
          <w:iCs w:val="0"/>
          <w:sz w:val="24"/>
          <w:szCs w:val="24"/>
        </w:rPr>
        <w:t>2.3. Показатели в сфере транспортно-дорожной, улично-дорожной сети и ее элементов, систем пассажирского общественного транспорта</w:t>
      </w:r>
      <w:bookmarkEnd w:id="104"/>
    </w:p>
    <w:p w:rsidR="00D4723B" w:rsidRPr="00A31A89" w:rsidRDefault="00D4723B" w:rsidP="00E72358">
      <w:pPr>
        <w:pStyle w:val="afd"/>
        <w:ind w:firstLine="709"/>
        <w:jc w:val="right"/>
        <w:rPr>
          <w:b w:val="0"/>
          <w:sz w:val="24"/>
          <w:szCs w:val="24"/>
        </w:rPr>
      </w:pPr>
      <w:r w:rsidRPr="00A31A89">
        <w:rPr>
          <w:b w:val="0"/>
          <w:sz w:val="24"/>
          <w:szCs w:val="24"/>
        </w:rPr>
        <w:t>Таблица 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3"/>
        <w:gridCol w:w="1744"/>
        <w:gridCol w:w="2614"/>
      </w:tblGrid>
      <w:tr w:rsidR="00D4723B" w:rsidRPr="00A31A89" w:rsidTr="00462BC1">
        <w:trPr>
          <w:jc w:val="center"/>
        </w:trPr>
        <w:tc>
          <w:tcPr>
            <w:tcW w:w="2909" w:type="pct"/>
            <w:shd w:val="clear" w:color="auto" w:fill="FFFFFF"/>
            <w:vAlign w:val="center"/>
          </w:tcPr>
          <w:p w:rsidR="00D4723B" w:rsidRPr="00A31A89" w:rsidRDefault="00D4723B" w:rsidP="00E72358">
            <w:pPr>
              <w:jc w:val="center"/>
              <w:rPr>
                <w:b/>
              </w:rPr>
            </w:pPr>
            <w:r w:rsidRPr="00A31A89">
              <w:rPr>
                <w:b/>
              </w:rPr>
              <w:t>Наименование показателя</w:t>
            </w:r>
          </w:p>
        </w:tc>
        <w:tc>
          <w:tcPr>
            <w:tcW w:w="837" w:type="pct"/>
            <w:shd w:val="clear" w:color="auto" w:fill="FFFFFF"/>
            <w:vAlign w:val="center"/>
          </w:tcPr>
          <w:p w:rsidR="00D4723B" w:rsidRPr="00A31A89" w:rsidRDefault="00D4723B" w:rsidP="00E72358">
            <w:pPr>
              <w:jc w:val="center"/>
              <w:rPr>
                <w:b/>
              </w:rPr>
            </w:pPr>
            <w:r w:rsidRPr="00A31A89">
              <w:rPr>
                <w:b/>
              </w:rPr>
              <w:t>Единица измерения</w:t>
            </w:r>
          </w:p>
        </w:tc>
        <w:tc>
          <w:tcPr>
            <w:tcW w:w="1254" w:type="pct"/>
            <w:shd w:val="clear" w:color="auto" w:fill="FFFFFF"/>
            <w:vAlign w:val="center"/>
          </w:tcPr>
          <w:p w:rsidR="00D4723B" w:rsidRPr="00A31A89" w:rsidRDefault="00D4723B" w:rsidP="00E72358">
            <w:pPr>
              <w:jc w:val="center"/>
              <w:rPr>
                <w:b/>
              </w:rPr>
            </w:pPr>
            <w:r w:rsidRPr="00A31A89">
              <w:rPr>
                <w:b/>
              </w:rPr>
              <w:t>Значение показателя</w:t>
            </w:r>
          </w:p>
        </w:tc>
      </w:tr>
      <w:tr w:rsidR="00D4723B" w:rsidRPr="00A31A89" w:rsidTr="00462BC1">
        <w:trPr>
          <w:jc w:val="center"/>
        </w:trPr>
        <w:tc>
          <w:tcPr>
            <w:tcW w:w="2909" w:type="pct"/>
            <w:shd w:val="clear" w:color="auto" w:fill="FFFFFF"/>
            <w:vAlign w:val="center"/>
          </w:tcPr>
          <w:p w:rsidR="00D4723B" w:rsidRPr="00A31A89" w:rsidRDefault="00D4723B" w:rsidP="00E72358">
            <w:r w:rsidRPr="00A31A89">
              <w:t>Плотность улично - дорожной сети</w:t>
            </w:r>
          </w:p>
        </w:tc>
        <w:tc>
          <w:tcPr>
            <w:tcW w:w="837" w:type="pct"/>
            <w:shd w:val="clear" w:color="auto" w:fill="FFFFFF"/>
            <w:vAlign w:val="center"/>
          </w:tcPr>
          <w:p w:rsidR="00D4723B" w:rsidRPr="00A31A89" w:rsidRDefault="00D4723B" w:rsidP="00E72358">
            <w:pPr>
              <w:jc w:val="center"/>
            </w:pPr>
            <w:r w:rsidRPr="00A31A89">
              <w:t>км/кв.км</w:t>
            </w:r>
          </w:p>
        </w:tc>
        <w:tc>
          <w:tcPr>
            <w:tcW w:w="1254" w:type="pct"/>
            <w:shd w:val="clear" w:color="auto" w:fill="FFFFFF"/>
            <w:vAlign w:val="center"/>
          </w:tcPr>
          <w:p w:rsidR="00D4723B" w:rsidRPr="00A31A89" w:rsidRDefault="00D4723B" w:rsidP="00E72358">
            <w:pPr>
              <w:jc w:val="center"/>
            </w:pPr>
            <w:r w:rsidRPr="00A31A89">
              <w:t>2,5 - 4,5</w:t>
            </w:r>
          </w:p>
        </w:tc>
      </w:tr>
      <w:tr w:rsidR="00D4723B" w:rsidRPr="00A31A89" w:rsidTr="00462BC1">
        <w:trPr>
          <w:jc w:val="center"/>
        </w:trPr>
        <w:tc>
          <w:tcPr>
            <w:tcW w:w="2909" w:type="pct"/>
            <w:shd w:val="clear" w:color="auto" w:fill="FFFFFF"/>
            <w:vAlign w:val="center"/>
          </w:tcPr>
          <w:p w:rsidR="00D4723B" w:rsidRPr="00A31A89" w:rsidRDefault="00D4723B" w:rsidP="00E72358">
            <w:r w:rsidRPr="00A31A89">
              <w:t>Плотность сети автомобильных дорог общего пользования, не менее, км/кв. км</w:t>
            </w:r>
          </w:p>
        </w:tc>
        <w:tc>
          <w:tcPr>
            <w:tcW w:w="837" w:type="pct"/>
            <w:shd w:val="clear" w:color="auto" w:fill="FFFFFF"/>
            <w:vAlign w:val="center"/>
          </w:tcPr>
          <w:p w:rsidR="00D4723B" w:rsidRPr="00A31A89" w:rsidRDefault="00D4723B" w:rsidP="00E72358">
            <w:pPr>
              <w:jc w:val="center"/>
            </w:pPr>
          </w:p>
        </w:tc>
        <w:tc>
          <w:tcPr>
            <w:tcW w:w="1254" w:type="pct"/>
            <w:shd w:val="clear" w:color="auto" w:fill="FFFFFF"/>
            <w:vAlign w:val="center"/>
          </w:tcPr>
          <w:p w:rsidR="00D4723B" w:rsidRPr="00A31A89" w:rsidRDefault="00D4723B" w:rsidP="00E72358">
            <w:pPr>
              <w:jc w:val="center"/>
            </w:pPr>
            <w:r w:rsidRPr="00A31A89">
              <w:t>0,36</w:t>
            </w:r>
          </w:p>
        </w:tc>
      </w:tr>
      <w:tr w:rsidR="00D4723B" w:rsidRPr="00A31A89" w:rsidTr="00462BC1">
        <w:trPr>
          <w:jc w:val="center"/>
        </w:trPr>
        <w:tc>
          <w:tcPr>
            <w:tcW w:w="2909" w:type="pct"/>
            <w:shd w:val="clear" w:color="auto" w:fill="FFFFFF"/>
            <w:vAlign w:val="center"/>
          </w:tcPr>
          <w:p w:rsidR="00D4723B" w:rsidRPr="00A31A89" w:rsidRDefault="00D4723B" w:rsidP="00E72358">
            <w:r w:rsidRPr="00A31A89">
              <w:t>Плотность сети общественного пассажирского транспорта, км/кв. км</w:t>
            </w:r>
          </w:p>
        </w:tc>
        <w:tc>
          <w:tcPr>
            <w:tcW w:w="837" w:type="pct"/>
            <w:shd w:val="clear" w:color="auto" w:fill="FFFFFF"/>
            <w:vAlign w:val="center"/>
          </w:tcPr>
          <w:p w:rsidR="00D4723B" w:rsidRPr="00A31A89" w:rsidRDefault="00D4723B" w:rsidP="00E72358">
            <w:pPr>
              <w:jc w:val="center"/>
            </w:pPr>
          </w:p>
        </w:tc>
        <w:tc>
          <w:tcPr>
            <w:tcW w:w="1254" w:type="pct"/>
            <w:shd w:val="clear" w:color="auto" w:fill="FFFFFF"/>
            <w:vAlign w:val="center"/>
          </w:tcPr>
          <w:p w:rsidR="00D4723B" w:rsidRPr="00A31A89" w:rsidRDefault="00D4723B" w:rsidP="00E72358">
            <w:pPr>
              <w:jc w:val="center"/>
            </w:pPr>
            <w:r w:rsidRPr="00A31A89">
              <w:t>0,34</w:t>
            </w:r>
          </w:p>
        </w:tc>
      </w:tr>
      <w:tr w:rsidR="00D4723B" w:rsidRPr="00A31A89" w:rsidTr="00462BC1">
        <w:trPr>
          <w:jc w:val="center"/>
        </w:trPr>
        <w:tc>
          <w:tcPr>
            <w:tcW w:w="2909" w:type="pct"/>
            <w:shd w:val="clear" w:color="auto" w:fill="FFFFFF"/>
            <w:vAlign w:val="center"/>
          </w:tcPr>
          <w:p w:rsidR="00D4723B" w:rsidRPr="00A31A89" w:rsidRDefault="00D4723B" w:rsidP="00E72358">
            <w:r w:rsidRPr="00A31A89">
              <w:t>Плотность сети линий наземного общественного пассажирского транспорта</w:t>
            </w:r>
          </w:p>
        </w:tc>
        <w:tc>
          <w:tcPr>
            <w:tcW w:w="837" w:type="pct"/>
            <w:shd w:val="clear" w:color="auto" w:fill="FFFFFF"/>
            <w:vAlign w:val="center"/>
          </w:tcPr>
          <w:p w:rsidR="00D4723B" w:rsidRPr="00A31A89" w:rsidRDefault="00D4723B" w:rsidP="00E72358">
            <w:pPr>
              <w:jc w:val="center"/>
            </w:pPr>
            <w:r w:rsidRPr="00A31A89">
              <w:t>км/кв.км</w:t>
            </w:r>
          </w:p>
        </w:tc>
        <w:tc>
          <w:tcPr>
            <w:tcW w:w="1254" w:type="pct"/>
            <w:shd w:val="clear" w:color="auto" w:fill="FFFFFF"/>
            <w:vAlign w:val="center"/>
          </w:tcPr>
          <w:p w:rsidR="00D4723B" w:rsidRPr="00A31A89" w:rsidRDefault="00D4723B" w:rsidP="00E72358">
            <w:pPr>
              <w:jc w:val="center"/>
            </w:pPr>
            <w:r w:rsidRPr="00A31A89">
              <w:t>2,5 – 2,8</w:t>
            </w:r>
          </w:p>
        </w:tc>
      </w:tr>
      <w:tr w:rsidR="00D4723B" w:rsidRPr="00A31A89" w:rsidTr="00462BC1">
        <w:trPr>
          <w:jc w:val="center"/>
        </w:trPr>
        <w:tc>
          <w:tcPr>
            <w:tcW w:w="2909" w:type="pct"/>
            <w:shd w:val="clear" w:color="auto" w:fill="FFFFFF"/>
            <w:vAlign w:val="center"/>
          </w:tcPr>
          <w:p w:rsidR="00D4723B" w:rsidRPr="00A31A89" w:rsidRDefault="00D4723B" w:rsidP="00E72358">
            <w:r w:rsidRPr="00A31A89">
              <w:t>Расстояния между остановочными пунктами</w:t>
            </w:r>
          </w:p>
        </w:tc>
        <w:tc>
          <w:tcPr>
            <w:tcW w:w="837" w:type="pct"/>
            <w:shd w:val="clear" w:color="auto" w:fill="FFFFFF"/>
            <w:vAlign w:val="center"/>
          </w:tcPr>
          <w:p w:rsidR="00D4723B" w:rsidRPr="00A31A89" w:rsidRDefault="00D4723B" w:rsidP="00E72358">
            <w:pPr>
              <w:jc w:val="center"/>
            </w:pPr>
            <w:r w:rsidRPr="00A31A89">
              <w:t>м</w:t>
            </w:r>
          </w:p>
        </w:tc>
        <w:tc>
          <w:tcPr>
            <w:tcW w:w="1254" w:type="pct"/>
            <w:shd w:val="clear" w:color="auto" w:fill="FFFFFF"/>
            <w:vAlign w:val="center"/>
          </w:tcPr>
          <w:p w:rsidR="00D4723B" w:rsidRPr="00A31A89" w:rsidRDefault="00D4723B" w:rsidP="00E72358">
            <w:pPr>
              <w:jc w:val="center"/>
            </w:pPr>
            <w:r w:rsidRPr="00A31A89">
              <w:t>600</w:t>
            </w:r>
          </w:p>
        </w:tc>
      </w:tr>
      <w:tr w:rsidR="00D4723B" w:rsidRPr="00A31A89" w:rsidTr="00462BC1">
        <w:trPr>
          <w:jc w:val="center"/>
        </w:trPr>
        <w:tc>
          <w:tcPr>
            <w:tcW w:w="2909" w:type="pct"/>
            <w:shd w:val="clear" w:color="auto" w:fill="FFFFFF"/>
            <w:vAlign w:val="center"/>
          </w:tcPr>
          <w:p w:rsidR="00D4723B" w:rsidRPr="00A31A89" w:rsidRDefault="00D4723B" w:rsidP="00E72358">
            <w:r w:rsidRPr="00A31A89">
              <w:t>Уровень автомобилизации</w:t>
            </w:r>
          </w:p>
        </w:tc>
        <w:tc>
          <w:tcPr>
            <w:tcW w:w="837" w:type="pct"/>
            <w:shd w:val="clear" w:color="auto" w:fill="FFFFFF"/>
            <w:vAlign w:val="center"/>
          </w:tcPr>
          <w:p w:rsidR="00D4723B" w:rsidRPr="00A31A89" w:rsidRDefault="00D4723B" w:rsidP="00E72358">
            <w:pPr>
              <w:jc w:val="center"/>
            </w:pPr>
            <w:r w:rsidRPr="00A31A89">
              <w:t>авт. на 1000 жителей</w:t>
            </w:r>
          </w:p>
        </w:tc>
        <w:tc>
          <w:tcPr>
            <w:tcW w:w="1254" w:type="pct"/>
            <w:shd w:val="clear" w:color="auto" w:fill="FFFFFF"/>
            <w:vAlign w:val="center"/>
          </w:tcPr>
          <w:p w:rsidR="00D4723B" w:rsidRPr="00A31A89" w:rsidRDefault="00D4723B" w:rsidP="00E72358">
            <w:pPr>
              <w:jc w:val="center"/>
            </w:pPr>
            <w:r w:rsidRPr="00A31A89">
              <w:t>350</w:t>
            </w:r>
          </w:p>
        </w:tc>
      </w:tr>
    </w:tbl>
    <w:p w:rsidR="00D4723B" w:rsidRPr="00A31A89" w:rsidRDefault="00D4723B" w:rsidP="00E72358">
      <w:pPr>
        <w:pStyle w:val="afd"/>
        <w:jc w:val="right"/>
        <w:rPr>
          <w:sz w:val="24"/>
          <w:szCs w:val="24"/>
        </w:rPr>
      </w:pPr>
    </w:p>
    <w:p w:rsidR="00D4723B" w:rsidRPr="00A31A89" w:rsidRDefault="00D4723B" w:rsidP="00E72358">
      <w:pPr>
        <w:pStyle w:val="100"/>
        <w:ind w:firstLine="709"/>
        <w:jc w:val="both"/>
        <w:rPr>
          <w:b/>
          <w:sz w:val="24"/>
        </w:rPr>
      </w:pPr>
      <w:r w:rsidRPr="00A31A89">
        <w:rPr>
          <w:b/>
          <w:sz w:val="24"/>
        </w:rPr>
        <w:t xml:space="preserve">Классификация улиц и дорог. Основное назначение улиц и дорог </w:t>
      </w:r>
    </w:p>
    <w:p w:rsidR="00D4723B" w:rsidRPr="00A31A89" w:rsidRDefault="00D4723B" w:rsidP="00E72358">
      <w:pPr>
        <w:pStyle w:val="100"/>
        <w:ind w:firstLine="709"/>
        <w:jc w:val="right"/>
        <w:rPr>
          <w:sz w:val="24"/>
        </w:rPr>
      </w:pPr>
      <w:r w:rsidRPr="00A31A89">
        <w:rPr>
          <w:sz w:val="24"/>
        </w:rPr>
        <w:t>Таблица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7194"/>
      </w:tblGrid>
      <w:tr w:rsidR="00D4723B" w:rsidRPr="00A31A89" w:rsidTr="0003128C">
        <w:tc>
          <w:tcPr>
            <w:tcW w:w="2943" w:type="dxa"/>
          </w:tcPr>
          <w:p w:rsidR="00D4723B" w:rsidRPr="00A31A89" w:rsidRDefault="00D4723B" w:rsidP="00937C7F">
            <w:pPr>
              <w:jc w:val="both"/>
              <w:rPr>
                <w:b/>
              </w:rPr>
            </w:pPr>
            <w:r w:rsidRPr="00A31A89">
              <w:rPr>
                <w:b/>
              </w:rPr>
              <w:t>2-го класса - регулируемого движения</w:t>
            </w:r>
          </w:p>
        </w:tc>
        <w:tc>
          <w:tcPr>
            <w:tcW w:w="7194" w:type="dxa"/>
          </w:tcPr>
          <w:p w:rsidR="00D4723B" w:rsidRPr="00A31A89" w:rsidRDefault="00D4723B" w:rsidP="00C0478A">
            <w:pPr>
              <w:jc w:val="both"/>
            </w:pPr>
            <w:r w:rsidRPr="00A31A89">
              <w:t>Транспортная связь между районами населенного пункта, выходы на внешние автомобильные дороги. Проходят вне жилой застройки. Движение регулируемое. Доступ транспортных средств через пересечения и примыкания не чаще, чем через 300 - 400 м. Пропуск всех видов транспорта. Пересечение с дорогами и улицами всех категорий - в одном или разных уровнях. Пешеходные переходы устраиваются вне проезжей части и в уровне проезжей части.</w:t>
            </w:r>
          </w:p>
        </w:tc>
      </w:tr>
      <w:tr w:rsidR="00D4723B" w:rsidRPr="00A31A89" w:rsidTr="00E72358">
        <w:tc>
          <w:tcPr>
            <w:tcW w:w="2943" w:type="dxa"/>
          </w:tcPr>
          <w:p w:rsidR="00D4723B" w:rsidRPr="00A31A89" w:rsidRDefault="00D4723B" w:rsidP="00E72358">
            <w:pPr>
              <w:jc w:val="both"/>
              <w:rPr>
                <w:b/>
              </w:rPr>
            </w:pPr>
            <w:r w:rsidRPr="00A31A89">
              <w:rPr>
                <w:b/>
              </w:rPr>
              <w:t>Магистральные улицы общегородского значения:</w:t>
            </w:r>
          </w:p>
        </w:tc>
        <w:tc>
          <w:tcPr>
            <w:tcW w:w="7194" w:type="dxa"/>
          </w:tcPr>
          <w:p w:rsidR="00D4723B" w:rsidRPr="00A31A89" w:rsidRDefault="00D4723B" w:rsidP="00E72358">
            <w:pPr>
              <w:jc w:val="both"/>
            </w:pPr>
          </w:p>
        </w:tc>
      </w:tr>
      <w:tr w:rsidR="00D4723B" w:rsidRPr="00A31A89" w:rsidTr="00E72358">
        <w:tc>
          <w:tcPr>
            <w:tcW w:w="2943" w:type="dxa"/>
          </w:tcPr>
          <w:p w:rsidR="00D4723B" w:rsidRPr="00A31A89" w:rsidRDefault="00D4723B" w:rsidP="00E72358">
            <w:pPr>
              <w:jc w:val="both"/>
            </w:pPr>
            <w:r w:rsidRPr="00A31A89">
              <w:t>1-го класса - непрерывного движения</w:t>
            </w:r>
          </w:p>
        </w:tc>
        <w:tc>
          <w:tcPr>
            <w:tcW w:w="7194" w:type="dxa"/>
          </w:tcPr>
          <w:p w:rsidR="00D4723B" w:rsidRPr="00A31A89" w:rsidRDefault="00D4723B" w:rsidP="00E72358">
            <w:pPr>
              <w:jc w:val="both"/>
            </w:pPr>
            <w:r w:rsidRPr="00A31A89">
              <w:t>Транспортная связь между жилыми, промышленными районами и общественными центрами в крупнейших, крупных и больших населенных пунктах, а также с другими магистральными улицами, городскими и внешними автомобильными дорогами. Обеспечивают безостановочное непрерывное движение по основному направлению. Основные транспортные коммуникации, обеспечивающие скоростные связи в пределах урбанизированных городских территорий. Обеспечивают выход на автомобильные дороги. Обслуживание прилегающей застройки осуществляется с боковых или местных проездов. Пропуск всех видов транспорта. Пешеходные переходы устраиваются вне проезжей части.</w:t>
            </w:r>
          </w:p>
        </w:tc>
      </w:tr>
      <w:tr w:rsidR="00D4723B" w:rsidRPr="00A31A89" w:rsidTr="00E72358">
        <w:tc>
          <w:tcPr>
            <w:tcW w:w="2943" w:type="dxa"/>
          </w:tcPr>
          <w:p w:rsidR="00D4723B" w:rsidRPr="00A31A89" w:rsidRDefault="00D4723B" w:rsidP="00E72358">
            <w:pPr>
              <w:pStyle w:val="formattext"/>
              <w:jc w:val="both"/>
            </w:pPr>
            <w:r w:rsidRPr="00A31A89">
              <w:t>2-го класса - регулируемого движения</w:t>
            </w:r>
          </w:p>
        </w:tc>
        <w:tc>
          <w:tcPr>
            <w:tcW w:w="7194" w:type="dxa"/>
          </w:tcPr>
          <w:p w:rsidR="00D4723B" w:rsidRPr="00A31A89" w:rsidRDefault="00D4723B" w:rsidP="00E72358">
            <w:pPr>
              <w:jc w:val="both"/>
            </w:pPr>
            <w:r w:rsidRPr="00A31A89">
              <w:t>Транспортная связь между жилыми, промышленными районами и центром населенного пункта, центрами планировочных районов; выходы на внешние автомобильные дороги. Транспортно-планировочные оси населенного пункта, основные элементы функционально-планировочной структуры населенного пункта, поселения. Движение регулируемое. Пропуск всех видов транспорта. Для движения наземного общественного транспорта устраивается выделенная полоса при соответствующем обосновании. Пересечение с дорогами и улицами других категорий - в одном или разных уровнях. Пешеходные переходы устраиваются вне проезжей части и в уровне проезжей части со светофорным регулированием.</w:t>
            </w:r>
          </w:p>
        </w:tc>
      </w:tr>
      <w:tr w:rsidR="00D4723B" w:rsidRPr="00A31A89" w:rsidTr="00E72358">
        <w:tc>
          <w:tcPr>
            <w:tcW w:w="2943" w:type="dxa"/>
          </w:tcPr>
          <w:p w:rsidR="00D4723B" w:rsidRPr="00A31A89" w:rsidRDefault="00D4723B" w:rsidP="00E72358">
            <w:pPr>
              <w:jc w:val="both"/>
            </w:pPr>
            <w:r w:rsidRPr="00A31A89">
              <w:t>3-го класса - регулируемого движения</w:t>
            </w:r>
          </w:p>
        </w:tc>
        <w:tc>
          <w:tcPr>
            <w:tcW w:w="7194" w:type="dxa"/>
          </w:tcPr>
          <w:p w:rsidR="00D4723B" w:rsidRPr="00A31A89" w:rsidRDefault="00D4723B" w:rsidP="00E61F4F">
            <w:pPr>
              <w:jc w:val="both"/>
            </w:pPr>
            <w:r w:rsidRPr="00A31A89">
              <w:t>Связывают районы населенного пункта между собой. Движение регулируемое и саморегулируемое. Пропуск всех видов транспорта. Для движения наземного общественного транспорта устраивается выделенная полоса при соответствующем обосновании. Пешеходные переходы устраиваются в уровне проезжей части и вне проезжей части.</w:t>
            </w:r>
          </w:p>
        </w:tc>
      </w:tr>
      <w:tr w:rsidR="00D4723B" w:rsidRPr="00A31A89" w:rsidTr="00E72358">
        <w:tc>
          <w:tcPr>
            <w:tcW w:w="2943" w:type="dxa"/>
          </w:tcPr>
          <w:p w:rsidR="00D4723B" w:rsidRPr="00A31A89" w:rsidRDefault="00D4723B" w:rsidP="00E72358">
            <w:pPr>
              <w:jc w:val="both"/>
            </w:pPr>
            <w:r w:rsidRPr="00A31A89">
              <w:t>Магистральные улицы районного значения</w:t>
            </w:r>
          </w:p>
        </w:tc>
        <w:tc>
          <w:tcPr>
            <w:tcW w:w="7194" w:type="dxa"/>
          </w:tcPr>
          <w:p w:rsidR="00D4723B" w:rsidRPr="00A31A89" w:rsidRDefault="00D4723B" w:rsidP="00E72358">
            <w:pPr>
              <w:jc w:val="both"/>
            </w:pPr>
            <w:r w:rsidRPr="00A31A89">
              <w:t>Транспортная и пешеходная связи в пределах жилых районов, выходы на другие магистральные улицы. Обеспечивают выход на улицы и дороги межрайонного и общегородского значения. Движение регулируемое и саморегулируемое. Пропуск всех видов транспорта. Пересечение с дорогами и улицами в одном уровне. Пешеходные переходы устраиваются вне проезжей части и в уровне проезжей части.</w:t>
            </w:r>
          </w:p>
        </w:tc>
      </w:tr>
      <w:tr w:rsidR="00D4723B" w:rsidRPr="00A31A89" w:rsidTr="00E72358">
        <w:tc>
          <w:tcPr>
            <w:tcW w:w="2943" w:type="dxa"/>
          </w:tcPr>
          <w:p w:rsidR="00D4723B" w:rsidRPr="00A31A89" w:rsidRDefault="00D4723B" w:rsidP="00E72358">
            <w:pPr>
              <w:jc w:val="both"/>
              <w:rPr>
                <w:b/>
              </w:rPr>
            </w:pPr>
            <w:r w:rsidRPr="00A31A89">
              <w:rPr>
                <w:b/>
              </w:rPr>
              <w:t>Улицы и дороги местного значения:</w:t>
            </w:r>
          </w:p>
        </w:tc>
        <w:tc>
          <w:tcPr>
            <w:tcW w:w="7194" w:type="dxa"/>
          </w:tcPr>
          <w:p w:rsidR="00D4723B" w:rsidRPr="00A31A89" w:rsidRDefault="00D4723B" w:rsidP="00E72358">
            <w:pPr>
              <w:jc w:val="both"/>
            </w:pPr>
          </w:p>
        </w:tc>
      </w:tr>
      <w:tr w:rsidR="00D4723B" w:rsidRPr="00A31A89" w:rsidTr="00E72358">
        <w:tc>
          <w:tcPr>
            <w:tcW w:w="2943" w:type="dxa"/>
          </w:tcPr>
          <w:p w:rsidR="00D4723B" w:rsidRPr="00A31A89" w:rsidRDefault="00D4723B" w:rsidP="00E72358">
            <w:pPr>
              <w:jc w:val="both"/>
            </w:pPr>
            <w:r w:rsidRPr="00A31A89">
              <w:t>- улицы в зонах жилой застройки</w:t>
            </w:r>
          </w:p>
        </w:tc>
        <w:tc>
          <w:tcPr>
            <w:tcW w:w="7194" w:type="dxa"/>
          </w:tcPr>
          <w:p w:rsidR="00D4723B" w:rsidRPr="00A31A89" w:rsidRDefault="00D4723B" w:rsidP="00E72358">
            <w:pPr>
              <w:jc w:val="both"/>
            </w:pPr>
            <w:r w:rsidRPr="00A31A89">
              <w:t>Транспортные и пешеходные связи на территории жилых районов (микрорайонов), выходы на магистральные улицы районного значения, улицы и дороги регулируемого движения. Обеспечивают непосредственный доступ к зданиям и земельным участкам</w:t>
            </w:r>
          </w:p>
        </w:tc>
      </w:tr>
      <w:tr w:rsidR="00D4723B" w:rsidRPr="00A31A89" w:rsidTr="00E72358">
        <w:tc>
          <w:tcPr>
            <w:tcW w:w="2943" w:type="dxa"/>
          </w:tcPr>
          <w:p w:rsidR="00D4723B" w:rsidRPr="00A31A89" w:rsidRDefault="00D4723B" w:rsidP="00E72358">
            <w:pPr>
              <w:jc w:val="both"/>
            </w:pPr>
            <w:r w:rsidRPr="00A31A89">
              <w:t>- улицы в общественно-деловых и торговых зонах</w:t>
            </w:r>
          </w:p>
        </w:tc>
        <w:tc>
          <w:tcPr>
            <w:tcW w:w="7194" w:type="dxa"/>
          </w:tcPr>
          <w:p w:rsidR="00D4723B" w:rsidRPr="00A31A89" w:rsidRDefault="00D4723B" w:rsidP="00E72358">
            <w:pPr>
              <w:jc w:val="both"/>
            </w:pPr>
            <w:r w:rsidRPr="00A31A89">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организациям и др. Пешеходные переходы устраиваются в уровне проезжей части.</w:t>
            </w:r>
          </w:p>
        </w:tc>
      </w:tr>
      <w:tr w:rsidR="00D4723B" w:rsidRPr="00A31A89" w:rsidTr="00E72358">
        <w:tc>
          <w:tcPr>
            <w:tcW w:w="2943" w:type="dxa"/>
          </w:tcPr>
          <w:p w:rsidR="00D4723B" w:rsidRPr="00A31A89" w:rsidRDefault="00D4723B" w:rsidP="00E72358">
            <w:pPr>
              <w:jc w:val="both"/>
            </w:pPr>
            <w:r w:rsidRPr="00A31A89">
              <w:t>- улицы и дороги в производственных зонах</w:t>
            </w:r>
          </w:p>
        </w:tc>
        <w:tc>
          <w:tcPr>
            <w:tcW w:w="7194" w:type="dxa"/>
          </w:tcPr>
          <w:p w:rsidR="00D4723B" w:rsidRPr="00A31A89" w:rsidRDefault="00D4723B" w:rsidP="00E72358">
            <w:pPr>
              <w:jc w:val="both"/>
            </w:pPr>
            <w:r w:rsidRPr="00A31A89">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D4723B" w:rsidRPr="00A31A89" w:rsidTr="00E72358">
        <w:tc>
          <w:tcPr>
            <w:tcW w:w="2943" w:type="dxa"/>
          </w:tcPr>
          <w:p w:rsidR="00D4723B" w:rsidRPr="00A31A89" w:rsidRDefault="00D4723B" w:rsidP="00E72358">
            <w:pPr>
              <w:jc w:val="both"/>
            </w:pPr>
            <w:r w:rsidRPr="00A31A89">
              <w:t>Пешеходные улицы и площади</w:t>
            </w:r>
          </w:p>
        </w:tc>
        <w:tc>
          <w:tcPr>
            <w:tcW w:w="7194" w:type="dxa"/>
          </w:tcPr>
          <w:p w:rsidR="00D4723B" w:rsidRPr="00A31A89" w:rsidRDefault="00D4723B" w:rsidP="00E72358">
            <w:pPr>
              <w:jc w:val="both"/>
            </w:pPr>
            <w:r w:rsidRPr="00A31A89">
              <w:t>Благоустроенные пространства в составе УДС, предназначенные для движения и отдыха пешеходов с обеспечением полной безопасности и высокого комфорта пребывания. Пешеходные связи объектов массового посещения и концентрации пешеходов. Движение всех видов транспорта исключено. Обеспечивается возможность проезда специального транспорта</w:t>
            </w:r>
          </w:p>
        </w:tc>
      </w:tr>
      <w:tr w:rsidR="00D4723B" w:rsidRPr="00A31A89" w:rsidTr="00E72358">
        <w:tc>
          <w:tcPr>
            <w:tcW w:w="10137" w:type="dxa"/>
            <w:gridSpan w:val="2"/>
          </w:tcPr>
          <w:p w:rsidR="00D4723B" w:rsidRPr="00A31A89" w:rsidRDefault="00D4723B" w:rsidP="00E72358">
            <w:pPr>
              <w:pStyle w:val="formattext"/>
              <w:spacing w:before="0" w:beforeAutospacing="0" w:after="0" w:afterAutospacing="0"/>
              <w:jc w:val="both"/>
            </w:pPr>
            <w:r w:rsidRPr="00A31A89">
              <w:t>Примечания</w:t>
            </w:r>
          </w:p>
          <w:p w:rsidR="00D4723B" w:rsidRPr="00A31A89" w:rsidRDefault="00D4723B" w:rsidP="00E72358">
            <w:pPr>
              <w:pStyle w:val="formattext"/>
              <w:spacing w:before="0" w:beforeAutospacing="0" w:after="0" w:afterAutospacing="0"/>
              <w:jc w:val="both"/>
            </w:pPr>
            <w:r w:rsidRPr="00A31A89">
              <w:t>1. В составе УДС выделяются главные улицы населенного пункта, являющиеся основой архитектурно-планировочного построения  центра населенного пункта.</w:t>
            </w:r>
          </w:p>
          <w:p w:rsidR="00D4723B" w:rsidRPr="00A31A89" w:rsidRDefault="00D4723B" w:rsidP="00E72358">
            <w:pPr>
              <w:pStyle w:val="formattext"/>
              <w:spacing w:before="0" w:beforeAutospacing="0" w:after="0" w:afterAutospacing="0"/>
              <w:jc w:val="both"/>
            </w:pPr>
            <w:r w:rsidRPr="00A31A89">
              <w:t>2. В зависимости от величины и планировочной структуры населенных пунктов, объемов движения указанные основные категории улиц и дорог дополняются или применяется их неполный состав.</w:t>
            </w:r>
          </w:p>
          <w:p w:rsidR="00D4723B" w:rsidRPr="00A31A89" w:rsidRDefault="00D4723B" w:rsidP="00E72358">
            <w:pPr>
              <w:pStyle w:val="formattext"/>
              <w:spacing w:before="0" w:beforeAutospacing="0" w:after="0" w:afterAutospacing="0"/>
              <w:jc w:val="both"/>
            </w:pPr>
            <w:r w:rsidRPr="00A31A89">
              <w:t>3. В условиях реконструкции, а также для улиц районного значения допускается предусматривать устройство магистралей или их участков, предназначенных только для пропуска средств общественного транспорта и пешеходов.</w:t>
            </w:r>
          </w:p>
          <w:p w:rsidR="00D4723B" w:rsidRPr="00A31A89" w:rsidRDefault="00D4723B" w:rsidP="00E72358">
            <w:pPr>
              <w:pStyle w:val="formattext"/>
              <w:spacing w:before="0" w:beforeAutospacing="0" w:after="0" w:afterAutospacing="0"/>
              <w:jc w:val="both"/>
            </w:pPr>
            <w:r w:rsidRPr="00A31A89">
              <w:t>4. В исторических населенного пунктах следует предусматривать исключение или сокращение объемов движения наземного транспорта через территорию исторического ядра центра населенного пункта:</w:t>
            </w:r>
          </w:p>
          <w:p w:rsidR="00D4723B" w:rsidRPr="00A31A89" w:rsidRDefault="00D4723B" w:rsidP="00E72358">
            <w:pPr>
              <w:pStyle w:val="formattext"/>
              <w:spacing w:before="0" w:beforeAutospacing="0" w:after="0" w:afterAutospacing="0"/>
              <w:jc w:val="both"/>
            </w:pPr>
            <w:r w:rsidRPr="00A31A89">
              <w:t>- устройство обходных магистральных улиц, улиц с ограниченным движением транспорта, пешеходных улиц и зон;</w:t>
            </w:r>
          </w:p>
          <w:p w:rsidR="00D4723B" w:rsidRPr="00A31A89" w:rsidRDefault="00D4723B" w:rsidP="00E72358">
            <w:pPr>
              <w:pStyle w:val="formattext"/>
              <w:spacing w:before="0" w:beforeAutospacing="0" w:after="0" w:afterAutospacing="0"/>
              <w:jc w:val="both"/>
            </w:pPr>
            <w:r w:rsidRPr="00A31A89">
              <w:t>- размещение стоянок автомобилей по периметру этого ядра.</w:t>
            </w:r>
          </w:p>
          <w:p w:rsidR="00D4723B" w:rsidRPr="00A31A89" w:rsidRDefault="00D4723B" w:rsidP="00E72358">
            <w:pPr>
              <w:jc w:val="both"/>
            </w:pPr>
            <w:r w:rsidRPr="00A31A89">
              <w:t>5. Велодорожки как отдельный вид транспортного проезда необходимо проектировать в виде системы, включающей в себя обособленное прохождение, или по УДС.</w:t>
            </w:r>
          </w:p>
        </w:tc>
      </w:tr>
    </w:tbl>
    <w:p w:rsidR="00D4723B" w:rsidRPr="00A31A89" w:rsidRDefault="00D4723B" w:rsidP="00E72358">
      <w:pPr>
        <w:ind w:firstLine="709"/>
        <w:jc w:val="both"/>
        <w:rPr>
          <w:spacing w:val="-2"/>
        </w:rPr>
      </w:pPr>
      <w:r w:rsidRPr="00A31A89">
        <w:rPr>
          <w:spacing w:val="-2"/>
        </w:rPr>
        <w:t>Расчетные параметры улиц и дорог на территории населенного пункта следует принимать по таблице 11.2. СП 42.13330.2016 Градостроительство. Планировка и застройка городских и сельских поселений. Актуализированная редакция СНиП 2.07.01-89*.</w:t>
      </w:r>
    </w:p>
    <w:p w:rsidR="00D4723B" w:rsidRPr="00A31A89" w:rsidRDefault="00D4723B" w:rsidP="00E72358">
      <w:pPr>
        <w:pStyle w:val="3"/>
        <w:ind w:firstLine="709"/>
        <w:jc w:val="center"/>
        <w:rPr>
          <w:rFonts w:ascii="Times New Roman" w:hAnsi="Times New Roman" w:cs="Times New Roman"/>
          <w:bCs w:val="0"/>
          <w:sz w:val="24"/>
          <w:szCs w:val="24"/>
        </w:rPr>
      </w:pPr>
      <w:bookmarkStart w:id="105" w:name="_Toc410134448"/>
      <w:bookmarkStart w:id="106" w:name="_Toc495586081"/>
    </w:p>
    <w:p w:rsidR="00D4723B" w:rsidRPr="00A31A89" w:rsidRDefault="00D4723B" w:rsidP="00E72358">
      <w:pPr>
        <w:pStyle w:val="3"/>
        <w:ind w:firstLine="709"/>
        <w:jc w:val="both"/>
        <w:rPr>
          <w:rFonts w:ascii="Times New Roman" w:hAnsi="Times New Roman" w:cs="Times New Roman"/>
          <w:b w:val="0"/>
          <w:bCs w:val="0"/>
          <w:sz w:val="24"/>
          <w:szCs w:val="24"/>
        </w:rPr>
      </w:pPr>
      <w:r w:rsidRPr="00A31A89">
        <w:rPr>
          <w:rFonts w:ascii="Times New Roman" w:hAnsi="Times New Roman" w:cs="Times New Roman"/>
          <w:b w:val="0"/>
          <w:bCs w:val="0"/>
          <w:sz w:val="24"/>
          <w:szCs w:val="24"/>
        </w:rPr>
        <w:t>2.3.1. Расчет показателя удельной площади участков автостоянок для постоянного хранения автомобилей</w:t>
      </w:r>
      <w:bookmarkEnd w:id="105"/>
      <w:bookmarkEnd w:id="106"/>
    </w:p>
    <w:p w:rsidR="00D4723B" w:rsidRPr="00A31A89" w:rsidRDefault="00D4723B" w:rsidP="00E72358">
      <w:pPr>
        <w:pStyle w:val="afd"/>
        <w:ind w:firstLine="709"/>
        <w:jc w:val="right"/>
        <w:rPr>
          <w:b w:val="0"/>
          <w:sz w:val="24"/>
          <w:szCs w:val="24"/>
        </w:rPr>
      </w:pPr>
      <w:r w:rsidRPr="00A31A89">
        <w:rPr>
          <w:b w:val="0"/>
          <w:sz w:val="24"/>
          <w:szCs w:val="24"/>
        </w:rPr>
        <w:t>Таблица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4"/>
        <w:gridCol w:w="2453"/>
        <w:gridCol w:w="2614"/>
      </w:tblGrid>
      <w:tr w:rsidR="00D4723B" w:rsidRPr="00A31A89" w:rsidTr="00462BC1">
        <w:tc>
          <w:tcPr>
            <w:tcW w:w="2568" w:type="pct"/>
            <w:shd w:val="clear" w:color="auto" w:fill="FFFFFF"/>
            <w:vAlign w:val="center"/>
          </w:tcPr>
          <w:p w:rsidR="00D4723B" w:rsidRPr="00A31A89" w:rsidRDefault="00D4723B" w:rsidP="00E72358">
            <w:pPr>
              <w:jc w:val="center"/>
              <w:rPr>
                <w:b/>
              </w:rPr>
            </w:pPr>
            <w:r w:rsidRPr="00A31A89">
              <w:rPr>
                <w:b/>
              </w:rPr>
              <w:t>Наименование показателя</w:t>
            </w:r>
          </w:p>
        </w:tc>
        <w:tc>
          <w:tcPr>
            <w:tcW w:w="1177" w:type="pct"/>
            <w:shd w:val="clear" w:color="auto" w:fill="FFFFFF"/>
            <w:vAlign w:val="center"/>
          </w:tcPr>
          <w:p w:rsidR="00D4723B" w:rsidRPr="00A31A89" w:rsidRDefault="00D4723B" w:rsidP="00E72358">
            <w:pPr>
              <w:jc w:val="center"/>
              <w:rPr>
                <w:b/>
              </w:rPr>
            </w:pPr>
            <w:r w:rsidRPr="00A31A89">
              <w:rPr>
                <w:b/>
              </w:rPr>
              <w:t>Единица измерения</w:t>
            </w:r>
          </w:p>
        </w:tc>
        <w:tc>
          <w:tcPr>
            <w:tcW w:w="1254" w:type="pct"/>
            <w:shd w:val="clear" w:color="auto" w:fill="FFFFFF"/>
            <w:vAlign w:val="center"/>
          </w:tcPr>
          <w:p w:rsidR="00D4723B" w:rsidRPr="00A31A89" w:rsidRDefault="00D4723B" w:rsidP="00E72358">
            <w:pPr>
              <w:jc w:val="center"/>
              <w:rPr>
                <w:b/>
              </w:rPr>
            </w:pPr>
            <w:r w:rsidRPr="00A31A89">
              <w:rPr>
                <w:b/>
              </w:rPr>
              <w:t>Значение показателя</w:t>
            </w:r>
          </w:p>
        </w:tc>
      </w:tr>
      <w:tr w:rsidR="00D4723B" w:rsidRPr="00A31A89" w:rsidTr="00462BC1">
        <w:tc>
          <w:tcPr>
            <w:tcW w:w="2568" w:type="pct"/>
            <w:shd w:val="clear" w:color="auto" w:fill="FFFFFF"/>
            <w:vAlign w:val="center"/>
          </w:tcPr>
          <w:p w:rsidR="00D4723B" w:rsidRPr="00A31A89" w:rsidRDefault="00D4723B" w:rsidP="00E72358">
            <w:r w:rsidRPr="00A31A89">
              <w:t>Общая обеспеченность стоянками для постоянного хранения автомобилей</w:t>
            </w:r>
          </w:p>
        </w:tc>
        <w:tc>
          <w:tcPr>
            <w:tcW w:w="1177" w:type="pct"/>
            <w:shd w:val="clear" w:color="auto" w:fill="FFFFFF"/>
            <w:vAlign w:val="center"/>
          </w:tcPr>
          <w:p w:rsidR="00D4723B" w:rsidRPr="00A31A89" w:rsidRDefault="00D4723B" w:rsidP="00E72358">
            <w:pPr>
              <w:jc w:val="center"/>
            </w:pPr>
            <w:r w:rsidRPr="00A31A89">
              <w:t>%</w:t>
            </w:r>
          </w:p>
        </w:tc>
        <w:tc>
          <w:tcPr>
            <w:tcW w:w="1254" w:type="pct"/>
            <w:shd w:val="clear" w:color="auto" w:fill="FFFFFF"/>
            <w:vAlign w:val="center"/>
          </w:tcPr>
          <w:p w:rsidR="00D4723B" w:rsidRPr="00A31A89" w:rsidRDefault="00D4723B" w:rsidP="00E72358">
            <w:pPr>
              <w:jc w:val="center"/>
            </w:pPr>
            <w:r w:rsidRPr="00A31A89">
              <w:t>80 - 90</w:t>
            </w:r>
          </w:p>
        </w:tc>
      </w:tr>
      <w:tr w:rsidR="00D4723B" w:rsidRPr="00A31A89" w:rsidTr="00462BC1">
        <w:tc>
          <w:tcPr>
            <w:tcW w:w="2568" w:type="pct"/>
            <w:shd w:val="clear" w:color="auto" w:fill="FFFFFF"/>
            <w:vAlign w:val="center"/>
          </w:tcPr>
          <w:p w:rsidR="00D4723B" w:rsidRPr="00A31A89" w:rsidRDefault="00D4723B" w:rsidP="00E72358">
            <w:r w:rsidRPr="00A31A89">
              <w:t>Места хранения автомобилей за пределами жилой территории</w:t>
            </w:r>
          </w:p>
        </w:tc>
        <w:tc>
          <w:tcPr>
            <w:tcW w:w="1177" w:type="pct"/>
            <w:shd w:val="clear" w:color="auto" w:fill="FFFFFF"/>
            <w:vAlign w:val="center"/>
          </w:tcPr>
          <w:p w:rsidR="00D4723B" w:rsidRPr="00A31A89" w:rsidRDefault="00D4723B" w:rsidP="00E72358">
            <w:pPr>
              <w:jc w:val="center"/>
            </w:pPr>
            <w:r w:rsidRPr="00A31A89">
              <w:t>%</w:t>
            </w:r>
          </w:p>
        </w:tc>
        <w:tc>
          <w:tcPr>
            <w:tcW w:w="1254" w:type="pct"/>
            <w:shd w:val="clear" w:color="auto" w:fill="FFFFFF"/>
            <w:vAlign w:val="center"/>
          </w:tcPr>
          <w:p w:rsidR="00D4723B" w:rsidRPr="00A31A89" w:rsidRDefault="00D4723B" w:rsidP="00E72358">
            <w:pPr>
              <w:jc w:val="center"/>
            </w:pPr>
            <w:r w:rsidRPr="00A31A89">
              <w:t>10 - 15</w:t>
            </w:r>
          </w:p>
        </w:tc>
      </w:tr>
      <w:tr w:rsidR="00D4723B" w:rsidRPr="00A31A89" w:rsidTr="00462BC1">
        <w:tc>
          <w:tcPr>
            <w:tcW w:w="2568" w:type="pct"/>
            <w:shd w:val="clear" w:color="auto" w:fill="FFFFFF"/>
            <w:vAlign w:val="center"/>
          </w:tcPr>
          <w:p w:rsidR="00D4723B" w:rsidRPr="00A31A89" w:rsidRDefault="00D4723B" w:rsidP="00E72358">
            <w:r w:rsidRPr="00A31A89">
              <w:t>Размеры земельных участков для наземных стоянок</w:t>
            </w:r>
          </w:p>
        </w:tc>
        <w:tc>
          <w:tcPr>
            <w:tcW w:w="1177" w:type="pct"/>
            <w:shd w:val="clear" w:color="auto" w:fill="FFFFFF"/>
            <w:vAlign w:val="center"/>
          </w:tcPr>
          <w:p w:rsidR="00D4723B" w:rsidRPr="00A31A89" w:rsidRDefault="00D4723B" w:rsidP="00E72358">
            <w:pPr>
              <w:jc w:val="center"/>
            </w:pPr>
            <w:r w:rsidRPr="00A31A89">
              <w:t>кв.м /чел</w:t>
            </w:r>
          </w:p>
        </w:tc>
        <w:tc>
          <w:tcPr>
            <w:tcW w:w="1254" w:type="pct"/>
            <w:shd w:val="clear" w:color="auto" w:fill="FFFFFF"/>
            <w:vAlign w:val="center"/>
          </w:tcPr>
          <w:p w:rsidR="00D4723B" w:rsidRPr="00A31A89" w:rsidRDefault="00D4723B" w:rsidP="00E72358">
            <w:pPr>
              <w:jc w:val="center"/>
            </w:pPr>
            <w:r w:rsidRPr="00A31A89">
              <w:t>5 - 7</w:t>
            </w:r>
          </w:p>
        </w:tc>
      </w:tr>
      <w:tr w:rsidR="00D4723B" w:rsidRPr="00A31A89" w:rsidTr="00462BC1">
        <w:tc>
          <w:tcPr>
            <w:tcW w:w="2568" w:type="pct"/>
            <w:shd w:val="clear" w:color="auto" w:fill="FFFFFF"/>
            <w:vAlign w:val="center"/>
          </w:tcPr>
          <w:p w:rsidR="00D4723B" w:rsidRPr="00A31A89" w:rsidRDefault="00D4723B" w:rsidP="00E72358">
            <w:r w:rsidRPr="00A31A89">
              <w:t>Места хранения в гаражах-боксах на отдельных земельных участках</w:t>
            </w:r>
          </w:p>
        </w:tc>
        <w:tc>
          <w:tcPr>
            <w:tcW w:w="1177" w:type="pct"/>
            <w:shd w:val="clear" w:color="auto" w:fill="FFFFFF"/>
            <w:vAlign w:val="center"/>
          </w:tcPr>
          <w:p w:rsidR="00D4723B" w:rsidRPr="00A31A89" w:rsidRDefault="00D4723B" w:rsidP="00E72358">
            <w:pPr>
              <w:jc w:val="center"/>
            </w:pPr>
            <w:r w:rsidRPr="00A31A89">
              <w:t>%</w:t>
            </w:r>
          </w:p>
        </w:tc>
        <w:tc>
          <w:tcPr>
            <w:tcW w:w="1254" w:type="pct"/>
            <w:shd w:val="clear" w:color="auto" w:fill="FFFFFF"/>
            <w:vAlign w:val="center"/>
          </w:tcPr>
          <w:p w:rsidR="00D4723B" w:rsidRPr="00A31A89" w:rsidRDefault="00D4723B" w:rsidP="00E72358">
            <w:pPr>
              <w:jc w:val="center"/>
            </w:pPr>
            <w:r w:rsidRPr="00A31A89">
              <w:t>15 - 20</w:t>
            </w:r>
          </w:p>
        </w:tc>
      </w:tr>
      <w:tr w:rsidR="00D4723B" w:rsidRPr="00A31A89" w:rsidTr="00462BC1">
        <w:tc>
          <w:tcPr>
            <w:tcW w:w="2568" w:type="pct"/>
            <w:shd w:val="clear" w:color="auto" w:fill="FFFFFF"/>
            <w:vAlign w:val="center"/>
          </w:tcPr>
          <w:p w:rsidR="00D4723B" w:rsidRPr="00A31A89" w:rsidRDefault="00D4723B" w:rsidP="00E72358">
            <w:r w:rsidRPr="00A31A89">
              <w:t>Размеры площади земельных участков гаражей</w:t>
            </w:r>
          </w:p>
        </w:tc>
        <w:tc>
          <w:tcPr>
            <w:tcW w:w="1177" w:type="pct"/>
            <w:shd w:val="clear" w:color="auto" w:fill="FFFFFF"/>
            <w:vAlign w:val="center"/>
          </w:tcPr>
          <w:p w:rsidR="00D4723B" w:rsidRPr="00A31A89" w:rsidRDefault="00D4723B" w:rsidP="00E72358">
            <w:pPr>
              <w:jc w:val="center"/>
            </w:pPr>
            <w:r w:rsidRPr="00A31A89">
              <w:t>кв. м на одно машино-место</w:t>
            </w:r>
          </w:p>
        </w:tc>
        <w:tc>
          <w:tcPr>
            <w:tcW w:w="1254" w:type="pct"/>
            <w:shd w:val="clear" w:color="auto" w:fill="FFFFFF"/>
            <w:vAlign w:val="center"/>
          </w:tcPr>
          <w:p w:rsidR="00D4723B" w:rsidRPr="00A31A89" w:rsidRDefault="00D4723B" w:rsidP="00E72358">
            <w:pPr>
              <w:jc w:val="center"/>
            </w:pPr>
            <w:r w:rsidRPr="00A31A89">
              <w:t>30</w:t>
            </w:r>
          </w:p>
        </w:tc>
      </w:tr>
    </w:tbl>
    <w:p w:rsidR="00D4723B" w:rsidRPr="00A31A89" w:rsidRDefault="00D4723B" w:rsidP="00E72358">
      <w:pPr>
        <w:pStyle w:val="20"/>
        <w:spacing w:before="0" w:after="0"/>
        <w:ind w:firstLine="709"/>
        <w:jc w:val="both"/>
        <w:rPr>
          <w:rFonts w:ascii="Times New Roman" w:hAnsi="Times New Roman" w:cs="Times New Roman"/>
          <w:bCs w:val="0"/>
          <w:i w:val="0"/>
          <w:iCs w:val="0"/>
          <w:sz w:val="24"/>
          <w:szCs w:val="24"/>
        </w:rPr>
      </w:pPr>
      <w:bookmarkStart w:id="107" w:name="_Toc410134440"/>
      <w:bookmarkStart w:id="108" w:name="_Toc495586082"/>
    </w:p>
    <w:p w:rsidR="00D4723B" w:rsidRPr="00A31A89" w:rsidRDefault="00D4723B" w:rsidP="00E72358">
      <w:pPr>
        <w:pStyle w:val="20"/>
        <w:spacing w:before="0" w:after="0"/>
        <w:ind w:firstLine="709"/>
        <w:jc w:val="both"/>
        <w:rPr>
          <w:rFonts w:ascii="Times New Roman" w:hAnsi="Times New Roman" w:cs="Times New Roman"/>
          <w:bCs w:val="0"/>
          <w:i w:val="0"/>
          <w:iCs w:val="0"/>
          <w:sz w:val="24"/>
          <w:szCs w:val="24"/>
        </w:rPr>
      </w:pPr>
      <w:r w:rsidRPr="00A31A89">
        <w:rPr>
          <w:rFonts w:ascii="Times New Roman" w:hAnsi="Times New Roman" w:cs="Times New Roman"/>
          <w:bCs w:val="0"/>
          <w:i w:val="0"/>
          <w:iCs w:val="0"/>
          <w:sz w:val="24"/>
          <w:szCs w:val="24"/>
        </w:rPr>
        <w:t>2.4. Показатели, устанавливаемые для объектов местного значения в области энергетики и инженерной инфраструктуры</w:t>
      </w:r>
      <w:bookmarkEnd w:id="107"/>
      <w:bookmarkEnd w:id="108"/>
    </w:p>
    <w:p w:rsidR="00D4723B" w:rsidRPr="00A31A89" w:rsidRDefault="00D4723B" w:rsidP="00E72358">
      <w:pPr>
        <w:pStyle w:val="3"/>
        <w:ind w:firstLine="709"/>
        <w:jc w:val="both"/>
        <w:rPr>
          <w:rFonts w:ascii="Times New Roman" w:hAnsi="Times New Roman" w:cs="Times New Roman"/>
          <w:sz w:val="24"/>
          <w:szCs w:val="24"/>
        </w:rPr>
      </w:pPr>
      <w:bookmarkStart w:id="109" w:name="_Toc410134441"/>
      <w:bookmarkStart w:id="110" w:name="_Toc495586083"/>
    </w:p>
    <w:p w:rsidR="00D4723B" w:rsidRPr="00A31A89" w:rsidRDefault="00D4723B" w:rsidP="00E72358">
      <w:pPr>
        <w:pStyle w:val="3"/>
        <w:ind w:firstLine="709"/>
        <w:jc w:val="both"/>
        <w:rPr>
          <w:rFonts w:ascii="Times New Roman" w:hAnsi="Times New Roman" w:cs="Times New Roman"/>
          <w:b w:val="0"/>
          <w:sz w:val="24"/>
          <w:szCs w:val="24"/>
        </w:rPr>
      </w:pPr>
      <w:r w:rsidRPr="00A31A89">
        <w:rPr>
          <w:rFonts w:ascii="Times New Roman" w:hAnsi="Times New Roman" w:cs="Times New Roman"/>
          <w:b w:val="0"/>
          <w:sz w:val="24"/>
          <w:szCs w:val="24"/>
        </w:rPr>
        <w:t>2.4.1. Показатели минимально допустимого уровня обеспеченности по электроснабжению</w:t>
      </w:r>
      <w:bookmarkEnd w:id="109"/>
      <w:bookmarkEnd w:id="110"/>
    </w:p>
    <w:p w:rsidR="00D4723B" w:rsidRPr="00A31A89" w:rsidRDefault="00D4723B" w:rsidP="00C0478A"/>
    <w:p w:rsidR="00D4723B" w:rsidRPr="00A31A89" w:rsidRDefault="00D4723B" w:rsidP="00E72358">
      <w:pPr>
        <w:widowControl w:val="0"/>
        <w:ind w:firstLine="709"/>
        <w:jc w:val="both"/>
      </w:pPr>
      <w:r w:rsidRPr="00A31A89">
        <w:t>Для предварительных расчетов укрупненные показатели удельной расчетной нагрузки селитебной территории допускается принимать в соответствии с таблицей 10.</w:t>
      </w:r>
    </w:p>
    <w:p w:rsidR="00D4723B" w:rsidRPr="00A31A89" w:rsidRDefault="00D4723B" w:rsidP="00E72358">
      <w:pPr>
        <w:pStyle w:val="afd"/>
        <w:ind w:firstLine="709"/>
        <w:jc w:val="right"/>
        <w:rPr>
          <w:b w:val="0"/>
          <w:sz w:val="24"/>
          <w:szCs w:val="24"/>
        </w:rPr>
      </w:pPr>
      <w:r w:rsidRPr="00A31A89">
        <w:rPr>
          <w:b w:val="0"/>
          <w:sz w:val="24"/>
          <w:szCs w:val="24"/>
        </w:rPr>
        <w:t>Таблица 10</w:t>
      </w:r>
    </w:p>
    <w:p w:rsidR="00D4723B" w:rsidRPr="00A31A89" w:rsidRDefault="00D4723B" w:rsidP="00E72358">
      <w:pPr>
        <w:jc w:val="center"/>
        <w:rPr>
          <w:b/>
        </w:rPr>
      </w:pPr>
      <w:r w:rsidRPr="00A31A89">
        <w:rPr>
          <w:b/>
        </w:rPr>
        <w:t>Укрупненные показатели расхода электроэнергии коммунально-бытовых потребителей и годового числа часов использования максимума электрической нагрузки</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987"/>
        <w:gridCol w:w="2040"/>
        <w:gridCol w:w="3352"/>
        <w:gridCol w:w="1966"/>
      </w:tblGrid>
      <w:tr w:rsidR="00D4723B" w:rsidRPr="00A31A89" w:rsidTr="00E72358">
        <w:trPr>
          <w:cantSplit/>
          <w:trHeight w:val="240"/>
          <w:jc w:val="center"/>
        </w:trPr>
        <w:tc>
          <w:tcPr>
            <w:tcW w:w="2430" w:type="pct"/>
            <w:gridSpan w:val="2"/>
            <w:shd w:val="clear" w:color="auto" w:fill="FFFFFF"/>
            <w:vAlign w:val="center"/>
          </w:tcPr>
          <w:p w:rsidR="00D4723B" w:rsidRPr="005F6D9A" w:rsidRDefault="00D4723B" w:rsidP="00E72358">
            <w:pPr>
              <w:pStyle w:val="ConsPlusNormal"/>
              <w:widowControl/>
              <w:ind w:firstLine="0"/>
              <w:jc w:val="center"/>
              <w:rPr>
                <w:rFonts w:ascii="Times New Roman" w:hAnsi="Times New Roman"/>
                <w:b/>
                <w:sz w:val="24"/>
                <w:szCs w:val="24"/>
              </w:rPr>
            </w:pPr>
            <w:r w:rsidRPr="005F6D9A">
              <w:rPr>
                <w:rFonts w:ascii="Times New Roman" w:hAnsi="Times New Roman"/>
                <w:b/>
                <w:sz w:val="24"/>
                <w:szCs w:val="24"/>
              </w:rPr>
              <w:t>без стационарных электроплит</w:t>
            </w:r>
          </w:p>
        </w:tc>
        <w:tc>
          <w:tcPr>
            <w:tcW w:w="2570" w:type="pct"/>
            <w:gridSpan w:val="2"/>
            <w:shd w:val="clear" w:color="auto" w:fill="FFFFFF"/>
            <w:vAlign w:val="center"/>
          </w:tcPr>
          <w:p w:rsidR="00D4723B" w:rsidRPr="005F6D9A" w:rsidRDefault="00D4723B" w:rsidP="00E72358">
            <w:pPr>
              <w:pStyle w:val="ConsPlusNormal"/>
              <w:widowControl/>
              <w:ind w:firstLine="0"/>
              <w:jc w:val="center"/>
              <w:rPr>
                <w:rFonts w:ascii="Times New Roman" w:hAnsi="Times New Roman"/>
                <w:b/>
                <w:sz w:val="24"/>
                <w:szCs w:val="24"/>
              </w:rPr>
            </w:pPr>
            <w:r w:rsidRPr="005F6D9A">
              <w:rPr>
                <w:rFonts w:ascii="Times New Roman" w:hAnsi="Times New Roman"/>
                <w:b/>
                <w:sz w:val="24"/>
                <w:szCs w:val="24"/>
              </w:rPr>
              <w:t>со стационарными электроплитами</w:t>
            </w:r>
          </w:p>
        </w:tc>
      </w:tr>
      <w:tr w:rsidR="00D4723B" w:rsidRPr="00A31A89" w:rsidTr="00E72358">
        <w:trPr>
          <w:cantSplit/>
          <w:trHeight w:val="840"/>
          <w:jc w:val="center"/>
        </w:trPr>
        <w:tc>
          <w:tcPr>
            <w:tcW w:w="1444" w:type="pct"/>
            <w:shd w:val="clear" w:color="auto" w:fill="FFFFFF"/>
            <w:vAlign w:val="center"/>
          </w:tcPr>
          <w:p w:rsidR="00D4723B" w:rsidRPr="005F6D9A" w:rsidRDefault="00D4723B" w:rsidP="00E72358">
            <w:pPr>
              <w:pStyle w:val="ConsPlusNormal"/>
              <w:widowControl/>
              <w:ind w:firstLine="0"/>
              <w:rPr>
                <w:rFonts w:ascii="Times New Roman" w:hAnsi="Times New Roman"/>
                <w:sz w:val="24"/>
                <w:szCs w:val="24"/>
              </w:rPr>
            </w:pPr>
            <w:r w:rsidRPr="005F6D9A">
              <w:rPr>
                <w:rFonts w:ascii="Times New Roman" w:hAnsi="Times New Roman"/>
                <w:sz w:val="24"/>
                <w:szCs w:val="24"/>
              </w:rPr>
              <w:t xml:space="preserve">удельный расход электроэнергии,кВт.ч/чел. в год </w:t>
            </w:r>
          </w:p>
        </w:tc>
        <w:tc>
          <w:tcPr>
            <w:tcW w:w="986" w:type="pct"/>
            <w:shd w:val="clear" w:color="auto" w:fill="FFFFFF"/>
            <w:vAlign w:val="center"/>
          </w:tcPr>
          <w:p w:rsidR="00D4723B" w:rsidRPr="005F6D9A" w:rsidRDefault="00D4723B" w:rsidP="00E72358">
            <w:pPr>
              <w:pStyle w:val="ConsPlusNormal"/>
              <w:widowControl/>
              <w:ind w:firstLine="0"/>
              <w:rPr>
                <w:rFonts w:ascii="Times New Roman" w:hAnsi="Times New Roman"/>
                <w:sz w:val="24"/>
                <w:szCs w:val="24"/>
              </w:rPr>
            </w:pPr>
            <w:r w:rsidRPr="005F6D9A">
              <w:rPr>
                <w:rFonts w:ascii="Times New Roman" w:hAnsi="Times New Roman"/>
                <w:sz w:val="24"/>
                <w:szCs w:val="24"/>
              </w:rPr>
              <w:t>годовое число часов использования максимума электрической нагрузки</w:t>
            </w:r>
          </w:p>
        </w:tc>
        <w:tc>
          <w:tcPr>
            <w:tcW w:w="1620" w:type="pct"/>
            <w:shd w:val="clear" w:color="auto" w:fill="FFFFFF"/>
            <w:vAlign w:val="center"/>
          </w:tcPr>
          <w:p w:rsidR="00D4723B" w:rsidRPr="005F6D9A" w:rsidRDefault="00D4723B" w:rsidP="00E72358">
            <w:pPr>
              <w:pStyle w:val="ConsPlusNormal"/>
              <w:widowControl/>
              <w:ind w:firstLine="0"/>
              <w:rPr>
                <w:rFonts w:ascii="Times New Roman" w:hAnsi="Times New Roman"/>
                <w:sz w:val="24"/>
                <w:szCs w:val="24"/>
              </w:rPr>
            </w:pPr>
            <w:r w:rsidRPr="005F6D9A">
              <w:rPr>
                <w:rFonts w:ascii="Times New Roman" w:hAnsi="Times New Roman"/>
                <w:sz w:val="24"/>
                <w:szCs w:val="24"/>
              </w:rPr>
              <w:t>удельный расход электроэнергии,кВт.ч/чел в год</w:t>
            </w:r>
          </w:p>
        </w:tc>
        <w:tc>
          <w:tcPr>
            <w:tcW w:w="950" w:type="pct"/>
            <w:shd w:val="clear" w:color="auto" w:fill="FFFFFF"/>
            <w:vAlign w:val="center"/>
          </w:tcPr>
          <w:p w:rsidR="00D4723B" w:rsidRPr="005F6D9A" w:rsidRDefault="00D4723B" w:rsidP="00E72358">
            <w:pPr>
              <w:pStyle w:val="ConsPlusNormal"/>
              <w:widowControl/>
              <w:ind w:firstLine="0"/>
              <w:rPr>
                <w:rFonts w:ascii="Times New Roman" w:hAnsi="Times New Roman"/>
                <w:sz w:val="24"/>
                <w:szCs w:val="24"/>
              </w:rPr>
            </w:pPr>
            <w:r w:rsidRPr="005F6D9A">
              <w:rPr>
                <w:rFonts w:ascii="Times New Roman" w:hAnsi="Times New Roman"/>
                <w:sz w:val="24"/>
                <w:szCs w:val="24"/>
              </w:rPr>
              <w:t>годовое число часов использования максимума электрической нагрузки</w:t>
            </w:r>
          </w:p>
        </w:tc>
      </w:tr>
      <w:tr w:rsidR="00D4723B" w:rsidRPr="00A31A89" w:rsidTr="00E72358">
        <w:trPr>
          <w:cantSplit/>
          <w:trHeight w:val="240"/>
          <w:jc w:val="center"/>
        </w:trPr>
        <w:tc>
          <w:tcPr>
            <w:tcW w:w="1444" w:type="pct"/>
            <w:shd w:val="clear" w:color="auto" w:fill="FFFFFF"/>
            <w:vAlign w:val="center"/>
          </w:tcPr>
          <w:p w:rsidR="00D4723B" w:rsidRPr="005F6D9A" w:rsidRDefault="00D4723B" w:rsidP="00E72358">
            <w:pPr>
              <w:pStyle w:val="ConsPlusNormal"/>
              <w:widowControl/>
              <w:ind w:firstLine="0"/>
              <w:jc w:val="center"/>
              <w:rPr>
                <w:rFonts w:ascii="Times New Roman" w:hAnsi="Times New Roman"/>
                <w:sz w:val="24"/>
                <w:szCs w:val="24"/>
              </w:rPr>
            </w:pPr>
            <w:r w:rsidRPr="005F6D9A">
              <w:rPr>
                <w:rFonts w:ascii="Times New Roman" w:hAnsi="Times New Roman"/>
                <w:sz w:val="24"/>
                <w:szCs w:val="24"/>
              </w:rPr>
              <w:t>2000</w:t>
            </w:r>
          </w:p>
        </w:tc>
        <w:tc>
          <w:tcPr>
            <w:tcW w:w="986" w:type="pct"/>
            <w:shd w:val="clear" w:color="auto" w:fill="FFFFFF"/>
            <w:vAlign w:val="center"/>
          </w:tcPr>
          <w:p w:rsidR="00D4723B" w:rsidRPr="005F6D9A" w:rsidRDefault="00D4723B" w:rsidP="00E72358">
            <w:pPr>
              <w:pStyle w:val="ConsPlusNormal"/>
              <w:widowControl/>
              <w:ind w:firstLine="0"/>
              <w:jc w:val="center"/>
              <w:rPr>
                <w:rFonts w:ascii="Times New Roman" w:hAnsi="Times New Roman"/>
                <w:sz w:val="24"/>
                <w:szCs w:val="24"/>
              </w:rPr>
            </w:pPr>
            <w:r w:rsidRPr="005F6D9A">
              <w:rPr>
                <w:rFonts w:ascii="Times New Roman" w:hAnsi="Times New Roman"/>
                <w:sz w:val="24"/>
                <w:szCs w:val="24"/>
              </w:rPr>
              <w:t>5700</w:t>
            </w:r>
          </w:p>
        </w:tc>
        <w:tc>
          <w:tcPr>
            <w:tcW w:w="1620" w:type="pct"/>
            <w:shd w:val="clear" w:color="auto" w:fill="FFFFFF"/>
            <w:vAlign w:val="center"/>
          </w:tcPr>
          <w:p w:rsidR="00D4723B" w:rsidRPr="005F6D9A" w:rsidRDefault="00D4723B" w:rsidP="00E72358">
            <w:pPr>
              <w:pStyle w:val="ConsPlusNormal"/>
              <w:widowControl/>
              <w:ind w:firstLine="0"/>
              <w:jc w:val="center"/>
              <w:rPr>
                <w:rFonts w:ascii="Times New Roman" w:hAnsi="Times New Roman"/>
                <w:sz w:val="24"/>
                <w:szCs w:val="24"/>
              </w:rPr>
            </w:pPr>
            <w:r w:rsidRPr="005F6D9A">
              <w:rPr>
                <w:rFonts w:ascii="Times New Roman" w:hAnsi="Times New Roman"/>
                <w:sz w:val="24"/>
                <w:szCs w:val="24"/>
              </w:rPr>
              <w:t>2400</w:t>
            </w:r>
          </w:p>
        </w:tc>
        <w:tc>
          <w:tcPr>
            <w:tcW w:w="950" w:type="pct"/>
            <w:shd w:val="clear" w:color="auto" w:fill="FFFFFF"/>
            <w:vAlign w:val="center"/>
          </w:tcPr>
          <w:p w:rsidR="00D4723B" w:rsidRPr="005F6D9A" w:rsidRDefault="00D4723B" w:rsidP="00E72358">
            <w:pPr>
              <w:pStyle w:val="ConsPlusNormal"/>
              <w:widowControl/>
              <w:ind w:firstLine="0"/>
              <w:jc w:val="center"/>
              <w:rPr>
                <w:rFonts w:ascii="Times New Roman" w:hAnsi="Times New Roman"/>
                <w:sz w:val="24"/>
                <w:szCs w:val="24"/>
              </w:rPr>
            </w:pPr>
            <w:r w:rsidRPr="005F6D9A">
              <w:rPr>
                <w:rFonts w:ascii="Times New Roman" w:hAnsi="Times New Roman"/>
                <w:sz w:val="24"/>
                <w:szCs w:val="24"/>
              </w:rPr>
              <w:t>5800</w:t>
            </w:r>
          </w:p>
        </w:tc>
      </w:tr>
    </w:tbl>
    <w:p w:rsidR="00D4723B" w:rsidRPr="00A31A89" w:rsidRDefault="00D4723B" w:rsidP="00E72358"/>
    <w:p w:rsidR="00D4723B" w:rsidRPr="00A31A89" w:rsidRDefault="00D4723B" w:rsidP="00E72358">
      <w:pPr>
        <w:ind w:firstLine="709"/>
        <w:jc w:val="both"/>
      </w:pPr>
      <w:r w:rsidRPr="00A31A89">
        <w:t>Расчетные показатели энергоснабжения жителей в виде нормативов потребления электроэнергии принимаются в соответствии со сводом правил СП 31-110-2003 «Проектирование и монтаж электроустановок жилых и общественных зданий».</w:t>
      </w:r>
    </w:p>
    <w:p w:rsidR="00D4723B" w:rsidRPr="00A31A89" w:rsidRDefault="00D4723B" w:rsidP="00E72358">
      <w:pPr>
        <w:ind w:firstLine="709"/>
        <w:jc w:val="both"/>
        <w:rPr>
          <w:b/>
        </w:rPr>
      </w:pPr>
    </w:p>
    <w:p w:rsidR="00D4723B" w:rsidRPr="00A31A89" w:rsidRDefault="00D4723B" w:rsidP="00E72358">
      <w:pPr>
        <w:pStyle w:val="3"/>
        <w:ind w:firstLine="709"/>
        <w:jc w:val="both"/>
        <w:rPr>
          <w:rFonts w:ascii="Times New Roman" w:hAnsi="Times New Roman" w:cs="Times New Roman"/>
          <w:b w:val="0"/>
          <w:sz w:val="24"/>
          <w:szCs w:val="24"/>
        </w:rPr>
      </w:pPr>
      <w:bookmarkStart w:id="111" w:name="_Toc410134442"/>
      <w:bookmarkStart w:id="112" w:name="_Toc495586084"/>
      <w:r w:rsidRPr="00A31A89">
        <w:rPr>
          <w:rFonts w:ascii="Times New Roman" w:hAnsi="Times New Roman" w:cs="Times New Roman"/>
          <w:b w:val="0"/>
          <w:sz w:val="24"/>
          <w:szCs w:val="24"/>
        </w:rPr>
        <w:t>2.4.2. Показатели минимально допустимого уровня обеспеченности по теплоснабжению</w:t>
      </w:r>
      <w:bookmarkEnd w:id="111"/>
      <w:bookmarkEnd w:id="112"/>
    </w:p>
    <w:p w:rsidR="00D4723B" w:rsidRPr="00A31A89" w:rsidRDefault="00D4723B" w:rsidP="00C0478A"/>
    <w:p w:rsidR="00D4723B" w:rsidRPr="00A31A89" w:rsidRDefault="00D4723B" w:rsidP="00E72358">
      <w:pPr>
        <w:widowControl w:val="0"/>
        <w:ind w:firstLine="709"/>
        <w:jc w:val="both"/>
      </w:pPr>
      <w:r w:rsidRPr="00A31A89">
        <w:t>Размеры земельных участков для отдельно стоящих котельных, размещаемых в районах жилой застройки, следует принимать по таблице 11.</w:t>
      </w:r>
    </w:p>
    <w:p w:rsidR="00D4723B" w:rsidRPr="00A31A89" w:rsidRDefault="00D4723B" w:rsidP="00E72358">
      <w:pPr>
        <w:pStyle w:val="afd"/>
        <w:ind w:firstLine="709"/>
        <w:jc w:val="right"/>
        <w:rPr>
          <w:b w:val="0"/>
          <w:sz w:val="24"/>
          <w:szCs w:val="24"/>
        </w:rPr>
      </w:pPr>
      <w:r w:rsidRPr="00A31A89">
        <w:rPr>
          <w:b w:val="0"/>
          <w:sz w:val="24"/>
          <w:szCs w:val="24"/>
        </w:rPr>
        <w:t>Таблица 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077"/>
        <w:gridCol w:w="2816"/>
        <w:gridCol w:w="3392"/>
      </w:tblGrid>
      <w:tr w:rsidR="00D4723B" w:rsidRPr="00A31A89" w:rsidTr="00E72358">
        <w:trPr>
          <w:jc w:val="center"/>
        </w:trPr>
        <w:tc>
          <w:tcPr>
            <w:tcW w:w="1982" w:type="pct"/>
            <w:vMerge w:val="restart"/>
            <w:shd w:val="clear" w:color="auto" w:fill="FFFFFF"/>
            <w:vAlign w:val="center"/>
          </w:tcPr>
          <w:p w:rsidR="00D4723B" w:rsidRPr="00A31A89" w:rsidRDefault="00D4723B" w:rsidP="00E72358">
            <w:pPr>
              <w:widowControl w:val="0"/>
              <w:ind w:left="-40"/>
              <w:jc w:val="center"/>
              <w:rPr>
                <w:b/>
              </w:rPr>
            </w:pPr>
            <w:r w:rsidRPr="00A31A89">
              <w:rPr>
                <w:b/>
              </w:rPr>
              <w:t>Теплопроизводительность котельных, Гкал/ч (МВт)</w:t>
            </w:r>
          </w:p>
        </w:tc>
        <w:tc>
          <w:tcPr>
            <w:tcW w:w="3018" w:type="pct"/>
            <w:gridSpan w:val="2"/>
            <w:shd w:val="clear" w:color="auto" w:fill="FFFFFF"/>
            <w:vAlign w:val="center"/>
          </w:tcPr>
          <w:p w:rsidR="00D4723B" w:rsidRPr="00A31A89" w:rsidRDefault="00D4723B" w:rsidP="00E72358">
            <w:pPr>
              <w:widowControl w:val="0"/>
              <w:jc w:val="center"/>
              <w:rPr>
                <w:b/>
              </w:rPr>
            </w:pPr>
            <w:r w:rsidRPr="00A31A89">
              <w:rPr>
                <w:b/>
              </w:rPr>
              <w:t>Размеры земельных участков, га, котельных, работающих</w:t>
            </w:r>
          </w:p>
        </w:tc>
      </w:tr>
      <w:tr w:rsidR="00D4723B" w:rsidRPr="00A31A89" w:rsidTr="00E72358">
        <w:trPr>
          <w:trHeight w:val="227"/>
          <w:jc w:val="center"/>
        </w:trPr>
        <w:tc>
          <w:tcPr>
            <w:tcW w:w="1982" w:type="pct"/>
            <w:vMerge/>
            <w:shd w:val="clear" w:color="auto" w:fill="FFFFFF"/>
            <w:vAlign w:val="center"/>
          </w:tcPr>
          <w:p w:rsidR="00D4723B" w:rsidRPr="00A31A89" w:rsidRDefault="00D4723B" w:rsidP="00E72358">
            <w:pPr>
              <w:widowControl w:val="0"/>
              <w:jc w:val="both"/>
            </w:pPr>
          </w:p>
        </w:tc>
        <w:tc>
          <w:tcPr>
            <w:tcW w:w="1369" w:type="pct"/>
            <w:shd w:val="clear" w:color="auto" w:fill="FFFFFF"/>
            <w:vAlign w:val="center"/>
          </w:tcPr>
          <w:p w:rsidR="00D4723B" w:rsidRPr="00A31A89" w:rsidRDefault="00D4723B" w:rsidP="00E72358">
            <w:pPr>
              <w:widowControl w:val="0"/>
              <w:jc w:val="center"/>
              <w:rPr>
                <w:b/>
              </w:rPr>
            </w:pPr>
            <w:r w:rsidRPr="00A31A89">
              <w:rPr>
                <w:b/>
              </w:rPr>
              <w:t>на твердом топливе</w:t>
            </w:r>
          </w:p>
        </w:tc>
        <w:tc>
          <w:tcPr>
            <w:tcW w:w="1648" w:type="pct"/>
            <w:shd w:val="clear" w:color="auto" w:fill="FFFFFF"/>
            <w:vAlign w:val="center"/>
          </w:tcPr>
          <w:p w:rsidR="00D4723B" w:rsidRPr="00A31A89" w:rsidRDefault="00D4723B" w:rsidP="00E72358">
            <w:pPr>
              <w:widowControl w:val="0"/>
              <w:jc w:val="center"/>
              <w:rPr>
                <w:b/>
              </w:rPr>
            </w:pPr>
            <w:r w:rsidRPr="00A31A89">
              <w:rPr>
                <w:b/>
              </w:rPr>
              <w:t>на газомазутном топливе</w:t>
            </w:r>
          </w:p>
        </w:tc>
      </w:tr>
      <w:tr w:rsidR="00D4723B" w:rsidRPr="00A31A89" w:rsidTr="00E72358">
        <w:trPr>
          <w:trHeight w:val="227"/>
          <w:jc w:val="center"/>
        </w:trPr>
        <w:tc>
          <w:tcPr>
            <w:tcW w:w="1982" w:type="pct"/>
            <w:shd w:val="clear" w:color="auto" w:fill="FFFFFF"/>
            <w:vAlign w:val="center"/>
          </w:tcPr>
          <w:p w:rsidR="00D4723B" w:rsidRPr="00A31A89" w:rsidRDefault="00D4723B" w:rsidP="00E72358">
            <w:pPr>
              <w:widowControl w:val="0"/>
              <w:ind w:left="113"/>
              <w:jc w:val="both"/>
            </w:pPr>
            <w:r w:rsidRPr="00A31A89">
              <w:t>до 5</w:t>
            </w:r>
          </w:p>
        </w:tc>
        <w:tc>
          <w:tcPr>
            <w:tcW w:w="1369" w:type="pct"/>
            <w:shd w:val="clear" w:color="auto" w:fill="FFFFFF"/>
            <w:vAlign w:val="center"/>
          </w:tcPr>
          <w:p w:rsidR="00D4723B" w:rsidRPr="00A31A89" w:rsidRDefault="00D4723B" w:rsidP="00E72358">
            <w:pPr>
              <w:widowControl w:val="0"/>
              <w:jc w:val="center"/>
            </w:pPr>
            <w:r w:rsidRPr="00A31A89">
              <w:t>0,7</w:t>
            </w:r>
          </w:p>
        </w:tc>
        <w:tc>
          <w:tcPr>
            <w:tcW w:w="1648" w:type="pct"/>
            <w:shd w:val="clear" w:color="auto" w:fill="FFFFFF"/>
            <w:vAlign w:val="center"/>
          </w:tcPr>
          <w:p w:rsidR="00D4723B" w:rsidRPr="00A31A89" w:rsidRDefault="00D4723B" w:rsidP="00E72358">
            <w:pPr>
              <w:widowControl w:val="0"/>
              <w:jc w:val="center"/>
            </w:pPr>
            <w:r w:rsidRPr="00A31A89">
              <w:t>0,7</w:t>
            </w:r>
          </w:p>
        </w:tc>
      </w:tr>
      <w:tr w:rsidR="00D4723B" w:rsidRPr="00A31A89" w:rsidTr="00E72358">
        <w:trPr>
          <w:trHeight w:val="227"/>
          <w:jc w:val="center"/>
        </w:trPr>
        <w:tc>
          <w:tcPr>
            <w:tcW w:w="1982" w:type="pct"/>
            <w:shd w:val="clear" w:color="auto" w:fill="FFFFFF"/>
            <w:vAlign w:val="center"/>
          </w:tcPr>
          <w:p w:rsidR="00D4723B" w:rsidRPr="00A31A89" w:rsidRDefault="00D4723B" w:rsidP="00E72358">
            <w:pPr>
              <w:widowControl w:val="0"/>
              <w:ind w:left="113"/>
              <w:jc w:val="both"/>
            </w:pPr>
            <w:r w:rsidRPr="00A31A89">
              <w:t>от 5 до 10 (от 6 до 12)</w:t>
            </w:r>
          </w:p>
        </w:tc>
        <w:tc>
          <w:tcPr>
            <w:tcW w:w="1369" w:type="pct"/>
            <w:shd w:val="clear" w:color="auto" w:fill="FFFFFF"/>
            <w:vAlign w:val="center"/>
          </w:tcPr>
          <w:p w:rsidR="00D4723B" w:rsidRPr="00A31A89" w:rsidRDefault="00D4723B" w:rsidP="00E72358">
            <w:pPr>
              <w:widowControl w:val="0"/>
              <w:jc w:val="center"/>
            </w:pPr>
            <w:r w:rsidRPr="00A31A89">
              <w:t>1,0</w:t>
            </w:r>
          </w:p>
        </w:tc>
        <w:tc>
          <w:tcPr>
            <w:tcW w:w="1648" w:type="pct"/>
            <w:shd w:val="clear" w:color="auto" w:fill="FFFFFF"/>
            <w:vAlign w:val="center"/>
          </w:tcPr>
          <w:p w:rsidR="00D4723B" w:rsidRPr="00A31A89" w:rsidRDefault="00D4723B" w:rsidP="00E72358">
            <w:pPr>
              <w:widowControl w:val="0"/>
              <w:jc w:val="center"/>
            </w:pPr>
            <w:r w:rsidRPr="00A31A89">
              <w:t>1,0</w:t>
            </w:r>
          </w:p>
        </w:tc>
      </w:tr>
      <w:tr w:rsidR="00D4723B" w:rsidRPr="00A31A89" w:rsidTr="00E72358">
        <w:trPr>
          <w:trHeight w:val="227"/>
          <w:jc w:val="center"/>
        </w:trPr>
        <w:tc>
          <w:tcPr>
            <w:tcW w:w="1982" w:type="pct"/>
            <w:shd w:val="clear" w:color="auto" w:fill="FFFFFF"/>
            <w:vAlign w:val="center"/>
          </w:tcPr>
          <w:p w:rsidR="00D4723B" w:rsidRPr="00A31A89" w:rsidRDefault="00D4723B" w:rsidP="00E72358">
            <w:pPr>
              <w:widowControl w:val="0"/>
              <w:ind w:left="113"/>
              <w:jc w:val="both"/>
            </w:pPr>
            <w:r w:rsidRPr="00A31A89">
              <w:t>от 10 до 50 (от 12 до 58)</w:t>
            </w:r>
          </w:p>
        </w:tc>
        <w:tc>
          <w:tcPr>
            <w:tcW w:w="1369" w:type="pct"/>
            <w:shd w:val="clear" w:color="auto" w:fill="FFFFFF"/>
            <w:vAlign w:val="center"/>
          </w:tcPr>
          <w:p w:rsidR="00D4723B" w:rsidRPr="00A31A89" w:rsidRDefault="00D4723B" w:rsidP="00E72358">
            <w:pPr>
              <w:widowControl w:val="0"/>
              <w:jc w:val="center"/>
            </w:pPr>
            <w:r w:rsidRPr="00A31A89">
              <w:t>2,0</w:t>
            </w:r>
          </w:p>
        </w:tc>
        <w:tc>
          <w:tcPr>
            <w:tcW w:w="1648" w:type="pct"/>
            <w:shd w:val="clear" w:color="auto" w:fill="FFFFFF"/>
            <w:vAlign w:val="center"/>
          </w:tcPr>
          <w:p w:rsidR="00D4723B" w:rsidRPr="00A31A89" w:rsidRDefault="00D4723B" w:rsidP="00E72358">
            <w:pPr>
              <w:widowControl w:val="0"/>
              <w:jc w:val="center"/>
            </w:pPr>
            <w:r w:rsidRPr="00A31A89">
              <w:t>1,5</w:t>
            </w:r>
          </w:p>
        </w:tc>
      </w:tr>
      <w:tr w:rsidR="00D4723B" w:rsidRPr="00A31A89" w:rsidTr="00E72358">
        <w:trPr>
          <w:trHeight w:val="227"/>
          <w:jc w:val="center"/>
        </w:trPr>
        <w:tc>
          <w:tcPr>
            <w:tcW w:w="1982" w:type="pct"/>
            <w:shd w:val="clear" w:color="auto" w:fill="FFFFFF"/>
            <w:vAlign w:val="center"/>
          </w:tcPr>
          <w:p w:rsidR="00D4723B" w:rsidRPr="00A31A89" w:rsidRDefault="00D4723B" w:rsidP="00E72358">
            <w:pPr>
              <w:widowControl w:val="0"/>
              <w:ind w:left="113"/>
              <w:jc w:val="both"/>
            </w:pPr>
            <w:r w:rsidRPr="00A31A89">
              <w:t>от 50 до 100 (от 58 до 116)</w:t>
            </w:r>
          </w:p>
        </w:tc>
        <w:tc>
          <w:tcPr>
            <w:tcW w:w="1369" w:type="pct"/>
            <w:shd w:val="clear" w:color="auto" w:fill="FFFFFF"/>
            <w:vAlign w:val="center"/>
          </w:tcPr>
          <w:p w:rsidR="00D4723B" w:rsidRPr="00A31A89" w:rsidRDefault="00D4723B" w:rsidP="00E72358">
            <w:pPr>
              <w:widowControl w:val="0"/>
              <w:jc w:val="center"/>
            </w:pPr>
            <w:r w:rsidRPr="00A31A89">
              <w:t>3,0</w:t>
            </w:r>
          </w:p>
        </w:tc>
        <w:tc>
          <w:tcPr>
            <w:tcW w:w="1648" w:type="pct"/>
            <w:shd w:val="clear" w:color="auto" w:fill="FFFFFF"/>
            <w:vAlign w:val="center"/>
          </w:tcPr>
          <w:p w:rsidR="00D4723B" w:rsidRPr="00A31A89" w:rsidRDefault="00D4723B" w:rsidP="00E72358">
            <w:pPr>
              <w:widowControl w:val="0"/>
              <w:jc w:val="center"/>
            </w:pPr>
            <w:r w:rsidRPr="00A31A89">
              <w:t>2,5</w:t>
            </w:r>
          </w:p>
        </w:tc>
      </w:tr>
      <w:tr w:rsidR="00D4723B" w:rsidRPr="00A31A89" w:rsidTr="00E72358">
        <w:trPr>
          <w:trHeight w:val="227"/>
          <w:jc w:val="center"/>
        </w:trPr>
        <w:tc>
          <w:tcPr>
            <w:tcW w:w="1982" w:type="pct"/>
            <w:shd w:val="clear" w:color="auto" w:fill="FFFFFF"/>
            <w:vAlign w:val="center"/>
          </w:tcPr>
          <w:p w:rsidR="00D4723B" w:rsidRPr="00A31A89" w:rsidRDefault="00D4723B" w:rsidP="00E72358">
            <w:pPr>
              <w:widowControl w:val="0"/>
              <w:ind w:left="113"/>
              <w:jc w:val="both"/>
            </w:pPr>
            <w:r w:rsidRPr="00A31A89">
              <w:t>от 100 до 200 (от 116 до 233)</w:t>
            </w:r>
          </w:p>
        </w:tc>
        <w:tc>
          <w:tcPr>
            <w:tcW w:w="1369" w:type="pct"/>
            <w:shd w:val="clear" w:color="auto" w:fill="FFFFFF"/>
            <w:vAlign w:val="center"/>
          </w:tcPr>
          <w:p w:rsidR="00D4723B" w:rsidRPr="00A31A89" w:rsidRDefault="00D4723B" w:rsidP="00E72358">
            <w:pPr>
              <w:widowControl w:val="0"/>
              <w:jc w:val="center"/>
            </w:pPr>
            <w:r w:rsidRPr="00A31A89">
              <w:t>3,7</w:t>
            </w:r>
          </w:p>
        </w:tc>
        <w:tc>
          <w:tcPr>
            <w:tcW w:w="1648" w:type="pct"/>
            <w:shd w:val="clear" w:color="auto" w:fill="FFFFFF"/>
            <w:vAlign w:val="center"/>
          </w:tcPr>
          <w:p w:rsidR="00D4723B" w:rsidRPr="00A31A89" w:rsidRDefault="00D4723B" w:rsidP="00E72358">
            <w:pPr>
              <w:widowControl w:val="0"/>
              <w:jc w:val="center"/>
            </w:pPr>
            <w:r w:rsidRPr="00A31A89">
              <w:t>3,0</w:t>
            </w:r>
          </w:p>
        </w:tc>
      </w:tr>
      <w:tr w:rsidR="00D4723B" w:rsidRPr="00A31A89" w:rsidTr="00E72358">
        <w:trPr>
          <w:trHeight w:val="227"/>
          <w:jc w:val="center"/>
        </w:trPr>
        <w:tc>
          <w:tcPr>
            <w:tcW w:w="1982" w:type="pct"/>
            <w:shd w:val="clear" w:color="auto" w:fill="FFFFFF"/>
            <w:vAlign w:val="center"/>
          </w:tcPr>
          <w:p w:rsidR="00D4723B" w:rsidRPr="00A31A89" w:rsidRDefault="00D4723B" w:rsidP="00E72358">
            <w:pPr>
              <w:widowControl w:val="0"/>
              <w:ind w:left="113"/>
              <w:jc w:val="both"/>
            </w:pPr>
            <w:r w:rsidRPr="00A31A89">
              <w:t>от 200 до 400 (от 233 до 466)</w:t>
            </w:r>
          </w:p>
        </w:tc>
        <w:tc>
          <w:tcPr>
            <w:tcW w:w="1369" w:type="pct"/>
            <w:shd w:val="clear" w:color="auto" w:fill="FFFFFF"/>
            <w:vAlign w:val="center"/>
          </w:tcPr>
          <w:p w:rsidR="00D4723B" w:rsidRPr="00A31A89" w:rsidRDefault="00D4723B" w:rsidP="00E72358">
            <w:pPr>
              <w:widowControl w:val="0"/>
              <w:jc w:val="center"/>
            </w:pPr>
            <w:r w:rsidRPr="00A31A89">
              <w:t>4,3</w:t>
            </w:r>
          </w:p>
        </w:tc>
        <w:tc>
          <w:tcPr>
            <w:tcW w:w="1648" w:type="pct"/>
            <w:shd w:val="clear" w:color="auto" w:fill="FFFFFF"/>
            <w:vAlign w:val="center"/>
          </w:tcPr>
          <w:p w:rsidR="00D4723B" w:rsidRPr="00A31A89" w:rsidRDefault="00D4723B" w:rsidP="00E72358">
            <w:pPr>
              <w:widowControl w:val="0"/>
              <w:jc w:val="center"/>
            </w:pPr>
            <w:r w:rsidRPr="00A31A89">
              <w:t>3,5</w:t>
            </w:r>
          </w:p>
        </w:tc>
      </w:tr>
    </w:tbl>
    <w:p w:rsidR="00D4723B" w:rsidRPr="00A31A89" w:rsidRDefault="00D4723B" w:rsidP="00E72358">
      <w:pPr>
        <w:pStyle w:val="3"/>
        <w:ind w:firstLine="709"/>
        <w:jc w:val="both"/>
        <w:rPr>
          <w:rFonts w:ascii="Times New Roman" w:hAnsi="Times New Roman" w:cs="Times New Roman"/>
          <w:sz w:val="24"/>
          <w:szCs w:val="24"/>
        </w:rPr>
      </w:pPr>
      <w:bookmarkStart w:id="113" w:name="_Toc410134443"/>
      <w:bookmarkStart w:id="114" w:name="_Toc495586085"/>
    </w:p>
    <w:p w:rsidR="00D4723B" w:rsidRPr="00A31A89" w:rsidRDefault="00D4723B" w:rsidP="00E72358">
      <w:pPr>
        <w:pStyle w:val="3"/>
        <w:ind w:firstLine="709"/>
        <w:jc w:val="both"/>
        <w:rPr>
          <w:rFonts w:ascii="Times New Roman" w:hAnsi="Times New Roman" w:cs="Times New Roman"/>
          <w:b w:val="0"/>
          <w:sz w:val="24"/>
          <w:szCs w:val="24"/>
        </w:rPr>
      </w:pPr>
      <w:r w:rsidRPr="00A31A89">
        <w:rPr>
          <w:rFonts w:ascii="Times New Roman" w:hAnsi="Times New Roman" w:cs="Times New Roman"/>
          <w:b w:val="0"/>
          <w:sz w:val="24"/>
          <w:szCs w:val="24"/>
        </w:rPr>
        <w:t>2.4.3. Показатели водопотребления и водоотведения</w:t>
      </w:r>
      <w:bookmarkEnd w:id="113"/>
      <w:bookmarkEnd w:id="114"/>
    </w:p>
    <w:p w:rsidR="00D4723B" w:rsidRPr="00A31A89" w:rsidRDefault="00D4723B" w:rsidP="00E72358">
      <w:pPr>
        <w:pStyle w:val="afd"/>
        <w:ind w:firstLine="709"/>
        <w:jc w:val="right"/>
        <w:rPr>
          <w:b w:val="0"/>
          <w:sz w:val="24"/>
          <w:szCs w:val="24"/>
        </w:rPr>
      </w:pPr>
      <w:r w:rsidRPr="00A31A89">
        <w:rPr>
          <w:b w:val="0"/>
          <w:sz w:val="24"/>
          <w:szCs w:val="24"/>
        </w:rPr>
        <w:t>Таблица 12</w:t>
      </w:r>
    </w:p>
    <w:p w:rsidR="00D4723B" w:rsidRPr="00A31A89" w:rsidRDefault="00D4723B" w:rsidP="00E72358">
      <w:pPr>
        <w:jc w:val="center"/>
      </w:pPr>
      <w:r w:rsidRPr="00A31A89">
        <w:rPr>
          <w:b/>
        </w:rPr>
        <w:t>Среднесуточное (за год) водопотребление на хозяйственно-питьевые нужды населения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6"/>
        <w:gridCol w:w="5075"/>
      </w:tblGrid>
      <w:tr w:rsidR="00D4723B" w:rsidRPr="00A31A89" w:rsidTr="00E72358">
        <w:trPr>
          <w:jc w:val="center"/>
        </w:trPr>
        <w:tc>
          <w:tcPr>
            <w:tcW w:w="2565" w:type="pct"/>
            <w:shd w:val="clear" w:color="auto" w:fill="FFFFFF"/>
            <w:vAlign w:val="center"/>
          </w:tcPr>
          <w:p w:rsidR="00D4723B" w:rsidRPr="00A31A89" w:rsidRDefault="00D4723B" w:rsidP="00E91B3A">
            <w:pPr>
              <w:jc w:val="both"/>
              <w:rPr>
                <w:b/>
              </w:rPr>
            </w:pPr>
            <w:r w:rsidRPr="00A31A89">
              <w:rPr>
                <w:b/>
              </w:rPr>
              <w:t>Степень благоустройства микрорайонов жилой застройки</w:t>
            </w:r>
          </w:p>
        </w:tc>
        <w:tc>
          <w:tcPr>
            <w:tcW w:w="2435" w:type="pct"/>
            <w:shd w:val="clear" w:color="auto" w:fill="FFFFFF"/>
            <w:vAlign w:val="center"/>
          </w:tcPr>
          <w:p w:rsidR="00D4723B" w:rsidRPr="00A31A89" w:rsidRDefault="00D4723B" w:rsidP="00E91B3A">
            <w:pPr>
              <w:jc w:val="both"/>
              <w:rPr>
                <w:b/>
              </w:rPr>
            </w:pPr>
            <w:r w:rsidRPr="00A31A89">
              <w:rPr>
                <w:b/>
              </w:rPr>
              <w:t>Удельное хозяйственно-питьевое водопотребление на одного жителя среднесуточное, л/сут.</w:t>
            </w:r>
          </w:p>
        </w:tc>
      </w:tr>
      <w:tr w:rsidR="00D4723B" w:rsidRPr="00A31A89" w:rsidTr="00E72358">
        <w:trPr>
          <w:jc w:val="center"/>
        </w:trPr>
        <w:tc>
          <w:tcPr>
            <w:tcW w:w="2565" w:type="pct"/>
            <w:shd w:val="clear" w:color="auto" w:fill="FFFFFF"/>
            <w:vAlign w:val="center"/>
          </w:tcPr>
          <w:p w:rsidR="00D4723B" w:rsidRPr="00A31A89" w:rsidRDefault="00D4723B" w:rsidP="00E91B3A">
            <w:pPr>
              <w:jc w:val="both"/>
            </w:pPr>
            <w:r w:rsidRPr="00A31A89">
              <w:t>Застройка зданиями, оборудованными внутренним водопроводом и канализацией:</w:t>
            </w:r>
          </w:p>
        </w:tc>
        <w:tc>
          <w:tcPr>
            <w:tcW w:w="2435" w:type="pct"/>
            <w:shd w:val="clear" w:color="auto" w:fill="FFFFFF"/>
            <w:vAlign w:val="center"/>
          </w:tcPr>
          <w:p w:rsidR="00D4723B" w:rsidRPr="00A31A89" w:rsidRDefault="00D4723B" w:rsidP="00E72358">
            <w:pPr>
              <w:ind w:firstLine="709"/>
              <w:jc w:val="center"/>
            </w:pPr>
          </w:p>
        </w:tc>
      </w:tr>
      <w:tr w:rsidR="00D4723B" w:rsidRPr="00A31A89" w:rsidTr="00E72358">
        <w:trPr>
          <w:trHeight w:val="227"/>
          <w:jc w:val="center"/>
        </w:trPr>
        <w:tc>
          <w:tcPr>
            <w:tcW w:w="2565" w:type="pct"/>
            <w:shd w:val="clear" w:color="auto" w:fill="FFFFFF"/>
            <w:vAlign w:val="center"/>
          </w:tcPr>
          <w:p w:rsidR="00D4723B" w:rsidRPr="00A31A89" w:rsidRDefault="00D4723B" w:rsidP="00E91B3A">
            <w:pPr>
              <w:jc w:val="both"/>
            </w:pPr>
            <w:r w:rsidRPr="00A31A89">
              <w:t>без ванн</w:t>
            </w:r>
          </w:p>
        </w:tc>
        <w:tc>
          <w:tcPr>
            <w:tcW w:w="2435" w:type="pct"/>
            <w:shd w:val="clear" w:color="auto" w:fill="FFFFFF"/>
            <w:vAlign w:val="center"/>
          </w:tcPr>
          <w:p w:rsidR="00D4723B" w:rsidRPr="00A31A89" w:rsidRDefault="00D4723B" w:rsidP="00E72358">
            <w:pPr>
              <w:ind w:firstLine="709"/>
              <w:jc w:val="center"/>
            </w:pPr>
            <w:r w:rsidRPr="00A31A89">
              <w:t>95</w:t>
            </w:r>
          </w:p>
        </w:tc>
      </w:tr>
      <w:tr w:rsidR="00D4723B" w:rsidRPr="00A31A89" w:rsidTr="00E72358">
        <w:trPr>
          <w:trHeight w:val="227"/>
          <w:jc w:val="center"/>
        </w:trPr>
        <w:tc>
          <w:tcPr>
            <w:tcW w:w="2565" w:type="pct"/>
            <w:shd w:val="clear" w:color="auto" w:fill="FFFFFF"/>
            <w:vAlign w:val="center"/>
          </w:tcPr>
          <w:p w:rsidR="00D4723B" w:rsidRPr="00A31A89" w:rsidRDefault="00D4723B" w:rsidP="00E91B3A">
            <w:pPr>
              <w:jc w:val="both"/>
            </w:pPr>
            <w:r w:rsidRPr="00A31A89">
              <w:t>с ванными и местными водонагревателями</w:t>
            </w:r>
          </w:p>
        </w:tc>
        <w:tc>
          <w:tcPr>
            <w:tcW w:w="2435" w:type="pct"/>
            <w:shd w:val="clear" w:color="auto" w:fill="FFFFFF"/>
            <w:vAlign w:val="center"/>
          </w:tcPr>
          <w:p w:rsidR="00D4723B" w:rsidRPr="00A31A89" w:rsidRDefault="00D4723B" w:rsidP="00E72358">
            <w:pPr>
              <w:ind w:firstLine="709"/>
              <w:jc w:val="center"/>
            </w:pPr>
            <w:r w:rsidRPr="00A31A89">
              <w:t>150 - 210</w:t>
            </w:r>
          </w:p>
        </w:tc>
      </w:tr>
      <w:tr w:rsidR="00D4723B" w:rsidRPr="00A31A89" w:rsidTr="00E72358">
        <w:trPr>
          <w:trHeight w:val="227"/>
          <w:jc w:val="center"/>
        </w:trPr>
        <w:tc>
          <w:tcPr>
            <w:tcW w:w="2565" w:type="pct"/>
            <w:shd w:val="clear" w:color="auto" w:fill="FFFFFF"/>
            <w:vAlign w:val="center"/>
          </w:tcPr>
          <w:p w:rsidR="00D4723B" w:rsidRPr="00A31A89" w:rsidRDefault="00D4723B" w:rsidP="00E91B3A">
            <w:pPr>
              <w:jc w:val="both"/>
            </w:pPr>
            <w:r w:rsidRPr="00A31A89">
              <w:t>с централизованным горячим водоснабжением</w:t>
            </w:r>
          </w:p>
        </w:tc>
        <w:tc>
          <w:tcPr>
            <w:tcW w:w="2435" w:type="pct"/>
            <w:shd w:val="clear" w:color="auto" w:fill="FFFFFF"/>
            <w:vAlign w:val="center"/>
          </w:tcPr>
          <w:p w:rsidR="00D4723B" w:rsidRPr="00A31A89" w:rsidRDefault="00D4723B" w:rsidP="00E72358">
            <w:pPr>
              <w:ind w:firstLine="709"/>
              <w:jc w:val="center"/>
            </w:pPr>
            <w:r w:rsidRPr="00A31A89">
              <w:t>250 - 360</w:t>
            </w:r>
          </w:p>
        </w:tc>
      </w:tr>
    </w:tbl>
    <w:p w:rsidR="00D4723B" w:rsidRPr="00A31A89" w:rsidRDefault="00D4723B" w:rsidP="00462BC1">
      <w:pPr>
        <w:jc w:val="both"/>
      </w:pPr>
      <w:r w:rsidRPr="00A31A89">
        <w:t>__________________</w:t>
      </w:r>
    </w:p>
    <w:p w:rsidR="00D4723B" w:rsidRPr="00A31A89" w:rsidRDefault="00D4723B" w:rsidP="00E72358">
      <w:pPr>
        <w:ind w:firstLine="709"/>
        <w:jc w:val="both"/>
        <w:rPr>
          <w:sz w:val="22"/>
          <w:szCs w:val="22"/>
        </w:rPr>
      </w:pPr>
      <w:r w:rsidRPr="00A31A89">
        <w:rPr>
          <w:sz w:val="22"/>
          <w:szCs w:val="22"/>
        </w:rPr>
        <w:t>Примечания:</w:t>
      </w:r>
    </w:p>
    <w:p w:rsidR="00D4723B" w:rsidRPr="00A31A89" w:rsidRDefault="00D4723B" w:rsidP="00E72358">
      <w:pPr>
        <w:ind w:firstLine="709"/>
        <w:jc w:val="both"/>
        <w:rPr>
          <w:sz w:val="22"/>
          <w:szCs w:val="22"/>
        </w:rPr>
      </w:pPr>
      <w:r w:rsidRPr="00A31A89">
        <w:rPr>
          <w:sz w:val="22"/>
          <w:szCs w:val="22"/>
        </w:rPr>
        <w:t>Для микрорайонов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30 - 50 л/сут.</w:t>
      </w:r>
    </w:p>
    <w:p w:rsidR="00D4723B" w:rsidRPr="00A31A89" w:rsidRDefault="00D4723B" w:rsidP="00E72358">
      <w:pPr>
        <w:ind w:firstLine="709"/>
        <w:jc w:val="both"/>
        <w:rPr>
          <w:sz w:val="22"/>
          <w:szCs w:val="22"/>
        </w:rPr>
      </w:pPr>
      <w:r w:rsidRPr="00A31A89">
        <w:rPr>
          <w:sz w:val="22"/>
          <w:szCs w:val="22"/>
        </w:rPr>
        <w:t>Удельное водопотребление включает расходы воды на хозяйственно-питьевые и бытовые нужды в общественных зданиях, за исключением расходов воды для домов отдыха, санаторно-туристских комплексов и детских оздоровительных лагерей, которые должны приниматься согласно СНиП 2.04.01-85 и технологическим данным.</w:t>
      </w:r>
    </w:p>
    <w:p w:rsidR="00D4723B" w:rsidRPr="00A31A89" w:rsidRDefault="00D4723B" w:rsidP="00E72358">
      <w:pPr>
        <w:ind w:firstLine="709"/>
        <w:jc w:val="both"/>
        <w:rPr>
          <w:sz w:val="22"/>
          <w:szCs w:val="22"/>
        </w:rPr>
      </w:pPr>
      <w:r w:rsidRPr="00A31A89">
        <w:rPr>
          <w:sz w:val="22"/>
          <w:szCs w:val="22"/>
        </w:rPr>
        <w:t>Выбор удельного водопотребления в пределах, указанных в таблице, должен производиться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p>
    <w:p w:rsidR="00D4723B" w:rsidRPr="00A31A89" w:rsidRDefault="00D4723B" w:rsidP="00E72358">
      <w:pPr>
        <w:ind w:firstLine="709"/>
        <w:jc w:val="both"/>
        <w:rPr>
          <w:sz w:val="22"/>
          <w:szCs w:val="22"/>
        </w:rPr>
      </w:pPr>
      <w:r w:rsidRPr="00A31A89">
        <w:rPr>
          <w:sz w:val="22"/>
          <w:szCs w:val="22"/>
        </w:rPr>
        <w:t xml:space="preserve">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10 - 20 </w:t>
      </w:r>
      <w:r w:rsidRPr="00A31A89">
        <w:rPr>
          <w:sz w:val="22"/>
          <w:szCs w:val="22"/>
        </w:rPr>
        <w:sym w:font="Symbol" w:char="F025"/>
      </w:r>
      <w:r w:rsidRPr="00A31A89">
        <w:rPr>
          <w:sz w:val="22"/>
          <w:szCs w:val="22"/>
        </w:rPr>
        <w:t xml:space="preserve"> суммарного расхода воды на хозяйственно-питьевые нужды населенного пункта.</w:t>
      </w:r>
    </w:p>
    <w:p w:rsidR="00D4723B" w:rsidRPr="00A31A89" w:rsidRDefault="00D4723B" w:rsidP="00E72358">
      <w:pPr>
        <w:ind w:firstLine="709"/>
        <w:jc w:val="both"/>
        <w:rPr>
          <w:sz w:val="22"/>
          <w:szCs w:val="22"/>
        </w:rPr>
      </w:pPr>
      <w:r w:rsidRPr="00A31A89">
        <w:rPr>
          <w:sz w:val="22"/>
          <w:szCs w:val="22"/>
        </w:rPr>
        <w:t>Для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w:t>
      </w:r>
      <w:r w:rsidRPr="00A31A89">
        <w:rPr>
          <w:sz w:val="22"/>
          <w:szCs w:val="22"/>
        </w:rPr>
        <w:sym w:font="Symbol" w:char="F025"/>
      </w:r>
      <w:r w:rsidRPr="00A31A89">
        <w:rPr>
          <w:sz w:val="22"/>
          <w:szCs w:val="22"/>
        </w:rPr>
        <w:t xml:space="preserve"> общего расхода воды на хозяйственно-питьевые нужды и в час максимального водозабора – 55</w:t>
      </w:r>
      <w:r w:rsidRPr="00A31A89">
        <w:rPr>
          <w:sz w:val="22"/>
          <w:szCs w:val="22"/>
        </w:rPr>
        <w:sym w:font="Symbol" w:char="F025"/>
      </w:r>
      <w:r w:rsidRPr="00A31A89">
        <w:rPr>
          <w:sz w:val="22"/>
          <w:szCs w:val="22"/>
        </w:rPr>
        <w:t xml:space="preserve"> этого расхода. При смешанной застройке следует исходить из численности населения, проживающего в указанных зданиях.</w:t>
      </w:r>
    </w:p>
    <w:p w:rsidR="00D4723B" w:rsidRPr="00A31A89" w:rsidRDefault="00D4723B" w:rsidP="001421CB">
      <w:pPr>
        <w:pStyle w:val="afd"/>
        <w:rPr>
          <w:b w:val="0"/>
          <w:sz w:val="24"/>
          <w:szCs w:val="24"/>
        </w:rPr>
      </w:pPr>
    </w:p>
    <w:p w:rsidR="00D4723B" w:rsidRPr="00A31A89" w:rsidRDefault="00D4723B" w:rsidP="00E72358">
      <w:pPr>
        <w:pStyle w:val="afd"/>
        <w:ind w:firstLine="709"/>
        <w:jc w:val="right"/>
        <w:rPr>
          <w:b w:val="0"/>
          <w:sz w:val="24"/>
          <w:szCs w:val="24"/>
        </w:rPr>
      </w:pPr>
      <w:r w:rsidRPr="00A31A89">
        <w:rPr>
          <w:b w:val="0"/>
          <w:sz w:val="24"/>
          <w:szCs w:val="24"/>
        </w:rPr>
        <w:t>Таблица 13</w:t>
      </w:r>
    </w:p>
    <w:p w:rsidR="00D4723B" w:rsidRPr="00A31A89" w:rsidRDefault="00D4723B" w:rsidP="00E72358">
      <w:pPr>
        <w:ind w:firstLine="709"/>
        <w:jc w:val="center"/>
      </w:pPr>
      <w:r w:rsidRPr="00A31A89">
        <w:rPr>
          <w:b/>
        </w:rPr>
        <w:t>Показатели удельного водопотребления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
        <w:gridCol w:w="7949"/>
        <w:gridCol w:w="1820"/>
      </w:tblGrid>
      <w:tr w:rsidR="00D4723B" w:rsidRPr="00A31A89" w:rsidTr="00E72358">
        <w:trPr>
          <w:jc w:val="center"/>
        </w:trPr>
        <w:tc>
          <w:tcPr>
            <w:tcW w:w="313" w:type="pct"/>
            <w:shd w:val="clear" w:color="auto" w:fill="FFFFFF"/>
            <w:vAlign w:val="center"/>
          </w:tcPr>
          <w:p w:rsidR="00D4723B" w:rsidRPr="00A31A89" w:rsidRDefault="00D4723B" w:rsidP="00E72358">
            <w:pPr>
              <w:jc w:val="center"/>
              <w:rPr>
                <w:b/>
              </w:rPr>
            </w:pPr>
            <w:r w:rsidRPr="00A31A89">
              <w:rPr>
                <w:b/>
              </w:rPr>
              <w:t>№ п/п</w:t>
            </w:r>
          </w:p>
        </w:tc>
        <w:tc>
          <w:tcPr>
            <w:tcW w:w="3814" w:type="pct"/>
            <w:shd w:val="clear" w:color="auto" w:fill="FFFFFF"/>
            <w:vAlign w:val="center"/>
          </w:tcPr>
          <w:p w:rsidR="00D4723B" w:rsidRPr="00A31A89" w:rsidRDefault="00D4723B" w:rsidP="00E72358">
            <w:pPr>
              <w:jc w:val="center"/>
              <w:rPr>
                <w:b/>
              </w:rPr>
            </w:pPr>
            <w:r w:rsidRPr="00A31A89">
              <w:rPr>
                <w:b/>
              </w:rPr>
              <w:t>Наименование показателя</w:t>
            </w:r>
          </w:p>
        </w:tc>
        <w:tc>
          <w:tcPr>
            <w:tcW w:w="873" w:type="pct"/>
            <w:shd w:val="clear" w:color="auto" w:fill="FFFFFF"/>
            <w:vAlign w:val="center"/>
          </w:tcPr>
          <w:p w:rsidR="00D4723B" w:rsidRPr="00A31A89" w:rsidRDefault="00D4723B" w:rsidP="00E72358">
            <w:pPr>
              <w:jc w:val="center"/>
              <w:rPr>
                <w:b/>
              </w:rPr>
            </w:pPr>
            <w:r w:rsidRPr="00A31A89">
              <w:rPr>
                <w:b/>
              </w:rPr>
              <w:t>Значение показателя</w:t>
            </w:r>
          </w:p>
        </w:tc>
      </w:tr>
      <w:tr w:rsidR="00D4723B" w:rsidRPr="00A31A89" w:rsidTr="00E72358">
        <w:trPr>
          <w:jc w:val="center"/>
        </w:trPr>
        <w:tc>
          <w:tcPr>
            <w:tcW w:w="313" w:type="pct"/>
            <w:shd w:val="clear" w:color="auto" w:fill="FFFFFF"/>
            <w:vAlign w:val="center"/>
          </w:tcPr>
          <w:p w:rsidR="00D4723B" w:rsidRPr="00A31A89" w:rsidRDefault="00D4723B" w:rsidP="00E72358">
            <w:pPr>
              <w:jc w:val="center"/>
              <w:rPr>
                <w:b/>
              </w:rPr>
            </w:pPr>
            <w:r w:rsidRPr="00A31A89">
              <w:rPr>
                <w:b/>
              </w:rPr>
              <w:t>1</w:t>
            </w:r>
          </w:p>
        </w:tc>
        <w:tc>
          <w:tcPr>
            <w:tcW w:w="3814" w:type="pct"/>
            <w:shd w:val="clear" w:color="auto" w:fill="FFFFFF"/>
            <w:vAlign w:val="center"/>
          </w:tcPr>
          <w:p w:rsidR="00D4723B" w:rsidRPr="00A31A89" w:rsidRDefault="00D4723B" w:rsidP="00E72358">
            <w:pPr>
              <w:jc w:val="center"/>
              <w:rPr>
                <w:b/>
              </w:rPr>
            </w:pPr>
            <w:r w:rsidRPr="00A31A89">
              <w:rPr>
                <w:b/>
              </w:rPr>
              <w:t>2</w:t>
            </w:r>
          </w:p>
        </w:tc>
        <w:tc>
          <w:tcPr>
            <w:tcW w:w="873" w:type="pct"/>
            <w:shd w:val="clear" w:color="auto" w:fill="FFFFFF"/>
            <w:vAlign w:val="center"/>
          </w:tcPr>
          <w:p w:rsidR="00D4723B" w:rsidRPr="00A31A89" w:rsidRDefault="00D4723B" w:rsidP="00E72358">
            <w:pPr>
              <w:jc w:val="center"/>
              <w:rPr>
                <w:b/>
              </w:rPr>
            </w:pPr>
            <w:r w:rsidRPr="00A31A89">
              <w:rPr>
                <w:b/>
              </w:rPr>
              <w:t>3</w:t>
            </w:r>
          </w:p>
        </w:tc>
      </w:tr>
      <w:tr w:rsidR="00D4723B" w:rsidRPr="00A31A89" w:rsidTr="00E72358">
        <w:trPr>
          <w:trHeight w:val="340"/>
          <w:jc w:val="center"/>
        </w:trPr>
        <w:tc>
          <w:tcPr>
            <w:tcW w:w="313" w:type="pct"/>
            <w:shd w:val="clear" w:color="auto" w:fill="FFFFFF"/>
            <w:vAlign w:val="center"/>
          </w:tcPr>
          <w:p w:rsidR="00D4723B" w:rsidRPr="00A31A89" w:rsidRDefault="00D4723B" w:rsidP="00E72358">
            <w:pPr>
              <w:jc w:val="center"/>
            </w:pPr>
            <w:r w:rsidRPr="00A31A89">
              <w:t>I</w:t>
            </w:r>
          </w:p>
        </w:tc>
        <w:tc>
          <w:tcPr>
            <w:tcW w:w="3814" w:type="pct"/>
            <w:shd w:val="clear" w:color="auto" w:fill="FFFFFF"/>
            <w:vAlign w:val="center"/>
          </w:tcPr>
          <w:p w:rsidR="00D4723B" w:rsidRPr="00A31A89" w:rsidRDefault="00D4723B" w:rsidP="00E72358">
            <w:r w:rsidRPr="00A31A89">
              <w:t>Удельное водопотребление (водоотведение), л/сут. на одного человека: </w:t>
            </w:r>
          </w:p>
        </w:tc>
        <w:tc>
          <w:tcPr>
            <w:tcW w:w="873" w:type="pct"/>
            <w:shd w:val="clear" w:color="auto" w:fill="FFFFFF"/>
            <w:vAlign w:val="center"/>
          </w:tcPr>
          <w:p w:rsidR="00D4723B" w:rsidRPr="00A31A89" w:rsidRDefault="00D4723B" w:rsidP="00E72358">
            <w:pPr>
              <w:jc w:val="center"/>
            </w:pPr>
          </w:p>
        </w:tc>
      </w:tr>
      <w:tr w:rsidR="00D4723B" w:rsidRPr="00A31A89" w:rsidTr="00E72358">
        <w:trPr>
          <w:jc w:val="center"/>
        </w:trPr>
        <w:tc>
          <w:tcPr>
            <w:tcW w:w="313" w:type="pct"/>
            <w:vMerge w:val="restart"/>
            <w:shd w:val="clear" w:color="auto" w:fill="FFFFFF"/>
            <w:vAlign w:val="center"/>
          </w:tcPr>
          <w:p w:rsidR="00D4723B" w:rsidRPr="00A31A89" w:rsidRDefault="00D4723B" w:rsidP="00E72358">
            <w:pPr>
              <w:jc w:val="center"/>
            </w:pPr>
            <w:r w:rsidRPr="00A31A89">
              <w:t>1</w:t>
            </w:r>
          </w:p>
        </w:tc>
        <w:tc>
          <w:tcPr>
            <w:tcW w:w="3814" w:type="pct"/>
            <w:shd w:val="clear" w:color="auto" w:fill="FFFFFF"/>
            <w:vAlign w:val="center"/>
          </w:tcPr>
          <w:p w:rsidR="00D4723B" w:rsidRPr="00A31A89" w:rsidRDefault="00D4723B" w:rsidP="00E72358">
            <w:r w:rsidRPr="00A31A89">
              <w:t>Жилые здания квартирного типа:</w:t>
            </w:r>
          </w:p>
        </w:tc>
        <w:tc>
          <w:tcPr>
            <w:tcW w:w="873" w:type="pct"/>
            <w:shd w:val="clear" w:color="auto" w:fill="FFFFFF"/>
            <w:vAlign w:val="center"/>
          </w:tcPr>
          <w:p w:rsidR="00D4723B" w:rsidRPr="00A31A89" w:rsidRDefault="00D4723B" w:rsidP="00E72358">
            <w:pPr>
              <w:jc w:val="center"/>
            </w:pPr>
          </w:p>
        </w:tc>
      </w:tr>
      <w:tr w:rsidR="00D4723B" w:rsidRPr="00A31A89" w:rsidTr="00E72358">
        <w:trPr>
          <w:jc w:val="center"/>
        </w:trPr>
        <w:tc>
          <w:tcPr>
            <w:tcW w:w="313" w:type="pct"/>
            <w:vMerge/>
            <w:shd w:val="clear" w:color="auto" w:fill="FFFFFF"/>
            <w:vAlign w:val="center"/>
          </w:tcPr>
          <w:p w:rsidR="00D4723B" w:rsidRPr="00A31A89" w:rsidRDefault="00D4723B" w:rsidP="00E72358">
            <w:pPr>
              <w:jc w:val="center"/>
            </w:pPr>
          </w:p>
        </w:tc>
        <w:tc>
          <w:tcPr>
            <w:tcW w:w="3814" w:type="pct"/>
            <w:shd w:val="clear" w:color="auto" w:fill="FFFFFF"/>
            <w:vAlign w:val="center"/>
          </w:tcPr>
          <w:p w:rsidR="00D4723B" w:rsidRPr="00A31A89" w:rsidRDefault="00D4723B" w:rsidP="00E72358">
            <w:r w:rsidRPr="00A31A89">
              <w:t>- с водопроводом и канализацией без ванн</w:t>
            </w:r>
          </w:p>
        </w:tc>
        <w:tc>
          <w:tcPr>
            <w:tcW w:w="873" w:type="pct"/>
            <w:shd w:val="clear" w:color="auto" w:fill="FFFFFF"/>
            <w:vAlign w:val="center"/>
          </w:tcPr>
          <w:p w:rsidR="00D4723B" w:rsidRPr="00A31A89" w:rsidRDefault="00D4723B" w:rsidP="00E72358">
            <w:pPr>
              <w:jc w:val="center"/>
            </w:pPr>
            <w:r w:rsidRPr="00A31A89">
              <w:t>95</w:t>
            </w:r>
          </w:p>
        </w:tc>
      </w:tr>
      <w:tr w:rsidR="00D4723B" w:rsidRPr="00A31A89" w:rsidTr="00E72358">
        <w:trPr>
          <w:jc w:val="center"/>
        </w:trPr>
        <w:tc>
          <w:tcPr>
            <w:tcW w:w="313" w:type="pct"/>
            <w:vMerge/>
            <w:shd w:val="clear" w:color="auto" w:fill="FFFFFF"/>
            <w:vAlign w:val="center"/>
          </w:tcPr>
          <w:p w:rsidR="00D4723B" w:rsidRPr="00A31A89" w:rsidRDefault="00D4723B" w:rsidP="00E72358">
            <w:pPr>
              <w:jc w:val="center"/>
            </w:pPr>
          </w:p>
        </w:tc>
        <w:tc>
          <w:tcPr>
            <w:tcW w:w="3814" w:type="pct"/>
            <w:shd w:val="clear" w:color="auto" w:fill="FFFFFF"/>
            <w:vAlign w:val="center"/>
          </w:tcPr>
          <w:p w:rsidR="00D4723B" w:rsidRPr="00A31A89" w:rsidRDefault="00D4723B" w:rsidP="00E72358">
            <w:r w:rsidRPr="00A31A89">
              <w:t>- то же, с газоснабжением</w:t>
            </w:r>
          </w:p>
        </w:tc>
        <w:tc>
          <w:tcPr>
            <w:tcW w:w="873" w:type="pct"/>
            <w:shd w:val="clear" w:color="auto" w:fill="FFFFFF"/>
            <w:vAlign w:val="center"/>
          </w:tcPr>
          <w:p w:rsidR="00D4723B" w:rsidRPr="00A31A89" w:rsidRDefault="00D4723B" w:rsidP="00E72358">
            <w:pPr>
              <w:jc w:val="center"/>
            </w:pPr>
            <w:r w:rsidRPr="00A31A89">
              <w:t>120</w:t>
            </w:r>
          </w:p>
        </w:tc>
      </w:tr>
      <w:tr w:rsidR="00D4723B" w:rsidRPr="00A31A89" w:rsidTr="00E72358">
        <w:trPr>
          <w:jc w:val="center"/>
        </w:trPr>
        <w:tc>
          <w:tcPr>
            <w:tcW w:w="313" w:type="pct"/>
            <w:vMerge/>
            <w:shd w:val="clear" w:color="auto" w:fill="FFFFFF"/>
            <w:vAlign w:val="center"/>
          </w:tcPr>
          <w:p w:rsidR="00D4723B" w:rsidRPr="00A31A89" w:rsidRDefault="00D4723B" w:rsidP="00E72358">
            <w:pPr>
              <w:jc w:val="center"/>
            </w:pPr>
          </w:p>
        </w:tc>
        <w:tc>
          <w:tcPr>
            <w:tcW w:w="3814" w:type="pct"/>
            <w:shd w:val="clear" w:color="auto" w:fill="FFFFFF"/>
            <w:vAlign w:val="center"/>
          </w:tcPr>
          <w:p w:rsidR="00D4723B" w:rsidRPr="00A31A89" w:rsidRDefault="00D4723B" w:rsidP="00E72358">
            <w:r w:rsidRPr="00A31A89">
              <w:t>- с водопроводом, канализацией и ваннами с водонагревателями, работающими на твердом топливе</w:t>
            </w:r>
          </w:p>
        </w:tc>
        <w:tc>
          <w:tcPr>
            <w:tcW w:w="873" w:type="pct"/>
            <w:shd w:val="clear" w:color="auto" w:fill="FFFFFF"/>
            <w:vAlign w:val="center"/>
          </w:tcPr>
          <w:p w:rsidR="00D4723B" w:rsidRPr="00A31A89" w:rsidRDefault="00D4723B" w:rsidP="00E72358">
            <w:pPr>
              <w:jc w:val="center"/>
            </w:pPr>
            <w:r w:rsidRPr="00A31A89">
              <w:t>150</w:t>
            </w:r>
          </w:p>
        </w:tc>
      </w:tr>
      <w:tr w:rsidR="00D4723B" w:rsidRPr="00A31A89" w:rsidTr="00E72358">
        <w:trPr>
          <w:jc w:val="center"/>
        </w:trPr>
        <w:tc>
          <w:tcPr>
            <w:tcW w:w="313" w:type="pct"/>
            <w:vMerge/>
            <w:shd w:val="clear" w:color="auto" w:fill="FFFFFF"/>
            <w:vAlign w:val="center"/>
          </w:tcPr>
          <w:p w:rsidR="00D4723B" w:rsidRPr="00A31A89" w:rsidRDefault="00D4723B" w:rsidP="00E72358">
            <w:pPr>
              <w:jc w:val="center"/>
            </w:pPr>
          </w:p>
        </w:tc>
        <w:tc>
          <w:tcPr>
            <w:tcW w:w="3814" w:type="pct"/>
            <w:shd w:val="clear" w:color="auto" w:fill="FFFFFF"/>
            <w:vAlign w:val="center"/>
          </w:tcPr>
          <w:p w:rsidR="00D4723B" w:rsidRPr="00A31A89" w:rsidRDefault="00D4723B" w:rsidP="00E72358">
            <w:r w:rsidRPr="00A31A89">
              <w:t>- с водопроводом, канализацией и ваннами с газовыми водонагревателями</w:t>
            </w:r>
          </w:p>
        </w:tc>
        <w:tc>
          <w:tcPr>
            <w:tcW w:w="873" w:type="pct"/>
            <w:shd w:val="clear" w:color="auto" w:fill="FFFFFF"/>
            <w:vAlign w:val="center"/>
          </w:tcPr>
          <w:p w:rsidR="00D4723B" w:rsidRPr="00A31A89" w:rsidRDefault="00D4723B" w:rsidP="00E72358">
            <w:pPr>
              <w:jc w:val="center"/>
            </w:pPr>
            <w:r w:rsidRPr="00A31A89">
              <w:t>190</w:t>
            </w:r>
          </w:p>
        </w:tc>
      </w:tr>
      <w:tr w:rsidR="00D4723B" w:rsidRPr="00A31A89" w:rsidTr="00E72358">
        <w:trPr>
          <w:jc w:val="center"/>
        </w:trPr>
        <w:tc>
          <w:tcPr>
            <w:tcW w:w="313" w:type="pct"/>
            <w:vMerge/>
            <w:shd w:val="clear" w:color="auto" w:fill="FFFFFF"/>
            <w:vAlign w:val="center"/>
          </w:tcPr>
          <w:p w:rsidR="00D4723B" w:rsidRPr="00A31A89" w:rsidRDefault="00D4723B" w:rsidP="00E72358">
            <w:pPr>
              <w:jc w:val="center"/>
            </w:pPr>
          </w:p>
        </w:tc>
        <w:tc>
          <w:tcPr>
            <w:tcW w:w="3814" w:type="pct"/>
            <w:shd w:val="clear" w:color="auto" w:fill="FFFFFF"/>
            <w:vAlign w:val="center"/>
          </w:tcPr>
          <w:p w:rsidR="00D4723B" w:rsidRPr="00A31A89" w:rsidRDefault="00D4723B" w:rsidP="00E72358">
            <w:r w:rsidRPr="00A31A89">
              <w:t>- то же, с быстродействующими газовыми нагревателями и многоточечным водоразбором</w:t>
            </w:r>
          </w:p>
        </w:tc>
        <w:tc>
          <w:tcPr>
            <w:tcW w:w="873" w:type="pct"/>
            <w:shd w:val="clear" w:color="auto" w:fill="FFFFFF"/>
            <w:vAlign w:val="center"/>
          </w:tcPr>
          <w:p w:rsidR="00D4723B" w:rsidRPr="00A31A89" w:rsidRDefault="00D4723B" w:rsidP="00E72358">
            <w:pPr>
              <w:jc w:val="center"/>
            </w:pPr>
            <w:r w:rsidRPr="00A31A89">
              <w:t>210</w:t>
            </w:r>
          </w:p>
        </w:tc>
      </w:tr>
      <w:tr w:rsidR="00D4723B" w:rsidRPr="00A31A89" w:rsidTr="00E72358">
        <w:trPr>
          <w:jc w:val="center"/>
        </w:trPr>
        <w:tc>
          <w:tcPr>
            <w:tcW w:w="313" w:type="pct"/>
            <w:vMerge/>
            <w:shd w:val="clear" w:color="auto" w:fill="FFFFFF"/>
            <w:vAlign w:val="center"/>
          </w:tcPr>
          <w:p w:rsidR="00D4723B" w:rsidRPr="00A31A89" w:rsidRDefault="00D4723B" w:rsidP="00E72358">
            <w:pPr>
              <w:jc w:val="center"/>
            </w:pPr>
          </w:p>
        </w:tc>
        <w:tc>
          <w:tcPr>
            <w:tcW w:w="3814" w:type="pct"/>
            <w:shd w:val="clear" w:color="auto" w:fill="FFFFFF"/>
            <w:vAlign w:val="center"/>
          </w:tcPr>
          <w:p w:rsidR="00D4723B" w:rsidRPr="00A31A89" w:rsidRDefault="00D4723B" w:rsidP="00E72358">
            <w:r w:rsidRPr="00A31A89">
              <w:t>- с централизованным горячим водоснабжением, оборудованные умывальниками, мойками, душами</w:t>
            </w:r>
          </w:p>
        </w:tc>
        <w:tc>
          <w:tcPr>
            <w:tcW w:w="873" w:type="pct"/>
            <w:shd w:val="clear" w:color="auto" w:fill="FFFFFF"/>
            <w:vAlign w:val="center"/>
          </w:tcPr>
          <w:p w:rsidR="00D4723B" w:rsidRPr="00A31A89" w:rsidRDefault="00D4723B" w:rsidP="00E72358">
            <w:pPr>
              <w:jc w:val="center"/>
            </w:pPr>
            <w:r w:rsidRPr="00A31A89">
              <w:t>195 (85)</w:t>
            </w:r>
          </w:p>
        </w:tc>
      </w:tr>
      <w:tr w:rsidR="00D4723B" w:rsidRPr="00A31A89" w:rsidTr="00E72358">
        <w:trPr>
          <w:jc w:val="center"/>
        </w:trPr>
        <w:tc>
          <w:tcPr>
            <w:tcW w:w="313" w:type="pct"/>
            <w:vMerge/>
            <w:shd w:val="clear" w:color="auto" w:fill="FFFFFF"/>
            <w:vAlign w:val="center"/>
          </w:tcPr>
          <w:p w:rsidR="00D4723B" w:rsidRPr="00A31A89" w:rsidRDefault="00D4723B" w:rsidP="00E72358">
            <w:pPr>
              <w:jc w:val="center"/>
            </w:pPr>
          </w:p>
        </w:tc>
        <w:tc>
          <w:tcPr>
            <w:tcW w:w="3814" w:type="pct"/>
            <w:shd w:val="clear" w:color="auto" w:fill="FFFFFF"/>
            <w:vAlign w:val="center"/>
          </w:tcPr>
          <w:p w:rsidR="00D4723B" w:rsidRPr="00A31A89" w:rsidRDefault="00D4723B" w:rsidP="00E72358">
            <w:r w:rsidRPr="00A31A89">
              <w:t>- то же, с сидячими ваннами, оборудованными душами</w:t>
            </w:r>
          </w:p>
        </w:tc>
        <w:tc>
          <w:tcPr>
            <w:tcW w:w="873" w:type="pct"/>
            <w:shd w:val="clear" w:color="auto" w:fill="FFFFFF"/>
            <w:vAlign w:val="center"/>
          </w:tcPr>
          <w:p w:rsidR="00D4723B" w:rsidRPr="00A31A89" w:rsidRDefault="00D4723B" w:rsidP="00E72358">
            <w:pPr>
              <w:jc w:val="center"/>
            </w:pPr>
            <w:r w:rsidRPr="00A31A89">
              <w:t>230</w:t>
            </w:r>
          </w:p>
        </w:tc>
      </w:tr>
      <w:tr w:rsidR="00D4723B" w:rsidRPr="00A31A89" w:rsidTr="00E72358">
        <w:trPr>
          <w:jc w:val="center"/>
        </w:trPr>
        <w:tc>
          <w:tcPr>
            <w:tcW w:w="313" w:type="pct"/>
            <w:vMerge/>
            <w:shd w:val="clear" w:color="auto" w:fill="FFFFFF"/>
            <w:vAlign w:val="center"/>
          </w:tcPr>
          <w:p w:rsidR="00D4723B" w:rsidRPr="00A31A89" w:rsidRDefault="00D4723B" w:rsidP="00E72358">
            <w:pPr>
              <w:jc w:val="center"/>
            </w:pPr>
          </w:p>
        </w:tc>
        <w:tc>
          <w:tcPr>
            <w:tcW w:w="3814" w:type="pct"/>
            <w:shd w:val="clear" w:color="auto" w:fill="FFFFFF"/>
            <w:vAlign w:val="center"/>
          </w:tcPr>
          <w:p w:rsidR="00D4723B" w:rsidRPr="00A31A89" w:rsidRDefault="00D4723B" w:rsidP="00E72358">
            <w:r w:rsidRPr="00A31A89">
              <w:t>- то же, с ваннами длиной от 1500 до 1700 мм, оборудованными душами</w:t>
            </w:r>
          </w:p>
        </w:tc>
        <w:tc>
          <w:tcPr>
            <w:tcW w:w="873" w:type="pct"/>
            <w:shd w:val="clear" w:color="auto" w:fill="FFFFFF"/>
            <w:vAlign w:val="center"/>
          </w:tcPr>
          <w:p w:rsidR="00D4723B" w:rsidRPr="00A31A89" w:rsidRDefault="00D4723B" w:rsidP="00E72358">
            <w:pPr>
              <w:jc w:val="center"/>
            </w:pPr>
            <w:r w:rsidRPr="00A31A89">
              <w:t>250 (105)</w:t>
            </w:r>
          </w:p>
        </w:tc>
      </w:tr>
      <w:tr w:rsidR="00D4723B" w:rsidRPr="00A31A89" w:rsidTr="00E72358">
        <w:trPr>
          <w:jc w:val="center"/>
        </w:trPr>
        <w:tc>
          <w:tcPr>
            <w:tcW w:w="313" w:type="pct"/>
            <w:shd w:val="clear" w:color="auto" w:fill="FFFFFF"/>
            <w:vAlign w:val="center"/>
          </w:tcPr>
          <w:p w:rsidR="00D4723B" w:rsidRPr="00A31A89" w:rsidRDefault="00D4723B" w:rsidP="00E72358">
            <w:pPr>
              <w:jc w:val="center"/>
            </w:pPr>
            <w:r w:rsidRPr="00A31A89">
              <w:br w:type="page"/>
            </w:r>
          </w:p>
        </w:tc>
        <w:tc>
          <w:tcPr>
            <w:tcW w:w="3814" w:type="pct"/>
            <w:shd w:val="clear" w:color="auto" w:fill="FFFFFF"/>
            <w:vAlign w:val="center"/>
          </w:tcPr>
          <w:p w:rsidR="00D4723B" w:rsidRPr="00A31A89" w:rsidRDefault="00D4723B" w:rsidP="00E72358">
            <w:r w:rsidRPr="00A31A89">
              <w:t>- высотой свыше 12 этажей с централизованным горячим водоснабжением и повышенными требованиями к их благоустройству</w:t>
            </w:r>
          </w:p>
        </w:tc>
        <w:tc>
          <w:tcPr>
            <w:tcW w:w="873" w:type="pct"/>
            <w:shd w:val="clear" w:color="auto" w:fill="FFFFFF"/>
            <w:vAlign w:val="center"/>
          </w:tcPr>
          <w:p w:rsidR="00D4723B" w:rsidRPr="00A31A89" w:rsidRDefault="00D4723B" w:rsidP="00E72358">
            <w:pPr>
              <w:jc w:val="center"/>
            </w:pPr>
            <w:r w:rsidRPr="00A31A89">
              <w:t>360 (115)</w:t>
            </w:r>
          </w:p>
        </w:tc>
      </w:tr>
      <w:tr w:rsidR="00D4723B" w:rsidRPr="00A31A89" w:rsidTr="00E72358">
        <w:trPr>
          <w:jc w:val="center"/>
        </w:trPr>
        <w:tc>
          <w:tcPr>
            <w:tcW w:w="313" w:type="pct"/>
            <w:vMerge w:val="restart"/>
            <w:shd w:val="clear" w:color="auto" w:fill="FFFFFF"/>
            <w:vAlign w:val="center"/>
          </w:tcPr>
          <w:p w:rsidR="00D4723B" w:rsidRPr="00A31A89" w:rsidRDefault="00D4723B" w:rsidP="00E72358">
            <w:pPr>
              <w:jc w:val="center"/>
            </w:pPr>
            <w:r w:rsidRPr="00A31A89">
              <w:t>2</w:t>
            </w:r>
          </w:p>
        </w:tc>
        <w:tc>
          <w:tcPr>
            <w:tcW w:w="3814" w:type="pct"/>
            <w:shd w:val="clear" w:color="auto" w:fill="FFFFFF"/>
            <w:vAlign w:val="center"/>
          </w:tcPr>
          <w:p w:rsidR="00D4723B" w:rsidRPr="00A31A89" w:rsidRDefault="00D4723B" w:rsidP="00E72358">
            <w:r w:rsidRPr="00A31A89">
              <w:t>Общежития:</w:t>
            </w:r>
          </w:p>
        </w:tc>
        <w:tc>
          <w:tcPr>
            <w:tcW w:w="873" w:type="pct"/>
            <w:shd w:val="clear" w:color="auto" w:fill="FFFFFF"/>
            <w:vAlign w:val="center"/>
          </w:tcPr>
          <w:p w:rsidR="00D4723B" w:rsidRPr="00A31A89" w:rsidRDefault="00D4723B" w:rsidP="00E72358">
            <w:pPr>
              <w:jc w:val="center"/>
            </w:pPr>
          </w:p>
        </w:tc>
      </w:tr>
      <w:tr w:rsidR="00D4723B" w:rsidRPr="00A31A89" w:rsidTr="00E72358">
        <w:trPr>
          <w:jc w:val="center"/>
        </w:trPr>
        <w:tc>
          <w:tcPr>
            <w:tcW w:w="313" w:type="pct"/>
            <w:vMerge/>
            <w:shd w:val="clear" w:color="auto" w:fill="FFFFFF"/>
            <w:vAlign w:val="center"/>
          </w:tcPr>
          <w:p w:rsidR="00D4723B" w:rsidRPr="00A31A89" w:rsidRDefault="00D4723B" w:rsidP="00E72358">
            <w:pPr>
              <w:jc w:val="center"/>
            </w:pPr>
          </w:p>
        </w:tc>
        <w:tc>
          <w:tcPr>
            <w:tcW w:w="3814" w:type="pct"/>
            <w:shd w:val="clear" w:color="auto" w:fill="FFFFFF"/>
            <w:vAlign w:val="center"/>
          </w:tcPr>
          <w:p w:rsidR="00D4723B" w:rsidRPr="00A31A89" w:rsidRDefault="00D4723B" w:rsidP="00E72358">
            <w:r w:rsidRPr="00A31A89">
              <w:t>- с общими душевыми</w:t>
            </w:r>
          </w:p>
        </w:tc>
        <w:tc>
          <w:tcPr>
            <w:tcW w:w="873" w:type="pct"/>
            <w:shd w:val="clear" w:color="auto" w:fill="FFFFFF"/>
            <w:vAlign w:val="center"/>
          </w:tcPr>
          <w:p w:rsidR="00D4723B" w:rsidRPr="00A31A89" w:rsidRDefault="00D4723B" w:rsidP="00E72358">
            <w:pPr>
              <w:jc w:val="center"/>
            </w:pPr>
            <w:r w:rsidRPr="00A31A89">
              <w:t>85 (50)</w:t>
            </w:r>
          </w:p>
        </w:tc>
      </w:tr>
      <w:tr w:rsidR="00D4723B" w:rsidRPr="00A31A89" w:rsidTr="00E72358">
        <w:trPr>
          <w:jc w:val="center"/>
        </w:trPr>
        <w:tc>
          <w:tcPr>
            <w:tcW w:w="313" w:type="pct"/>
            <w:vMerge/>
            <w:shd w:val="clear" w:color="auto" w:fill="FFFFFF"/>
            <w:vAlign w:val="center"/>
          </w:tcPr>
          <w:p w:rsidR="00D4723B" w:rsidRPr="00A31A89" w:rsidRDefault="00D4723B" w:rsidP="00E72358">
            <w:pPr>
              <w:jc w:val="center"/>
            </w:pPr>
          </w:p>
        </w:tc>
        <w:tc>
          <w:tcPr>
            <w:tcW w:w="3814" w:type="pct"/>
            <w:shd w:val="clear" w:color="auto" w:fill="FFFFFF"/>
            <w:vAlign w:val="center"/>
          </w:tcPr>
          <w:p w:rsidR="00D4723B" w:rsidRPr="00A31A89" w:rsidRDefault="00D4723B" w:rsidP="00E72358">
            <w:r w:rsidRPr="00A31A89">
              <w:t>- с душами при всех жилых комнатах</w:t>
            </w:r>
          </w:p>
        </w:tc>
        <w:tc>
          <w:tcPr>
            <w:tcW w:w="873" w:type="pct"/>
            <w:shd w:val="clear" w:color="auto" w:fill="FFFFFF"/>
            <w:vAlign w:val="center"/>
          </w:tcPr>
          <w:p w:rsidR="00D4723B" w:rsidRPr="00A31A89" w:rsidRDefault="00D4723B" w:rsidP="00E72358">
            <w:pPr>
              <w:jc w:val="center"/>
            </w:pPr>
            <w:r w:rsidRPr="00A31A89">
              <w:t>110 (60)</w:t>
            </w:r>
          </w:p>
        </w:tc>
      </w:tr>
      <w:tr w:rsidR="00D4723B" w:rsidRPr="00A31A89" w:rsidTr="00E72358">
        <w:trPr>
          <w:jc w:val="center"/>
        </w:trPr>
        <w:tc>
          <w:tcPr>
            <w:tcW w:w="313" w:type="pct"/>
            <w:vMerge/>
            <w:shd w:val="clear" w:color="auto" w:fill="FFFFFF"/>
            <w:vAlign w:val="center"/>
          </w:tcPr>
          <w:p w:rsidR="00D4723B" w:rsidRPr="00A31A89" w:rsidRDefault="00D4723B" w:rsidP="00E72358">
            <w:pPr>
              <w:jc w:val="center"/>
            </w:pPr>
          </w:p>
        </w:tc>
        <w:tc>
          <w:tcPr>
            <w:tcW w:w="3814" w:type="pct"/>
            <w:shd w:val="clear" w:color="auto" w:fill="FFFFFF"/>
            <w:vAlign w:val="center"/>
          </w:tcPr>
          <w:p w:rsidR="00D4723B" w:rsidRPr="00A31A89" w:rsidRDefault="00D4723B" w:rsidP="00E72358">
            <w:r w:rsidRPr="00A31A89">
              <w:t>- с общими кухнями и блоками душевых на этажах при жилых комнатах и в каждой секции здания</w:t>
            </w:r>
          </w:p>
        </w:tc>
        <w:tc>
          <w:tcPr>
            <w:tcW w:w="873" w:type="pct"/>
            <w:shd w:val="clear" w:color="auto" w:fill="FFFFFF"/>
            <w:vAlign w:val="center"/>
          </w:tcPr>
          <w:p w:rsidR="00D4723B" w:rsidRPr="00A31A89" w:rsidRDefault="00D4723B" w:rsidP="00E72358">
            <w:pPr>
              <w:jc w:val="center"/>
            </w:pPr>
            <w:r w:rsidRPr="00A31A89">
              <w:t>140 (80)</w:t>
            </w:r>
          </w:p>
        </w:tc>
      </w:tr>
      <w:tr w:rsidR="00D4723B" w:rsidRPr="00A31A89" w:rsidTr="00E72358">
        <w:trPr>
          <w:jc w:val="center"/>
        </w:trPr>
        <w:tc>
          <w:tcPr>
            <w:tcW w:w="313" w:type="pct"/>
            <w:shd w:val="clear" w:color="auto" w:fill="FFFFFF"/>
            <w:vAlign w:val="center"/>
          </w:tcPr>
          <w:p w:rsidR="00D4723B" w:rsidRPr="00A31A89" w:rsidRDefault="00D4723B" w:rsidP="00E72358">
            <w:pPr>
              <w:jc w:val="center"/>
            </w:pPr>
            <w:r w:rsidRPr="00A31A89">
              <w:t>3</w:t>
            </w:r>
          </w:p>
        </w:tc>
        <w:tc>
          <w:tcPr>
            <w:tcW w:w="3814" w:type="pct"/>
            <w:shd w:val="clear" w:color="auto" w:fill="FFFFFF"/>
            <w:vAlign w:val="center"/>
          </w:tcPr>
          <w:p w:rsidR="00D4723B" w:rsidRPr="00A31A89" w:rsidRDefault="00D4723B" w:rsidP="00E72358">
            <w:r w:rsidRPr="00A31A89">
              <w:t>Гостиницы, пансионаты и мотели:</w:t>
            </w:r>
          </w:p>
        </w:tc>
        <w:tc>
          <w:tcPr>
            <w:tcW w:w="873" w:type="pct"/>
            <w:shd w:val="clear" w:color="auto" w:fill="FFFFFF"/>
            <w:vAlign w:val="center"/>
          </w:tcPr>
          <w:p w:rsidR="00D4723B" w:rsidRPr="00A31A89" w:rsidRDefault="00D4723B" w:rsidP="00E72358">
            <w:pPr>
              <w:jc w:val="center"/>
            </w:pPr>
          </w:p>
        </w:tc>
      </w:tr>
      <w:tr w:rsidR="00D4723B" w:rsidRPr="00A31A89" w:rsidTr="00E72358">
        <w:trPr>
          <w:jc w:val="center"/>
        </w:trPr>
        <w:tc>
          <w:tcPr>
            <w:tcW w:w="313" w:type="pct"/>
            <w:shd w:val="clear" w:color="auto" w:fill="FFFFFF"/>
            <w:vAlign w:val="center"/>
          </w:tcPr>
          <w:p w:rsidR="00D4723B" w:rsidRPr="00A31A89" w:rsidRDefault="00D4723B" w:rsidP="00E72358">
            <w:pPr>
              <w:jc w:val="center"/>
            </w:pPr>
          </w:p>
        </w:tc>
        <w:tc>
          <w:tcPr>
            <w:tcW w:w="3814" w:type="pct"/>
            <w:shd w:val="clear" w:color="auto" w:fill="FFFFFF"/>
            <w:vAlign w:val="center"/>
          </w:tcPr>
          <w:p w:rsidR="00D4723B" w:rsidRPr="00A31A89" w:rsidRDefault="00D4723B" w:rsidP="00E72358">
            <w:r w:rsidRPr="00A31A89">
              <w:t>- с общими ваннами и душами</w:t>
            </w:r>
          </w:p>
        </w:tc>
        <w:tc>
          <w:tcPr>
            <w:tcW w:w="873" w:type="pct"/>
            <w:shd w:val="clear" w:color="auto" w:fill="FFFFFF"/>
            <w:vAlign w:val="center"/>
          </w:tcPr>
          <w:p w:rsidR="00D4723B" w:rsidRPr="00A31A89" w:rsidRDefault="00D4723B" w:rsidP="00E72358">
            <w:pPr>
              <w:jc w:val="center"/>
            </w:pPr>
            <w:r w:rsidRPr="00A31A89">
              <w:t>120 (70)</w:t>
            </w:r>
          </w:p>
        </w:tc>
      </w:tr>
      <w:tr w:rsidR="00D4723B" w:rsidRPr="00A31A89" w:rsidTr="00E72358">
        <w:trPr>
          <w:jc w:val="center"/>
        </w:trPr>
        <w:tc>
          <w:tcPr>
            <w:tcW w:w="313" w:type="pct"/>
            <w:shd w:val="clear" w:color="auto" w:fill="FFFFFF"/>
            <w:vAlign w:val="center"/>
          </w:tcPr>
          <w:p w:rsidR="00D4723B" w:rsidRPr="00A31A89" w:rsidRDefault="00D4723B" w:rsidP="00E72358">
            <w:pPr>
              <w:jc w:val="center"/>
            </w:pPr>
          </w:p>
        </w:tc>
        <w:tc>
          <w:tcPr>
            <w:tcW w:w="3814" w:type="pct"/>
            <w:shd w:val="clear" w:color="auto" w:fill="FFFFFF"/>
            <w:vAlign w:val="center"/>
          </w:tcPr>
          <w:p w:rsidR="00D4723B" w:rsidRPr="00A31A89" w:rsidRDefault="00D4723B" w:rsidP="00E72358">
            <w:r w:rsidRPr="00A31A89">
              <w:t>- гостиницы и пансионаты с душами во всех номерах</w:t>
            </w:r>
          </w:p>
        </w:tc>
        <w:tc>
          <w:tcPr>
            <w:tcW w:w="873" w:type="pct"/>
            <w:shd w:val="clear" w:color="auto" w:fill="FFFFFF"/>
            <w:vAlign w:val="center"/>
          </w:tcPr>
          <w:p w:rsidR="00D4723B" w:rsidRPr="00A31A89" w:rsidRDefault="00D4723B" w:rsidP="00E72358">
            <w:pPr>
              <w:jc w:val="center"/>
            </w:pPr>
            <w:r w:rsidRPr="00A31A89">
              <w:t>230 (140)</w:t>
            </w:r>
          </w:p>
        </w:tc>
      </w:tr>
      <w:tr w:rsidR="00D4723B" w:rsidRPr="00A31A89" w:rsidTr="00E72358">
        <w:trPr>
          <w:jc w:val="center"/>
        </w:trPr>
        <w:tc>
          <w:tcPr>
            <w:tcW w:w="313" w:type="pct"/>
            <w:shd w:val="clear" w:color="auto" w:fill="FFFFFF"/>
            <w:vAlign w:val="center"/>
          </w:tcPr>
          <w:p w:rsidR="00D4723B" w:rsidRPr="00A31A89" w:rsidRDefault="00D4723B" w:rsidP="00E72358">
            <w:pPr>
              <w:jc w:val="center"/>
            </w:pPr>
          </w:p>
        </w:tc>
        <w:tc>
          <w:tcPr>
            <w:tcW w:w="3814" w:type="pct"/>
            <w:shd w:val="clear" w:color="auto" w:fill="FFFFFF"/>
            <w:vAlign w:val="center"/>
          </w:tcPr>
          <w:p w:rsidR="00D4723B" w:rsidRPr="00A31A89" w:rsidRDefault="00D4723B" w:rsidP="00E72358">
            <w:r w:rsidRPr="00A31A89">
              <w:t>- гостиницы с ваннами в номерах в процентах от общего числа номеров:</w:t>
            </w:r>
          </w:p>
        </w:tc>
        <w:tc>
          <w:tcPr>
            <w:tcW w:w="873" w:type="pct"/>
            <w:shd w:val="clear" w:color="auto" w:fill="FFFFFF"/>
            <w:vAlign w:val="center"/>
          </w:tcPr>
          <w:p w:rsidR="00D4723B" w:rsidRPr="00A31A89" w:rsidRDefault="00D4723B" w:rsidP="00E72358">
            <w:pPr>
              <w:jc w:val="center"/>
            </w:pPr>
          </w:p>
        </w:tc>
      </w:tr>
      <w:tr w:rsidR="00D4723B" w:rsidRPr="00A31A89" w:rsidTr="00E72358">
        <w:trPr>
          <w:jc w:val="center"/>
        </w:trPr>
        <w:tc>
          <w:tcPr>
            <w:tcW w:w="313" w:type="pct"/>
            <w:shd w:val="clear" w:color="auto" w:fill="FFFFFF"/>
            <w:vAlign w:val="center"/>
          </w:tcPr>
          <w:p w:rsidR="00D4723B" w:rsidRPr="00A31A89" w:rsidRDefault="00D4723B" w:rsidP="00E72358">
            <w:pPr>
              <w:jc w:val="center"/>
            </w:pPr>
          </w:p>
        </w:tc>
        <w:tc>
          <w:tcPr>
            <w:tcW w:w="3814" w:type="pct"/>
            <w:shd w:val="clear" w:color="auto" w:fill="FFFFFF"/>
            <w:vAlign w:val="center"/>
          </w:tcPr>
          <w:p w:rsidR="00D4723B" w:rsidRPr="00A31A89" w:rsidRDefault="00D4723B" w:rsidP="00E72358">
            <w:r w:rsidRPr="00A31A89">
              <w:t>до 25</w:t>
            </w:r>
          </w:p>
        </w:tc>
        <w:tc>
          <w:tcPr>
            <w:tcW w:w="873" w:type="pct"/>
            <w:shd w:val="clear" w:color="auto" w:fill="FFFFFF"/>
            <w:vAlign w:val="center"/>
          </w:tcPr>
          <w:p w:rsidR="00D4723B" w:rsidRPr="00A31A89" w:rsidRDefault="00D4723B" w:rsidP="00E72358">
            <w:pPr>
              <w:jc w:val="center"/>
            </w:pPr>
            <w:r w:rsidRPr="00A31A89">
              <w:t>200 (100)</w:t>
            </w:r>
          </w:p>
        </w:tc>
      </w:tr>
      <w:tr w:rsidR="00D4723B" w:rsidRPr="00A31A89" w:rsidTr="00E72358">
        <w:trPr>
          <w:jc w:val="center"/>
        </w:trPr>
        <w:tc>
          <w:tcPr>
            <w:tcW w:w="313" w:type="pct"/>
            <w:shd w:val="clear" w:color="auto" w:fill="FFFFFF"/>
            <w:vAlign w:val="center"/>
          </w:tcPr>
          <w:p w:rsidR="00D4723B" w:rsidRPr="00A31A89" w:rsidRDefault="00D4723B" w:rsidP="00E72358">
            <w:pPr>
              <w:jc w:val="center"/>
            </w:pPr>
          </w:p>
        </w:tc>
        <w:tc>
          <w:tcPr>
            <w:tcW w:w="3814" w:type="pct"/>
            <w:shd w:val="clear" w:color="auto" w:fill="FFFFFF"/>
            <w:vAlign w:val="center"/>
          </w:tcPr>
          <w:p w:rsidR="00D4723B" w:rsidRPr="00A31A89" w:rsidRDefault="00D4723B" w:rsidP="00E72358">
            <w:r w:rsidRPr="00A31A89">
              <w:t>от 25 до 75</w:t>
            </w:r>
          </w:p>
        </w:tc>
        <w:tc>
          <w:tcPr>
            <w:tcW w:w="873" w:type="pct"/>
            <w:shd w:val="clear" w:color="auto" w:fill="FFFFFF"/>
            <w:vAlign w:val="center"/>
          </w:tcPr>
          <w:p w:rsidR="00D4723B" w:rsidRPr="00A31A89" w:rsidRDefault="00D4723B" w:rsidP="00E72358">
            <w:pPr>
              <w:jc w:val="center"/>
            </w:pPr>
            <w:r w:rsidRPr="00A31A89">
              <w:t>250 (150)</w:t>
            </w:r>
          </w:p>
        </w:tc>
      </w:tr>
      <w:tr w:rsidR="00D4723B" w:rsidRPr="00A31A89" w:rsidTr="00E72358">
        <w:trPr>
          <w:jc w:val="center"/>
        </w:trPr>
        <w:tc>
          <w:tcPr>
            <w:tcW w:w="313" w:type="pct"/>
            <w:shd w:val="clear" w:color="auto" w:fill="FFFFFF"/>
            <w:vAlign w:val="center"/>
          </w:tcPr>
          <w:p w:rsidR="00D4723B" w:rsidRPr="00A31A89" w:rsidRDefault="00D4723B" w:rsidP="00E72358">
            <w:pPr>
              <w:jc w:val="center"/>
            </w:pPr>
          </w:p>
        </w:tc>
        <w:tc>
          <w:tcPr>
            <w:tcW w:w="3814" w:type="pct"/>
            <w:shd w:val="clear" w:color="auto" w:fill="FFFFFF"/>
            <w:vAlign w:val="center"/>
          </w:tcPr>
          <w:p w:rsidR="00D4723B" w:rsidRPr="00A31A89" w:rsidRDefault="00D4723B" w:rsidP="00E72358">
            <w:r w:rsidRPr="00A31A89">
              <w:t>от 75 до 100</w:t>
            </w:r>
          </w:p>
        </w:tc>
        <w:tc>
          <w:tcPr>
            <w:tcW w:w="873" w:type="pct"/>
            <w:shd w:val="clear" w:color="auto" w:fill="FFFFFF"/>
            <w:vAlign w:val="center"/>
          </w:tcPr>
          <w:p w:rsidR="00D4723B" w:rsidRPr="00A31A89" w:rsidRDefault="00D4723B" w:rsidP="00E72358">
            <w:pPr>
              <w:jc w:val="center"/>
            </w:pPr>
            <w:r w:rsidRPr="00A31A89">
              <w:t>300 (180)</w:t>
            </w:r>
          </w:p>
        </w:tc>
      </w:tr>
      <w:tr w:rsidR="00D4723B" w:rsidRPr="00A31A89" w:rsidTr="00E72358">
        <w:trPr>
          <w:jc w:val="center"/>
        </w:trPr>
        <w:tc>
          <w:tcPr>
            <w:tcW w:w="313" w:type="pct"/>
            <w:shd w:val="clear" w:color="auto" w:fill="FFFFFF"/>
            <w:vAlign w:val="center"/>
          </w:tcPr>
          <w:p w:rsidR="00D4723B" w:rsidRPr="00A31A89" w:rsidRDefault="00D4723B" w:rsidP="00E72358">
            <w:pPr>
              <w:jc w:val="center"/>
            </w:pPr>
            <w:r w:rsidRPr="00A31A89">
              <w:t>4</w:t>
            </w:r>
          </w:p>
        </w:tc>
        <w:tc>
          <w:tcPr>
            <w:tcW w:w="3814" w:type="pct"/>
            <w:shd w:val="clear" w:color="auto" w:fill="FFFFFF"/>
            <w:vAlign w:val="center"/>
          </w:tcPr>
          <w:p w:rsidR="00D4723B" w:rsidRPr="00A31A89" w:rsidRDefault="00D4723B" w:rsidP="00E72358">
            <w:r w:rsidRPr="00A31A89">
              <w:t>Дома отдыха:</w:t>
            </w:r>
          </w:p>
        </w:tc>
        <w:tc>
          <w:tcPr>
            <w:tcW w:w="873" w:type="pct"/>
            <w:shd w:val="clear" w:color="auto" w:fill="FFFFFF"/>
            <w:vAlign w:val="center"/>
          </w:tcPr>
          <w:p w:rsidR="00D4723B" w:rsidRPr="00A31A89" w:rsidRDefault="00D4723B" w:rsidP="00E72358">
            <w:pPr>
              <w:jc w:val="center"/>
            </w:pPr>
          </w:p>
        </w:tc>
      </w:tr>
      <w:tr w:rsidR="00D4723B" w:rsidRPr="00A31A89" w:rsidTr="00E72358">
        <w:trPr>
          <w:jc w:val="center"/>
        </w:trPr>
        <w:tc>
          <w:tcPr>
            <w:tcW w:w="313" w:type="pct"/>
            <w:shd w:val="clear" w:color="auto" w:fill="FFFFFF"/>
            <w:vAlign w:val="center"/>
          </w:tcPr>
          <w:p w:rsidR="00D4723B" w:rsidRPr="00A31A89" w:rsidRDefault="00D4723B" w:rsidP="00E72358">
            <w:pPr>
              <w:jc w:val="center"/>
            </w:pPr>
          </w:p>
        </w:tc>
        <w:tc>
          <w:tcPr>
            <w:tcW w:w="3814" w:type="pct"/>
            <w:shd w:val="clear" w:color="auto" w:fill="FFFFFF"/>
            <w:vAlign w:val="center"/>
          </w:tcPr>
          <w:p w:rsidR="00D4723B" w:rsidRPr="00A31A89" w:rsidRDefault="00D4723B" w:rsidP="00E72358">
            <w:r w:rsidRPr="00A31A89">
              <w:t>- с ваннами при всех жилых комнатах</w:t>
            </w:r>
          </w:p>
        </w:tc>
        <w:tc>
          <w:tcPr>
            <w:tcW w:w="873" w:type="pct"/>
            <w:shd w:val="clear" w:color="auto" w:fill="FFFFFF"/>
            <w:vAlign w:val="center"/>
          </w:tcPr>
          <w:p w:rsidR="00D4723B" w:rsidRPr="00A31A89" w:rsidRDefault="00D4723B" w:rsidP="00E72358">
            <w:pPr>
              <w:jc w:val="center"/>
            </w:pPr>
            <w:r w:rsidRPr="00A31A89">
              <w:t>200 (120)</w:t>
            </w:r>
          </w:p>
        </w:tc>
      </w:tr>
      <w:tr w:rsidR="00D4723B" w:rsidRPr="00A31A89" w:rsidTr="00E72358">
        <w:trPr>
          <w:jc w:val="center"/>
        </w:trPr>
        <w:tc>
          <w:tcPr>
            <w:tcW w:w="313" w:type="pct"/>
            <w:shd w:val="clear" w:color="auto" w:fill="FFFFFF"/>
            <w:vAlign w:val="center"/>
          </w:tcPr>
          <w:p w:rsidR="00D4723B" w:rsidRPr="00A31A89" w:rsidRDefault="00D4723B" w:rsidP="00E72358">
            <w:pPr>
              <w:jc w:val="center"/>
            </w:pPr>
          </w:p>
        </w:tc>
        <w:tc>
          <w:tcPr>
            <w:tcW w:w="3814" w:type="pct"/>
            <w:shd w:val="clear" w:color="auto" w:fill="FFFFFF"/>
            <w:vAlign w:val="center"/>
          </w:tcPr>
          <w:p w:rsidR="00D4723B" w:rsidRPr="00A31A89" w:rsidRDefault="00D4723B" w:rsidP="00E72358">
            <w:r w:rsidRPr="00A31A89">
              <w:t>- с душевыми при всех жилых комнатах</w:t>
            </w:r>
          </w:p>
        </w:tc>
        <w:tc>
          <w:tcPr>
            <w:tcW w:w="873" w:type="pct"/>
            <w:shd w:val="clear" w:color="auto" w:fill="FFFFFF"/>
            <w:vAlign w:val="center"/>
          </w:tcPr>
          <w:p w:rsidR="00D4723B" w:rsidRPr="00A31A89" w:rsidRDefault="00D4723B" w:rsidP="00E72358">
            <w:pPr>
              <w:jc w:val="center"/>
            </w:pPr>
            <w:r w:rsidRPr="00A31A89">
              <w:t>150 (75)</w:t>
            </w:r>
          </w:p>
        </w:tc>
      </w:tr>
      <w:tr w:rsidR="00D4723B" w:rsidRPr="00A31A89" w:rsidTr="00E72358">
        <w:trPr>
          <w:jc w:val="center"/>
        </w:trPr>
        <w:tc>
          <w:tcPr>
            <w:tcW w:w="313" w:type="pct"/>
            <w:shd w:val="clear" w:color="auto" w:fill="FFFFFF"/>
            <w:vAlign w:val="center"/>
          </w:tcPr>
          <w:p w:rsidR="00D4723B" w:rsidRPr="00A31A89" w:rsidRDefault="00D4723B" w:rsidP="00E72358">
            <w:pPr>
              <w:jc w:val="center"/>
            </w:pPr>
            <w:r w:rsidRPr="00A31A89">
              <w:t>5</w:t>
            </w:r>
          </w:p>
        </w:tc>
        <w:tc>
          <w:tcPr>
            <w:tcW w:w="3814" w:type="pct"/>
            <w:shd w:val="clear" w:color="auto" w:fill="FFFFFF"/>
            <w:vAlign w:val="center"/>
          </w:tcPr>
          <w:p w:rsidR="00D4723B" w:rsidRPr="00A31A89" w:rsidRDefault="00D4723B" w:rsidP="00E72358">
            <w:r w:rsidRPr="00A31A89">
              <w:t>Жилые здания с водопользованием из водоразборных колонок, л/сут. на одного человека</w:t>
            </w:r>
          </w:p>
        </w:tc>
        <w:tc>
          <w:tcPr>
            <w:tcW w:w="873" w:type="pct"/>
            <w:shd w:val="clear" w:color="auto" w:fill="FFFFFF"/>
            <w:vAlign w:val="center"/>
          </w:tcPr>
          <w:p w:rsidR="00D4723B" w:rsidRPr="00A31A89" w:rsidRDefault="00D4723B" w:rsidP="00E72358">
            <w:pPr>
              <w:jc w:val="center"/>
            </w:pPr>
            <w:r w:rsidRPr="00A31A89">
              <w:t>30-50</w:t>
            </w:r>
          </w:p>
        </w:tc>
      </w:tr>
    </w:tbl>
    <w:p w:rsidR="00D4723B" w:rsidRPr="00A31A89" w:rsidRDefault="00D4723B" w:rsidP="00E72358">
      <w:pPr>
        <w:pStyle w:val="afd"/>
        <w:jc w:val="right"/>
        <w:rPr>
          <w:sz w:val="24"/>
          <w:szCs w:val="24"/>
        </w:rPr>
      </w:pPr>
    </w:p>
    <w:p w:rsidR="00D4723B" w:rsidRPr="00A31A89" w:rsidRDefault="00D4723B" w:rsidP="00E72358">
      <w:pPr>
        <w:pStyle w:val="afd"/>
        <w:jc w:val="right"/>
        <w:rPr>
          <w:b w:val="0"/>
          <w:sz w:val="24"/>
          <w:szCs w:val="24"/>
        </w:rPr>
      </w:pPr>
      <w:r w:rsidRPr="00A31A89">
        <w:rPr>
          <w:b w:val="0"/>
          <w:sz w:val="24"/>
          <w:szCs w:val="24"/>
        </w:rPr>
        <w:t>Таблица 14</w:t>
      </w:r>
    </w:p>
    <w:p w:rsidR="00D4723B" w:rsidRPr="00A31A89" w:rsidRDefault="00D4723B" w:rsidP="00E72358">
      <w:pPr>
        <w:jc w:val="center"/>
      </w:pPr>
      <w:r w:rsidRPr="00A31A89">
        <w:rPr>
          <w:b/>
        </w:rPr>
        <w:t>Показатели удельного водоотведения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6"/>
        <w:gridCol w:w="3318"/>
        <w:gridCol w:w="2714"/>
        <w:gridCol w:w="2043"/>
      </w:tblGrid>
      <w:tr w:rsidR="00D4723B" w:rsidRPr="00A31A89" w:rsidTr="00E72358">
        <w:trPr>
          <w:trHeight w:val="25"/>
          <w:tblHeader/>
          <w:jc w:val="center"/>
        </w:trPr>
        <w:tc>
          <w:tcPr>
            <w:tcW w:w="2718" w:type="pct"/>
            <w:gridSpan w:val="2"/>
            <w:shd w:val="clear" w:color="auto" w:fill="FFFFFF"/>
            <w:vAlign w:val="center"/>
          </w:tcPr>
          <w:p w:rsidR="00D4723B" w:rsidRPr="00A31A89" w:rsidRDefault="00D4723B" w:rsidP="00E72358">
            <w:pPr>
              <w:jc w:val="center"/>
              <w:rPr>
                <w:b/>
              </w:rPr>
            </w:pPr>
            <w:r w:rsidRPr="00A31A89">
              <w:rPr>
                <w:b/>
              </w:rPr>
              <w:t>Наименование показателя</w:t>
            </w:r>
          </w:p>
        </w:tc>
        <w:tc>
          <w:tcPr>
            <w:tcW w:w="2282" w:type="pct"/>
            <w:gridSpan w:val="2"/>
            <w:shd w:val="clear" w:color="auto" w:fill="FFFFFF"/>
            <w:vAlign w:val="center"/>
          </w:tcPr>
          <w:p w:rsidR="00D4723B" w:rsidRPr="00A31A89" w:rsidRDefault="00D4723B" w:rsidP="00E72358">
            <w:pPr>
              <w:jc w:val="center"/>
              <w:rPr>
                <w:b/>
              </w:rPr>
            </w:pPr>
            <w:r w:rsidRPr="00A31A89">
              <w:rPr>
                <w:b/>
              </w:rPr>
              <w:t>Значение показателя</w:t>
            </w:r>
          </w:p>
        </w:tc>
      </w:tr>
      <w:tr w:rsidR="00D4723B" w:rsidRPr="00A31A89" w:rsidTr="00E72358">
        <w:trPr>
          <w:trHeight w:val="25"/>
          <w:jc w:val="center"/>
        </w:trPr>
        <w:tc>
          <w:tcPr>
            <w:tcW w:w="1126" w:type="pct"/>
            <w:vMerge w:val="restart"/>
            <w:vAlign w:val="center"/>
          </w:tcPr>
          <w:p w:rsidR="00D4723B" w:rsidRPr="00A31A89" w:rsidRDefault="00D4723B" w:rsidP="00E72358">
            <w:pPr>
              <w:pStyle w:val="100"/>
              <w:jc w:val="both"/>
              <w:rPr>
                <w:sz w:val="24"/>
              </w:rPr>
            </w:pPr>
            <w:r w:rsidRPr="00A31A89">
              <w:rPr>
                <w:sz w:val="24"/>
              </w:rPr>
              <w:t>Канализационные очистные сооружения.</w:t>
            </w:r>
          </w:p>
          <w:p w:rsidR="00D4723B" w:rsidRPr="00A31A89" w:rsidRDefault="00D4723B" w:rsidP="00E72358">
            <w:pPr>
              <w:pStyle w:val="100"/>
              <w:jc w:val="both"/>
              <w:rPr>
                <w:sz w:val="24"/>
              </w:rPr>
            </w:pPr>
            <w:r w:rsidRPr="00A31A89">
              <w:rPr>
                <w:sz w:val="24"/>
              </w:rPr>
              <w:t>Канализационные насосные станции.</w:t>
            </w:r>
          </w:p>
          <w:p w:rsidR="00D4723B" w:rsidRPr="00A31A89" w:rsidRDefault="00D4723B" w:rsidP="00E72358">
            <w:pPr>
              <w:pStyle w:val="100"/>
              <w:jc w:val="both"/>
              <w:rPr>
                <w:sz w:val="24"/>
              </w:rPr>
            </w:pPr>
            <w:r w:rsidRPr="00A31A89">
              <w:rPr>
                <w:sz w:val="24"/>
              </w:rPr>
              <w:t>Магистральная канализация.</w:t>
            </w:r>
          </w:p>
          <w:p w:rsidR="00D4723B" w:rsidRPr="00A31A89" w:rsidRDefault="00D4723B" w:rsidP="00E72358">
            <w:pPr>
              <w:pStyle w:val="100"/>
              <w:jc w:val="both"/>
              <w:rPr>
                <w:sz w:val="24"/>
              </w:rPr>
            </w:pPr>
            <w:r w:rsidRPr="00A31A89">
              <w:rPr>
                <w:sz w:val="24"/>
              </w:rPr>
              <w:t>Коллекторы сброса очищенных канализационных сточных вод</w:t>
            </w:r>
          </w:p>
        </w:tc>
        <w:tc>
          <w:tcPr>
            <w:tcW w:w="1592" w:type="pct"/>
            <w:vAlign w:val="center"/>
          </w:tcPr>
          <w:p w:rsidR="00D4723B" w:rsidRPr="00A31A89" w:rsidRDefault="00D4723B" w:rsidP="00E72358">
            <w:pPr>
              <w:pStyle w:val="100"/>
              <w:jc w:val="both"/>
              <w:rPr>
                <w:sz w:val="24"/>
              </w:rPr>
            </w:pPr>
            <w:r w:rsidRPr="00A31A89">
              <w:rPr>
                <w:sz w:val="24"/>
              </w:rPr>
              <w:t>Уровень обеспеченности централизованным водоотведением для общественно-деловой и многоэтажной жилой застройки, %</w:t>
            </w:r>
          </w:p>
        </w:tc>
        <w:tc>
          <w:tcPr>
            <w:tcW w:w="2282" w:type="pct"/>
            <w:gridSpan w:val="2"/>
            <w:vAlign w:val="center"/>
          </w:tcPr>
          <w:p w:rsidR="00D4723B" w:rsidRPr="00A31A89" w:rsidRDefault="00D4723B" w:rsidP="00E72358">
            <w:pPr>
              <w:jc w:val="center"/>
            </w:pPr>
            <w:r w:rsidRPr="00A31A89">
              <w:t>100</w:t>
            </w:r>
          </w:p>
        </w:tc>
      </w:tr>
      <w:tr w:rsidR="00D4723B" w:rsidRPr="00A31A89" w:rsidTr="00E72358">
        <w:trPr>
          <w:trHeight w:val="29"/>
          <w:jc w:val="center"/>
        </w:trPr>
        <w:tc>
          <w:tcPr>
            <w:tcW w:w="1126" w:type="pct"/>
            <w:vMerge/>
            <w:vAlign w:val="center"/>
          </w:tcPr>
          <w:p w:rsidR="00D4723B" w:rsidRPr="00A31A89" w:rsidRDefault="00D4723B" w:rsidP="00E72358">
            <w:pPr>
              <w:pStyle w:val="100"/>
              <w:rPr>
                <w:sz w:val="24"/>
              </w:rPr>
            </w:pPr>
          </w:p>
        </w:tc>
        <w:tc>
          <w:tcPr>
            <w:tcW w:w="1592" w:type="pct"/>
            <w:vMerge w:val="restart"/>
            <w:vAlign w:val="center"/>
          </w:tcPr>
          <w:p w:rsidR="00D4723B" w:rsidRPr="00A31A89" w:rsidRDefault="00D4723B" w:rsidP="00E72358">
            <w:pPr>
              <w:pStyle w:val="100"/>
              <w:jc w:val="both"/>
              <w:rPr>
                <w:sz w:val="24"/>
              </w:rPr>
            </w:pPr>
            <w:r w:rsidRPr="00A31A89">
              <w:rPr>
                <w:sz w:val="24"/>
              </w:rPr>
              <w:t>Размер земельного участка для размещения канализационных очистных сооружений в зависимости от их производительности, га</w:t>
            </w:r>
          </w:p>
        </w:tc>
        <w:tc>
          <w:tcPr>
            <w:tcW w:w="1302" w:type="pct"/>
            <w:vAlign w:val="center"/>
          </w:tcPr>
          <w:p w:rsidR="00D4723B" w:rsidRPr="00A31A89" w:rsidRDefault="00D4723B" w:rsidP="00E72358">
            <w:pPr>
              <w:jc w:val="center"/>
            </w:pPr>
            <w:r w:rsidRPr="00A31A89">
              <w:t>Производительность канализационных очистных сооружений, тыс. куб. м/сут.</w:t>
            </w:r>
          </w:p>
        </w:tc>
        <w:tc>
          <w:tcPr>
            <w:tcW w:w="980" w:type="pct"/>
            <w:vAlign w:val="center"/>
          </w:tcPr>
          <w:p w:rsidR="00D4723B" w:rsidRPr="00A31A89" w:rsidRDefault="00D4723B" w:rsidP="00E72358">
            <w:pPr>
              <w:jc w:val="center"/>
            </w:pPr>
            <w:r w:rsidRPr="00A31A89">
              <w:t>Размер земельного участка, га</w:t>
            </w:r>
          </w:p>
        </w:tc>
      </w:tr>
      <w:tr w:rsidR="00D4723B" w:rsidRPr="00A31A89" w:rsidTr="00E72358">
        <w:trPr>
          <w:trHeight w:val="25"/>
          <w:jc w:val="center"/>
        </w:trPr>
        <w:tc>
          <w:tcPr>
            <w:tcW w:w="1126" w:type="pct"/>
            <w:vMerge/>
            <w:vAlign w:val="center"/>
          </w:tcPr>
          <w:p w:rsidR="00D4723B" w:rsidRPr="00A31A89" w:rsidRDefault="00D4723B" w:rsidP="00E72358">
            <w:pPr>
              <w:pStyle w:val="100"/>
              <w:rPr>
                <w:sz w:val="24"/>
              </w:rPr>
            </w:pPr>
          </w:p>
        </w:tc>
        <w:tc>
          <w:tcPr>
            <w:tcW w:w="1592" w:type="pct"/>
            <w:vMerge/>
            <w:vAlign w:val="center"/>
          </w:tcPr>
          <w:p w:rsidR="00D4723B" w:rsidRPr="00A31A89" w:rsidRDefault="00D4723B" w:rsidP="00E72358">
            <w:pPr>
              <w:pStyle w:val="100"/>
              <w:rPr>
                <w:sz w:val="24"/>
              </w:rPr>
            </w:pPr>
          </w:p>
        </w:tc>
        <w:tc>
          <w:tcPr>
            <w:tcW w:w="1302" w:type="pct"/>
            <w:vAlign w:val="center"/>
          </w:tcPr>
          <w:p w:rsidR="00D4723B" w:rsidRPr="00A31A89" w:rsidRDefault="00D4723B" w:rsidP="00E72358">
            <w:pPr>
              <w:jc w:val="center"/>
            </w:pPr>
            <w:r w:rsidRPr="00A31A89">
              <w:t>до 0,7</w:t>
            </w:r>
          </w:p>
        </w:tc>
        <w:tc>
          <w:tcPr>
            <w:tcW w:w="980" w:type="pct"/>
            <w:vAlign w:val="center"/>
          </w:tcPr>
          <w:p w:rsidR="00D4723B" w:rsidRPr="00A31A89" w:rsidRDefault="00D4723B" w:rsidP="00E72358">
            <w:pPr>
              <w:jc w:val="center"/>
            </w:pPr>
            <w:r w:rsidRPr="00A31A89">
              <w:t>0,5</w:t>
            </w:r>
          </w:p>
        </w:tc>
      </w:tr>
      <w:tr w:rsidR="00D4723B" w:rsidRPr="00A31A89" w:rsidTr="00E72358">
        <w:trPr>
          <w:trHeight w:val="25"/>
          <w:jc w:val="center"/>
        </w:trPr>
        <w:tc>
          <w:tcPr>
            <w:tcW w:w="1126" w:type="pct"/>
            <w:vMerge/>
            <w:vAlign w:val="center"/>
          </w:tcPr>
          <w:p w:rsidR="00D4723B" w:rsidRPr="00A31A89" w:rsidRDefault="00D4723B" w:rsidP="00E72358">
            <w:pPr>
              <w:pStyle w:val="100"/>
              <w:rPr>
                <w:sz w:val="24"/>
              </w:rPr>
            </w:pPr>
          </w:p>
        </w:tc>
        <w:tc>
          <w:tcPr>
            <w:tcW w:w="1592" w:type="pct"/>
            <w:vMerge/>
            <w:vAlign w:val="center"/>
          </w:tcPr>
          <w:p w:rsidR="00D4723B" w:rsidRPr="00A31A89" w:rsidRDefault="00D4723B" w:rsidP="00E72358">
            <w:pPr>
              <w:pStyle w:val="100"/>
              <w:rPr>
                <w:sz w:val="24"/>
              </w:rPr>
            </w:pPr>
          </w:p>
        </w:tc>
        <w:tc>
          <w:tcPr>
            <w:tcW w:w="1302" w:type="pct"/>
            <w:vAlign w:val="center"/>
          </w:tcPr>
          <w:p w:rsidR="00D4723B" w:rsidRPr="00A31A89" w:rsidRDefault="00D4723B" w:rsidP="00E72358">
            <w:pPr>
              <w:jc w:val="center"/>
            </w:pPr>
            <w:r w:rsidRPr="00A31A89">
              <w:t>свыше 0,7 до 17</w:t>
            </w:r>
          </w:p>
        </w:tc>
        <w:tc>
          <w:tcPr>
            <w:tcW w:w="980" w:type="pct"/>
            <w:vAlign w:val="center"/>
          </w:tcPr>
          <w:p w:rsidR="00D4723B" w:rsidRPr="00A31A89" w:rsidRDefault="00D4723B" w:rsidP="00E72358">
            <w:pPr>
              <w:jc w:val="center"/>
            </w:pPr>
            <w:r w:rsidRPr="00A31A89">
              <w:t>4</w:t>
            </w:r>
          </w:p>
        </w:tc>
      </w:tr>
      <w:tr w:rsidR="00D4723B" w:rsidRPr="00A31A89" w:rsidTr="00E72358">
        <w:trPr>
          <w:trHeight w:val="25"/>
          <w:jc w:val="center"/>
        </w:trPr>
        <w:tc>
          <w:tcPr>
            <w:tcW w:w="1126" w:type="pct"/>
            <w:vMerge/>
            <w:vAlign w:val="center"/>
          </w:tcPr>
          <w:p w:rsidR="00D4723B" w:rsidRPr="00A31A89" w:rsidRDefault="00D4723B" w:rsidP="00E72358">
            <w:pPr>
              <w:pStyle w:val="100"/>
              <w:rPr>
                <w:sz w:val="24"/>
              </w:rPr>
            </w:pPr>
          </w:p>
        </w:tc>
        <w:tc>
          <w:tcPr>
            <w:tcW w:w="1592" w:type="pct"/>
            <w:vMerge/>
            <w:vAlign w:val="center"/>
          </w:tcPr>
          <w:p w:rsidR="00D4723B" w:rsidRPr="00A31A89" w:rsidRDefault="00D4723B" w:rsidP="00E72358">
            <w:pPr>
              <w:pStyle w:val="100"/>
              <w:rPr>
                <w:sz w:val="24"/>
              </w:rPr>
            </w:pPr>
          </w:p>
        </w:tc>
        <w:tc>
          <w:tcPr>
            <w:tcW w:w="1302" w:type="pct"/>
            <w:vAlign w:val="center"/>
          </w:tcPr>
          <w:p w:rsidR="00D4723B" w:rsidRPr="00A31A89" w:rsidRDefault="00D4723B" w:rsidP="00E72358">
            <w:pPr>
              <w:jc w:val="center"/>
            </w:pPr>
            <w:r w:rsidRPr="00A31A89">
              <w:t>свыше 17 до 40</w:t>
            </w:r>
          </w:p>
        </w:tc>
        <w:tc>
          <w:tcPr>
            <w:tcW w:w="980" w:type="pct"/>
            <w:vAlign w:val="center"/>
          </w:tcPr>
          <w:p w:rsidR="00D4723B" w:rsidRPr="00A31A89" w:rsidRDefault="00D4723B" w:rsidP="00E72358">
            <w:pPr>
              <w:jc w:val="center"/>
            </w:pPr>
            <w:r w:rsidRPr="00A31A89">
              <w:t>6</w:t>
            </w:r>
          </w:p>
        </w:tc>
      </w:tr>
      <w:tr w:rsidR="00D4723B" w:rsidRPr="00A31A89" w:rsidTr="00E72358">
        <w:trPr>
          <w:trHeight w:val="25"/>
          <w:jc w:val="center"/>
        </w:trPr>
        <w:tc>
          <w:tcPr>
            <w:tcW w:w="1126" w:type="pct"/>
            <w:vMerge/>
            <w:vAlign w:val="center"/>
          </w:tcPr>
          <w:p w:rsidR="00D4723B" w:rsidRPr="00A31A89" w:rsidRDefault="00D4723B" w:rsidP="00E72358">
            <w:pPr>
              <w:pStyle w:val="100"/>
              <w:rPr>
                <w:sz w:val="24"/>
              </w:rPr>
            </w:pPr>
          </w:p>
        </w:tc>
        <w:tc>
          <w:tcPr>
            <w:tcW w:w="1592" w:type="pct"/>
            <w:vMerge/>
            <w:vAlign w:val="center"/>
          </w:tcPr>
          <w:p w:rsidR="00D4723B" w:rsidRPr="00A31A89" w:rsidRDefault="00D4723B" w:rsidP="00E72358">
            <w:pPr>
              <w:pStyle w:val="100"/>
              <w:rPr>
                <w:sz w:val="24"/>
              </w:rPr>
            </w:pPr>
          </w:p>
        </w:tc>
        <w:tc>
          <w:tcPr>
            <w:tcW w:w="1302" w:type="pct"/>
            <w:vAlign w:val="center"/>
          </w:tcPr>
          <w:p w:rsidR="00D4723B" w:rsidRPr="00A31A89" w:rsidRDefault="00D4723B" w:rsidP="00E72358">
            <w:pPr>
              <w:jc w:val="center"/>
            </w:pPr>
            <w:r w:rsidRPr="00A31A89">
              <w:t>свыше 40 до 130</w:t>
            </w:r>
          </w:p>
        </w:tc>
        <w:tc>
          <w:tcPr>
            <w:tcW w:w="980" w:type="pct"/>
            <w:vAlign w:val="center"/>
          </w:tcPr>
          <w:p w:rsidR="00D4723B" w:rsidRPr="00A31A89" w:rsidRDefault="00D4723B" w:rsidP="00E72358">
            <w:pPr>
              <w:jc w:val="center"/>
            </w:pPr>
            <w:r w:rsidRPr="00A31A89">
              <w:t>12</w:t>
            </w:r>
          </w:p>
        </w:tc>
      </w:tr>
      <w:tr w:rsidR="00D4723B" w:rsidRPr="00A31A89" w:rsidTr="00E72358">
        <w:trPr>
          <w:trHeight w:val="25"/>
          <w:jc w:val="center"/>
        </w:trPr>
        <w:tc>
          <w:tcPr>
            <w:tcW w:w="1126" w:type="pct"/>
            <w:vMerge/>
            <w:vAlign w:val="center"/>
          </w:tcPr>
          <w:p w:rsidR="00D4723B" w:rsidRPr="00A31A89" w:rsidRDefault="00D4723B" w:rsidP="00E72358">
            <w:pPr>
              <w:pStyle w:val="100"/>
              <w:rPr>
                <w:sz w:val="24"/>
              </w:rPr>
            </w:pPr>
          </w:p>
        </w:tc>
        <w:tc>
          <w:tcPr>
            <w:tcW w:w="1592" w:type="pct"/>
            <w:vMerge/>
            <w:vAlign w:val="center"/>
          </w:tcPr>
          <w:p w:rsidR="00D4723B" w:rsidRPr="00A31A89" w:rsidRDefault="00D4723B" w:rsidP="00E72358">
            <w:pPr>
              <w:pStyle w:val="100"/>
              <w:rPr>
                <w:sz w:val="24"/>
              </w:rPr>
            </w:pPr>
          </w:p>
        </w:tc>
        <w:tc>
          <w:tcPr>
            <w:tcW w:w="1302" w:type="pct"/>
            <w:vAlign w:val="center"/>
          </w:tcPr>
          <w:p w:rsidR="00D4723B" w:rsidRPr="00A31A89" w:rsidRDefault="00D4723B" w:rsidP="00E72358">
            <w:pPr>
              <w:jc w:val="center"/>
            </w:pPr>
            <w:r w:rsidRPr="00A31A89">
              <w:t>свыше 130 до 175</w:t>
            </w:r>
          </w:p>
        </w:tc>
        <w:tc>
          <w:tcPr>
            <w:tcW w:w="980" w:type="pct"/>
            <w:vAlign w:val="center"/>
          </w:tcPr>
          <w:p w:rsidR="00D4723B" w:rsidRPr="00A31A89" w:rsidRDefault="00D4723B" w:rsidP="00E72358">
            <w:pPr>
              <w:jc w:val="center"/>
            </w:pPr>
            <w:r w:rsidRPr="00A31A89">
              <w:t>14</w:t>
            </w:r>
          </w:p>
        </w:tc>
      </w:tr>
      <w:tr w:rsidR="00D4723B" w:rsidRPr="00A31A89" w:rsidTr="00E72358">
        <w:trPr>
          <w:trHeight w:val="283"/>
          <w:jc w:val="center"/>
        </w:trPr>
        <w:tc>
          <w:tcPr>
            <w:tcW w:w="1126" w:type="pct"/>
            <w:vMerge/>
            <w:vAlign w:val="center"/>
          </w:tcPr>
          <w:p w:rsidR="00D4723B" w:rsidRPr="00A31A89" w:rsidRDefault="00D4723B" w:rsidP="00E72358">
            <w:pPr>
              <w:pStyle w:val="100"/>
              <w:rPr>
                <w:sz w:val="24"/>
              </w:rPr>
            </w:pPr>
          </w:p>
        </w:tc>
        <w:tc>
          <w:tcPr>
            <w:tcW w:w="1592" w:type="pct"/>
            <w:vMerge/>
            <w:vAlign w:val="center"/>
          </w:tcPr>
          <w:p w:rsidR="00D4723B" w:rsidRPr="00A31A89" w:rsidRDefault="00D4723B" w:rsidP="00E72358">
            <w:pPr>
              <w:pStyle w:val="100"/>
              <w:rPr>
                <w:sz w:val="24"/>
              </w:rPr>
            </w:pPr>
          </w:p>
        </w:tc>
        <w:tc>
          <w:tcPr>
            <w:tcW w:w="1302" w:type="pct"/>
            <w:vAlign w:val="center"/>
          </w:tcPr>
          <w:p w:rsidR="00D4723B" w:rsidRPr="00A31A89" w:rsidRDefault="00D4723B" w:rsidP="00E72358">
            <w:pPr>
              <w:jc w:val="center"/>
            </w:pPr>
            <w:r w:rsidRPr="00A31A89">
              <w:t>свыше 175 до 280</w:t>
            </w:r>
          </w:p>
        </w:tc>
        <w:tc>
          <w:tcPr>
            <w:tcW w:w="980" w:type="pct"/>
            <w:vAlign w:val="center"/>
          </w:tcPr>
          <w:p w:rsidR="00D4723B" w:rsidRPr="00A31A89" w:rsidRDefault="00D4723B" w:rsidP="00E72358">
            <w:pPr>
              <w:jc w:val="center"/>
            </w:pPr>
            <w:r w:rsidRPr="00A31A89">
              <w:t>18</w:t>
            </w:r>
          </w:p>
        </w:tc>
      </w:tr>
      <w:tr w:rsidR="00D4723B" w:rsidRPr="00A31A89" w:rsidTr="00E72358">
        <w:trPr>
          <w:trHeight w:val="25"/>
          <w:jc w:val="center"/>
        </w:trPr>
        <w:tc>
          <w:tcPr>
            <w:tcW w:w="1126" w:type="pct"/>
            <w:vMerge/>
            <w:vAlign w:val="center"/>
          </w:tcPr>
          <w:p w:rsidR="00D4723B" w:rsidRPr="00A31A89" w:rsidRDefault="00D4723B" w:rsidP="00E72358">
            <w:pPr>
              <w:pStyle w:val="100"/>
              <w:rPr>
                <w:sz w:val="24"/>
              </w:rPr>
            </w:pPr>
          </w:p>
        </w:tc>
        <w:tc>
          <w:tcPr>
            <w:tcW w:w="1592" w:type="pct"/>
            <w:vAlign w:val="center"/>
          </w:tcPr>
          <w:p w:rsidR="00D4723B" w:rsidRPr="00A31A89" w:rsidRDefault="00D4723B" w:rsidP="00E72358">
            <w:pPr>
              <w:pStyle w:val="100"/>
              <w:jc w:val="both"/>
              <w:rPr>
                <w:sz w:val="24"/>
              </w:rPr>
            </w:pPr>
            <w:r w:rsidRPr="00A31A89">
              <w:rPr>
                <w:sz w:val="24"/>
              </w:rPr>
              <w:t>Показатель удельного водоотведения, куб.м /мес (куб.м/год) (л/сут) на 1 чел</w:t>
            </w:r>
          </w:p>
        </w:tc>
        <w:tc>
          <w:tcPr>
            <w:tcW w:w="2282" w:type="pct"/>
            <w:gridSpan w:val="2"/>
            <w:vAlign w:val="center"/>
          </w:tcPr>
          <w:p w:rsidR="00D4723B" w:rsidRPr="00A31A89" w:rsidRDefault="00D4723B" w:rsidP="00E72358">
            <w:pPr>
              <w:jc w:val="center"/>
            </w:pPr>
            <w:r w:rsidRPr="00A31A89">
              <w:t>Равен показателю удельного водопотребления</w:t>
            </w:r>
          </w:p>
        </w:tc>
      </w:tr>
    </w:tbl>
    <w:p w:rsidR="00D4723B" w:rsidRPr="00A31A89" w:rsidRDefault="00D4723B" w:rsidP="00E72358">
      <w:pPr>
        <w:pStyle w:val="3"/>
        <w:rPr>
          <w:rFonts w:ascii="Times New Roman" w:hAnsi="Times New Roman" w:cs="Times New Roman"/>
          <w:sz w:val="24"/>
          <w:szCs w:val="24"/>
        </w:rPr>
      </w:pPr>
      <w:bookmarkStart w:id="115" w:name="_Toc410134444"/>
      <w:bookmarkStart w:id="116" w:name="_Toc495586086"/>
    </w:p>
    <w:p w:rsidR="00D4723B" w:rsidRPr="00A31A89" w:rsidRDefault="00D4723B" w:rsidP="00E72358">
      <w:pPr>
        <w:pStyle w:val="3"/>
        <w:ind w:firstLine="708"/>
        <w:rPr>
          <w:rFonts w:ascii="Times New Roman" w:hAnsi="Times New Roman" w:cs="Times New Roman"/>
          <w:b w:val="0"/>
          <w:sz w:val="24"/>
          <w:szCs w:val="24"/>
        </w:rPr>
      </w:pPr>
      <w:r w:rsidRPr="00A31A89">
        <w:rPr>
          <w:rFonts w:ascii="Times New Roman" w:hAnsi="Times New Roman" w:cs="Times New Roman"/>
          <w:b w:val="0"/>
          <w:sz w:val="24"/>
          <w:szCs w:val="24"/>
        </w:rPr>
        <w:t>2.4.4. Нормы расхода газа на коммунально-бытовые нужды</w:t>
      </w:r>
      <w:bookmarkEnd w:id="115"/>
      <w:bookmarkEnd w:id="116"/>
    </w:p>
    <w:p w:rsidR="00D4723B" w:rsidRPr="00A31A89" w:rsidRDefault="00D4723B" w:rsidP="00E72358">
      <w:pPr>
        <w:pStyle w:val="afd"/>
        <w:jc w:val="right"/>
        <w:rPr>
          <w:b w:val="0"/>
          <w:sz w:val="24"/>
          <w:szCs w:val="24"/>
        </w:rPr>
      </w:pPr>
      <w:r w:rsidRPr="00A31A89">
        <w:rPr>
          <w:b w:val="0"/>
          <w:sz w:val="24"/>
          <w:szCs w:val="24"/>
        </w:rPr>
        <w:t>Таблица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55"/>
        <w:gridCol w:w="2078"/>
        <w:gridCol w:w="1988"/>
      </w:tblGrid>
      <w:tr w:rsidR="00D4723B" w:rsidRPr="00A31A89" w:rsidTr="00E72358">
        <w:tc>
          <w:tcPr>
            <w:tcW w:w="3049" w:type="pct"/>
            <w:shd w:val="clear" w:color="auto" w:fill="FFFFFF"/>
            <w:vAlign w:val="center"/>
          </w:tcPr>
          <w:p w:rsidR="00D4723B" w:rsidRPr="00A31A89" w:rsidRDefault="00D4723B" w:rsidP="00E72358">
            <w:pPr>
              <w:spacing w:line="249" w:lineRule="atLeast"/>
              <w:jc w:val="center"/>
            </w:pPr>
            <w:r w:rsidRPr="00A31A89">
              <w:t>Потребители газа</w:t>
            </w:r>
          </w:p>
        </w:tc>
        <w:tc>
          <w:tcPr>
            <w:tcW w:w="997" w:type="pct"/>
            <w:shd w:val="clear" w:color="auto" w:fill="FFFFFF"/>
            <w:vAlign w:val="center"/>
          </w:tcPr>
          <w:p w:rsidR="00D4723B" w:rsidRPr="00A31A89" w:rsidRDefault="00D4723B" w:rsidP="00E72358">
            <w:pPr>
              <w:spacing w:line="249" w:lineRule="atLeast"/>
              <w:jc w:val="center"/>
            </w:pPr>
            <w:r w:rsidRPr="00A31A89">
              <w:t>Показатель потребления газа</w:t>
            </w:r>
          </w:p>
        </w:tc>
        <w:tc>
          <w:tcPr>
            <w:tcW w:w="954" w:type="pct"/>
            <w:shd w:val="clear" w:color="auto" w:fill="FFFFFF"/>
            <w:vAlign w:val="center"/>
          </w:tcPr>
          <w:p w:rsidR="00D4723B" w:rsidRPr="00A31A89" w:rsidRDefault="00D4723B" w:rsidP="00E72358">
            <w:pPr>
              <w:spacing w:line="249" w:lineRule="atLeast"/>
              <w:jc w:val="center"/>
            </w:pPr>
            <w:r w:rsidRPr="00A31A89">
              <w:t>Нормы расхода теплоты, МДж (тыс. ккал)</w:t>
            </w:r>
          </w:p>
        </w:tc>
      </w:tr>
      <w:tr w:rsidR="00D4723B" w:rsidRPr="00A31A89" w:rsidTr="00E72358">
        <w:trPr>
          <w:trHeight w:val="340"/>
        </w:trPr>
        <w:tc>
          <w:tcPr>
            <w:tcW w:w="5000" w:type="pct"/>
            <w:gridSpan w:val="3"/>
            <w:shd w:val="clear" w:color="auto" w:fill="FFFFFF"/>
            <w:vAlign w:val="center"/>
          </w:tcPr>
          <w:p w:rsidR="00D4723B" w:rsidRPr="00A31A89" w:rsidRDefault="00D4723B" w:rsidP="00E72358">
            <w:pPr>
              <w:spacing w:line="249" w:lineRule="atLeast"/>
              <w:jc w:val="center"/>
              <w:rPr>
                <w:b/>
              </w:rPr>
            </w:pPr>
            <w:r w:rsidRPr="00A31A89">
              <w:rPr>
                <w:b/>
              </w:rPr>
              <w:t xml:space="preserve"> Население</w:t>
            </w:r>
          </w:p>
        </w:tc>
      </w:tr>
      <w:tr w:rsidR="00D4723B" w:rsidRPr="00A31A89" w:rsidTr="00E72358">
        <w:tc>
          <w:tcPr>
            <w:tcW w:w="3049" w:type="pct"/>
            <w:tcBorders>
              <w:bottom w:val="nil"/>
            </w:tcBorders>
            <w:shd w:val="clear" w:color="auto" w:fill="FFFFFF"/>
            <w:vAlign w:val="center"/>
          </w:tcPr>
          <w:p w:rsidR="00D4723B" w:rsidRPr="00A31A89" w:rsidRDefault="00D4723B" w:rsidP="00E72358">
            <w:pPr>
              <w:spacing w:line="249" w:lineRule="atLeast"/>
              <w:jc w:val="both"/>
            </w:pPr>
            <w:r w:rsidRPr="00A31A89">
              <w:t>При наличии в квартире газовой плиты и централизованного горячего водоснабжения при газоснабжении:</w:t>
            </w:r>
          </w:p>
        </w:tc>
        <w:tc>
          <w:tcPr>
            <w:tcW w:w="997" w:type="pct"/>
            <w:tcBorders>
              <w:bottom w:val="nil"/>
            </w:tcBorders>
            <w:shd w:val="clear" w:color="auto" w:fill="FFFFFF"/>
            <w:vAlign w:val="center"/>
          </w:tcPr>
          <w:p w:rsidR="00D4723B" w:rsidRPr="00A31A89" w:rsidRDefault="00D4723B" w:rsidP="00E72358">
            <w:pPr>
              <w:spacing w:line="249" w:lineRule="atLeast"/>
              <w:jc w:val="center"/>
            </w:pPr>
          </w:p>
        </w:tc>
        <w:tc>
          <w:tcPr>
            <w:tcW w:w="954" w:type="pct"/>
            <w:tcBorders>
              <w:bottom w:val="nil"/>
            </w:tcBorders>
            <w:shd w:val="clear" w:color="auto" w:fill="FFFFFF"/>
            <w:vAlign w:val="center"/>
          </w:tcPr>
          <w:p w:rsidR="00D4723B" w:rsidRPr="00A31A89" w:rsidRDefault="00D4723B" w:rsidP="00E72358">
            <w:pPr>
              <w:spacing w:line="249" w:lineRule="atLeast"/>
              <w:jc w:val="center"/>
            </w:pPr>
          </w:p>
        </w:tc>
      </w:tr>
      <w:tr w:rsidR="00D4723B" w:rsidRPr="00A31A89" w:rsidTr="00E72358">
        <w:tc>
          <w:tcPr>
            <w:tcW w:w="3049" w:type="pct"/>
            <w:tcBorders>
              <w:top w:val="nil"/>
              <w:bottom w:val="nil"/>
            </w:tcBorders>
            <w:shd w:val="clear" w:color="auto" w:fill="FFFFFF"/>
            <w:vAlign w:val="center"/>
          </w:tcPr>
          <w:p w:rsidR="00D4723B" w:rsidRPr="00A31A89" w:rsidRDefault="00D4723B" w:rsidP="00E72358">
            <w:pPr>
              <w:spacing w:line="249" w:lineRule="atLeast"/>
              <w:ind w:left="170"/>
              <w:jc w:val="both"/>
            </w:pPr>
            <w:r w:rsidRPr="00A31A89">
              <w:t>природным газом</w:t>
            </w:r>
          </w:p>
        </w:tc>
        <w:tc>
          <w:tcPr>
            <w:tcW w:w="997" w:type="pct"/>
            <w:tcBorders>
              <w:top w:val="nil"/>
              <w:bottom w:val="nil"/>
            </w:tcBorders>
            <w:shd w:val="clear" w:color="auto" w:fill="FFFFFF"/>
            <w:vAlign w:val="center"/>
          </w:tcPr>
          <w:p w:rsidR="00D4723B" w:rsidRPr="00A31A89" w:rsidRDefault="00D4723B" w:rsidP="00E72358">
            <w:pPr>
              <w:spacing w:line="249" w:lineRule="atLeast"/>
              <w:jc w:val="center"/>
            </w:pPr>
            <w:r w:rsidRPr="00A31A89">
              <w:t>на 1 чел. в год</w:t>
            </w:r>
          </w:p>
        </w:tc>
        <w:tc>
          <w:tcPr>
            <w:tcW w:w="954" w:type="pct"/>
            <w:tcBorders>
              <w:top w:val="nil"/>
              <w:bottom w:val="nil"/>
            </w:tcBorders>
            <w:shd w:val="clear" w:color="auto" w:fill="FFFFFF"/>
            <w:vAlign w:val="center"/>
          </w:tcPr>
          <w:p w:rsidR="00D4723B" w:rsidRPr="00A31A89" w:rsidRDefault="00D4723B" w:rsidP="00E72358">
            <w:pPr>
              <w:spacing w:line="249" w:lineRule="atLeast"/>
              <w:jc w:val="center"/>
            </w:pPr>
            <w:r w:rsidRPr="00A31A89">
              <w:t>4100 (970)</w:t>
            </w:r>
          </w:p>
        </w:tc>
      </w:tr>
      <w:tr w:rsidR="00D4723B" w:rsidRPr="00A31A89" w:rsidTr="00E72358">
        <w:tc>
          <w:tcPr>
            <w:tcW w:w="3049" w:type="pct"/>
            <w:tcBorders>
              <w:top w:val="nil"/>
            </w:tcBorders>
            <w:shd w:val="clear" w:color="auto" w:fill="FFFFFF"/>
            <w:vAlign w:val="center"/>
          </w:tcPr>
          <w:p w:rsidR="00D4723B" w:rsidRPr="00A31A89" w:rsidRDefault="00D4723B" w:rsidP="00E72358">
            <w:pPr>
              <w:spacing w:line="249" w:lineRule="atLeast"/>
              <w:ind w:left="170"/>
              <w:jc w:val="both"/>
            </w:pPr>
            <w:r w:rsidRPr="00A31A89">
              <w:t>СУГ</w:t>
            </w:r>
          </w:p>
        </w:tc>
        <w:tc>
          <w:tcPr>
            <w:tcW w:w="997" w:type="pct"/>
            <w:tcBorders>
              <w:top w:val="nil"/>
            </w:tcBorders>
            <w:shd w:val="clear" w:color="auto" w:fill="FFFFFF"/>
            <w:vAlign w:val="center"/>
          </w:tcPr>
          <w:p w:rsidR="00D4723B" w:rsidRPr="00A31A89" w:rsidRDefault="00D4723B" w:rsidP="00E72358">
            <w:pPr>
              <w:spacing w:line="249" w:lineRule="atLeast"/>
              <w:jc w:val="center"/>
            </w:pPr>
            <w:r w:rsidRPr="00A31A89">
              <w:t>на 1 чел. в год</w:t>
            </w:r>
          </w:p>
        </w:tc>
        <w:tc>
          <w:tcPr>
            <w:tcW w:w="954" w:type="pct"/>
            <w:tcBorders>
              <w:top w:val="nil"/>
            </w:tcBorders>
            <w:shd w:val="clear" w:color="auto" w:fill="FFFFFF"/>
            <w:vAlign w:val="center"/>
          </w:tcPr>
          <w:p w:rsidR="00D4723B" w:rsidRPr="00A31A89" w:rsidRDefault="00D4723B" w:rsidP="00E72358">
            <w:pPr>
              <w:spacing w:line="249" w:lineRule="atLeast"/>
              <w:jc w:val="center"/>
            </w:pPr>
            <w:r w:rsidRPr="00A31A89">
              <w:t>3850 (920)</w:t>
            </w:r>
          </w:p>
        </w:tc>
      </w:tr>
      <w:tr w:rsidR="00D4723B" w:rsidRPr="00A31A89" w:rsidTr="00E72358">
        <w:tc>
          <w:tcPr>
            <w:tcW w:w="3049" w:type="pct"/>
            <w:tcBorders>
              <w:bottom w:val="nil"/>
            </w:tcBorders>
            <w:shd w:val="clear" w:color="auto" w:fill="FFFFFF"/>
            <w:vAlign w:val="center"/>
          </w:tcPr>
          <w:p w:rsidR="00D4723B" w:rsidRPr="00A31A89" w:rsidRDefault="00D4723B" w:rsidP="00E72358">
            <w:pPr>
              <w:spacing w:line="249" w:lineRule="atLeast"/>
              <w:jc w:val="both"/>
            </w:pPr>
            <w:r w:rsidRPr="00A31A89">
              <w:t>При наличии в квартире газовой плиты и газового водонагревателя (при отсутствии централизованного горячего водоснабжения) при газоснабжении:</w:t>
            </w:r>
          </w:p>
        </w:tc>
        <w:tc>
          <w:tcPr>
            <w:tcW w:w="997" w:type="pct"/>
            <w:tcBorders>
              <w:bottom w:val="nil"/>
            </w:tcBorders>
            <w:shd w:val="clear" w:color="auto" w:fill="FFFFFF"/>
            <w:vAlign w:val="center"/>
          </w:tcPr>
          <w:p w:rsidR="00D4723B" w:rsidRPr="00A31A89" w:rsidRDefault="00D4723B" w:rsidP="00E72358">
            <w:pPr>
              <w:spacing w:line="249" w:lineRule="atLeast"/>
              <w:jc w:val="center"/>
            </w:pPr>
          </w:p>
        </w:tc>
        <w:tc>
          <w:tcPr>
            <w:tcW w:w="954" w:type="pct"/>
            <w:tcBorders>
              <w:bottom w:val="nil"/>
            </w:tcBorders>
            <w:shd w:val="clear" w:color="auto" w:fill="FFFFFF"/>
            <w:vAlign w:val="center"/>
          </w:tcPr>
          <w:p w:rsidR="00D4723B" w:rsidRPr="00A31A89" w:rsidRDefault="00D4723B" w:rsidP="00E72358">
            <w:pPr>
              <w:spacing w:line="249" w:lineRule="atLeast"/>
              <w:jc w:val="center"/>
            </w:pPr>
          </w:p>
        </w:tc>
      </w:tr>
      <w:tr w:rsidR="00D4723B" w:rsidRPr="00A31A89" w:rsidTr="00E72358">
        <w:tc>
          <w:tcPr>
            <w:tcW w:w="3049" w:type="pct"/>
            <w:tcBorders>
              <w:top w:val="nil"/>
              <w:bottom w:val="nil"/>
            </w:tcBorders>
            <w:shd w:val="clear" w:color="auto" w:fill="FFFFFF"/>
            <w:vAlign w:val="center"/>
          </w:tcPr>
          <w:p w:rsidR="00D4723B" w:rsidRPr="00A31A89" w:rsidRDefault="00D4723B" w:rsidP="00E72358">
            <w:pPr>
              <w:spacing w:line="249" w:lineRule="atLeast"/>
              <w:ind w:left="170"/>
              <w:jc w:val="both"/>
            </w:pPr>
            <w:r w:rsidRPr="00A31A89">
              <w:t>природным газом</w:t>
            </w:r>
          </w:p>
        </w:tc>
        <w:tc>
          <w:tcPr>
            <w:tcW w:w="997" w:type="pct"/>
            <w:tcBorders>
              <w:top w:val="nil"/>
              <w:bottom w:val="nil"/>
            </w:tcBorders>
            <w:shd w:val="clear" w:color="auto" w:fill="FFFFFF"/>
            <w:vAlign w:val="center"/>
          </w:tcPr>
          <w:p w:rsidR="00D4723B" w:rsidRPr="00A31A89" w:rsidRDefault="00D4723B" w:rsidP="00E72358">
            <w:pPr>
              <w:spacing w:line="249" w:lineRule="atLeast"/>
              <w:jc w:val="center"/>
            </w:pPr>
            <w:r w:rsidRPr="00A31A89">
              <w:t>на 1 чел. в год</w:t>
            </w:r>
          </w:p>
        </w:tc>
        <w:tc>
          <w:tcPr>
            <w:tcW w:w="954" w:type="pct"/>
            <w:tcBorders>
              <w:top w:val="nil"/>
              <w:bottom w:val="nil"/>
            </w:tcBorders>
            <w:shd w:val="clear" w:color="auto" w:fill="FFFFFF"/>
            <w:vAlign w:val="center"/>
          </w:tcPr>
          <w:p w:rsidR="00D4723B" w:rsidRPr="00A31A89" w:rsidRDefault="00D4723B" w:rsidP="00E72358">
            <w:pPr>
              <w:spacing w:line="249" w:lineRule="atLeast"/>
              <w:jc w:val="center"/>
            </w:pPr>
            <w:r w:rsidRPr="00A31A89">
              <w:t>10000 (2400)</w:t>
            </w:r>
          </w:p>
        </w:tc>
      </w:tr>
      <w:tr w:rsidR="00D4723B" w:rsidRPr="00A31A89" w:rsidTr="00E72358">
        <w:tc>
          <w:tcPr>
            <w:tcW w:w="3049" w:type="pct"/>
            <w:tcBorders>
              <w:top w:val="nil"/>
            </w:tcBorders>
            <w:shd w:val="clear" w:color="auto" w:fill="FFFFFF"/>
            <w:vAlign w:val="center"/>
          </w:tcPr>
          <w:p w:rsidR="00D4723B" w:rsidRPr="00A31A89" w:rsidRDefault="00D4723B" w:rsidP="00E72358">
            <w:pPr>
              <w:spacing w:line="249" w:lineRule="atLeast"/>
              <w:ind w:left="170"/>
              <w:jc w:val="both"/>
            </w:pPr>
            <w:r w:rsidRPr="00A31A89">
              <w:t>СУГ</w:t>
            </w:r>
          </w:p>
        </w:tc>
        <w:tc>
          <w:tcPr>
            <w:tcW w:w="997" w:type="pct"/>
            <w:tcBorders>
              <w:top w:val="nil"/>
            </w:tcBorders>
            <w:shd w:val="clear" w:color="auto" w:fill="FFFFFF"/>
            <w:vAlign w:val="center"/>
          </w:tcPr>
          <w:p w:rsidR="00D4723B" w:rsidRPr="00A31A89" w:rsidRDefault="00D4723B" w:rsidP="00E72358">
            <w:pPr>
              <w:spacing w:line="249" w:lineRule="atLeast"/>
              <w:jc w:val="center"/>
            </w:pPr>
            <w:r w:rsidRPr="00A31A89">
              <w:t>на 1 чел. в год</w:t>
            </w:r>
          </w:p>
        </w:tc>
        <w:tc>
          <w:tcPr>
            <w:tcW w:w="954" w:type="pct"/>
            <w:tcBorders>
              <w:top w:val="nil"/>
            </w:tcBorders>
            <w:shd w:val="clear" w:color="auto" w:fill="FFFFFF"/>
            <w:vAlign w:val="center"/>
          </w:tcPr>
          <w:p w:rsidR="00D4723B" w:rsidRPr="00A31A89" w:rsidRDefault="00D4723B" w:rsidP="00E72358">
            <w:pPr>
              <w:spacing w:line="249" w:lineRule="atLeast"/>
              <w:jc w:val="center"/>
            </w:pPr>
            <w:r w:rsidRPr="00A31A89">
              <w:t>9400 (2250)</w:t>
            </w:r>
          </w:p>
        </w:tc>
      </w:tr>
      <w:tr w:rsidR="00D4723B" w:rsidRPr="00A31A89" w:rsidTr="00E72358">
        <w:tc>
          <w:tcPr>
            <w:tcW w:w="3049" w:type="pct"/>
            <w:tcBorders>
              <w:bottom w:val="nil"/>
            </w:tcBorders>
            <w:shd w:val="clear" w:color="auto" w:fill="FFFFFF"/>
            <w:vAlign w:val="center"/>
          </w:tcPr>
          <w:p w:rsidR="00D4723B" w:rsidRPr="00A31A89" w:rsidRDefault="00D4723B" w:rsidP="00E72358">
            <w:pPr>
              <w:spacing w:line="249" w:lineRule="atLeast"/>
              <w:jc w:val="both"/>
            </w:pPr>
            <w:r w:rsidRPr="00A31A89">
              <w:t>При наличии в квартире газовой плиты и отсутствии централизованного горячего водоснабжения и газового водонагревателя при газоснабжении:</w:t>
            </w:r>
          </w:p>
        </w:tc>
        <w:tc>
          <w:tcPr>
            <w:tcW w:w="997" w:type="pct"/>
            <w:tcBorders>
              <w:bottom w:val="nil"/>
            </w:tcBorders>
            <w:shd w:val="clear" w:color="auto" w:fill="FFFFFF"/>
            <w:vAlign w:val="center"/>
          </w:tcPr>
          <w:p w:rsidR="00D4723B" w:rsidRPr="00A31A89" w:rsidRDefault="00D4723B" w:rsidP="00E72358">
            <w:pPr>
              <w:spacing w:line="249" w:lineRule="atLeast"/>
              <w:jc w:val="center"/>
            </w:pPr>
          </w:p>
        </w:tc>
        <w:tc>
          <w:tcPr>
            <w:tcW w:w="954" w:type="pct"/>
            <w:tcBorders>
              <w:bottom w:val="nil"/>
            </w:tcBorders>
            <w:shd w:val="clear" w:color="auto" w:fill="FFFFFF"/>
            <w:vAlign w:val="center"/>
          </w:tcPr>
          <w:p w:rsidR="00D4723B" w:rsidRPr="00A31A89" w:rsidRDefault="00D4723B" w:rsidP="00E72358">
            <w:pPr>
              <w:spacing w:line="249" w:lineRule="atLeast"/>
              <w:jc w:val="center"/>
            </w:pPr>
          </w:p>
        </w:tc>
      </w:tr>
      <w:tr w:rsidR="00D4723B" w:rsidRPr="00A31A89" w:rsidTr="00E72358">
        <w:tc>
          <w:tcPr>
            <w:tcW w:w="3049" w:type="pct"/>
            <w:tcBorders>
              <w:top w:val="nil"/>
              <w:bottom w:val="nil"/>
            </w:tcBorders>
            <w:shd w:val="clear" w:color="auto" w:fill="FFFFFF"/>
            <w:vAlign w:val="center"/>
          </w:tcPr>
          <w:p w:rsidR="00D4723B" w:rsidRPr="00A31A89" w:rsidRDefault="00D4723B" w:rsidP="00E72358">
            <w:pPr>
              <w:spacing w:line="249" w:lineRule="atLeast"/>
              <w:ind w:left="170"/>
              <w:jc w:val="both"/>
            </w:pPr>
            <w:r w:rsidRPr="00A31A89">
              <w:t>природным газом</w:t>
            </w:r>
          </w:p>
        </w:tc>
        <w:tc>
          <w:tcPr>
            <w:tcW w:w="997" w:type="pct"/>
            <w:tcBorders>
              <w:top w:val="nil"/>
              <w:bottom w:val="nil"/>
            </w:tcBorders>
            <w:shd w:val="clear" w:color="auto" w:fill="FFFFFF"/>
            <w:vAlign w:val="center"/>
          </w:tcPr>
          <w:p w:rsidR="00D4723B" w:rsidRPr="00A31A89" w:rsidRDefault="00D4723B" w:rsidP="00E72358">
            <w:pPr>
              <w:spacing w:line="249" w:lineRule="atLeast"/>
              <w:jc w:val="center"/>
            </w:pPr>
            <w:r w:rsidRPr="00A31A89">
              <w:t>на 1 чел. в год</w:t>
            </w:r>
          </w:p>
        </w:tc>
        <w:tc>
          <w:tcPr>
            <w:tcW w:w="954" w:type="pct"/>
            <w:tcBorders>
              <w:top w:val="nil"/>
              <w:bottom w:val="nil"/>
            </w:tcBorders>
            <w:shd w:val="clear" w:color="auto" w:fill="FFFFFF"/>
            <w:vAlign w:val="center"/>
          </w:tcPr>
          <w:p w:rsidR="00D4723B" w:rsidRPr="00A31A89" w:rsidRDefault="00D4723B" w:rsidP="00E72358">
            <w:pPr>
              <w:spacing w:line="249" w:lineRule="atLeast"/>
              <w:jc w:val="center"/>
            </w:pPr>
            <w:r w:rsidRPr="00A31A89">
              <w:t>6000 (1430)</w:t>
            </w:r>
          </w:p>
        </w:tc>
      </w:tr>
      <w:tr w:rsidR="00D4723B" w:rsidRPr="00A31A89" w:rsidTr="00E72358">
        <w:tc>
          <w:tcPr>
            <w:tcW w:w="3049" w:type="pct"/>
            <w:tcBorders>
              <w:top w:val="nil"/>
            </w:tcBorders>
            <w:shd w:val="clear" w:color="auto" w:fill="FFFFFF"/>
            <w:vAlign w:val="center"/>
          </w:tcPr>
          <w:p w:rsidR="00D4723B" w:rsidRPr="00A31A89" w:rsidRDefault="00D4723B" w:rsidP="00E72358">
            <w:pPr>
              <w:spacing w:line="249" w:lineRule="atLeast"/>
              <w:ind w:left="170"/>
              <w:jc w:val="both"/>
            </w:pPr>
            <w:r w:rsidRPr="00A31A89">
              <w:t>СУГ</w:t>
            </w:r>
          </w:p>
        </w:tc>
        <w:tc>
          <w:tcPr>
            <w:tcW w:w="997" w:type="pct"/>
            <w:tcBorders>
              <w:top w:val="nil"/>
            </w:tcBorders>
            <w:shd w:val="clear" w:color="auto" w:fill="FFFFFF"/>
            <w:vAlign w:val="center"/>
          </w:tcPr>
          <w:p w:rsidR="00D4723B" w:rsidRPr="00A31A89" w:rsidRDefault="00D4723B" w:rsidP="00E72358">
            <w:pPr>
              <w:spacing w:line="249" w:lineRule="atLeast"/>
              <w:jc w:val="center"/>
            </w:pPr>
            <w:r w:rsidRPr="00A31A89">
              <w:t>на 1 чел. в год</w:t>
            </w:r>
          </w:p>
        </w:tc>
        <w:tc>
          <w:tcPr>
            <w:tcW w:w="954" w:type="pct"/>
            <w:tcBorders>
              <w:top w:val="nil"/>
            </w:tcBorders>
            <w:shd w:val="clear" w:color="auto" w:fill="FFFFFF"/>
            <w:vAlign w:val="center"/>
          </w:tcPr>
          <w:p w:rsidR="00D4723B" w:rsidRPr="00A31A89" w:rsidRDefault="00D4723B" w:rsidP="00E72358">
            <w:pPr>
              <w:spacing w:line="249" w:lineRule="atLeast"/>
              <w:jc w:val="center"/>
            </w:pPr>
            <w:r w:rsidRPr="00A31A89">
              <w:t>5800 (1380)</w:t>
            </w:r>
          </w:p>
        </w:tc>
      </w:tr>
    </w:tbl>
    <w:p w:rsidR="00D4723B" w:rsidRPr="00A31A89" w:rsidRDefault="00D4723B" w:rsidP="00E72358">
      <w:pPr>
        <w:pStyle w:val="3"/>
        <w:ind w:firstLine="708"/>
        <w:jc w:val="both"/>
        <w:rPr>
          <w:rFonts w:ascii="Times New Roman" w:hAnsi="Times New Roman" w:cs="Times New Roman"/>
          <w:sz w:val="24"/>
          <w:szCs w:val="24"/>
        </w:rPr>
      </w:pPr>
      <w:bookmarkStart w:id="117" w:name="_Toc410134445"/>
      <w:bookmarkStart w:id="118" w:name="_Toc495586087"/>
    </w:p>
    <w:p w:rsidR="00D4723B" w:rsidRPr="00A31A89" w:rsidRDefault="00D4723B" w:rsidP="00E72358">
      <w:pPr>
        <w:pStyle w:val="3"/>
        <w:ind w:firstLine="708"/>
        <w:jc w:val="both"/>
        <w:rPr>
          <w:rFonts w:ascii="Times New Roman" w:hAnsi="Times New Roman" w:cs="Times New Roman"/>
          <w:b w:val="0"/>
          <w:sz w:val="24"/>
          <w:szCs w:val="24"/>
        </w:rPr>
      </w:pPr>
      <w:r w:rsidRPr="00A31A89">
        <w:rPr>
          <w:rFonts w:ascii="Times New Roman" w:hAnsi="Times New Roman" w:cs="Times New Roman"/>
          <w:b w:val="0"/>
          <w:sz w:val="24"/>
          <w:szCs w:val="24"/>
        </w:rPr>
        <w:t>2.4.5. Показатели в области связи и информатизации</w:t>
      </w:r>
      <w:bookmarkEnd w:id="117"/>
      <w:bookmarkEnd w:id="118"/>
    </w:p>
    <w:p w:rsidR="00D4723B" w:rsidRPr="00A31A89" w:rsidRDefault="00D4723B" w:rsidP="00E72358">
      <w:pPr>
        <w:pStyle w:val="afd"/>
        <w:jc w:val="right"/>
        <w:rPr>
          <w:b w:val="0"/>
          <w:sz w:val="24"/>
          <w:szCs w:val="24"/>
        </w:rPr>
      </w:pPr>
      <w:r w:rsidRPr="00A31A89">
        <w:rPr>
          <w:b w:val="0"/>
          <w:sz w:val="24"/>
          <w:szCs w:val="24"/>
        </w:rPr>
        <w:t>Таблица 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91"/>
        <w:gridCol w:w="4312"/>
        <w:gridCol w:w="2718"/>
      </w:tblGrid>
      <w:tr w:rsidR="00D4723B" w:rsidRPr="00A31A89" w:rsidTr="00E72358">
        <w:tc>
          <w:tcPr>
            <w:tcW w:w="3696" w:type="pct"/>
            <w:gridSpan w:val="2"/>
            <w:shd w:val="clear" w:color="auto" w:fill="FFFFFF"/>
            <w:vAlign w:val="center"/>
          </w:tcPr>
          <w:p w:rsidR="00D4723B" w:rsidRPr="00A31A89" w:rsidRDefault="00D4723B" w:rsidP="00E72358">
            <w:pPr>
              <w:jc w:val="center"/>
              <w:rPr>
                <w:b/>
              </w:rPr>
            </w:pPr>
            <w:r w:rsidRPr="00A31A89">
              <w:rPr>
                <w:b/>
              </w:rPr>
              <w:t>Наименование показателя</w:t>
            </w:r>
          </w:p>
        </w:tc>
        <w:tc>
          <w:tcPr>
            <w:tcW w:w="1304" w:type="pct"/>
            <w:shd w:val="clear" w:color="auto" w:fill="FFFFFF"/>
            <w:vAlign w:val="center"/>
          </w:tcPr>
          <w:p w:rsidR="00D4723B" w:rsidRPr="00A31A89" w:rsidRDefault="00D4723B" w:rsidP="00E72358">
            <w:pPr>
              <w:jc w:val="center"/>
              <w:rPr>
                <w:b/>
              </w:rPr>
            </w:pPr>
            <w:r w:rsidRPr="00A31A89">
              <w:rPr>
                <w:b/>
              </w:rPr>
              <w:t>Значение показателя</w:t>
            </w:r>
          </w:p>
        </w:tc>
      </w:tr>
      <w:tr w:rsidR="00D4723B" w:rsidRPr="00A31A89" w:rsidTr="00E72358">
        <w:tc>
          <w:tcPr>
            <w:tcW w:w="1627" w:type="pct"/>
            <w:shd w:val="clear" w:color="auto" w:fill="FFFFFF"/>
            <w:vAlign w:val="center"/>
          </w:tcPr>
          <w:p w:rsidR="00D4723B" w:rsidRPr="00A31A89" w:rsidRDefault="00D4723B" w:rsidP="00E72358">
            <w:pPr>
              <w:pStyle w:val="100"/>
              <w:jc w:val="both"/>
              <w:rPr>
                <w:sz w:val="24"/>
              </w:rPr>
            </w:pPr>
            <w:r w:rsidRPr="00A31A89">
              <w:rPr>
                <w:sz w:val="24"/>
              </w:rPr>
              <w:t>Антенно-мачтовые сооружения</w:t>
            </w:r>
          </w:p>
        </w:tc>
        <w:tc>
          <w:tcPr>
            <w:tcW w:w="2069" w:type="pct"/>
            <w:shd w:val="clear" w:color="auto" w:fill="FFFFFF"/>
            <w:vAlign w:val="center"/>
          </w:tcPr>
          <w:p w:rsidR="00D4723B" w:rsidRPr="00A31A89" w:rsidRDefault="00D4723B" w:rsidP="00E72358">
            <w:pPr>
              <w:pStyle w:val="100"/>
              <w:jc w:val="both"/>
              <w:rPr>
                <w:sz w:val="24"/>
              </w:rPr>
            </w:pPr>
            <w:r w:rsidRPr="00A31A89">
              <w:rPr>
                <w:sz w:val="24"/>
              </w:rPr>
              <w:t>Размер земельного участка для размещения антенно-мачтового сооружения / га</w:t>
            </w:r>
          </w:p>
        </w:tc>
        <w:tc>
          <w:tcPr>
            <w:tcW w:w="1304" w:type="pct"/>
            <w:shd w:val="clear" w:color="auto" w:fill="FFFFFF"/>
            <w:vAlign w:val="center"/>
          </w:tcPr>
          <w:p w:rsidR="00D4723B" w:rsidRPr="00A31A89" w:rsidRDefault="00D4723B" w:rsidP="00E72358">
            <w:pPr>
              <w:pStyle w:val="100"/>
              <w:jc w:val="center"/>
              <w:rPr>
                <w:sz w:val="24"/>
              </w:rPr>
            </w:pPr>
            <w:r w:rsidRPr="00A31A89">
              <w:rPr>
                <w:sz w:val="24"/>
              </w:rPr>
              <w:t>от 0,3</w:t>
            </w:r>
          </w:p>
        </w:tc>
      </w:tr>
      <w:tr w:rsidR="00D4723B" w:rsidRPr="00A31A89" w:rsidTr="00E72358">
        <w:tc>
          <w:tcPr>
            <w:tcW w:w="1627" w:type="pct"/>
            <w:shd w:val="clear" w:color="auto" w:fill="FFFFFF"/>
            <w:vAlign w:val="center"/>
          </w:tcPr>
          <w:p w:rsidR="00D4723B" w:rsidRPr="00A31A89" w:rsidRDefault="00D4723B" w:rsidP="00E72358">
            <w:pPr>
              <w:pStyle w:val="100"/>
              <w:jc w:val="both"/>
              <w:rPr>
                <w:sz w:val="24"/>
              </w:rPr>
            </w:pPr>
            <w:r w:rsidRPr="00A31A89">
              <w:rPr>
                <w:sz w:val="24"/>
              </w:rPr>
              <w:t>Кабельные линии связи</w:t>
            </w:r>
          </w:p>
        </w:tc>
        <w:tc>
          <w:tcPr>
            <w:tcW w:w="2069" w:type="pct"/>
            <w:shd w:val="clear" w:color="auto" w:fill="FFFFFF"/>
            <w:vAlign w:val="center"/>
          </w:tcPr>
          <w:p w:rsidR="00D4723B" w:rsidRPr="00A31A89" w:rsidRDefault="00D4723B" w:rsidP="00E72358">
            <w:pPr>
              <w:pStyle w:val="100"/>
              <w:jc w:val="both"/>
              <w:rPr>
                <w:sz w:val="24"/>
              </w:rPr>
            </w:pPr>
            <w:r w:rsidRPr="00A31A89">
              <w:rPr>
                <w:sz w:val="24"/>
              </w:rPr>
              <w:t>Полоса земли для прокладки кабелей (по всей длине трассы), м.</w:t>
            </w:r>
          </w:p>
        </w:tc>
        <w:tc>
          <w:tcPr>
            <w:tcW w:w="1304" w:type="pct"/>
            <w:shd w:val="clear" w:color="auto" w:fill="FFFFFF"/>
            <w:vAlign w:val="center"/>
          </w:tcPr>
          <w:p w:rsidR="00D4723B" w:rsidRPr="00A31A89" w:rsidRDefault="00D4723B" w:rsidP="00E72358">
            <w:pPr>
              <w:pStyle w:val="100"/>
              <w:jc w:val="center"/>
              <w:rPr>
                <w:sz w:val="24"/>
              </w:rPr>
            </w:pPr>
            <w:r w:rsidRPr="00A31A89">
              <w:rPr>
                <w:sz w:val="24"/>
              </w:rPr>
              <w:t>6</w:t>
            </w:r>
          </w:p>
        </w:tc>
      </w:tr>
      <w:tr w:rsidR="00D4723B" w:rsidRPr="00A31A89" w:rsidTr="00E72358">
        <w:tc>
          <w:tcPr>
            <w:tcW w:w="1627" w:type="pct"/>
            <w:shd w:val="clear" w:color="auto" w:fill="FFFFFF"/>
            <w:vAlign w:val="center"/>
          </w:tcPr>
          <w:p w:rsidR="00D4723B" w:rsidRPr="00A31A89" w:rsidRDefault="00D4723B" w:rsidP="00E72358">
            <w:pPr>
              <w:pStyle w:val="100"/>
              <w:jc w:val="both"/>
              <w:rPr>
                <w:sz w:val="24"/>
              </w:rPr>
            </w:pPr>
            <w:r w:rsidRPr="00A31A89">
              <w:rPr>
                <w:sz w:val="24"/>
              </w:rPr>
              <w:t>Воздушные линии связи</w:t>
            </w:r>
          </w:p>
        </w:tc>
        <w:tc>
          <w:tcPr>
            <w:tcW w:w="2069" w:type="pct"/>
            <w:shd w:val="clear" w:color="auto" w:fill="FFFFFF"/>
            <w:vAlign w:val="center"/>
          </w:tcPr>
          <w:p w:rsidR="00D4723B" w:rsidRPr="00A31A89" w:rsidRDefault="00D4723B" w:rsidP="00E72358">
            <w:pPr>
              <w:pStyle w:val="100"/>
              <w:jc w:val="both"/>
              <w:rPr>
                <w:sz w:val="24"/>
              </w:rPr>
            </w:pPr>
            <w:r w:rsidRPr="00A31A89">
              <w:rPr>
                <w:sz w:val="24"/>
              </w:rPr>
              <w:t>Полоса земли для установки опор и подвески, м.</w:t>
            </w:r>
          </w:p>
        </w:tc>
        <w:tc>
          <w:tcPr>
            <w:tcW w:w="1304" w:type="pct"/>
            <w:shd w:val="clear" w:color="auto" w:fill="FFFFFF"/>
            <w:vAlign w:val="center"/>
          </w:tcPr>
          <w:p w:rsidR="00D4723B" w:rsidRPr="00A31A89" w:rsidRDefault="00D4723B" w:rsidP="00E72358">
            <w:pPr>
              <w:pStyle w:val="100"/>
              <w:jc w:val="center"/>
              <w:rPr>
                <w:sz w:val="24"/>
              </w:rPr>
            </w:pPr>
            <w:r w:rsidRPr="00A31A89">
              <w:rPr>
                <w:sz w:val="24"/>
              </w:rPr>
              <w:t>6</w:t>
            </w:r>
          </w:p>
        </w:tc>
      </w:tr>
      <w:tr w:rsidR="00D4723B" w:rsidRPr="00A31A89" w:rsidTr="00E72358">
        <w:tc>
          <w:tcPr>
            <w:tcW w:w="1627" w:type="pct"/>
            <w:vMerge w:val="restart"/>
            <w:shd w:val="clear" w:color="auto" w:fill="FFFFFF"/>
            <w:vAlign w:val="center"/>
          </w:tcPr>
          <w:p w:rsidR="00D4723B" w:rsidRPr="00A31A89" w:rsidRDefault="00D4723B" w:rsidP="00E72358">
            <w:pPr>
              <w:pStyle w:val="100"/>
              <w:jc w:val="both"/>
              <w:rPr>
                <w:sz w:val="24"/>
              </w:rPr>
            </w:pPr>
            <w:r w:rsidRPr="00A31A89">
              <w:rPr>
                <w:sz w:val="24"/>
              </w:rPr>
              <w:t>Антенно-мачтовые сооружения. Автоматические телефонные станции. Узлы мультисервисного доступа, Линии электросвязи. Линейно-кабельные сооружения электросвязи</w:t>
            </w:r>
          </w:p>
        </w:tc>
        <w:tc>
          <w:tcPr>
            <w:tcW w:w="2069" w:type="pct"/>
            <w:shd w:val="clear" w:color="auto" w:fill="FFFFFF"/>
            <w:vAlign w:val="center"/>
          </w:tcPr>
          <w:p w:rsidR="00D4723B" w:rsidRPr="00A31A89" w:rsidRDefault="00D4723B" w:rsidP="00E72358">
            <w:pPr>
              <w:pStyle w:val="101"/>
              <w:rPr>
                <w:sz w:val="24"/>
              </w:rPr>
            </w:pPr>
            <w:r w:rsidRPr="00A31A89">
              <w:rPr>
                <w:sz w:val="24"/>
              </w:rPr>
              <w:t>Уровень охвата населения стационарной или мобильной связью, %</w:t>
            </w:r>
          </w:p>
        </w:tc>
        <w:tc>
          <w:tcPr>
            <w:tcW w:w="1304" w:type="pct"/>
            <w:shd w:val="clear" w:color="auto" w:fill="FFFFFF"/>
            <w:vAlign w:val="center"/>
          </w:tcPr>
          <w:p w:rsidR="00D4723B" w:rsidRPr="00A31A89" w:rsidRDefault="00D4723B" w:rsidP="00E72358">
            <w:pPr>
              <w:jc w:val="center"/>
            </w:pPr>
            <w:r w:rsidRPr="00A31A89">
              <w:t>100</w:t>
            </w:r>
          </w:p>
        </w:tc>
      </w:tr>
      <w:tr w:rsidR="00D4723B" w:rsidRPr="00A31A89" w:rsidTr="00E72358">
        <w:tc>
          <w:tcPr>
            <w:tcW w:w="1627" w:type="pct"/>
            <w:vMerge/>
            <w:shd w:val="clear" w:color="auto" w:fill="FFFFFF"/>
            <w:vAlign w:val="center"/>
          </w:tcPr>
          <w:p w:rsidR="00D4723B" w:rsidRPr="00A31A89" w:rsidRDefault="00D4723B" w:rsidP="00E72358">
            <w:pPr>
              <w:pStyle w:val="100"/>
              <w:rPr>
                <w:sz w:val="24"/>
              </w:rPr>
            </w:pPr>
          </w:p>
        </w:tc>
        <w:tc>
          <w:tcPr>
            <w:tcW w:w="2069" w:type="pct"/>
            <w:shd w:val="clear" w:color="auto" w:fill="FFFFFF"/>
            <w:vAlign w:val="center"/>
          </w:tcPr>
          <w:p w:rsidR="00D4723B" w:rsidRPr="00A31A89" w:rsidRDefault="00D4723B" w:rsidP="00E72358">
            <w:pPr>
              <w:pStyle w:val="101"/>
              <w:rPr>
                <w:sz w:val="24"/>
              </w:rPr>
            </w:pPr>
            <w:r w:rsidRPr="00A31A89">
              <w:rPr>
                <w:sz w:val="24"/>
              </w:rPr>
              <w:t>Уровень охвата населения доступом в интернет, %</w:t>
            </w:r>
          </w:p>
        </w:tc>
        <w:tc>
          <w:tcPr>
            <w:tcW w:w="1304" w:type="pct"/>
            <w:shd w:val="clear" w:color="auto" w:fill="FFFFFF"/>
            <w:vAlign w:val="center"/>
          </w:tcPr>
          <w:p w:rsidR="00D4723B" w:rsidRPr="00A31A89" w:rsidRDefault="00D4723B" w:rsidP="00E72358">
            <w:pPr>
              <w:pStyle w:val="101"/>
              <w:jc w:val="center"/>
              <w:rPr>
                <w:b/>
                <w:sz w:val="24"/>
              </w:rPr>
            </w:pPr>
            <w:r w:rsidRPr="00A31A89">
              <w:rPr>
                <w:sz w:val="24"/>
              </w:rPr>
              <w:t>90</w:t>
            </w:r>
          </w:p>
        </w:tc>
      </w:tr>
      <w:tr w:rsidR="00D4723B" w:rsidRPr="00A31A89" w:rsidTr="00E72358">
        <w:tc>
          <w:tcPr>
            <w:tcW w:w="1627" w:type="pct"/>
            <w:vMerge/>
            <w:shd w:val="clear" w:color="auto" w:fill="FFFFFF"/>
            <w:vAlign w:val="center"/>
          </w:tcPr>
          <w:p w:rsidR="00D4723B" w:rsidRPr="00A31A89" w:rsidRDefault="00D4723B" w:rsidP="00E72358">
            <w:pPr>
              <w:pStyle w:val="100"/>
              <w:rPr>
                <w:sz w:val="24"/>
              </w:rPr>
            </w:pPr>
          </w:p>
        </w:tc>
        <w:tc>
          <w:tcPr>
            <w:tcW w:w="2069" w:type="pct"/>
            <w:shd w:val="clear" w:color="auto" w:fill="FFFFFF"/>
            <w:vAlign w:val="center"/>
          </w:tcPr>
          <w:p w:rsidR="00D4723B" w:rsidRPr="00A31A89" w:rsidRDefault="00D4723B" w:rsidP="00E72358">
            <w:pPr>
              <w:pStyle w:val="101"/>
              <w:rPr>
                <w:sz w:val="24"/>
              </w:rPr>
            </w:pPr>
            <w:r w:rsidRPr="00A31A89">
              <w:rPr>
                <w:sz w:val="24"/>
              </w:rPr>
              <w:t xml:space="preserve">Скорость передачи данных на пользовательское оборудование с использованием волоконно-оптической линии связи, Мбит/сек </w:t>
            </w:r>
          </w:p>
        </w:tc>
        <w:tc>
          <w:tcPr>
            <w:tcW w:w="1304" w:type="pct"/>
            <w:shd w:val="clear" w:color="auto" w:fill="FFFFFF"/>
            <w:vAlign w:val="center"/>
          </w:tcPr>
          <w:p w:rsidR="00D4723B" w:rsidRPr="00A31A89" w:rsidRDefault="00D4723B" w:rsidP="00E72358">
            <w:pPr>
              <w:pStyle w:val="101"/>
              <w:jc w:val="center"/>
              <w:rPr>
                <w:b/>
                <w:sz w:val="24"/>
              </w:rPr>
            </w:pPr>
            <w:r w:rsidRPr="00A31A89">
              <w:rPr>
                <w:sz w:val="24"/>
              </w:rPr>
              <w:t>не менее 10</w:t>
            </w:r>
          </w:p>
        </w:tc>
      </w:tr>
      <w:tr w:rsidR="00D4723B" w:rsidRPr="00A31A89" w:rsidTr="00E72358">
        <w:tc>
          <w:tcPr>
            <w:tcW w:w="1627" w:type="pct"/>
            <w:vMerge/>
            <w:shd w:val="clear" w:color="auto" w:fill="FFFFFF"/>
            <w:vAlign w:val="center"/>
          </w:tcPr>
          <w:p w:rsidR="00D4723B" w:rsidRPr="00A31A89" w:rsidRDefault="00D4723B" w:rsidP="00E72358">
            <w:pPr>
              <w:pStyle w:val="100"/>
              <w:rPr>
                <w:sz w:val="24"/>
              </w:rPr>
            </w:pPr>
          </w:p>
        </w:tc>
        <w:tc>
          <w:tcPr>
            <w:tcW w:w="2069" w:type="pct"/>
            <w:shd w:val="clear" w:color="auto" w:fill="FFFFFF"/>
            <w:vAlign w:val="center"/>
          </w:tcPr>
          <w:p w:rsidR="00D4723B" w:rsidRPr="00A31A89" w:rsidRDefault="00D4723B" w:rsidP="00E72358">
            <w:pPr>
              <w:pStyle w:val="101"/>
              <w:rPr>
                <w:sz w:val="24"/>
              </w:rPr>
            </w:pPr>
            <w:r w:rsidRPr="00A31A89">
              <w:rPr>
                <w:sz w:val="24"/>
              </w:rPr>
              <w:t>Точка доступа телекоммуникационных сетей</w:t>
            </w:r>
          </w:p>
        </w:tc>
        <w:tc>
          <w:tcPr>
            <w:tcW w:w="1304" w:type="pct"/>
            <w:shd w:val="clear" w:color="auto" w:fill="FFFFFF"/>
            <w:vAlign w:val="center"/>
          </w:tcPr>
          <w:p w:rsidR="00D4723B" w:rsidRPr="00A31A89" w:rsidRDefault="00D4723B" w:rsidP="00E72358">
            <w:pPr>
              <w:pStyle w:val="101"/>
              <w:jc w:val="center"/>
              <w:rPr>
                <w:sz w:val="24"/>
              </w:rPr>
            </w:pPr>
            <w:r w:rsidRPr="00A31A89">
              <w:rPr>
                <w:sz w:val="24"/>
              </w:rPr>
              <w:t>1 точка доступа на семью.</w:t>
            </w:r>
          </w:p>
        </w:tc>
      </w:tr>
    </w:tbl>
    <w:p w:rsidR="00D4723B" w:rsidRPr="00A31A89" w:rsidRDefault="00D4723B" w:rsidP="00E72358">
      <w:pPr>
        <w:pStyle w:val="20"/>
        <w:spacing w:before="0" w:after="0"/>
        <w:jc w:val="center"/>
        <w:rPr>
          <w:rFonts w:ascii="Times New Roman" w:hAnsi="Times New Roman" w:cs="Times New Roman"/>
          <w:bCs w:val="0"/>
          <w:i w:val="0"/>
          <w:iCs w:val="0"/>
          <w:sz w:val="24"/>
          <w:szCs w:val="24"/>
        </w:rPr>
      </w:pPr>
      <w:bookmarkStart w:id="119" w:name="_Toc495586088"/>
    </w:p>
    <w:p w:rsidR="00D4723B" w:rsidRPr="00A31A89" w:rsidRDefault="00D4723B" w:rsidP="00E72358">
      <w:pPr>
        <w:pStyle w:val="20"/>
        <w:spacing w:before="0" w:after="0"/>
        <w:ind w:firstLine="708"/>
        <w:jc w:val="both"/>
        <w:rPr>
          <w:rFonts w:ascii="Times New Roman" w:hAnsi="Times New Roman" w:cs="Times New Roman"/>
          <w:bCs w:val="0"/>
          <w:i w:val="0"/>
          <w:iCs w:val="0"/>
          <w:sz w:val="24"/>
          <w:szCs w:val="24"/>
        </w:rPr>
      </w:pPr>
      <w:r w:rsidRPr="00A31A89">
        <w:rPr>
          <w:rFonts w:ascii="Times New Roman" w:hAnsi="Times New Roman" w:cs="Times New Roman"/>
          <w:bCs w:val="0"/>
          <w:i w:val="0"/>
          <w:iCs w:val="0"/>
          <w:sz w:val="24"/>
          <w:szCs w:val="24"/>
        </w:rPr>
        <w:t>2.5. Показатели интенсивности использования производственных территорий</w:t>
      </w:r>
      <w:bookmarkEnd w:id="119"/>
    </w:p>
    <w:p w:rsidR="00D4723B" w:rsidRPr="00A31A89" w:rsidRDefault="00D4723B" w:rsidP="00E72358">
      <w:pPr>
        <w:pStyle w:val="afd"/>
        <w:jc w:val="right"/>
        <w:rPr>
          <w:b w:val="0"/>
          <w:sz w:val="24"/>
          <w:szCs w:val="24"/>
        </w:rPr>
      </w:pPr>
      <w:r w:rsidRPr="00A31A89">
        <w:rPr>
          <w:b w:val="0"/>
          <w:sz w:val="24"/>
          <w:szCs w:val="24"/>
        </w:rPr>
        <w:t>Таблица 17</w:t>
      </w:r>
    </w:p>
    <w:tbl>
      <w:tblPr>
        <w:tblW w:w="5000" w:type="pct"/>
        <w:tblLayout w:type="fixed"/>
        <w:tblCellMar>
          <w:top w:w="102" w:type="dxa"/>
          <w:left w:w="62" w:type="dxa"/>
          <w:bottom w:w="102" w:type="dxa"/>
          <w:right w:w="62" w:type="dxa"/>
        </w:tblCellMar>
        <w:tblLook w:val="0000"/>
      </w:tblPr>
      <w:tblGrid>
        <w:gridCol w:w="7185"/>
        <w:gridCol w:w="3144"/>
      </w:tblGrid>
      <w:tr w:rsidR="00D4723B" w:rsidRPr="00A31A89" w:rsidTr="00E72358">
        <w:trPr>
          <w:trHeight w:val="1171"/>
        </w:trPr>
        <w:tc>
          <w:tcPr>
            <w:tcW w:w="3478" w:type="pct"/>
            <w:tcBorders>
              <w:top w:val="single" w:sz="4" w:space="0" w:color="auto"/>
              <w:left w:val="single" w:sz="4" w:space="0" w:color="auto"/>
              <w:bottom w:val="single" w:sz="4" w:space="0" w:color="auto"/>
              <w:right w:val="single" w:sz="4" w:space="0" w:color="auto"/>
            </w:tcBorders>
            <w:shd w:val="clear" w:color="auto" w:fill="FFFFFF"/>
            <w:vAlign w:val="center"/>
          </w:tcPr>
          <w:p w:rsidR="00D4723B" w:rsidRPr="005F6D9A" w:rsidRDefault="00D4723B" w:rsidP="00E72358">
            <w:pPr>
              <w:pStyle w:val="ConsPlusNormal"/>
              <w:jc w:val="center"/>
              <w:rPr>
                <w:rFonts w:ascii="Times New Roman" w:hAnsi="Times New Roman"/>
                <w:b/>
                <w:sz w:val="24"/>
                <w:szCs w:val="24"/>
              </w:rPr>
            </w:pPr>
            <w:r w:rsidRPr="005F6D9A">
              <w:rPr>
                <w:rFonts w:ascii="Times New Roman" w:hAnsi="Times New Roman"/>
                <w:b/>
                <w:sz w:val="24"/>
                <w:szCs w:val="24"/>
              </w:rPr>
              <w:t>Виды объектов</w:t>
            </w:r>
          </w:p>
        </w:tc>
        <w:tc>
          <w:tcPr>
            <w:tcW w:w="1522" w:type="pct"/>
            <w:tcBorders>
              <w:top w:val="single" w:sz="4" w:space="0" w:color="auto"/>
              <w:left w:val="single" w:sz="4" w:space="0" w:color="auto"/>
              <w:bottom w:val="single" w:sz="4" w:space="0" w:color="auto"/>
              <w:right w:val="single" w:sz="4" w:space="0" w:color="auto"/>
            </w:tcBorders>
            <w:shd w:val="clear" w:color="auto" w:fill="FFFFFF"/>
            <w:vAlign w:val="center"/>
          </w:tcPr>
          <w:p w:rsidR="00D4723B" w:rsidRPr="005F6D9A" w:rsidRDefault="00D4723B" w:rsidP="00E72358">
            <w:pPr>
              <w:pStyle w:val="ConsPlusNormal"/>
              <w:ind w:firstLine="0"/>
              <w:jc w:val="center"/>
              <w:rPr>
                <w:rFonts w:ascii="Times New Roman" w:hAnsi="Times New Roman"/>
                <w:b/>
                <w:sz w:val="24"/>
                <w:szCs w:val="24"/>
              </w:rPr>
            </w:pPr>
            <w:r w:rsidRPr="005F6D9A">
              <w:rPr>
                <w:rFonts w:ascii="Times New Roman" w:hAnsi="Times New Roman"/>
                <w:b/>
                <w:sz w:val="24"/>
                <w:szCs w:val="24"/>
              </w:rPr>
              <w:t>Коэффициент застройки земельного участка производственной территории, не более (процент)</w:t>
            </w:r>
          </w:p>
        </w:tc>
      </w:tr>
      <w:tr w:rsidR="00D4723B" w:rsidRPr="00A31A89" w:rsidTr="00E72358">
        <w:tc>
          <w:tcPr>
            <w:tcW w:w="3478" w:type="pct"/>
            <w:tcBorders>
              <w:top w:val="single" w:sz="4" w:space="0" w:color="auto"/>
              <w:left w:val="single" w:sz="4" w:space="0" w:color="auto"/>
              <w:bottom w:val="single" w:sz="4" w:space="0" w:color="auto"/>
              <w:right w:val="single" w:sz="4" w:space="0" w:color="auto"/>
            </w:tcBorders>
            <w:shd w:val="clear" w:color="auto" w:fill="FFFFFF"/>
            <w:vAlign w:val="center"/>
          </w:tcPr>
          <w:p w:rsidR="00D4723B" w:rsidRPr="005F6D9A" w:rsidRDefault="00D4723B" w:rsidP="00E72358">
            <w:pPr>
              <w:pStyle w:val="ConsPlusNormal"/>
              <w:ind w:firstLine="0"/>
              <w:jc w:val="both"/>
              <w:rPr>
                <w:rFonts w:ascii="Times New Roman" w:hAnsi="Times New Roman"/>
                <w:sz w:val="24"/>
                <w:szCs w:val="24"/>
              </w:rPr>
            </w:pPr>
            <w:r w:rsidRPr="005F6D9A">
              <w:rPr>
                <w:rFonts w:ascii="Times New Roman" w:hAnsi="Times New Roman"/>
                <w:sz w:val="24"/>
                <w:szCs w:val="24"/>
              </w:rPr>
              <w:t>1. Коммунальные объекты (производство, передача и распределение электроэнергии, газа, пара и горячей воды; сбор, очистка и распределение воды; удаление сточных вод и отходов)</w:t>
            </w:r>
          </w:p>
        </w:tc>
        <w:tc>
          <w:tcPr>
            <w:tcW w:w="1522" w:type="pct"/>
            <w:tcBorders>
              <w:top w:val="single" w:sz="4" w:space="0" w:color="auto"/>
              <w:left w:val="single" w:sz="4" w:space="0" w:color="auto"/>
              <w:bottom w:val="single" w:sz="4" w:space="0" w:color="auto"/>
              <w:right w:val="single" w:sz="4" w:space="0" w:color="auto"/>
            </w:tcBorders>
            <w:shd w:val="clear" w:color="auto" w:fill="FFFFFF"/>
            <w:vAlign w:val="center"/>
          </w:tcPr>
          <w:p w:rsidR="00D4723B" w:rsidRPr="005F6D9A" w:rsidRDefault="00D4723B" w:rsidP="00E72358">
            <w:pPr>
              <w:pStyle w:val="ConsPlusNormal"/>
              <w:ind w:firstLine="0"/>
              <w:jc w:val="center"/>
              <w:rPr>
                <w:rFonts w:ascii="Times New Roman" w:hAnsi="Times New Roman"/>
                <w:sz w:val="24"/>
                <w:szCs w:val="24"/>
              </w:rPr>
            </w:pPr>
            <w:r w:rsidRPr="005F6D9A">
              <w:rPr>
                <w:rFonts w:ascii="Times New Roman" w:hAnsi="Times New Roman"/>
                <w:sz w:val="24"/>
                <w:szCs w:val="24"/>
              </w:rPr>
              <w:t>60</w:t>
            </w:r>
          </w:p>
        </w:tc>
      </w:tr>
      <w:tr w:rsidR="00D4723B" w:rsidRPr="00A31A89" w:rsidTr="00E72358">
        <w:tc>
          <w:tcPr>
            <w:tcW w:w="3478" w:type="pct"/>
            <w:tcBorders>
              <w:top w:val="single" w:sz="4" w:space="0" w:color="auto"/>
              <w:left w:val="single" w:sz="4" w:space="0" w:color="auto"/>
              <w:bottom w:val="single" w:sz="4" w:space="0" w:color="auto"/>
              <w:right w:val="single" w:sz="4" w:space="0" w:color="auto"/>
            </w:tcBorders>
            <w:shd w:val="clear" w:color="auto" w:fill="FFFFFF"/>
            <w:vAlign w:val="center"/>
          </w:tcPr>
          <w:p w:rsidR="00D4723B" w:rsidRPr="005F6D9A" w:rsidRDefault="00D4723B" w:rsidP="00E72358">
            <w:pPr>
              <w:pStyle w:val="ConsPlusNormal"/>
              <w:ind w:firstLine="0"/>
              <w:jc w:val="both"/>
              <w:rPr>
                <w:rFonts w:ascii="Times New Roman" w:hAnsi="Times New Roman"/>
                <w:sz w:val="24"/>
                <w:szCs w:val="24"/>
              </w:rPr>
            </w:pPr>
            <w:r w:rsidRPr="005F6D9A">
              <w:rPr>
                <w:rFonts w:ascii="Times New Roman" w:hAnsi="Times New Roman"/>
                <w:sz w:val="24"/>
                <w:szCs w:val="24"/>
              </w:rPr>
              <w:t>2. Складские объекты</w:t>
            </w:r>
          </w:p>
        </w:tc>
        <w:tc>
          <w:tcPr>
            <w:tcW w:w="1522" w:type="pct"/>
            <w:tcBorders>
              <w:top w:val="single" w:sz="4" w:space="0" w:color="auto"/>
              <w:left w:val="single" w:sz="4" w:space="0" w:color="auto"/>
              <w:bottom w:val="single" w:sz="4" w:space="0" w:color="auto"/>
              <w:right w:val="single" w:sz="4" w:space="0" w:color="auto"/>
            </w:tcBorders>
            <w:shd w:val="clear" w:color="auto" w:fill="FFFFFF"/>
            <w:vAlign w:val="center"/>
          </w:tcPr>
          <w:p w:rsidR="00D4723B" w:rsidRPr="005F6D9A" w:rsidRDefault="00D4723B" w:rsidP="00E72358">
            <w:pPr>
              <w:pStyle w:val="ConsPlusNormal"/>
              <w:ind w:firstLine="0"/>
              <w:jc w:val="center"/>
              <w:rPr>
                <w:rFonts w:ascii="Times New Roman" w:hAnsi="Times New Roman"/>
                <w:sz w:val="24"/>
                <w:szCs w:val="24"/>
              </w:rPr>
            </w:pPr>
            <w:r w:rsidRPr="005F6D9A">
              <w:rPr>
                <w:rFonts w:ascii="Times New Roman" w:hAnsi="Times New Roman"/>
                <w:sz w:val="24"/>
                <w:szCs w:val="24"/>
              </w:rPr>
              <w:t>60</w:t>
            </w:r>
          </w:p>
        </w:tc>
      </w:tr>
      <w:tr w:rsidR="00D4723B" w:rsidRPr="00A31A89" w:rsidTr="00E72358">
        <w:tc>
          <w:tcPr>
            <w:tcW w:w="3478" w:type="pct"/>
            <w:tcBorders>
              <w:top w:val="single" w:sz="4" w:space="0" w:color="auto"/>
              <w:left w:val="single" w:sz="4" w:space="0" w:color="auto"/>
              <w:bottom w:val="single" w:sz="4" w:space="0" w:color="auto"/>
              <w:right w:val="single" w:sz="4" w:space="0" w:color="auto"/>
            </w:tcBorders>
            <w:shd w:val="clear" w:color="auto" w:fill="FFFFFF"/>
            <w:vAlign w:val="center"/>
          </w:tcPr>
          <w:p w:rsidR="00D4723B" w:rsidRPr="005F6D9A" w:rsidRDefault="00D4723B" w:rsidP="00E72358">
            <w:pPr>
              <w:pStyle w:val="ConsPlusNormal"/>
              <w:ind w:firstLine="0"/>
              <w:jc w:val="both"/>
              <w:rPr>
                <w:rFonts w:ascii="Times New Roman" w:hAnsi="Times New Roman"/>
                <w:sz w:val="24"/>
                <w:szCs w:val="24"/>
              </w:rPr>
            </w:pPr>
            <w:r w:rsidRPr="005F6D9A">
              <w:rPr>
                <w:rFonts w:ascii="Times New Roman" w:hAnsi="Times New Roman"/>
                <w:sz w:val="24"/>
                <w:szCs w:val="24"/>
              </w:rPr>
              <w:t>3. Объекты транспорта</w:t>
            </w:r>
          </w:p>
        </w:tc>
        <w:tc>
          <w:tcPr>
            <w:tcW w:w="1522" w:type="pct"/>
            <w:tcBorders>
              <w:top w:val="single" w:sz="4" w:space="0" w:color="auto"/>
              <w:left w:val="single" w:sz="4" w:space="0" w:color="auto"/>
              <w:bottom w:val="single" w:sz="4" w:space="0" w:color="auto"/>
              <w:right w:val="single" w:sz="4" w:space="0" w:color="auto"/>
            </w:tcBorders>
            <w:shd w:val="clear" w:color="auto" w:fill="FFFFFF"/>
            <w:vAlign w:val="center"/>
          </w:tcPr>
          <w:p w:rsidR="00D4723B" w:rsidRPr="005F6D9A" w:rsidRDefault="00D4723B" w:rsidP="00E72358">
            <w:pPr>
              <w:pStyle w:val="ConsPlusNormal"/>
              <w:ind w:firstLine="0"/>
              <w:jc w:val="center"/>
              <w:rPr>
                <w:rFonts w:ascii="Times New Roman" w:hAnsi="Times New Roman"/>
                <w:sz w:val="24"/>
                <w:szCs w:val="24"/>
              </w:rPr>
            </w:pPr>
            <w:r w:rsidRPr="005F6D9A">
              <w:rPr>
                <w:rFonts w:ascii="Times New Roman" w:hAnsi="Times New Roman"/>
                <w:sz w:val="24"/>
                <w:szCs w:val="24"/>
              </w:rPr>
              <w:t>40</w:t>
            </w:r>
          </w:p>
        </w:tc>
      </w:tr>
      <w:tr w:rsidR="00D4723B" w:rsidRPr="00A31A89" w:rsidTr="00E72358">
        <w:tc>
          <w:tcPr>
            <w:tcW w:w="3478" w:type="pct"/>
            <w:tcBorders>
              <w:top w:val="single" w:sz="4" w:space="0" w:color="auto"/>
              <w:left w:val="single" w:sz="4" w:space="0" w:color="auto"/>
              <w:bottom w:val="single" w:sz="4" w:space="0" w:color="auto"/>
              <w:right w:val="single" w:sz="4" w:space="0" w:color="auto"/>
            </w:tcBorders>
            <w:shd w:val="clear" w:color="auto" w:fill="FFFFFF"/>
            <w:vAlign w:val="center"/>
          </w:tcPr>
          <w:p w:rsidR="00D4723B" w:rsidRPr="005F6D9A" w:rsidRDefault="00D4723B" w:rsidP="00E72358">
            <w:pPr>
              <w:pStyle w:val="ConsPlusNormal"/>
              <w:ind w:firstLine="0"/>
              <w:jc w:val="both"/>
              <w:rPr>
                <w:rFonts w:ascii="Times New Roman" w:hAnsi="Times New Roman"/>
                <w:sz w:val="24"/>
                <w:szCs w:val="24"/>
              </w:rPr>
            </w:pPr>
            <w:r w:rsidRPr="005F6D9A">
              <w:rPr>
                <w:rFonts w:ascii="Times New Roman" w:hAnsi="Times New Roman"/>
                <w:sz w:val="24"/>
                <w:szCs w:val="24"/>
              </w:rPr>
              <w:t>4. Объекты оптовой торговли</w:t>
            </w:r>
          </w:p>
        </w:tc>
        <w:tc>
          <w:tcPr>
            <w:tcW w:w="1522" w:type="pct"/>
            <w:tcBorders>
              <w:top w:val="single" w:sz="4" w:space="0" w:color="auto"/>
              <w:left w:val="single" w:sz="4" w:space="0" w:color="auto"/>
              <w:bottom w:val="single" w:sz="4" w:space="0" w:color="auto"/>
              <w:right w:val="single" w:sz="4" w:space="0" w:color="auto"/>
            </w:tcBorders>
            <w:shd w:val="clear" w:color="auto" w:fill="FFFFFF"/>
            <w:vAlign w:val="center"/>
          </w:tcPr>
          <w:p w:rsidR="00D4723B" w:rsidRPr="005F6D9A" w:rsidRDefault="00D4723B" w:rsidP="00E72358">
            <w:pPr>
              <w:pStyle w:val="ConsPlusNormal"/>
              <w:ind w:firstLine="0"/>
              <w:jc w:val="center"/>
              <w:rPr>
                <w:rFonts w:ascii="Times New Roman" w:hAnsi="Times New Roman"/>
                <w:sz w:val="24"/>
                <w:szCs w:val="24"/>
              </w:rPr>
            </w:pPr>
            <w:r w:rsidRPr="005F6D9A">
              <w:rPr>
                <w:rFonts w:ascii="Times New Roman" w:hAnsi="Times New Roman"/>
                <w:sz w:val="24"/>
                <w:szCs w:val="24"/>
              </w:rPr>
              <w:t>60</w:t>
            </w:r>
          </w:p>
        </w:tc>
      </w:tr>
      <w:tr w:rsidR="00D4723B" w:rsidRPr="00A31A89" w:rsidTr="00E72358">
        <w:tc>
          <w:tcPr>
            <w:tcW w:w="3478" w:type="pct"/>
            <w:tcBorders>
              <w:top w:val="single" w:sz="4" w:space="0" w:color="auto"/>
              <w:left w:val="single" w:sz="4" w:space="0" w:color="auto"/>
              <w:bottom w:val="single" w:sz="4" w:space="0" w:color="auto"/>
              <w:right w:val="single" w:sz="4" w:space="0" w:color="auto"/>
            </w:tcBorders>
            <w:shd w:val="clear" w:color="auto" w:fill="FFFFFF"/>
            <w:vAlign w:val="center"/>
          </w:tcPr>
          <w:p w:rsidR="00D4723B" w:rsidRPr="005F6D9A" w:rsidRDefault="00D4723B" w:rsidP="00E72358">
            <w:pPr>
              <w:pStyle w:val="ConsPlusNormal"/>
              <w:ind w:firstLine="0"/>
              <w:jc w:val="both"/>
              <w:rPr>
                <w:rFonts w:ascii="Times New Roman" w:hAnsi="Times New Roman"/>
                <w:sz w:val="24"/>
                <w:szCs w:val="24"/>
              </w:rPr>
            </w:pPr>
            <w:r w:rsidRPr="005F6D9A">
              <w:rPr>
                <w:rFonts w:ascii="Times New Roman" w:hAnsi="Times New Roman"/>
                <w:sz w:val="24"/>
                <w:szCs w:val="24"/>
              </w:rPr>
              <w:t>5. Производственные объекты:</w:t>
            </w:r>
          </w:p>
        </w:tc>
        <w:tc>
          <w:tcPr>
            <w:tcW w:w="1522" w:type="pct"/>
            <w:tcBorders>
              <w:top w:val="single" w:sz="4" w:space="0" w:color="auto"/>
              <w:left w:val="single" w:sz="4" w:space="0" w:color="auto"/>
              <w:bottom w:val="single" w:sz="4" w:space="0" w:color="auto"/>
              <w:right w:val="single" w:sz="4" w:space="0" w:color="auto"/>
            </w:tcBorders>
            <w:shd w:val="clear" w:color="auto" w:fill="FFFFFF"/>
            <w:vAlign w:val="center"/>
          </w:tcPr>
          <w:p w:rsidR="00D4723B" w:rsidRPr="005F6D9A" w:rsidRDefault="00D4723B" w:rsidP="00E72358">
            <w:pPr>
              <w:pStyle w:val="ConsPlusNormal"/>
              <w:ind w:firstLine="0"/>
              <w:jc w:val="center"/>
              <w:rPr>
                <w:rFonts w:ascii="Times New Roman" w:hAnsi="Times New Roman"/>
                <w:sz w:val="24"/>
                <w:szCs w:val="24"/>
              </w:rPr>
            </w:pPr>
          </w:p>
        </w:tc>
      </w:tr>
      <w:tr w:rsidR="00D4723B" w:rsidRPr="00A31A89" w:rsidTr="00E72358">
        <w:tc>
          <w:tcPr>
            <w:tcW w:w="3478" w:type="pct"/>
            <w:tcBorders>
              <w:top w:val="single" w:sz="4" w:space="0" w:color="auto"/>
              <w:left w:val="single" w:sz="4" w:space="0" w:color="auto"/>
              <w:bottom w:val="single" w:sz="4" w:space="0" w:color="auto"/>
              <w:right w:val="single" w:sz="4" w:space="0" w:color="auto"/>
            </w:tcBorders>
            <w:shd w:val="clear" w:color="auto" w:fill="FFFFFF"/>
            <w:vAlign w:val="center"/>
          </w:tcPr>
          <w:p w:rsidR="00D4723B" w:rsidRPr="005F6D9A" w:rsidRDefault="00D4723B" w:rsidP="00E72358">
            <w:pPr>
              <w:pStyle w:val="ConsPlusNormal"/>
              <w:ind w:firstLine="0"/>
              <w:jc w:val="both"/>
              <w:rPr>
                <w:rFonts w:ascii="Times New Roman" w:hAnsi="Times New Roman"/>
                <w:sz w:val="24"/>
                <w:szCs w:val="24"/>
              </w:rPr>
            </w:pPr>
            <w:r w:rsidRPr="005F6D9A">
              <w:rPr>
                <w:rFonts w:ascii="Times New Roman" w:hAnsi="Times New Roman"/>
                <w:sz w:val="24"/>
                <w:szCs w:val="24"/>
              </w:rPr>
              <w:t>производство пищевых продуктов, химическое производство, производство резиновых и пластмассовых изделий, обработка вторичного сырья</w:t>
            </w:r>
          </w:p>
        </w:tc>
        <w:tc>
          <w:tcPr>
            <w:tcW w:w="1522" w:type="pct"/>
            <w:tcBorders>
              <w:top w:val="single" w:sz="4" w:space="0" w:color="auto"/>
              <w:left w:val="single" w:sz="4" w:space="0" w:color="auto"/>
              <w:bottom w:val="single" w:sz="4" w:space="0" w:color="auto"/>
              <w:right w:val="single" w:sz="4" w:space="0" w:color="auto"/>
            </w:tcBorders>
            <w:shd w:val="clear" w:color="auto" w:fill="FFFFFF"/>
            <w:vAlign w:val="center"/>
          </w:tcPr>
          <w:p w:rsidR="00D4723B" w:rsidRPr="005F6D9A" w:rsidRDefault="00D4723B" w:rsidP="00E72358">
            <w:pPr>
              <w:pStyle w:val="ConsPlusNormal"/>
              <w:ind w:firstLine="0"/>
              <w:jc w:val="center"/>
              <w:rPr>
                <w:rFonts w:ascii="Times New Roman" w:hAnsi="Times New Roman"/>
                <w:sz w:val="24"/>
                <w:szCs w:val="24"/>
              </w:rPr>
            </w:pPr>
            <w:r w:rsidRPr="005F6D9A">
              <w:rPr>
                <w:rFonts w:ascii="Times New Roman" w:hAnsi="Times New Roman"/>
                <w:sz w:val="24"/>
                <w:szCs w:val="24"/>
              </w:rPr>
              <w:t>50</w:t>
            </w:r>
          </w:p>
        </w:tc>
      </w:tr>
      <w:tr w:rsidR="00D4723B" w:rsidRPr="00A31A89" w:rsidTr="00E72358">
        <w:tc>
          <w:tcPr>
            <w:tcW w:w="3478" w:type="pct"/>
            <w:tcBorders>
              <w:top w:val="single" w:sz="4" w:space="0" w:color="auto"/>
              <w:left w:val="single" w:sz="4" w:space="0" w:color="auto"/>
              <w:bottom w:val="single" w:sz="4" w:space="0" w:color="auto"/>
              <w:right w:val="single" w:sz="4" w:space="0" w:color="auto"/>
            </w:tcBorders>
            <w:shd w:val="clear" w:color="auto" w:fill="FFFFFF"/>
            <w:vAlign w:val="center"/>
          </w:tcPr>
          <w:p w:rsidR="00D4723B" w:rsidRPr="005F6D9A" w:rsidRDefault="00D4723B" w:rsidP="00E72358">
            <w:pPr>
              <w:pStyle w:val="ConsPlusNormal"/>
              <w:ind w:firstLine="0"/>
              <w:jc w:val="both"/>
              <w:rPr>
                <w:rFonts w:ascii="Times New Roman" w:hAnsi="Times New Roman"/>
                <w:sz w:val="24"/>
                <w:szCs w:val="24"/>
              </w:rPr>
            </w:pPr>
            <w:r w:rsidRPr="005F6D9A">
              <w:rPr>
                <w:rFonts w:ascii="Times New Roman" w:hAnsi="Times New Roman"/>
                <w:sz w:val="24"/>
                <w:szCs w:val="24"/>
              </w:rPr>
              <w:t>текстильное и швейное производство, производство кожи, изделий из кожи, обуви</w:t>
            </w:r>
          </w:p>
        </w:tc>
        <w:tc>
          <w:tcPr>
            <w:tcW w:w="1522" w:type="pct"/>
            <w:tcBorders>
              <w:top w:val="single" w:sz="4" w:space="0" w:color="auto"/>
              <w:left w:val="single" w:sz="4" w:space="0" w:color="auto"/>
              <w:bottom w:val="single" w:sz="4" w:space="0" w:color="auto"/>
              <w:right w:val="single" w:sz="4" w:space="0" w:color="auto"/>
            </w:tcBorders>
            <w:shd w:val="clear" w:color="auto" w:fill="FFFFFF"/>
            <w:vAlign w:val="center"/>
          </w:tcPr>
          <w:p w:rsidR="00D4723B" w:rsidRPr="005F6D9A" w:rsidRDefault="00D4723B" w:rsidP="00E72358">
            <w:pPr>
              <w:pStyle w:val="ConsPlusNormal"/>
              <w:ind w:firstLine="0"/>
              <w:jc w:val="center"/>
              <w:rPr>
                <w:rFonts w:ascii="Times New Roman" w:hAnsi="Times New Roman"/>
                <w:sz w:val="24"/>
                <w:szCs w:val="24"/>
              </w:rPr>
            </w:pPr>
            <w:r w:rsidRPr="005F6D9A">
              <w:rPr>
                <w:rFonts w:ascii="Times New Roman" w:hAnsi="Times New Roman"/>
                <w:sz w:val="24"/>
                <w:szCs w:val="24"/>
              </w:rPr>
              <w:t>65</w:t>
            </w:r>
          </w:p>
        </w:tc>
      </w:tr>
      <w:tr w:rsidR="00D4723B" w:rsidRPr="00A31A89" w:rsidTr="00E72358">
        <w:tc>
          <w:tcPr>
            <w:tcW w:w="3478" w:type="pct"/>
            <w:tcBorders>
              <w:top w:val="single" w:sz="4" w:space="0" w:color="auto"/>
              <w:left w:val="single" w:sz="4" w:space="0" w:color="auto"/>
              <w:bottom w:val="single" w:sz="4" w:space="0" w:color="auto"/>
              <w:right w:val="single" w:sz="4" w:space="0" w:color="auto"/>
            </w:tcBorders>
            <w:shd w:val="clear" w:color="auto" w:fill="FFFFFF"/>
            <w:vAlign w:val="center"/>
          </w:tcPr>
          <w:p w:rsidR="00D4723B" w:rsidRPr="005F6D9A" w:rsidRDefault="00D4723B" w:rsidP="00E72358">
            <w:pPr>
              <w:pStyle w:val="ConsPlusNormal"/>
              <w:ind w:firstLine="0"/>
              <w:jc w:val="both"/>
              <w:rPr>
                <w:rFonts w:ascii="Times New Roman" w:hAnsi="Times New Roman"/>
                <w:sz w:val="24"/>
                <w:szCs w:val="24"/>
              </w:rPr>
            </w:pPr>
            <w:r w:rsidRPr="005F6D9A">
              <w:rPr>
                <w:rFonts w:ascii="Times New Roman" w:hAnsi="Times New Roman"/>
                <w:sz w:val="24"/>
                <w:szCs w:val="24"/>
              </w:rPr>
              <w:t>обработка древесины и производство изделий из дерева, производство мебели, целлюлозы, бумаги, картона и изделий из них</w:t>
            </w:r>
          </w:p>
        </w:tc>
        <w:tc>
          <w:tcPr>
            <w:tcW w:w="1522" w:type="pct"/>
            <w:tcBorders>
              <w:top w:val="single" w:sz="4" w:space="0" w:color="auto"/>
              <w:left w:val="single" w:sz="4" w:space="0" w:color="auto"/>
              <w:bottom w:val="single" w:sz="4" w:space="0" w:color="auto"/>
              <w:right w:val="single" w:sz="4" w:space="0" w:color="auto"/>
            </w:tcBorders>
            <w:shd w:val="clear" w:color="auto" w:fill="FFFFFF"/>
            <w:vAlign w:val="center"/>
          </w:tcPr>
          <w:p w:rsidR="00D4723B" w:rsidRPr="005F6D9A" w:rsidRDefault="00D4723B" w:rsidP="00E72358">
            <w:pPr>
              <w:pStyle w:val="ConsPlusNormal"/>
              <w:ind w:firstLine="0"/>
              <w:jc w:val="center"/>
              <w:rPr>
                <w:rFonts w:ascii="Times New Roman" w:hAnsi="Times New Roman"/>
                <w:sz w:val="24"/>
                <w:szCs w:val="24"/>
              </w:rPr>
            </w:pPr>
            <w:r w:rsidRPr="005F6D9A">
              <w:rPr>
                <w:rFonts w:ascii="Times New Roman" w:hAnsi="Times New Roman"/>
                <w:sz w:val="24"/>
                <w:szCs w:val="24"/>
              </w:rPr>
              <w:t>45</w:t>
            </w:r>
          </w:p>
        </w:tc>
      </w:tr>
      <w:tr w:rsidR="00D4723B" w:rsidRPr="00A31A89" w:rsidTr="00E72358">
        <w:tc>
          <w:tcPr>
            <w:tcW w:w="3478" w:type="pct"/>
            <w:tcBorders>
              <w:top w:val="single" w:sz="4" w:space="0" w:color="auto"/>
              <w:left w:val="single" w:sz="4" w:space="0" w:color="auto"/>
              <w:bottom w:val="single" w:sz="4" w:space="0" w:color="auto"/>
              <w:right w:val="single" w:sz="4" w:space="0" w:color="auto"/>
            </w:tcBorders>
            <w:shd w:val="clear" w:color="auto" w:fill="FFFFFF"/>
            <w:vAlign w:val="center"/>
          </w:tcPr>
          <w:p w:rsidR="00D4723B" w:rsidRPr="005F6D9A" w:rsidRDefault="00D4723B" w:rsidP="00E72358">
            <w:pPr>
              <w:pStyle w:val="ConsPlusNormal"/>
              <w:ind w:firstLine="0"/>
              <w:jc w:val="both"/>
              <w:rPr>
                <w:rFonts w:ascii="Times New Roman" w:hAnsi="Times New Roman"/>
                <w:sz w:val="24"/>
                <w:szCs w:val="24"/>
              </w:rPr>
            </w:pPr>
            <w:r w:rsidRPr="005F6D9A">
              <w:rPr>
                <w:rFonts w:ascii="Times New Roman" w:hAnsi="Times New Roman"/>
                <w:sz w:val="24"/>
                <w:szCs w:val="24"/>
              </w:rPr>
              <w:t>издательская и полиграфическая деятельность, производство машин и оборудования</w:t>
            </w:r>
          </w:p>
        </w:tc>
        <w:tc>
          <w:tcPr>
            <w:tcW w:w="1522" w:type="pct"/>
            <w:tcBorders>
              <w:top w:val="single" w:sz="4" w:space="0" w:color="auto"/>
              <w:left w:val="single" w:sz="4" w:space="0" w:color="auto"/>
              <w:bottom w:val="single" w:sz="4" w:space="0" w:color="auto"/>
              <w:right w:val="single" w:sz="4" w:space="0" w:color="auto"/>
            </w:tcBorders>
            <w:shd w:val="clear" w:color="auto" w:fill="FFFFFF"/>
            <w:vAlign w:val="center"/>
          </w:tcPr>
          <w:p w:rsidR="00D4723B" w:rsidRPr="005F6D9A" w:rsidRDefault="00D4723B" w:rsidP="00E72358">
            <w:pPr>
              <w:pStyle w:val="ConsPlusNormal"/>
              <w:ind w:firstLine="0"/>
              <w:jc w:val="center"/>
              <w:rPr>
                <w:rFonts w:ascii="Times New Roman" w:hAnsi="Times New Roman"/>
                <w:sz w:val="24"/>
                <w:szCs w:val="24"/>
              </w:rPr>
            </w:pPr>
            <w:r w:rsidRPr="005F6D9A">
              <w:rPr>
                <w:rFonts w:ascii="Times New Roman" w:hAnsi="Times New Roman"/>
                <w:sz w:val="24"/>
                <w:szCs w:val="24"/>
              </w:rPr>
              <w:t>55</w:t>
            </w:r>
          </w:p>
        </w:tc>
      </w:tr>
      <w:tr w:rsidR="00D4723B" w:rsidRPr="00A31A89" w:rsidTr="00E72358">
        <w:tc>
          <w:tcPr>
            <w:tcW w:w="3478" w:type="pct"/>
            <w:tcBorders>
              <w:top w:val="single" w:sz="4" w:space="0" w:color="auto"/>
              <w:left w:val="single" w:sz="4" w:space="0" w:color="auto"/>
              <w:bottom w:val="single" w:sz="4" w:space="0" w:color="auto"/>
              <w:right w:val="single" w:sz="4" w:space="0" w:color="auto"/>
            </w:tcBorders>
            <w:shd w:val="clear" w:color="auto" w:fill="FFFFFF"/>
            <w:vAlign w:val="center"/>
          </w:tcPr>
          <w:p w:rsidR="00D4723B" w:rsidRPr="005F6D9A" w:rsidRDefault="00D4723B" w:rsidP="00E72358">
            <w:pPr>
              <w:pStyle w:val="ConsPlusNormal"/>
              <w:ind w:firstLine="0"/>
              <w:jc w:val="both"/>
              <w:rPr>
                <w:rFonts w:ascii="Times New Roman" w:hAnsi="Times New Roman"/>
                <w:sz w:val="24"/>
                <w:szCs w:val="24"/>
              </w:rPr>
            </w:pPr>
            <w:r w:rsidRPr="005F6D9A">
              <w:rPr>
                <w:rFonts w:ascii="Times New Roman" w:hAnsi="Times New Roman"/>
                <w:sz w:val="24"/>
                <w:szCs w:val="24"/>
              </w:rPr>
              <w:t>металлургическое производство и производство готовых металлических изделий</w:t>
            </w:r>
          </w:p>
        </w:tc>
        <w:tc>
          <w:tcPr>
            <w:tcW w:w="1522" w:type="pct"/>
            <w:tcBorders>
              <w:top w:val="single" w:sz="4" w:space="0" w:color="auto"/>
              <w:left w:val="single" w:sz="4" w:space="0" w:color="auto"/>
              <w:bottom w:val="single" w:sz="4" w:space="0" w:color="auto"/>
              <w:right w:val="single" w:sz="4" w:space="0" w:color="auto"/>
            </w:tcBorders>
            <w:shd w:val="clear" w:color="auto" w:fill="FFFFFF"/>
            <w:vAlign w:val="center"/>
          </w:tcPr>
          <w:p w:rsidR="00D4723B" w:rsidRPr="005F6D9A" w:rsidRDefault="00D4723B" w:rsidP="00E72358">
            <w:pPr>
              <w:pStyle w:val="ConsPlusNormal"/>
              <w:ind w:firstLine="0"/>
              <w:jc w:val="center"/>
              <w:rPr>
                <w:rFonts w:ascii="Times New Roman" w:hAnsi="Times New Roman"/>
                <w:sz w:val="24"/>
                <w:szCs w:val="24"/>
              </w:rPr>
            </w:pPr>
            <w:r w:rsidRPr="005F6D9A">
              <w:rPr>
                <w:rFonts w:ascii="Times New Roman" w:hAnsi="Times New Roman"/>
                <w:sz w:val="24"/>
                <w:szCs w:val="24"/>
              </w:rPr>
              <w:t>45</w:t>
            </w:r>
          </w:p>
        </w:tc>
      </w:tr>
      <w:tr w:rsidR="00D4723B" w:rsidRPr="00A31A89" w:rsidTr="00E72358">
        <w:tc>
          <w:tcPr>
            <w:tcW w:w="3478" w:type="pct"/>
            <w:tcBorders>
              <w:top w:val="single" w:sz="4" w:space="0" w:color="auto"/>
              <w:left w:val="single" w:sz="4" w:space="0" w:color="auto"/>
              <w:bottom w:val="single" w:sz="4" w:space="0" w:color="auto"/>
              <w:right w:val="single" w:sz="4" w:space="0" w:color="auto"/>
            </w:tcBorders>
            <w:shd w:val="clear" w:color="auto" w:fill="FFFFFF"/>
            <w:vAlign w:val="center"/>
          </w:tcPr>
          <w:p w:rsidR="00D4723B" w:rsidRPr="005F6D9A" w:rsidRDefault="00D4723B" w:rsidP="00E72358">
            <w:pPr>
              <w:pStyle w:val="ConsPlusNormal"/>
              <w:ind w:firstLine="0"/>
              <w:jc w:val="both"/>
              <w:rPr>
                <w:rFonts w:ascii="Times New Roman" w:hAnsi="Times New Roman"/>
                <w:sz w:val="24"/>
                <w:szCs w:val="24"/>
              </w:rPr>
            </w:pPr>
            <w:r w:rsidRPr="005F6D9A">
              <w:rPr>
                <w:rFonts w:ascii="Times New Roman" w:hAnsi="Times New Roman"/>
                <w:sz w:val="24"/>
                <w:szCs w:val="24"/>
              </w:rPr>
              <w:t>производство оптического и электрооборудования</w:t>
            </w:r>
          </w:p>
        </w:tc>
        <w:tc>
          <w:tcPr>
            <w:tcW w:w="1522" w:type="pct"/>
            <w:tcBorders>
              <w:top w:val="single" w:sz="4" w:space="0" w:color="auto"/>
              <w:left w:val="single" w:sz="4" w:space="0" w:color="auto"/>
              <w:bottom w:val="single" w:sz="4" w:space="0" w:color="auto"/>
              <w:right w:val="single" w:sz="4" w:space="0" w:color="auto"/>
            </w:tcBorders>
            <w:shd w:val="clear" w:color="auto" w:fill="FFFFFF"/>
            <w:vAlign w:val="center"/>
          </w:tcPr>
          <w:p w:rsidR="00D4723B" w:rsidRPr="005F6D9A" w:rsidRDefault="00D4723B" w:rsidP="00E72358">
            <w:pPr>
              <w:pStyle w:val="ConsPlusNormal"/>
              <w:ind w:firstLine="0"/>
              <w:jc w:val="center"/>
              <w:rPr>
                <w:rFonts w:ascii="Times New Roman" w:hAnsi="Times New Roman"/>
                <w:sz w:val="24"/>
                <w:szCs w:val="24"/>
              </w:rPr>
            </w:pPr>
            <w:r w:rsidRPr="005F6D9A">
              <w:rPr>
                <w:rFonts w:ascii="Times New Roman" w:hAnsi="Times New Roman"/>
                <w:sz w:val="24"/>
                <w:szCs w:val="24"/>
              </w:rPr>
              <w:t>60</w:t>
            </w:r>
          </w:p>
        </w:tc>
      </w:tr>
      <w:tr w:rsidR="00D4723B" w:rsidRPr="00A31A89" w:rsidTr="00E72358">
        <w:tc>
          <w:tcPr>
            <w:tcW w:w="3478" w:type="pct"/>
            <w:tcBorders>
              <w:top w:val="single" w:sz="4" w:space="0" w:color="auto"/>
              <w:left w:val="single" w:sz="4" w:space="0" w:color="auto"/>
              <w:bottom w:val="single" w:sz="4" w:space="0" w:color="auto"/>
              <w:right w:val="single" w:sz="4" w:space="0" w:color="auto"/>
            </w:tcBorders>
            <w:shd w:val="clear" w:color="auto" w:fill="FFFFFF"/>
            <w:vAlign w:val="center"/>
          </w:tcPr>
          <w:p w:rsidR="00D4723B" w:rsidRPr="005F6D9A" w:rsidRDefault="00D4723B" w:rsidP="00E72358">
            <w:pPr>
              <w:pStyle w:val="ConsPlusNormal"/>
              <w:ind w:firstLine="0"/>
              <w:jc w:val="both"/>
              <w:rPr>
                <w:rFonts w:ascii="Times New Roman" w:hAnsi="Times New Roman"/>
                <w:sz w:val="24"/>
                <w:szCs w:val="24"/>
              </w:rPr>
            </w:pPr>
            <w:r w:rsidRPr="005F6D9A">
              <w:rPr>
                <w:rFonts w:ascii="Times New Roman" w:hAnsi="Times New Roman"/>
                <w:sz w:val="24"/>
                <w:szCs w:val="24"/>
              </w:rPr>
              <w:t>производство транспортных средств и оборудования</w:t>
            </w:r>
          </w:p>
        </w:tc>
        <w:tc>
          <w:tcPr>
            <w:tcW w:w="1522" w:type="pct"/>
            <w:tcBorders>
              <w:top w:val="single" w:sz="4" w:space="0" w:color="auto"/>
              <w:left w:val="single" w:sz="4" w:space="0" w:color="auto"/>
              <w:bottom w:val="single" w:sz="4" w:space="0" w:color="auto"/>
              <w:right w:val="single" w:sz="4" w:space="0" w:color="auto"/>
            </w:tcBorders>
            <w:shd w:val="clear" w:color="auto" w:fill="FFFFFF"/>
            <w:vAlign w:val="center"/>
          </w:tcPr>
          <w:p w:rsidR="00D4723B" w:rsidRPr="005F6D9A" w:rsidRDefault="00D4723B" w:rsidP="00E72358">
            <w:pPr>
              <w:pStyle w:val="ConsPlusNormal"/>
              <w:ind w:firstLine="0"/>
              <w:jc w:val="center"/>
              <w:rPr>
                <w:rFonts w:ascii="Times New Roman" w:hAnsi="Times New Roman"/>
                <w:sz w:val="24"/>
                <w:szCs w:val="24"/>
              </w:rPr>
            </w:pPr>
            <w:r w:rsidRPr="005F6D9A">
              <w:rPr>
                <w:rFonts w:ascii="Times New Roman" w:hAnsi="Times New Roman"/>
                <w:sz w:val="24"/>
                <w:szCs w:val="24"/>
              </w:rPr>
              <w:t>55</w:t>
            </w:r>
          </w:p>
        </w:tc>
      </w:tr>
      <w:tr w:rsidR="00D4723B" w:rsidRPr="00A31A89" w:rsidTr="00E72358">
        <w:tc>
          <w:tcPr>
            <w:tcW w:w="3478" w:type="pct"/>
            <w:tcBorders>
              <w:top w:val="single" w:sz="4" w:space="0" w:color="auto"/>
              <w:left w:val="single" w:sz="4" w:space="0" w:color="auto"/>
              <w:bottom w:val="single" w:sz="4" w:space="0" w:color="auto"/>
              <w:right w:val="single" w:sz="4" w:space="0" w:color="auto"/>
            </w:tcBorders>
            <w:shd w:val="clear" w:color="auto" w:fill="FFFFFF"/>
            <w:vAlign w:val="center"/>
          </w:tcPr>
          <w:p w:rsidR="00D4723B" w:rsidRPr="005F6D9A" w:rsidRDefault="00D4723B" w:rsidP="00E72358">
            <w:pPr>
              <w:pStyle w:val="ConsPlusNormal"/>
              <w:ind w:firstLine="0"/>
              <w:jc w:val="both"/>
              <w:rPr>
                <w:rFonts w:ascii="Times New Roman" w:hAnsi="Times New Roman"/>
                <w:sz w:val="24"/>
                <w:szCs w:val="24"/>
              </w:rPr>
            </w:pPr>
            <w:r w:rsidRPr="005F6D9A">
              <w:rPr>
                <w:rFonts w:ascii="Times New Roman" w:hAnsi="Times New Roman"/>
                <w:sz w:val="24"/>
                <w:szCs w:val="24"/>
              </w:rPr>
              <w:t>иные виды производства</w:t>
            </w:r>
          </w:p>
        </w:tc>
        <w:tc>
          <w:tcPr>
            <w:tcW w:w="1522" w:type="pct"/>
            <w:tcBorders>
              <w:top w:val="single" w:sz="4" w:space="0" w:color="auto"/>
              <w:left w:val="single" w:sz="4" w:space="0" w:color="auto"/>
              <w:bottom w:val="single" w:sz="4" w:space="0" w:color="auto"/>
              <w:right w:val="single" w:sz="4" w:space="0" w:color="auto"/>
            </w:tcBorders>
            <w:shd w:val="clear" w:color="auto" w:fill="FFFFFF"/>
            <w:vAlign w:val="center"/>
          </w:tcPr>
          <w:p w:rsidR="00D4723B" w:rsidRPr="005F6D9A" w:rsidRDefault="00D4723B" w:rsidP="00E72358">
            <w:pPr>
              <w:pStyle w:val="ConsPlusNormal"/>
              <w:ind w:firstLine="0"/>
              <w:jc w:val="center"/>
              <w:rPr>
                <w:rFonts w:ascii="Times New Roman" w:hAnsi="Times New Roman"/>
                <w:sz w:val="24"/>
                <w:szCs w:val="24"/>
              </w:rPr>
            </w:pPr>
            <w:r w:rsidRPr="005F6D9A">
              <w:rPr>
                <w:rFonts w:ascii="Times New Roman" w:hAnsi="Times New Roman"/>
                <w:sz w:val="24"/>
                <w:szCs w:val="24"/>
              </w:rPr>
              <w:t>45</w:t>
            </w:r>
          </w:p>
        </w:tc>
      </w:tr>
    </w:tbl>
    <w:p w:rsidR="00D4723B" w:rsidRPr="00A31A89" w:rsidRDefault="00D4723B" w:rsidP="00E72358">
      <w:pPr>
        <w:pStyle w:val="20"/>
        <w:spacing w:before="0" w:after="0"/>
        <w:ind w:firstLine="709"/>
        <w:jc w:val="both"/>
        <w:rPr>
          <w:rFonts w:ascii="Times New Roman" w:hAnsi="Times New Roman" w:cs="Times New Roman"/>
          <w:bCs w:val="0"/>
          <w:i w:val="0"/>
          <w:iCs w:val="0"/>
          <w:sz w:val="24"/>
          <w:szCs w:val="24"/>
        </w:rPr>
      </w:pPr>
      <w:bookmarkStart w:id="120" w:name="_Toc495586089"/>
    </w:p>
    <w:p w:rsidR="00D4723B" w:rsidRPr="00A31A89" w:rsidRDefault="00D4723B" w:rsidP="00E72358">
      <w:pPr>
        <w:pStyle w:val="20"/>
        <w:spacing w:before="0" w:after="0"/>
        <w:ind w:firstLine="709"/>
        <w:jc w:val="both"/>
        <w:rPr>
          <w:rFonts w:ascii="Times New Roman" w:hAnsi="Times New Roman" w:cs="Times New Roman"/>
          <w:bCs w:val="0"/>
          <w:i w:val="0"/>
          <w:iCs w:val="0"/>
          <w:sz w:val="24"/>
          <w:szCs w:val="24"/>
        </w:rPr>
      </w:pPr>
      <w:r w:rsidRPr="00A31A89">
        <w:rPr>
          <w:rFonts w:ascii="Times New Roman" w:hAnsi="Times New Roman" w:cs="Times New Roman"/>
          <w:bCs w:val="0"/>
          <w:i w:val="0"/>
          <w:iCs w:val="0"/>
          <w:sz w:val="24"/>
          <w:szCs w:val="24"/>
        </w:rPr>
        <w:t xml:space="preserve">2.6. Показатели в сфере инженерной подготовки и защиты территорий </w:t>
      </w:r>
      <w:bookmarkEnd w:id="120"/>
      <w:r w:rsidRPr="00A31A89">
        <w:rPr>
          <w:rFonts w:ascii="Times New Roman" w:hAnsi="Times New Roman" w:cs="Times New Roman"/>
          <w:i w:val="0"/>
          <w:sz w:val="24"/>
          <w:szCs w:val="24"/>
        </w:rPr>
        <w:t xml:space="preserve">Усвятского </w:t>
      </w:r>
      <w:r w:rsidRPr="00A31A89">
        <w:rPr>
          <w:rFonts w:ascii="Times New Roman" w:hAnsi="Times New Roman" w:cs="Times New Roman"/>
          <w:bCs w:val="0"/>
          <w:i w:val="0"/>
          <w:iCs w:val="0"/>
          <w:sz w:val="24"/>
          <w:szCs w:val="24"/>
        </w:rPr>
        <w:t xml:space="preserve"> сельского поселения Дорогобужского района Смоленской области</w:t>
      </w:r>
    </w:p>
    <w:p w:rsidR="00D4723B" w:rsidRPr="00A31A89" w:rsidRDefault="00D4723B" w:rsidP="00E72358">
      <w:pPr>
        <w:tabs>
          <w:tab w:val="left" w:pos="993"/>
        </w:tabs>
        <w:ind w:firstLine="709"/>
        <w:jc w:val="both"/>
      </w:pPr>
      <w:r w:rsidRPr="00A31A89">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согласно СП 104.13330.2016 Инженерная защита территории от затопления и подтопления. Актуализированная редакция СНиП 2.06.15-85 и СП 58.13330.2012 Гидротехнические сооружения. Основные положения. Актуализированная редакция СНиП 33-01-2003.</w:t>
      </w:r>
    </w:p>
    <w:p w:rsidR="00D4723B" w:rsidRPr="00A31A89" w:rsidRDefault="00D4723B" w:rsidP="00E72358">
      <w:pPr>
        <w:tabs>
          <w:tab w:val="left" w:pos="993"/>
        </w:tabs>
        <w:ind w:firstLine="709"/>
        <w:jc w:val="both"/>
      </w:pPr>
      <w:r w:rsidRPr="00A31A8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D4723B" w:rsidRPr="00A31A89" w:rsidRDefault="00D4723B" w:rsidP="00E72358">
      <w:pPr>
        <w:tabs>
          <w:tab w:val="left" w:pos="993"/>
        </w:tabs>
        <w:autoSpaceDE w:val="0"/>
        <w:autoSpaceDN w:val="0"/>
        <w:adjustRightInd w:val="0"/>
        <w:ind w:firstLine="709"/>
        <w:jc w:val="both"/>
      </w:pPr>
      <w:r w:rsidRPr="00A31A89">
        <w:t xml:space="preserve">На территории </w:t>
      </w:r>
      <w:r>
        <w:t>Усвятского</w:t>
      </w:r>
      <w:r w:rsidRPr="00A31A89">
        <w:t xml:space="preserve"> сельского поселения должна применяться закрытая система водоотвода. Применение открытых водоотводящих устройств допускается для парковых территорий с устройством мостков или труб на пересечении с дорогами, а также на территориях малоэтажной жилой застройки. Минимальный диаметр водостоков принимается равным 400 мм.</w:t>
      </w:r>
    </w:p>
    <w:p w:rsidR="00D4723B" w:rsidRPr="00A31A89" w:rsidRDefault="00D4723B" w:rsidP="00E72358">
      <w:pPr>
        <w:tabs>
          <w:tab w:val="left" w:pos="993"/>
        </w:tabs>
        <w:autoSpaceDE w:val="0"/>
        <w:autoSpaceDN w:val="0"/>
        <w:adjustRightInd w:val="0"/>
        <w:ind w:firstLine="709"/>
        <w:jc w:val="both"/>
      </w:pPr>
      <w:r w:rsidRPr="00A31A89">
        <w:t>Минимальная плотность магистральных сетей ливневой канализации на территории населенного пункта должна составлять не менее 80 м на 1 га – для центральной части населенного пункта и не менее 50 м на 1 га территории (СП 32.13330.2012 Методическое пособие. Рекомендации по расчету систем сбора, отведения и очистки поверхностного стока селитебных территорий, площадок предприятий и определению условий выпуска его в водные объекты).</w:t>
      </w:r>
    </w:p>
    <w:p w:rsidR="00D4723B" w:rsidRPr="00A31A89" w:rsidRDefault="00D4723B" w:rsidP="00E72358">
      <w:pPr>
        <w:tabs>
          <w:tab w:val="left" w:pos="993"/>
        </w:tabs>
        <w:autoSpaceDE w:val="0"/>
        <w:autoSpaceDN w:val="0"/>
        <w:adjustRightInd w:val="0"/>
        <w:ind w:firstLine="709"/>
        <w:jc w:val="both"/>
      </w:pPr>
    </w:p>
    <w:p w:rsidR="00D4723B" w:rsidRPr="00A31A89" w:rsidRDefault="00D4723B" w:rsidP="00E72358">
      <w:pPr>
        <w:pStyle w:val="afd"/>
        <w:keepNext/>
        <w:ind w:firstLine="709"/>
        <w:jc w:val="right"/>
        <w:rPr>
          <w:b w:val="0"/>
          <w:sz w:val="24"/>
          <w:szCs w:val="24"/>
        </w:rPr>
      </w:pPr>
      <w:r w:rsidRPr="00A31A89">
        <w:rPr>
          <w:b w:val="0"/>
          <w:sz w:val="24"/>
          <w:szCs w:val="24"/>
        </w:rPr>
        <w:t>Таблица 18</w:t>
      </w:r>
    </w:p>
    <w:p w:rsidR="00D4723B" w:rsidRPr="00A31A89" w:rsidRDefault="00D4723B" w:rsidP="00E72358">
      <w:pPr>
        <w:keepNext/>
        <w:tabs>
          <w:tab w:val="left" w:pos="993"/>
        </w:tabs>
        <w:ind w:firstLine="709"/>
        <w:jc w:val="center"/>
      </w:pPr>
      <w:r w:rsidRPr="00A31A89">
        <w:rPr>
          <w:b/>
        </w:rPr>
        <w:t>Средние коэффициенты стока</w:t>
      </w:r>
    </w:p>
    <w:tbl>
      <w:tblPr>
        <w:tblW w:w="5000" w:type="pct"/>
        <w:jc w:val="center"/>
        <w:tblCellMar>
          <w:left w:w="70" w:type="dxa"/>
          <w:right w:w="70" w:type="dxa"/>
        </w:tblCellMar>
        <w:tblLook w:val="0000"/>
      </w:tblPr>
      <w:tblGrid>
        <w:gridCol w:w="6937"/>
        <w:gridCol w:w="3408"/>
      </w:tblGrid>
      <w:tr w:rsidR="00D4723B" w:rsidRPr="00A31A89" w:rsidTr="00E72358">
        <w:trPr>
          <w:cantSplit/>
          <w:trHeight w:val="480"/>
          <w:jc w:val="center"/>
        </w:trPr>
        <w:tc>
          <w:tcPr>
            <w:tcW w:w="3353" w:type="pct"/>
            <w:tcBorders>
              <w:top w:val="single" w:sz="6" w:space="0" w:color="auto"/>
              <w:left w:val="single" w:sz="6" w:space="0" w:color="auto"/>
              <w:bottom w:val="single" w:sz="6" w:space="0" w:color="auto"/>
              <w:right w:val="single" w:sz="6" w:space="0" w:color="auto"/>
            </w:tcBorders>
            <w:shd w:val="clear" w:color="auto" w:fill="FFFFFF"/>
            <w:vAlign w:val="center"/>
          </w:tcPr>
          <w:p w:rsidR="00D4723B" w:rsidRPr="00A31A89" w:rsidRDefault="00D4723B" w:rsidP="00E72358">
            <w:pPr>
              <w:pStyle w:val="ConsPlusCell"/>
              <w:keepNext/>
              <w:widowControl/>
              <w:tabs>
                <w:tab w:val="left" w:pos="993"/>
              </w:tabs>
              <w:ind w:firstLine="709"/>
              <w:jc w:val="center"/>
              <w:rPr>
                <w:b/>
              </w:rPr>
            </w:pPr>
            <w:r w:rsidRPr="00A31A89">
              <w:rPr>
                <w:b/>
              </w:rPr>
              <w:t>Функциональная зона</w:t>
            </w:r>
          </w:p>
        </w:tc>
        <w:tc>
          <w:tcPr>
            <w:tcW w:w="1647" w:type="pct"/>
            <w:tcBorders>
              <w:top w:val="single" w:sz="6" w:space="0" w:color="auto"/>
              <w:left w:val="single" w:sz="6" w:space="0" w:color="auto"/>
              <w:bottom w:val="single" w:sz="6" w:space="0" w:color="auto"/>
              <w:right w:val="single" w:sz="6" w:space="0" w:color="auto"/>
            </w:tcBorders>
            <w:shd w:val="clear" w:color="auto" w:fill="FFFFFF"/>
            <w:vAlign w:val="center"/>
          </w:tcPr>
          <w:p w:rsidR="00D4723B" w:rsidRPr="00A31A89" w:rsidRDefault="00D4723B" w:rsidP="00E72358">
            <w:pPr>
              <w:pStyle w:val="ConsPlusCell"/>
              <w:keepNext/>
              <w:widowControl/>
              <w:tabs>
                <w:tab w:val="left" w:pos="993"/>
              </w:tabs>
              <w:ind w:firstLine="709"/>
              <w:jc w:val="center"/>
              <w:rPr>
                <w:b/>
              </w:rPr>
            </w:pPr>
            <w:r w:rsidRPr="00A31A89">
              <w:rPr>
                <w:b/>
              </w:rPr>
              <w:t>Коэффициент стока</w:t>
            </w:r>
          </w:p>
        </w:tc>
      </w:tr>
      <w:tr w:rsidR="00D4723B" w:rsidRPr="00A31A89" w:rsidTr="00E72358">
        <w:trPr>
          <w:cantSplit/>
          <w:trHeight w:val="240"/>
          <w:jc w:val="center"/>
        </w:trPr>
        <w:tc>
          <w:tcPr>
            <w:tcW w:w="3353" w:type="pct"/>
            <w:tcBorders>
              <w:top w:val="single" w:sz="6" w:space="0" w:color="auto"/>
              <w:left w:val="single" w:sz="6" w:space="0" w:color="auto"/>
              <w:bottom w:val="single" w:sz="6" w:space="0" w:color="auto"/>
              <w:right w:val="single" w:sz="6" w:space="0" w:color="auto"/>
            </w:tcBorders>
            <w:shd w:val="clear" w:color="auto" w:fill="FFFFFF"/>
            <w:vAlign w:val="center"/>
          </w:tcPr>
          <w:p w:rsidR="00D4723B" w:rsidRPr="00A31A89" w:rsidRDefault="00D4723B" w:rsidP="00462BC1">
            <w:pPr>
              <w:pStyle w:val="ConsPlusCell"/>
              <w:keepNext/>
              <w:widowControl/>
              <w:tabs>
                <w:tab w:val="left" w:pos="993"/>
              </w:tabs>
            </w:pPr>
            <w:r w:rsidRPr="00A31A89">
              <w:t>Общественно-деловая зона</w:t>
            </w:r>
          </w:p>
        </w:tc>
        <w:tc>
          <w:tcPr>
            <w:tcW w:w="1647" w:type="pct"/>
            <w:tcBorders>
              <w:top w:val="single" w:sz="6" w:space="0" w:color="auto"/>
              <w:left w:val="single" w:sz="6" w:space="0" w:color="auto"/>
              <w:bottom w:val="single" w:sz="6" w:space="0" w:color="auto"/>
              <w:right w:val="single" w:sz="6" w:space="0" w:color="auto"/>
            </w:tcBorders>
            <w:shd w:val="clear" w:color="auto" w:fill="FFFFFF"/>
            <w:vAlign w:val="center"/>
          </w:tcPr>
          <w:p w:rsidR="00D4723B" w:rsidRPr="00A31A89" w:rsidRDefault="00D4723B" w:rsidP="00462BC1">
            <w:pPr>
              <w:pStyle w:val="ConsPlusCell"/>
              <w:keepNext/>
              <w:widowControl/>
              <w:tabs>
                <w:tab w:val="left" w:pos="993"/>
              </w:tabs>
              <w:ind w:firstLine="9"/>
              <w:jc w:val="center"/>
            </w:pPr>
            <w:r w:rsidRPr="00A31A89">
              <w:t>0,9</w:t>
            </w:r>
          </w:p>
        </w:tc>
      </w:tr>
      <w:tr w:rsidR="00D4723B" w:rsidRPr="00A31A89" w:rsidTr="00E72358">
        <w:trPr>
          <w:cantSplit/>
          <w:trHeight w:val="360"/>
          <w:jc w:val="center"/>
        </w:trPr>
        <w:tc>
          <w:tcPr>
            <w:tcW w:w="3353" w:type="pct"/>
            <w:tcBorders>
              <w:top w:val="single" w:sz="6" w:space="0" w:color="auto"/>
              <w:left w:val="single" w:sz="6" w:space="0" w:color="auto"/>
              <w:bottom w:val="single" w:sz="6" w:space="0" w:color="auto"/>
              <w:right w:val="single" w:sz="6" w:space="0" w:color="auto"/>
            </w:tcBorders>
            <w:shd w:val="clear" w:color="auto" w:fill="FFFFFF"/>
            <w:vAlign w:val="center"/>
          </w:tcPr>
          <w:p w:rsidR="00D4723B" w:rsidRPr="00A31A89" w:rsidRDefault="00D4723B" w:rsidP="00462BC1">
            <w:pPr>
              <w:pStyle w:val="ConsPlusCell"/>
              <w:keepNext/>
              <w:widowControl/>
              <w:tabs>
                <w:tab w:val="left" w:pos="993"/>
              </w:tabs>
            </w:pPr>
            <w:r w:rsidRPr="00A31A89">
              <w:t>Жилая зона (с преобладанием многоэтажной жилой застройки)</w:t>
            </w:r>
          </w:p>
        </w:tc>
        <w:tc>
          <w:tcPr>
            <w:tcW w:w="1647" w:type="pct"/>
            <w:tcBorders>
              <w:top w:val="single" w:sz="6" w:space="0" w:color="auto"/>
              <w:left w:val="single" w:sz="6" w:space="0" w:color="auto"/>
              <w:bottom w:val="single" w:sz="6" w:space="0" w:color="auto"/>
              <w:right w:val="single" w:sz="6" w:space="0" w:color="auto"/>
            </w:tcBorders>
            <w:shd w:val="clear" w:color="auto" w:fill="FFFFFF"/>
            <w:vAlign w:val="center"/>
          </w:tcPr>
          <w:p w:rsidR="00D4723B" w:rsidRPr="00A31A89" w:rsidRDefault="00D4723B" w:rsidP="00462BC1">
            <w:pPr>
              <w:pStyle w:val="ConsPlusCell"/>
              <w:keepNext/>
              <w:widowControl/>
              <w:tabs>
                <w:tab w:val="left" w:pos="993"/>
              </w:tabs>
              <w:ind w:firstLine="9"/>
              <w:jc w:val="center"/>
              <w:rPr>
                <w:lang w:val="en-US"/>
              </w:rPr>
            </w:pPr>
            <w:r w:rsidRPr="00A31A89">
              <w:t>0,</w:t>
            </w:r>
            <w:r w:rsidRPr="00A31A89">
              <w:rPr>
                <w:lang w:val="en-US"/>
              </w:rPr>
              <w:t>6</w:t>
            </w:r>
          </w:p>
        </w:tc>
      </w:tr>
      <w:tr w:rsidR="00D4723B" w:rsidRPr="00A31A89" w:rsidTr="00E72358">
        <w:trPr>
          <w:cantSplit/>
          <w:trHeight w:val="360"/>
          <w:jc w:val="center"/>
        </w:trPr>
        <w:tc>
          <w:tcPr>
            <w:tcW w:w="3353" w:type="pct"/>
            <w:tcBorders>
              <w:top w:val="single" w:sz="6" w:space="0" w:color="auto"/>
              <w:left w:val="single" w:sz="6" w:space="0" w:color="auto"/>
              <w:bottom w:val="single" w:sz="6" w:space="0" w:color="auto"/>
              <w:right w:val="single" w:sz="6" w:space="0" w:color="auto"/>
            </w:tcBorders>
            <w:shd w:val="clear" w:color="auto" w:fill="FFFFFF"/>
            <w:vAlign w:val="center"/>
          </w:tcPr>
          <w:p w:rsidR="00D4723B" w:rsidRPr="00A31A89" w:rsidRDefault="00D4723B" w:rsidP="00462BC1">
            <w:pPr>
              <w:pStyle w:val="ConsPlusCell"/>
              <w:keepNext/>
              <w:widowControl/>
              <w:tabs>
                <w:tab w:val="left" w:pos="993"/>
              </w:tabs>
            </w:pPr>
            <w:r w:rsidRPr="00A31A89">
              <w:t>Жилая зона (с преобладанием малоэтажной жилой застройки)</w:t>
            </w:r>
          </w:p>
        </w:tc>
        <w:tc>
          <w:tcPr>
            <w:tcW w:w="1647" w:type="pct"/>
            <w:tcBorders>
              <w:top w:val="single" w:sz="6" w:space="0" w:color="auto"/>
              <w:left w:val="single" w:sz="6" w:space="0" w:color="auto"/>
              <w:bottom w:val="single" w:sz="6" w:space="0" w:color="auto"/>
              <w:right w:val="single" w:sz="6" w:space="0" w:color="auto"/>
            </w:tcBorders>
            <w:shd w:val="clear" w:color="auto" w:fill="FFFFFF"/>
            <w:vAlign w:val="center"/>
          </w:tcPr>
          <w:p w:rsidR="00D4723B" w:rsidRPr="00A31A89" w:rsidRDefault="00D4723B" w:rsidP="00462BC1">
            <w:pPr>
              <w:pStyle w:val="ConsPlusCell"/>
              <w:keepNext/>
              <w:widowControl/>
              <w:tabs>
                <w:tab w:val="left" w:pos="993"/>
              </w:tabs>
              <w:ind w:firstLine="9"/>
              <w:jc w:val="center"/>
              <w:rPr>
                <w:lang w:val="en-US"/>
              </w:rPr>
            </w:pPr>
            <w:r w:rsidRPr="00A31A89">
              <w:t>0,</w:t>
            </w:r>
            <w:r w:rsidRPr="00A31A89">
              <w:rPr>
                <w:lang w:val="en-US"/>
              </w:rPr>
              <w:t>4</w:t>
            </w:r>
          </w:p>
        </w:tc>
      </w:tr>
    </w:tbl>
    <w:p w:rsidR="00D4723B" w:rsidRPr="00A31A89" w:rsidRDefault="00D4723B" w:rsidP="00E72358">
      <w:pPr>
        <w:tabs>
          <w:tab w:val="left" w:pos="993"/>
        </w:tabs>
        <w:autoSpaceDE w:val="0"/>
        <w:autoSpaceDN w:val="0"/>
        <w:adjustRightInd w:val="0"/>
        <w:ind w:firstLine="709"/>
        <w:jc w:val="both"/>
      </w:pPr>
      <w:r w:rsidRPr="00A31A89">
        <w:t>1. Площадь скверов, бульваров, садов, парков и лесопарков при определении средних коэффициентов стока исключается из соответствующих видов жилых территорий.</w:t>
      </w:r>
    </w:p>
    <w:p w:rsidR="00D4723B" w:rsidRPr="00A31A89" w:rsidRDefault="00D4723B" w:rsidP="00E72358">
      <w:pPr>
        <w:tabs>
          <w:tab w:val="left" w:pos="993"/>
        </w:tabs>
        <w:autoSpaceDE w:val="0"/>
        <w:autoSpaceDN w:val="0"/>
        <w:adjustRightInd w:val="0"/>
        <w:ind w:firstLine="709"/>
        <w:jc w:val="both"/>
      </w:pPr>
      <w:r w:rsidRPr="00A31A89">
        <w:t>2. Коэффициент стока принимается: для скверов, бульваров, а также садов и парков с большой площадью дорожек и площадок - 0,25; для садов, парков и лесопарков с большими массивами древесных насаждений - 0,1.</w:t>
      </w:r>
    </w:p>
    <w:p w:rsidR="00D4723B" w:rsidRPr="00A31A89" w:rsidRDefault="00D4723B" w:rsidP="00E72358">
      <w:pPr>
        <w:pStyle w:val="20"/>
        <w:spacing w:before="0" w:after="0"/>
        <w:ind w:firstLine="709"/>
        <w:jc w:val="center"/>
        <w:rPr>
          <w:rFonts w:ascii="Times New Roman" w:hAnsi="Times New Roman" w:cs="Times New Roman"/>
          <w:bCs w:val="0"/>
          <w:i w:val="0"/>
          <w:iCs w:val="0"/>
          <w:sz w:val="24"/>
          <w:szCs w:val="24"/>
        </w:rPr>
      </w:pPr>
      <w:bookmarkStart w:id="121" w:name="_Toc495586090"/>
    </w:p>
    <w:p w:rsidR="00D4723B" w:rsidRPr="00A31A89" w:rsidRDefault="00D4723B" w:rsidP="00E72358">
      <w:pPr>
        <w:pStyle w:val="20"/>
        <w:spacing w:before="0" w:after="0"/>
        <w:ind w:firstLine="709"/>
        <w:jc w:val="both"/>
        <w:rPr>
          <w:rFonts w:ascii="Times New Roman" w:hAnsi="Times New Roman" w:cs="Times New Roman"/>
          <w:bCs w:val="0"/>
          <w:i w:val="0"/>
          <w:iCs w:val="0"/>
          <w:sz w:val="24"/>
          <w:szCs w:val="24"/>
        </w:rPr>
      </w:pPr>
      <w:r w:rsidRPr="00A31A89">
        <w:rPr>
          <w:rFonts w:ascii="Times New Roman" w:hAnsi="Times New Roman" w:cs="Times New Roman"/>
          <w:bCs w:val="0"/>
          <w:i w:val="0"/>
          <w:iCs w:val="0"/>
          <w:sz w:val="24"/>
          <w:szCs w:val="24"/>
        </w:rPr>
        <w:t>2.7. Показатели в сфере охраны окружающей среды</w:t>
      </w:r>
      <w:bookmarkEnd w:id="121"/>
    </w:p>
    <w:p w:rsidR="00D4723B" w:rsidRPr="00A31A89" w:rsidRDefault="00D4723B" w:rsidP="00E72358">
      <w:pPr>
        <w:pStyle w:val="afd"/>
        <w:keepNext/>
        <w:ind w:firstLine="709"/>
        <w:jc w:val="right"/>
        <w:rPr>
          <w:b w:val="0"/>
          <w:sz w:val="24"/>
          <w:szCs w:val="24"/>
        </w:rPr>
      </w:pPr>
      <w:r w:rsidRPr="00A31A89">
        <w:rPr>
          <w:b w:val="0"/>
          <w:sz w:val="24"/>
          <w:szCs w:val="24"/>
        </w:rPr>
        <w:t>Таблица 19</w:t>
      </w:r>
    </w:p>
    <w:p w:rsidR="00D4723B" w:rsidRPr="00A31A89" w:rsidRDefault="00D4723B" w:rsidP="00E72358">
      <w:pPr>
        <w:pStyle w:val="af"/>
        <w:spacing w:line="240" w:lineRule="auto"/>
        <w:ind w:firstLine="709"/>
        <w:jc w:val="center"/>
        <w:rPr>
          <w:lang w:val="ru-RU" w:eastAsia="ru-RU"/>
        </w:rPr>
      </w:pPr>
      <w:r w:rsidRPr="00A31A89">
        <w:rPr>
          <w:b/>
          <w:lang w:val="ru-RU" w:eastAsia="ru-RU"/>
        </w:rPr>
        <w:t>Разрешенные параметры допустимых уровней воздействия на человека и условия проживания</w:t>
      </w:r>
    </w:p>
    <w:tbl>
      <w:tblPr>
        <w:tblW w:w="5000" w:type="pct"/>
        <w:jc w:val="center"/>
        <w:tblLayout w:type="fixed"/>
        <w:tblLook w:val="0000"/>
      </w:tblPr>
      <w:tblGrid>
        <w:gridCol w:w="2296"/>
        <w:gridCol w:w="1895"/>
        <w:gridCol w:w="1963"/>
        <w:gridCol w:w="1972"/>
        <w:gridCol w:w="2295"/>
      </w:tblGrid>
      <w:tr w:rsidR="00D4723B" w:rsidRPr="00A31A89" w:rsidTr="00E72358">
        <w:trPr>
          <w:trHeight w:val="1152"/>
          <w:jc w:val="center"/>
        </w:trPr>
        <w:tc>
          <w:tcPr>
            <w:tcW w:w="1102" w:type="pct"/>
            <w:tcBorders>
              <w:top w:val="single" w:sz="4" w:space="0" w:color="000000"/>
              <w:left w:val="single" w:sz="4" w:space="0" w:color="000000"/>
              <w:bottom w:val="single" w:sz="4" w:space="0" w:color="000000"/>
            </w:tcBorders>
            <w:shd w:val="clear" w:color="auto" w:fill="FFFFFF"/>
            <w:vAlign w:val="center"/>
          </w:tcPr>
          <w:p w:rsidR="00D4723B" w:rsidRPr="005F6D9A" w:rsidRDefault="00D4723B" w:rsidP="00E72358">
            <w:pPr>
              <w:pStyle w:val="ConsNonformat"/>
              <w:snapToGrid w:val="0"/>
              <w:ind w:left="-57" w:right="-57"/>
              <w:jc w:val="center"/>
              <w:rPr>
                <w:rFonts w:ascii="Times New Roman" w:hAnsi="Times New Roman"/>
                <w:b/>
                <w:sz w:val="24"/>
                <w:szCs w:val="24"/>
              </w:rPr>
            </w:pPr>
            <w:r w:rsidRPr="005F6D9A">
              <w:rPr>
                <w:rFonts w:ascii="Times New Roman" w:hAnsi="Times New Roman"/>
                <w:b/>
                <w:sz w:val="24"/>
                <w:szCs w:val="24"/>
              </w:rPr>
              <w:t>Зона</w:t>
            </w:r>
          </w:p>
        </w:tc>
        <w:tc>
          <w:tcPr>
            <w:tcW w:w="909" w:type="pct"/>
            <w:tcBorders>
              <w:top w:val="single" w:sz="4" w:space="0" w:color="000000"/>
              <w:left w:val="single" w:sz="4" w:space="0" w:color="000000"/>
              <w:bottom w:val="single" w:sz="4" w:space="0" w:color="000000"/>
            </w:tcBorders>
            <w:shd w:val="clear" w:color="auto" w:fill="FFFFFF"/>
            <w:vAlign w:val="center"/>
          </w:tcPr>
          <w:p w:rsidR="00D4723B" w:rsidRPr="005F6D9A" w:rsidRDefault="00D4723B" w:rsidP="00E72358">
            <w:pPr>
              <w:pStyle w:val="ConsNonformat"/>
              <w:snapToGrid w:val="0"/>
              <w:ind w:left="-57" w:right="-57"/>
              <w:jc w:val="center"/>
              <w:rPr>
                <w:rFonts w:ascii="Times New Roman" w:hAnsi="Times New Roman"/>
                <w:b/>
                <w:sz w:val="24"/>
                <w:szCs w:val="24"/>
              </w:rPr>
            </w:pPr>
            <w:r w:rsidRPr="005F6D9A">
              <w:rPr>
                <w:rFonts w:ascii="Times New Roman" w:hAnsi="Times New Roman"/>
                <w:b/>
                <w:sz w:val="24"/>
                <w:szCs w:val="24"/>
              </w:rPr>
              <w:t>Максимальный уровень шумового воздействия, дБА</w:t>
            </w:r>
          </w:p>
        </w:tc>
        <w:tc>
          <w:tcPr>
            <w:tcW w:w="942" w:type="pct"/>
            <w:tcBorders>
              <w:top w:val="single" w:sz="4" w:space="0" w:color="000000"/>
              <w:left w:val="single" w:sz="4" w:space="0" w:color="000000"/>
              <w:bottom w:val="single" w:sz="4" w:space="0" w:color="000000"/>
            </w:tcBorders>
            <w:shd w:val="clear" w:color="auto" w:fill="FFFFFF"/>
            <w:vAlign w:val="center"/>
          </w:tcPr>
          <w:p w:rsidR="00D4723B" w:rsidRPr="005F6D9A" w:rsidRDefault="00D4723B" w:rsidP="00E72358">
            <w:pPr>
              <w:pStyle w:val="ConsNonformat"/>
              <w:snapToGrid w:val="0"/>
              <w:ind w:left="-57" w:right="-57"/>
              <w:jc w:val="center"/>
              <w:rPr>
                <w:rFonts w:ascii="Times New Roman" w:hAnsi="Times New Roman"/>
                <w:b/>
                <w:sz w:val="24"/>
                <w:szCs w:val="24"/>
              </w:rPr>
            </w:pPr>
            <w:r w:rsidRPr="005F6D9A">
              <w:rPr>
                <w:rFonts w:ascii="Times New Roman" w:hAnsi="Times New Roman"/>
                <w:b/>
                <w:sz w:val="24"/>
                <w:szCs w:val="24"/>
              </w:rPr>
              <w:t>Максимальный уровень загрязнения атмосферного воздуха</w:t>
            </w:r>
          </w:p>
        </w:tc>
        <w:tc>
          <w:tcPr>
            <w:tcW w:w="946" w:type="pct"/>
            <w:tcBorders>
              <w:top w:val="single" w:sz="4" w:space="0" w:color="000000"/>
              <w:left w:val="single" w:sz="4" w:space="0" w:color="000000"/>
              <w:bottom w:val="single" w:sz="4" w:space="0" w:color="000000"/>
            </w:tcBorders>
            <w:shd w:val="clear" w:color="auto" w:fill="FFFFFF"/>
            <w:vAlign w:val="center"/>
          </w:tcPr>
          <w:p w:rsidR="00D4723B" w:rsidRPr="005F6D9A" w:rsidRDefault="00D4723B" w:rsidP="00E72358">
            <w:pPr>
              <w:pStyle w:val="ConsNonformat"/>
              <w:snapToGrid w:val="0"/>
              <w:ind w:left="-57" w:right="-57"/>
              <w:jc w:val="center"/>
              <w:rPr>
                <w:rFonts w:ascii="Times New Roman" w:hAnsi="Times New Roman"/>
                <w:b/>
                <w:sz w:val="24"/>
                <w:szCs w:val="24"/>
              </w:rPr>
            </w:pPr>
            <w:r w:rsidRPr="005F6D9A">
              <w:rPr>
                <w:rFonts w:ascii="Times New Roman" w:hAnsi="Times New Roman"/>
                <w:b/>
                <w:sz w:val="24"/>
                <w:szCs w:val="24"/>
              </w:rPr>
              <w:t>Максимальный уровень электромагнитного излучения от радиотехнических объектов</w:t>
            </w:r>
          </w:p>
        </w:tc>
        <w:tc>
          <w:tcPr>
            <w:tcW w:w="11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723B" w:rsidRPr="005F6D9A" w:rsidRDefault="00D4723B" w:rsidP="00E72358">
            <w:pPr>
              <w:pStyle w:val="ConsNonformat"/>
              <w:snapToGrid w:val="0"/>
              <w:ind w:left="-57" w:right="-57"/>
              <w:jc w:val="center"/>
              <w:rPr>
                <w:rFonts w:ascii="Times New Roman" w:hAnsi="Times New Roman"/>
                <w:b/>
                <w:sz w:val="24"/>
                <w:szCs w:val="24"/>
              </w:rPr>
            </w:pPr>
            <w:r w:rsidRPr="005F6D9A">
              <w:rPr>
                <w:rFonts w:ascii="Times New Roman" w:hAnsi="Times New Roman"/>
                <w:b/>
                <w:sz w:val="24"/>
                <w:szCs w:val="24"/>
              </w:rPr>
              <w:t>Загрязненность сточных вод</w:t>
            </w:r>
          </w:p>
        </w:tc>
      </w:tr>
      <w:tr w:rsidR="00D4723B" w:rsidRPr="00A31A89" w:rsidTr="00E72358">
        <w:trPr>
          <w:trHeight w:val="227"/>
          <w:jc w:val="center"/>
        </w:trPr>
        <w:tc>
          <w:tcPr>
            <w:tcW w:w="1102" w:type="pct"/>
            <w:tcBorders>
              <w:top w:val="single" w:sz="4" w:space="0" w:color="000000"/>
              <w:left w:val="single" w:sz="4" w:space="0" w:color="000000"/>
              <w:bottom w:val="single" w:sz="4" w:space="0" w:color="000000"/>
            </w:tcBorders>
            <w:shd w:val="clear" w:color="auto" w:fill="FFFFFF"/>
            <w:vAlign w:val="center"/>
          </w:tcPr>
          <w:p w:rsidR="00D4723B" w:rsidRPr="005F6D9A" w:rsidRDefault="00D4723B" w:rsidP="00E72358">
            <w:pPr>
              <w:pStyle w:val="ConsNonformat"/>
              <w:snapToGrid w:val="0"/>
              <w:ind w:left="-57" w:right="-57"/>
              <w:jc w:val="center"/>
              <w:rPr>
                <w:rFonts w:ascii="Times New Roman" w:hAnsi="Times New Roman"/>
                <w:b/>
                <w:sz w:val="24"/>
                <w:szCs w:val="24"/>
              </w:rPr>
            </w:pPr>
            <w:r w:rsidRPr="005F6D9A">
              <w:rPr>
                <w:rFonts w:ascii="Times New Roman" w:hAnsi="Times New Roman"/>
                <w:b/>
                <w:sz w:val="24"/>
                <w:szCs w:val="24"/>
              </w:rPr>
              <w:t>1</w:t>
            </w:r>
          </w:p>
        </w:tc>
        <w:tc>
          <w:tcPr>
            <w:tcW w:w="909" w:type="pct"/>
            <w:tcBorders>
              <w:top w:val="single" w:sz="4" w:space="0" w:color="000000"/>
              <w:left w:val="single" w:sz="4" w:space="0" w:color="000000"/>
              <w:bottom w:val="single" w:sz="4" w:space="0" w:color="000000"/>
            </w:tcBorders>
            <w:shd w:val="clear" w:color="auto" w:fill="FFFFFF"/>
            <w:vAlign w:val="center"/>
          </w:tcPr>
          <w:p w:rsidR="00D4723B" w:rsidRPr="005F6D9A" w:rsidRDefault="00D4723B" w:rsidP="00E72358">
            <w:pPr>
              <w:pStyle w:val="ConsNonformat"/>
              <w:snapToGrid w:val="0"/>
              <w:ind w:left="-57" w:right="-57"/>
              <w:jc w:val="center"/>
              <w:rPr>
                <w:rFonts w:ascii="Times New Roman" w:hAnsi="Times New Roman"/>
                <w:b/>
                <w:sz w:val="24"/>
                <w:szCs w:val="24"/>
              </w:rPr>
            </w:pPr>
            <w:r w:rsidRPr="005F6D9A">
              <w:rPr>
                <w:rFonts w:ascii="Times New Roman" w:hAnsi="Times New Roman"/>
                <w:b/>
                <w:sz w:val="24"/>
                <w:szCs w:val="24"/>
              </w:rPr>
              <w:t>2</w:t>
            </w:r>
          </w:p>
        </w:tc>
        <w:tc>
          <w:tcPr>
            <w:tcW w:w="942" w:type="pct"/>
            <w:tcBorders>
              <w:top w:val="single" w:sz="4" w:space="0" w:color="000000"/>
              <w:left w:val="single" w:sz="4" w:space="0" w:color="000000"/>
              <w:bottom w:val="single" w:sz="4" w:space="0" w:color="000000"/>
            </w:tcBorders>
            <w:shd w:val="clear" w:color="auto" w:fill="FFFFFF"/>
            <w:vAlign w:val="center"/>
          </w:tcPr>
          <w:p w:rsidR="00D4723B" w:rsidRPr="005F6D9A" w:rsidRDefault="00D4723B" w:rsidP="00E72358">
            <w:pPr>
              <w:pStyle w:val="ConsNonformat"/>
              <w:snapToGrid w:val="0"/>
              <w:ind w:left="-57" w:right="-57"/>
              <w:jc w:val="center"/>
              <w:rPr>
                <w:rFonts w:ascii="Times New Roman" w:hAnsi="Times New Roman"/>
                <w:b/>
                <w:sz w:val="24"/>
                <w:szCs w:val="24"/>
              </w:rPr>
            </w:pPr>
            <w:r w:rsidRPr="005F6D9A">
              <w:rPr>
                <w:rFonts w:ascii="Times New Roman" w:hAnsi="Times New Roman"/>
                <w:b/>
                <w:sz w:val="24"/>
                <w:szCs w:val="24"/>
              </w:rPr>
              <w:t>3</w:t>
            </w:r>
          </w:p>
        </w:tc>
        <w:tc>
          <w:tcPr>
            <w:tcW w:w="946" w:type="pct"/>
            <w:tcBorders>
              <w:top w:val="single" w:sz="4" w:space="0" w:color="000000"/>
              <w:left w:val="single" w:sz="4" w:space="0" w:color="000000"/>
              <w:bottom w:val="single" w:sz="4" w:space="0" w:color="000000"/>
            </w:tcBorders>
            <w:shd w:val="clear" w:color="auto" w:fill="FFFFFF"/>
            <w:vAlign w:val="center"/>
          </w:tcPr>
          <w:p w:rsidR="00D4723B" w:rsidRPr="005F6D9A" w:rsidRDefault="00D4723B" w:rsidP="00E72358">
            <w:pPr>
              <w:pStyle w:val="ConsNonformat"/>
              <w:snapToGrid w:val="0"/>
              <w:ind w:left="-57" w:right="-57"/>
              <w:jc w:val="center"/>
              <w:rPr>
                <w:rFonts w:ascii="Times New Roman" w:hAnsi="Times New Roman"/>
                <w:b/>
                <w:sz w:val="24"/>
                <w:szCs w:val="24"/>
              </w:rPr>
            </w:pPr>
            <w:r w:rsidRPr="005F6D9A">
              <w:rPr>
                <w:rFonts w:ascii="Times New Roman" w:hAnsi="Times New Roman"/>
                <w:b/>
                <w:sz w:val="24"/>
                <w:szCs w:val="24"/>
              </w:rPr>
              <w:t>4</w:t>
            </w:r>
          </w:p>
        </w:tc>
        <w:tc>
          <w:tcPr>
            <w:tcW w:w="11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723B" w:rsidRPr="005F6D9A" w:rsidRDefault="00D4723B" w:rsidP="00E72358">
            <w:pPr>
              <w:pStyle w:val="ConsNonformat"/>
              <w:snapToGrid w:val="0"/>
              <w:ind w:left="-57" w:right="-57"/>
              <w:jc w:val="center"/>
              <w:rPr>
                <w:rFonts w:ascii="Times New Roman" w:hAnsi="Times New Roman"/>
                <w:b/>
                <w:sz w:val="24"/>
                <w:szCs w:val="24"/>
              </w:rPr>
            </w:pPr>
            <w:r w:rsidRPr="005F6D9A">
              <w:rPr>
                <w:rFonts w:ascii="Times New Roman" w:hAnsi="Times New Roman"/>
                <w:b/>
                <w:sz w:val="24"/>
                <w:szCs w:val="24"/>
              </w:rPr>
              <w:t>5</w:t>
            </w:r>
          </w:p>
        </w:tc>
      </w:tr>
      <w:tr w:rsidR="00D4723B" w:rsidRPr="00A31A89" w:rsidTr="00E72358">
        <w:trPr>
          <w:trHeight w:val="2093"/>
          <w:jc w:val="center"/>
        </w:trPr>
        <w:tc>
          <w:tcPr>
            <w:tcW w:w="1102" w:type="pct"/>
            <w:tcBorders>
              <w:top w:val="single" w:sz="4" w:space="0" w:color="000000"/>
              <w:left w:val="single" w:sz="4" w:space="0" w:color="000000"/>
              <w:bottom w:val="single" w:sz="4" w:space="0" w:color="000000"/>
            </w:tcBorders>
            <w:shd w:val="clear" w:color="auto" w:fill="FFFFFF"/>
            <w:vAlign w:val="center"/>
          </w:tcPr>
          <w:p w:rsidR="00D4723B" w:rsidRPr="005F6D9A" w:rsidRDefault="00D4723B" w:rsidP="00E72358">
            <w:pPr>
              <w:pStyle w:val="ConsNonformat"/>
              <w:snapToGrid w:val="0"/>
              <w:ind w:right="0"/>
              <w:jc w:val="both"/>
              <w:rPr>
                <w:rFonts w:ascii="Times New Roman" w:hAnsi="Times New Roman"/>
                <w:sz w:val="24"/>
                <w:szCs w:val="24"/>
              </w:rPr>
            </w:pPr>
            <w:r w:rsidRPr="005F6D9A">
              <w:rPr>
                <w:rFonts w:ascii="Times New Roman" w:hAnsi="Times New Roman"/>
                <w:sz w:val="24"/>
                <w:szCs w:val="24"/>
              </w:rPr>
              <w:t>Жилые зоны</w:t>
            </w:r>
          </w:p>
          <w:p w:rsidR="00D4723B" w:rsidRPr="005F6D9A" w:rsidRDefault="00D4723B" w:rsidP="00E72358">
            <w:pPr>
              <w:pStyle w:val="ConsNonformat"/>
              <w:ind w:right="0"/>
              <w:jc w:val="both"/>
              <w:rPr>
                <w:rFonts w:ascii="Times New Roman" w:hAnsi="Times New Roman"/>
                <w:sz w:val="24"/>
                <w:szCs w:val="24"/>
              </w:rPr>
            </w:pPr>
            <w:r w:rsidRPr="005F6D9A">
              <w:rPr>
                <w:rFonts w:ascii="Times New Roman" w:hAnsi="Times New Roman"/>
                <w:sz w:val="24"/>
                <w:szCs w:val="24"/>
              </w:rPr>
              <w:t>Индивидуальная жилищная застройка</w:t>
            </w:r>
          </w:p>
          <w:p w:rsidR="00D4723B" w:rsidRPr="005F6D9A" w:rsidRDefault="00D4723B" w:rsidP="00E72358">
            <w:pPr>
              <w:pStyle w:val="ConsNonformat"/>
              <w:ind w:right="0"/>
              <w:jc w:val="both"/>
              <w:rPr>
                <w:rFonts w:ascii="Times New Roman" w:hAnsi="Times New Roman"/>
                <w:sz w:val="24"/>
                <w:szCs w:val="24"/>
              </w:rPr>
            </w:pPr>
          </w:p>
          <w:p w:rsidR="00D4723B" w:rsidRPr="005F6D9A" w:rsidRDefault="00D4723B" w:rsidP="00E72358">
            <w:pPr>
              <w:pStyle w:val="ConsNonformat"/>
              <w:ind w:right="0"/>
              <w:jc w:val="both"/>
              <w:rPr>
                <w:rFonts w:ascii="Times New Roman" w:hAnsi="Times New Roman"/>
                <w:sz w:val="24"/>
                <w:szCs w:val="24"/>
              </w:rPr>
            </w:pPr>
          </w:p>
          <w:p w:rsidR="00D4723B" w:rsidRPr="005F6D9A" w:rsidRDefault="00D4723B" w:rsidP="00E72358">
            <w:pPr>
              <w:pStyle w:val="ConsNonformat"/>
              <w:ind w:right="0"/>
              <w:jc w:val="both"/>
              <w:rPr>
                <w:rFonts w:ascii="Times New Roman" w:hAnsi="Times New Roman"/>
                <w:sz w:val="24"/>
                <w:szCs w:val="24"/>
              </w:rPr>
            </w:pPr>
          </w:p>
          <w:p w:rsidR="00D4723B" w:rsidRPr="005F6D9A" w:rsidRDefault="00D4723B" w:rsidP="00E72358">
            <w:pPr>
              <w:pStyle w:val="ConsNonformat"/>
              <w:ind w:right="0"/>
              <w:jc w:val="both"/>
              <w:rPr>
                <w:rFonts w:ascii="Times New Roman" w:hAnsi="Times New Roman"/>
                <w:sz w:val="24"/>
                <w:szCs w:val="24"/>
              </w:rPr>
            </w:pPr>
            <w:r w:rsidRPr="005F6D9A">
              <w:rPr>
                <w:rFonts w:ascii="Times New Roman" w:hAnsi="Times New Roman"/>
                <w:sz w:val="24"/>
                <w:szCs w:val="24"/>
              </w:rPr>
              <w:t>многоэтажная застройка</w:t>
            </w:r>
          </w:p>
        </w:tc>
        <w:tc>
          <w:tcPr>
            <w:tcW w:w="909" w:type="pct"/>
            <w:tcBorders>
              <w:top w:val="single" w:sz="4" w:space="0" w:color="000000"/>
              <w:left w:val="single" w:sz="4" w:space="0" w:color="000000"/>
              <w:bottom w:val="single" w:sz="4" w:space="0" w:color="000000"/>
            </w:tcBorders>
            <w:shd w:val="clear" w:color="auto" w:fill="FFFFFF"/>
            <w:vAlign w:val="center"/>
          </w:tcPr>
          <w:p w:rsidR="00D4723B" w:rsidRPr="005F6D9A" w:rsidRDefault="00D4723B" w:rsidP="00E72358">
            <w:pPr>
              <w:pStyle w:val="ConsNonformat"/>
              <w:snapToGrid w:val="0"/>
              <w:ind w:left="-57" w:right="-57"/>
              <w:jc w:val="center"/>
              <w:rPr>
                <w:rFonts w:ascii="Times New Roman" w:hAnsi="Times New Roman"/>
                <w:sz w:val="24"/>
                <w:szCs w:val="24"/>
              </w:rPr>
            </w:pPr>
          </w:p>
          <w:p w:rsidR="00D4723B" w:rsidRPr="005F6D9A" w:rsidRDefault="00D4723B" w:rsidP="00E72358">
            <w:pPr>
              <w:pStyle w:val="ConsNonformat"/>
              <w:ind w:left="-57" w:right="-57"/>
              <w:jc w:val="center"/>
              <w:rPr>
                <w:rFonts w:ascii="Times New Roman" w:hAnsi="Times New Roman"/>
                <w:sz w:val="24"/>
                <w:szCs w:val="24"/>
              </w:rPr>
            </w:pPr>
            <w:r w:rsidRPr="005F6D9A">
              <w:rPr>
                <w:rFonts w:ascii="Times New Roman" w:hAnsi="Times New Roman"/>
                <w:sz w:val="24"/>
                <w:szCs w:val="24"/>
              </w:rPr>
              <w:t>55</w:t>
            </w:r>
          </w:p>
          <w:p w:rsidR="00D4723B" w:rsidRPr="005F6D9A" w:rsidRDefault="00D4723B" w:rsidP="00E72358">
            <w:pPr>
              <w:pStyle w:val="ConsNonformat"/>
              <w:ind w:left="-57" w:right="-57"/>
              <w:jc w:val="center"/>
              <w:rPr>
                <w:rFonts w:ascii="Times New Roman" w:hAnsi="Times New Roman"/>
                <w:sz w:val="24"/>
                <w:szCs w:val="24"/>
              </w:rPr>
            </w:pPr>
          </w:p>
          <w:p w:rsidR="00D4723B" w:rsidRPr="005F6D9A" w:rsidRDefault="00D4723B" w:rsidP="00E72358">
            <w:pPr>
              <w:pStyle w:val="ConsNonformat"/>
              <w:ind w:left="-57" w:right="-57"/>
              <w:jc w:val="center"/>
              <w:rPr>
                <w:rFonts w:ascii="Times New Roman" w:hAnsi="Times New Roman"/>
                <w:sz w:val="24"/>
                <w:szCs w:val="24"/>
              </w:rPr>
            </w:pPr>
          </w:p>
          <w:p w:rsidR="00D4723B" w:rsidRPr="005F6D9A" w:rsidRDefault="00D4723B" w:rsidP="00E72358">
            <w:pPr>
              <w:pStyle w:val="ConsNonformat"/>
              <w:ind w:left="-57" w:right="-57"/>
              <w:jc w:val="center"/>
              <w:rPr>
                <w:rFonts w:ascii="Times New Roman" w:hAnsi="Times New Roman"/>
                <w:sz w:val="24"/>
                <w:szCs w:val="24"/>
              </w:rPr>
            </w:pPr>
          </w:p>
          <w:p w:rsidR="00D4723B" w:rsidRPr="005F6D9A" w:rsidRDefault="00D4723B" w:rsidP="00E72358">
            <w:pPr>
              <w:pStyle w:val="ConsNonformat"/>
              <w:ind w:left="-57" w:right="-57"/>
              <w:jc w:val="center"/>
              <w:rPr>
                <w:rFonts w:ascii="Times New Roman" w:hAnsi="Times New Roman"/>
                <w:sz w:val="24"/>
                <w:szCs w:val="24"/>
              </w:rPr>
            </w:pPr>
            <w:r w:rsidRPr="005F6D9A">
              <w:rPr>
                <w:rFonts w:ascii="Times New Roman" w:hAnsi="Times New Roman"/>
                <w:sz w:val="24"/>
                <w:szCs w:val="24"/>
              </w:rPr>
              <w:t>55</w:t>
            </w:r>
          </w:p>
        </w:tc>
        <w:tc>
          <w:tcPr>
            <w:tcW w:w="942" w:type="pct"/>
            <w:tcBorders>
              <w:top w:val="single" w:sz="4" w:space="0" w:color="000000"/>
              <w:left w:val="single" w:sz="4" w:space="0" w:color="000000"/>
              <w:bottom w:val="single" w:sz="4" w:space="0" w:color="000000"/>
            </w:tcBorders>
            <w:shd w:val="clear" w:color="auto" w:fill="FFFFFF"/>
            <w:vAlign w:val="center"/>
          </w:tcPr>
          <w:p w:rsidR="00D4723B" w:rsidRPr="005F6D9A" w:rsidRDefault="00D4723B" w:rsidP="00E72358">
            <w:pPr>
              <w:pStyle w:val="ConsNonformat"/>
              <w:snapToGrid w:val="0"/>
              <w:ind w:left="-57" w:right="-57"/>
              <w:jc w:val="center"/>
              <w:rPr>
                <w:rFonts w:ascii="Times New Roman" w:hAnsi="Times New Roman"/>
                <w:sz w:val="24"/>
                <w:szCs w:val="24"/>
              </w:rPr>
            </w:pPr>
          </w:p>
          <w:p w:rsidR="00D4723B" w:rsidRPr="005F6D9A" w:rsidRDefault="00D4723B" w:rsidP="00E72358">
            <w:pPr>
              <w:pStyle w:val="ConsNonformat"/>
              <w:ind w:left="-57" w:right="-57"/>
              <w:jc w:val="center"/>
              <w:rPr>
                <w:rFonts w:ascii="Times New Roman" w:hAnsi="Times New Roman"/>
                <w:sz w:val="24"/>
                <w:szCs w:val="24"/>
              </w:rPr>
            </w:pPr>
            <w:r w:rsidRPr="005F6D9A">
              <w:rPr>
                <w:rFonts w:ascii="Times New Roman" w:hAnsi="Times New Roman"/>
                <w:sz w:val="24"/>
                <w:szCs w:val="24"/>
              </w:rPr>
              <w:t>0,8 ПДК</w:t>
            </w:r>
          </w:p>
          <w:p w:rsidR="00D4723B" w:rsidRPr="005F6D9A" w:rsidRDefault="00D4723B" w:rsidP="00E72358">
            <w:pPr>
              <w:pStyle w:val="ConsNonformat"/>
              <w:ind w:left="-57" w:right="-57"/>
              <w:jc w:val="center"/>
              <w:rPr>
                <w:rFonts w:ascii="Times New Roman" w:hAnsi="Times New Roman"/>
                <w:sz w:val="24"/>
                <w:szCs w:val="24"/>
              </w:rPr>
            </w:pPr>
          </w:p>
          <w:p w:rsidR="00D4723B" w:rsidRPr="005F6D9A" w:rsidRDefault="00D4723B" w:rsidP="00E72358">
            <w:pPr>
              <w:pStyle w:val="ConsNonformat"/>
              <w:ind w:left="-57" w:right="-57"/>
              <w:jc w:val="center"/>
              <w:rPr>
                <w:rFonts w:ascii="Times New Roman" w:hAnsi="Times New Roman"/>
                <w:sz w:val="24"/>
                <w:szCs w:val="24"/>
              </w:rPr>
            </w:pPr>
          </w:p>
          <w:p w:rsidR="00D4723B" w:rsidRPr="005F6D9A" w:rsidRDefault="00D4723B" w:rsidP="00E72358">
            <w:pPr>
              <w:pStyle w:val="ConsNonformat"/>
              <w:ind w:left="-57" w:right="-57"/>
              <w:jc w:val="center"/>
              <w:rPr>
                <w:rFonts w:ascii="Times New Roman" w:hAnsi="Times New Roman"/>
                <w:sz w:val="24"/>
                <w:szCs w:val="24"/>
              </w:rPr>
            </w:pPr>
          </w:p>
          <w:p w:rsidR="00D4723B" w:rsidRPr="005F6D9A" w:rsidRDefault="00D4723B" w:rsidP="00E72358">
            <w:pPr>
              <w:pStyle w:val="ConsNonformat"/>
              <w:ind w:left="-57" w:right="-57"/>
              <w:jc w:val="center"/>
              <w:rPr>
                <w:rFonts w:ascii="Times New Roman" w:hAnsi="Times New Roman"/>
                <w:sz w:val="24"/>
                <w:szCs w:val="24"/>
              </w:rPr>
            </w:pPr>
            <w:r w:rsidRPr="005F6D9A">
              <w:rPr>
                <w:rFonts w:ascii="Times New Roman" w:hAnsi="Times New Roman"/>
                <w:sz w:val="24"/>
                <w:szCs w:val="24"/>
              </w:rPr>
              <w:t>1 ПДК</w:t>
            </w:r>
          </w:p>
        </w:tc>
        <w:tc>
          <w:tcPr>
            <w:tcW w:w="946" w:type="pct"/>
            <w:tcBorders>
              <w:top w:val="single" w:sz="4" w:space="0" w:color="000000"/>
              <w:left w:val="single" w:sz="4" w:space="0" w:color="000000"/>
              <w:bottom w:val="single" w:sz="4" w:space="0" w:color="000000"/>
            </w:tcBorders>
            <w:shd w:val="clear" w:color="auto" w:fill="FFFFFF"/>
            <w:vAlign w:val="center"/>
          </w:tcPr>
          <w:p w:rsidR="00D4723B" w:rsidRPr="005F6D9A" w:rsidRDefault="00D4723B" w:rsidP="00E72358">
            <w:pPr>
              <w:pStyle w:val="ConsNonformat"/>
              <w:snapToGrid w:val="0"/>
              <w:ind w:left="-57" w:right="-57"/>
              <w:jc w:val="center"/>
              <w:rPr>
                <w:rFonts w:ascii="Times New Roman" w:hAnsi="Times New Roman"/>
                <w:sz w:val="24"/>
                <w:szCs w:val="24"/>
              </w:rPr>
            </w:pPr>
          </w:p>
          <w:p w:rsidR="00D4723B" w:rsidRPr="005F6D9A" w:rsidRDefault="00D4723B" w:rsidP="00E72358">
            <w:pPr>
              <w:pStyle w:val="ConsNonformat"/>
              <w:ind w:left="-57" w:right="-57"/>
              <w:jc w:val="center"/>
              <w:rPr>
                <w:rFonts w:ascii="Times New Roman" w:hAnsi="Times New Roman"/>
                <w:sz w:val="24"/>
                <w:szCs w:val="24"/>
              </w:rPr>
            </w:pPr>
            <w:r w:rsidRPr="005F6D9A">
              <w:rPr>
                <w:rFonts w:ascii="Times New Roman" w:hAnsi="Times New Roman"/>
                <w:sz w:val="24"/>
                <w:szCs w:val="24"/>
              </w:rPr>
              <w:t>1 ПДУ</w:t>
            </w:r>
          </w:p>
        </w:tc>
        <w:tc>
          <w:tcPr>
            <w:tcW w:w="11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723B" w:rsidRPr="005F6D9A" w:rsidRDefault="00D4723B" w:rsidP="00E72358">
            <w:pPr>
              <w:pStyle w:val="ConsNonformat"/>
              <w:ind w:left="-57" w:right="-57"/>
              <w:jc w:val="both"/>
              <w:rPr>
                <w:rFonts w:ascii="Times New Roman" w:hAnsi="Times New Roman"/>
                <w:sz w:val="24"/>
                <w:szCs w:val="24"/>
              </w:rPr>
            </w:pPr>
            <w:r w:rsidRPr="005F6D9A">
              <w:rPr>
                <w:rFonts w:ascii="Times New Roman" w:hAnsi="Times New Roman"/>
                <w:sz w:val="24"/>
                <w:szCs w:val="24"/>
              </w:rPr>
              <w:t>Нормативно очищенные на локальных очистных сооружениях. Выпуск в городской коллектор с последующей очисткой на городских КОС</w:t>
            </w:r>
          </w:p>
        </w:tc>
      </w:tr>
      <w:tr w:rsidR="00D4723B" w:rsidRPr="00A31A89" w:rsidTr="00E72358">
        <w:trPr>
          <w:trHeight w:val="455"/>
          <w:jc w:val="center"/>
        </w:trPr>
        <w:tc>
          <w:tcPr>
            <w:tcW w:w="1102" w:type="pct"/>
            <w:tcBorders>
              <w:top w:val="single" w:sz="4" w:space="0" w:color="000000"/>
              <w:left w:val="single" w:sz="4" w:space="0" w:color="000000"/>
              <w:bottom w:val="single" w:sz="4" w:space="0" w:color="000000"/>
            </w:tcBorders>
            <w:shd w:val="clear" w:color="auto" w:fill="FFFFFF"/>
            <w:vAlign w:val="center"/>
          </w:tcPr>
          <w:p w:rsidR="00D4723B" w:rsidRPr="005F6D9A" w:rsidRDefault="00D4723B" w:rsidP="00E72358">
            <w:pPr>
              <w:pStyle w:val="ConsNonformat"/>
              <w:snapToGrid w:val="0"/>
              <w:ind w:left="-57" w:right="-57"/>
              <w:jc w:val="both"/>
              <w:rPr>
                <w:rFonts w:ascii="Times New Roman" w:hAnsi="Times New Roman"/>
                <w:sz w:val="24"/>
                <w:szCs w:val="24"/>
              </w:rPr>
            </w:pPr>
            <w:r w:rsidRPr="005F6D9A">
              <w:rPr>
                <w:rFonts w:ascii="Times New Roman" w:hAnsi="Times New Roman"/>
                <w:sz w:val="24"/>
                <w:szCs w:val="24"/>
              </w:rPr>
              <w:t>Общественно-деловые зоны</w:t>
            </w:r>
          </w:p>
        </w:tc>
        <w:tc>
          <w:tcPr>
            <w:tcW w:w="909" w:type="pct"/>
            <w:tcBorders>
              <w:top w:val="single" w:sz="4" w:space="0" w:color="000000"/>
              <w:left w:val="single" w:sz="4" w:space="0" w:color="000000"/>
              <w:bottom w:val="single" w:sz="4" w:space="0" w:color="000000"/>
            </w:tcBorders>
            <w:shd w:val="clear" w:color="auto" w:fill="FFFFFF"/>
            <w:vAlign w:val="center"/>
          </w:tcPr>
          <w:p w:rsidR="00D4723B" w:rsidRPr="005F6D9A" w:rsidRDefault="00D4723B" w:rsidP="00E72358">
            <w:pPr>
              <w:pStyle w:val="ConsNonformat"/>
              <w:snapToGrid w:val="0"/>
              <w:ind w:left="-57" w:right="-57"/>
              <w:jc w:val="center"/>
              <w:rPr>
                <w:rFonts w:ascii="Times New Roman" w:hAnsi="Times New Roman"/>
                <w:sz w:val="24"/>
                <w:szCs w:val="24"/>
              </w:rPr>
            </w:pPr>
            <w:r w:rsidRPr="005F6D9A">
              <w:rPr>
                <w:rFonts w:ascii="Times New Roman" w:hAnsi="Times New Roman"/>
                <w:sz w:val="24"/>
                <w:szCs w:val="24"/>
              </w:rPr>
              <w:t>60</w:t>
            </w:r>
          </w:p>
        </w:tc>
        <w:tc>
          <w:tcPr>
            <w:tcW w:w="942" w:type="pct"/>
            <w:tcBorders>
              <w:top w:val="single" w:sz="4" w:space="0" w:color="000000"/>
              <w:left w:val="single" w:sz="4" w:space="0" w:color="000000"/>
              <w:bottom w:val="single" w:sz="4" w:space="0" w:color="000000"/>
            </w:tcBorders>
            <w:shd w:val="clear" w:color="auto" w:fill="FFFFFF"/>
            <w:vAlign w:val="center"/>
          </w:tcPr>
          <w:p w:rsidR="00D4723B" w:rsidRPr="005F6D9A" w:rsidRDefault="00D4723B" w:rsidP="00E72358">
            <w:pPr>
              <w:pStyle w:val="ConsNonformat"/>
              <w:snapToGrid w:val="0"/>
              <w:ind w:left="-57" w:right="-57"/>
              <w:jc w:val="center"/>
              <w:rPr>
                <w:rFonts w:ascii="Times New Roman" w:hAnsi="Times New Roman"/>
                <w:sz w:val="24"/>
                <w:szCs w:val="24"/>
              </w:rPr>
            </w:pPr>
            <w:r w:rsidRPr="005F6D9A">
              <w:rPr>
                <w:rFonts w:ascii="Times New Roman" w:hAnsi="Times New Roman"/>
                <w:sz w:val="24"/>
                <w:szCs w:val="24"/>
              </w:rPr>
              <w:t>То же</w:t>
            </w:r>
          </w:p>
        </w:tc>
        <w:tc>
          <w:tcPr>
            <w:tcW w:w="946" w:type="pct"/>
            <w:tcBorders>
              <w:top w:val="single" w:sz="4" w:space="0" w:color="000000"/>
              <w:left w:val="single" w:sz="4" w:space="0" w:color="000000"/>
              <w:bottom w:val="single" w:sz="4" w:space="0" w:color="000000"/>
            </w:tcBorders>
            <w:shd w:val="clear" w:color="auto" w:fill="FFFFFF"/>
            <w:vAlign w:val="center"/>
          </w:tcPr>
          <w:p w:rsidR="00D4723B" w:rsidRPr="005F6D9A" w:rsidRDefault="00D4723B" w:rsidP="00E72358">
            <w:pPr>
              <w:pStyle w:val="ConsNonformat"/>
              <w:snapToGrid w:val="0"/>
              <w:ind w:left="-57" w:right="-57"/>
              <w:jc w:val="center"/>
              <w:rPr>
                <w:rFonts w:ascii="Times New Roman" w:hAnsi="Times New Roman"/>
                <w:sz w:val="24"/>
                <w:szCs w:val="24"/>
              </w:rPr>
            </w:pPr>
            <w:r w:rsidRPr="005F6D9A">
              <w:rPr>
                <w:rFonts w:ascii="Times New Roman" w:hAnsi="Times New Roman"/>
                <w:sz w:val="24"/>
                <w:szCs w:val="24"/>
              </w:rPr>
              <w:t>1 ПДУ</w:t>
            </w:r>
          </w:p>
        </w:tc>
        <w:tc>
          <w:tcPr>
            <w:tcW w:w="11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723B" w:rsidRPr="005F6D9A" w:rsidRDefault="00D4723B" w:rsidP="00E72358">
            <w:pPr>
              <w:pStyle w:val="ConsNonformat"/>
              <w:ind w:left="-57" w:right="-57"/>
              <w:jc w:val="center"/>
              <w:rPr>
                <w:rFonts w:ascii="Times New Roman" w:hAnsi="Times New Roman"/>
                <w:sz w:val="24"/>
                <w:szCs w:val="24"/>
              </w:rPr>
            </w:pPr>
            <w:r w:rsidRPr="005F6D9A">
              <w:rPr>
                <w:rFonts w:ascii="Times New Roman" w:hAnsi="Times New Roman"/>
                <w:sz w:val="24"/>
                <w:szCs w:val="24"/>
              </w:rPr>
              <w:t>Нормативно очищенные на локальных очистных сооружениях. Выпуск в городской коллектор с последующей очисткой на городских КОС</w:t>
            </w:r>
          </w:p>
        </w:tc>
      </w:tr>
      <w:tr w:rsidR="00D4723B" w:rsidRPr="00A31A89" w:rsidTr="00E72358">
        <w:trPr>
          <w:trHeight w:val="1743"/>
          <w:jc w:val="center"/>
        </w:trPr>
        <w:tc>
          <w:tcPr>
            <w:tcW w:w="1102" w:type="pct"/>
            <w:tcBorders>
              <w:top w:val="single" w:sz="4" w:space="0" w:color="000000"/>
              <w:left w:val="single" w:sz="4" w:space="0" w:color="000000"/>
              <w:bottom w:val="single" w:sz="4" w:space="0" w:color="000000"/>
            </w:tcBorders>
            <w:shd w:val="clear" w:color="auto" w:fill="FFFFFF"/>
            <w:vAlign w:val="center"/>
          </w:tcPr>
          <w:p w:rsidR="00D4723B" w:rsidRPr="005F6D9A" w:rsidRDefault="00D4723B" w:rsidP="00E72358">
            <w:pPr>
              <w:pStyle w:val="ConsNonformat"/>
              <w:snapToGrid w:val="0"/>
              <w:ind w:left="-57" w:right="-57"/>
              <w:jc w:val="both"/>
              <w:rPr>
                <w:rFonts w:ascii="Times New Roman" w:hAnsi="Times New Roman"/>
                <w:sz w:val="24"/>
                <w:szCs w:val="24"/>
              </w:rPr>
            </w:pPr>
            <w:r w:rsidRPr="005F6D9A">
              <w:rPr>
                <w:rFonts w:ascii="Times New Roman" w:hAnsi="Times New Roman"/>
                <w:sz w:val="24"/>
                <w:szCs w:val="24"/>
              </w:rPr>
              <w:t>Производственные зоны</w:t>
            </w:r>
          </w:p>
        </w:tc>
        <w:tc>
          <w:tcPr>
            <w:tcW w:w="909" w:type="pct"/>
            <w:tcBorders>
              <w:top w:val="single" w:sz="4" w:space="0" w:color="000000"/>
              <w:left w:val="single" w:sz="4" w:space="0" w:color="000000"/>
              <w:bottom w:val="single" w:sz="4" w:space="0" w:color="000000"/>
            </w:tcBorders>
            <w:shd w:val="clear" w:color="auto" w:fill="FFFFFF"/>
            <w:vAlign w:val="center"/>
          </w:tcPr>
          <w:p w:rsidR="00D4723B" w:rsidRPr="005F6D9A" w:rsidRDefault="00D4723B" w:rsidP="00E72358">
            <w:pPr>
              <w:pStyle w:val="ConsNonformat"/>
              <w:snapToGrid w:val="0"/>
              <w:ind w:left="-57" w:right="-57"/>
              <w:rPr>
                <w:rFonts w:ascii="Times New Roman" w:hAnsi="Times New Roman"/>
                <w:sz w:val="24"/>
                <w:szCs w:val="24"/>
              </w:rPr>
            </w:pPr>
            <w:r w:rsidRPr="005F6D9A">
              <w:rPr>
                <w:rFonts w:ascii="Times New Roman" w:hAnsi="Times New Roman"/>
                <w:sz w:val="24"/>
                <w:szCs w:val="24"/>
              </w:rPr>
              <w:t>Нормируется по границе объединенной СЗЗ</w:t>
            </w:r>
          </w:p>
          <w:p w:rsidR="00D4723B" w:rsidRPr="005F6D9A" w:rsidRDefault="00D4723B" w:rsidP="00E72358">
            <w:pPr>
              <w:pStyle w:val="ConsNonformat"/>
              <w:ind w:left="-57" w:right="-57"/>
              <w:rPr>
                <w:rFonts w:ascii="Times New Roman" w:hAnsi="Times New Roman"/>
                <w:sz w:val="24"/>
                <w:szCs w:val="24"/>
              </w:rPr>
            </w:pPr>
            <w:r w:rsidRPr="005F6D9A">
              <w:rPr>
                <w:rFonts w:ascii="Times New Roman" w:hAnsi="Times New Roman"/>
                <w:sz w:val="24"/>
                <w:szCs w:val="24"/>
              </w:rPr>
              <w:t>70</w:t>
            </w:r>
          </w:p>
        </w:tc>
        <w:tc>
          <w:tcPr>
            <w:tcW w:w="942" w:type="pct"/>
            <w:tcBorders>
              <w:top w:val="single" w:sz="4" w:space="0" w:color="000000"/>
              <w:left w:val="single" w:sz="4" w:space="0" w:color="000000"/>
              <w:bottom w:val="single" w:sz="4" w:space="0" w:color="000000"/>
            </w:tcBorders>
            <w:shd w:val="clear" w:color="auto" w:fill="FFFFFF"/>
            <w:vAlign w:val="center"/>
          </w:tcPr>
          <w:p w:rsidR="00D4723B" w:rsidRPr="005F6D9A" w:rsidRDefault="00D4723B" w:rsidP="00E72358">
            <w:pPr>
              <w:pStyle w:val="ConsNonformat"/>
              <w:snapToGrid w:val="0"/>
              <w:ind w:left="-57" w:right="-57"/>
              <w:rPr>
                <w:rFonts w:ascii="Times New Roman" w:hAnsi="Times New Roman"/>
                <w:sz w:val="24"/>
                <w:szCs w:val="24"/>
              </w:rPr>
            </w:pPr>
            <w:r w:rsidRPr="005F6D9A">
              <w:rPr>
                <w:rFonts w:ascii="Times New Roman" w:hAnsi="Times New Roman"/>
                <w:sz w:val="24"/>
                <w:szCs w:val="24"/>
              </w:rPr>
              <w:t>Нормируется по границе объединенной СЗЗ</w:t>
            </w:r>
          </w:p>
          <w:p w:rsidR="00D4723B" w:rsidRPr="005F6D9A" w:rsidRDefault="00D4723B" w:rsidP="00E72358">
            <w:pPr>
              <w:pStyle w:val="ConsNonformat"/>
              <w:ind w:left="-57" w:right="-57"/>
              <w:rPr>
                <w:rFonts w:ascii="Times New Roman" w:hAnsi="Times New Roman"/>
                <w:sz w:val="24"/>
                <w:szCs w:val="24"/>
              </w:rPr>
            </w:pPr>
            <w:r w:rsidRPr="005F6D9A">
              <w:rPr>
                <w:rFonts w:ascii="Times New Roman" w:hAnsi="Times New Roman"/>
                <w:sz w:val="24"/>
                <w:szCs w:val="24"/>
              </w:rPr>
              <w:t>1 ПДК</w:t>
            </w:r>
          </w:p>
        </w:tc>
        <w:tc>
          <w:tcPr>
            <w:tcW w:w="946" w:type="pct"/>
            <w:tcBorders>
              <w:top w:val="single" w:sz="4" w:space="0" w:color="000000"/>
              <w:left w:val="single" w:sz="4" w:space="0" w:color="000000"/>
              <w:bottom w:val="single" w:sz="4" w:space="0" w:color="000000"/>
            </w:tcBorders>
            <w:shd w:val="clear" w:color="auto" w:fill="FFFFFF"/>
            <w:vAlign w:val="center"/>
          </w:tcPr>
          <w:p w:rsidR="00D4723B" w:rsidRPr="005F6D9A" w:rsidRDefault="00D4723B" w:rsidP="00AE1CB3">
            <w:pPr>
              <w:pStyle w:val="ConsNonformat"/>
              <w:snapToGrid w:val="0"/>
              <w:ind w:right="-57"/>
              <w:rPr>
                <w:rFonts w:ascii="Times New Roman" w:hAnsi="Times New Roman"/>
                <w:sz w:val="24"/>
                <w:szCs w:val="24"/>
              </w:rPr>
            </w:pPr>
            <w:r w:rsidRPr="005F6D9A">
              <w:rPr>
                <w:rFonts w:ascii="Times New Roman" w:hAnsi="Times New Roman"/>
                <w:sz w:val="24"/>
                <w:szCs w:val="24"/>
              </w:rPr>
              <w:t>Нормируется по границе объединенной СЗЗ 1 ПДУ</w:t>
            </w:r>
          </w:p>
        </w:tc>
        <w:tc>
          <w:tcPr>
            <w:tcW w:w="11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723B" w:rsidRPr="005F6D9A" w:rsidRDefault="00D4723B" w:rsidP="00E72358">
            <w:pPr>
              <w:pStyle w:val="ConsNonformat"/>
              <w:ind w:left="-57" w:right="-57"/>
              <w:jc w:val="both"/>
              <w:rPr>
                <w:rFonts w:ascii="Times New Roman" w:hAnsi="Times New Roman"/>
                <w:sz w:val="24"/>
                <w:szCs w:val="24"/>
              </w:rPr>
            </w:pPr>
            <w:r w:rsidRPr="005F6D9A">
              <w:rPr>
                <w:rFonts w:ascii="Times New Roman" w:hAnsi="Times New Roman"/>
                <w:sz w:val="24"/>
                <w:szCs w:val="24"/>
              </w:rPr>
              <w:t>Нормативно очищенные стоки на локальных очистных сооружениях с самостоятельным или централизованным выпуском</w:t>
            </w:r>
          </w:p>
        </w:tc>
      </w:tr>
      <w:tr w:rsidR="00D4723B" w:rsidRPr="00A31A89" w:rsidTr="00E72358">
        <w:trPr>
          <w:trHeight w:val="1395"/>
          <w:jc w:val="center"/>
        </w:trPr>
        <w:tc>
          <w:tcPr>
            <w:tcW w:w="1102" w:type="pct"/>
            <w:tcBorders>
              <w:top w:val="single" w:sz="4" w:space="0" w:color="000000"/>
              <w:left w:val="single" w:sz="4" w:space="0" w:color="000000"/>
              <w:bottom w:val="single" w:sz="4" w:space="0" w:color="000000"/>
            </w:tcBorders>
            <w:shd w:val="clear" w:color="auto" w:fill="FFFFFF"/>
            <w:vAlign w:val="center"/>
          </w:tcPr>
          <w:p w:rsidR="00D4723B" w:rsidRPr="005F6D9A" w:rsidRDefault="00D4723B" w:rsidP="00E72358">
            <w:pPr>
              <w:pStyle w:val="ConsNonformat"/>
              <w:snapToGrid w:val="0"/>
              <w:ind w:left="-57" w:right="-57"/>
              <w:jc w:val="both"/>
              <w:rPr>
                <w:rFonts w:ascii="Times New Roman" w:hAnsi="Times New Roman"/>
                <w:sz w:val="24"/>
                <w:szCs w:val="24"/>
              </w:rPr>
            </w:pPr>
            <w:r w:rsidRPr="005F6D9A">
              <w:rPr>
                <w:rFonts w:ascii="Times New Roman" w:hAnsi="Times New Roman"/>
                <w:sz w:val="24"/>
                <w:szCs w:val="24"/>
              </w:rPr>
              <w:t>Рекреационные зоны</w:t>
            </w:r>
          </w:p>
        </w:tc>
        <w:tc>
          <w:tcPr>
            <w:tcW w:w="909" w:type="pct"/>
            <w:tcBorders>
              <w:top w:val="single" w:sz="4" w:space="0" w:color="000000"/>
              <w:left w:val="single" w:sz="4" w:space="0" w:color="000000"/>
              <w:bottom w:val="single" w:sz="4" w:space="0" w:color="000000"/>
            </w:tcBorders>
            <w:shd w:val="clear" w:color="auto" w:fill="FFFFFF"/>
            <w:vAlign w:val="center"/>
          </w:tcPr>
          <w:p w:rsidR="00D4723B" w:rsidRPr="005F6D9A" w:rsidRDefault="00D4723B" w:rsidP="00E72358">
            <w:pPr>
              <w:pStyle w:val="ConsNonformat"/>
              <w:snapToGrid w:val="0"/>
              <w:ind w:left="-57" w:right="-57"/>
              <w:jc w:val="center"/>
              <w:rPr>
                <w:rFonts w:ascii="Times New Roman" w:hAnsi="Times New Roman"/>
                <w:sz w:val="24"/>
                <w:szCs w:val="24"/>
              </w:rPr>
            </w:pPr>
            <w:r w:rsidRPr="005F6D9A">
              <w:rPr>
                <w:rFonts w:ascii="Times New Roman" w:hAnsi="Times New Roman"/>
                <w:sz w:val="24"/>
                <w:szCs w:val="24"/>
              </w:rPr>
              <w:t>65</w:t>
            </w:r>
          </w:p>
        </w:tc>
        <w:tc>
          <w:tcPr>
            <w:tcW w:w="942" w:type="pct"/>
            <w:tcBorders>
              <w:top w:val="single" w:sz="4" w:space="0" w:color="000000"/>
              <w:left w:val="single" w:sz="4" w:space="0" w:color="000000"/>
              <w:bottom w:val="single" w:sz="4" w:space="0" w:color="000000"/>
            </w:tcBorders>
            <w:shd w:val="clear" w:color="auto" w:fill="FFFFFF"/>
            <w:vAlign w:val="center"/>
          </w:tcPr>
          <w:p w:rsidR="00D4723B" w:rsidRPr="005F6D9A" w:rsidRDefault="00D4723B" w:rsidP="00E72358">
            <w:pPr>
              <w:pStyle w:val="ConsNonformat"/>
              <w:snapToGrid w:val="0"/>
              <w:ind w:left="-57" w:right="-57"/>
              <w:jc w:val="center"/>
              <w:rPr>
                <w:rFonts w:ascii="Times New Roman" w:hAnsi="Times New Roman"/>
                <w:sz w:val="24"/>
                <w:szCs w:val="24"/>
              </w:rPr>
            </w:pPr>
            <w:r w:rsidRPr="005F6D9A">
              <w:rPr>
                <w:rFonts w:ascii="Times New Roman" w:hAnsi="Times New Roman"/>
                <w:sz w:val="24"/>
                <w:szCs w:val="24"/>
              </w:rPr>
              <w:t>0,8 ПДК</w:t>
            </w:r>
          </w:p>
        </w:tc>
        <w:tc>
          <w:tcPr>
            <w:tcW w:w="946" w:type="pct"/>
            <w:tcBorders>
              <w:top w:val="single" w:sz="4" w:space="0" w:color="000000"/>
              <w:left w:val="single" w:sz="4" w:space="0" w:color="000000"/>
              <w:bottom w:val="single" w:sz="4" w:space="0" w:color="000000"/>
            </w:tcBorders>
            <w:shd w:val="clear" w:color="auto" w:fill="FFFFFF"/>
            <w:vAlign w:val="center"/>
          </w:tcPr>
          <w:p w:rsidR="00D4723B" w:rsidRPr="005F6D9A" w:rsidRDefault="00D4723B" w:rsidP="00E72358">
            <w:pPr>
              <w:pStyle w:val="ConsNonformat"/>
              <w:snapToGrid w:val="0"/>
              <w:ind w:left="-57" w:right="-57"/>
              <w:jc w:val="center"/>
              <w:rPr>
                <w:rFonts w:ascii="Times New Roman" w:hAnsi="Times New Roman"/>
                <w:sz w:val="24"/>
                <w:szCs w:val="24"/>
              </w:rPr>
            </w:pPr>
            <w:r w:rsidRPr="005F6D9A">
              <w:rPr>
                <w:rFonts w:ascii="Times New Roman" w:hAnsi="Times New Roman"/>
                <w:sz w:val="24"/>
                <w:szCs w:val="24"/>
              </w:rPr>
              <w:t>1 ПДУ</w:t>
            </w:r>
          </w:p>
        </w:tc>
        <w:tc>
          <w:tcPr>
            <w:tcW w:w="11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723B" w:rsidRPr="005F6D9A" w:rsidRDefault="00D4723B" w:rsidP="00E72358">
            <w:pPr>
              <w:pStyle w:val="ConsNonformat"/>
              <w:ind w:left="-57" w:right="-57"/>
              <w:jc w:val="both"/>
              <w:rPr>
                <w:rFonts w:ascii="Times New Roman" w:hAnsi="Times New Roman"/>
                <w:sz w:val="24"/>
                <w:szCs w:val="24"/>
              </w:rPr>
            </w:pPr>
            <w:r w:rsidRPr="005F6D9A">
              <w:rPr>
                <w:rFonts w:ascii="Times New Roman" w:hAnsi="Times New Roman"/>
                <w:sz w:val="24"/>
                <w:szCs w:val="24"/>
              </w:rPr>
              <w:t>Нормативно очищенные на локальных очистных сооружениях с возможным самостоятельным выпуском</w:t>
            </w:r>
          </w:p>
        </w:tc>
      </w:tr>
      <w:tr w:rsidR="00D4723B" w:rsidRPr="00A31A89" w:rsidTr="00E72358">
        <w:trPr>
          <w:trHeight w:val="455"/>
          <w:jc w:val="center"/>
        </w:trPr>
        <w:tc>
          <w:tcPr>
            <w:tcW w:w="1102" w:type="pct"/>
            <w:tcBorders>
              <w:top w:val="single" w:sz="4" w:space="0" w:color="000000"/>
              <w:left w:val="single" w:sz="4" w:space="0" w:color="000000"/>
              <w:bottom w:val="single" w:sz="4" w:space="0" w:color="000000"/>
            </w:tcBorders>
            <w:shd w:val="clear" w:color="auto" w:fill="FFFFFF"/>
            <w:vAlign w:val="center"/>
          </w:tcPr>
          <w:p w:rsidR="00D4723B" w:rsidRPr="005F6D9A" w:rsidRDefault="00D4723B" w:rsidP="00E72358">
            <w:pPr>
              <w:pStyle w:val="ConsNonformat"/>
              <w:snapToGrid w:val="0"/>
              <w:ind w:left="-57" w:right="-57"/>
              <w:jc w:val="both"/>
              <w:rPr>
                <w:rFonts w:ascii="Times New Roman" w:hAnsi="Times New Roman"/>
                <w:sz w:val="24"/>
                <w:szCs w:val="24"/>
              </w:rPr>
            </w:pPr>
            <w:r w:rsidRPr="005F6D9A">
              <w:rPr>
                <w:rFonts w:ascii="Times New Roman" w:hAnsi="Times New Roman"/>
                <w:sz w:val="24"/>
                <w:szCs w:val="24"/>
              </w:rPr>
              <w:t>Зона особо охраняемых природных территорий</w:t>
            </w:r>
          </w:p>
        </w:tc>
        <w:tc>
          <w:tcPr>
            <w:tcW w:w="909" w:type="pct"/>
            <w:tcBorders>
              <w:top w:val="single" w:sz="4" w:space="0" w:color="000000"/>
              <w:left w:val="single" w:sz="4" w:space="0" w:color="000000"/>
              <w:bottom w:val="single" w:sz="4" w:space="0" w:color="000000"/>
            </w:tcBorders>
            <w:shd w:val="clear" w:color="auto" w:fill="FFFFFF"/>
            <w:vAlign w:val="center"/>
          </w:tcPr>
          <w:p w:rsidR="00D4723B" w:rsidRPr="005F6D9A" w:rsidRDefault="00D4723B" w:rsidP="00E72358">
            <w:pPr>
              <w:pStyle w:val="ConsNonformat"/>
              <w:snapToGrid w:val="0"/>
              <w:ind w:left="-57" w:right="-57"/>
              <w:jc w:val="center"/>
              <w:rPr>
                <w:rFonts w:ascii="Times New Roman" w:hAnsi="Times New Roman"/>
                <w:sz w:val="24"/>
                <w:szCs w:val="24"/>
              </w:rPr>
            </w:pPr>
            <w:r w:rsidRPr="005F6D9A">
              <w:rPr>
                <w:rFonts w:ascii="Times New Roman" w:hAnsi="Times New Roman"/>
                <w:sz w:val="24"/>
                <w:szCs w:val="24"/>
              </w:rPr>
              <w:t>65</w:t>
            </w:r>
          </w:p>
        </w:tc>
        <w:tc>
          <w:tcPr>
            <w:tcW w:w="942" w:type="pct"/>
            <w:tcBorders>
              <w:top w:val="single" w:sz="4" w:space="0" w:color="000000"/>
              <w:left w:val="single" w:sz="4" w:space="0" w:color="000000"/>
              <w:bottom w:val="single" w:sz="4" w:space="0" w:color="000000"/>
            </w:tcBorders>
            <w:shd w:val="clear" w:color="auto" w:fill="FFFFFF"/>
            <w:vAlign w:val="center"/>
          </w:tcPr>
          <w:p w:rsidR="00D4723B" w:rsidRPr="005F6D9A" w:rsidRDefault="00D4723B" w:rsidP="00AE1CB3">
            <w:pPr>
              <w:pStyle w:val="ConsNonformat"/>
              <w:snapToGrid w:val="0"/>
              <w:ind w:left="-57" w:right="-57"/>
              <w:jc w:val="center"/>
              <w:rPr>
                <w:rFonts w:ascii="Times New Roman" w:hAnsi="Times New Roman"/>
                <w:sz w:val="24"/>
                <w:szCs w:val="24"/>
              </w:rPr>
            </w:pPr>
            <w:r w:rsidRPr="005F6D9A">
              <w:rPr>
                <w:rFonts w:ascii="Times New Roman" w:hAnsi="Times New Roman"/>
                <w:sz w:val="24"/>
                <w:szCs w:val="24"/>
              </w:rPr>
              <w:t>Не нормируется</w:t>
            </w:r>
          </w:p>
        </w:tc>
        <w:tc>
          <w:tcPr>
            <w:tcW w:w="946" w:type="pct"/>
            <w:tcBorders>
              <w:top w:val="single" w:sz="4" w:space="0" w:color="000000"/>
              <w:left w:val="single" w:sz="4" w:space="0" w:color="000000"/>
              <w:bottom w:val="single" w:sz="4" w:space="0" w:color="000000"/>
            </w:tcBorders>
            <w:shd w:val="clear" w:color="auto" w:fill="FFFFFF"/>
            <w:vAlign w:val="center"/>
          </w:tcPr>
          <w:p w:rsidR="00D4723B" w:rsidRPr="005F6D9A" w:rsidRDefault="00D4723B" w:rsidP="00AE1CB3">
            <w:pPr>
              <w:pStyle w:val="ConsNonformat"/>
              <w:snapToGrid w:val="0"/>
              <w:ind w:left="-57" w:right="-57"/>
              <w:jc w:val="center"/>
              <w:rPr>
                <w:rFonts w:ascii="Times New Roman" w:hAnsi="Times New Roman"/>
                <w:sz w:val="24"/>
                <w:szCs w:val="24"/>
              </w:rPr>
            </w:pPr>
            <w:r w:rsidRPr="005F6D9A">
              <w:rPr>
                <w:rFonts w:ascii="Times New Roman" w:hAnsi="Times New Roman"/>
                <w:sz w:val="24"/>
                <w:szCs w:val="24"/>
              </w:rPr>
              <w:t>Не нормируется</w:t>
            </w:r>
          </w:p>
        </w:tc>
        <w:tc>
          <w:tcPr>
            <w:tcW w:w="11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723B" w:rsidRPr="005F6D9A" w:rsidRDefault="00D4723B" w:rsidP="00AE1CB3">
            <w:pPr>
              <w:pStyle w:val="ConsNonformat"/>
              <w:ind w:left="-57" w:right="-57"/>
              <w:jc w:val="center"/>
              <w:rPr>
                <w:rFonts w:ascii="Times New Roman" w:hAnsi="Times New Roman"/>
                <w:sz w:val="24"/>
                <w:szCs w:val="24"/>
              </w:rPr>
            </w:pPr>
            <w:r w:rsidRPr="005F6D9A">
              <w:rPr>
                <w:rFonts w:ascii="Times New Roman" w:hAnsi="Times New Roman"/>
                <w:sz w:val="24"/>
                <w:szCs w:val="24"/>
              </w:rPr>
              <w:t>Не нормируется</w:t>
            </w:r>
          </w:p>
        </w:tc>
      </w:tr>
      <w:tr w:rsidR="00D4723B" w:rsidRPr="00A31A89" w:rsidTr="00E72358">
        <w:trPr>
          <w:trHeight w:val="713"/>
          <w:jc w:val="center"/>
        </w:trPr>
        <w:tc>
          <w:tcPr>
            <w:tcW w:w="1102" w:type="pct"/>
            <w:tcBorders>
              <w:top w:val="single" w:sz="4" w:space="0" w:color="000000"/>
              <w:left w:val="single" w:sz="4" w:space="0" w:color="000000"/>
              <w:bottom w:val="single" w:sz="4" w:space="0" w:color="000000"/>
            </w:tcBorders>
            <w:shd w:val="clear" w:color="auto" w:fill="FFFFFF"/>
            <w:vAlign w:val="center"/>
          </w:tcPr>
          <w:p w:rsidR="00D4723B" w:rsidRPr="005F6D9A" w:rsidRDefault="00D4723B" w:rsidP="00E72358">
            <w:pPr>
              <w:pStyle w:val="ConsNonformat"/>
              <w:snapToGrid w:val="0"/>
              <w:ind w:left="-57" w:right="-57"/>
              <w:jc w:val="both"/>
              <w:rPr>
                <w:rFonts w:ascii="Times New Roman" w:hAnsi="Times New Roman"/>
                <w:sz w:val="24"/>
                <w:szCs w:val="24"/>
              </w:rPr>
            </w:pPr>
            <w:r w:rsidRPr="005F6D9A">
              <w:rPr>
                <w:rFonts w:ascii="Times New Roman" w:hAnsi="Times New Roman"/>
                <w:sz w:val="24"/>
                <w:szCs w:val="24"/>
              </w:rPr>
              <w:t>Зоны сельскохозяйственного использования</w:t>
            </w:r>
          </w:p>
        </w:tc>
        <w:tc>
          <w:tcPr>
            <w:tcW w:w="909" w:type="pct"/>
            <w:tcBorders>
              <w:top w:val="single" w:sz="4" w:space="0" w:color="000000"/>
              <w:left w:val="single" w:sz="4" w:space="0" w:color="000000"/>
              <w:bottom w:val="single" w:sz="4" w:space="0" w:color="000000"/>
            </w:tcBorders>
            <w:shd w:val="clear" w:color="auto" w:fill="FFFFFF"/>
            <w:vAlign w:val="center"/>
          </w:tcPr>
          <w:p w:rsidR="00D4723B" w:rsidRPr="005F6D9A" w:rsidRDefault="00D4723B" w:rsidP="00E72358">
            <w:pPr>
              <w:pStyle w:val="ConsNonformat"/>
              <w:snapToGrid w:val="0"/>
              <w:ind w:left="-57" w:right="-57"/>
              <w:jc w:val="center"/>
              <w:rPr>
                <w:rFonts w:ascii="Times New Roman" w:hAnsi="Times New Roman"/>
                <w:sz w:val="24"/>
                <w:szCs w:val="24"/>
              </w:rPr>
            </w:pPr>
            <w:r w:rsidRPr="005F6D9A">
              <w:rPr>
                <w:rFonts w:ascii="Times New Roman" w:hAnsi="Times New Roman"/>
                <w:sz w:val="24"/>
                <w:szCs w:val="24"/>
              </w:rPr>
              <w:t>70</w:t>
            </w:r>
          </w:p>
        </w:tc>
        <w:tc>
          <w:tcPr>
            <w:tcW w:w="942" w:type="pct"/>
            <w:tcBorders>
              <w:top w:val="single" w:sz="4" w:space="0" w:color="000000"/>
              <w:left w:val="single" w:sz="4" w:space="0" w:color="000000"/>
              <w:bottom w:val="single" w:sz="4" w:space="0" w:color="000000"/>
            </w:tcBorders>
            <w:shd w:val="clear" w:color="auto" w:fill="FFFFFF"/>
            <w:vAlign w:val="center"/>
          </w:tcPr>
          <w:p w:rsidR="00D4723B" w:rsidRPr="005F6D9A" w:rsidRDefault="00D4723B" w:rsidP="00AE1CB3">
            <w:pPr>
              <w:pStyle w:val="ConsNonformat"/>
              <w:snapToGrid w:val="0"/>
              <w:ind w:left="-57" w:right="-57"/>
              <w:jc w:val="center"/>
              <w:rPr>
                <w:rFonts w:ascii="Times New Roman" w:hAnsi="Times New Roman"/>
                <w:sz w:val="24"/>
                <w:szCs w:val="24"/>
              </w:rPr>
            </w:pPr>
            <w:r w:rsidRPr="005F6D9A">
              <w:rPr>
                <w:rFonts w:ascii="Times New Roman" w:hAnsi="Times New Roman"/>
                <w:sz w:val="24"/>
                <w:szCs w:val="24"/>
              </w:rPr>
              <w:t>Не нормируется</w:t>
            </w:r>
          </w:p>
        </w:tc>
        <w:tc>
          <w:tcPr>
            <w:tcW w:w="946" w:type="pct"/>
            <w:tcBorders>
              <w:top w:val="single" w:sz="4" w:space="0" w:color="000000"/>
              <w:left w:val="single" w:sz="4" w:space="0" w:color="000000"/>
              <w:bottom w:val="single" w:sz="4" w:space="0" w:color="000000"/>
            </w:tcBorders>
            <w:shd w:val="clear" w:color="auto" w:fill="FFFFFF"/>
            <w:vAlign w:val="center"/>
          </w:tcPr>
          <w:p w:rsidR="00D4723B" w:rsidRPr="005F6D9A" w:rsidRDefault="00D4723B" w:rsidP="00AE1CB3">
            <w:pPr>
              <w:pStyle w:val="ConsNonformat"/>
              <w:snapToGrid w:val="0"/>
              <w:ind w:left="-57" w:right="-57"/>
              <w:jc w:val="center"/>
              <w:rPr>
                <w:rFonts w:ascii="Times New Roman" w:hAnsi="Times New Roman"/>
                <w:sz w:val="24"/>
                <w:szCs w:val="24"/>
              </w:rPr>
            </w:pPr>
            <w:r w:rsidRPr="005F6D9A">
              <w:rPr>
                <w:rFonts w:ascii="Times New Roman" w:hAnsi="Times New Roman"/>
                <w:sz w:val="24"/>
                <w:szCs w:val="24"/>
              </w:rPr>
              <w:t>Не нормируется</w:t>
            </w:r>
          </w:p>
        </w:tc>
        <w:tc>
          <w:tcPr>
            <w:tcW w:w="11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723B" w:rsidRPr="005F6D9A" w:rsidRDefault="00D4723B" w:rsidP="00E72358">
            <w:pPr>
              <w:pStyle w:val="ConsNonformat"/>
              <w:ind w:left="-57" w:right="-57"/>
              <w:jc w:val="center"/>
              <w:rPr>
                <w:rFonts w:ascii="Times New Roman" w:hAnsi="Times New Roman"/>
                <w:sz w:val="24"/>
                <w:szCs w:val="24"/>
              </w:rPr>
            </w:pPr>
            <w:r w:rsidRPr="005F6D9A">
              <w:rPr>
                <w:rFonts w:ascii="Times New Roman" w:hAnsi="Times New Roman"/>
                <w:sz w:val="24"/>
                <w:szCs w:val="24"/>
              </w:rPr>
              <w:t>Не нормируется</w:t>
            </w:r>
          </w:p>
        </w:tc>
      </w:tr>
    </w:tbl>
    <w:p w:rsidR="00D4723B" w:rsidRPr="00A31A89" w:rsidRDefault="00D4723B" w:rsidP="00E72358">
      <w:pPr>
        <w:ind w:left="720" w:firstLine="709"/>
      </w:pPr>
    </w:p>
    <w:p w:rsidR="00D4723B" w:rsidRPr="00A31A89" w:rsidRDefault="00D4723B" w:rsidP="00E72358">
      <w:pPr>
        <w:pStyle w:val="afd"/>
        <w:keepNext/>
        <w:ind w:firstLine="709"/>
        <w:jc w:val="right"/>
        <w:rPr>
          <w:b w:val="0"/>
          <w:sz w:val="24"/>
          <w:szCs w:val="24"/>
        </w:rPr>
      </w:pPr>
      <w:r w:rsidRPr="00A31A89">
        <w:rPr>
          <w:b w:val="0"/>
          <w:sz w:val="24"/>
          <w:szCs w:val="24"/>
        </w:rPr>
        <w:t>Таблица 20</w:t>
      </w:r>
    </w:p>
    <w:p w:rsidR="00D4723B" w:rsidRPr="00A31A89" w:rsidRDefault="00D4723B" w:rsidP="00E72358">
      <w:pPr>
        <w:pStyle w:val="af"/>
        <w:keepNext/>
        <w:keepLines/>
        <w:spacing w:line="240" w:lineRule="auto"/>
        <w:ind w:firstLine="709"/>
        <w:jc w:val="center"/>
        <w:rPr>
          <w:b/>
          <w:lang w:val="ru-RU" w:eastAsia="ru-RU"/>
        </w:rPr>
      </w:pPr>
      <w:r w:rsidRPr="00A31A89">
        <w:rPr>
          <w:b/>
          <w:lang w:val="ru-RU" w:eastAsia="ru-RU"/>
        </w:rPr>
        <w:t>Требования к составу и свойствам воды водных объектов в контрольных створах и местах питьевого, хозяйственно-бытового и рекреационного водопользования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7"/>
        <w:gridCol w:w="2864"/>
        <w:gridCol w:w="3364"/>
        <w:gridCol w:w="3506"/>
      </w:tblGrid>
      <w:tr w:rsidR="00D4723B" w:rsidRPr="00A31A89" w:rsidTr="00E72358">
        <w:trPr>
          <w:tblHeader/>
          <w:jc w:val="center"/>
        </w:trPr>
        <w:tc>
          <w:tcPr>
            <w:tcW w:w="330" w:type="pct"/>
            <w:vMerge w:val="restart"/>
            <w:shd w:val="clear" w:color="auto" w:fill="FFFFFF"/>
            <w:vAlign w:val="center"/>
          </w:tcPr>
          <w:p w:rsidR="00D4723B" w:rsidRPr="00A31A89" w:rsidRDefault="00D4723B" w:rsidP="00E72358">
            <w:pPr>
              <w:keepNext/>
              <w:keepLines/>
              <w:spacing w:after="150"/>
              <w:rPr>
                <w:b/>
              </w:rPr>
            </w:pPr>
            <w:r w:rsidRPr="00A31A89">
              <w:rPr>
                <w:b/>
              </w:rPr>
              <w:t>№</w:t>
            </w:r>
          </w:p>
        </w:tc>
        <w:tc>
          <w:tcPr>
            <w:tcW w:w="1374" w:type="pct"/>
            <w:vMerge w:val="restart"/>
            <w:shd w:val="clear" w:color="auto" w:fill="FFFFFF"/>
            <w:vAlign w:val="center"/>
          </w:tcPr>
          <w:p w:rsidR="00D4723B" w:rsidRPr="00A31A89" w:rsidRDefault="00D4723B" w:rsidP="00E72358">
            <w:pPr>
              <w:keepNext/>
              <w:keepLines/>
              <w:spacing w:after="150"/>
              <w:rPr>
                <w:b/>
              </w:rPr>
            </w:pPr>
            <w:r w:rsidRPr="00A31A89">
              <w:rPr>
                <w:b/>
              </w:rPr>
              <w:t>Показатели</w:t>
            </w:r>
          </w:p>
        </w:tc>
        <w:tc>
          <w:tcPr>
            <w:tcW w:w="3296" w:type="pct"/>
            <w:gridSpan w:val="2"/>
            <w:shd w:val="clear" w:color="auto" w:fill="FFFFFF"/>
            <w:vAlign w:val="center"/>
          </w:tcPr>
          <w:p w:rsidR="00D4723B" w:rsidRPr="00A31A89" w:rsidRDefault="00D4723B" w:rsidP="00E72358">
            <w:pPr>
              <w:keepNext/>
              <w:keepLines/>
              <w:spacing w:after="150"/>
              <w:jc w:val="center"/>
              <w:rPr>
                <w:b/>
              </w:rPr>
            </w:pPr>
            <w:r w:rsidRPr="00A31A89">
              <w:rPr>
                <w:b/>
              </w:rPr>
              <w:t>Категории водопользования</w:t>
            </w:r>
          </w:p>
        </w:tc>
      </w:tr>
      <w:tr w:rsidR="00D4723B" w:rsidRPr="00A31A89" w:rsidTr="00E72358">
        <w:trPr>
          <w:tblHeader/>
          <w:jc w:val="center"/>
        </w:trPr>
        <w:tc>
          <w:tcPr>
            <w:tcW w:w="330" w:type="pct"/>
            <w:vMerge/>
            <w:shd w:val="clear" w:color="auto" w:fill="FFFFFF"/>
            <w:vAlign w:val="center"/>
          </w:tcPr>
          <w:p w:rsidR="00D4723B" w:rsidRPr="00A31A89" w:rsidRDefault="00D4723B" w:rsidP="00E72358">
            <w:pPr>
              <w:spacing w:after="150"/>
              <w:jc w:val="center"/>
            </w:pPr>
          </w:p>
        </w:tc>
        <w:tc>
          <w:tcPr>
            <w:tcW w:w="1374" w:type="pct"/>
            <w:vMerge/>
            <w:shd w:val="clear" w:color="auto" w:fill="FFFFFF"/>
            <w:vAlign w:val="center"/>
          </w:tcPr>
          <w:p w:rsidR="00D4723B" w:rsidRPr="00A31A89" w:rsidRDefault="00D4723B" w:rsidP="00E72358">
            <w:pPr>
              <w:spacing w:after="150"/>
            </w:pPr>
          </w:p>
        </w:tc>
        <w:tc>
          <w:tcPr>
            <w:tcW w:w="1614" w:type="pct"/>
            <w:shd w:val="clear" w:color="auto" w:fill="FFFFFF"/>
            <w:vAlign w:val="center"/>
          </w:tcPr>
          <w:p w:rsidR="00D4723B" w:rsidRPr="00A31A89" w:rsidRDefault="00D4723B" w:rsidP="00E72358">
            <w:pPr>
              <w:spacing w:after="150"/>
              <w:rPr>
                <w:b/>
              </w:rPr>
            </w:pPr>
            <w:r w:rsidRPr="00A31A89">
              <w:rPr>
                <w:b/>
              </w:rPr>
              <w:t>Для питьевого и хозяйственно-бытового водоснабжения, а также для водоснабжения пищевых предприятий</w:t>
            </w:r>
          </w:p>
        </w:tc>
        <w:tc>
          <w:tcPr>
            <w:tcW w:w="1682" w:type="pct"/>
            <w:shd w:val="clear" w:color="auto" w:fill="FFFFFF"/>
            <w:vAlign w:val="center"/>
          </w:tcPr>
          <w:p w:rsidR="00D4723B" w:rsidRPr="00A31A89" w:rsidRDefault="00D4723B" w:rsidP="00E72358">
            <w:pPr>
              <w:spacing w:after="150"/>
              <w:rPr>
                <w:b/>
              </w:rPr>
            </w:pPr>
            <w:r w:rsidRPr="00A31A89">
              <w:rPr>
                <w:b/>
              </w:rPr>
              <w:t>Для рекреационного водопользования, а также в черте населенных мест</w:t>
            </w:r>
          </w:p>
        </w:tc>
      </w:tr>
      <w:tr w:rsidR="00D4723B" w:rsidRPr="00A31A89" w:rsidTr="00E72358">
        <w:trPr>
          <w:trHeight w:val="259"/>
          <w:tblHeader/>
          <w:jc w:val="center"/>
        </w:trPr>
        <w:tc>
          <w:tcPr>
            <w:tcW w:w="330" w:type="pct"/>
            <w:shd w:val="clear" w:color="auto" w:fill="FFFFFF"/>
            <w:vAlign w:val="center"/>
          </w:tcPr>
          <w:p w:rsidR="00D4723B" w:rsidRPr="00A31A89" w:rsidRDefault="00D4723B" w:rsidP="00E72358">
            <w:pPr>
              <w:spacing w:after="150"/>
              <w:jc w:val="center"/>
              <w:rPr>
                <w:b/>
              </w:rPr>
            </w:pPr>
            <w:r w:rsidRPr="00A31A89">
              <w:rPr>
                <w:b/>
              </w:rPr>
              <w:t>1</w:t>
            </w:r>
          </w:p>
        </w:tc>
        <w:tc>
          <w:tcPr>
            <w:tcW w:w="1374" w:type="pct"/>
            <w:shd w:val="clear" w:color="auto" w:fill="FFFFFF"/>
            <w:vAlign w:val="center"/>
          </w:tcPr>
          <w:p w:rsidR="00D4723B" w:rsidRPr="00A31A89" w:rsidRDefault="00D4723B" w:rsidP="00E72358">
            <w:pPr>
              <w:spacing w:after="150"/>
              <w:jc w:val="center"/>
              <w:rPr>
                <w:b/>
              </w:rPr>
            </w:pPr>
            <w:r w:rsidRPr="00A31A89">
              <w:rPr>
                <w:b/>
              </w:rPr>
              <w:t>2</w:t>
            </w:r>
          </w:p>
        </w:tc>
        <w:tc>
          <w:tcPr>
            <w:tcW w:w="1614" w:type="pct"/>
            <w:shd w:val="clear" w:color="auto" w:fill="FFFFFF"/>
            <w:vAlign w:val="center"/>
          </w:tcPr>
          <w:p w:rsidR="00D4723B" w:rsidRPr="00A31A89" w:rsidRDefault="00D4723B" w:rsidP="00E72358">
            <w:pPr>
              <w:spacing w:after="150"/>
              <w:jc w:val="center"/>
              <w:rPr>
                <w:b/>
              </w:rPr>
            </w:pPr>
            <w:r w:rsidRPr="00A31A89">
              <w:rPr>
                <w:b/>
              </w:rPr>
              <w:t>3</w:t>
            </w:r>
          </w:p>
        </w:tc>
        <w:tc>
          <w:tcPr>
            <w:tcW w:w="1682" w:type="pct"/>
            <w:shd w:val="clear" w:color="auto" w:fill="FFFFFF"/>
            <w:vAlign w:val="center"/>
          </w:tcPr>
          <w:p w:rsidR="00D4723B" w:rsidRPr="00A31A89" w:rsidRDefault="00D4723B" w:rsidP="00E72358">
            <w:pPr>
              <w:spacing w:after="150"/>
              <w:jc w:val="center"/>
              <w:rPr>
                <w:b/>
              </w:rPr>
            </w:pPr>
            <w:r w:rsidRPr="00A31A89">
              <w:rPr>
                <w:b/>
              </w:rPr>
              <w:t>4</w:t>
            </w:r>
          </w:p>
        </w:tc>
      </w:tr>
      <w:tr w:rsidR="00D4723B" w:rsidRPr="00A31A89" w:rsidTr="00E72358">
        <w:trPr>
          <w:jc w:val="center"/>
        </w:trPr>
        <w:tc>
          <w:tcPr>
            <w:tcW w:w="330" w:type="pct"/>
            <w:vMerge w:val="restart"/>
            <w:shd w:val="clear" w:color="auto" w:fill="FFFFFF"/>
            <w:vAlign w:val="center"/>
          </w:tcPr>
          <w:p w:rsidR="00D4723B" w:rsidRPr="00A31A89" w:rsidRDefault="00D4723B" w:rsidP="00E72358">
            <w:pPr>
              <w:spacing w:after="150"/>
              <w:jc w:val="center"/>
            </w:pPr>
            <w:r w:rsidRPr="00A31A89">
              <w:t>1</w:t>
            </w:r>
          </w:p>
        </w:tc>
        <w:tc>
          <w:tcPr>
            <w:tcW w:w="1374" w:type="pct"/>
            <w:vMerge w:val="restart"/>
            <w:shd w:val="clear" w:color="auto" w:fill="FFFFFF"/>
            <w:vAlign w:val="center"/>
          </w:tcPr>
          <w:p w:rsidR="00D4723B" w:rsidRPr="00A31A89" w:rsidRDefault="00D4723B" w:rsidP="00E72358">
            <w:pPr>
              <w:spacing w:after="150"/>
            </w:pPr>
            <w:r w:rsidRPr="00A31A89">
              <w:t>Взвешенные вещества</w:t>
            </w:r>
          </w:p>
        </w:tc>
        <w:tc>
          <w:tcPr>
            <w:tcW w:w="3296" w:type="pct"/>
            <w:gridSpan w:val="2"/>
            <w:shd w:val="clear" w:color="auto" w:fill="FFFFFF"/>
            <w:vAlign w:val="center"/>
          </w:tcPr>
          <w:p w:rsidR="00D4723B" w:rsidRPr="00A31A89" w:rsidRDefault="00D4723B" w:rsidP="00E72358">
            <w:pPr>
              <w:spacing w:after="150"/>
              <w:jc w:val="both"/>
            </w:pPr>
            <w:r w:rsidRPr="00A31A89">
              <w:t>При сбросе сточных вод, производстве работ на водном объекте и в прибрежной зоне содержание взвешенных веществ в контрольном створе (пункте) не должно увеличиваться по сравнению с естественными условиями более чем на:</w:t>
            </w:r>
          </w:p>
        </w:tc>
      </w:tr>
      <w:tr w:rsidR="00D4723B" w:rsidRPr="00A31A89" w:rsidTr="00E72358">
        <w:trPr>
          <w:jc w:val="center"/>
        </w:trPr>
        <w:tc>
          <w:tcPr>
            <w:tcW w:w="330" w:type="pct"/>
            <w:vMerge/>
            <w:shd w:val="clear" w:color="auto" w:fill="FFFFFF"/>
            <w:vAlign w:val="center"/>
          </w:tcPr>
          <w:p w:rsidR="00D4723B" w:rsidRPr="00A31A89" w:rsidRDefault="00D4723B" w:rsidP="00E72358">
            <w:pPr>
              <w:spacing w:after="150"/>
              <w:jc w:val="center"/>
            </w:pPr>
          </w:p>
        </w:tc>
        <w:tc>
          <w:tcPr>
            <w:tcW w:w="1374" w:type="pct"/>
            <w:vMerge/>
            <w:shd w:val="clear" w:color="auto" w:fill="FFFFFF"/>
            <w:vAlign w:val="center"/>
          </w:tcPr>
          <w:p w:rsidR="00D4723B" w:rsidRPr="00A31A89" w:rsidRDefault="00D4723B" w:rsidP="00E72358">
            <w:pPr>
              <w:spacing w:after="150"/>
            </w:pPr>
          </w:p>
        </w:tc>
        <w:tc>
          <w:tcPr>
            <w:tcW w:w="1614" w:type="pct"/>
            <w:shd w:val="clear" w:color="auto" w:fill="FFFFFF"/>
            <w:vAlign w:val="center"/>
          </w:tcPr>
          <w:p w:rsidR="00D4723B" w:rsidRPr="00A31A89" w:rsidRDefault="00D4723B" w:rsidP="00E72358">
            <w:pPr>
              <w:spacing w:after="150"/>
              <w:jc w:val="center"/>
            </w:pPr>
            <w:r w:rsidRPr="00A31A89">
              <w:t>0,25 мг/куб.дм</w:t>
            </w:r>
          </w:p>
        </w:tc>
        <w:tc>
          <w:tcPr>
            <w:tcW w:w="1682" w:type="pct"/>
            <w:shd w:val="clear" w:color="auto" w:fill="FFFFFF"/>
            <w:vAlign w:val="center"/>
          </w:tcPr>
          <w:p w:rsidR="00D4723B" w:rsidRPr="00A31A89" w:rsidRDefault="00D4723B" w:rsidP="00E72358">
            <w:pPr>
              <w:spacing w:after="150"/>
              <w:jc w:val="center"/>
            </w:pPr>
            <w:r w:rsidRPr="00A31A89">
              <w:t>0,75 мг/куб.дм</w:t>
            </w:r>
          </w:p>
        </w:tc>
      </w:tr>
      <w:tr w:rsidR="00D4723B" w:rsidRPr="00A31A89" w:rsidTr="00E72358">
        <w:trPr>
          <w:jc w:val="center"/>
        </w:trPr>
        <w:tc>
          <w:tcPr>
            <w:tcW w:w="330" w:type="pct"/>
            <w:vMerge/>
            <w:shd w:val="clear" w:color="auto" w:fill="FFFFFF"/>
            <w:vAlign w:val="center"/>
          </w:tcPr>
          <w:p w:rsidR="00D4723B" w:rsidRPr="00A31A89" w:rsidRDefault="00D4723B" w:rsidP="00E72358">
            <w:pPr>
              <w:spacing w:after="150"/>
              <w:jc w:val="center"/>
            </w:pPr>
          </w:p>
        </w:tc>
        <w:tc>
          <w:tcPr>
            <w:tcW w:w="1374" w:type="pct"/>
            <w:vMerge/>
            <w:shd w:val="clear" w:color="auto" w:fill="FFFFFF"/>
            <w:vAlign w:val="center"/>
          </w:tcPr>
          <w:p w:rsidR="00D4723B" w:rsidRPr="00A31A89" w:rsidRDefault="00D4723B" w:rsidP="00E72358">
            <w:pPr>
              <w:spacing w:after="150"/>
            </w:pPr>
          </w:p>
        </w:tc>
        <w:tc>
          <w:tcPr>
            <w:tcW w:w="3296" w:type="pct"/>
            <w:gridSpan w:val="2"/>
            <w:shd w:val="clear" w:color="auto" w:fill="FFFFFF"/>
            <w:vAlign w:val="center"/>
          </w:tcPr>
          <w:p w:rsidR="00D4723B" w:rsidRPr="00A31A89" w:rsidRDefault="00D4723B" w:rsidP="00E72358">
            <w:pPr>
              <w:spacing w:after="150"/>
              <w:jc w:val="both"/>
            </w:pPr>
            <w:r w:rsidRPr="00A31A89">
              <w:t>Для водных объектов, содержащих в межень более 30 мг/дм</w:t>
            </w:r>
            <w:r w:rsidRPr="00A31A89">
              <w:rPr>
                <w:vertAlign w:val="superscript"/>
              </w:rPr>
              <w:t>3</w:t>
            </w:r>
            <w:r w:rsidRPr="00A31A89">
              <w:t xml:space="preserve"> природных взвешенных веществ, допускается увеличение их содержания в воде в пределах 5%. Взвеси со скоростью выпадения более 0,4 мм/с для проточных водоемов и более 0,2 мм/с для водохранилищ к спуску запрещаются.</w:t>
            </w:r>
          </w:p>
        </w:tc>
      </w:tr>
      <w:tr w:rsidR="00D4723B" w:rsidRPr="00A31A89" w:rsidTr="00E72358">
        <w:trPr>
          <w:jc w:val="center"/>
        </w:trPr>
        <w:tc>
          <w:tcPr>
            <w:tcW w:w="330" w:type="pct"/>
            <w:shd w:val="clear" w:color="auto" w:fill="FFFFFF"/>
            <w:vAlign w:val="center"/>
          </w:tcPr>
          <w:p w:rsidR="00D4723B" w:rsidRPr="00A31A89" w:rsidRDefault="00D4723B" w:rsidP="00E72358">
            <w:pPr>
              <w:spacing w:after="150"/>
              <w:jc w:val="center"/>
            </w:pPr>
            <w:r w:rsidRPr="00A31A89">
              <w:t>2</w:t>
            </w:r>
          </w:p>
        </w:tc>
        <w:tc>
          <w:tcPr>
            <w:tcW w:w="1374" w:type="pct"/>
            <w:shd w:val="clear" w:color="auto" w:fill="FFFFFF"/>
            <w:vAlign w:val="center"/>
          </w:tcPr>
          <w:p w:rsidR="00D4723B" w:rsidRPr="00A31A89" w:rsidRDefault="00D4723B" w:rsidP="00E72358">
            <w:pPr>
              <w:spacing w:after="150"/>
            </w:pPr>
            <w:r w:rsidRPr="00A31A89">
              <w:t>Плавающие примеси</w:t>
            </w:r>
          </w:p>
        </w:tc>
        <w:tc>
          <w:tcPr>
            <w:tcW w:w="3296" w:type="pct"/>
            <w:gridSpan w:val="2"/>
            <w:shd w:val="clear" w:color="auto" w:fill="FFFFFF"/>
            <w:vAlign w:val="center"/>
          </w:tcPr>
          <w:p w:rsidR="00D4723B" w:rsidRPr="00A31A89" w:rsidRDefault="00D4723B" w:rsidP="00E72358">
            <w:pPr>
              <w:spacing w:after="150"/>
              <w:jc w:val="both"/>
            </w:pPr>
            <w:r w:rsidRPr="00A31A89">
              <w:t>На поверхности воды не должны обнаруживаться пленки нефтепродуктов, масел, жиров и скопление других примесей</w:t>
            </w:r>
          </w:p>
        </w:tc>
      </w:tr>
      <w:tr w:rsidR="00D4723B" w:rsidRPr="00A31A89" w:rsidTr="00E72358">
        <w:trPr>
          <w:jc w:val="center"/>
        </w:trPr>
        <w:tc>
          <w:tcPr>
            <w:tcW w:w="330" w:type="pct"/>
            <w:vMerge w:val="restart"/>
            <w:shd w:val="clear" w:color="auto" w:fill="FFFFFF"/>
            <w:vAlign w:val="center"/>
          </w:tcPr>
          <w:p w:rsidR="00D4723B" w:rsidRPr="00A31A89" w:rsidRDefault="00D4723B" w:rsidP="00E72358">
            <w:pPr>
              <w:spacing w:after="150"/>
              <w:jc w:val="center"/>
            </w:pPr>
            <w:r w:rsidRPr="00A31A89">
              <w:t>3</w:t>
            </w:r>
          </w:p>
        </w:tc>
        <w:tc>
          <w:tcPr>
            <w:tcW w:w="1374" w:type="pct"/>
            <w:vMerge w:val="restart"/>
            <w:shd w:val="clear" w:color="auto" w:fill="FFFFFF"/>
            <w:vAlign w:val="center"/>
          </w:tcPr>
          <w:p w:rsidR="00D4723B" w:rsidRPr="00A31A89" w:rsidRDefault="00D4723B" w:rsidP="00E72358">
            <w:pPr>
              <w:spacing w:after="150"/>
            </w:pPr>
            <w:r w:rsidRPr="00A31A89">
              <w:t>Окраска </w:t>
            </w:r>
          </w:p>
        </w:tc>
        <w:tc>
          <w:tcPr>
            <w:tcW w:w="3296" w:type="pct"/>
            <w:gridSpan w:val="2"/>
            <w:shd w:val="clear" w:color="auto" w:fill="FFFFFF"/>
            <w:vAlign w:val="center"/>
          </w:tcPr>
          <w:p w:rsidR="00D4723B" w:rsidRPr="00A31A89" w:rsidRDefault="00D4723B" w:rsidP="00E72358">
            <w:pPr>
              <w:spacing w:after="150"/>
            </w:pPr>
            <w:r w:rsidRPr="00A31A89">
              <w:t>Не должна обнаруживаться в столбике:</w:t>
            </w:r>
          </w:p>
        </w:tc>
      </w:tr>
      <w:tr w:rsidR="00D4723B" w:rsidRPr="00A31A89" w:rsidTr="00E72358">
        <w:trPr>
          <w:jc w:val="center"/>
        </w:trPr>
        <w:tc>
          <w:tcPr>
            <w:tcW w:w="330" w:type="pct"/>
            <w:vMerge/>
            <w:shd w:val="clear" w:color="auto" w:fill="FFFFFF"/>
            <w:vAlign w:val="center"/>
          </w:tcPr>
          <w:p w:rsidR="00D4723B" w:rsidRPr="00A31A89" w:rsidRDefault="00D4723B" w:rsidP="00E72358">
            <w:pPr>
              <w:spacing w:after="150"/>
              <w:jc w:val="center"/>
            </w:pPr>
          </w:p>
        </w:tc>
        <w:tc>
          <w:tcPr>
            <w:tcW w:w="1374" w:type="pct"/>
            <w:vMerge/>
            <w:shd w:val="clear" w:color="auto" w:fill="FFFFFF"/>
            <w:vAlign w:val="center"/>
          </w:tcPr>
          <w:p w:rsidR="00D4723B" w:rsidRPr="00A31A89" w:rsidRDefault="00D4723B" w:rsidP="00E72358">
            <w:pPr>
              <w:spacing w:after="150"/>
            </w:pPr>
          </w:p>
        </w:tc>
        <w:tc>
          <w:tcPr>
            <w:tcW w:w="1614" w:type="pct"/>
            <w:shd w:val="clear" w:color="auto" w:fill="FFFFFF"/>
            <w:vAlign w:val="center"/>
          </w:tcPr>
          <w:p w:rsidR="00D4723B" w:rsidRPr="00A31A89" w:rsidRDefault="00D4723B" w:rsidP="00E72358">
            <w:pPr>
              <w:spacing w:after="150"/>
              <w:jc w:val="center"/>
            </w:pPr>
            <w:r w:rsidRPr="00A31A89">
              <w:t>20 см</w:t>
            </w:r>
          </w:p>
        </w:tc>
        <w:tc>
          <w:tcPr>
            <w:tcW w:w="1682" w:type="pct"/>
            <w:shd w:val="clear" w:color="auto" w:fill="FFFFFF"/>
            <w:vAlign w:val="center"/>
          </w:tcPr>
          <w:p w:rsidR="00D4723B" w:rsidRPr="00A31A89" w:rsidRDefault="00D4723B" w:rsidP="00E72358">
            <w:pPr>
              <w:spacing w:after="150"/>
              <w:jc w:val="center"/>
            </w:pPr>
            <w:r w:rsidRPr="00A31A89">
              <w:t>10 см</w:t>
            </w:r>
          </w:p>
        </w:tc>
      </w:tr>
      <w:tr w:rsidR="00D4723B" w:rsidRPr="00A31A89" w:rsidTr="00E72358">
        <w:trPr>
          <w:jc w:val="center"/>
        </w:trPr>
        <w:tc>
          <w:tcPr>
            <w:tcW w:w="330" w:type="pct"/>
            <w:vMerge w:val="restart"/>
            <w:shd w:val="clear" w:color="auto" w:fill="FFFFFF"/>
            <w:vAlign w:val="center"/>
          </w:tcPr>
          <w:p w:rsidR="00D4723B" w:rsidRPr="00A31A89" w:rsidRDefault="00D4723B" w:rsidP="00E72358">
            <w:pPr>
              <w:spacing w:after="150"/>
              <w:jc w:val="center"/>
            </w:pPr>
            <w:r w:rsidRPr="00A31A89">
              <w:t>4</w:t>
            </w:r>
          </w:p>
        </w:tc>
        <w:tc>
          <w:tcPr>
            <w:tcW w:w="1374" w:type="pct"/>
            <w:vMerge w:val="restart"/>
            <w:shd w:val="clear" w:color="auto" w:fill="FFFFFF"/>
            <w:vAlign w:val="center"/>
          </w:tcPr>
          <w:p w:rsidR="00D4723B" w:rsidRPr="00A31A89" w:rsidRDefault="00D4723B" w:rsidP="00E72358">
            <w:pPr>
              <w:spacing w:after="150"/>
            </w:pPr>
            <w:r w:rsidRPr="00A31A89">
              <w:t>Запахи</w:t>
            </w:r>
          </w:p>
        </w:tc>
        <w:tc>
          <w:tcPr>
            <w:tcW w:w="3296" w:type="pct"/>
            <w:gridSpan w:val="2"/>
            <w:shd w:val="clear" w:color="auto" w:fill="FFFFFF"/>
            <w:vAlign w:val="center"/>
          </w:tcPr>
          <w:p w:rsidR="00D4723B" w:rsidRPr="00A31A89" w:rsidRDefault="00D4723B" w:rsidP="00E72358">
            <w:pPr>
              <w:spacing w:after="150"/>
              <w:jc w:val="both"/>
            </w:pPr>
            <w:r w:rsidRPr="00A31A89">
              <w:t>Вода не должна приобретать запахи интенсивностью более 2 баллов, обнаруживаемые:</w:t>
            </w:r>
          </w:p>
        </w:tc>
      </w:tr>
      <w:tr w:rsidR="00D4723B" w:rsidRPr="00A31A89" w:rsidTr="00E72358">
        <w:trPr>
          <w:jc w:val="center"/>
        </w:trPr>
        <w:tc>
          <w:tcPr>
            <w:tcW w:w="330" w:type="pct"/>
            <w:vMerge/>
            <w:shd w:val="clear" w:color="auto" w:fill="FFFFFF"/>
            <w:vAlign w:val="center"/>
          </w:tcPr>
          <w:p w:rsidR="00D4723B" w:rsidRPr="00A31A89" w:rsidRDefault="00D4723B" w:rsidP="00E72358">
            <w:pPr>
              <w:spacing w:after="150"/>
              <w:jc w:val="center"/>
            </w:pPr>
          </w:p>
        </w:tc>
        <w:tc>
          <w:tcPr>
            <w:tcW w:w="1374" w:type="pct"/>
            <w:vMerge/>
            <w:shd w:val="clear" w:color="auto" w:fill="FFFFFF"/>
            <w:vAlign w:val="center"/>
          </w:tcPr>
          <w:p w:rsidR="00D4723B" w:rsidRPr="00A31A89" w:rsidRDefault="00D4723B" w:rsidP="00E72358">
            <w:pPr>
              <w:spacing w:after="150"/>
            </w:pPr>
          </w:p>
        </w:tc>
        <w:tc>
          <w:tcPr>
            <w:tcW w:w="1614" w:type="pct"/>
            <w:shd w:val="clear" w:color="auto" w:fill="FFFFFF"/>
            <w:vAlign w:val="center"/>
          </w:tcPr>
          <w:p w:rsidR="00D4723B" w:rsidRPr="00A31A89" w:rsidRDefault="00D4723B" w:rsidP="00E72358">
            <w:pPr>
              <w:spacing w:after="150"/>
              <w:jc w:val="both"/>
            </w:pPr>
            <w:r w:rsidRPr="00A31A89">
              <w:t>непосредственно при последующем хлорировании или других способах обработки</w:t>
            </w:r>
          </w:p>
        </w:tc>
        <w:tc>
          <w:tcPr>
            <w:tcW w:w="1682" w:type="pct"/>
            <w:shd w:val="clear" w:color="auto" w:fill="FFFFFF"/>
            <w:vAlign w:val="center"/>
          </w:tcPr>
          <w:p w:rsidR="00D4723B" w:rsidRPr="00A31A89" w:rsidRDefault="00D4723B" w:rsidP="00E72358">
            <w:pPr>
              <w:spacing w:after="150"/>
              <w:jc w:val="both"/>
            </w:pPr>
            <w:r w:rsidRPr="00A31A89">
              <w:t>непосредственно</w:t>
            </w:r>
          </w:p>
        </w:tc>
      </w:tr>
      <w:tr w:rsidR="00D4723B" w:rsidRPr="00A31A89" w:rsidTr="00E72358">
        <w:trPr>
          <w:jc w:val="center"/>
        </w:trPr>
        <w:tc>
          <w:tcPr>
            <w:tcW w:w="330" w:type="pct"/>
            <w:shd w:val="clear" w:color="auto" w:fill="FFFFFF"/>
            <w:vAlign w:val="center"/>
          </w:tcPr>
          <w:p w:rsidR="00D4723B" w:rsidRPr="00A31A89" w:rsidRDefault="00D4723B" w:rsidP="00E72358">
            <w:pPr>
              <w:spacing w:after="150"/>
              <w:jc w:val="center"/>
            </w:pPr>
            <w:r w:rsidRPr="00A31A89">
              <w:t>5</w:t>
            </w:r>
          </w:p>
        </w:tc>
        <w:tc>
          <w:tcPr>
            <w:tcW w:w="1374" w:type="pct"/>
            <w:shd w:val="clear" w:color="auto" w:fill="FFFFFF"/>
            <w:vAlign w:val="center"/>
          </w:tcPr>
          <w:p w:rsidR="00D4723B" w:rsidRPr="00A31A89" w:rsidRDefault="00D4723B" w:rsidP="00E72358">
            <w:pPr>
              <w:spacing w:after="150"/>
            </w:pPr>
            <w:r w:rsidRPr="00A31A89">
              <w:t>Температура</w:t>
            </w:r>
          </w:p>
        </w:tc>
        <w:tc>
          <w:tcPr>
            <w:tcW w:w="3296" w:type="pct"/>
            <w:gridSpan w:val="2"/>
            <w:shd w:val="clear" w:color="auto" w:fill="FFFFFF"/>
            <w:vAlign w:val="center"/>
          </w:tcPr>
          <w:p w:rsidR="00D4723B" w:rsidRPr="00A31A89" w:rsidRDefault="00D4723B" w:rsidP="00E72358">
            <w:pPr>
              <w:spacing w:after="150"/>
              <w:jc w:val="both"/>
            </w:pPr>
            <w:r w:rsidRPr="00A31A89">
              <w:t>Летняя температура воды в результате сброса сточных вод не должна повышаться более чем на 3°С по сравнению со среднемесячной температурой воды самого жаркого месяца года за последние 10 лет.</w:t>
            </w:r>
          </w:p>
        </w:tc>
      </w:tr>
      <w:tr w:rsidR="00D4723B" w:rsidRPr="00A31A89" w:rsidTr="00E72358">
        <w:trPr>
          <w:jc w:val="center"/>
        </w:trPr>
        <w:tc>
          <w:tcPr>
            <w:tcW w:w="330" w:type="pct"/>
            <w:shd w:val="clear" w:color="auto" w:fill="FFFFFF"/>
            <w:vAlign w:val="center"/>
          </w:tcPr>
          <w:p w:rsidR="00D4723B" w:rsidRPr="00A31A89" w:rsidRDefault="00D4723B" w:rsidP="00E72358">
            <w:pPr>
              <w:spacing w:after="150"/>
              <w:jc w:val="center"/>
            </w:pPr>
            <w:r w:rsidRPr="00A31A89">
              <w:t>6</w:t>
            </w:r>
          </w:p>
        </w:tc>
        <w:tc>
          <w:tcPr>
            <w:tcW w:w="1374" w:type="pct"/>
            <w:shd w:val="clear" w:color="auto" w:fill="FFFFFF"/>
            <w:vAlign w:val="center"/>
          </w:tcPr>
          <w:p w:rsidR="00D4723B" w:rsidRPr="00A31A89" w:rsidRDefault="00D4723B" w:rsidP="00E72358">
            <w:pPr>
              <w:spacing w:after="150"/>
            </w:pPr>
            <w:r w:rsidRPr="00A31A89">
              <w:t>Водопроводный показатель (рН)</w:t>
            </w:r>
          </w:p>
        </w:tc>
        <w:tc>
          <w:tcPr>
            <w:tcW w:w="3296" w:type="pct"/>
            <w:gridSpan w:val="2"/>
            <w:shd w:val="clear" w:color="auto" w:fill="FFFFFF"/>
            <w:vAlign w:val="center"/>
          </w:tcPr>
          <w:p w:rsidR="00D4723B" w:rsidRPr="00A31A89" w:rsidRDefault="00D4723B" w:rsidP="00E72358">
            <w:pPr>
              <w:spacing w:after="150"/>
              <w:jc w:val="both"/>
            </w:pPr>
            <w:r w:rsidRPr="00A31A89">
              <w:t>Не должен выходить за пределы 6,5 - 8,5</w:t>
            </w:r>
          </w:p>
        </w:tc>
      </w:tr>
      <w:tr w:rsidR="00D4723B" w:rsidRPr="00A31A89" w:rsidTr="00E72358">
        <w:trPr>
          <w:jc w:val="center"/>
        </w:trPr>
        <w:tc>
          <w:tcPr>
            <w:tcW w:w="330" w:type="pct"/>
            <w:shd w:val="clear" w:color="auto" w:fill="FFFFFF"/>
            <w:vAlign w:val="center"/>
          </w:tcPr>
          <w:p w:rsidR="00D4723B" w:rsidRPr="00A31A89" w:rsidRDefault="00D4723B" w:rsidP="00E72358">
            <w:pPr>
              <w:spacing w:after="150"/>
              <w:jc w:val="center"/>
            </w:pPr>
            <w:r w:rsidRPr="00A31A89">
              <w:t>7</w:t>
            </w:r>
          </w:p>
        </w:tc>
        <w:tc>
          <w:tcPr>
            <w:tcW w:w="1374" w:type="pct"/>
            <w:shd w:val="clear" w:color="auto" w:fill="FFFFFF"/>
            <w:vAlign w:val="center"/>
          </w:tcPr>
          <w:p w:rsidR="00D4723B" w:rsidRPr="00A31A89" w:rsidRDefault="00D4723B" w:rsidP="00E72358">
            <w:pPr>
              <w:spacing w:after="150"/>
            </w:pPr>
            <w:r w:rsidRPr="00A31A89">
              <w:t>Минерализация воды</w:t>
            </w:r>
          </w:p>
        </w:tc>
        <w:tc>
          <w:tcPr>
            <w:tcW w:w="3296" w:type="pct"/>
            <w:gridSpan w:val="2"/>
            <w:shd w:val="clear" w:color="auto" w:fill="FFFFFF"/>
            <w:vAlign w:val="center"/>
          </w:tcPr>
          <w:p w:rsidR="00D4723B" w:rsidRPr="00A31A89" w:rsidRDefault="00D4723B" w:rsidP="00E72358">
            <w:pPr>
              <w:spacing w:after="150"/>
              <w:jc w:val="both"/>
            </w:pPr>
            <w:r w:rsidRPr="00A31A89">
              <w:t>Не более 1000 мг/куб.дм, в т.ч.:</w:t>
            </w:r>
          </w:p>
          <w:p w:rsidR="00D4723B" w:rsidRPr="00A31A89" w:rsidRDefault="00D4723B" w:rsidP="00E72358">
            <w:pPr>
              <w:spacing w:after="150"/>
              <w:jc w:val="both"/>
            </w:pPr>
            <w:r w:rsidRPr="00A31A89">
              <w:t>хлоридов - 350;</w:t>
            </w:r>
          </w:p>
          <w:p w:rsidR="00D4723B" w:rsidRPr="00A31A89" w:rsidRDefault="00D4723B" w:rsidP="00E72358">
            <w:pPr>
              <w:spacing w:after="150"/>
              <w:jc w:val="both"/>
            </w:pPr>
            <w:r w:rsidRPr="00A31A89">
              <w:t>сульфатов - 500 мг/куб.дм</w:t>
            </w:r>
          </w:p>
        </w:tc>
      </w:tr>
      <w:tr w:rsidR="00D4723B" w:rsidRPr="00A31A89" w:rsidTr="00E72358">
        <w:trPr>
          <w:jc w:val="center"/>
        </w:trPr>
        <w:tc>
          <w:tcPr>
            <w:tcW w:w="330" w:type="pct"/>
            <w:shd w:val="clear" w:color="auto" w:fill="FFFFFF"/>
            <w:vAlign w:val="center"/>
          </w:tcPr>
          <w:p w:rsidR="00D4723B" w:rsidRPr="00A31A89" w:rsidRDefault="00D4723B" w:rsidP="00E72358">
            <w:pPr>
              <w:spacing w:after="150"/>
              <w:jc w:val="center"/>
            </w:pPr>
            <w:r w:rsidRPr="00A31A89">
              <w:t>8</w:t>
            </w:r>
          </w:p>
        </w:tc>
        <w:tc>
          <w:tcPr>
            <w:tcW w:w="1374" w:type="pct"/>
            <w:shd w:val="clear" w:color="auto" w:fill="FFFFFF"/>
            <w:vAlign w:val="center"/>
          </w:tcPr>
          <w:p w:rsidR="00D4723B" w:rsidRPr="00A31A89" w:rsidRDefault="00D4723B" w:rsidP="00E72358">
            <w:pPr>
              <w:spacing w:after="150"/>
            </w:pPr>
            <w:r w:rsidRPr="00A31A89">
              <w:t>Растворенный кислород</w:t>
            </w:r>
          </w:p>
        </w:tc>
        <w:tc>
          <w:tcPr>
            <w:tcW w:w="3296" w:type="pct"/>
            <w:gridSpan w:val="2"/>
            <w:shd w:val="clear" w:color="auto" w:fill="FFFFFF"/>
            <w:vAlign w:val="center"/>
          </w:tcPr>
          <w:p w:rsidR="00D4723B" w:rsidRPr="00A31A89" w:rsidRDefault="00D4723B" w:rsidP="00E72358">
            <w:pPr>
              <w:spacing w:after="150"/>
              <w:jc w:val="both"/>
            </w:pPr>
            <w:r w:rsidRPr="00A31A89">
              <w:t>Не должен быть менее 4 мг/куб.дм в любой период года, в пробе, отобранной до 12 часов дня</w:t>
            </w:r>
          </w:p>
        </w:tc>
      </w:tr>
      <w:tr w:rsidR="00D4723B" w:rsidRPr="00A31A89" w:rsidTr="00E72358">
        <w:trPr>
          <w:jc w:val="center"/>
        </w:trPr>
        <w:tc>
          <w:tcPr>
            <w:tcW w:w="330" w:type="pct"/>
            <w:vMerge w:val="restart"/>
            <w:shd w:val="clear" w:color="auto" w:fill="FFFFFF"/>
            <w:vAlign w:val="center"/>
          </w:tcPr>
          <w:p w:rsidR="00D4723B" w:rsidRPr="00A31A89" w:rsidRDefault="00D4723B" w:rsidP="00E72358">
            <w:pPr>
              <w:spacing w:after="150"/>
              <w:jc w:val="center"/>
            </w:pPr>
            <w:r w:rsidRPr="00A31A89">
              <w:t>9</w:t>
            </w:r>
          </w:p>
        </w:tc>
        <w:tc>
          <w:tcPr>
            <w:tcW w:w="1374" w:type="pct"/>
            <w:vMerge w:val="restart"/>
            <w:shd w:val="clear" w:color="auto" w:fill="FFFFFF"/>
            <w:vAlign w:val="center"/>
          </w:tcPr>
          <w:p w:rsidR="00D4723B" w:rsidRPr="00A31A89" w:rsidRDefault="00D4723B" w:rsidP="00E72358">
            <w:pPr>
              <w:spacing w:after="150"/>
            </w:pPr>
            <w:r w:rsidRPr="00A31A89">
              <w:t>Биохимическое потребление кислорода (БПК_5)</w:t>
            </w:r>
          </w:p>
        </w:tc>
        <w:tc>
          <w:tcPr>
            <w:tcW w:w="3296" w:type="pct"/>
            <w:gridSpan w:val="2"/>
            <w:shd w:val="clear" w:color="auto" w:fill="FFFFFF"/>
            <w:vAlign w:val="center"/>
          </w:tcPr>
          <w:p w:rsidR="00D4723B" w:rsidRPr="00A31A89" w:rsidRDefault="00D4723B" w:rsidP="00E72358">
            <w:pPr>
              <w:spacing w:after="150"/>
              <w:jc w:val="both"/>
            </w:pPr>
            <w:r w:rsidRPr="00A31A89">
              <w:t>Не должно превышать при температуре 20°С</w:t>
            </w:r>
          </w:p>
        </w:tc>
      </w:tr>
      <w:tr w:rsidR="00D4723B" w:rsidRPr="00A31A89" w:rsidTr="00E72358">
        <w:trPr>
          <w:jc w:val="center"/>
        </w:trPr>
        <w:tc>
          <w:tcPr>
            <w:tcW w:w="330" w:type="pct"/>
            <w:vMerge/>
            <w:shd w:val="clear" w:color="auto" w:fill="FFFFFF"/>
            <w:vAlign w:val="center"/>
          </w:tcPr>
          <w:p w:rsidR="00D4723B" w:rsidRPr="00A31A89" w:rsidRDefault="00D4723B" w:rsidP="00E72358">
            <w:pPr>
              <w:spacing w:after="150"/>
              <w:jc w:val="center"/>
            </w:pPr>
          </w:p>
        </w:tc>
        <w:tc>
          <w:tcPr>
            <w:tcW w:w="1374" w:type="pct"/>
            <w:vMerge/>
            <w:shd w:val="clear" w:color="auto" w:fill="FFFFFF"/>
            <w:vAlign w:val="center"/>
          </w:tcPr>
          <w:p w:rsidR="00D4723B" w:rsidRPr="00A31A89" w:rsidRDefault="00D4723B" w:rsidP="00E72358">
            <w:pPr>
              <w:spacing w:after="150"/>
            </w:pPr>
          </w:p>
        </w:tc>
        <w:tc>
          <w:tcPr>
            <w:tcW w:w="1614" w:type="pct"/>
            <w:shd w:val="clear" w:color="auto" w:fill="FFFFFF"/>
            <w:vAlign w:val="center"/>
          </w:tcPr>
          <w:p w:rsidR="00D4723B" w:rsidRPr="00A31A89" w:rsidRDefault="00D4723B" w:rsidP="00E72358">
            <w:pPr>
              <w:spacing w:after="150"/>
              <w:jc w:val="center"/>
            </w:pPr>
            <w:r w:rsidRPr="00A31A89">
              <w:t>2 мг 0</w:t>
            </w:r>
            <w:r w:rsidRPr="00A31A89">
              <w:rPr>
                <w:vertAlign w:val="subscript"/>
              </w:rPr>
              <w:t>2</w:t>
            </w:r>
            <w:r w:rsidRPr="00A31A89">
              <w:t>/куб.дм</w:t>
            </w:r>
          </w:p>
        </w:tc>
        <w:tc>
          <w:tcPr>
            <w:tcW w:w="1682" w:type="pct"/>
            <w:shd w:val="clear" w:color="auto" w:fill="FFFFFF"/>
            <w:vAlign w:val="center"/>
          </w:tcPr>
          <w:p w:rsidR="00D4723B" w:rsidRPr="00A31A89" w:rsidRDefault="00D4723B" w:rsidP="00E72358">
            <w:pPr>
              <w:spacing w:after="150"/>
              <w:jc w:val="center"/>
            </w:pPr>
            <w:r w:rsidRPr="00A31A89">
              <w:t>4 мг О</w:t>
            </w:r>
            <w:r w:rsidRPr="00A31A89">
              <w:rPr>
                <w:vertAlign w:val="subscript"/>
              </w:rPr>
              <w:t>2</w:t>
            </w:r>
            <w:r w:rsidRPr="00A31A89">
              <w:t>/куб.дм</w:t>
            </w:r>
          </w:p>
        </w:tc>
      </w:tr>
      <w:tr w:rsidR="00D4723B" w:rsidRPr="00A31A89" w:rsidTr="00E72358">
        <w:trPr>
          <w:jc w:val="center"/>
        </w:trPr>
        <w:tc>
          <w:tcPr>
            <w:tcW w:w="330" w:type="pct"/>
            <w:vMerge w:val="restart"/>
            <w:shd w:val="clear" w:color="auto" w:fill="FFFFFF"/>
            <w:vAlign w:val="center"/>
          </w:tcPr>
          <w:p w:rsidR="00D4723B" w:rsidRPr="00A31A89" w:rsidRDefault="00D4723B" w:rsidP="00E72358">
            <w:pPr>
              <w:spacing w:after="150"/>
              <w:jc w:val="center"/>
            </w:pPr>
            <w:r w:rsidRPr="00A31A89">
              <w:t>10</w:t>
            </w:r>
          </w:p>
        </w:tc>
        <w:tc>
          <w:tcPr>
            <w:tcW w:w="1374" w:type="pct"/>
            <w:vMerge w:val="restart"/>
            <w:shd w:val="clear" w:color="auto" w:fill="FFFFFF"/>
            <w:vAlign w:val="center"/>
          </w:tcPr>
          <w:p w:rsidR="00D4723B" w:rsidRPr="00A31A89" w:rsidRDefault="00D4723B" w:rsidP="00E72358">
            <w:pPr>
              <w:spacing w:after="150"/>
            </w:pPr>
            <w:r w:rsidRPr="00A31A89">
              <w:t>Химическое потребление кислорода (биохроматная окисляемость), ХПК</w:t>
            </w:r>
          </w:p>
        </w:tc>
        <w:tc>
          <w:tcPr>
            <w:tcW w:w="3296" w:type="pct"/>
            <w:gridSpan w:val="2"/>
            <w:shd w:val="clear" w:color="auto" w:fill="FFFFFF"/>
            <w:vAlign w:val="center"/>
          </w:tcPr>
          <w:p w:rsidR="00D4723B" w:rsidRPr="00A31A89" w:rsidRDefault="00D4723B" w:rsidP="00E72358">
            <w:pPr>
              <w:spacing w:after="150"/>
              <w:jc w:val="both"/>
            </w:pPr>
            <w:r w:rsidRPr="00A31A89">
              <w:t>Не должно превышать:</w:t>
            </w:r>
          </w:p>
        </w:tc>
      </w:tr>
      <w:tr w:rsidR="00D4723B" w:rsidRPr="00A31A89" w:rsidTr="00E72358">
        <w:trPr>
          <w:jc w:val="center"/>
        </w:trPr>
        <w:tc>
          <w:tcPr>
            <w:tcW w:w="330" w:type="pct"/>
            <w:vMerge/>
            <w:shd w:val="clear" w:color="auto" w:fill="FFFFFF"/>
            <w:vAlign w:val="center"/>
          </w:tcPr>
          <w:p w:rsidR="00D4723B" w:rsidRPr="00A31A89" w:rsidRDefault="00D4723B" w:rsidP="00E72358">
            <w:pPr>
              <w:spacing w:after="150"/>
              <w:jc w:val="center"/>
            </w:pPr>
          </w:p>
        </w:tc>
        <w:tc>
          <w:tcPr>
            <w:tcW w:w="1374" w:type="pct"/>
            <w:vMerge/>
            <w:shd w:val="clear" w:color="auto" w:fill="FFFFFF"/>
            <w:vAlign w:val="center"/>
          </w:tcPr>
          <w:p w:rsidR="00D4723B" w:rsidRPr="00A31A89" w:rsidRDefault="00D4723B" w:rsidP="00E72358">
            <w:pPr>
              <w:spacing w:after="150"/>
            </w:pPr>
          </w:p>
        </w:tc>
        <w:tc>
          <w:tcPr>
            <w:tcW w:w="1614" w:type="pct"/>
            <w:shd w:val="clear" w:color="auto" w:fill="FFFFFF"/>
            <w:vAlign w:val="center"/>
          </w:tcPr>
          <w:p w:rsidR="00D4723B" w:rsidRPr="00A31A89" w:rsidRDefault="00D4723B" w:rsidP="00E72358">
            <w:pPr>
              <w:spacing w:after="150"/>
              <w:jc w:val="both"/>
            </w:pPr>
            <w:r w:rsidRPr="00A31A89">
              <w:t>15 мг О</w:t>
            </w:r>
            <w:r w:rsidRPr="00A31A89">
              <w:rPr>
                <w:vertAlign w:val="subscript"/>
              </w:rPr>
              <w:t>2</w:t>
            </w:r>
            <w:r w:rsidRPr="00A31A89">
              <w:t>/куб.дм </w:t>
            </w:r>
          </w:p>
        </w:tc>
        <w:tc>
          <w:tcPr>
            <w:tcW w:w="1682" w:type="pct"/>
            <w:shd w:val="clear" w:color="auto" w:fill="FFFFFF"/>
            <w:vAlign w:val="center"/>
          </w:tcPr>
          <w:p w:rsidR="00D4723B" w:rsidRPr="00A31A89" w:rsidRDefault="00D4723B" w:rsidP="00E72358">
            <w:pPr>
              <w:spacing w:after="150"/>
              <w:jc w:val="both"/>
            </w:pPr>
            <w:r w:rsidRPr="00A31A89">
              <w:t>30 мг О</w:t>
            </w:r>
            <w:r w:rsidRPr="00A31A89">
              <w:rPr>
                <w:vertAlign w:val="subscript"/>
              </w:rPr>
              <w:t>2</w:t>
            </w:r>
            <w:r w:rsidRPr="00A31A89">
              <w:t>/куб.дм </w:t>
            </w:r>
          </w:p>
        </w:tc>
      </w:tr>
      <w:tr w:rsidR="00D4723B" w:rsidRPr="00A31A89" w:rsidTr="00E72358">
        <w:trPr>
          <w:jc w:val="center"/>
        </w:trPr>
        <w:tc>
          <w:tcPr>
            <w:tcW w:w="330" w:type="pct"/>
            <w:shd w:val="clear" w:color="auto" w:fill="FFFFFF"/>
            <w:vAlign w:val="center"/>
          </w:tcPr>
          <w:p w:rsidR="00D4723B" w:rsidRPr="00A31A89" w:rsidRDefault="00D4723B" w:rsidP="00E72358">
            <w:pPr>
              <w:spacing w:after="150"/>
              <w:jc w:val="center"/>
            </w:pPr>
            <w:r w:rsidRPr="00A31A89">
              <w:t>11</w:t>
            </w:r>
          </w:p>
        </w:tc>
        <w:tc>
          <w:tcPr>
            <w:tcW w:w="1374" w:type="pct"/>
            <w:shd w:val="clear" w:color="auto" w:fill="FFFFFF"/>
            <w:vAlign w:val="center"/>
          </w:tcPr>
          <w:p w:rsidR="00D4723B" w:rsidRPr="00A31A89" w:rsidRDefault="00D4723B" w:rsidP="00E72358">
            <w:pPr>
              <w:spacing w:after="150"/>
            </w:pPr>
            <w:r w:rsidRPr="00A31A89">
              <w:t>Химические вещества</w:t>
            </w:r>
          </w:p>
        </w:tc>
        <w:tc>
          <w:tcPr>
            <w:tcW w:w="3296" w:type="pct"/>
            <w:gridSpan w:val="2"/>
            <w:shd w:val="clear" w:color="auto" w:fill="FFFFFF"/>
            <w:vAlign w:val="center"/>
          </w:tcPr>
          <w:p w:rsidR="00D4723B" w:rsidRPr="00A31A89" w:rsidRDefault="00D4723B" w:rsidP="00E72358">
            <w:pPr>
              <w:spacing w:after="150"/>
              <w:jc w:val="both"/>
            </w:pPr>
            <w:r w:rsidRPr="00A31A89">
              <w:t>Не должны содержаться в воде водных объектов в концентрациях, превышающих ПДК или ОДУ</w:t>
            </w:r>
          </w:p>
        </w:tc>
      </w:tr>
      <w:tr w:rsidR="00D4723B" w:rsidRPr="00A31A89" w:rsidTr="00E72358">
        <w:trPr>
          <w:jc w:val="center"/>
        </w:trPr>
        <w:tc>
          <w:tcPr>
            <w:tcW w:w="330" w:type="pct"/>
            <w:shd w:val="clear" w:color="auto" w:fill="FFFFFF"/>
            <w:vAlign w:val="center"/>
          </w:tcPr>
          <w:p w:rsidR="00D4723B" w:rsidRPr="00A31A89" w:rsidRDefault="00D4723B" w:rsidP="00E72358">
            <w:pPr>
              <w:spacing w:after="150"/>
              <w:jc w:val="center"/>
            </w:pPr>
            <w:r w:rsidRPr="00A31A89">
              <w:t>12</w:t>
            </w:r>
          </w:p>
        </w:tc>
        <w:tc>
          <w:tcPr>
            <w:tcW w:w="1374" w:type="pct"/>
            <w:shd w:val="clear" w:color="auto" w:fill="FFFFFF"/>
            <w:vAlign w:val="center"/>
          </w:tcPr>
          <w:p w:rsidR="00D4723B" w:rsidRPr="00A31A89" w:rsidRDefault="00D4723B" w:rsidP="00E72358">
            <w:pPr>
              <w:spacing w:after="150"/>
            </w:pPr>
            <w:r w:rsidRPr="00A31A89">
              <w:t>Возбудители кишечных инфекций</w:t>
            </w:r>
          </w:p>
        </w:tc>
        <w:tc>
          <w:tcPr>
            <w:tcW w:w="3296" w:type="pct"/>
            <w:gridSpan w:val="2"/>
            <w:shd w:val="clear" w:color="auto" w:fill="FFFFFF"/>
            <w:vAlign w:val="center"/>
          </w:tcPr>
          <w:p w:rsidR="00D4723B" w:rsidRPr="00A31A89" w:rsidRDefault="00D4723B" w:rsidP="00E72358">
            <w:pPr>
              <w:spacing w:after="150"/>
              <w:jc w:val="both"/>
            </w:pPr>
            <w:r w:rsidRPr="00A31A89">
              <w:t>Вода не должна содержать возбудителей кишечных инфекций</w:t>
            </w:r>
          </w:p>
        </w:tc>
      </w:tr>
      <w:tr w:rsidR="00D4723B" w:rsidRPr="00A31A89" w:rsidTr="00E72358">
        <w:trPr>
          <w:jc w:val="center"/>
        </w:trPr>
        <w:tc>
          <w:tcPr>
            <w:tcW w:w="330" w:type="pct"/>
            <w:shd w:val="clear" w:color="auto" w:fill="FFFFFF"/>
            <w:vAlign w:val="center"/>
          </w:tcPr>
          <w:p w:rsidR="00D4723B" w:rsidRPr="00A31A89" w:rsidRDefault="00D4723B" w:rsidP="00E72358">
            <w:pPr>
              <w:spacing w:after="150"/>
              <w:jc w:val="center"/>
            </w:pPr>
            <w:r w:rsidRPr="00A31A89">
              <w:t>13</w:t>
            </w:r>
          </w:p>
        </w:tc>
        <w:tc>
          <w:tcPr>
            <w:tcW w:w="1374" w:type="pct"/>
            <w:shd w:val="clear" w:color="auto" w:fill="FFFFFF"/>
            <w:vAlign w:val="center"/>
          </w:tcPr>
          <w:p w:rsidR="00D4723B" w:rsidRPr="00A31A89" w:rsidRDefault="00D4723B" w:rsidP="00E72358">
            <w:pPr>
              <w:spacing w:after="150"/>
            </w:pPr>
            <w:r w:rsidRPr="00A31A89">
              <w:t>Жизнеспособные яйца гельминтов, онкосферы, тениид и жизнеспособные цисты патогенных кишечных простейших</w:t>
            </w:r>
          </w:p>
        </w:tc>
        <w:tc>
          <w:tcPr>
            <w:tcW w:w="3296" w:type="pct"/>
            <w:gridSpan w:val="2"/>
            <w:shd w:val="clear" w:color="auto" w:fill="FFFFFF"/>
            <w:vAlign w:val="center"/>
          </w:tcPr>
          <w:p w:rsidR="00D4723B" w:rsidRPr="00A31A89" w:rsidRDefault="00D4723B" w:rsidP="00E72358">
            <w:pPr>
              <w:spacing w:after="150"/>
              <w:jc w:val="both"/>
            </w:pPr>
            <w:r w:rsidRPr="00A31A89">
              <w:t>Не должны содержаться в 25 л воды</w:t>
            </w:r>
          </w:p>
        </w:tc>
      </w:tr>
      <w:tr w:rsidR="00D4723B" w:rsidRPr="00A31A89" w:rsidTr="00E72358">
        <w:trPr>
          <w:jc w:val="center"/>
        </w:trPr>
        <w:tc>
          <w:tcPr>
            <w:tcW w:w="330" w:type="pct"/>
            <w:shd w:val="clear" w:color="auto" w:fill="FFFFFF"/>
            <w:vAlign w:val="center"/>
          </w:tcPr>
          <w:p w:rsidR="00D4723B" w:rsidRPr="00A31A89" w:rsidRDefault="00D4723B" w:rsidP="00E72358">
            <w:pPr>
              <w:spacing w:after="150"/>
              <w:jc w:val="center"/>
            </w:pPr>
            <w:r w:rsidRPr="00A31A89">
              <w:t>14</w:t>
            </w:r>
          </w:p>
        </w:tc>
        <w:tc>
          <w:tcPr>
            <w:tcW w:w="1374" w:type="pct"/>
            <w:shd w:val="clear" w:color="auto" w:fill="FFFFFF"/>
            <w:vAlign w:val="center"/>
          </w:tcPr>
          <w:p w:rsidR="00D4723B" w:rsidRPr="00A31A89" w:rsidRDefault="00D4723B" w:rsidP="00E72358">
            <w:pPr>
              <w:spacing w:after="150"/>
            </w:pPr>
            <w:r w:rsidRPr="00A31A89">
              <w:t>Термотолерантные колиформные бактерии</w:t>
            </w:r>
          </w:p>
        </w:tc>
        <w:tc>
          <w:tcPr>
            <w:tcW w:w="1614" w:type="pct"/>
            <w:shd w:val="clear" w:color="auto" w:fill="FFFFFF"/>
            <w:vAlign w:val="center"/>
          </w:tcPr>
          <w:p w:rsidR="00D4723B" w:rsidRPr="00A31A89" w:rsidRDefault="00D4723B" w:rsidP="00E72358">
            <w:pPr>
              <w:spacing w:after="150"/>
              <w:jc w:val="both"/>
            </w:pPr>
            <w:r w:rsidRPr="00A31A89">
              <w:t>Не более 100 КОЕ/100 мл** </w:t>
            </w:r>
          </w:p>
        </w:tc>
        <w:tc>
          <w:tcPr>
            <w:tcW w:w="1682" w:type="pct"/>
            <w:shd w:val="clear" w:color="auto" w:fill="FFFFFF"/>
            <w:vAlign w:val="center"/>
          </w:tcPr>
          <w:p w:rsidR="00D4723B" w:rsidRPr="00A31A89" w:rsidRDefault="00D4723B" w:rsidP="00E72358">
            <w:pPr>
              <w:spacing w:after="150"/>
              <w:jc w:val="both"/>
            </w:pPr>
            <w:r w:rsidRPr="00A31A89">
              <w:t>Не более 100 КОЕ/100 мл</w:t>
            </w:r>
          </w:p>
        </w:tc>
      </w:tr>
      <w:tr w:rsidR="00D4723B" w:rsidRPr="00A31A89" w:rsidTr="00E72358">
        <w:trPr>
          <w:jc w:val="center"/>
        </w:trPr>
        <w:tc>
          <w:tcPr>
            <w:tcW w:w="330" w:type="pct"/>
            <w:shd w:val="clear" w:color="auto" w:fill="FFFFFF"/>
            <w:vAlign w:val="center"/>
          </w:tcPr>
          <w:p w:rsidR="00D4723B" w:rsidRPr="00A31A89" w:rsidRDefault="00D4723B" w:rsidP="00E72358">
            <w:pPr>
              <w:spacing w:after="150"/>
              <w:jc w:val="center"/>
            </w:pPr>
            <w:r w:rsidRPr="00A31A89">
              <w:t>15</w:t>
            </w:r>
          </w:p>
        </w:tc>
        <w:tc>
          <w:tcPr>
            <w:tcW w:w="1374" w:type="pct"/>
            <w:shd w:val="clear" w:color="auto" w:fill="FFFFFF"/>
            <w:vAlign w:val="center"/>
          </w:tcPr>
          <w:p w:rsidR="00D4723B" w:rsidRPr="00A31A89" w:rsidRDefault="00D4723B" w:rsidP="00E72358">
            <w:pPr>
              <w:spacing w:after="150"/>
            </w:pPr>
            <w:r w:rsidRPr="00A31A89">
              <w:t>Общие колиформные бактерии**</w:t>
            </w:r>
          </w:p>
        </w:tc>
        <w:tc>
          <w:tcPr>
            <w:tcW w:w="1614" w:type="pct"/>
            <w:shd w:val="clear" w:color="auto" w:fill="FFFFFF"/>
            <w:vAlign w:val="center"/>
          </w:tcPr>
          <w:p w:rsidR="00D4723B" w:rsidRPr="00A31A89" w:rsidRDefault="00D4723B" w:rsidP="00E72358">
            <w:pPr>
              <w:spacing w:after="150"/>
              <w:jc w:val="both"/>
            </w:pPr>
            <w:r w:rsidRPr="00A31A89">
              <w:t>Не более 1000 KOE/100 мл**</w:t>
            </w:r>
          </w:p>
        </w:tc>
        <w:tc>
          <w:tcPr>
            <w:tcW w:w="1682" w:type="pct"/>
            <w:shd w:val="clear" w:color="auto" w:fill="FFFFFF"/>
            <w:vAlign w:val="center"/>
          </w:tcPr>
          <w:p w:rsidR="00D4723B" w:rsidRPr="00A31A89" w:rsidRDefault="00D4723B" w:rsidP="00E72358">
            <w:pPr>
              <w:spacing w:after="150"/>
              <w:jc w:val="both"/>
            </w:pPr>
            <w:r w:rsidRPr="00A31A89">
              <w:t>Не более 500КОЕ/100мл</w:t>
            </w:r>
          </w:p>
        </w:tc>
      </w:tr>
      <w:tr w:rsidR="00D4723B" w:rsidRPr="00A31A89" w:rsidTr="00E72358">
        <w:trPr>
          <w:jc w:val="center"/>
        </w:trPr>
        <w:tc>
          <w:tcPr>
            <w:tcW w:w="330" w:type="pct"/>
            <w:shd w:val="clear" w:color="auto" w:fill="FFFFFF"/>
            <w:vAlign w:val="center"/>
          </w:tcPr>
          <w:p w:rsidR="00D4723B" w:rsidRPr="00A31A89" w:rsidRDefault="00D4723B" w:rsidP="00E72358">
            <w:pPr>
              <w:spacing w:after="150"/>
              <w:jc w:val="center"/>
            </w:pPr>
            <w:r w:rsidRPr="00A31A89">
              <w:t>16</w:t>
            </w:r>
          </w:p>
        </w:tc>
        <w:tc>
          <w:tcPr>
            <w:tcW w:w="1374" w:type="pct"/>
            <w:shd w:val="clear" w:color="auto" w:fill="FFFFFF"/>
            <w:vAlign w:val="center"/>
          </w:tcPr>
          <w:p w:rsidR="00D4723B" w:rsidRPr="00A31A89" w:rsidRDefault="00D4723B" w:rsidP="00E72358">
            <w:pPr>
              <w:spacing w:after="150"/>
            </w:pPr>
            <w:r w:rsidRPr="00A31A89">
              <w:t>Колифаги**</w:t>
            </w:r>
          </w:p>
        </w:tc>
        <w:tc>
          <w:tcPr>
            <w:tcW w:w="1614" w:type="pct"/>
            <w:shd w:val="clear" w:color="auto" w:fill="FFFFFF"/>
            <w:vAlign w:val="center"/>
          </w:tcPr>
          <w:p w:rsidR="00D4723B" w:rsidRPr="00A31A89" w:rsidRDefault="00D4723B" w:rsidP="00E72358">
            <w:pPr>
              <w:spacing w:after="150"/>
              <w:jc w:val="both"/>
            </w:pPr>
            <w:r w:rsidRPr="00A31A89">
              <w:t>Не более 10 БОЕ/100 мл**</w:t>
            </w:r>
          </w:p>
        </w:tc>
        <w:tc>
          <w:tcPr>
            <w:tcW w:w="1682" w:type="pct"/>
            <w:shd w:val="clear" w:color="auto" w:fill="FFFFFF"/>
            <w:vAlign w:val="center"/>
          </w:tcPr>
          <w:p w:rsidR="00D4723B" w:rsidRPr="00A31A89" w:rsidRDefault="00D4723B" w:rsidP="00E72358">
            <w:pPr>
              <w:spacing w:after="150"/>
              <w:jc w:val="both"/>
            </w:pPr>
            <w:r w:rsidRPr="00A31A89">
              <w:t>Не более 10 БОЕ/100 мл</w:t>
            </w:r>
          </w:p>
        </w:tc>
      </w:tr>
      <w:tr w:rsidR="00D4723B" w:rsidRPr="00A31A89" w:rsidTr="00E72358">
        <w:trPr>
          <w:jc w:val="center"/>
        </w:trPr>
        <w:tc>
          <w:tcPr>
            <w:tcW w:w="330" w:type="pct"/>
            <w:shd w:val="clear" w:color="auto" w:fill="FFFFFF"/>
            <w:vAlign w:val="center"/>
          </w:tcPr>
          <w:p w:rsidR="00D4723B" w:rsidRPr="00A31A89" w:rsidRDefault="00D4723B" w:rsidP="00E72358">
            <w:pPr>
              <w:spacing w:after="150"/>
              <w:jc w:val="center"/>
            </w:pPr>
            <w:r w:rsidRPr="00A31A89">
              <w:t>17</w:t>
            </w:r>
          </w:p>
        </w:tc>
        <w:tc>
          <w:tcPr>
            <w:tcW w:w="1374" w:type="pct"/>
            <w:shd w:val="clear" w:color="auto" w:fill="FFFFFF"/>
            <w:vAlign w:val="center"/>
          </w:tcPr>
          <w:p w:rsidR="00D4723B" w:rsidRPr="00A31A89" w:rsidRDefault="00D4723B" w:rsidP="00E72358">
            <w:pPr>
              <w:spacing w:after="150"/>
            </w:pPr>
            <w:r w:rsidRPr="00A31A89">
              <w:t>Суммарная объемная активность радионуклидов при совместном присутствии***</w:t>
            </w:r>
          </w:p>
        </w:tc>
        <w:tc>
          <w:tcPr>
            <w:tcW w:w="3296" w:type="pct"/>
            <w:gridSpan w:val="2"/>
            <w:shd w:val="clear" w:color="auto" w:fill="FFFFFF"/>
            <w:vAlign w:val="center"/>
          </w:tcPr>
          <w:p w:rsidR="00D4723B" w:rsidRPr="00A31A89" w:rsidRDefault="00D4723B" w:rsidP="00E72358">
            <w:pPr>
              <w:spacing w:after="150"/>
              <w:jc w:val="both"/>
            </w:pPr>
            <w:r w:rsidRPr="00A31A89">
              <w:t>Сумма (Ai / YBi) &lt;= 1</w:t>
            </w:r>
          </w:p>
        </w:tc>
      </w:tr>
    </w:tbl>
    <w:p w:rsidR="00D4723B" w:rsidRPr="00A31A89" w:rsidRDefault="00D4723B" w:rsidP="00462BC1">
      <w:pPr>
        <w:jc w:val="both"/>
        <w:rPr>
          <w:bCs/>
        </w:rPr>
      </w:pPr>
      <w:r w:rsidRPr="00A31A89">
        <w:rPr>
          <w:bCs/>
        </w:rPr>
        <w:t>__________________</w:t>
      </w:r>
    </w:p>
    <w:p w:rsidR="00D4723B" w:rsidRPr="00A31A89" w:rsidRDefault="00D4723B" w:rsidP="00E72358">
      <w:pPr>
        <w:ind w:firstLine="709"/>
        <w:jc w:val="both"/>
      </w:pPr>
      <w:r w:rsidRPr="00A31A89">
        <w:rPr>
          <w:bCs/>
        </w:rPr>
        <w:t>Примечания:</w:t>
      </w:r>
    </w:p>
    <w:p w:rsidR="00D4723B" w:rsidRPr="00A31A89" w:rsidRDefault="00D4723B" w:rsidP="00E72358">
      <w:pPr>
        <w:ind w:firstLine="709"/>
        <w:jc w:val="both"/>
      </w:pPr>
      <w:r w:rsidRPr="00A31A89">
        <w:t>* Содержание в воде взвешенных веществ неприродного происхождения (хлопья гидроксидов металлов, образующихся при обработке сточных вод, частички асбеста, стекловолокна, базальта, капрона, лавсана и т.д.) не допускается.</w:t>
      </w:r>
    </w:p>
    <w:p w:rsidR="00D4723B" w:rsidRPr="00A31A89" w:rsidRDefault="00D4723B" w:rsidP="00E72358">
      <w:pPr>
        <w:ind w:firstLine="709"/>
        <w:jc w:val="both"/>
      </w:pPr>
      <w:r w:rsidRPr="00A31A89">
        <w:t>** Для централизованного водоснабжения; при нецентрализованном питьевом водоснабжении вода подлежит обеззараживанию.</w:t>
      </w:r>
    </w:p>
    <w:p w:rsidR="00D4723B" w:rsidRPr="00A31A89" w:rsidRDefault="00D4723B" w:rsidP="00E72358">
      <w:pPr>
        <w:ind w:firstLine="709"/>
        <w:jc w:val="both"/>
      </w:pPr>
      <w:r w:rsidRPr="00A31A89">
        <w:t>*** В случае превышения указанных уровней радиоактивного загрязнения контролируемой воды проводится дополнительный контроль радионуклидного загрязнения в соответствии с действующими нормами радиационной безопасности;</w:t>
      </w:r>
    </w:p>
    <w:p w:rsidR="00D4723B" w:rsidRPr="00A31A89" w:rsidRDefault="00D4723B" w:rsidP="00E72358">
      <w:pPr>
        <w:ind w:firstLine="709"/>
        <w:jc w:val="both"/>
      </w:pPr>
      <w:r w:rsidRPr="00A31A89">
        <w:t>Ai - удельная активность i-го радионуклида в воде;</w:t>
      </w:r>
    </w:p>
    <w:p w:rsidR="00D4723B" w:rsidRPr="00A31A89" w:rsidRDefault="00D4723B" w:rsidP="00E72358">
      <w:pPr>
        <w:ind w:firstLine="709"/>
        <w:jc w:val="both"/>
      </w:pPr>
      <w:r w:rsidRPr="00A31A89">
        <w:t>YBi - соответствующий уровень вмешательства для i-го радионуклида (приложение П-2 НРБ-99).</w:t>
      </w:r>
    </w:p>
    <w:p w:rsidR="00D4723B" w:rsidRPr="00A31A89" w:rsidRDefault="00D4723B" w:rsidP="00E72358">
      <w:pPr>
        <w:pStyle w:val="afd"/>
        <w:keepNext/>
        <w:ind w:firstLine="709"/>
        <w:jc w:val="right"/>
        <w:rPr>
          <w:b w:val="0"/>
          <w:sz w:val="24"/>
          <w:szCs w:val="24"/>
        </w:rPr>
      </w:pPr>
      <w:r w:rsidRPr="00A31A89">
        <w:rPr>
          <w:b w:val="0"/>
          <w:sz w:val="24"/>
          <w:szCs w:val="24"/>
        </w:rPr>
        <w:t>Таблица 21</w:t>
      </w:r>
    </w:p>
    <w:p w:rsidR="00D4723B" w:rsidRPr="00A31A89" w:rsidRDefault="00D4723B" w:rsidP="00E72358">
      <w:pPr>
        <w:keepNext/>
        <w:keepLines/>
        <w:autoSpaceDE w:val="0"/>
        <w:autoSpaceDN w:val="0"/>
        <w:adjustRightInd w:val="0"/>
        <w:ind w:firstLine="709"/>
        <w:jc w:val="center"/>
      </w:pPr>
      <w:r w:rsidRPr="00A31A89">
        <w:rPr>
          <w:b/>
        </w:rPr>
        <w:t>Оценка степени эпидемической опасности почвы</w:t>
      </w:r>
    </w:p>
    <w:tbl>
      <w:tblPr>
        <w:tblW w:w="5000" w:type="pct"/>
        <w:jc w:val="center"/>
        <w:tblCellMar>
          <w:left w:w="70" w:type="dxa"/>
          <w:right w:w="70" w:type="dxa"/>
        </w:tblCellMar>
        <w:tblLook w:val="0000"/>
      </w:tblPr>
      <w:tblGrid>
        <w:gridCol w:w="1711"/>
        <w:gridCol w:w="1399"/>
        <w:gridCol w:w="1712"/>
        <w:gridCol w:w="1614"/>
        <w:gridCol w:w="2197"/>
        <w:gridCol w:w="1712"/>
      </w:tblGrid>
      <w:tr w:rsidR="00D4723B" w:rsidRPr="00A31A89" w:rsidTr="00E72358">
        <w:trPr>
          <w:cantSplit/>
          <w:trHeight w:val="960"/>
          <w:jc w:val="center"/>
        </w:trPr>
        <w:tc>
          <w:tcPr>
            <w:tcW w:w="909" w:type="pct"/>
            <w:tcBorders>
              <w:top w:val="single" w:sz="6" w:space="0" w:color="auto"/>
              <w:left w:val="single" w:sz="6" w:space="0" w:color="auto"/>
              <w:bottom w:val="single" w:sz="6" w:space="0" w:color="auto"/>
              <w:right w:val="single" w:sz="6" w:space="0" w:color="auto"/>
            </w:tcBorders>
            <w:shd w:val="clear" w:color="auto" w:fill="FFFFFF"/>
            <w:vAlign w:val="center"/>
          </w:tcPr>
          <w:p w:rsidR="00D4723B" w:rsidRPr="00A31A89" w:rsidRDefault="00D4723B" w:rsidP="00E72358">
            <w:pPr>
              <w:pStyle w:val="ConsPlusCell"/>
              <w:jc w:val="center"/>
              <w:rPr>
                <w:b/>
              </w:rPr>
            </w:pPr>
            <w:r w:rsidRPr="00A31A89">
              <w:rPr>
                <w:b/>
              </w:rPr>
              <w:t>Категория загрязнения почв</w:t>
            </w:r>
          </w:p>
        </w:tc>
        <w:tc>
          <w:tcPr>
            <w:tcW w:w="758" w:type="pct"/>
            <w:tcBorders>
              <w:top w:val="single" w:sz="6" w:space="0" w:color="auto"/>
              <w:left w:val="single" w:sz="6" w:space="0" w:color="auto"/>
              <w:bottom w:val="single" w:sz="6" w:space="0" w:color="auto"/>
              <w:right w:val="single" w:sz="6" w:space="0" w:color="auto"/>
            </w:tcBorders>
            <w:shd w:val="clear" w:color="auto" w:fill="FFFFFF"/>
            <w:vAlign w:val="center"/>
          </w:tcPr>
          <w:p w:rsidR="00D4723B" w:rsidRPr="00A31A89" w:rsidRDefault="00D4723B" w:rsidP="00E72358">
            <w:pPr>
              <w:pStyle w:val="ConsPlusCell"/>
              <w:jc w:val="center"/>
              <w:rPr>
                <w:b/>
              </w:rPr>
            </w:pPr>
            <w:r w:rsidRPr="00A31A89">
              <w:rPr>
                <w:b/>
              </w:rPr>
              <w:t>Индекс БГКП</w:t>
            </w:r>
          </w:p>
        </w:tc>
        <w:tc>
          <w:tcPr>
            <w:tcW w:w="909" w:type="pct"/>
            <w:tcBorders>
              <w:top w:val="single" w:sz="6" w:space="0" w:color="auto"/>
              <w:left w:val="single" w:sz="6" w:space="0" w:color="auto"/>
              <w:bottom w:val="single" w:sz="6" w:space="0" w:color="auto"/>
              <w:right w:val="single" w:sz="6" w:space="0" w:color="auto"/>
            </w:tcBorders>
            <w:shd w:val="clear" w:color="auto" w:fill="FFFFFF"/>
            <w:vAlign w:val="center"/>
          </w:tcPr>
          <w:p w:rsidR="00D4723B" w:rsidRPr="00A31A89" w:rsidRDefault="00D4723B" w:rsidP="00E72358">
            <w:pPr>
              <w:pStyle w:val="ConsPlusCell"/>
              <w:jc w:val="center"/>
              <w:rPr>
                <w:b/>
              </w:rPr>
            </w:pPr>
            <w:r w:rsidRPr="00A31A89">
              <w:rPr>
                <w:b/>
              </w:rPr>
              <w:t>Индекс энтерококков</w:t>
            </w:r>
          </w:p>
        </w:tc>
        <w:tc>
          <w:tcPr>
            <w:tcW w:w="757" w:type="pct"/>
            <w:tcBorders>
              <w:top w:val="single" w:sz="6" w:space="0" w:color="auto"/>
              <w:left w:val="single" w:sz="6" w:space="0" w:color="auto"/>
              <w:bottom w:val="single" w:sz="6" w:space="0" w:color="auto"/>
              <w:right w:val="single" w:sz="6" w:space="0" w:color="auto"/>
            </w:tcBorders>
            <w:shd w:val="clear" w:color="auto" w:fill="FFFFFF"/>
            <w:vAlign w:val="center"/>
          </w:tcPr>
          <w:p w:rsidR="00D4723B" w:rsidRPr="00A31A89" w:rsidRDefault="00D4723B" w:rsidP="00E72358">
            <w:pPr>
              <w:pStyle w:val="ConsPlusCell"/>
              <w:jc w:val="center"/>
              <w:rPr>
                <w:b/>
              </w:rPr>
            </w:pPr>
            <w:r w:rsidRPr="00A31A89">
              <w:rPr>
                <w:b/>
              </w:rPr>
              <w:t>Патогенные бактерии, в т.ч. сальмонеллы</w:t>
            </w:r>
          </w:p>
        </w:tc>
        <w:tc>
          <w:tcPr>
            <w:tcW w:w="758" w:type="pct"/>
            <w:tcBorders>
              <w:top w:val="single" w:sz="6" w:space="0" w:color="auto"/>
              <w:left w:val="single" w:sz="6" w:space="0" w:color="auto"/>
              <w:bottom w:val="single" w:sz="6" w:space="0" w:color="auto"/>
              <w:right w:val="single" w:sz="6" w:space="0" w:color="auto"/>
            </w:tcBorders>
            <w:shd w:val="clear" w:color="auto" w:fill="FFFFFF"/>
            <w:vAlign w:val="center"/>
          </w:tcPr>
          <w:p w:rsidR="00D4723B" w:rsidRPr="00A31A89" w:rsidRDefault="00D4723B" w:rsidP="00E72358">
            <w:pPr>
              <w:pStyle w:val="ConsPlusCell"/>
              <w:jc w:val="center"/>
              <w:rPr>
                <w:b/>
              </w:rPr>
            </w:pPr>
            <w:r w:rsidRPr="00A31A89">
              <w:rPr>
                <w:b/>
              </w:rPr>
              <w:t>Яйца гельминтов,экз./кг</w:t>
            </w:r>
          </w:p>
        </w:tc>
        <w:tc>
          <w:tcPr>
            <w:tcW w:w="909" w:type="pct"/>
            <w:tcBorders>
              <w:top w:val="single" w:sz="6" w:space="0" w:color="auto"/>
              <w:left w:val="single" w:sz="6" w:space="0" w:color="auto"/>
              <w:bottom w:val="single" w:sz="6" w:space="0" w:color="auto"/>
              <w:right w:val="single" w:sz="6" w:space="0" w:color="auto"/>
            </w:tcBorders>
            <w:shd w:val="clear" w:color="auto" w:fill="FFFFFF"/>
            <w:vAlign w:val="center"/>
          </w:tcPr>
          <w:p w:rsidR="00D4723B" w:rsidRPr="00A31A89" w:rsidRDefault="00D4723B" w:rsidP="00E72358">
            <w:pPr>
              <w:pStyle w:val="ConsPlusCell"/>
              <w:jc w:val="center"/>
              <w:rPr>
                <w:b/>
              </w:rPr>
            </w:pPr>
            <w:r w:rsidRPr="00A31A89">
              <w:rPr>
                <w:b/>
              </w:rPr>
              <w:t>Личинки-Л и куколки-К мух, экз. почве с площадью 20 х 20 см</w:t>
            </w:r>
          </w:p>
        </w:tc>
      </w:tr>
      <w:tr w:rsidR="00D4723B" w:rsidRPr="00A31A89" w:rsidTr="00E72358">
        <w:trPr>
          <w:cantSplit/>
          <w:trHeight w:val="221"/>
          <w:jc w:val="center"/>
        </w:trPr>
        <w:tc>
          <w:tcPr>
            <w:tcW w:w="909" w:type="pct"/>
            <w:tcBorders>
              <w:top w:val="single" w:sz="6" w:space="0" w:color="auto"/>
              <w:left w:val="single" w:sz="6" w:space="0" w:color="auto"/>
              <w:bottom w:val="single" w:sz="6" w:space="0" w:color="auto"/>
              <w:right w:val="single" w:sz="6" w:space="0" w:color="auto"/>
            </w:tcBorders>
            <w:shd w:val="clear" w:color="auto" w:fill="FFFFFF"/>
            <w:vAlign w:val="center"/>
          </w:tcPr>
          <w:p w:rsidR="00D4723B" w:rsidRPr="00A31A89" w:rsidRDefault="00D4723B" w:rsidP="00E72358">
            <w:pPr>
              <w:pStyle w:val="ConsPlusCell"/>
              <w:jc w:val="center"/>
              <w:rPr>
                <w:b/>
              </w:rPr>
            </w:pPr>
            <w:r w:rsidRPr="00A31A89">
              <w:rPr>
                <w:b/>
              </w:rPr>
              <w:t>1</w:t>
            </w:r>
          </w:p>
        </w:tc>
        <w:tc>
          <w:tcPr>
            <w:tcW w:w="758" w:type="pct"/>
            <w:tcBorders>
              <w:top w:val="single" w:sz="6" w:space="0" w:color="auto"/>
              <w:left w:val="single" w:sz="6" w:space="0" w:color="auto"/>
              <w:bottom w:val="single" w:sz="6" w:space="0" w:color="auto"/>
              <w:right w:val="single" w:sz="6" w:space="0" w:color="auto"/>
            </w:tcBorders>
            <w:shd w:val="clear" w:color="auto" w:fill="FFFFFF"/>
            <w:vAlign w:val="center"/>
          </w:tcPr>
          <w:p w:rsidR="00D4723B" w:rsidRPr="00A31A89" w:rsidRDefault="00D4723B" w:rsidP="00E72358">
            <w:pPr>
              <w:pStyle w:val="ConsPlusCell"/>
              <w:jc w:val="center"/>
              <w:rPr>
                <w:b/>
              </w:rPr>
            </w:pPr>
            <w:r w:rsidRPr="00A31A89">
              <w:rPr>
                <w:b/>
              </w:rPr>
              <w:t>2</w:t>
            </w:r>
          </w:p>
        </w:tc>
        <w:tc>
          <w:tcPr>
            <w:tcW w:w="909" w:type="pct"/>
            <w:tcBorders>
              <w:top w:val="single" w:sz="6" w:space="0" w:color="auto"/>
              <w:left w:val="single" w:sz="6" w:space="0" w:color="auto"/>
              <w:bottom w:val="single" w:sz="6" w:space="0" w:color="auto"/>
              <w:right w:val="single" w:sz="6" w:space="0" w:color="auto"/>
            </w:tcBorders>
            <w:shd w:val="clear" w:color="auto" w:fill="FFFFFF"/>
            <w:vAlign w:val="center"/>
          </w:tcPr>
          <w:p w:rsidR="00D4723B" w:rsidRPr="00A31A89" w:rsidRDefault="00D4723B" w:rsidP="00E72358">
            <w:pPr>
              <w:pStyle w:val="ConsPlusCell"/>
              <w:jc w:val="center"/>
              <w:rPr>
                <w:b/>
              </w:rPr>
            </w:pPr>
            <w:r w:rsidRPr="00A31A89">
              <w:rPr>
                <w:b/>
              </w:rPr>
              <w:t>3</w:t>
            </w:r>
          </w:p>
        </w:tc>
        <w:tc>
          <w:tcPr>
            <w:tcW w:w="757" w:type="pct"/>
            <w:tcBorders>
              <w:top w:val="single" w:sz="6" w:space="0" w:color="auto"/>
              <w:left w:val="single" w:sz="6" w:space="0" w:color="auto"/>
              <w:bottom w:val="single" w:sz="6" w:space="0" w:color="auto"/>
              <w:right w:val="single" w:sz="6" w:space="0" w:color="auto"/>
            </w:tcBorders>
            <w:shd w:val="clear" w:color="auto" w:fill="FFFFFF"/>
            <w:vAlign w:val="center"/>
          </w:tcPr>
          <w:p w:rsidR="00D4723B" w:rsidRPr="00A31A89" w:rsidRDefault="00D4723B" w:rsidP="00E72358">
            <w:pPr>
              <w:pStyle w:val="ConsPlusCell"/>
              <w:jc w:val="center"/>
              <w:rPr>
                <w:b/>
              </w:rPr>
            </w:pPr>
            <w:r w:rsidRPr="00A31A89">
              <w:rPr>
                <w:b/>
              </w:rPr>
              <w:t>4</w:t>
            </w:r>
          </w:p>
        </w:tc>
        <w:tc>
          <w:tcPr>
            <w:tcW w:w="758" w:type="pct"/>
            <w:tcBorders>
              <w:top w:val="single" w:sz="6" w:space="0" w:color="auto"/>
              <w:left w:val="single" w:sz="6" w:space="0" w:color="auto"/>
              <w:bottom w:val="single" w:sz="6" w:space="0" w:color="auto"/>
              <w:right w:val="single" w:sz="6" w:space="0" w:color="auto"/>
            </w:tcBorders>
            <w:shd w:val="clear" w:color="auto" w:fill="FFFFFF"/>
            <w:vAlign w:val="center"/>
          </w:tcPr>
          <w:p w:rsidR="00D4723B" w:rsidRPr="00A31A89" w:rsidRDefault="00D4723B" w:rsidP="00E72358">
            <w:pPr>
              <w:pStyle w:val="ConsPlusCell"/>
              <w:jc w:val="center"/>
              <w:rPr>
                <w:b/>
              </w:rPr>
            </w:pPr>
            <w:r w:rsidRPr="00A31A89">
              <w:rPr>
                <w:b/>
              </w:rPr>
              <w:t>5</w:t>
            </w:r>
          </w:p>
        </w:tc>
        <w:tc>
          <w:tcPr>
            <w:tcW w:w="909" w:type="pct"/>
            <w:tcBorders>
              <w:top w:val="single" w:sz="6" w:space="0" w:color="auto"/>
              <w:left w:val="single" w:sz="6" w:space="0" w:color="auto"/>
              <w:bottom w:val="single" w:sz="6" w:space="0" w:color="auto"/>
              <w:right w:val="single" w:sz="6" w:space="0" w:color="auto"/>
            </w:tcBorders>
            <w:shd w:val="clear" w:color="auto" w:fill="FFFFFF"/>
            <w:vAlign w:val="center"/>
          </w:tcPr>
          <w:p w:rsidR="00D4723B" w:rsidRPr="00A31A89" w:rsidRDefault="00D4723B" w:rsidP="00E72358">
            <w:pPr>
              <w:pStyle w:val="ConsPlusCell"/>
              <w:jc w:val="center"/>
              <w:rPr>
                <w:b/>
              </w:rPr>
            </w:pPr>
            <w:r w:rsidRPr="00A31A89">
              <w:rPr>
                <w:b/>
              </w:rPr>
              <w:t>6</w:t>
            </w:r>
          </w:p>
        </w:tc>
      </w:tr>
      <w:tr w:rsidR="00D4723B" w:rsidRPr="00A31A89" w:rsidTr="00E72358">
        <w:trPr>
          <w:cantSplit/>
          <w:trHeight w:val="240"/>
          <w:jc w:val="center"/>
        </w:trPr>
        <w:tc>
          <w:tcPr>
            <w:tcW w:w="909" w:type="pct"/>
            <w:tcBorders>
              <w:top w:val="single" w:sz="6" w:space="0" w:color="auto"/>
              <w:left w:val="single" w:sz="6" w:space="0" w:color="auto"/>
              <w:bottom w:val="single" w:sz="6" w:space="0" w:color="auto"/>
              <w:right w:val="single" w:sz="6" w:space="0" w:color="auto"/>
            </w:tcBorders>
            <w:shd w:val="clear" w:color="auto" w:fill="FFFFFF"/>
            <w:vAlign w:val="center"/>
          </w:tcPr>
          <w:p w:rsidR="00D4723B" w:rsidRPr="00A31A89" w:rsidRDefault="00D4723B" w:rsidP="00E72358">
            <w:pPr>
              <w:pStyle w:val="ConsPlusCell"/>
              <w:jc w:val="center"/>
            </w:pPr>
            <w:r w:rsidRPr="00A31A89">
              <w:t>Чистая</w:t>
            </w:r>
          </w:p>
        </w:tc>
        <w:tc>
          <w:tcPr>
            <w:tcW w:w="758" w:type="pct"/>
            <w:tcBorders>
              <w:top w:val="single" w:sz="6" w:space="0" w:color="auto"/>
              <w:left w:val="single" w:sz="6" w:space="0" w:color="auto"/>
              <w:bottom w:val="single" w:sz="6" w:space="0" w:color="auto"/>
              <w:right w:val="single" w:sz="6" w:space="0" w:color="auto"/>
            </w:tcBorders>
            <w:shd w:val="clear" w:color="auto" w:fill="FFFFFF"/>
            <w:vAlign w:val="center"/>
          </w:tcPr>
          <w:p w:rsidR="00D4723B" w:rsidRPr="00A31A89" w:rsidRDefault="00D4723B" w:rsidP="00E72358">
            <w:pPr>
              <w:pStyle w:val="ConsPlusCell"/>
              <w:jc w:val="center"/>
            </w:pPr>
            <w:r w:rsidRPr="00A31A89">
              <w:t>1 - 10</w:t>
            </w:r>
          </w:p>
        </w:tc>
        <w:tc>
          <w:tcPr>
            <w:tcW w:w="909" w:type="pct"/>
            <w:tcBorders>
              <w:top w:val="single" w:sz="6" w:space="0" w:color="auto"/>
              <w:left w:val="single" w:sz="6" w:space="0" w:color="auto"/>
              <w:bottom w:val="single" w:sz="6" w:space="0" w:color="auto"/>
              <w:right w:val="single" w:sz="6" w:space="0" w:color="auto"/>
            </w:tcBorders>
            <w:shd w:val="clear" w:color="auto" w:fill="FFFFFF"/>
            <w:vAlign w:val="center"/>
          </w:tcPr>
          <w:p w:rsidR="00D4723B" w:rsidRPr="00A31A89" w:rsidRDefault="00D4723B" w:rsidP="00E72358">
            <w:pPr>
              <w:pStyle w:val="ConsPlusCell"/>
              <w:jc w:val="center"/>
            </w:pPr>
            <w:r w:rsidRPr="00A31A89">
              <w:t>1 - 10</w:t>
            </w:r>
          </w:p>
        </w:tc>
        <w:tc>
          <w:tcPr>
            <w:tcW w:w="757" w:type="pct"/>
            <w:tcBorders>
              <w:top w:val="single" w:sz="6" w:space="0" w:color="auto"/>
              <w:left w:val="single" w:sz="6" w:space="0" w:color="auto"/>
              <w:bottom w:val="single" w:sz="6" w:space="0" w:color="auto"/>
              <w:right w:val="single" w:sz="6" w:space="0" w:color="auto"/>
            </w:tcBorders>
            <w:shd w:val="clear" w:color="auto" w:fill="FFFFFF"/>
            <w:vAlign w:val="center"/>
          </w:tcPr>
          <w:p w:rsidR="00D4723B" w:rsidRPr="00A31A89" w:rsidRDefault="00D4723B" w:rsidP="00E72358">
            <w:pPr>
              <w:pStyle w:val="ConsPlusCell"/>
              <w:jc w:val="center"/>
            </w:pPr>
            <w:r w:rsidRPr="00A31A89">
              <w:t>0</w:t>
            </w:r>
          </w:p>
        </w:tc>
        <w:tc>
          <w:tcPr>
            <w:tcW w:w="758" w:type="pct"/>
            <w:tcBorders>
              <w:top w:val="single" w:sz="6" w:space="0" w:color="auto"/>
              <w:left w:val="single" w:sz="6" w:space="0" w:color="auto"/>
              <w:bottom w:val="single" w:sz="6" w:space="0" w:color="auto"/>
              <w:right w:val="single" w:sz="6" w:space="0" w:color="auto"/>
            </w:tcBorders>
            <w:shd w:val="clear" w:color="auto" w:fill="FFFFFF"/>
            <w:vAlign w:val="center"/>
          </w:tcPr>
          <w:p w:rsidR="00D4723B" w:rsidRPr="00A31A89" w:rsidRDefault="00D4723B" w:rsidP="00E72358">
            <w:pPr>
              <w:pStyle w:val="ConsPlusCell"/>
              <w:jc w:val="center"/>
            </w:pPr>
            <w:r w:rsidRPr="00A31A89">
              <w:t>0</w:t>
            </w:r>
          </w:p>
        </w:tc>
        <w:tc>
          <w:tcPr>
            <w:tcW w:w="909" w:type="pct"/>
            <w:tcBorders>
              <w:top w:val="single" w:sz="6" w:space="0" w:color="auto"/>
              <w:left w:val="single" w:sz="6" w:space="0" w:color="auto"/>
              <w:bottom w:val="single" w:sz="6" w:space="0" w:color="auto"/>
              <w:right w:val="single" w:sz="6" w:space="0" w:color="auto"/>
            </w:tcBorders>
            <w:shd w:val="clear" w:color="auto" w:fill="FFFFFF"/>
            <w:vAlign w:val="center"/>
          </w:tcPr>
          <w:p w:rsidR="00D4723B" w:rsidRPr="00A31A89" w:rsidRDefault="00D4723B" w:rsidP="00E72358">
            <w:pPr>
              <w:pStyle w:val="ConsPlusCell"/>
              <w:jc w:val="center"/>
            </w:pPr>
            <w:r w:rsidRPr="00A31A89">
              <w:t>0</w:t>
            </w:r>
          </w:p>
        </w:tc>
      </w:tr>
      <w:tr w:rsidR="00D4723B" w:rsidRPr="00A31A89" w:rsidTr="00E72358">
        <w:trPr>
          <w:cantSplit/>
          <w:trHeight w:val="360"/>
          <w:jc w:val="center"/>
        </w:trPr>
        <w:tc>
          <w:tcPr>
            <w:tcW w:w="909" w:type="pct"/>
            <w:tcBorders>
              <w:top w:val="single" w:sz="6" w:space="0" w:color="auto"/>
              <w:left w:val="single" w:sz="6" w:space="0" w:color="auto"/>
              <w:bottom w:val="single" w:sz="6" w:space="0" w:color="auto"/>
              <w:right w:val="single" w:sz="6" w:space="0" w:color="auto"/>
            </w:tcBorders>
            <w:shd w:val="clear" w:color="auto" w:fill="FFFFFF"/>
            <w:vAlign w:val="center"/>
          </w:tcPr>
          <w:p w:rsidR="00D4723B" w:rsidRPr="00A31A89" w:rsidRDefault="00D4723B" w:rsidP="00E72358">
            <w:pPr>
              <w:pStyle w:val="ConsPlusCell"/>
              <w:jc w:val="center"/>
            </w:pPr>
            <w:r w:rsidRPr="00A31A89">
              <w:t>Умеренно опасная</w:t>
            </w:r>
          </w:p>
        </w:tc>
        <w:tc>
          <w:tcPr>
            <w:tcW w:w="758" w:type="pct"/>
            <w:tcBorders>
              <w:top w:val="single" w:sz="6" w:space="0" w:color="auto"/>
              <w:left w:val="single" w:sz="6" w:space="0" w:color="auto"/>
              <w:bottom w:val="single" w:sz="6" w:space="0" w:color="auto"/>
              <w:right w:val="single" w:sz="6" w:space="0" w:color="auto"/>
            </w:tcBorders>
            <w:shd w:val="clear" w:color="auto" w:fill="FFFFFF"/>
            <w:vAlign w:val="center"/>
          </w:tcPr>
          <w:p w:rsidR="00D4723B" w:rsidRPr="00A31A89" w:rsidRDefault="00D4723B" w:rsidP="00E72358">
            <w:pPr>
              <w:pStyle w:val="ConsPlusCell"/>
              <w:jc w:val="center"/>
            </w:pPr>
            <w:r w:rsidRPr="00A31A89">
              <w:t>10 - 100</w:t>
            </w:r>
          </w:p>
        </w:tc>
        <w:tc>
          <w:tcPr>
            <w:tcW w:w="909" w:type="pct"/>
            <w:tcBorders>
              <w:top w:val="single" w:sz="6" w:space="0" w:color="auto"/>
              <w:left w:val="single" w:sz="6" w:space="0" w:color="auto"/>
              <w:bottom w:val="single" w:sz="6" w:space="0" w:color="auto"/>
              <w:right w:val="single" w:sz="6" w:space="0" w:color="auto"/>
            </w:tcBorders>
            <w:shd w:val="clear" w:color="auto" w:fill="FFFFFF"/>
            <w:vAlign w:val="center"/>
          </w:tcPr>
          <w:p w:rsidR="00D4723B" w:rsidRPr="00A31A89" w:rsidRDefault="00D4723B" w:rsidP="00E72358">
            <w:pPr>
              <w:pStyle w:val="ConsPlusCell"/>
              <w:jc w:val="center"/>
            </w:pPr>
            <w:r w:rsidRPr="00A31A89">
              <w:t>10 - 100</w:t>
            </w:r>
          </w:p>
        </w:tc>
        <w:tc>
          <w:tcPr>
            <w:tcW w:w="757" w:type="pct"/>
            <w:tcBorders>
              <w:top w:val="single" w:sz="6" w:space="0" w:color="auto"/>
              <w:left w:val="single" w:sz="6" w:space="0" w:color="auto"/>
              <w:bottom w:val="single" w:sz="6" w:space="0" w:color="auto"/>
              <w:right w:val="single" w:sz="6" w:space="0" w:color="auto"/>
            </w:tcBorders>
            <w:shd w:val="clear" w:color="auto" w:fill="FFFFFF"/>
            <w:vAlign w:val="center"/>
          </w:tcPr>
          <w:p w:rsidR="00D4723B" w:rsidRPr="00A31A89" w:rsidRDefault="00D4723B" w:rsidP="00E72358">
            <w:pPr>
              <w:pStyle w:val="ConsPlusCell"/>
              <w:jc w:val="center"/>
            </w:pPr>
            <w:r w:rsidRPr="00A31A89">
              <w:t>0</w:t>
            </w:r>
          </w:p>
        </w:tc>
        <w:tc>
          <w:tcPr>
            <w:tcW w:w="758" w:type="pct"/>
            <w:tcBorders>
              <w:top w:val="single" w:sz="6" w:space="0" w:color="auto"/>
              <w:left w:val="single" w:sz="6" w:space="0" w:color="auto"/>
              <w:bottom w:val="single" w:sz="6" w:space="0" w:color="auto"/>
              <w:right w:val="single" w:sz="6" w:space="0" w:color="auto"/>
            </w:tcBorders>
            <w:shd w:val="clear" w:color="auto" w:fill="FFFFFF"/>
            <w:vAlign w:val="center"/>
          </w:tcPr>
          <w:p w:rsidR="00D4723B" w:rsidRPr="00A31A89" w:rsidRDefault="00D4723B" w:rsidP="00E72358">
            <w:pPr>
              <w:pStyle w:val="ConsPlusCell"/>
              <w:jc w:val="center"/>
            </w:pPr>
            <w:r w:rsidRPr="00A31A89">
              <w:t>до 10</w:t>
            </w:r>
          </w:p>
        </w:tc>
        <w:tc>
          <w:tcPr>
            <w:tcW w:w="909" w:type="pct"/>
            <w:tcBorders>
              <w:top w:val="single" w:sz="6" w:space="0" w:color="auto"/>
              <w:left w:val="single" w:sz="6" w:space="0" w:color="auto"/>
              <w:bottom w:val="single" w:sz="6" w:space="0" w:color="auto"/>
              <w:right w:val="single" w:sz="6" w:space="0" w:color="auto"/>
            </w:tcBorders>
            <w:shd w:val="clear" w:color="auto" w:fill="FFFFFF"/>
            <w:vAlign w:val="center"/>
          </w:tcPr>
          <w:p w:rsidR="00D4723B" w:rsidRPr="00A31A89" w:rsidRDefault="00D4723B" w:rsidP="00E72358">
            <w:pPr>
              <w:pStyle w:val="ConsPlusCell"/>
              <w:jc w:val="center"/>
            </w:pPr>
            <w:r w:rsidRPr="00A31A89">
              <w:t>Л до 10 К - отс.</w:t>
            </w:r>
          </w:p>
        </w:tc>
      </w:tr>
      <w:tr w:rsidR="00D4723B" w:rsidRPr="00A31A89" w:rsidTr="00E72358">
        <w:trPr>
          <w:cantSplit/>
          <w:trHeight w:val="360"/>
          <w:jc w:val="center"/>
        </w:trPr>
        <w:tc>
          <w:tcPr>
            <w:tcW w:w="909" w:type="pct"/>
            <w:tcBorders>
              <w:top w:val="single" w:sz="6" w:space="0" w:color="auto"/>
              <w:left w:val="single" w:sz="6" w:space="0" w:color="auto"/>
              <w:bottom w:val="single" w:sz="6" w:space="0" w:color="auto"/>
              <w:right w:val="single" w:sz="6" w:space="0" w:color="auto"/>
            </w:tcBorders>
            <w:shd w:val="clear" w:color="auto" w:fill="FFFFFF"/>
            <w:vAlign w:val="center"/>
          </w:tcPr>
          <w:p w:rsidR="00D4723B" w:rsidRPr="00A31A89" w:rsidRDefault="00D4723B" w:rsidP="00E72358">
            <w:pPr>
              <w:pStyle w:val="ConsPlusCell"/>
              <w:jc w:val="center"/>
            </w:pPr>
            <w:r w:rsidRPr="00A31A89">
              <w:t>Опасная</w:t>
            </w:r>
          </w:p>
        </w:tc>
        <w:tc>
          <w:tcPr>
            <w:tcW w:w="758" w:type="pct"/>
            <w:tcBorders>
              <w:top w:val="single" w:sz="6" w:space="0" w:color="auto"/>
              <w:left w:val="single" w:sz="6" w:space="0" w:color="auto"/>
              <w:bottom w:val="single" w:sz="6" w:space="0" w:color="auto"/>
              <w:right w:val="single" w:sz="6" w:space="0" w:color="auto"/>
            </w:tcBorders>
            <w:shd w:val="clear" w:color="auto" w:fill="FFFFFF"/>
            <w:vAlign w:val="center"/>
          </w:tcPr>
          <w:p w:rsidR="00D4723B" w:rsidRPr="00A31A89" w:rsidRDefault="00D4723B" w:rsidP="00E72358">
            <w:pPr>
              <w:pStyle w:val="ConsPlusCell"/>
              <w:jc w:val="center"/>
            </w:pPr>
            <w:r w:rsidRPr="00A31A89">
              <w:t>100 - 1000</w:t>
            </w:r>
          </w:p>
        </w:tc>
        <w:tc>
          <w:tcPr>
            <w:tcW w:w="909" w:type="pct"/>
            <w:tcBorders>
              <w:top w:val="single" w:sz="6" w:space="0" w:color="auto"/>
              <w:left w:val="single" w:sz="6" w:space="0" w:color="auto"/>
              <w:bottom w:val="single" w:sz="6" w:space="0" w:color="auto"/>
              <w:right w:val="single" w:sz="6" w:space="0" w:color="auto"/>
            </w:tcBorders>
            <w:shd w:val="clear" w:color="auto" w:fill="FFFFFF"/>
            <w:vAlign w:val="center"/>
          </w:tcPr>
          <w:p w:rsidR="00D4723B" w:rsidRPr="00A31A89" w:rsidRDefault="00D4723B" w:rsidP="00E72358">
            <w:pPr>
              <w:pStyle w:val="ConsPlusCell"/>
              <w:jc w:val="center"/>
            </w:pPr>
            <w:r w:rsidRPr="00A31A89">
              <w:t>100 - 1000</w:t>
            </w:r>
          </w:p>
        </w:tc>
        <w:tc>
          <w:tcPr>
            <w:tcW w:w="757" w:type="pct"/>
            <w:tcBorders>
              <w:top w:val="single" w:sz="6" w:space="0" w:color="auto"/>
              <w:left w:val="single" w:sz="6" w:space="0" w:color="auto"/>
              <w:bottom w:val="single" w:sz="6" w:space="0" w:color="auto"/>
              <w:right w:val="single" w:sz="6" w:space="0" w:color="auto"/>
            </w:tcBorders>
            <w:shd w:val="clear" w:color="auto" w:fill="FFFFFF"/>
            <w:vAlign w:val="center"/>
          </w:tcPr>
          <w:p w:rsidR="00D4723B" w:rsidRPr="00A31A89" w:rsidRDefault="00D4723B" w:rsidP="00E72358">
            <w:pPr>
              <w:pStyle w:val="ConsPlusCell"/>
              <w:jc w:val="center"/>
            </w:pPr>
            <w:r w:rsidRPr="00A31A89">
              <w:t>0</w:t>
            </w:r>
          </w:p>
        </w:tc>
        <w:tc>
          <w:tcPr>
            <w:tcW w:w="758" w:type="pct"/>
            <w:tcBorders>
              <w:top w:val="single" w:sz="6" w:space="0" w:color="auto"/>
              <w:left w:val="single" w:sz="6" w:space="0" w:color="auto"/>
              <w:bottom w:val="single" w:sz="6" w:space="0" w:color="auto"/>
              <w:right w:val="single" w:sz="6" w:space="0" w:color="auto"/>
            </w:tcBorders>
            <w:shd w:val="clear" w:color="auto" w:fill="FFFFFF"/>
            <w:vAlign w:val="center"/>
          </w:tcPr>
          <w:p w:rsidR="00D4723B" w:rsidRPr="00A31A89" w:rsidRDefault="00D4723B" w:rsidP="00E72358">
            <w:pPr>
              <w:pStyle w:val="ConsPlusCell"/>
              <w:jc w:val="center"/>
            </w:pPr>
            <w:r w:rsidRPr="00A31A89">
              <w:t>до 100</w:t>
            </w:r>
          </w:p>
        </w:tc>
        <w:tc>
          <w:tcPr>
            <w:tcW w:w="909" w:type="pct"/>
            <w:tcBorders>
              <w:top w:val="single" w:sz="6" w:space="0" w:color="auto"/>
              <w:left w:val="single" w:sz="6" w:space="0" w:color="auto"/>
              <w:bottom w:val="single" w:sz="6" w:space="0" w:color="auto"/>
              <w:right w:val="single" w:sz="6" w:space="0" w:color="auto"/>
            </w:tcBorders>
            <w:shd w:val="clear" w:color="auto" w:fill="FFFFFF"/>
            <w:vAlign w:val="center"/>
          </w:tcPr>
          <w:p w:rsidR="00D4723B" w:rsidRPr="00A31A89" w:rsidRDefault="00D4723B" w:rsidP="00E72358">
            <w:pPr>
              <w:pStyle w:val="ConsPlusCell"/>
              <w:jc w:val="center"/>
            </w:pPr>
            <w:r w:rsidRPr="00A31A89">
              <w:t>Л до 100 К до 10</w:t>
            </w:r>
          </w:p>
        </w:tc>
      </w:tr>
      <w:tr w:rsidR="00D4723B" w:rsidRPr="00A31A89" w:rsidTr="00E72358">
        <w:trPr>
          <w:cantSplit/>
          <w:trHeight w:val="360"/>
          <w:jc w:val="center"/>
        </w:trPr>
        <w:tc>
          <w:tcPr>
            <w:tcW w:w="909" w:type="pct"/>
            <w:tcBorders>
              <w:top w:val="single" w:sz="6" w:space="0" w:color="auto"/>
              <w:left w:val="single" w:sz="6" w:space="0" w:color="auto"/>
              <w:bottom w:val="single" w:sz="6" w:space="0" w:color="auto"/>
              <w:right w:val="single" w:sz="6" w:space="0" w:color="auto"/>
            </w:tcBorders>
            <w:shd w:val="clear" w:color="auto" w:fill="FFFFFF"/>
            <w:vAlign w:val="center"/>
          </w:tcPr>
          <w:p w:rsidR="00D4723B" w:rsidRPr="00A31A89" w:rsidRDefault="00D4723B" w:rsidP="00E72358">
            <w:pPr>
              <w:pStyle w:val="ConsPlusCell"/>
              <w:jc w:val="center"/>
            </w:pPr>
            <w:r w:rsidRPr="00A31A89">
              <w:t>Чрезвычайно опасная</w:t>
            </w:r>
          </w:p>
        </w:tc>
        <w:tc>
          <w:tcPr>
            <w:tcW w:w="758" w:type="pct"/>
            <w:tcBorders>
              <w:top w:val="single" w:sz="6" w:space="0" w:color="auto"/>
              <w:left w:val="single" w:sz="6" w:space="0" w:color="auto"/>
              <w:bottom w:val="single" w:sz="6" w:space="0" w:color="auto"/>
              <w:right w:val="single" w:sz="6" w:space="0" w:color="auto"/>
            </w:tcBorders>
            <w:shd w:val="clear" w:color="auto" w:fill="FFFFFF"/>
            <w:vAlign w:val="center"/>
          </w:tcPr>
          <w:p w:rsidR="00D4723B" w:rsidRPr="00A31A89" w:rsidRDefault="00D4723B" w:rsidP="00E72358">
            <w:pPr>
              <w:pStyle w:val="ConsPlusCell"/>
              <w:jc w:val="center"/>
            </w:pPr>
            <w:r w:rsidRPr="00A31A89">
              <w:t>1000 и выше</w:t>
            </w:r>
          </w:p>
        </w:tc>
        <w:tc>
          <w:tcPr>
            <w:tcW w:w="909" w:type="pct"/>
            <w:tcBorders>
              <w:top w:val="single" w:sz="6" w:space="0" w:color="auto"/>
              <w:left w:val="single" w:sz="6" w:space="0" w:color="auto"/>
              <w:bottom w:val="single" w:sz="6" w:space="0" w:color="auto"/>
              <w:right w:val="single" w:sz="6" w:space="0" w:color="auto"/>
            </w:tcBorders>
            <w:shd w:val="clear" w:color="auto" w:fill="FFFFFF"/>
            <w:vAlign w:val="center"/>
          </w:tcPr>
          <w:p w:rsidR="00D4723B" w:rsidRPr="00A31A89" w:rsidRDefault="00D4723B" w:rsidP="00E72358">
            <w:pPr>
              <w:pStyle w:val="ConsPlusCell"/>
              <w:jc w:val="center"/>
            </w:pPr>
            <w:r w:rsidRPr="00A31A89">
              <w:t>1000 и выше</w:t>
            </w:r>
          </w:p>
        </w:tc>
        <w:tc>
          <w:tcPr>
            <w:tcW w:w="757" w:type="pct"/>
            <w:tcBorders>
              <w:top w:val="single" w:sz="6" w:space="0" w:color="auto"/>
              <w:left w:val="single" w:sz="6" w:space="0" w:color="auto"/>
              <w:bottom w:val="single" w:sz="6" w:space="0" w:color="auto"/>
              <w:right w:val="single" w:sz="6" w:space="0" w:color="auto"/>
            </w:tcBorders>
            <w:shd w:val="clear" w:color="auto" w:fill="FFFFFF"/>
            <w:vAlign w:val="center"/>
          </w:tcPr>
          <w:p w:rsidR="00D4723B" w:rsidRPr="00A31A89" w:rsidRDefault="00D4723B" w:rsidP="00E72358">
            <w:pPr>
              <w:pStyle w:val="ConsPlusCell"/>
              <w:jc w:val="center"/>
            </w:pPr>
            <w:r w:rsidRPr="00A31A89">
              <w:t>0</w:t>
            </w:r>
          </w:p>
        </w:tc>
        <w:tc>
          <w:tcPr>
            <w:tcW w:w="758" w:type="pct"/>
            <w:tcBorders>
              <w:top w:val="single" w:sz="6" w:space="0" w:color="auto"/>
              <w:left w:val="single" w:sz="6" w:space="0" w:color="auto"/>
              <w:bottom w:val="single" w:sz="6" w:space="0" w:color="auto"/>
              <w:right w:val="single" w:sz="6" w:space="0" w:color="auto"/>
            </w:tcBorders>
            <w:shd w:val="clear" w:color="auto" w:fill="FFFFFF"/>
            <w:vAlign w:val="center"/>
          </w:tcPr>
          <w:p w:rsidR="00D4723B" w:rsidRPr="00A31A89" w:rsidRDefault="00D4723B" w:rsidP="00E72358">
            <w:pPr>
              <w:pStyle w:val="ConsPlusCell"/>
              <w:jc w:val="center"/>
            </w:pPr>
            <w:r w:rsidRPr="00A31A89">
              <w:t>&gt; 100</w:t>
            </w:r>
          </w:p>
        </w:tc>
        <w:tc>
          <w:tcPr>
            <w:tcW w:w="909" w:type="pct"/>
            <w:tcBorders>
              <w:top w:val="single" w:sz="6" w:space="0" w:color="auto"/>
              <w:left w:val="single" w:sz="6" w:space="0" w:color="auto"/>
              <w:bottom w:val="single" w:sz="6" w:space="0" w:color="auto"/>
              <w:right w:val="single" w:sz="6" w:space="0" w:color="auto"/>
            </w:tcBorders>
            <w:shd w:val="clear" w:color="auto" w:fill="FFFFFF"/>
            <w:vAlign w:val="center"/>
          </w:tcPr>
          <w:p w:rsidR="00D4723B" w:rsidRPr="00A31A89" w:rsidRDefault="00D4723B" w:rsidP="00E72358">
            <w:pPr>
              <w:pStyle w:val="ConsPlusCell"/>
              <w:jc w:val="center"/>
            </w:pPr>
            <w:r w:rsidRPr="00A31A89">
              <w:t>Л &gt; 100 К &gt; 10</w:t>
            </w:r>
          </w:p>
        </w:tc>
      </w:tr>
    </w:tbl>
    <w:p w:rsidR="00D4723B" w:rsidRPr="00A31A89" w:rsidRDefault="00D4723B" w:rsidP="00E72358">
      <w:pPr>
        <w:pStyle w:val="afd"/>
        <w:keepNext/>
        <w:spacing w:before="60" w:after="60"/>
        <w:jc w:val="right"/>
        <w:rPr>
          <w:sz w:val="24"/>
          <w:szCs w:val="24"/>
        </w:rPr>
      </w:pPr>
    </w:p>
    <w:p w:rsidR="00D4723B" w:rsidRPr="00A31A89" w:rsidRDefault="00D4723B" w:rsidP="00E72358">
      <w:pPr>
        <w:pStyle w:val="afd"/>
        <w:keepNext/>
        <w:jc w:val="right"/>
        <w:rPr>
          <w:b w:val="0"/>
          <w:sz w:val="24"/>
          <w:szCs w:val="24"/>
        </w:rPr>
      </w:pPr>
      <w:r w:rsidRPr="00A31A89">
        <w:rPr>
          <w:b w:val="0"/>
          <w:sz w:val="24"/>
          <w:szCs w:val="24"/>
        </w:rPr>
        <w:t>Таблица 22</w:t>
      </w:r>
    </w:p>
    <w:p w:rsidR="00D4723B" w:rsidRPr="00A31A89" w:rsidRDefault="00D4723B" w:rsidP="00E72358">
      <w:pPr>
        <w:autoSpaceDE w:val="0"/>
        <w:autoSpaceDN w:val="0"/>
        <w:adjustRightInd w:val="0"/>
        <w:jc w:val="center"/>
      </w:pPr>
      <w:r w:rsidRPr="00A31A89">
        <w:rPr>
          <w:b/>
        </w:rPr>
        <w:t>Оценка степени химического загрязнения почвы</w:t>
      </w:r>
    </w:p>
    <w:tbl>
      <w:tblPr>
        <w:tblpPr w:leftFromText="180" w:rightFromText="180" w:vertAnchor="text" w:horzAnchor="margin" w:tblpXSpec="center" w:tblpY="33"/>
        <w:tblW w:w="5000" w:type="pct"/>
        <w:tblLayout w:type="fixed"/>
        <w:tblLook w:val="0000"/>
      </w:tblPr>
      <w:tblGrid>
        <w:gridCol w:w="1859"/>
        <w:gridCol w:w="1357"/>
        <w:gridCol w:w="1121"/>
        <w:gridCol w:w="1438"/>
        <w:gridCol w:w="894"/>
        <w:gridCol w:w="1457"/>
        <w:gridCol w:w="1165"/>
        <w:gridCol w:w="1130"/>
      </w:tblGrid>
      <w:tr w:rsidR="00D4723B" w:rsidRPr="00A31A89" w:rsidTr="00E72358">
        <w:trPr>
          <w:trHeight w:val="345"/>
        </w:trPr>
        <w:tc>
          <w:tcPr>
            <w:tcW w:w="892" w:type="pct"/>
            <w:vMerge w:val="restar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spacing w:after="200"/>
              <w:rPr>
                <w:b/>
              </w:rPr>
            </w:pPr>
            <w:r w:rsidRPr="00A31A89">
              <w:rPr>
                <w:b/>
              </w:rPr>
              <w:t>Категории загрязнения</w:t>
            </w:r>
          </w:p>
        </w:tc>
        <w:tc>
          <w:tcPr>
            <w:tcW w:w="651" w:type="pct"/>
            <w:vMerge w:val="restar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spacing w:after="200"/>
              <w:rPr>
                <w:b/>
              </w:rPr>
            </w:pPr>
            <w:r w:rsidRPr="00A31A89">
              <w:rPr>
                <w:b/>
              </w:rPr>
              <w:t>Суммарный показатель загрязнения (Zc)</w:t>
            </w:r>
          </w:p>
        </w:tc>
        <w:tc>
          <w:tcPr>
            <w:tcW w:w="3457" w:type="pct"/>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D4723B" w:rsidRPr="00A31A89" w:rsidRDefault="00D4723B" w:rsidP="00E72358">
            <w:pPr>
              <w:spacing w:after="200"/>
              <w:rPr>
                <w:b/>
              </w:rPr>
            </w:pPr>
            <w:r w:rsidRPr="00A31A89">
              <w:rPr>
                <w:b/>
              </w:rPr>
              <w:t>Содержание в почве (мг/кг)</w:t>
            </w:r>
          </w:p>
        </w:tc>
      </w:tr>
      <w:tr w:rsidR="00D4723B" w:rsidRPr="00A31A89" w:rsidTr="00E72358">
        <w:trPr>
          <w:trHeight w:val="345"/>
        </w:trPr>
        <w:tc>
          <w:tcPr>
            <w:tcW w:w="892" w:type="pct"/>
            <w:vMerge/>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spacing w:after="200"/>
              <w:rPr>
                <w:b/>
              </w:rPr>
            </w:pPr>
          </w:p>
        </w:tc>
        <w:tc>
          <w:tcPr>
            <w:tcW w:w="651" w:type="pct"/>
            <w:vMerge/>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spacing w:after="200"/>
              <w:rPr>
                <w:b/>
              </w:rPr>
            </w:pPr>
          </w:p>
        </w:tc>
        <w:tc>
          <w:tcPr>
            <w:tcW w:w="1228" w:type="pct"/>
            <w:gridSpan w:val="2"/>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spacing w:after="200"/>
              <w:rPr>
                <w:b/>
              </w:rPr>
            </w:pPr>
            <w:r w:rsidRPr="00A31A89">
              <w:rPr>
                <w:b/>
              </w:rPr>
              <w:t>I класс опасности</w:t>
            </w:r>
          </w:p>
        </w:tc>
        <w:tc>
          <w:tcPr>
            <w:tcW w:w="1128" w:type="pct"/>
            <w:gridSpan w:val="2"/>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spacing w:after="200"/>
              <w:rPr>
                <w:b/>
              </w:rPr>
            </w:pPr>
            <w:r w:rsidRPr="00A31A89">
              <w:rPr>
                <w:b/>
              </w:rPr>
              <w:t>II класс опасности</w:t>
            </w:r>
          </w:p>
        </w:tc>
        <w:tc>
          <w:tcPr>
            <w:tcW w:w="110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723B" w:rsidRPr="00A31A89" w:rsidRDefault="00D4723B" w:rsidP="00E72358">
            <w:pPr>
              <w:spacing w:after="200"/>
              <w:rPr>
                <w:b/>
              </w:rPr>
            </w:pPr>
            <w:r w:rsidRPr="00A31A89">
              <w:rPr>
                <w:b/>
              </w:rPr>
              <w:t>III класс опасности</w:t>
            </w:r>
          </w:p>
        </w:tc>
      </w:tr>
      <w:tr w:rsidR="00D4723B" w:rsidRPr="00A31A89" w:rsidTr="00E72358">
        <w:trPr>
          <w:trHeight w:val="345"/>
        </w:trPr>
        <w:tc>
          <w:tcPr>
            <w:tcW w:w="892" w:type="pct"/>
            <w:vMerge/>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spacing w:after="200"/>
              <w:rPr>
                <w:b/>
              </w:rPr>
            </w:pPr>
          </w:p>
        </w:tc>
        <w:tc>
          <w:tcPr>
            <w:tcW w:w="651" w:type="pct"/>
            <w:vMerge/>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spacing w:after="200"/>
              <w:rPr>
                <w:b/>
              </w:rPr>
            </w:pPr>
          </w:p>
        </w:tc>
        <w:tc>
          <w:tcPr>
            <w:tcW w:w="1228" w:type="pct"/>
            <w:gridSpan w:val="2"/>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spacing w:after="200"/>
              <w:rPr>
                <w:b/>
              </w:rPr>
            </w:pPr>
            <w:r w:rsidRPr="00A31A89">
              <w:rPr>
                <w:b/>
              </w:rPr>
              <w:t>соединения</w:t>
            </w:r>
          </w:p>
        </w:tc>
        <w:tc>
          <w:tcPr>
            <w:tcW w:w="1128" w:type="pct"/>
            <w:gridSpan w:val="2"/>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spacing w:after="200"/>
              <w:rPr>
                <w:b/>
              </w:rPr>
            </w:pPr>
            <w:r w:rsidRPr="00A31A89">
              <w:rPr>
                <w:b/>
              </w:rPr>
              <w:t>соединения</w:t>
            </w:r>
          </w:p>
        </w:tc>
        <w:tc>
          <w:tcPr>
            <w:tcW w:w="110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723B" w:rsidRPr="00A31A89" w:rsidRDefault="00D4723B" w:rsidP="00E72358">
            <w:pPr>
              <w:spacing w:after="200"/>
              <w:rPr>
                <w:b/>
              </w:rPr>
            </w:pPr>
            <w:r w:rsidRPr="00A31A89">
              <w:rPr>
                <w:b/>
              </w:rPr>
              <w:t>соединения</w:t>
            </w:r>
          </w:p>
        </w:tc>
      </w:tr>
      <w:tr w:rsidR="00D4723B" w:rsidRPr="00A31A89" w:rsidTr="00E72358">
        <w:trPr>
          <w:trHeight w:val="345"/>
        </w:trPr>
        <w:tc>
          <w:tcPr>
            <w:tcW w:w="892" w:type="pct"/>
            <w:vMerge/>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spacing w:after="200"/>
              <w:rPr>
                <w:b/>
              </w:rPr>
            </w:pPr>
          </w:p>
        </w:tc>
        <w:tc>
          <w:tcPr>
            <w:tcW w:w="651" w:type="pct"/>
            <w:vMerge/>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spacing w:after="200"/>
              <w:rPr>
                <w:b/>
              </w:rPr>
            </w:pPr>
          </w:p>
        </w:tc>
        <w:tc>
          <w:tcPr>
            <w:tcW w:w="538" w:type="pc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spacing w:after="200"/>
              <w:rPr>
                <w:b/>
              </w:rPr>
            </w:pPr>
            <w:r w:rsidRPr="00A31A89">
              <w:rPr>
                <w:b/>
              </w:rPr>
              <w:t xml:space="preserve">органические </w:t>
            </w:r>
          </w:p>
        </w:tc>
        <w:tc>
          <w:tcPr>
            <w:tcW w:w="690" w:type="pc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spacing w:after="200"/>
              <w:rPr>
                <w:b/>
              </w:rPr>
            </w:pPr>
            <w:r w:rsidRPr="00A31A89">
              <w:rPr>
                <w:b/>
              </w:rPr>
              <w:t>неорганические</w:t>
            </w:r>
          </w:p>
        </w:tc>
        <w:tc>
          <w:tcPr>
            <w:tcW w:w="429" w:type="pc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spacing w:after="200"/>
              <w:rPr>
                <w:b/>
              </w:rPr>
            </w:pPr>
            <w:r w:rsidRPr="00A31A89">
              <w:rPr>
                <w:b/>
              </w:rPr>
              <w:t>органические</w:t>
            </w:r>
          </w:p>
        </w:tc>
        <w:tc>
          <w:tcPr>
            <w:tcW w:w="699" w:type="pc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spacing w:after="200"/>
              <w:rPr>
                <w:b/>
              </w:rPr>
            </w:pPr>
            <w:r w:rsidRPr="00A31A89">
              <w:rPr>
                <w:b/>
              </w:rPr>
              <w:t>неорганические</w:t>
            </w:r>
          </w:p>
        </w:tc>
        <w:tc>
          <w:tcPr>
            <w:tcW w:w="559" w:type="pc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spacing w:after="200"/>
              <w:rPr>
                <w:b/>
              </w:rPr>
            </w:pPr>
            <w:r w:rsidRPr="00A31A89">
              <w:rPr>
                <w:b/>
              </w:rPr>
              <w:t>органические</w:t>
            </w:r>
          </w:p>
        </w:tc>
        <w:tc>
          <w:tcPr>
            <w:tcW w:w="54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723B" w:rsidRPr="00A31A89" w:rsidRDefault="00D4723B" w:rsidP="00E72358">
            <w:pPr>
              <w:spacing w:after="200"/>
              <w:rPr>
                <w:b/>
              </w:rPr>
            </w:pPr>
            <w:r w:rsidRPr="00A31A89">
              <w:rPr>
                <w:b/>
              </w:rPr>
              <w:t>неорганические</w:t>
            </w:r>
          </w:p>
        </w:tc>
      </w:tr>
      <w:tr w:rsidR="00D4723B" w:rsidRPr="00A31A89" w:rsidTr="00E72358">
        <w:trPr>
          <w:trHeight w:val="132"/>
        </w:trPr>
        <w:tc>
          <w:tcPr>
            <w:tcW w:w="892" w:type="pc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spacing w:after="200"/>
              <w:jc w:val="center"/>
              <w:rPr>
                <w:b/>
              </w:rPr>
            </w:pPr>
            <w:r w:rsidRPr="00A31A89">
              <w:rPr>
                <w:b/>
              </w:rPr>
              <w:t>1</w:t>
            </w:r>
          </w:p>
        </w:tc>
        <w:tc>
          <w:tcPr>
            <w:tcW w:w="651" w:type="pc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spacing w:after="200"/>
              <w:jc w:val="center"/>
              <w:rPr>
                <w:b/>
              </w:rPr>
            </w:pPr>
            <w:r w:rsidRPr="00A31A89">
              <w:rPr>
                <w:b/>
              </w:rPr>
              <w:t>2</w:t>
            </w:r>
          </w:p>
        </w:tc>
        <w:tc>
          <w:tcPr>
            <w:tcW w:w="538" w:type="pc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spacing w:after="200"/>
              <w:jc w:val="center"/>
              <w:rPr>
                <w:b/>
              </w:rPr>
            </w:pPr>
            <w:r w:rsidRPr="00A31A89">
              <w:rPr>
                <w:b/>
              </w:rPr>
              <w:t>3</w:t>
            </w:r>
          </w:p>
        </w:tc>
        <w:tc>
          <w:tcPr>
            <w:tcW w:w="690" w:type="pc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spacing w:after="200"/>
              <w:jc w:val="center"/>
              <w:rPr>
                <w:b/>
              </w:rPr>
            </w:pPr>
            <w:r w:rsidRPr="00A31A89">
              <w:rPr>
                <w:b/>
              </w:rPr>
              <w:t>4</w:t>
            </w:r>
          </w:p>
        </w:tc>
        <w:tc>
          <w:tcPr>
            <w:tcW w:w="429" w:type="pc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spacing w:after="200"/>
              <w:jc w:val="center"/>
              <w:rPr>
                <w:b/>
              </w:rPr>
            </w:pPr>
            <w:r w:rsidRPr="00A31A89">
              <w:rPr>
                <w:b/>
              </w:rPr>
              <w:t>5</w:t>
            </w:r>
          </w:p>
        </w:tc>
        <w:tc>
          <w:tcPr>
            <w:tcW w:w="699" w:type="pc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spacing w:after="200"/>
              <w:jc w:val="center"/>
              <w:rPr>
                <w:b/>
              </w:rPr>
            </w:pPr>
            <w:r w:rsidRPr="00A31A89">
              <w:rPr>
                <w:b/>
              </w:rPr>
              <w:t>6</w:t>
            </w:r>
          </w:p>
        </w:tc>
        <w:tc>
          <w:tcPr>
            <w:tcW w:w="559" w:type="pc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spacing w:after="200"/>
              <w:jc w:val="center"/>
              <w:rPr>
                <w:b/>
              </w:rPr>
            </w:pPr>
            <w:r w:rsidRPr="00A31A89">
              <w:rPr>
                <w:b/>
              </w:rPr>
              <w:t>7</w:t>
            </w:r>
          </w:p>
        </w:tc>
        <w:tc>
          <w:tcPr>
            <w:tcW w:w="54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723B" w:rsidRPr="00A31A89" w:rsidRDefault="00D4723B" w:rsidP="00E72358">
            <w:pPr>
              <w:spacing w:after="200"/>
              <w:jc w:val="center"/>
              <w:rPr>
                <w:b/>
              </w:rPr>
            </w:pPr>
            <w:r w:rsidRPr="00A31A89">
              <w:rPr>
                <w:b/>
              </w:rPr>
              <w:t>8</w:t>
            </w:r>
          </w:p>
        </w:tc>
      </w:tr>
      <w:tr w:rsidR="00D4723B" w:rsidRPr="00A31A89" w:rsidTr="00E72358">
        <w:trPr>
          <w:trHeight w:val="1265"/>
        </w:trPr>
        <w:tc>
          <w:tcPr>
            <w:tcW w:w="892" w:type="pc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jc w:val="both"/>
            </w:pPr>
            <w:r w:rsidRPr="00A31A89">
              <w:t>Чистая</w:t>
            </w:r>
          </w:p>
        </w:tc>
        <w:tc>
          <w:tcPr>
            <w:tcW w:w="651" w:type="pc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jc w:val="center"/>
            </w:pPr>
            <w:r w:rsidRPr="00A31A89">
              <w:t>-</w:t>
            </w:r>
          </w:p>
        </w:tc>
        <w:tc>
          <w:tcPr>
            <w:tcW w:w="538" w:type="pc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jc w:val="center"/>
            </w:pPr>
            <w:r w:rsidRPr="00A31A89">
              <w:t>от фона до ПДК</w:t>
            </w:r>
          </w:p>
        </w:tc>
        <w:tc>
          <w:tcPr>
            <w:tcW w:w="690" w:type="pc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jc w:val="center"/>
            </w:pPr>
            <w:r w:rsidRPr="00A31A89">
              <w:t>от фона до ПДК</w:t>
            </w:r>
          </w:p>
        </w:tc>
        <w:tc>
          <w:tcPr>
            <w:tcW w:w="429" w:type="pc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jc w:val="center"/>
            </w:pPr>
            <w:r w:rsidRPr="00A31A89">
              <w:t>от фона до ПДК</w:t>
            </w:r>
          </w:p>
        </w:tc>
        <w:tc>
          <w:tcPr>
            <w:tcW w:w="699" w:type="pc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jc w:val="center"/>
            </w:pPr>
            <w:r w:rsidRPr="00A31A89">
              <w:t>от фона до ПДК</w:t>
            </w:r>
          </w:p>
        </w:tc>
        <w:tc>
          <w:tcPr>
            <w:tcW w:w="559" w:type="pc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jc w:val="center"/>
            </w:pPr>
            <w:r w:rsidRPr="00A31A89">
              <w:t>от фона до ПДК</w:t>
            </w:r>
          </w:p>
        </w:tc>
        <w:tc>
          <w:tcPr>
            <w:tcW w:w="54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723B" w:rsidRPr="00A31A89" w:rsidRDefault="00D4723B" w:rsidP="00E72358">
            <w:pPr>
              <w:jc w:val="center"/>
            </w:pPr>
            <w:r w:rsidRPr="00A31A89">
              <w:t>от фона до ПДК</w:t>
            </w:r>
          </w:p>
        </w:tc>
      </w:tr>
      <w:tr w:rsidR="00D4723B" w:rsidRPr="00A31A89" w:rsidTr="00E72358">
        <w:tc>
          <w:tcPr>
            <w:tcW w:w="892" w:type="pc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jc w:val="both"/>
            </w:pPr>
            <w:r w:rsidRPr="00A31A89">
              <w:t>Допустимая</w:t>
            </w:r>
          </w:p>
        </w:tc>
        <w:tc>
          <w:tcPr>
            <w:tcW w:w="651" w:type="pc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jc w:val="center"/>
            </w:pPr>
            <w:r w:rsidRPr="00A31A89">
              <w:t>&lt;16</w:t>
            </w:r>
          </w:p>
        </w:tc>
        <w:tc>
          <w:tcPr>
            <w:tcW w:w="538" w:type="pc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jc w:val="center"/>
            </w:pPr>
            <w:r w:rsidRPr="00A31A89">
              <w:t>от 1 до 2 ПДК</w:t>
            </w:r>
          </w:p>
        </w:tc>
        <w:tc>
          <w:tcPr>
            <w:tcW w:w="690" w:type="pc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jc w:val="center"/>
            </w:pPr>
            <w:r w:rsidRPr="00A31A89">
              <w:t>от 2 фоновых значений до ПДК</w:t>
            </w:r>
          </w:p>
        </w:tc>
        <w:tc>
          <w:tcPr>
            <w:tcW w:w="429" w:type="pc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jc w:val="center"/>
            </w:pPr>
            <w:r w:rsidRPr="00A31A89">
              <w:t>от 1 до 2 ПДК</w:t>
            </w:r>
          </w:p>
        </w:tc>
        <w:tc>
          <w:tcPr>
            <w:tcW w:w="699" w:type="pc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jc w:val="center"/>
            </w:pPr>
            <w:r w:rsidRPr="00A31A89">
              <w:t>от 2 фоновых значений до ПДК</w:t>
            </w:r>
          </w:p>
        </w:tc>
        <w:tc>
          <w:tcPr>
            <w:tcW w:w="559" w:type="pc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jc w:val="center"/>
            </w:pPr>
            <w:r w:rsidRPr="00A31A89">
              <w:t>от 1 до 2 ПДК</w:t>
            </w:r>
          </w:p>
        </w:tc>
        <w:tc>
          <w:tcPr>
            <w:tcW w:w="54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723B" w:rsidRPr="00A31A89" w:rsidRDefault="00D4723B" w:rsidP="00E72358">
            <w:pPr>
              <w:jc w:val="center"/>
            </w:pPr>
            <w:r w:rsidRPr="00A31A89">
              <w:t>от 2 фоновых значений до ПДК</w:t>
            </w:r>
          </w:p>
        </w:tc>
      </w:tr>
      <w:tr w:rsidR="00D4723B" w:rsidRPr="00A31A89" w:rsidTr="00E72358">
        <w:tc>
          <w:tcPr>
            <w:tcW w:w="892" w:type="pc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jc w:val="both"/>
            </w:pPr>
            <w:r w:rsidRPr="00A31A89">
              <w:t>Умеренно опасная</w:t>
            </w:r>
          </w:p>
        </w:tc>
        <w:tc>
          <w:tcPr>
            <w:tcW w:w="651" w:type="pc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jc w:val="center"/>
            </w:pPr>
            <w:r w:rsidRPr="00A31A89">
              <w:t>16 - 32</w:t>
            </w:r>
          </w:p>
        </w:tc>
        <w:tc>
          <w:tcPr>
            <w:tcW w:w="538" w:type="pc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jc w:val="center"/>
            </w:pPr>
          </w:p>
        </w:tc>
        <w:tc>
          <w:tcPr>
            <w:tcW w:w="690" w:type="pc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jc w:val="center"/>
            </w:pPr>
          </w:p>
        </w:tc>
        <w:tc>
          <w:tcPr>
            <w:tcW w:w="429" w:type="pc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jc w:val="center"/>
            </w:pPr>
          </w:p>
        </w:tc>
        <w:tc>
          <w:tcPr>
            <w:tcW w:w="699" w:type="pc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jc w:val="center"/>
            </w:pPr>
          </w:p>
        </w:tc>
        <w:tc>
          <w:tcPr>
            <w:tcW w:w="559" w:type="pc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jc w:val="center"/>
            </w:pPr>
            <w:r w:rsidRPr="00A31A89">
              <w:t>от 2 до 5 ПДК</w:t>
            </w:r>
          </w:p>
        </w:tc>
        <w:tc>
          <w:tcPr>
            <w:tcW w:w="54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723B" w:rsidRPr="00A31A89" w:rsidRDefault="00D4723B" w:rsidP="00E72358">
            <w:pPr>
              <w:jc w:val="center"/>
            </w:pPr>
            <w:r w:rsidRPr="00A31A89">
              <w:t>от ПДК до Kmax</w:t>
            </w:r>
          </w:p>
        </w:tc>
      </w:tr>
      <w:tr w:rsidR="00D4723B" w:rsidRPr="00A31A89" w:rsidTr="00E72358">
        <w:tc>
          <w:tcPr>
            <w:tcW w:w="892" w:type="pc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jc w:val="both"/>
            </w:pPr>
            <w:r w:rsidRPr="00A31A89">
              <w:t>Опасная</w:t>
            </w:r>
          </w:p>
        </w:tc>
        <w:tc>
          <w:tcPr>
            <w:tcW w:w="651" w:type="pc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jc w:val="center"/>
            </w:pPr>
            <w:r w:rsidRPr="00A31A89">
              <w:t>32 – 128</w:t>
            </w:r>
          </w:p>
        </w:tc>
        <w:tc>
          <w:tcPr>
            <w:tcW w:w="538" w:type="pc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jc w:val="center"/>
            </w:pPr>
            <w:r w:rsidRPr="00A31A89">
              <w:t>от 2 до 5 ПДК</w:t>
            </w:r>
          </w:p>
        </w:tc>
        <w:tc>
          <w:tcPr>
            <w:tcW w:w="690" w:type="pc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jc w:val="center"/>
            </w:pPr>
            <w:r w:rsidRPr="00A31A89">
              <w:t>от ПДК до Kmax</w:t>
            </w:r>
          </w:p>
        </w:tc>
        <w:tc>
          <w:tcPr>
            <w:tcW w:w="429" w:type="pc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jc w:val="center"/>
            </w:pPr>
            <w:r w:rsidRPr="00A31A89">
              <w:t>от 2 до 5 ПДК</w:t>
            </w:r>
          </w:p>
        </w:tc>
        <w:tc>
          <w:tcPr>
            <w:tcW w:w="699" w:type="pc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jc w:val="center"/>
            </w:pPr>
            <w:r w:rsidRPr="00A31A89">
              <w:t>от ПДК до Kmax</w:t>
            </w:r>
          </w:p>
        </w:tc>
        <w:tc>
          <w:tcPr>
            <w:tcW w:w="559" w:type="pc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jc w:val="center"/>
            </w:pPr>
            <w:r w:rsidRPr="00A31A89">
              <w:t>&gt; 5 ПДК</w:t>
            </w:r>
          </w:p>
        </w:tc>
        <w:tc>
          <w:tcPr>
            <w:tcW w:w="54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723B" w:rsidRPr="00A31A89" w:rsidRDefault="00D4723B" w:rsidP="00E72358">
            <w:pPr>
              <w:jc w:val="center"/>
            </w:pPr>
            <w:r w:rsidRPr="00A31A89">
              <w:t>&gt; Kmax</w:t>
            </w:r>
          </w:p>
        </w:tc>
      </w:tr>
      <w:tr w:rsidR="00D4723B" w:rsidRPr="00A31A89" w:rsidTr="00E72358">
        <w:tc>
          <w:tcPr>
            <w:tcW w:w="892" w:type="pc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jc w:val="both"/>
            </w:pPr>
            <w:r w:rsidRPr="00A31A89">
              <w:t>Чрезвычайно опасная</w:t>
            </w:r>
          </w:p>
        </w:tc>
        <w:tc>
          <w:tcPr>
            <w:tcW w:w="651" w:type="pc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jc w:val="center"/>
            </w:pPr>
            <w:r w:rsidRPr="00A31A89">
              <w:t>&gt;128</w:t>
            </w:r>
          </w:p>
        </w:tc>
        <w:tc>
          <w:tcPr>
            <w:tcW w:w="538" w:type="pc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jc w:val="center"/>
            </w:pPr>
            <w:r w:rsidRPr="00A31A89">
              <w:t>&gt; 5 ПДК</w:t>
            </w:r>
          </w:p>
        </w:tc>
        <w:tc>
          <w:tcPr>
            <w:tcW w:w="690" w:type="pc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jc w:val="center"/>
            </w:pPr>
            <w:r w:rsidRPr="00A31A89">
              <w:t>&gt; Kmax</w:t>
            </w:r>
          </w:p>
        </w:tc>
        <w:tc>
          <w:tcPr>
            <w:tcW w:w="429" w:type="pc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jc w:val="center"/>
            </w:pPr>
            <w:r w:rsidRPr="00A31A89">
              <w:t>&gt; 5 ПДК</w:t>
            </w:r>
          </w:p>
        </w:tc>
        <w:tc>
          <w:tcPr>
            <w:tcW w:w="699" w:type="pc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jc w:val="center"/>
            </w:pPr>
            <w:r w:rsidRPr="00A31A89">
              <w:t>&gt; Kmax</w:t>
            </w:r>
          </w:p>
        </w:tc>
        <w:tc>
          <w:tcPr>
            <w:tcW w:w="559" w:type="pc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jc w:val="center"/>
            </w:pPr>
          </w:p>
        </w:tc>
        <w:tc>
          <w:tcPr>
            <w:tcW w:w="54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723B" w:rsidRPr="00A31A89" w:rsidRDefault="00D4723B" w:rsidP="00E72358">
            <w:pPr>
              <w:jc w:val="center"/>
            </w:pPr>
          </w:p>
        </w:tc>
      </w:tr>
    </w:tbl>
    <w:p w:rsidR="00D4723B" w:rsidRPr="00A31A89" w:rsidRDefault="00D4723B" w:rsidP="00E72358">
      <w:pPr>
        <w:tabs>
          <w:tab w:val="left" w:pos="1080"/>
        </w:tabs>
        <w:spacing w:before="120"/>
        <w:ind w:firstLine="709"/>
        <w:jc w:val="both"/>
      </w:pPr>
      <w:r w:rsidRPr="00A31A89">
        <w:t>где Кмах - максимальное значение допустимого уровня содержания элемента по одному из четырех показателей вредности;</w:t>
      </w:r>
    </w:p>
    <w:p w:rsidR="00D4723B" w:rsidRPr="00A31A89" w:rsidRDefault="00D4723B" w:rsidP="00E72358">
      <w:pPr>
        <w:tabs>
          <w:tab w:val="left" w:pos="1080"/>
        </w:tabs>
        <w:ind w:firstLine="709"/>
        <w:jc w:val="both"/>
      </w:pPr>
      <w:r w:rsidRPr="00A31A89">
        <w:t>Zc - расчет проводится в соответствии с методическими указаниями по гигиенической оценке качества почвы населенных мест.</w:t>
      </w:r>
    </w:p>
    <w:p w:rsidR="00D4723B" w:rsidRPr="00A31A89" w:rsidRDefault="00D4723B" w:rsidP="00E72358">
      <w:pPr>
        <w:tabs>
          <w:tab w:val="left" w:pos="1080"/>
        </w:tabs>
        <w:ind w:firstLine="709"/>
        <w:jc w:val="both"/>
        <w:rPr>
          <w:b/>
          <w:spacing w:val="40"/>
        </w:rPr>
      </w:pPr>
      <w:r w:rsidRPr="00A31A89">
        <w:rPr>
          <w:b/>
          <w:spacing w:val="40"/>
        </w:rPr>
        <w:t>Примечание</w:t>
      </w:r>
    </w:p>
    <w:p w:rsidR="00D4723B" w:rsidRPr="00A31A89" w:rsidRDefault="00D4723B" w:rsidP="00E72358">
      <w:pPr>
        <w:tabs>
          <w:tab w:val="left" w:pos="1080"/>
        </w:tabs>
        <w:ind w:firstLine="709"/>
        <w:jc w:val="both"/>
      </w:pPr>
      <w:r w:rsidRPr="00A31A89">
        <w:t>Химические загрязняющие вещества разделяются на следующие классы опасности:</w:t>
      </w:r>
    </w:p>
    <w:p w:rsidR="00D4723B" w:rsidRPr="00A31A89" w:rsidRDefault="00D4723B" w:rsidP="00E72358">
      <w:pPr>
        <w:ind w:firstLine="709"/>
        <w:jc w:val="both"/>
      </w:pPr>
      <w:r w:rsidRPr="00A31A89">
        <w:rPr>
          <w:lang w:val="en-US"/>
        </w:rPr>
        <w:t>I</w:t>
      </w:r>
      <w:r w:rsidRPr="00A31A89">
        <w:t xml:space="preserve"> - мышьяк, кадмий, ртуть, свинец, цинк, фтор, 3,4-бензапирен;</w:t>
      </w:r>
    </w:p>
    <w:p w:rsidR="00D4723B" w:rsidRPr="00A31A89" w:rsidRDefault="00D4723B" w:rsidP="00E72358">
      <w:pPr>
        <w:ind w:firstLine="709"/>
        <w:jc w:val="both"/>
      </w:pPr>
      <w:r w:rsidRPr="00A31A89">
        <w:rPr>
          <w:lang w:val="en-US"/>
        </w:rPr>
        <w:t>II</w:t>
      </w:r>
      <w:r w:rsidRPr="00A31A89">
        <w:t xml:space="preserve"> - бор, кобальт, никель, молибден, медь, сурьма, хром;</w:t>
      </w:r>
    </w:p>
    <w:p w:rsidR="00D4723B" w:rsidRPr="00A31A89" w:rsidRDefault="00D4723B" w:rsidP="00E72358">
      <w:pPr>
        <w:ind w:firstLine="709"/>
        <w:jc w:val="both"/>
      </w:pPr>
      <w:r w:rsidRPr="00A31A89">
        <w:rPr>
          <w:lang w:val="en-US"/>
        </w:rPr>
        <w:t>III</w:t>
      </w:r>
      <w:r w:rsidRPr="00A31A89">
        <w:t xml:space="preserve"> - барий, ванадий, вольфрам, марганец, стронций, ацетофенон.</w:t>
      </w:r>
    </w:p>
    <w:p w:rsidR="00D4723B" w:rsidRPr="00A31A89" w:rsidRDefault="00D4723B" w:rsidP="00C0478A"/>
    <w:p w:rsidR="00D4723B" w:rsidRPr="00A31A89" w:rsidRDefault="00D4723B" w:rsidP="00E72358">
      <w:pPr>
        <w:pStyle w:val="afd"/>
        <w:keepNext/>
        <w:jc w:val="right"/>
        <w:rPr>
          <w:b w:val="0"/>
          <w:sz w:val="24"/>
          <w:szCs w:val="24"/>
        </w:rPr>
      </w:pPr>
      <w:r w:rsidRPr="00A31A89">
        <w:rPr>
          <w:b w:val="0"/>
          <w:sz w:val="24"/>
          <w:szCs w:val="24"/>
        </w:rPr>
        <w:t>Таблица 23</w:t>
      </w:r>
    </w:p>
    <w:p w:rsidR="00D4723B" w:rsidRPr="00A31A89" w:rsidRDefault="00D4723B" w:rsidP="00E72358">
      <w:pPr>
        <w:jc w:val="center"/>
      </w:pPr>
      <w:r w:rsidRPr="00A31A89">
        <w:rPr>
          <w:b/>
        </w:rPr>
        <w:t>Требования по уровням шума в жилых и общественных зданиях, а также на прилегающих территориях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393"/>
        <w:gridCol w:w="1483"/>
        <w:gridCol w:w="2218"/>
        <w:gridCol w:w="2144"/>
      </w:tblGrid>
      <w:tr w:rsidR="00D4723B" w:rsidRPr="00A31A89" w:rsidTr="00E72358">
        <w:trPr>
          <w:trHeight w:val="414"/>
          <w:tblHeader/>
          <w:jc w:val="center"/>
        </w:trPr>
        <w:tc>
          <w:tcPr>
            <w:tcW w:w="2145" w:type="pct"/>
            <w:vMerge w:val="restart"/>
            <w:shd w:val="clear" w:color="auto" w:fill="FFFFFF"/>
            <w:vAlign w:val="center"/>
          </w:tcPr>
          <w:p w:rsidR="00D4723B" w:rsidRPr="00537734" w:rsidRDefault="00D4723B" w:rsidP="00E72358">
            <w:pPr>
              <w:pStyle w:val="S7"/>
              <w:rPr>
                <w:rFonts w:ascii="Times New Roman" w:hAnsi="Times New Roman"/>
                <w:b/>
                <w:szCs w:val="24"/>
                <w:lang w:eastAsia="en-US"/>
              </w:rPr>
            </w:pPr>
            <w:bookmarkStart w:id="122" w:name="TO0000002"/>
            <w:r w:rsidRPr="00537734">
              <w:rPr>
                <w:rFonts w:ascii="Times New Roman" w:hAnsi="Times New Roman"/>
                <w:b/>
                <w:szCs w:val="24"/>
                <w:lang w:eastAsia="en-US"/>
              </w:rPr>
              <w:t>Назначение помещений или территорий</w:t>
            </w:r>
            <w:bookmarkEnd w:id="122"/>
          </w:p>
        </w:tc>
        <w:tc>
          <w:tcPr>
            <w:tcW w:w="724" w:type="pct"/>
            <w:vMerge w:val="restart"/>
            <w:shd w:val="clear" w:color="auto" w:fill="FFFFFF"/>
            <w:vAlign w:val="center"/>
          </w:tcPr>
          <w:p w:rsidR="00D4723B" w:rsidRPr="00537734" w:rsidRDefault="00D4723B" w:rsidP="00E72358">
            <w:pPr>
              <w:pStyle w:val="S7"/>
              <w:rPr>
                <w:rFonts w:ascii="Times New Roman" w:hAnsi="Times New Roman"/>
                <w:b/>
                <w:szCs w:val="24"/>
                <w:lang w:eastAsia="en-US"/>
              </w:rPr>
            </w:pPr>
            <w:r w:rsidRPr="00537734">
              <w:rPr>
                <w:rFonts w:ascii="Times New Roman" w:hAnsi="Times New Roman"/>
                <w:b/>
                <w:szCs w:val="24"/>
                <w:lang w:eastAsia="en-US"/>
              </w:rPr>
              <w:t>Время суток, ч</w:t>
            </w:r>
          </w:p>
        </w:tc>
        <w:tc>
          <w:tcPr>
            <w:tcW w:w="1083" w:type="pct"/>
            <w:vMerge w:val="restar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b/>
                <w:szCs w:val="24"/>
                <w:lang w:eastAsia="en-US"/>
              </w:rPr>
            </w:pPr>
            <w:r w:rsidRPr="00537734">
              <w:rPr>
                <w:rFonts w:ascii="Times New Roman" w:hAnsi="Times New Roman"/>
                <w:b/>
                <w:szCs w:val="24"/>
                <w:lang w:eastAsia="en-US"/>
              </w:rPr>
              <w:t xml:space="preserve">Уровень звука </w:t>
            </w:r>
            <w:r w:rsidRPr="005F6D9A">
              <w:rPr>
                <w:rFonts w:ascii="Times New Roman" w:hAnsi="Times New Roman"/>
                <w:b/>
                <w:i/>
                <w:iCs/>
                <w:szCs w:val="24"/>
                <w:lang w:val="en-US" w:eastAsia="en-US"/>
              </w:rPr>
              <w:t>L</w:t>
            </w:r>
            <w:r w:rsidRPr="005F6D9A">
              <w:rPr>
                <w:rFonts w:ascii="Times New Roman" w:hAnsi="Times New Roman"/>
                <w:b/>
                <w:i/>
                <w:iCs/>
                <w:szCs w:val="24"/>
                <w:vertAlign w:val="subscript"/>
                <w:lang w:val="en-US" w:eastAsia="en-US"/>
              </w:rPr>
              <w:t>A</w:t>
            </w:r>
            <w:r w:rsidRPr="00537734">
              <w:rPr>
                <w:rFonts w:ascii="Times New Roman" w:hAnsi="Times New Roman"/>
                <w:b/>
                <w:szCs w:val="24"/>
                <w:lang w:eastAsia="en-US"/>
              </w:rPr>
              <w:t xml:space="preserve"> (эквивалентный уровень звука </w:t>
            </w:r>
            <w:r w:rsidRPr="005F6D9A">
              <w:rPr>
                <w:rFonts w:ascii="Times New Roman" w:hAnsi="Times New Roman"/>
                <w:b/>
                <w:i/>
                <w:iCs/>
                <w:szCs w:val="24"/>
                <w:lang w:val="en-US" w:eastAsia="en-US"/>
              </w:rPr>
              <w:t>L</w:t>
            </w:r>
            <w:r w:rsidRPr="005F6D9A">
              <w:rPr>
                <w:rFonts w:ascii="Times New Roman" w:hAnsi="Times New Roman"/>
                <w:b/>
                <w:i/>
                <w:iCs/>
                <w:szCs w:val="24"/>
                <w:vertAlign w:val="subscript"/>
                <w:lang w:val="en-US" w:eastAsia="en-US"/>
              </w:rPr>
              <w:t>A</w:t>
            </w:r>
            <w:r w:rsidRPr="00537734">
              <w:rPr>
                <w:rFonts w:ascii="Times New Roman" w:hAnsi="Times New Roman"/>
                <w:b/>
                <w:i/>
                <w:iCs/>
                <w:szCs w:val="24"/>
                <w:vertAlign w:val="subscript"/>
                <w:lang w:eastAsia="en-US"/>
              </w:rPr>
              <w:t>экв</w:t>
            </w:r>
            <w:r w:rsidRPr="00537734">
              <w:rPr>
                <w:rFonts w:ascii="Times New Roman" w:hAnsi="Times New Roman"/>
                <w:b/>
                <w:szCs w:val="24"/>
                <w:lang w:eastAsia="en-US"/>
              </w:rPr>
              <w:t>), дБА</w:t>
            </w:r>
          </w:p>
        </w:tc>
        <w:tc>
          <w:tcPr>
            <w:tcW w:w="1047" w:type="pct"/>
            <w:vMerge w:val="restar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b/>
                <w:szCs w:val="24"/>
                <w:lang w:eastAsia="en-US"/>
              </w:rPr>
            </w:pPr>
            <w:r w:rsidRPr="00537734">
              <w:rPr>
                <w:rFonts w:ascii="Times New Roman" w:hAnsi="Times New Roman"/>
                <w:b/>
                <w:szCs w:val="24"/>
                <w:lang w:eastAsia="en-US"/>
              </w:rPr>
              <w:t xml:space="preserve">Максимальный уровень звука </w:t>
            </w:r>
            <w:r w:rsidRPr="005F6D9A">
              <w:rPr>
                <w:rFonts w:ascii="Times New Roman" w:hAnsi="Times New Roman"/>
                <w:b/>
                <w:i/>
                <w:iCs/>
                <w:szCs w:val="24"/>
                <w:lang w:val="en-US" w:eastAsia="en-US"/>
              </w:rPr>
              <w:t>L</w:t>
            </w:r>
            <w:r w:rsidRPr="005F6D9A">
              <w:rPr>
                <w:rFonts w:ascii="Times New Roman" w:hAnsi="Times New Roman"/>
                <w:b/>
                <w:i/>
                <w:iCs/>
                <w:szCs w:val="24"/>
                <w:vertAlign w:val="subscript"/>
                <w:lang w:val="en-US" w:eastAsia="en-US"/>
              </w:rPr>
              <w:t>A</w:t>
            </w:r>
            <w:r w:rsidRPr="00537734">
              <w:rPr>
                <w:rFonts w:ascii="Times New Roman" w:hAnsi="Times New Roman"/>
                <w:b/>
                <w:i/>
                <w:iCs/>
                <w:szCs w:val="24"/>
                <w:vertAlign w:val="subscript"/>
                <w:lang w:eastAsia="en-US"/>
              </w:rPr>
              <w:t>макс</w:t>
            </w:r>
            <w:r w:rsidRPr="00537734">
              <w:rPr>
                <w:rFonts w:ascii="Times New Roman" w:hAnsi="Times New Roman"/>
                <w:b/>
                <w:szCs w:val="24"/>
                <w:lang w:eastAsia="en-US"/>
              </w:rPr>
              <w:t>, дБА</w:t>
            </w:r>
          </w:p>
        </w:tc>
      </w:tr>
      <w:tr w:rsidR="00D4723B" w:rsidRPr="00A31A89" w:rsidTr="00E72358">
        <w:trPr>
          <w:trHeight w:val="677"/>
          <w:tblHeader/>
          <w:jc w:val="center"/>
        </w:trPr>
        <w:tc>
          <w:tcPr>
            <w:tcW w:w="2145" w:type="pct"/>
            <w:vMerge/>
            <w:shd w:val="clear" w:color="auto" w:fill="FFFFFF"/>
            <w:vAlign w:val="center"/>
          </w:tcPr>
          <w:p w:rsidR="00D4723B" w:rsidRPr="00537734" w:rsidRDefault="00D4723B" w:rsidP="00E72358">
            <w:pPr>
              <w:pStyle w:val="S7"/>
              <w:jc w:val="both"/>
              <w:rPr>
                <w:rFonts w:ascii="Times New Roman" w:hAnsi="Times New Roman"/>
                <w:b/>
                <w:szCs w:val="24"/>
                <w:lang w:eastAsia="en-US"/>
              </w:rPr>
            </w:pPr>
          </w:p>
        </w:tc>
        <w:tc>
          <w:tcPr>
            <w:tcW w:w="724" w:type="pct"/>
            <w:vMerge/>
            <w:shd w:val="clear" w:color="auto" w:fill="FFFFFF"/>
            <w:vAlign w:val="center"/>
          </w:tcPr>
          <w:p w:rsidR="00D4723B" w:rsidRPr="00537734" w:rsidRDefault="00D4723B" w:rsidP="00E72358">
            <w:pPr>
              <w:pStyle w:val="S7"/>
              <w:jc w:val="both"/>
              <w:rPr>
                <w:rFonts w:ascii="Times New Roman" w:hAnsi="Times New Roman"/>
                <w:b/>
                <w:szCs w:val="24"/>
                <w:lang w:eastAsia="en-US"/>
              </w:rPr>
            </w:pPr>
          </w:p>
        </w:tc>
        <w:tc>
          <w:tcPr>
            <w:tcW w:w="1083" w:type="pct"/>
            <w:vMerge/>
            <w:shd w:val="clear" w:color="auto" w:fill="FFFFFF"/>
            <w:vAlign w:val="center"/>
          </w:tcPr>
          <w:p w:rsidR="00D4723B" w:rsidRPr="00537734" w:rsidRDefault="00D4723B" w:rsidP="00E72358">
            <w:pPr>
              <w:pStyle w:val="S7"/>
              <w:jc w:val="both"/>
              <w:rPr>
                <w:rFonts w:ascii="Times New Roman" w:hAnsi="Times New Roman"/>
                <w:b/>
                <w:szCs w:val="24"/>
                <w:lang w:eastAsia="en-US"/>
              </w:rPr>
            </w:pPr>
          </w:p>
        </w:tc>
        <w:tc>
          <w:tcPr>
            <w:tcW w:w="1047" w:type="pct"/>
            <w:vMerge/>
            <w:shd w:val="clear" w:color="auto" w:fill="FFFFFF"/>
            <w:vAlign w:val="center"/>
          </w:tcPr>
          <w:p w:rsidR="00D4723B" w:rsidRPr="00537734" w:rsidRDefault="00D4723B" w:rsidP="00E72358">
            <w:pPr>
              <w:pStyle w:val="S7"/>
              <w:jc w:val="both"/>
              <w:rPr>
                <w:rFonts w:ascii="Times New Roman" w:hAnsi="Times New Roman"/>
                <w:b/>
                <w:szCs w:val="24"/>
                <w:lang w:eastAsia="en-US"/>
              </w:rPr>
            </w:pPr>
          </w:p>
        </w:tc>
      </w:tr>
      <w:tr w:rsidR="00D4723B" w:rsidRPr="00A31A89" w:rsidTr="00E72358">
        <w:trPr>
          <w:trHeight w:val="293"/>
          <w:tblHeader/>
          <w:jc w:val="center"/>
        </w:trPr>
        <w:tc>
          <w:tcPr>
            <w:tcW w:w="2145" w:type="pct"/>
            <w:shd w:val="clear" w:color="auto" w:fill="FFFFFF"/>
            <w:vAlign w:val="center"/>
          </w:tcPr>
          <w:p w:rsidR="00D4723B" w:rsidRPr="00537734" w:rsidRDefault="00D4723B" w:rsidP="00E72358">
            <w:pPr>
              <w:pStyle w:val="S7"/>
              <w:rPr>
                <w:rFonts w:ascii="Times New Roman" w:hAnsi="Times New Roman"/>
                <w:b/>
                <w:szCs w:val="24"/>
                <w:lang w:eastAsia="en-US"/>
              </w:rPr>
            </w:pPr>
            <w:r w:rsidRPr="00537734">
              <w:rPr>
                <w:rFonts w:ascii="Times New Roman" w:hAnsi="Times New Roman"/>
                <w:b/>
                <w:szCs w:val="24"/>
                <w:lang w:eastAsia="en-US"/>
              </w:rPr>
              <w:t>1</w:t>
            </w:r>
          </w:p>
        </w:tc>
        <w:tc>
          <w:tcPr>
            <w:tcW w:w="724" w:type="pct"/>
            <w:shd w:val="clear" w:color="auto" w:fill="FFFFFF"/>
            <w:vAlign w:val="center"/>
          </w:tcPr>
          <w:p w:rsidR="00D4723B" w:rsidRPr="00537734" w:rsidRDefault="00D4723B" w:rsidP="00E72358">
            <w:pPr>
              <w:pStyle w:val="S7"/>
              <w:rPr>
                <w:rFonts w:ascii="Times New Roman" w:hAnsi="Times New Roman"/>
                <w:b/>
                <w:szCs w:val="24"/>
                <w:lang w:eastAsia="en-US"/>
              </w:rPr>
            </w:pPr>
            <w:r w:rsidRPr="00537734">
              <w:rPr>
                <w:rFonts w:ascii="Times New Roman" w:hAnsi="Times New Roman"/>
                <w:b/>
                <w:szCs w:val="24"/>
                <w:lang w:eastAsia="en-US"/>
              </w:rPr>
              <w:t>2</w:t>
            </w:r>
          </w:p>
        </w:tc>
        <w:tc>
          <w:tcPr>
            <w:tcW w:w="1083" w:type="pct"/>
            <w:shd w:val="clear" w:color="auto" w:fill="FFFFFF"/>
            <w:vAlign w:val="center"/>
          </w:tcPr>
          <w:p w:rsidR="00D4723B" w:rsidRPr="00537734" w:rsidRDefault="00D4723B" w:rsidP="00E72358">
            <w:pPr>
              <w:pStyle w:val="S7"/>
              <w:rPr>
                <w:rFonts w:ascii="Times New Roman" w:hAnsi="Times New Roman"/>
                <w:b/>
                <w:szCs w:val="24"/>
                <w:lang w:eastAsia="en-US"/>
              </w:rPr>
            </w:pPr>
            <w:r w:rsidRPr="00537734">
              <w:rPr>
                <w:rFonts w:ascii="Times New Roman" w:hAnsi="Times New Roman"/>
                <w:b/>
                <w:szCs w:val="24"/>
                <w:lang w:eastAsia="en-US"/>
              </w:rPr>
              <w:t>3</w:t>
            </w:r>
          </w:p>
        </w:tc>
        <w:tc>
          <w:tcPr>
            <w:tcW w:w="1047" w:type="pct"/>
            <w:shd w:val="clear" w:color="auto" w:fill="FFFFFF"/>
            <w:vAlign w:val="center"/>
          </w:tcPr>
          <w:p w:rsidR="00D4723B" w:rsidRPr="00537734" w:rsidRDefault="00D4723B" w:rsidP="00E72358">
            <w:pPr>
              <w:pStyle w:val="S7"/>
              <w:rPr>
                <w:rFonts w:ascii="Times New Roman" w:hAnsi="Times New Roman"/>
                <w:b/>
                <w:szCs w:val="24"/>
                <w:lang w:eastAsia="en-US"/>
              </w:rPr>
            </w:pPr>
            <w:r w:rsidRPr="00537734">
              <w:rPr>
                <w:rFonts w:ascii="Times New Roman" w:hAnsi="Times New Roman"/>
                <w:b/>
                <w:szCs w:val="24"/>
                <w:lang w:eastAsia="en-US"/>
              </w:rPr>
              <w:t>4</w:t>
            </w:r>
          </w:p>
        </w:tc>
      </w:tr>
      <w:tr w:rsidR="00D4723B" w:rsidRPr="00A31A89" w:rsidTr="00E72358">
        <w:trPr>
          <w:jc w:val="center"/>
        </w:trPr>
        <w:tc>
          <w:tcPr>
            <w:tcW w:w="2145" w:type="pct"/>
            <w:shd w:val="clear" w:color="auto" w:fill="FFFFFF"/>
            <w:tcMar>
              <w:top w:w="0" w:type="dxa"/>
              <w:left w:w="28" w:type="dxa"/>
              <w:bottom w:w="0" w:type="dxa"/>
              <w:right w:w="28" w:type="dxa"/>
            </w:tcMar>
            <w:vAlign w:val="center"/>
          </w:tcPr>
          <w:p w:rsidR="00D4723B" w:rsidRPr="00537734" w:rsidRDefault="00D4723B" w:rsidP="00E72358">
            <w:pPr>
              <w:pStyle w:val="S7"/>
              <w:jc w:val="both"/>
              <w:rPr>
                <w:rFonts w:ascii="Times New Roman" w:hAnsi="Times New Roman"/>
                <w:szCs w:val="24"/>
                <w:lang w:eastAsia="en-US"/>
              </w:rPr>
            </w:pPr>
            <w:r w:rsidRPr="00537734">
              <w:rPr>
                <w:rFonts w:ascii="Times New Roman" w:hAnsi="Times New Roman"/>
                <w:szCs w:val="24"/>
                <w:lang w:eastAsia="en-US"/>
              </w:rPr>
              <w:t>1. Рабочие помещения административно-управленческого персонала производственных предприятий, лабораторий, помещения для измерительных и аналитических работ</w:t>
            </w:r>
          </w:p>
        </w:tc>
        <w:tc>
          <w:tcPr>
            <w:tcW w:w="724"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w:t>
            </w:r>
          </w:p>
        </w:tc>
        <w:tc>
          <w:tcPr>
            <w:tcW w:w="1083"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60</w:t>
            </w:r>
          </w:p>
        </w:tc>
        <w:tc>
          <w:tcPr>
            <w:tcW w:w="1047"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70</w:t>
            </w:r>
          </w:p>
        </w:tc>
      </w:tr>
      <w:tr w:rsidR="00D4723B" w:rsidRPr="00A31A89" w:rsidTr="00E72358">
        <w:trPr>
          <w:jc w:val="center"/>
        </w:trPr>
        <w:tc>
          <w:tcPr>
            <w:tcW w:w="2145" w:type="pct"/>
            <w:shd w:val="clear" w:color="auto" w:fill="FFFFFF"/>
            <w:tcMar>
              <w:top w:w="0" w:type="dxa"/>
              <w:left w:w="28" w:type="dxa"/>
              <w:bottom w:w="0" w:type="dxa"/>
              <w:right w:w="28" w:type="dxa"/>
            </w:tcMar>
            <w:vAlign w:val="center"/>
          </w:tcPr>
          <w:p w:rsidR="00D4723B" w:rsidRPr="00537734" w:rsidRDefault="00D4723B" w:rsidP="00E72358">
            <w:pPr>
              <w:pStyle w:val="S7"/>
              <w:jc w:val="both"/>
              <w:rPr>
                <w:rFonts w:ascii="Times New Roman" w:hAnsi="Times New Roman"/>
                <w:szCs w:val="24"/>
                <w:lang w:eastAsia="en-US"/>
              </w:rPr>
            </w:pPr>
            <w:r w:rsidRPr="00537734">
              <w:rPr>
                <w:rFonts w:ascii="Times New Roman" w:hAnsi="Times New Roman"/>
                <w:szCs w:val="24"/>
                <w:lang w:eastAsia="en-US"/>
              </w:rPr>
              <w:t>2. Рабочие помещения диспетчерских служб, кабины наблюдения и дистанционного управления с речевой связью по телефону, участки точной сборки, телефонные и телеграфные станции, залы обработки информации на ЭВМ</w:t>
            </w:r>
          </w:p>
        </w:tc>
        <w:tc>
          <w:tcPr>
            <w:tcW w:w="724"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w:t>
            </w:r>
          </w:p>
        </w:tc>
        <w:tc>
          <w:tcPr>
            <w:tcW w:w="1083"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65</w:t>
            </w:r>
          </w:p>
        </w:tc>
        <w:tc>
          <w:tcPr>
            <w:tcW w:w="1047"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75</w:t>
            </w:r>
          </w:p>
        </w:tc>
      </w:tr>
      <w:tr w:rsidR="00D4723B" w:rsidRPr="00A31A89" w:rsidTr="00E72358">
        <w:trPr>
          <w:jc w:val="center"/>
        </w:trPr>
        <w:tc>
          <w:tcPr>
            <w:tcW w:w="2145" w:type="pct"/>
            <w:shd w:val="clear" w:color="auto" w:fill="FFFFFF"/>
            <w:tcMar>
              <w:top w:w="0" w:type="dxa"/>
              <w:left w:w="28" w:type="dxa"/>
              <w:bottom w:w="0" w:type="dxa"/>
              <w:right w:w="28" w:type="dxa"/>
            </w:tcMar>
            <w:vAlign w:val="center"/>
          </w:tcPr>
          <w:p w:rsidR="00D4723B" w:rsidRPr="00537734" w:rsidRDefault="00D4723B" w:rsidP="00E72358">
            <w:pPr>
              <w:pStyle w:val="S7"/>
              <w:jc w:val="both"/>
              <w:rPr>
                <w:rFonts w:ascii="Times New Roman" w:hAnsi="Times New Roman"/>
                <w:szCs w:val="24"/>
                <w:lang w:eastAsia="en-US"/>
              </w:rPr>
            </w:pPr>
            <w:r w:rsidRPr="00537734">
              <w:rPr>
                <w:rFonts w:ascii="Times New Roman" w:hAnsi="Times New Roman"/>
                <w:szCs w:val="24"/>
                <w:lang w:eastAsia="en-US"/>
              </w:rPr>
              <w:t>3. Помещения лабораторий для проведения экспериментальных работ, кабины наблюдения и дистанционного управления без речевой связи по телефону</w:t>
            </w:r>
          </w:p>
        </w:tc>
        <w:tc>
          <w:tcPr>
            <w:tcW w:w="724"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w:t>
            </w:r>
          </w:p>
        </w:tc>
        <w:tc>
          <w:tcPr>
            <w:tcW w:w="1083"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75</w:t>
            </w:r>
          </w:p>
        </w:tc>
        <w:tc>
          <w:tcPr>
            <w:tcW w:w="1047"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90</w:t>
            </w:r>
          </w:p>
        </w:tc>
      </w:tr>
      <w:tr w:rsidR="00D4723B" w:rsidRPr="00A31A89" w:rsidTr="00E72358">
        <w:trPr>
          <w:jc w:val="center"/>
        </w:trPr>
        <w:tc>
          <w:tcPr>
            <w:tcW w:w="2145" w:type="pct"/>
            <w:shd w:val="clear" w:color="auto" w:fill="FFFFFF"/>
            <w:tcMar>
              <w:top w:w="0" w:type="dxa"/>
              <w:left w:w="28" w:type="dxa"/>
              <w:bottom w:w="0" w:type="dxa"/>
              <w:right w:w="28" w:type="dxa"/>
            </w:tcMar>
            <w:vAlign w:val="center"/>
          </w:tcPr>
          <w:p w:rsidR="00D4723B" w:rsidRPr="00537734" w:rsidRDefault="00D4723B" w:rsidP="00E72358">
            <w:pPr>
              <w:pStyle w:val="S7"/>
              <w:jc w:val="both"/>
              <w:rPr>
                <w:rFonts w:ascii="Times New Roman" w:hAnsi="Times New Roman"/>
                <w:szCs w:val="24"/>
                <w:lang w:eastAsia="en-US"/>
              </w:rPr>
            </w:pPr>
            <w:r w:rsidRPr="00537734">
              <w:rPr>
                <w:rFonts w:ascii="Times New Roman" w:hAnsi="Times New Roman"/>
                <w:szCs w:val="24"/>
                <w:lang w:eastAsia="en-US"/>
              </w:rPr>
              <w:t>4. Помещения с постоянными рабочими местами производственных предприятий, территории предприятий с постоянными рабочими местами (за исключением работ, перечисленных в поз. 1 - 3)</w:t>
            </w:r>
          </w:p>
        </w:tc>
        <w:tc>
          <w:tcPr>
            <w:tcW w:w="724"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w:t>
            </w:r>
          </w:p>
        </w:tc>
        <w:tc>
          <w:tcPr>
            <w:tcW w:w="1083"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80</w:t>
            </w:r>
          </w:p>
        </w:tc>
        <w:tc>
          <w:tcPr>
            <w:tcW w:w="1047"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95</w:t>
            </w:r>
          </w:p>
        </w:tc>
      </w:tr>
      <w:tr w:rsidR="00D4723B" w:rsidRPr="00A31A89" w:rsidTr="00E72358">
        <w:trPr>
          <w:jc w:val="center"/>
        </w:trPr>
        <w:tc>
          <w:tcPr>
            <w:tcW w:w="2145" w:type="pct"/>
            <w:vMerge w:val="restart"/>
            <w:shd w:val="clear" w:color="auto" w:fill="FFFFFF"/>
            <w:tcMar>
              <w:top w:w="0" w:type="dxa"/>
              <w:left w:w="28" w:type="dxa"/>
              <w:bottom w:w="0" w:type="dxa"/>
              <w:right w:w="28" w:type="dxa"/>
            </w:tcMar>
            <w:vAlign w:val="center"/>
          </w:tcPr>
          <w:p w:rsidR="00D4723B" w:rsidRPr="00537734" w:rsidRDefault="00D4723B" w:rsidP="00E72358">
            <w:pPr>
              <w:pStyle w:val="S7"/>
              <w:jc w:val="both"/>
              <w:rPr>
                <w:rFonts w:ascii="Times New Roman" w:hAnsi="Times New Roman"/>
                <w:szCs w:val="24"/>
                <w:lang w:eastAsia="en-US"/>
              </w:rPr>
            </w:pPr>
            <w:r w:rsidRPr="00537734">
              <w:rPr>
                <w:rFonts w:ascii="Times New Roman" w:hAnsi="Times New Roman"/>
                <w:szCs w:val="24"/>
                <w:lang w:eastAsia="en-US"/>
              </w:rPr>
              <w:t>5. Палаты больниц и санаториев</w:t>
            </w:r>
          </w:p>
        </w:tc>
        <w:tc>
          <w:tcPr>
            <w:tcW w:w="724"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7.00 - 23.00</w:t>
            </w:r>
          </w:p>
        </w:tc>
        <w:tc>
          <w:tcPr>
            <w:tcW w:w="1083"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35</w:t>
            </w:r>
          </w:p>
        </w:tc>
        <w:tc>
          <w:tcPr>
            <w:tcW w:w="1047"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50</w:t>
            </w:r>
          </w:p>
        </w:tc>
      </w:tr>
      <w:tr w:rsidR="00D4723B" w:rsidRPr="00A31A89" w:rsidTr="00E72358">
        <w:trPr>
          <w:jc w:val="center"/>
        </w:trPr>
        <w:tc>
          <w:tcPr>
            <w:tcW w:w="2145" w:type="pct"/>
            <w:vMerge/>
            <w:shd w:val="clear" w:color="auto" w:fill="FFFFFF"/>
            <w:vAlign w:val="center"/>
          </w:tcPr>
          <w:p w:rsidR="00D4723B" w:rsidRPr="00537734" w:rsidRDefault="00D4723B" w:rsidP="00E72358">
            <w:pPr>
              <w:pStyle w:val="S7"/>
              <w:jc w:val="both"/>
              <w:rPr>
                <w:rFonts w:ascii="Times New Roman" w:hAnsi="Times New Roman"/>
                <w:szCs w:val="24"/>
                <w:lang w:eastAsia="en-US"/>
              </w:rPr>
            </w:pPr>
          </w:p>
        </w:tc>
        <w:tc>
          <w:tcPr>
            <w:tcW w:w="724"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23.00 - 7.00</w:t>
            </w:r>
          </w:p>
        </w:tc>
        <w:tc>
          <w:tcPr>
            <w:tcW w:w="1083"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25</w:t>
            </w:r>
          </w:p>
        </w:tc>
        <w:tc>
          <w:tcPr>
            <w:tcW w:w="1047"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40</w:t>
            </w:r>
          </w:p>
        </w:tc>
      </w:tr>
      <w:tr w:rsidR="00D4723B" w:rsidRPr="00A31A89" w:rsidTr="00E72358">
        <w:trPr>
          <w:jc w:val="center"/>
        </w:trPr>
        <w:tc>
          <w:tcPr>
            <w:tcW w:w="2145" w:type="pct"/>
            <w:shd w:val="clear" w:color="auto" w:fill="FFFFFF"/>
            <w:tcMar>
              <w:top w:w="0" w:type="dxa"/>
              <w:left w:w="28" w:type="dxa"/>
              <w:bottom w:w="0" w:type="dxa"/>
              <w:right w:w="28" w:type="dxa"/>
            </w:tcMar>
            <w:vAlign w:val="center"/>
          </w:tcPr>
          <w:p w:rsidR="00D4723B" w:rsidRPr="00537734" w:rsidRDefault="00D4723B" w:rsidP="00E72358">
            <w:pPr>
              <w:pStyle w:val="S7"/>
              <w:jc w:val="both"/>
              <w:rPr>
                <w:rFonts w:ascii="Times New Roman" w:hAnsi="Times New Roman"/>
                <w:szCs w:val="24"/>
                <w:lang w:eastAsia="en-US"/>
              </w:rPr>
            </w:pPr>
            <w:r w:rsidRPr="00537734">
              <w:rPr>
                <w:rFonts w:ascii="Times New Roman" w:hAnsi="Times New Roman"/>
                <w:szCs w:val="24"/>
                <w:lang w:eastAsia="en-US"/>
              </w:rPr>
              <w:t>6. Операционные больниц, кабинеты врачей больниц, поликлиник, санаториев</w:t>
            </w:r>
          </w:p>
        </w:tc>
        <w:tc>
          <w:tcPr>
            <w:tcW w:w="724"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w:t>
            </w:r>
          </w:p>
        </w:tc>
        <w:tc>
          <w:tcPr>
            <w:tcW w:w="1083"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35</w:t>
            </w:r>
          </w:p>
        </w:tc>
        <w:tc>
          <w:tcPr>
            <w:tcW w:w="1047"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50</w:t>
            </w:r>
          </w:p>
        </w:tc>
      </w:tr>
      <w:tr w:rsidR="00D4723B" w:rsidRPr="00A31A89" w:rsidTr="00E72358">
        <w:trPr>
          <w:jc w:val="center"/>
        </w:trPr>
        <w:tc>
          <w:tcPr>
            <w:tcW w:w="2145" w:type="pct"/>
            <w:shd w:val="clear" w:color="auto" w:fill="FFFFFF"/>
            <w:tcMar>
              <w:top w:w="0" w:type="dxa"/>
              <w:left w:w="28" w:type="dxa"/>
              <w:bottom w:w="0" w:type="dxa"/>
              <w:right w:w="28" w:type="dxa"/>
            </w:tcMar>
            <w:vAlign w:val="center"/>
          </w:tcPr>
          <w:p w:rsidR="00D4723B" w:rsidRPr="00537734" w:rsidRDefault="00D4723B" w:rsidP="00E72358">
            <w:pPr>
              <w:pStyle w:val="S7"/>
              <w:jc w:val="both"/>
              <w:rPr>
                <w:rFonts w:ascii="Times New Roman" w:hAnsi="Times New Roman"/>
                <w:szCs w:val="24"/>
                <w:lang w:eastAsia="en-US"/>
              </w:rPr>
            </w:pPr>
            <w:r w:rsidRPr="00537734">
              <w:rPr>
                <w:rFonts w:ascii="Times New Roman" w:hAnsi="Times New Roman"/>
                <w:szCs w:val="24"/>
                <w:lang w:eastAsia="en-US"/>
              </w:rPr>
              <w:t>7. Классные помещения, учебные кабинеты, аудитории учебных заведений, конференц-залы, читальные залы библиотек, зрительные залы клубов и кинотеатров, залы судебных заседаний, культовые здания</w:t>
            </w:r>
          </w:p>
        </w:tc>
        <w:tc>
          <w:tcPr>
            <w:tcW w:w="724"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w:t>
            </w:r>
          </w:p>
        </w:tc>
        <w:tc>
          <w:tcPr>
            <w:tcW w:w="1083"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40</w:t>
            </w:r>
          </w:p>
        </w:tc>
        <w:tc>
          <w:tcPr>
            <w:tcW w:w="1047"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55</w:t>
            </w:r>
          </w:p>
        </w:tc>
      </w:tr>
      <w:tr w:rsidR="00D4723B" w:rsidRPr="00A31A89" w:rsidTr="00E72358">
        <w:trPr>
          <w:jc w:val="center"/>
        </w:trPr>
        <w:tc>
          <w:tcPr>
            <w:tcW w:w="2145" w:type="pct"/>
            <w:shd w:val="clear" w:color="auto" w:fill="FFFFFF"/>
            <w:tcMar>
              <w:top w:w="0" w:type="dxa"/>
              <w:left w:w="28" w:type="dxa"/>
              <w:bottom w:w="0" w:type="dxa"/>
              <w:right w:w="28" w:type="dxa"/>
            </w:tcMar>
            <w:vAlign w:val="center"/>
          </w:tcPr>
          <w:p w:rsidR="00D4723B" w:rsidRPr="00537734" w:rsidRDefault="00D4723B" w:rsidP="00E72358">
            <w:pPr>
              <w:pStyle w:val="S7"/>
              <w:jc w:val="both"/>
              <w:rPr>
                <w:rFonts w:ascii="Times New Roman" w:hAnsi="Times New Roman"/>
                <w:szCs w:val="24"/>
                <w:lang w:eastAsia="en-US"/>
              </w:rPr>
            </w:pPr>
            <w:r w:rsidRPr="00537734">
              <w:rPr>
                <w:rFonts w:ascii="Times New Roman" w:hAnsi="Times New Roman"/>
                <w:szCs w:val="24"/>
                <w:lang w:eastAsia="en-US"/>
              </w:rPr>
              <w:t>8. Жилые комнаты квартир</w:t>
            </w:r>
          </w:p>
        </w:tc>
        <w:tc>
          <w:tcPr>
            <w:tcW w:w="724"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p>
        </w:tc>
        <w:tc>
          <w:tcPr>
            <w:tcW w:w="1083"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p>
        </w:tc>
        <w:tc>
          <w:tcPr>
            <w:tcW w:w="1047"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p>
        </w:tc>
      </w:tr>
      <w:tr w:rsidR="00D4723B" w:rsidRPr="00A31A89" w:rsidTr="00E72358">
        <w:trPr>
          <w:jc w:val="center"/>
        </w:trPr>
        <w:tc>
          <w:tcPr>
            <w:tcW w:w="2145" w:type="pct"/>
            <w:shd w:val="clear" w:color="auto" w:fill="FFFFFF"/>
            <w:tcMar>
              <w:top w:w="0" w:type="dxa"/>
              <w:left w:w="28" w:type="dxa"/>
              <w:bottom w:w="0" w:type="dxa"/>
              <w:right w:w="28" w:type="dxa"/>
            </w:tcMar>
            <w:vAlign w:val="center"/>
          </w:tcPr>
          <w:p w:rsidR="00D4723B" w:rsidRPr="00537734" w:rsidRDefault="00D4723B" w:rsidP="00E72358">
            <w:pPr>
              <w:pStyle w:val="S7"/>
              <w:jc w:val="both"/>
              <w:rPr>
                <w:rFonts w:ascii="Times New Roman" w:hAnsi="Times New Roman"/>
                <w:szCs w:val="24"/>
                <w:lang w:eastAsia="en-US"/>
              </w:rPr>
            </w:pPr>
            <w:r w:rsidRPr="00537734">
              <w:rPr>
                <w:rFonts w:ascii="Times New Roman" w:hAnsi="Times New Roman"/>
                <w:szCs w:val="24"/>
                <w:lang w:eastAsia="en-US"/>
              </w:rPr>
              <w:t>- в домах категории А</w:t>
            </w:r>
          </w:p>
        </w:tc>
        <w:tc>
          <w:tcPr>
            <w:tcW w:w="724"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7.00 - 23.00</w:t>
            </w:r>
          </w:p>
        </w:tc>
        <w:tc>
          <w:tcPr>
            <w:tcW w:w="1083"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35</w:t>
            </w:r>
          </w:p>
        </w:tc>
        <w:tc>
          <w:tcPr>
            <w:tcW w:w="1047"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50</w:t>
            </w:r>
          </w:p>
        </w:tc>
      </w:tr>
      <w:tr w:rsidR="00D4723B" w:rsidRPr="00A31A89" w:rsidTr="00E72358">
        <w:trPr>
          <w:jc w:val="center"/>
        </w:trPr>
        <w:tc>
          <w:tcPr>
            <w:tcW w:w="2145" w:type="pct"/>
            <w:shd w:val="clear" w:color="auto" w:fill="FFFFFF"/>
            <w:tcMar>
              <w:top w:w="0" w:type="dxa"/>
              <w:left w:w="28" w:type="dxa"/>
              <w:bottom w:w="0" w:type="dxa"/>
              <w:right w:w="28" w:type="dxa"/>
            </w:tcMar>
            <w:vAlign w:val="center"/>
          </w:tcPr>
          <w:p w:rsidR="00D4723B" w:rsidRPr="00537734" w:rsidRDefault="00D4723B" w:rsidP="00E72358">
            <w:pPr>
              <w:pStyle w:val="S7"/>
              <w:jc w:val="both"/>
              <w:rPr>
                <w:rFonts w:ascii="Times New Roman" w:hAnsi="Times New Roman"/>
                <w:szCs w:val="24"/>
                <w:lang w:eastAsia="en-US"/>
              </w:rPr>
            </w:pPr>
          </w:p>
        </w:tc>
        <w:tc>
          <w:tcPr>
            <w:tcW w:w="724"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23.00 - 7.00</w:t>
            </w:r>
          </w:p>
        </w:tc>
        <w:tc>
          <w:tcPr>
            <w:tcW w:w="1083"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25</w:t>
            </w:r>
          </w:p>
        </w:tc>
        <w:tc>
          <w:tcPr>
            <w:tcW w:w="1047"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40</w:t>
            </w:r>
          </w:p>
        </w:tc>
      </w:tr>
      <w:tr w:rsidR="00D4723B" w:rsidRPr="00A31A89" w:rsidTr="00E72358">
        <w:trPr>
          <w:jc w:val="center"/>
        </w:trPr>
        <w:tc>
          <w:tcPr>
            <w:tcW w:w="2145" w:type="pct"/>
            <w:shd w:val="clear" w:color="auto" w:fill="FFFFFF"/>
            <w:tcMar>
              <w:top w:w="0" w:type="dxa"/>
              <w:left w:w="28" w:type="dxa"/>
              <w:bottom w:w="0" w:type="dxa"/>
              <w:right w:w="28" w:type="dxa"/>
            </w:tcMar>
            <w:vAlign w:val="center"/>
          </w:tcPr>
          <w:p w:rsidR="00D4723B" w:rsidRPr="00537734" w:rsidRDefault="00D4723B" w:rsidP="00E72358">
            <w:pPr>
              <w:pStyle w:val="S7"/>
              <w:jc w:val="both"/>
              <w:rPr>
                <w:rFonts w:ascii="Times New Roman" w:hAnsi="Times New Roman"/>
                <w:szCs w:val="24"/>
                <w:lang w:eastAsia="en-US"/>
              </w:rPr>
            </w:pPr>
            <w:r w:rsidRPr="00537734">
              <w:rPr>
                <w:rFonts w:ascii="Times New Roman" w:hAnsi="Times New Roman"/>
                <w:szCs w:val="24"/>
                <w:lang w:eastAsia="en-US"/>
              </w:rPr>
              <w:t>- в домах категорий Б и В</w:t>
            </w:r>
          </w:p>
        </w:tc>
        <w:tc>
          <w:tcPr>
            <w:tcW w:w="724"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7.00 - 23.00</w:t>
            </w:r>
          </w:p>
        </w:tc>
        <w:tc>
          <w:tcPr>
            <w:tcW w:w="1083"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40</w:t>
            </w:r>
          </w:p>
        </w:tc>
        <w:tc>
          <w:tcPr>
            <w:tcW w:w="1047"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55</w:t>
            </w:r>
          </w:p>
        </w:tc>
      </w:tr>
      <w:tr w:rsidR="00D4723B" w:rsidRPr="00A31A89" w:rsidTr="00E72358">
        <w:trPr>
          <w:jc w:val="center"/>
        </w:trPr>
        <w:tc>
          <w:tcPr>
            <w:tcW w:w="2145" w:type="pct"/>
            <w:shd w:val="clear" w:color="auto" w:fill="FFFFFF"/>
            <w:tcMar>
              <w:top w:w="0" w:type="dxa"/>
              <w:left w:w="28" w:type="dxa"/>
              <w:bottom w:w="0" w:type="dxa"/>
              <w:right w:w="28" w:type="dxa"/>
            </w:tcMar>
            <w:vAlign w:val="center"/>
          </w:tcPr>
          <w:p w:rsidR="00D4723B" w:rsidRPr="00537734" w:rsidRDefault="00D4723B" w:rsidP="00E72358">
            <w:pPr>
              <w:pStyle w:val="S7"/>
              <w:jc w:val="both"/>
              <w:rPr>
                <w:rFonts w:ascii="Times New Roman" w:hAnsi="Times New Roman"/>
                <w:szCs w:val="24"/>
                <w:lang w:eastAsia="en-US"/>
              </w:rPr>
            </w:pPr>
          </w:p>
        </w:tc>
        <w:tc>
          <w:tcPr>
            <w:tcW w:w="724"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23.00 - 7.00</w:t>
            </w:r>
          </w:p>
        </w:tc>
        <w:tc>
          <w:tcPr>
            <w:tcW w:w="1083"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30</w:t>
            </w:r>
          </w:p>
        </w:tc>
        <w:tc>
          <w:tcPr>
            <w:tcW w:w="1047"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45</w:t>
            </w:r>
          </w:p>
        </w:tc>
      </w:tr>
      <w:tr w:rsidR="00D4723B" w:rsidRPr="00A31A89" w:rsidTr="00E72358">
        <w:trPr>
          <w:jc w:val="center"/>
        </w:trPr>
        <w:tc>
          <w:tcPr>
            <w:tcW w:w="2145" w:type="pct"/>
            <w:shd w:val="clear" w:color="auto" w:fill="FFFFFF"/>
            <w:tcMar>
              <w:top w:w="0" w:type="dxa"/>
              <w:left w:w="28" w:type="dxa"/>
              <w:bottom w:w="0" w:type="dxa"/>
              <w:right w:w="28" w:type="dxa"/>
            </w:tcMar>
            <w:vAlign w:val="center"/>
          </w:tcPr>
          <w:p w:rsidR="00D4723B" w:rsidRPr="00537734" w:rsidRDefault="00D4723B" w:rsidP="00E72358">
            <w:pPr>
              <w:pStyle w:val="S7"/>
              <w:jc w:val="both"/>
              <w:rPr>
                <w:rFonts w:ascii="Times New Roman" w:hAnsi="Times New Roman"/>
                <w:szCs w:val="24"/>
                <w:lang w:eastAsia="en-US"/>
              </w:rPr>
            </w:pPr>
            <w:r w:rsidRPr="00537734">
              <w:rPr>
                <w:rFonts w:ascii="Times New Roman" w:hAnsi="Times New Roman"/>
                <w:szCs w:val="24"/>
                <w:lang w:eastAsia="en-US"/>
              </w:rPr>
              <w:t>9. Жилые комнаты общежитий</w:t>
            </w:r>
          </w:p>
        </w:tc>
        <w:tc>
          <w:tcPr>
            <w:tcW w:w="724"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7.00 - 23.00</w:t>
            </w:r>
          </w:p>
        </w:tc>
        <w:tc>
          <w:tcPr>
            <w:tcW w:w="1083"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45</w:t>
            </w:r>
          </w:p>
        </w:tc>
        <w:tc>
          <w:tcPr>
            <w:tcW w:w="1047"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60</w:t>
            </w:r>
          </w:p>
        </w:tc>
      </w:tr>
      <w:tr w:rsidR="00D4723B" w:rsidRPr="00A31A89" w:rsidTr="00E72358">
        <w:trPr>
          <w:trHeight w:val="645"/>
          <w:jc w:val="center"/>
        </w:trPr>
        <w:tc>
          <w:tcPr>
            <w:tcW w:w="2145" w:type="pct"/>
            <w:shd w:val="clear" w:color="auto" w:fill="FFFFFF"/>
            <w:tcMar>
              <w:top w:w="0" w:type="dxa"/>
              <w:left w:w="28" w:type="dxa"/>
              <w:bottom w:w="0" w:type="dxa"/>
              <w:right w:w="28" w:type="dxa"/>
            </w:tcMar>
            <w:vAlign w:val="center"/>
          </w:tcPr>
          <w:p w:rsidR="00D4723B" w:rsidRPr="00537734" w:rsidRDefault="00D4723B" w:rsidP="00E72358">
            <w:pPr>
              <w:pStyle w:val="S7"/>
              <w:jc w:val="both"/>
              <w:rPr>
                <w:rFonts w:ascii="Times New Roman" w:hAnsi="Times New Roman"/>
                <w:szCs w:val="24"/>
                <w:lang w:eastAsia="en-US"/>
              </w:rPr>
            </w:pPr>
          </w:p>
        </w:tc>
        <w:tc>
          <w:tcPr>
            <w:tcW w:w="724"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23.00 - 7.00</w:t>
            </w:r>
          </w:p>
        </w:tc>
        <w:tc>
          <w:tcPr>
            <w:tcW w:w="1083"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35</w:t>
            </w:r>
          </w:p>
        </w:tc>
        <w:tc>
          <w:tcPr>
            <w:tcW w:w="1047"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50</w:t>
            </w:r>
          </w:p>
        </w:tc>
      </w:tr>
      <w:tr w:rsidR="00D4723B" w:rsidRPr="00A31A89" w:rsidTr="00E72358">
        <w:trPr>
          <w:jc w:val="center"/>
        </w:trPr>
        <w:tc>
          <w:tcPr>
            <w:tcW w:w="2145" w:type="pct"/>
            <w:shd w:val="clear" w:color="auto" w:fill="FFFFFF"/>
            <w:tcMar>
              <w:top w:w="0" w:type="dxa"/>
              <w:left w:w="28" w:type="dxa"/>
              <w:bottom w:w="0" w:type="dxa"/>
              <w:right w:w="28" w:type="dxa"/>
            </w:tcMar>
            <w:vAlign w:val="center"/>
          </w:tcPr>
          <w:p w:rsidR="00D4723B" w:rsidRPr="00537734" w:rsidRDefault="00D4723B" w:rsidP="00E72358">
            <w:pPr>
              <w:pStyle w:val="S7"/>
              <w:jc w:val="both"/>
              <w:rPr>
                <w:rFonts w:ascii="Times New Roman" w:hAnsi="Times New Roman"/>
                <w:szCs w:val="24"/>
                <w:lang w:eastAsia="en-US"/>
              </w:rPr>
            </w:pPr>
            <w:r w:rsidRPr="00537734">
              <w:rPr>
                <w:rFonts w:ascii="Times New Roman" w:hAnsi="Times New Roman"/>
                <w:szCs w:val="24"/>
                <w:lang w:eastAsia="en-US"/>
              </w:rPr>
              <w:t>10. Номера гостиниц:</w:t>
            </w:r>
          </w:p>
        </w:tc>
        <w:tc>
          <w:tcPr>
            <w:tcW w:w="724"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p>
        </w:tc>
        <w:tc>
          <w:tcPr>
            <w:tcW w:w="1083"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p>
        </w:tc>
        <w:tc>
          <w:tcPr>
            <w:tcW w:w="1047"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p>
        </w:tc>
      </w:tr>
      <w:tr w:rsidR="00D4723B" w:rsidRPr="00A31A89" w:rsidTr="00E72358">
        <w:trPr>
          <w:jc w:val="center"/>
        </w:trPr>
        <w:tc>
          <w:tcPr>
            <w:tcW w:w="2145" w:type="pct"/>
            <w:shd w:val="clear" w:color="auto" w:fill="FFFFFF"/>
            <w:tcMar>
              <w:top w:w="0" w:type="dxa"/>
              <w:left w:w="28" w:type="dxa"/>
              <w:bottom w:w="0" w:type="dxa"/>
              <w:right w:w="28" w:type="dxa"/>
            </w:tcMar>
            <w:vAlign w:val="center"/>
          </w:tcPr>
          <w:p w:rsidR="00D4723B" w:rsidRPr="00537734" w:rsidRDefault="00D4723B" w:rsidP="00E72358">
            <w:pPr>
              <w:pStyle w:val="S7"/>
              <w:jc w:val="both"/>
              <w:rPr>
                <w:rFonts w:ascii="Times New Roman" w:hAnsi="Times New Roman"/>
                <w:szCs w:val="24"/>
                <w:lang w:eastAsia="en-US"/>
              </w:rPr>
            </w:pPr>
            <w:r w:rsidRPr="00537734">
              <w:rPr>
                <w:rFonts w:ascii="Times New Roman" w:hAnsi="Times New Roman"/>
                <w:szCs w:val="24"/>
                <w:lang w:eastAsia="en-US"/>
              </w:rPr>
              <w:t>четыре и пять звезд</w:t>
            </w:r>
          </w:p>
        </w:tc>
        <w:tc>
          <w:tcPr>
            <w:tcW w:w="724"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7.00 - 23.00</w:t>
            </w:r>
          </w:p>
        </w:tc>
        <w:tc>
          <w:tcPr>
            <w:tcW w:w="1083"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35</w:t>
            </w:r>
          </w:p>
        </w:tc>
        <w:tc>
          <w:tcPr>
            <w:tcW w:w="1047"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50</w:t>
            </w:r>
          </w:p>
        </w:tc>
      </w:tr>
      <w:tr w:rsidR="00D4723B" w:rsidRPr="00A31A89" w:rsidTr="00E72358">
        <w:trPr>
          <w:trHeight w:val="247"/>
          <w:jc w:val="center"/>
        </w:trPr>
        <w:tc>
          <w:tcPr>
            <w:tcW w:w="2145" w:type="pct"/>
            <w:shd w:val="clear" w:color="auto" w:fill="FFFFFF"/>
            <w:tcMar>
              <w:top w:w="0" w:type="dxa"/>
              <w:left w:w="28" w:type="dxa"/>
              <w:bottom w:w="0" w:type="dxa"/>
              <w:right w:w="28" w:type="dxa"/>
            </w:tcMar>
            <w:vAlign w:val="center"/>
          </w:tcPr>
          <w:p w:rsidR="00D4723B" w:rsidRPr="00537734" w:rsidRDefault="00D4723B" w:rsidP="00E72358">
            <w:pPr>
              <w:pStyle w:val="S7"/>
              <w:jc w:val="both"/>
              <w:rPr>
                <w:rFonts w:ascii="Times New Roman" w:hAnsi="Times New Roman"/>
                <w:szCs w:val="24"/>
                <w:lang w:eastAsia="en-US"/>
              </w:rPr>
            </w:pPr>
          </w:p>
        </w:tc>
        <w:tc>
          <w:tcPr>
            <w:tcW w:w="724"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23.00 - 7.00</w:t>
            </w:r>
          </w:p>
        </w:tc>
        <w:tc>
          <w:tcPr>
            <w:tcW w:w="1083"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25</w:t>
            </w:r>
          </w:p>
        </w:tc>
        <w:tc>
          <w:tcPr>
            <w:tcW w:w="1047"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40</w:t>
            </w:r>
          </w:p>
        </w:tc>
      </w:tr>
      <w:tr w:rsidR="00D4723B" w:rsidRPr="00A31A89" w:rsidTr="00E72358">
        <w:trPr>
          <w:trHeight w:val="63"/>
          <w:jc w:val="center"/>
        </w:trPr>
        <w:tc>
          <w:tcPr>
            <w:tcW w:w="2145" w:type="pct"/>
            <w:shd w:val="clear" w:color="auto" w:fill="FFFFFF"/>
            <w:tcMar>
              <w:top w:w="0" w:type="dxa"/>
              <w:left w:w="28" w:type="dxa"/>
              <w:bottom w:w="0" w:type="dxa"/>
              <w:right w:w="28" w:type="dxa"/>
            </w:tcMar>
            <w:vAlign w:val="center"/>
          </w:tcPr>
          <w:p w:rsidR="00D4723B" w:rsidRPr="00537734" w:rsidRDefault="00D4723B" w:rsidP="00E72358">
            <w:pPr>
              <w:pStyle w:val="S7"/>
              <w:jc w:val="both"/>
              <w:rPr>
                <w:rFonts w:ascii="Times New Roman" w:hAnsi="Times New Roman"/>
                <w:szCs w:val="24"/>
                <w:lang w:eastAsia="en-US"/>
              </w:rPr>
            </w:pPr>
            <w:r w:rsidRPr="00537734">
              <w:rPr>
                <w:rFonts w:ascii="Times New Roman" w:hAnsi="Times New Roman"/>
                <w:szCs w:val="24"/>
                <w:lang w:eastAsia="en-US"/>
              </w:rPr>
              <w:t>три звезды</w:t>
            </w:r>
          </w:p>
        </w:tc>
        <w:tc>
          <w:tcPr>
            <w:tcW w:w="724"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7.00 - 23.00</w:t>
            </w:r>
          </w:p>
        </w:tc>
        <w:tc>
          <w:tcPr>
            <w:tcW w:w="1083"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40</w:t>
            </w:r>
          </w:p>
        </w:tc>
        <w:tc>
          <w:tcPr>
            <w:tcW w:w="1047"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55</w:t>
            </w:r>
          </w:p>
        </w:tc>
      </w:tr>
      <w:tr w:rsidR="00D4723B" w:rsidRPr="00A31A89" w:rsidTr="00E72358">
        <w:trPr>
          <w:trHeight w:val="290"/>
          <w:jc w:val="center"/>
        </w:trPr>
        <w:tc>
          <w:tcPr>
            <w:tcW w:w="2145" w:type="pct"/>
            <w:shd w:val="clear" w:color="auto" w:fill="FFFFFF"/>
            <w:tcMar>
              <w:top w:w="0" w:type="dxa"/>
              <w:left w:w="28" w:type="dxa"/>
              <w:bottom w:w="0" w:type="dxa"/>
              <w:right w:w="28" w:type="dxa"/>
            </w:tcMar>
            <w:vAlign w:val="center"/>
          </w:tcPr>
          <w:p w:rsidR="00D4723B" w:rsidRPr="00537734" w:rsidRDefault="00D4723B" w:rsidP="00E72358">
            <w:pPr>
              <w:pStyle w:val="S7"/>
              <w:jc w:val="both"/>
              <w:rPr>
                <w:rFonts w:ascii="Times New Roman" w:hAnsi="Times New Roman"/>
                <w:szCs w:val="24"/>
                <w:lang w:eastAsia="en-US"/>
              </w:rPr>
            </w:pPr>
          </w:p>
        </w:tc>
        <w:tc>
          <w:tcPr>
            <w:tcW w:w="724"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23.00 - 7.00</w:t>
            </w:r>
          </w:p>
        </w:tc>
        <w:tc>
          <w:tcPr>
            <w:tcW w:w="1083"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30</w:t>
            </w:r>
          </w:p>
        </w:tc>
        <w:tc>
          <w:tcPr>
            <w:tcW w:w="1047"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45</w:t>
            </w:r>
          </w:p>
        </w:tc>
      </w:tr>
      <w:tr w:rsidR="00D4723B" w:rsidRPr="00A31A89" w:rsidTr="00E72358">
        <w:trPr>
          <w:jc w:val="center"/>
        </w:trPr>
        <w:tc>
          <w:tcPr>
            <w:tcW w:w="2145" w:type="pct"/>
            <w:shd w:val="clear" w:color="auto" w:fill="FFFFFF"/>
            <w:tcMar>
              <w:top w:w="0" w:type="dxa"/>
              <w:left w:w="28" w:type="dxa"/>
              <w:bottom w:w="0" w:type="dxa"/>
              <w:right w:w="28" w:type="dxa"/>
            </w:tcMar>
            <w:vAlign w:val="center"/>
          </w:tcPr>
          <w:p w:rsidR="00D4723B" w:rsidRPr="00537734" w:rsidRDefault="00D4723B" w:rsidP="00E72358">
            <w:pPr>
              <w:pStyle w:val="S7"/>
              <w:jc w:val="both"/>
              <w:rPr>
                <w:rFonts w:ascii="Times New Roman" w:hAnsi="Times New Roman"/>
                <w:szCs w:val="24"/>
                <w:lang w:eastAsia="en-US"/>
              </w:rPr>
            </w:pPr>
            <w:r w:rsidRPr="00537734">
              <w:rPr>
                <w:rFonts w:ascii="Times New Roman" w:hAnsi="Times New Roman"/>
                <w:szCs w:val="24"/>
                <w:lang w:eastAsia="en-US"/>
              </w:rPr>
              <w:t>менее трех звезд</w:t>
            </w:r>
          </w:p>
        </w:tc>
        <w:tc>
          <w:tcPr>
            <w:tcW w:w="724"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7.00 - 23.00</w:t>
            </w:r>
          </w:p>
        </w:tc>
        <w:tc>
          <w:tcPr>
            <w:tcW w:w="1083"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45</w:t>
            </w:r>
          </w:p>
        </w:tc>
        <w:tc>
          <w:tcPr>
            <w:tcW w:w="1047"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60</w:t>
            </w:r>
          </w:p>
        </w:tc>
      </w:tr>
      <w:tr w:rsidR="00D4723B" w:rsidRPr="00A31A89" w:rsidTr="00E72358">
        <w:trPr>
          <w:jc w:val="center"/>
        </w:trPr>
        <w:tc>
          <w:tcPr>
            <w:tcW w:w="2145" w:type="pct"/>
            <w:shd w:val="clear" w:color="auto" w:fill="FFFFFF"/>
            <w:tcMar>
              <w:top w:w="0" w:type="dxa"/>
              <w:left w:w="28" w:type="dxa"/>
              <w:bottom w:w="0" w:type="dxa"/>
              <w:right w:w="28" w:type="dxa"/>
            </w:tcMar>
            <w:vAlign w:val="center"/>
          </w:tcPr>
          <w:p w:rsidR="00D4723B" w:rsidRPr="00537734" w:rsidRDefault="00D4723B" w:rsidP="00E72358">
            <w:pPr>
              <w:pStyle w:val="S7"/>
              <w:jc w:val="both"/>
              <w:rPr>
                <w:rFonts w:ascii="Times New Roman" w:hAnsi="Times New Roman"/>
                <w:szCs w:val="24"/>
                <w:lang w:eastAsia="en-US"/>
              </w:rPr>
            </w:pPr>
          </w:p>
        </w:tc>
        <w:tc>
          <w:tcPr>
            <w:tcW w:w="724"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23.00 - 7.00</w:t>
            </w:r>
          </w:p>
        </w:tc>
        <w:tc>
          <w:tcPr>
            <w:tcW w:w="1083"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35</w:t>
            </w:r>
          </w:p>
        </w:tc>
        <w:tc>
          <w:tcPr>
            <w:tcW w:w="1047"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50</w:t>
            </w:r>
          </w:p>
        </w:tc>
      </w:tr>
      <w:tr w:rsidR="00D4723B" w:rsidRPr="00A31A89" w:rsidTr="00E72358">
        <w:trPr>
          <w:jc w:val="center"/>
        </w:trPr>
        <w:tc>
          <w:tcPr>
            <w:tcW w:w="2145" w:type="pct"/>
            <w:vMerge w:val="restart"/>
            <w:shd w:val="clear" w:color="auto" w:fill="FFFFFF"/>
            <w:tcMar>
              <w:top w:w="0" w:type="dxa"/>
              <w:left w:w="28" w:type="dxa"/>
              <w:bottom w:w="0" w:type="dxa"/>
              <w:right w:w="28" w:type="dxa"/>
            </w:tcMar>
            <w:vAlign w:val="center"/>
          </w:tcPr>
          <w:p w:rsidR="00D4723B" w:rsidRPr="00537734" w:rsidRDefault="00D4723B" w:rsidP="00E72358">
            <w:pPr>
              <w:pStyle w:val="S7"/>
              <w:jc w:val="both"/>
              <w:rPr>
                <w:rFonts w:ascii="Times New Roman" w:hAnsi="Times New Roman"/>
                <w:szCs w:val="24"/>
                <w:lang w:eastAsia="en-US"/>
              </w:rPr>
            </w:pPr>
            <w:r w:rsidRPr="00537734">
              <w:rPr>
                <w:rFonts w:ascii="Times New Roman" w:hAnsi="Times New Roman"/>
                <w:szCs w:val="24"/>
                <w:lang w:eastAsia="en-US"/>
              </w:rPr>
              <w:t>11. Жилые помещения домов отдыха, пансионатов, домов-интернатов для престарелых и инвалидов, спальные помещения детских дошкольных учреждений и школ-интернатов</w:t>
            </w:r>
          </w:p>
        </w:tc>
        <w:tc>
          <w:tcPr>
            <w:tcW w:w="724"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7.00 - 23.00</w:t>
            </w:r>
          </w:p>
        </w:tc>
        <w:tc>
          <w:tcPr>
            <w:tcW w:w="1083"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40</w:t>
            </w:r>
          </w:p>
        </w:tc>
        <w:tc>
          <w:tcPr>
            <w:tcW w:w="1047"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55</w:t>
            </w:r>
          </w:p>
        </w:tc>
      </w:tr>
      <w:tr w:rsidR="00D4723B" w:rsidRPr="00A31A89" w:rsidTr="00E72358">
        <w:trPr>
          <w:jc w:val="center"/>
        </w:trPr>
        <w:tc>
          <w:tcPr>
            <w:tcW w:w="2145" w:type="pct"/>
            <w:vMerge/>
            <w:shd w:val="clear" w:color="auto" w:fill="FFFFFF"/>
            <w:vAlign w:val="center"/>
          </w:tcPr>
          <w:p w:rsidR="00D4723B" w:rsidRPr="00537734" w:rsidRDefault="00D4723B" w:rsidP="00E72358">
            <w:pPr>
              <w:pStyle w:val="S7"/>
              <w:jc w:val="both"/>
              <w:rPr>
                <w:rFonts w:ascii="Times New Roman" w:hAnsi="Times New Roman"/>
                <w:szCs w:val="24"/>
                <w:lang w:eastAsia="en-US"/>
              </w:rPr>
            </w:pPr>
          </w:p>
        </w:tc>
        <w:tc>
          <w:tcPr>
            <w:tcW w:w="724"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23.00 - 7.00</w:t>
            </w:r>
          </w:p>
        </w:tc>
        <w:tc>
          <w:tcPr>
            <w:tcW w:w="1083"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30</w:t>
            </w:r>
          </w:p>
        </w:tc>
        <w:tc>
          <w:tcPr>
            <w:tcW w:w="1047"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45</w:t>
            </w:r>
          </w:p>
        </w:tc>
      </w:tr>
      <w:tr w:rsidR="00D4723B" w:rsidRPr="00A31A89" w:rsidTr="00E72358">
        <w:trPr>
          <w:jc w:val="center"/>
        </w:trPr>
        <w:tc>
          <w:tcPr>
            <w:tcW w:w="2145" w:type="pct"/>
            <w:shd w:val="clear" w:color="auto" w:fill="FFFFFF"/>
            <w:tcMar>
              <w:top w:w="0" w:type="dxa"/>
              <w:left w:w="28" w:type="dxa"/>
              <w:bottom w:w="0" w:type="dxa"/>
              <w:right w:w="28" w:type="dxa"/>
            </w:tcMar>
            <w:vAlign w:val="center"/>
          </w:tcPr>
          <w:p w:rsidR="00D4723B" w:rsidRPr="00537734" w:rsidRDefault="00D4723B" w:rsidP="00E72358">
            <w:pPr>
              <w:pStyle w:val="S7"/>
              <w:jc w:val="both"/>
              <w:rPr>
                <w:rFonts w:ascii="Times New Roman" w:hAnsi="Times New Roman"/>
                <w:szCs w:val="24"/>
                <w:lang w:eastAsia="en-US"/>
              </w:rPr>
            </w:pPr>
            <w:r w:rsidRPr="00537734">
              <w:rPr>
                <w:rFonts w:ascii="Times New Roman" w:hAnsi="Times New Roman"/>
                <w:szCs w:val="24"/>
                <w:lang w:eastAsia="en-US"/>
              </w:rPr>
              <w:t>12. Помещения офисов, рабочие помещения и кабинеты административных зданий, конструкторских, проектных и научно-исследовательских организаций:</w:t>
            </w:r>
          </w:p>
        </w:tc>
        <w:tc>
          <w:tcPr>
            <w:tcW w:w="724"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p>
        </w:tc>
        <w:tc>
          <w:tcPr>
            <w:tcW w:w="1083"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p>
        </w:tc>
        <w:tc>
          <w:tcPr>
            <w:tcW w:w="1047"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p>
        </w:tc>
      </w:tr>
      <w:tr w:rsidR="00D4723B" w:rsidRPr="00A31A89" w:rsidTr="00E72358">
        <w:trPr>
          <w:jc w:val="center"/>
        </w:trPr>
        <w:tc>
          <w:tcPr>
            <w:tcW w:w="2145" w:type="pct"/>
            <w:shd w:val="clear" w:color="auto" w:fill="FFFFFF"/>
            <w:tcMar>
              <w:top w:w="0" w:type="dxa"/>
              <w:left w:w="28" w:type="dxa"/>
              <w:bottom w:w="0" w:type="dxa"/>
              <w:right w:w="28" w:type="dxa"/>
            </w:tcMar>
            <w:vAlign w:val="center"/>
          </w:tcPr>
          <w:p w:rsidR="00D4723B" w:rsidRPr="00537734" w:rsidRDefault="00D4723B" w:rsidP="00E72358">
            <w:pPr>
              <w:pStyle w:val="S7"/>
              <w:jc w:val="both"/>
              <w:rPr>
                <w:rFonts w:ascii="Times New Roman" w:hAnsi="Times New Roman"/>
                <w:szCs w:val="24"/>
                <w:lang w:eastAsia="en-US"/>
              </w:rPr>
            </w:pPr>
            <w:r w:rsidRPr="00537734">
              <w:rPr>
                <w:rFonts w:ascii="Times New Roman" w:hAnsi="Times New Roman"/>
                <w:szCs w:val="24"/>
                <w:lang w:eastAsia="en-US"/>
              </w:rPr>
              <w:t>категории А</w:t>
            </w:r>
          </w:p>
        </w:tc>
        <w:tc>
          <w:tcPr>
            <w:tcW w:w="724" w:type="pct"/>
            <w:vMerge w:val="restar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w:t>
            </w:r>
          </w:p>
        </w:tc>
        <w:tc>
          <w:tcPr>
            <w:tcW w:w="1083"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45</w:t>
            </w:r>
          </w:p>
        </w:tc>
        <w:tc>
          <w:tcPr>
            <w:tcW w:w="1047"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60</w:t>
            </w:r>
          </w:p>
        </w:tc>
      </w:tr>
      <w:tr w:rsidR="00D4723B" w:rsidRPr="00A31A89" w:rsidTr="00E72358">
        <w:trPr>
          <w:jc w:val="center"/>
        </w:trPr>
        <w:tc>
          <w:tcPr>
            <w:tcW w:w="2145" w:type="pct"/>
            <w:shd w:val="clear" w:color="auto" w:fill="FFFFFF"/>
            <w:vAlign w:val="center"/>
          </w:tcPr>
          <w:p w:rsidR="00D4723B" w:rsidRPr="00537734" w:rsidRDefault="00D4723B" w:rsidP="00E72358">
            <w:pPr>
              <w:pStyle w:val="S7"/>
              <w:jc w:val="both"/>
              <w:rPr>
                <w:rFonts w:ascii="Times New Roman" w:hAnsi="Times New Roman"/>
                <w:szCs w:val="24"/>
                <w:lang w:eastAsia="en-US"/>
              </w:rPr>
            </w:pPr>
            <w:r w:rsidRPr="00537734">
              <w:rPr>
                <w:rFonts w:ascii="Times New Roman" w:hAnsi="Times New Roman"/>
                <w:szCs w:val="24"/>
                <w:lang w:eastAsia="en-US"/>
              </w:rPr>
              <w:t>категорий Б и В</w:t>
            </w:r>
          </w:p>
        </w:tc>
        <w:tc>
          <w:tcPr>
            <w:tcW w:w="724" w:type="pct"/>
            <w:vMerge/>
            <w:shd w:val="clear" w:color="auto" w:fill="FFFFFF"/>
            <w:vAlign w:val="center"/>
          </w:tcPr>
          <w:p w:rsidR="00D4723B" w:rsidRPr="00537734" w:rsidRDefault="00D4723B" w:rsidP="00E72358">
            <w:pPr>
              <w:pStyle w:val="S7"/>
              <w:rPr>
                <w:rFonts w:ascii="Times New Roman" w:hAnsi="Times New Roman"/>
                <w:szCs w:val="24"/>
                <w:lang w:eastAsia="en-US"/>
              </w:rPr>
            </w:pPr>
          </w:p>
        </w:tc>
        <w:tc>
          <w:tcPr>
            <w:tcW w:w="1083"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50</w:t>
            </w:r>
          </w:p>
        </w:tc>
        <w:tc>
          <w:tcPr>
            <w:tcW w:w="1047"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65</w:t>
            </w:r>
          </w:p>
        </w:tc>
      </w:tr>
      <w:tr w:rsidR="00D4723B" w:rsidRPr="00A31A89" w:rsidTr="00E72358">
        <w:trPr>
          <w:jc w:val="center"/>
        </w:trPr>
        <w:tc>
          <w:tcPr>
            <w:tcW w:w="2145" w:type="pct"/>
            <w:shd w:val="clear" w:color="auto" w:fill="FFFFFF"/>
            <w:tcMar>
              <w:top w:w="0" w:type="dxa"/>
              <w:left w:w="28" w:type="dxa"/>
              <w:bottom w:w="0" w:type="dxa"/>
              <w:right w:w="28" w:type="dxa"/>
            </w:tcMar>
            <w:vAlign w:val="center"/>
          </w:tcPr>
          <w:p w:rsidR="00D4723B" w:rsidRPr="00537734" w:rsidRDefault="00D4723B" w:rsidP="00E72358">
            <w:pPr>
              <w:pStyle w:val="S7"/>
              <w:jc w:val="both"/>
              <w:rPr>
                <w:rFonts w:ascii="Times New Roman" w:hAnsi="Times New Roman"/>
                <w:szCs w:val="24"/>
                <w:lang w:eastAsia="en-US"/>
              </w:rPr>
            </w:pPr>
            <w:r w:rsidRPr="00537734">
              <w:rPr>
                <w:rFonts w:ascii="Times New Roman" w:hAnsi="Times New Roman"/>
                <w:szCs w:val="24"/>
                <w:lang w:eastAsia="en-US"/>
              </w:rPr>
              <w:t>13. Залы кафе, ресторанов, фойе театров и кинотеатров:</w:t>
            </w:r>
          </w:p>
        </w:tc>
        <w:tc>
          <w:tcPr>
            <w:tcW w:w="724"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p>
        </w:tc>
        <w:tc>
          <w:tcPr>
            <w:tcW w:w="1083"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p>
        </w:tc>
        <w:tc>
          <w:tcPr>
            <w:tcW w:w="1047"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p>
        </w:tc>
      </w:tr>
      <w:tr w:rsidR="00D4723B" w:rsidRPr="00A31A89" w:rsidTr="00E72358">
        <w:trPr>
          <w:jc w:val="center"/>
        </w:trPr>
        <w:tc>
          <w:tcPr>
            <w:tcW w:w="2145" w:type="pct"/>
            <w:shd w:val="clear" w:color="auto" w:fill="FFFFFF"/>
            <w:tcMar>
              <w:top w:w="0" w:type="dxa"/>
              <w:left w:w="28" w:type="dxa"/>
              <w:bottom w:w="0" w:type="dxa"/>
              <w:right w:w="28" w:type="dxa"/>
            </w:tcMar>
            <w:vAlign w:val="center"/>
          </w:tcPr>
          <w:p w:rsidR="00D4723B" w:rsidRPr="00537734" w:rsidRDefault="00D4723B" w:rsidP="00E72358">
            <w:pPr>
              <w:pStyle w:val="S7"/>
              <w:jc w:val="both"/>
              <w:rPr>
                <w:rFonts w:ascii="Times New Roman" w:hAnsi="Times New Roman"/>
                <w:szCs w:val="24"/>
                <w:lang w:eastAsia="en-US"/>
              </w:rPr>
            </w:pPr>
            <w:r w:rsidRPr="00537734">
              <w:rPr>
                <w:rFonts w:ascii="Times New Roman" w:hAnsi="Times New Roman"/>
                <w:szCs w:val="24"/>
                <w:lang w:eastAsia="en-US"/>
              </w:rPr>
              <w:t>категории А</w:t>
            </w:r>
          </w:p>
        </w:tc>
        <w:tc>
          <w:tcPr>
            <w:tcW w:w="724" w:type="pct"/>
            <w:vMerge w:val="restar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w:t>
            </w:r>
          </w:p>
        </w:tc>
        <w:tc>
          <w:tcPr>
            <w:tcW w:w="1083"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50</w:t>
            </w:r>
          </w:p>
        </w:tc>
        <w:tc>
          <w:tcPr>
            <w:tcW w:w="1047"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60</w:t>
            </w:r>
          </w:p>
        </w:tc>
      </w:tr>
      <w:tr w:rsidR="00D4723B" w:rsidRPr="00A31A89" w:rsidTr="00E72358">
        <w:trPr>
          <w:jc w:val="center"/>
        </w:trPr>
        <w:tc>
          <w:tcPr>
            <w:tcW w:w="2145" w:type="pct"/>
            <w:shd w:val="clear" w:color="auto" w:fill="FFFFFF"/>
            <w:vAlign w:val="center"/>
          </w:tcPr>
          <w:p w:rsidR="00D4723B" w:rsidRPr="00537734" w:rsidRDefault="00D4723B" w:rsidP="00E72358">
            <w:pPr>
              <w:pStyle w:val="S7"/>
              <w:jc w:val="both"/>
              <w:rPr>
                <w:rFonts w:ascii="Times New Roman" w:hAnsi="Times New Roman"/>
                <w:szCs w:val="24"/>
                <w:lang w:eastAsia="en-US"/>
              </w:rPr>
            </w:pPr>
            <w:r w:rsidRPr="00537734">
              <w:rPr>
                <w:rFonts w:ascii="Times New Roman" w:hAnsi="Times New Roman"/>
                <w:szCs w:val="24"/>
                <w:lang w:eastAsia="en-US"/>
              </w:rPr>
              <w:t>категорий Б и В</w:t>
            </w:r>
          </w:p>
        </w:tc>
        <w:tc>
          <w:tcPr>
            <w:tcW w:w="724" w:type="pct"/>
            <w:vMerge/>
            <w:shd w:val="clear" w:color="auto" w:fill="FFFFFF"/>
            <w:vAlign w:val="center"/>
          </w:tcPr>
          <w:p w:rsidR="00D4723B" w:rsidRPr="00537734" w:rsidRDefault="00D4723B" w:rsidP="00E72358">
            <w:pPr>
              <w:pStyle w:val="S7"/>
              <w:rPr>
                <w:rFonts w:ascii="Times New Roman" w:hAnsi="Times New Roman"/>
                <w:szCs w:val="24"/>
                <w:lang w:eastAsia="en-US"/>
              </w:rPr>
            </w:pPr>
          </w:p>
        </w:tc>
        <w:tc>
          <w:tcPr>
            <w:tcW w:w="1083"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55</w:t>
            </w:r>
          </w:p>
        </w:tc>
        <w:tc>
          <w:tcPr>
            <w:tcW w:w="1047"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65</w:t>
            </w:r>
          </w:p>
        </w:tc>
      </w:tr>
      <w:tr w:rsidR="00D4723B" w:rsidRPr="00A31A89" w:rsidTr="00E72358">
        <w:trPr>
          <w:jc w:val="center"/>
        </w:trPr>
        <w:tc>
          <w:tcPr>
            <w:tcW w:w="2145" w:type="pct"/>
            <w:shd w:val="clear" w:color="auto" w:fill="FFFFFF"/>
            <w:tcMar>
              <w:top w:w="0" w:type="dxa"/>
              <w:left w:w="28" w:type="dxa"/>
              <w:bottom w:w="0" w:type="dxa"/>
              <w:right w:w="28" w:type="dxa"/>
            </w:tcMar>
            <w:vAlign w:val="center"/>
          </w:tcPr>
          <w:p w:rsidR="00D4723B" w:rsidRPr="00537734" w:rsidRDefault="00D4723B" w:rsidP="00E72358">
            <w:pPr>
              <w:pStyle w:val="S7"/>
              <w:jc w:val="both"/>
              <w:rPr>
                <w:rFonts w:ascii="Times New Roman" w:hAnsi="Times New Roman"/>
                <w:szCs w:val="24"/>
                <w:lang w:eastAsia="en-US"/>
              </w:rPr>
            </w:pPr>
            <w:r w:rsidRPr="00537734">
              <w:rPr>
                <w:rFonts w:ascii="Times New Roman" w:hAnsi="Times New Roman"/>
                <w:szCs w:val="24"/>
                <w:lang w:eastAsia="en-US"/>
              </w:rPr>
              <w:t>14. Торговые залы магазинов, пассажирские залы вокзалов и аэровокзалов, спортивные залы</w:t>
            </w:r>
          </w:p>
        </w:tc>
        <w:tc>
          <w:tcPr>
            <w:tcW w:w="724"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w:t>
            </w:r>
          </w:p>
        </w:tc>
        <w:tc>
          <w:tcPr>
            <w:tcW w:w="1083"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60</w:t>
            </w:r>
          </w:p>
        </w:tc>
        <w:tc>
          <w:tcPr>
            <w:tcW w:w="1047"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70</w:t>
            </w:r>
          </w:p>
        </w:tc>
      </w:tr>
      <w:tr w:rsidR="00D4723B" w:rsidRPr="00A31A89" w:rsidTr="00E72358">
        <w:trPr>
          <w:jc w:val="center"/>
        </w:trPr>
        <w:tc>
          <w:tcPr>
            <w:tcW w:w="2145" w:type="pct"/>
            <w:vMerge w:val="restart"/>
            <w:shd w:val="clear" w:color="auto" w:fill="FFFFFF"/>
            <w:tcMar>
              <w:top w:w="0" w:type="dxa"/>
              <w:left w:w="28" w:type="dxa"/>
              <w:bottom w:w="0" w:type="dxa"/>
              <w:right w:w="28" w:type="dxa"/>
            </w:tcMar>
            <w:vAlign w:val="center"/>
          </w:tcPr>
          <w:p w:rsidR="00D4723B" w:rsidRPr="00537734" w:rsidRDefault="00D4723B" w:rsidP="00E72358">
            <w:pPr>
              <w:pStyle w:val="S7"/>
              <w:jc w:val="both"/>
              <w:rPr>
                <w:rFonts w:ascii="Times New Roman" w:hAnsi="Times New Roman"/>
                <w:szCs w:val="24"/>
                <w:lang w:eastAsia="en-US"/>
              </w:rPr>
            </w:pPr>
            <w:r w:rsidRPr="00537734">
              <w:rPr>
                <w:rFonts w:ascii="Times New Roman" w:hAnsi="Times New Roman"/>
                <w:szCs w:val="24"/>
                <w:lang w:eastAsia="en-US"/>
              </w:rPr>
              <w:t>15. Территории, непосредственно прилегающие к зданиям больниц и санаториев</w:t>
            </w:r>
          </w:p>
        </w:tc>
        <w:tc>
          <w:tcPr>
            <w:tcW w:w="724"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7.00 - 23.00</w:t>
            </w:r>
          </w:p>
        </w:tc>
        <w:tc>
          <w:tcPr>
            <w:tcW w:w="1083"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50</w:t>
            </w:r>
          </w:p>
        </w:tc>
        <w:tc>
          <w:tcPr>
            <w:tcW w:w="1047"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65</w:t>
            </w:r>
          </w:p>
        </w:tc>
      </w:tr>
      <w:tr w:rsidR="00D4723B" w:rsidRPr="00A31A89" w:rsidTr="00E72358">
        <w:trPr>
          <w:jc w:val="center"/>
        </w:trPr>
        <w:tc>
          <w:tcPr>
            <w:tcW w:w="2145" w:type="pct"/>
            <w:vMerge/>
            <w:shd w:val="clear" w:color="auto" w:fill="FFFFFF"/>
            <w:vAlign w:val="center"/>
          </w:tcPr>
          <w:p w:rsidR="00D4723B" w:rsidRPr="00537734" w:rsidRDefault="00D4723B" w:rsidP="00E72358">
            <w:pPr>
              <w:pStyle w:val="S7"/>
              <w:jc w:val="both"/>
              <w:rPr>
                <w:rFonts w:ascii="Times New Roman" w:hAnsi="Times New Roman"/>
                <w:szCs w:val="24"/>
                <w:lang w:eastAsia="en-US"/>
              </w:rPr>
            </w:pPr>
          </w:p>
        </w:tc>
        <w:tc>
          <w:tcPr>
            <w:tcW w:w="724"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23.00 - 7.00</w:t>
            </w:r>
          </w:p>
        </w:tc>
        <w:tc>
          <w:tcPr>
            <w:tcW w:w="1083"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40</w:t>
            </w:r>
          </w:p>
        </w:tc>
        <w:tc>
          <w:tcPr>
            <w:tcW w:w="1047"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55</w:t>
            </w:r>
          </w:p>
        </w:tc>
      </w:tr>
      <w:tr w:rsidR="00D4723B" w:rsidRPr="00A31A89" w:rsidTr="00E72358">
        <w:trPr>
          <w:jc w:val="center"/>
        </w:trPr>
        <w:tc>
          <w:tcPr>
            <w:tcW w:w="2145" w:type="pct"/>
            <w:vMerge w:val="restart"/>
            <w:shd w:val="clear" w:color="auto" w:fill="FFFFFF"/>
            <w:tcMar>
              <w:top w:w="0" w:type="dxa"/>
              <w:left w:w="28" w:type="dxa"/>
              <w:bottom w:w="0" w:type="dxa"/>
              <w:right w:w="28" w:type="dxa"/>
            </w:tcMar>
            <w:vAlign w:val="center"/>
          </w:tcPr>
          <w:p w:rsidR="00D4723B" w:rsidRPr="00537734" w:rsidRDefault="00D4723B" w:rsidP="00E72358">
            <w:pPr>
              <w:pStyle w:val="S7"/>
              <w:jc w:val="both"/>
              <w:rPr>
                <w:rFonts w:ascii="Times New Roman" w:hAnsi="Times New Roman"/>
                <w:szCs w:val="24"/>
                <w:lang w:eastAsia="en-US"/>
              </w:rPr>
            </w:pPr>
            <w:r w:rsidRPr="00537734">
              <w:rPr>
                <w:rFonts w:ascii="Times New Roman" w:hAnsi="Times New Roman"/>
                <w:szCs w:val="24"/>
                <w:lang w:eastAsia="en-US"/>
              </w:rPr>
              <w:t>16. Территории, непосредственно прилегающие к жилым зданиям, домам отдыха, домам-интернатам для престарелых и инвалидов</w:t>
            </w:r>
          </w:p>
        </w:tc>
        <w:tc>
          <w:tcPr>
            <w:tcW w:w="724"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7.00 - 23.00</w:t>
            </w:r>
          </w:p>
        </w:tc>
        <w:tc>
          <w:tcPr>
            <w:tcW w:w="1083"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55</w:t>
            </w:r>
          </w:p>
        </w:tc>
        <w:tc>
          <w:tcPr>
            <w:tcW w:w="1047"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70</w:t>
            </w:r>
          </w:p>
        </w:tc>
      </w:tr>
      <w:tr w:rsidR="00D4723B" w:rsidRPr="00A31A89" w:rsidTr="00E72358">
        <w:trPr>
          <w:jc w:val="center"/>
        </w:trPr>
        <w:tc>
          <w:tcPr>
            <w:tcW w:w="2145" w:type="pct"/>
            <w:vMerge/>
            <w:shd w:val="clear" w:color="auto" w:fill="FFFFFF"/>
            <w:vAlign w:val="center"/>
          </w:tcPr>
          <w:p w:rsidR="00D4723B" w:rsidRPr="00537734" w:rsidRDefault="00D4723B" w:rsidP="00E72358">
            <w:pPr>
              <w:pStyle w:val="S7"/>
              <w:jc w:val="both"/>
              <w:rPr>
                <w:rFonts w:ascii="Times New Roman" w:hAnsi="Times New Roman"/>
                <w:szCs w:val="24"/>
                <w:lang w:eastAsia="en-US"/>
              </w:rPr>
            </w:pPr>
          </w:p>
        </w:tc>
        <w:tc>
          <w:tcPr>
            <w:tcW w:w="724"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23.00 - 7.00</w:t>
            </w:r>
          </w:p>
        </w:tc>
        <w:tc>
          <w:tcPr>
            <w:tcW w:w="1083"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45</w:t>
            </w:r>
          </w:p>
        </w:tc>
        <w:tc>
          <w:tcPr>
            <w:tcW w:w="1047"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60</w:t>
            </w:r>
          </w:p>
        </w:tc>
      </w:tr>
      <w:tr w:rsidR="00D4723B" w:rsidRPr="00A31A89" w:rsidTr="00E72358">
        <w:trPr>
          <w:jc w:val="center"/>
        </w:trPr>
        <w:tc>
          <w:tcPr>
            <w:tcW w:w="2145" w:type="pct"/>
            <w:shd w:val="clear" w:color="auto" w:fill="FFFFFF"/>
            <w:tcMar>
              <w:top w:w="0" w:type="dxa"/>
              <w:left w:w="28" w:type="dxa"/>
              <w:bottom w:w="0" w:type="dxa"/>
              <w:right w:w="28" w:type="dxa"/>
            </w:tcMar>
            <w:vAlign w:val="center"/>
          </w:tcPr>
          <w:p w:rsidR="00D4723B" w:rsidRPr="00537734" w:rsidRDefault="00D4723B" w:rsidP="00E72358">
            <w:pPr>
              <w:pStyle w:val="S7"/>
              <w:jc w:val="both"/>
              <w:rPr>
                <w:rFonts w:ascii="Times New Roman" w:hAnsi="Times New Roman"/>
                <w:szCs w:val="24"/>
                <w:lang w:eastAsia="en-US"/>
              </w:rPr>
            </w:pPr>
            <w:r w:rsidRPr="00537734">
              <w:rPr>
                <w:rFonts w:ascii="Times New Roman" w:hAnsi="Times New Roman"/>
                <w:szCs w:val="24"/>
                <w:lang w:eastAsia="en-US"/>
              </w:rPr>
              <w:t>17. Территории, непосредственно прилегающие к зданиям поликлиник, школ и других учебных заведений, детских дошкольных учреждений, площадки отдыха микрорайонов и групп жилых домов</w:t>
            </w:r>
          </w:p>
        </w:tc>
        <w:tc>
          <w:tcPr>
            <w:tcW w:w="724"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p>
        </w:tc>
        <w:tc>
          <w:tcPr>
            <w:tcW w:w="1083"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55</w:t>
            </w:r>
          </w:p>
        </w:tc>
        <w:tc>
          <w:tcPr>
            <w:tcW w:w="1047" w:type="pct"/>
            <w:shd w:val="clear" w:color="auto" w:fill="FFFFFF"/>
            <w:tcMar>
              <w:top w:w="0" w:type="dxa"/>
              <w:left w:w="28" w:type="dxa"/>
              <w:bottom w:w="0" w:type="dxa"/>
              <w:right w:w="28" w:type="dxa"/>
            </w:tcMar>
            <w:vAlign w:val="center"/>
          </w:tcPr>
          <w:p w:rsidR="00D4723B" w:rsidRPr="00537734" w:rsidRDefault="00D4723B" w:rsidP="00E72358">
            <w:pPr>
              <w:pStyle w:val="S7"/>
              <w:rPr>
                <w:rFonts w:ascii="Times New Roman" w:hAnsi="Times New Roman"/>
                <w:szCs w:val="24"/>
                <w:lang w:eastAsia="en-US"/>
              </w:rPr>
            </w:pPr>
            <w:r w:rsidRPr="00537734">
              <w:rPr>
                <w:rFonts w:ascii="Times New Roman" w:hAnsi="Times New Roman"/>
                <w:szCs w:val="24"/>
                <w:lang w:eastAsia="en-US"/>
              </w:rPr>
              <w:t>70</w:t>
            </w:r>
          </w:p>
        </w:tc>
      </w:tr>
    </w:tbl>
    <w:p w:rsidR="00D4723B" w:rsidRPr="00A31A89" w:rsidRDefault="00D4723B" w:rsidP="00503AE7">
      <w:pPr>
        <w:pStyle w:val="afd"/>
        <w:keepNext/>
        <w:rPr>
          <w:b w:val="0"/>
          <w:sz w:val="24"/>
          <w:szCs w:val="24"/>
        </w:rPr>
      </w:pPr>
    </w:p>
    <w:p w:rsidR="00D4723B" w:rsidRPr="00A31A89" w:rsidRDefault="00D4723B" w:rsidP="001421CB">
      <w:pPr>
        <w:pStyle w:val="afd"/>
        <w:keepNext/>
        <w:jc w:val="right"/>
        <w:rPr>
          <w:b w:val="0"/>
          <w:sz w:val="24"/>
          <w:szCs w:val="24"/>
        </w:rPr>
      </w:pPr>
      <w:r w:rsidRPr="00A31A89">
        <w:rPr>
          <w:b w:val="0"/>
          <w:sz w:val="24"/>
          <w:szCs w:val="24"/>
        </w:rPr>
        <w:t>Таблица 24</w:t>
      </w:r>
    </w:p>
    <w:p w:rsidR="00D4723B" w:rsidRPr="00A31A89" w:rsidRDefault="00D4723B" w:rsidP="00E72358">
      <w:pPr>
        <w:jc w:val="center"/>
        <w:rPr>
          <w:b/>
        </w:rPr>
      </w:pPr>
    </w:p>
    <w:p w:rsidR="00D4723B" w:rsidRPr="00A31A89" w:rsidRDefault="00D4723B" w:rsidP="00E72358">
      <w:pPr>
        <w:jc w:val="center"/>
      </w:pPr>
      <w:r w:rsidRPr="00A31A89">
        <w:rPr>
          <w:b/>
        </w:rPr>
        <w:t>Предельно допустимые уровни воздействия электромагнитного поля</w:t>
      </w:r>
    </w:p>
    <w:tbl>
      <w:tblPr>
        <w:tblW w:w="5000" w:type="pct"/>
        <w:jc w:val="center"/>
        <w:tblLook w:val="0000"/>
      </w:tblPr>
      <w:tblGrid>
        <w:gridCol w:w="2664"/>
        <w:gridCol w:w="1521"/>
        <w:gridCol w:w="1369"/>
        <w:gridCol w:w="1230"/>
        <w:gridCol w:w="1738"/>
        <w:gridCol w:w="1899"/>
      </w:tblGrid>
      <w:tr w:rsidR="00D4723B" w:rsidRPr="00A31A89" w:rsidTr="00E72358">
        <w:trPr>
          <w:trHeight w:val="465"/>
          <w:jc w:val="center"/>
        </w:trPr>
        <w:tc>
          <w:tcPr>
            <w:tcW w:w="1278" w:type="pc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pStyle w:val="a4"/>
              <w:widowControl w:val="0"/>
              <w:spacing w:before="0" w:beforeAutospacing="0" w:after="0" w:afterAutospacing="0"/>
              <w:jc w:val="center"/>
              <w:rPr>
                <w:b/>
                <w:bCs/>
              </w:rPr>
            </w:pPr>
            <w:r w:rsidRPr="00A31A89">
              <w:rPr>
                <w:b/>
                <w:bCs/>
              </w:rPr>
              <w:t>Диапазон частот</w:t>
            </w:r>
          </w:p>
        </w:tc>
        <w:tc>
          <w:tcPr>
            <w:tcW w:w="730" w:type="pc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pStyle w:val="a4"/>
              <w:widowControl w:val="0"/>
              <w:spacing w:before="0" w:beforeAutospacing="0" w:after="0" w:afterAutospacing="0"/>
              <w:jc w:val="center"/>
              <w:rPr>
                <w:bCs/>
              </w:rPr>
            </w:pPr>
            <w:r w:rsidRPr="00A31A89">
              <w:rPr>
                <w:bCs/>
              </w:rPr>
              <w:t>30 – 300 кГц</w:t>
            </w:r>
          </w:p>
        </w:tc>
        <w:tc>
          <w:tcPr>
            <w:tcW w:w="657" w:type="pc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pStyle w:val="a4"/>
              <w:widowControl w:val="0"/>
              <w:spacing w:before="0" w:beforeAutospacing="0" w:after="0" w:afterAutospacing="0"/>
              <w:jc w:val="center"/>
              <w:rPr>
                <w:bCs/>
              </w:rPr>
            </w:pPr>
            <w:r w:rsidRPr="00A31A89">
              <w:rPr>
                <w:bCs/>
              </w:rPr>
              <w:t>0,3 – 3 МГц</w:t>
            </w:r>
          </w:p>
        </w:tc>
        <w:tc>
          <w:tcPr>
            <w:tcW w:w="590" w:type="pc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pStyle w:val="a4"/>
              <w:widowControl w:val="0"/>
              <w:spacing w:before="0" w:beforeAutospacing="0" w:after="0" w:afterAutospacing="0"/>
              <w:jc w:val="center"/>
              <w:rPr>
                <w:bCs/>
              </w:rPr>
            </w:pPr>
            <w:r w:rsidRPr="00A31A89">
              <w:rPr>
                <w:bCs/>
              </w:rPr>
              <w:t>3 – 30 МГц</w:t>
            </w:r>
          </w:p>
        </w:tc>
        <w:tc>
          <w:tcPr>
            <w:tcW w:w="834" w:type="pc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pStyle w:val="a4"/>
              <w:widowControl w:val="0"/>
              <w:spacing w:before="0" w:beforeAutospacing="0" w:after="0" w:afterAutospacing="0"/>
              <w:jc w:val="center"/>
              <w:rPr>
                <w:bCs/>
              </w:rPr>
            </w:pPr>
            <w:r w:rsidRPr="00A31A89">
              <w:rPr>
                <w:bCs/>
              </w:rPr>
              <w:t>30 – 300 МГц</w:t>
            </w:r>
          </w:p>
        </w:tc>
        <w:tc>
          <w:tcPr>
            <w:tcW w:w="9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723B" w:rsidRPr="00A31A89" w:rsidRDefault="00D4723B" w:rsidP="00E72358">
            <w:pPr>
              <w:pStyle w:val="a4"/>
              <w:widowControl w:val="0"/>
              <w:spacing w:before="0" w:beforeAutospacing="0" w:after="0" w:afterAutospacing="0"/>
              <w:jc w:val="center"/>
              <w:rPr>
                <w:bCs/>
              </w:rPr>
            </w:pPr>
            <w:r w:rsidRPr="00A31A89">
              <w:rPr>
                <w:bCs/>
              </w:rPr>
              <w:t>0,3 – 300 ГГц</w:t>
            </w:r>
          </w:p>
        </w:tc>
      </w:tr>
      <w:tr w:rsidR="00D4723B" w:rsidRPr="00A31A89" w:rsidTr="00E72358">
        <w:trPr>
          <w:trHeight w:val="760"/>
          <w:jc w:val="center"/>
        </w:trPr>
        <w:tc>
          <w:tcPr>
            <w:tcW w:w="1278" w:type="pc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pStyle w:val="a4"/>
              <w:widowControl w:val="0"/>
              <w:spacing w:before="0" w:beforeAutospacing="0" w:after="0" w:afterAutospacing="0"/>
              <w:jc w:val="center"/>
              <w:rPr>
                <w:b/>
                <w:bCs/>
              </w:rPr>
            </w:pPr>
            <w:r w:rsidRPr="00A31A89">
              <w:rPr>
                <w:b/>
                <w:bCs/>
              </w:rPr>
              <w:t>Нормируемый параметр</w:t>
            </w:r>
          </w:p>
        </w:tc>
        <w:tc>
          <w:tcPr>
            <w:tcW w:w="2810" w:type="pct"/>
            <w:gridSpan w:val="4"/>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pStyle w:val="a4"/>
              <w:widowControl w:val="0"/>
              <w:spacing w:before="0" w:beforeAutospacing="0" w:after="0" w:afterAutospacing="0"/>
              <w:jc w:val="center"/>
              <w:rPr>
                <w:bCs/>
              </w:rPr>
            </w:pPr>
            <w:r w:rsidRPr="00A31A89">
              <w:rPr>
                <w:bCs/>
              </w:rPr>
              <w:t>Напряженность электрического поля, Е (В/м)</w:t>
            </w:r>
          </w:p>
        </w:tc>
        <w:tc>
          <w:tcPr>
            <w:tcW w:w="9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723B" w:rsidRPr="00A31A89" w:rsidRDefault="00D4723B" w:rsidP="00E72358">
            <w:pPr>
              <w:pStyle w:val="a4"/>
              <w:widowControl w:val="0"/>
              <w:spacing w:before="0" w:beforeAutospacing="0" w:after="0" w:afterAutospacing="0"/>
              <w:jc w:val="center"/>
              <w:rPr>
                <w:bCs/>
                <w:vertAlign w:val="superscript"/>
              </w:rPr>
            </w:pPr>
            <w:r w:rsidRPr="00A31A89">
              <w:rPr>
                <w:bCs/>
              </w:rPr>
              <w:t>Плотность потока энергии, мкВт/кв.см</w:t>
            </w:r>
          </w:p>
        </w:tc>
      </w:tr>
      <w:tr w:rsidR="00D4723B" w:rsidRPr="00A31A89" w:rsidTr="00E72358">
        <w:trPr>
          <w:jc w:val="center"/>
        </w:trPr>
        <w:tc>
          <w:tcPr>
            <w:tcW w:w="1278" w:type="pc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pStyle w:val="a4"/>
              <w:widowControl w:val="0"/>
              <w:spacing w:before="0" w:beforeAutospacing="0" w:after="0" w:afterAutospacing="0"/>
              <w:jc w:val="center"/>
              <w:rPr>
                <w:b/>
                <w:bCs/>
              </w:rPr>
            </w:pPr>
            <w:r w:rsidRPr="00A31A89">
              <w:rPr>
                <w:b/>
                <w:bCs/>
              </w:rPr>
              <w:t>Предельно допустимые уровни</w:t>
            </w:r>
          </w:p>
        </w:tc>
        <w:tc>
          <w:tcPr>
            <w:tcW w:w="730" w:type="pc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pStyle w:val="a4"/>
              <w:widowControl w:val="0"/>
              <w:spacing w:before="0" w:beforeAutospacing="0" w:after="0" w:afterAutospacing="0"/>
              <w:jc w:val="center"/>
              <w:rPr>
                <w:bCs/>
              </w:rPr>
            </w:pPr>
            <w:r w:rsidRPr="00A31A89">
              <w:rPr>
                <w:bCs/>
              </w:rPr>
              <w:t>25</w:t>
            </w:r>
          </w:p>
        </w:tc>
        <w:tc>
          <w:tcPr>
            <w:tcW w:w="657" w:type="pc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pStyle w:val="a4"/>
              <w:widowControl w:val="0"/>
              <w:spacing w:before="0" w:beforeAutospacing="0" w:after="0" w:afterAutospacing="0"/>
              <w:jc w:val="center"/>
              <w:rPr>
                <w:bCs/>
              </w:rPr>
            </w:pPr>
            <w:r w:rsidRPr="00A31A89">
              <w:rPr>
                <w:bCs/>
              </w:rPr>
              <w:t>15</w:t>
            </w:r>
          </w:p>
        </w:tc>
        <w:tc>
          <w:tcPr>
            <w:tcW w:w="590" w:type="pc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pStyle w:val="a4"/>
              <w:widowControl w:val="0"/>
              <w:spacing w:before="0" w:beforeAutospacing="0" w:after="0" w:afterAutospacing="0"/>
              <w:jc w:val="center"/>
              <w:rPr>
                <w:bCs/>
              </w:rPr>
            </w:pPr>
            <w:r w:rsidRPr="00A31A89">
              <w:rPr>
                <w:bCs/>
              </w:rPr>
              <w:t>10</w:t>
            </w:r>
          </w:p>
        </w:tc>
        <w:tc>
          <w:tcPr>
            <w:tcW w:w="834" w:type="pct"/>
            <w:tcBorders>
              <w:top w:val="single" w:sz="4" w:space="0" w:color="000000"/>
              <w:left w:val="single" w:sz="4" w:space="0" w:color="000000"/>
              <w:bottom w:val="single" w:sz="4" w:space="0" w:color="000000"/>
            </w:tcBorders>
            <w:shd w:val="clear" w:color="auto" w:fill="FFFFFF"/>
            <w:vAlign w:val="center"/>
          </w:tcPr>
          <w:p w:rsidR="00D4723B" w:rsidRPr="00A31A89" w:rsidRDefault="00D4723B" w:rsidP="00E72358">
            <w:pPr>
              <w:pStyle w:val="a4"/>
              <w:widowControl w:val="0"/>
              <w:spacing w:before="0" w:beforeAutospacing="0" w:after="0" w:afterAutospacing="0"/>
              <w:jc w:val="center"/>
              <w:rPr>
                <w:bCs/>
              </w:rPr>
            </w:pPr>
            <w:r w:rsidRPr="00A31A89">
              <w:rPr>
                <w:bCs/>
              </w:rPr>
              <w:t>3 *</w:t>
            </w:r>
          </w:p>
        </w:tc>
        <w:tc>
          <w:tcPr>
            <w:tcW w:w="9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4723B" w:rsidRPr="00A31A89" w:rsidRDefault="00D4723B" w:rsidP="00E72358">
            <w:pPr>
              <w:pStyle w:val="a4"/>
              <w:widowControl w:val="0"/>
              <w:spacing w:before="0" w:beforeAutospacing="0" w:after="0" w:afterAutospacing="0"/>
              <w:jc w:val="center"/>
              <w:rPr>
                <w:bCs/>
              </w:rPr>
            </w:pPr>
            <w:r w:rsidRPr="00A31A89">
              <w:rPr>
                <w:bCs/>
              </w:rPr>
              <w:t>10</w:t>
            </w:r>
          </w:p>
          <w:p w:rsidR="00D4723B" w:rsidRPr="00A31A89" w:rsidRDefault="00D4723B" w:rsidP="00E72358">
            <w:pPr>
              <w:pStyle w:val="a4"/>
              <w:widowControl w:val="0"/>
              <w:spacing w:before="0" w:beforeAutospacing="0" w:after="0" w:afterAutospacing="0"/>
              <w:jc w:val="center"/>
              <w:rPr>
                <w:bCs/>
              </w:rPr>
            </w:pPr>
            <w:r w:rsidRPr="00A31A89">
              <w:rPr>
                <w:bCs/>
              </w:rPr>
              <w:t>25**</w:t>
            </w:r>
          </w:p>
        </w:tc>
      </w:tr>
    </w:tbl>
    <w:p w:rsidR="00D4723B" w:rsidRPr="00A31A89" w:rsidRDefault="00D4723B" w:rsidP="00E72358">
      <w:pPr>
        <w:spacing w:before="120"/>
        <w:ind w:firstLine="709"/>
        <w:jc w:val="both"/>
        <w:rPr>
          <w:spacing w:val="-2"/>
        </w:rPr>
      </w:pPr>
      <w:r w:rsidRPr="00A31A89">
        <w:rPr>
          <w:spacing w:val="-2"/>
        </w:rPr>
        <w:t>* Кроме средств радио- и телевизионного вещания (диапазон частот 48,5 - 108; 174 - 230 МГц)</w:t>
      </w:r>
    </w:p>
    <w:p w:rsidR="00D4723B" w:rsidRPr="00A31A89" w:rsidRDefault="00D4723B" w:rsidP="00E72358">
      <w:pPr>
        <w:ind w:firstLine="709"/>
        <w:jc w:val="both"/>
      </w:pPr>
      <w:r w:rsidRPr="00A31A89">
        <w:t>** Для случаев облучения от антенн, работающих в режиме кругового обзора или сканирования</w:t>
      </w:r>
    </w:p>
    <w:p w:rsidR="00D4723B" w:rsidRPr="00A31A89" w:rsidRDefault="00D4723B" w:rsidP="00E72358">
      <w:pPr>
        <w:ind w:firstLine="709"/>
        <w:jc w:val="both"/>
      </w:pPr>
      <w:r w:rsidRPr="00A31A89">
        <w:t>Примечания:</w:t>
      </w:r>
    </w:p>
    <w:p w:rsidR="00D4723B" w:rsidRPr="00A31A89" w:rsidRDefault="00D4723B" w:rsidP="00E72358">
      <w:pPr>
        <w:ind w:firstLine="709"/>
        <w:jc w:val="both"/>
      </w:pPr>
      <w:r w:rsidRPr="00A31A89">
        <w:t>1. Диапазоны, приведенные в таблице, исключают нижний и включают верхний предел частоты.</w:t>
      </w:r>
    </w:p>
    <w:p w:rsidR="00D4723B" w:rsidRPr="00A31A89" w:rsidRDefault="00D4723B" w:rsidP="00E72358">
      <w:pPr>
        <w:ind w:firstLine="709"/>
        <w:jc w:val="both"/>
      </w:pPr>
      <w:r w:rsidRPr="00A31A89">
        <w:t>2. Представленные ПДУ для населения распространяются также на другие источники электромагнитного поля радиочастотного диапазона.</w:t>
      </w:r>
    </w:p>
    <w:p w:rsidR="00D4723B" w:rsidRPr="00A31A89" w:rsidRDefault="00D4723B" w:rsidP="00E72358">
      <w:pPr>
        <w:pStyle w:val="afd"/>
        <w:keepNext/>
        <w:jc w:val="right"/>
        <w:rPr>
          <w:b w:val="0"/>
          <w:sz w:val="24"/>
          <w:szCs w:val="24"/>
        </w:rPr>
      </w:pPr>
      <w:r w:rsidRPr="00A31A89">
        <w:rPr>
          <w:b w:val="0"/>
          <w:sz w:val="24"/>
          <w:szCs w:val="24"/>
        </w:rPr>
        <w:t>Таблица 25</w:t>
      </w:r>
    </w:p>
    <w:p w:rsidR="00D4723B" w:rsidRPr="00A31A89" w:rsidRDefault="00D4723B" w:rsidP="00E72358">
      <w:pPr>
        <w:jc w:val="center"/>
        <w:rPr>
          <w:b/>
        </w:rPr>
      </w:pPr>
      <w:r w:rsidRPr="00A31A89">
        <w:rPr>
          <w:b/>
        </w:rPr>
        <w:t>Предельные значения расчетных показателей, минимально допустимого уровня обеспеченности, устанавливаемые для объектов местного значения в области утилизации и переработки бытовых и промышленных отходов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22"/>
        <w:gridCol w:w="2428"/>
        <w:gridCol w:w="3562"/>
        <w:gridCol w:w="1109"/>
      </w:tblGrid>
      <w:tr w:rsidR="00D4723B" w:rsidRPr="00A31A89" w:rsidTr="00E72358">
        <w:trPr>
          <w:jc w:val="center"/>
        </w:trPr>
        <w:tc>
          <w:tcPr>
            <w:tcW w:w="1594" w:type="pct"/>
            <w:vMerge w:val="restart"/>
            <w:vAlign w:val="center"/>
          </w:tcPr>
          <w:p w:rsidR="00D4723B" w:rsidRPr="00A31A89" w:rsidRDefault="00D4723B" w:rsidP="00E72358">
            <w:pPr>
              <w:pStyle w:val="100"/>
              <w:jc w:val="both"/>
              <w:rPr>
                <w:strike/>
                <w:sz w:val="24"/>
                <w:lang w:eastAsia="en-US"/>
              </w:rPr>
            </w:pPr>
            <w:r w:rsidRPr="00A31A89">
              <w:rPr>
                <w:sz w:val="24"/>
              </w:rPr>
              <w:t xml:space="preserve">Полигоны бытовых отходов, объекты по </w:t>
            </w:r>
            <w:r w:rsidRPr="00A31A89">
              <w:rPr>
                <w:sz w:val="24"/>
                <w:lang w:eastAsia="en-US"/>
              </w:rPr>
              <w:t xml:space="preserve">транспортировке, обезвреживанию и </w:t>
            </w:r>
            <w:r w:rsidRPr="00A31A89">
              <w:rPr>
                <w:sz w:val="24"/>
              </w:rPr>
              <w:t>переработке бытовых отходов.</w:t>
            </w:r>
          </w:p>
        </w:tc>
        <w:tc>
          <w:tcPr>
            <w:tcW w:w="1165" w:type="pct"/>
            <w:vMerge w:val="restart"/>
            <w:vAlign w:val="center"/>
          </w:tcPr>
          <w:p w:rsidR="00D4723B" w:rsidRPr="00A31A89" w:rsidRDefault="00D4723B" w:rsidP="00E72358">
            <w:pPr>
              <w:pStyle w:val="100"/>
              <w:jc w:val="both"/>
              <w:rPr>
                <w:sz w:val="24"/>
              </w:rPr>
            </w:pPr>
            <w:r w:rsidRPr="00A31A89">
              <w:rPr>
                <w:sz w:val="24"/>
                <w:lang w:eastAsia="en-US"/>
              </w:rPr>
              <w:t>Размер земельного участка полигона, предприятия и сооружения по транспортировке, обезвреживанию и переработке бытовых отходов,  га / 1тыс. тонн твердых бытовых отходов в год</w:t>
            </w:r>
          </w:p>
        </w:tc>
        <w:tc>
          <w:tcPr>
            <w:tcW w:w="1709" w:type="pct"/>
            <w:vAlign w:val="center"/>
          </w:tcPr>
          <w:p w:rsidR="00D4723B" w:rsidRPr="00A31A89" w:rsidRDefault="00D4723B" w:rsidP="00E72358">
            <w:pPr>
              <w:pStyle w:val="100"/>
              <w:jc w:val="both"/>
              <w:rPr>
                <w:sz w:val="24"/>
                <w:lang w:eastAsia="en-US"/>
              </w:rPr>
            </w:pPr>
            <w:r w:rsidRPr="00A31A89">
              <w:rPr>
                <w:sz w:val="24"/>
                <w:lang w:eastAsia="en-US"/>
              </w:rPr>
              <w:t>предприятия по промышленной переработке бытовых отходов</w:t>
            </w:r>
          </w:p>
        </w:tc>
        <w:tc>
          <w:tcPr>
            <w:tcW w:w="532" w:type="pct"/>
            <w:vAlign w:val="center"/>
          </w:tcPr>
          <w:p w:rsidR="00D4723B" w:rsidRPr="00A31A89" w:rsidRDefault="00D4723B" w:rsidP="00E72358">
            <w:pPr>
              <w:pStyle w:val="100"/>
              <w:jc w:val="center"/>
              <w:rPr>
                <w:sz w:val="24"/>
                <w:lang w:eastAsia="en-US"/>
              </w:rPr>
            </w:pPr>
            <w:r w:rsidRPr="00A31A89">
              <w:rPr>
                <w:sz w:val="24"/>
                <w:lang w:eastAsia="en-US"/>
              </w:rPr>
              <w:t>0,05</w:t>
            </w:r>
          </w:p>
        </w:tc>
      </w:tr>
      <w:tr w:rsidR="00D4723B" w:rsidRPr="00A31A89" w:rsidTr="00E72358">
        <w:trPr>
          <w:jc w:val="center"/>
        </w:trPr>
        <w:tc>
          <w:tcPr>
            <w:tcW w:w="1594" w:type="pct"/>
            <w:vMerge/>
            <w:vAlign w:val="center"/>
          </w:tcPr>
          <w:p w:rsidR="00D4723B" w:rsidRPr="00A31A89" w:rsidRDefault="00D4723B" w:rsidP="00E72358">
            <w:pPr>
              <w:pStyle w:val="100"/>
              <w:rPr>
                <w:strike/>
                <w:sz w:val="24"/>
                <w:lang w:eastAsia="en-US"/>
              </w:rPr>
            </w:pPr>
          </w:p>
        </w:tc>
        <w:tc>
          <w:tcPr>
            <w:tcW w:w="1165" w:type="pct"/>
            <w:vMerge/>
            <w:vAlign w:val="center"/>
          </w:tcPr>
          <w:p w:rsidR="00D4723B" w:rsidRPr="00A31A89" w:rsidRDefault="00D4723B" w:rsidP="00E72358">
            <w:pPr>
              <w:pStyle w:val="100"/>
              <w:rPr>
                <w:sz w:val="24"/>
              </w:rPr>
            </w:pPr>
          </w:p>
        </w:tc>
        <w:tc>
          <w:tcPr>
            <w:tcW w:w="1709" w:type="pct"/>
            <w:vAlign w:val="center"/>
          </w:tcPr>
          <w:p w:rsidR="00D4723B" w:rsidRPr="00A31A89" w:rsidRDefault="00D4723B" w:rsidP="00E72358">
            <w:pPr>
              <w:pStyle w:val="100"/>
              <w:jc w:val="both"/>
              <w:rPr>
                <w:sz w:val="24"/>
                <w:lang w:eastAsia="en-US"/>
              </w:rPr>
            </w:pPr>
            <w:r w:rsidRPr="00A31A89">
              <w:rPr>
                <w:sz w:val="24"/>
                <w:lang w:eastAsia="en-US"/>
              </w:rPr>
              <w:t>полигоны (кроме полигонов по обезвреживанию и захоронению токсичных промышленных отходов)</w:t>
            </w:r>
          </w:p>
        </w:tc>
        <w:tc>
          <w:tcPr>
            <w:tcW w:w="532" w:type="pct"/>
            <w:vAlign w:val="center"/>
          </w:tcPr>
          <w:p w:rsidR="00D4723B" w:rsidRPr="00A31A89" w:rsidRDefault="00D4723B" w:rsidP="00E72358">
            <w:pPr>
              <w:pStyle w:val="100"/>
              <w:jc w:val="center"/>
              <w:rPr>
                <w:sz w:val="24"/>
                <w:lang w:eastAsia="en-US"/>
              </w:rPr>
            </w:pPr>
            <w:r w:rsidRPr="00A31A89">
              <w:rPr>
                <w:sz w:val="24"/>
                <w:lang w:eastAsia="en-US"/>
              </w:rPr>
              <w:t>0,05</w:t>
            </w:r>
          </w:p>
        </w:tc>
      </w:tr>
      <w:tr w:rsidR="00D4723B" w:rsidRPr="00A31A89" w:rsidTr="00E72358">
        <w:trPr>
          <w:jc w:val="center"/>
        </w:trPr>
        <w:tc>
          <w:tcPr>
            <w:tcW w:w="1594" w:type="pct"/>
            <w:vMerge/>
            <w:vAlign w:val="center"/>
          </w:tcPr>
          <w:p w:rsidR="00D4723B" w:rsidRPr="00A31A89" w:rsidRDefault="00D4723B" w:rsidP="00E72358">
            <w:pPr>
              <w:pStyle w:val="100"/>
              <w:rPr>
                <w:strike/>
                <w:sz w:val="24"/>
                <w:lang w:eastAsia="en-US"/>
              </w:rPr>
            </w:pPr>
          </w:p>
        </w:tc>
        <w:tc>
          <w:tcPr>
            <w:tcW w:w="1165" w:type="pct"/>
            <w:vMerge/>
            <w:vAlign w:val="center"/>
          </w:tcPr>
          <w:p w:rsidR="00D4723B" w:rsidRPr="00A31A89" w:rsidRDefault="00D4723B" w:rsidP="00E72358">
            <w:pPr>
              <w:pStyle w:val="100"/>
              <w:rPr>
                <w:sz w:val="24"/>
              </w:rPr>
            </w:pPr>
          </w:p>
        </w:tc>
        <w:tc>
          <w:tcPr>
            <w:tcW w:w="1709" w:type="pct"/>
            <w:vAlign w:val="center"/>
          </w:tcPr>
          <w:p w:rsidR="00D4723B" w:rsidRPr="00A31A89" w:rsidRDefault="00D4723B" w:rsidP="00E72358">
            <w:pPr>
              <w:pStyle w:val="100"/>
              <w:jc w:val="both"/>
              <w:rPr>
                <w:sz w:val="24"/>
                <w:lang w:eastAsia="en-US"/>
              </w:rPr>
            </w:pPr>
            <w:r w:rsidRPr="00A31A89">
              <w:rPr>
                <w:sz w:val="24"/>
                <w:lang w:eastAsia="en-US"/>
              </w:rPr>
              <w:t>мусороперегрузочные станции</w:t>
            </w:r>
          </w:p>
        </w:tc>
        <w:tc>
          <w:tcPr>
            <w:tcW w:w="532" w:type="pct"/>
            <w:vAlign w:val="center"/>
          </w:tcPr>
          <w:p w:rsidR="00D4723B" w:rsidRPr="00A31A89" w:rsidRDefault="00D4723B" w:rsidP="00E72358">
            <w:pPr>
              <w:pStyle w:val="100"/>
              <w:jc w:val="center"/>
              <w:rPr>
                <w:sz w:val="24"/>
                <w:lang w:eastAsia="en-US"/>
              </w:rPr>
            </w:pPr>
            <w:r w:rsidRPr="00A31A89">
              <w:rPr>
                <w:sz w:val="24"/>
                <w:lang w:eastAsia="en-US"/>
              </w:rPr>
              <w:t>0,4</w:t>
            </w:r>
          </w:p>
        </w:tc>
      </w:tr>
      <w:tr w:rsidR="00D4723B" w:rsidRPr="00A31A89" w:rsidTr="00E72358">
        <w:trPr>
          <w:jc w:val="center"/>
        </w:trPr>
        <w:tc>
          <w:tcPr>
            <w:tcW w:w="1594" w:type="pct"/>
            <w:vMerge/>
            <w:vAlign w:val="center"/>
          </w:tcPr>
          <w:p w:rsidR="00D4723B" w:rsidRPr="00A31A89" w:rsidRDefault="00D4723B" w:rsidP="00E72358">
            <w:pPr>
              <w:pStyle w:val="100"/>
              <w:rPr>
                <w:strike/>
                <w:sz w:val="24"/>
                <w:lang w:eastAsia="en-US"/>
              </w:rPr>
            </w:pPr>
          </w:p>
        </w:tc>
        <w:tc>
          <w:tcPr>
            <w:tcW w:w="1165" w:type="pct"/>
            <w:vMerge/>
            <w:vAlign w:val="center"/>
          </w:tcPr>
          <w:p w:rsidR="00D4723B" w:rsidRPr="00A31A89" w:rsidRDefault="00D4723B" w:rsidP="00E72358">
            <w:pPr>
              <w:pStyle w:val="100"/>
              <w:rPr>
                <w:sz w:val="24"/>
              </w:rPr>
            </w:pPr>
          </w:p>
        </w:tc>
        <w:tc>
          <w:tcPr>
            <w:tcW w:w="1709" w:type="pct"/>
            <w:vAlign w:val="center"/>
          </w:tcPr>
          <w:p w:rsidR="00D4723B" w:rsidRPr="00537734" w:rsidRDefault="00D4723B" w:rsidP="00E72358">
            <w:pPr>
              <w:pStyle w:val="Normal1"/>
              <w:spacing w:before="20" w:line="240" w:lineRule="auto"/>
              <w:ind w:firstLine="0"/>
              <w:rPr>
                <w:rFonts w:ascii="Times New Roman" w:hAnsi="Times New Roman"/>
                <w:b w:val="0"/>
                <w:sz w:val="24"/>
                <w:szCs w:val="24"/>
              </w:rPr>
            </w:pPr>
            <w:r w:rsidRPr="00537734">
              <w:rPr>
                <w:rFonts w:ascii="Times New Roman" w:hAnsi="Times New Roman"/>
                <w:b w:val="0"/>
                <w:sz w:val="24"/>
                <w:szCs w:val="24"/>
              </w:rPr>
              <w:t>Поля складирования и захоронения обезвреженных осадков (по сухому веществу)</w:t>
            </w:r>
          </w:p>
        </w:tc>
        <w:tc>
          <w:tcPr>
            <w:tcW w:w="532" w:type="pct"/>
            <w:vAlign w:val="center"/>
          </w:tcPr>
          <w:p w:rsidR="00D4723B" w:rsidRPr="00537734" w:rsidRDefault="00D4723B" w:rsidP="00E72358">
            <w:pPr>
              <w:pStyle w:val="Normal1"/>
              <w:spacing w:before="20" w:line="240" w:lineRule="auto"/>
              <w:ind w:firstLine="0"/>
              <w:jc w:val="center"/>
              <w:rPr>
                <w:rFonts w:ascii="Times New Roman" w:hAnsi="Times New Roman"/>
                <w:b w:val="0"/>
                <w:noProof/>
                <w:sz w:val="24"/>
                <w:szCs w:val="24"/>
              </w:rPr>
            </w:pPr>
            <w:r w:rsidRPr="00537734">
              <w:rPr>
                <w:rFonts w:ascii="Times New Roman" w:hAnsi="Times New Roman"/>
                <w:b w:val="0"/>
                <w:noProof/>
                <w:sz w:val="24"/>
                <w:szCs w:val="24"/>
              </w:rPr>
              <w:t>0,3</w:t>
            </w:r>
          </w:p>
        </w:tc>
      </w:tr>
      <w:tr w:rsidR="00D4723B" w:rsidRPr="00A31A89" w:rsidTr="00E72358">
        <w:trPr>
          <w:jc w:val="center"/>
        </w:trPr>
        <w:tc>
          <w:tcPr>
            <w:tcW w:w="1594" w:type="pct"/>
            <w:vAlign w:val="center"/>
          </w:tcPr>
          <w:p w:rsidR="00D4723B" w:rsidRPr="00A31A89" w:rsidRDefault="00D4723B" w:rsidP="00E72358">
            <w:pPr>
              <w:pStyle w:val="100"/>
              <w:jc w:val="both"/>
              <w:rPr>
                <w:sz w:val="24"/>
              </w:rPr>
            </w:pPr>
            <w:r w:rsidRPr="00A31A89">
              <w:rPr>
                <w:sz w:val="24"/>
              </w:rPr>
              <w:t>Предприятия по переработке промышленных отходов</w:t>
            </w:r>
          </w:p>
        </w:tc>
        <w:tc>
          <w:tcPr>
            <w:tcW w:w="1165" w:type="pct"/>
            <w:vAlign w:val="center"/>
          </w:tcPr>
          <w:p w:rsidR="00D4723B" w:rsidRPr="00A31A89" w:rsidRDefault="00D4723B" w:rsidP="00E72358">
            <w:pPr>
              <w:pStyle w:val="100"/>
              <w:jc w:val="both"/>
              <w:rPr>
                <w:b/>
                <w:sz w:val="24"/>
              </w:rPr>
            </w:pPr>
            <w:r w:rsidRPr="00A31A89">
              <w:rPr>
                <w:sz w:val="24"/>
                <w:lang w:eastAsia="en-US"/>
              </w:rPr>
              <w:t>Плотность застройки предприятия, %</w:t>
            </w:r>
          </w:p>
        </w:tc>
        <w:tc>
          <w:tcPr>
            <w:tcW w:w="2241" w:type="pct"/>
            <w:gridSpan w:val="2"/>
            <w:vAlign w:val="center"/>
          </w:tcPr>
          <w:p w:rsidR="00D4723B" w:rsidRPr="00A31A89" w:rsidRDefault="00D4723B" w:rsidP="00E72358">
            <w:pPr>
              <w:pStyle w:val="100"/>
              <w:jc w:val="center"/>
              <w:rPr>
                <w:sz w:val="24"/>
                <w:lang w:eastAsia="en-US"/>
              </w:rPr>
            </w:pPr>
            <w:r w:rsidRPr="00A31A89">
              <w:rPr>
                <w:sz w:val="24"/>
                <w:lang w:eastAsia="en-US"/>
              </w:rPr>
              <w:t>не менее 30</w:t>
            </w:r>
          </w:p>
        </w:tc>
      </w:tr>
      <w:tr w:rsidR="00D4723B" w:rsidRPr="00A31A89" w:rsidTr="00E72358">
        <w:trPr>
          <w:jc w:val="center"/>
        </w:trPr>
        <w:tc>
          <w:tcPr>
            <w:tcW w:w="1594" w:type="pct"/>
            <w:vAlign w:val="center"/>
          </w:tcPr>
          <w:p w:rsidR="00D4723B" w:rsidRPr="00A31A89" w:rsidRDefault="00D4723B" w:rsidP="00E72358">
            <w:pPr>
              <w:pStyle w:val="100"/>
              <w:jc w:val="both"/>
              <w:rPr>
                <w:sz w:val="24"/>
              </w:rPr>
            </w:pPr>
            <w:r w:rsidRPr="00A31A89">
              <w:rPr>
                <w:sz w:val="24"/>
              </w:rPr>
              <w:t>Предприятия мощностью 100 тыс. т и более отходов в год</w:t>
            </w:r>
          </w:p>
        </w:tc>
        <w:tc>
          <w:tcPr>
            <w:tcW w:w="1165" w:type="pct"/>
            <w:vMerge w:val="restart"/>
            <w:vAlign w:val="center"/>
          </w:tcPr>
          <w:p w:rsidR="00D4723B" w:rsidRPr="00A31A89" w:rsidRDefault="00D4723B" w:rsidP="00E72358">
            <w:pPr>
              <w:pStyle w:val="100"/>
              <w:jc w:val="both"/>
              <w:rPr>
                <w:sz w:val="24"/>
              </w:rPr>
            </w:pPr>
            <w:r w:rsidRPr="00A31A89">
              <w:rPr>
                <w:sz w:val="24"/>
                <w:lang w:eastAsia="en-US"/>
              </w:rPr>
              <w:t>Минимальные расстояния, м</w:t>
            </w:r>
          </w:p>
        </w:tc>
        <w:tc>
          <w:tcPr>
            <w:tcW w:w="1709" w:type="pct"/>
            <w:vMerge w:val="restart"/>
            <w:vAlign w:val="center"/>
          </w:tcPr>
          <w:p w:rsidR="00D4723B" w:rsidRPr="00A31A89" w:rsidRDefault="00D4723B" w:rsidP="00E72358">
            <w:pPr>
              <w:pStyle w:val="100"/>
              <w:jc w:val="both"/>
              <w:rPr>
                <w:sz w:val="24"/>
                <w:lang w:eastAsia="en-US"/>
              </w:rPr>
            </w:pPr>
            <w:r w:rsidRPr="00A31A89">
              <w:rPr>
                <w:sz w:val="24"/>
              </w:rPr>
              <w:t>до жилой застройки, ландшафтно-рекреационных зон, зон отдыха, территорий санаториев, домов отдыха, спортивных сооружений, детских площадок, образовательных и детских организаций, лечебно-профилактических и оздоровительных организаций</w:t>
            </w:r>
          </w:p>
        </w:tc>
        <w:tc>
          <w:tcPr>
            <w:tcW w:w="532" w:type="pct"/>
            <w:vAlign w:val="center"/>
          </w:tcPr>
          <w:p w:rsidR="00D4723B" w:rsidRPr="00A31A89" w:rsidRDefault="00D4723B" w:rsidP="00E72358">
            <w:pPr>
              <w:pStyle w:val="100"/>
              <w:jc w:val="center"/>
              <w:rPr>
                <w:sz w:val="24"/>
                <w:lang w:eastAsia="en-US"/>
              </w:rPr>
            </w:pPr>
            <w:r w:rsidRPr="00A31A89">
              <w:rPr>
                <w:sz w:val="24"/>
                <w:lang w:eastAsia="en-US"/>
              </w:rPr>
              <w:t>не менее 1000</w:t>
            </w:r>
          </w:p>
        </w:tc>
      </w:tr>
      <w:tr w:rsidR="00D4723B" w:rsidRPr="00A31A89" w:rsidTr="00E72358">
        <w:trPr>
          <w:jc w:val="center"/>
        </w:trPr>
        <w:tc>
          <w:tcPr>
            <w:tcW w:w="1594" w:type="pct"/>
            <w:vAlign w:val="center"/>
          </w:tcPr>
          <w:p w:rsidR="00D4723B" w:rsidRPr="00A31A89" w:rsidRDefault="00D4723B" w:rsidP="00E72358">
            <w:pPr>
              <w:pStyle w:val="100"/>
              <w:jc w:val="both"/>
              <w:rPr>
                <w:sz w:val="24"/>
              </w:rPr>
            </w:pPr>
            <w:r w:rsidRPr="00A31A89">
              <w:rPr>
                <w:sz w:val="24"/>
              </w:rPr>
              <w:t>Предприятия мощностью менее 100 тыс. т отходов в год</w:t>
            </w:r>
          </w:p>
        </w:tc>
        <w:tc>
          <w:tcPr>
            <w:tcW w:w="1165" w:type="pct"/>
            <w:vMerge/>
            <w:vAlign w:val="center"/>
          </w:tcPr>
          <w:p w:rsidR="00D4723B" w:rsidRPr="00A31A89" w:rsidRDefault="00D4723B" w:rsidP="00E72358">
            <w:pPr>
              <w:pStyle w:val="100"/>
              <w:rPr>
                <w:sz w:val="24"/>
              </w:rPr>
            </w:pPr>
          </w:p>
        </w:tc>
        <w:tc>
          <w:tcPr>
            <w:tcW w:w="1709" w:type="pct"/>
            <w:vMerge/>
            <w:vAlign w:val="center"/>
          </w:tcPr>
          <w:p w:rsidR="00D4723B" w:rsidRPr="00A31A89" w:rsidRDefault="00D4723B" w:rsidP="00E72358">
            <w:pPr>
              <w:pStyle w:val="100"/>
              <w:rPr>
                <w:sz w:val="24"/>
                <w:lang w:eastAsia="en-US"/>
              </w:rPr>
            </w:pPr>
          </w:p>
        </w:tc>
        <w:tc>
          <w:tcPr>
            <w:tcW w:w="532" w:type="pct"/>
            <w:vAlign w:val="center"/>
          </w:tcPr>
          <w:p w:rsidR="00D4723B" w:rsidRPr="00A31A89" w:rsidRDefault="00D4723B" w:rsidP="00E72358">
            <w:pPr>
              <w:pStyle w:val="100"/>
              <w:jc w:val="center"/>
              <w:rPr>
                <w:sz w:val="24"/>
                <w:lang w:eastAsia="en-US"/>
              </w:rPr>
            </w:pPr>
            <w:r w:rsidRPr="00A31A89">
              <w:rPr>
                <w:sz w:val="24"/>
                <w:lang w:eastAsia="en-US"/>
              </w:rPr>
              <w:t>не менее 500</w:t>
            </w:r>
          </w:p>
        </w:tc>
      </w:tr>
      <w:tr w:rsidR="00D4723B" w:rsidRPr="00A31A89" w:rsidTr="00E72358">
        <w:trPr>
          <w:jc w:val="center"/>
        </w:trPr>
        <w:tc>
          <w:tcPr>
            <w:tcW w:w="1594" w:type="pct"/>
            <w:vAlign w:val="center"/>
          </w:tcPr>
          <w:p w:rsidR="00D4723B" w:rsidRPr="00A31A89" w:rsidRDefault="00D4723B" w:rsidP="00E72358">
            <w:pPr>
              <w:pStyle w:val="100"/>
              <w:jc w:val="both"/>
              <w:rPr>
                <w:sz w:val="24"/>
              </w:rPr>
            </w:pPr>
            <w:r w:rsidRPr="00A31A89">
              <w:rPr>
                <w:sz w:val="24"/>
              </w:rPr>
              <w:t>Участки захоронения токсичных промышленных отходов</w:t>
            </w:r>
          </w:p>
        </w:tc>
        <w:tc>
          <w:tcPr>
            <w:tcW w:w="1165" w:type="pct"/>
            <w:vAlign w:val="center"/>
          </w:tcPr>
          <w:p w:rsidR="00D4723B" w:rsidRPr="00A31A89" w:rsidRDefault="00D4723B" w:rsidP="00E72358">
            <w:pPr>
              <w:pStyle w:val="100"/>
              <w:jc w:val="both"/>
              <w:rPr>
                <w:sz w:val="24"/>
                <w:lang w:eastAsia="en-US"/>
              </w:rPr>
            </w:pPr>
            <w:r w:rsidRPr="00A31A89">
              <w:rPr>
                <w:sz w:val="24"/>
                <w:lang w:eastAsia="en-US"/>
              </w:rPr>
              <w:t>Размер земельного участка, кв. м</w:t>
            </w:r>
          </w:p>
        </w:tc>
        <w:tc>
          <w:tcPr>
            <w:tcW w:w="2241" w:type="pct"/>
            <w:gridSpan w:val="2"/>
            <w:vAlign w:val="center"/>
          </w:tcPr>
          <w:p w:rsidR="00D4723B" w:rsidRPr="00A31A89" w:rsidRDefault="00D4723B" w:rsidP="00E72358">
            <w:pPr>
              <w:pStyle w:val="100"/>
              <w:rPr>
                <w:sz w:val="24"/>
                <w:lang w:eastAsia="en-US"/>
              </w:rPr>
            </w:pPr>
            <w:r w:rsidRPr="00A31A89">
              <w:rPr>
                <w:sz w:val="24"/>
              </w:rPr>
              <w:t>не регламентируется</w:t>
            </w:r>
          </w:p>
        </w:tc>
      </w:tr>
      <w:tr w:rsidR="00D4723B" w:rsidRPr="00A31A89" w:rsidTr="00E72358">
        <w:trPr>
          <w:trHeight w:val="390"/>
          <w:jc w:val="center"/>
        </w:trPr>
        <w:tc>
          <w:tcPr>
            <w:tcW w:w="1594" w:type="pct"/>
            <w:vAlign w:val="center"/>
          </w:tcPr>
          <w:p w:rsidR="00D4723B" w:rsidRPr="00A31A89" w:rsidRDefault="00D4723B" w:rsidP="00E72358">
            <w:pPr>
              <w:pStyle w:val="100"/>
              <w:rPr>
                <w:strike/>
                <w:sz w:val="24"/>
                <w:lang w:eastAsia="en-US"/>
              </w:rPr>
            </w:pPr>
          </w:p>
        </w:tc>
        <w:tc>
          <w:tcPr>
            <w:tcW w:w="1165" w:type="pct"/>
            <w:vAlign w:val="center"/>
          </w:tcPr>
          <w:p w:rsidR="00D4723B" w:rsidRPr="00A31A89" w:rsidRDefault="00D4723B" w:rsidP="00E72358">
            <w:pPr>
              <w:pStyle w:val="100"/>
              <w:jc w:val="both"/>
              <w:rPr>
                <w:sz w:val="24"/>
                <w:lang w:eastAsia="en-US"/>
              </w:rPr>
            </w:pPr>
            <w:r w:rsidRPr="00A31A89">
              <w:rPr>
                <w:sz w:val="24"/>
                <w:lang w:eastAsia="en-US"/>
              </w:rPr>
              <w:t>Мощность, тыс. тонн</w:t>
            </w:r>
          </w:p>
        </w:tc>
        <w:tc>
          <w:tcPr>
            <w:tcW w:w="2241" w:type="pct"/>
            <w:gridSpan w:val="2"/>
            <w:vAlign w:val="center"/>
          </w:tcPr>
          <w:p w:rsidR="00D4723B" w:rsidRPr="00A31A89" w:rsidRDefault="00D4723B" w:rsidP="00E72358">
            <w:pPr>
              <w:pStyle w:val="100"/>
              <w:jc w:val="both"/>
              <w:rPr>
                <w:sz w:val="24"/>
              </w:rPr>
            </w:pPr>
            <w:r w:rsidRPr="00A31A89">
              <w:rPr>
                <w:sz w:val="24"/>
              </w:rPr>
              <w:t>Определяется количеством токсичных отходов, которое может быть принято на полигон в течение одного года</w:t>
            </w:r>
          </w:p>
        </w:tc>
      </w:tr>
      <w:tr w:rsidR="00D4723B" w:rsidRPr="00A31A89" w:rsidTr="00E72358">
        <w:trPr>
          <w:trHeight w:val="131"/>
          <w:jc w:val="center"/>
        </w:trPr>
        <w:tc>
          <w:tcPr>
            <w:tcW w:w="1594" w:type="pct"/>
            <w:vMerge w:val="restart"/>
            <w:vAlign w:val="center"/>
          </w:tcPr>
          <w:p w:rsidR="00D4723B" w:rsidRPr="00A31A89" w:rsidRDefault="00D4723B" w:rsidP="00E72358">
            <w:pPr>
              <w:pStyle w:val="100"/>
              <w:rPr>
                <w:strike/>
                <w:sz w:val="24"/>
                <w:lang w:eastAsia="en-US"/>
              </w:rPr>
            </w:pPr>
          </w:p>
        </w:tc>
        <w:tc>
          <w:tcPr>
            <w:tcW w:w="1165" w:type="pct"/>
            <w:vMerge w:val="restart"/>
            <w:vAlign w:val="center"/>
          </w:tcPr>
          <w:p w:rsidR="00D4723B" w:rsidRPr="00A31A89" w:rsidRDefault="00D4723B" w:rsidP="00E72358">
            <w:pPr>
              <w:pStyle w:val="100"/>
              <w:jc w:val="both"/>
              <w:rPr>
                <w:sz w:val="24"/>
              </w:rPr>
            </w:pPr>
            <w:r w:rsidRPr="00A31A89">
              <w:rPr>
                <w:sz w:val="24"/>
                <w:lang w:eastAsia="en-US"/>
              </w:rPr>
              <w:t>Минимальные расстояния, м</w:t>
            </w:r>
          </w:p>
        </w:tc>
        <w:tc>
          <w:tcPr>
            <w:tcW w:w="1709" w:type="pct"/>
            <w:vAlign w:val="center"/>
          </w:tcPr>
          <w:p w:rsidR="00D4723B" w:rsidRPr="00A31A89" w:rsidRDefault="00D4723B" w:rsidP="00E72358">
            <w:pPr>
              <w:pStyle w:val="100"/>
              <w:jc w:val="both"/>
              <w:rPr>
                <w:sz w:val="24"/>
                <w:lang w:eastAsia="en-US"/>
              </w:rPr>
            </w:pPr>
            <w:r w:rsidRPr="00A31A89">
              <w:rPr>
                <w:sz w:val="24"/>
                <w:lang w:eastAsia="en-US"/>
              </w:rPr>
              <w:t>до жилых, общественных зданий</w:t>
            </w:r>
          </w:p>
        </w:tc>
        <w:tc>
          <w:tcPr>
            <w:tcW w:w="532" w:type="pct"/>
            <w:vAlign w:val="center"/>
          </w:tcPr>
          <w:p w:rsidR="00D4723B" w:rsidRPr="00A31A89" w:rsidRDefault="00D4723B" w:rsidP="00E72358">
            <w:pPr>
              <w:pStyle w:val="100"/>
              <w:jc w:val="center"/>
              <w:rPr>
                <w:sz w:val="24"/>
                <w:lang w:eastAsia="en-US"/>
              </w:rPr>
            </w:pPr>
            <w:r w:rsidRPr="00A31A89">
              <w:rPr>
                <w:sz w:val="24"/>
                <w:lang w:eastAsia="en-US"/>
              </w:rPr>
              <w:t>1000</w:t>
            </w:r>
          </w:p>
        </w:tc>
      </w:tr>
      <w:tr w:rsidR="00D4723B" w:rsidRPr="00A31A89" w:rsidTr="00E72358">
        <w:trPr>
          <w:trHeight w:val="168"/>
          <w:jc w:val="center"/>
        </w:trPr>
        <w:tc>
          <w:tcPr>
            <w:tcW w:w="1594" w:type="pct"/>
            <w:vMerge/>
            <w:vAlign w:val="center"/>
          </w:tcPr>
          <w:p w:rsidR="00D4723B" w:rsidRPr="00A31A89" w:rsidRDefault="00D4723B" w:rsidP="00E72358">
            <w:pPr>
              <w:pStyle w:val="100"/>
              <w:rPr>
                <w:strike/>
                <w:sz w:val="24"/>
                <w:lang w:eastAsia="en-US"/>
              </w:rPr>
            </w:pPr>
          </w:p>
        </w:tc>
        <w:tc>
          <w:tcPr>
            <w:tcW w:w="1165" w:type="pct"/>
            <w:vMerge/>
            <w:vAlign w:val="center"/>
          </w:tcPr>
          <w:p w:rsidR="00D4723B" w:rsidRPr="00A31A89" w:rsidRDefault="00D4723B" w:rsidP="00E72358">
            <w:pPr>
              <w:pStyle w:val="100"/>
              <w:jc w:val="both"/>
              <w:rPr>
                <w:sz w:val="24"/>
                <w:lang w:eastAsia="en-US"/>
              </w:rPr>
            </w:pPr>
          </w:p>
        </w:tc>
        <w:tc>
          <w:tcPr>
            <w:tcW w:w="1709" w:type="pct"/>
            <w:vAlign w:val="center"/>
          </w:tcPr>
          <w:p w:rsidR="00D4723B" w:rsidRPr="00A31A89" w:rsidRDefault="00D4723B" w:rsidP="00E72358">
            <w:pPr>
              <w:pStyle w:val="100"/>
              <w:jc w:val="both"/>
              <w:rPr>
                <w:sz w:val="24"/>
                <w:lang w:eastAsia="en-US"/>
              </w:rPr>
            </w:pPr>
            <w:r w:rsidRPr="00A31A89">
              <w:rPr>
                <w:sz w:val="24"/>
                <w:lang w:eastAsia="en-US"/>
              </w:rPr>
              <w:t xml:space="preserve">до автомобильных, железных дорог </w:t>
            </w:r>
          </w:p>
        </w:tc>
        <w:tc>
          <w:tcPr>
            <w:tcW w:w="532" w:type="pct"/>
            <w:vAlign w:val="center"/>
          </w:tcPr>
          <w:p w:rsidR="00D4723B" w:rsidRPr="00A31A89" w:rsidRDefault="00D4723B" w:rsidP="00E72358">
            <w:pPr>
              <w:pStyle w:val="100"/>
              <w:jc w:val="center"/>
              <w:rPr>
                <w:sz w:val="24"/>
                <w:lang w:eastAsia="en-US"/>
              </w:rPr>
            </w:pPr>
            <w:r w:rsidRPr="00A31A89">
              <w:rPr>
                <w:sz w:val="24"/>
                <w:lang w:eastAsia="en-US"/>
              </w:rPr>
              <w:t>300</w:t>
            </w:r>
          </w:p>
        </w:tc>
      </w:tr>
      <w:tr w:rsidR="00D4723B" w:rsidRPr="00A31A89" w:rsidTr="00E72358">
        <w:trPr>
          <w:jc w:val="center"/>
        </w:trPr>
        <w:tc>
          <w:tcPr>
            <w:tcW w:w="1594" w:type="pct"/>
            <w:vMerge w:val="restart"/>
            <w:vAlign w:val="center"/>
          </w:tcPr>
          <w:p w:rsidR="00D4723B" w:rsidRPr="00A31A89" w:rsidRDefault="00D4723B" w:rsidP="00E72358">
            <w:pPr>
              <w:pStyle w:val="100"/>
              <w:jc w:val="both"/>
              <w:rPr>
                <w:sz w:val="24"/>
                <w:lang w:eastAsia="en-US"/>
              </w:rPr>
            </w:pPr>
            <w:r w:rsidRPr="00A31A89">
              <w:rPr>
                <w:sz w:val="24"/>
                <w:lang w:eastAsia="en-US"/>
              </w:rPr>
              <w:t>Скотомогильники (биотермические ямы)</w:t>
            </w:r>
          </w:p>
        </w:tc>
        <w:tc>
          <w:tcPr>
            <w:tcW w:w="1165" w:type="pct"/>
            <w:vAlign w:val="center"/>
          </w:tcPr>
          <w:p w:rsidR="00D4723B" w:rsidRPr="00A31A89" w:rsidRDefault="00D4723B" w:rsidP="00E72358">
            <w:pPr>
              <w:pStyle w:val="100"/>
              <w:jc w:val="both"/>
              <w:rPr>
                <w:sz w:val="24"/>
                <w:lang w:eastAsia="en-US"/>
              </w:rPr>
            </w:pPr>
            <w:r w:rsidRPr="00A31A89">
              <w:rPr>
                <w:sz w:val="24"/>
                <w:lang w:eastAsia="en-US"/>
              </w:rPr>
              <w:t>Размер земельного участка, кв. м</w:t>
            </w:r>
          </w:p>
        </w:tc>
        <w:tc>
          <w:tcPr>
            <w:tcW w:w="2241" w:type="pct"/>
            <w:gridSpan w:val="2"/>
            <w:vAlign w:val="center"/>
          </w:tcPr>
          <w:p w:rsidR="00D4723B" w:rsidRPr="00A31A89" w:rsidRDefault="00D4723B" w:rsidP="00E72358">
            <w:pPr>
              <w:pStyle w:val="100"/>
              <w:jc w:val="center"/>
              <w:rPr>
                <w:sz w:val="24"/>
                <w:lang w:eastAsia="en-US"/>
              </w:rPr>
            </w:pPr>
            <w:r w:rsidRPr="00A31A89">
              <w:rPr>
                <w:sz w:val="24"/>
                <w:lang w:eastAsia="en-US"/>
              </w:rPr>
              <w:t>Не менее 600</w:t>
            </w:r>
          </w:p>
        </w:tc>
      </w:tr>
      <w:tr w:rsidR="00D4723B" w:rsidRPr="00A31A89" w:rsidTr="00E72358">
        <w:trPr>
          <w:trHeight w:val="374"/>
          <w:jc w:val="center"/>
        </w:trPr>
        <w:tc>
          <w:tcPr>
            <w:tcW w:w="1594" w:type="pct"/>
            <w:vMerge/>
            <w:vAlign w:val="center"/>
          </w:tcPr>
          <w:p w:rsidR="00D4723B" w:rsidRPr="00A31A89" w:rsidRDefault="00D4723B" w:rsidP="00E72358">
            <w:pPr>
              <w:pStyle w:val="100"/>
              <w:jc w:val="both"/>
              <w:rPr>
                <w:sz w:val="24"/>
                <w:lang w:eastAsia="en-US"/>
              </w:rPr>
            </w:pPr>
          </w:p>
        </w:tc>
        <w:tc>
          <w:tcPr>
            <w:tcW w:w="1165" w:type="pct"/>
            <w:vMerge w:val="restart"/>
            <w:vAlign w:val="center"/>
          </w:tcPr>
          <w:p w:rsidR="00D4723B" w:rsidRPr="00A31A89" w:rsidRDefault="00D4723B" w:rsidP="00E72358">
            <w:pPr>
              <w:pStyle w:val="100"/>
              <w:jc w:val="both"/>
              <w:rPr>
                <w:sz w:val="24"/>
                <w:lang w:eastAsia="en-US"/>
              </w:rPr>
            </w:pPr>
            <w:r w:rsidRPr="00A31A89">
              <w:rPr>
                <w:sz w:val="24"/>
                <w:lang w:eastAsia="en-US"/>
              </w:rPr>
              <w:t>Минимальные расстояния от скотомогильника (биотермической ямы), м</w:t>
            </w:r>
          </w:p>
        </w:tc>
        <w:tc>
          <w:tcPr>
            <w:tcW w:w="1709" w:type="pct"/>
            <w:vAlign w:val="center"/>
          </w:tcPr>
          <w:p w:rsidR="00D4723B" w:rsidRPr="00A31A89" w:rsidRDefault="00D4723B" w:rsidP="00E72358">
            <w:pPr>
              <w:pStyle w:val="100"/>
              <w:jc w:val="both"/>
              <w:rPr>
                <w:sz w:val="24"/>
                <w:lang w:eastAsia="en-US"/>
              </w:rPr>
            </w:pPr>
            <w:r w:rsidRPr="00A31A89">
              <w:rPr>
                <w:sz w:val="24"/>
                <w:lang w:eastAsia="en-US"/>
              </w:rPr>
              <w:t>до жилых, общественных зданий, животноводческих ферм (комплексов)</w:t>
            </w:r>
          </w:p>
        </w:tc>
        <w:tc>
          <w:tcPr>
            <w:tcW w:w="532" w:type="pct"/>
            <w:vAlign w:val="center"/>
          </w:tcPr>
          <w:p w:rsidR="00D4723B" w:rsidRPr="00A31A89" w:rsidRDefault="00D4723B" w:rsidP="00E72358">
            <w:pPr>
              <w:pStyle w:val="100"/>
              <w:jc w:val="center"/>
              <w:rPr>
                <w:sz w:val="24"/>
                <w:lang w:eastAsia="en-US"/>
              </w:rPr>
            </w:pPr>
            <w:r w:rsidRPr="00A31A89">
              <w:rPr>
                <w:sz w:val="24"/>
                <w:lang w:eastAsia="en-US"/>
              </w:rPr>
              <w:t>1000</w:t>
            </w:r>
          </w:p>
        </w:tc>
      </w:tr>
      <w:tr w:rsidR="00D4723B" w:rsidRPr="00A31A89" w:rsidTr="00E72358">
        <w:trPr>
          <w:trHeight w:val="224"/>
          <w:jc w:val="center"/>
        </w:trPr>
        <w:tc>
          <w:tcPr>
            <w:tcW w:w="1594" w:type="pct"/>
            <w:vMerge/>
            <w:vAlign w:val="center"/>
          </w:tcPr>
          <w:p w:rsidR="00D4723B" w:rsidRPr="00A31A89" w:rsidRDefault="00D4723B" w:rsidP="00E72358">
            <w:pPr>
              <w:pStyle w:val="100"/>
              <w:jc w:val="both"/>
              <w:rPr>
                <w:sz w:val="24"/>
                <w:lang w:eastAsia="en-US"/>
              </w:rPr>
            </w:pPr>
          </w:p>
        </w:tc>
        <w:tc>
          <w:tcPr>
            <w:tcW w:w="1165" w:type="pct"/>
            <w:vMerge/>
            <w:vAlign w:val="center"/>
          </w:tcPr>
          <w:p w:rsidR="00D4723B" w:rsidRPr="00A31A89" w:rsidRDefault="00D4723B" w:rsidP="00E72358">
            <w:pPr>
              <w:pStyle w:val="100"/>
              <w:jc w:val="both"/>
              <w:rPr>
                <w:sz w:val="24"/>
                <w:lang w:eastAsia="en-US"/>
              </w:rPr>
            </w:pPr>
          </w:p>
        </w:tc>
        <w:tc>
          <w:tcPr>
            <w:tcW w:w="1709" w:type="pct"/>
            <w:vAlign w:val="center"/>
          </w:tcPr>
          <w:p w:rsidR="00D4723B" w:rsidRPr="00A31A89" w:rsidRDefault="00D4723B" w:rsidP="00E72358">
            <w:pPr>
              <w:pStyle w:val="100"/>
              <w:jc w:val="both"/>
              <w:rPr>
                <w:sz w:val="24"/>
                <w:lang w:eastAsia="en-US"/>
              </w:rPr>
            </w:pPr>
            <w:r w:rsidRPr="00A31A89">
              <w:rPr>
                <w:sz w:val="24"/>
                <w:lang w:eastAsia="en-US"/>
              </w:rPr>
              <w:t xml:space="preserve">до автомобильных, железных дорог </w:t>
            </w:r>
          </w:p>
        </w:tc>
        <w:tc>
          <w:tcPr>
            <w:tcW w:w="532" w:type="pct"/>
            <w:vAlign w:val="center"/>
          </w:tcPr>
          <w:p w:rsidR="00D4723B" w:rsidRPr="00A31A89" w:rsidRDefault="00D4723B" w:rsidP="00E72358">
            <w:pPr>
              <w:pStyle w:val="100"/>
              <w:jc w:val="center"/>
              <w:rPr>
                <w:sz w:val="24"/>
                <w:lang w:eastAsia="en-US"/>
              </w:rPr>
            </w:pPr>
            <w:r w:rsidRPr="00A31A89">
              <w:rPr>
                <w:sz w:val="24"/>
                <w:lang w:eastAsia="en-US"/>
              </w:rPr>
              <w:t>300</w:t>
            </w:r>
          </w:p>
        </w:tc>
      </w:tr>
      <w:tr w:rsidR="00D4723B" w:rsidRPr="00A31A89" w:rsidTr="00E72358">
        <w:trPr>
          <w:trHeight w:val="377"/>
          <w:jc w:val="center"/>
        </w:trPr>
        <w:tc>
          <w:tcPr>
            <w:tcW w:w="1594" w:type="pct"/>
            <w:vMerge/>
            <w:vAlign w:val="center"/>
          </w:tcPr>
          <w:p w:rsidR="00D4723B" w:rsidRPr="00A31A89" w:rsidRDefault="00D4723B" w:rsidP="00E72358">
            <w:pPr>
              <w:pStyle w:val="100"/>
              <w:jc w:val="both"/>
              <w:rPr>
                <w:sz w:val="24"/>
                <w:lang w:eastAsia="en-US"/>
              </w:rPr>
            </w:pPr>
          </w:p>
        </w:tc>
        <w:tc>
          <w:tcPr>
            <w:tcW w:w="1165" w:type="pct"/>
            <w:vMerge/>
            <w:vAlign w:val="center"/>
          </w:tcPr>
          <w:p w:rsidR="00D4723B" w:rsidRPr="00A31A89" w:rsidRDefault="00D4723B" w:rsidP="00E72358">
            <w:pPr>
              <w:pStyle w:val="100"/>
              <w:jc w:val="both"/>
              <w:rPr>
                <w:sz w:val="24"/>
                <w:lang w:eastAsia="en-US"/>
              </w:rPr>
            </w:pPr>
          </w:p>
        </w:tc>
        <w:tc>
          <w:tcPr>
            <w:tcW w:w="1709" w:type="pct"/>
            <w:vAlign w:val="center"/>
          </w:tcPr>
          <w:p w:rsidR="00D4723B" w:rsidRPr="00A31A89" w:rsidRDefault="00D4723B" w:rsidP="00E72358">
            <w:pPr>
              <w:pStyle w:val="100"/>
              <w:jc w:val="both"/>
              <w:rPr>
                <w:sz w:val="24"/>
                <w:lang w:eastAsia="en-US"/>
              </w:rPr>
            </w:pPr>
            <w:r w:rsidRPr="00A31A89">
              <w:rPr>
                <w:sz w:val="24"/>
                <w:lang w:eastAsia="en-US"/>
              </w:rPr>
              <w:t xml:space="preserve">до скотопрогонов и пастбищ </w:t>
            </w:r>
          </w:p>
        </w:tc>
        <w:tc>
          <w:tcPr>
            <w:tcW w:w="532" w:type="pct"/>
            <w:vAlign w:val="center"/>
          </w:tcPr>
          <w:p w:rsidR="00D4723B" w:rsidRPr="00A31A89" w:rsidRDefault="00D4723B" w:rsidP="00E72358">
            <w:pPr>
              <w:pStyle w:val="100"/>
              <w:jc w:val="center"/>
              <w:rPr>
                <w:sz w:val="24"/>
                <w:lang w:eastAsia="en-US"/>
              </w:rPr>
            </w:pPr>
            <w:r w:rsidRPr="00A31A89">
              <w:rPr>
                <w:sz w:val="24"/>
                <w:lang w:eastAsia="en-US"/>
              </w:rPr>
              <w:t>200</w:t>
            </w:r>
          </w:p>
        </w:tc>
      </w:tr>
      <w:tr w:rsidR="00D4723B" w:rsidRPr="00A31A89" w:rsidTr="00E72358">
        <w:trPr>
          <w:jc w:val="center"/>
        </w:trPr>
        <w:tc>
          <w:tcPr>
            <w:tcW w:w="1594" w:type="pct"/>
            <w:vAlign w:val="center"/>
          </w:tcPr>
          <w:p w:rsidR="00D4723B" w:rsidRPr="00A31A89" w:rsidRDefault="00D4723B" w:rsidP="00E72358">
            <w:pPr>
              <w:pStyle w:val="100"/>
              <w:jc w:val="both"/>
              <w:rPr>
                <w:strike/>
                <w:sz w:val="24"/>
                <w:lang w:eastAsia="en-US"/>
              </w:rPr>
            </w:pPr>
            <w:r w:rsidRPr="00A31A89">
              <w:rPr>
                <w:sz w:val="24"/>
                <w:lang w:eastAsia="en-US"/>
              </w:rPr>
              <w:t>Установки термической утилизации биологических отходов</w:t>
            </w:r>
          </w:p>
        </w:tc>
        <w:tc>
          <w:tcPr>
            <w:tcW w:w="1165" w:type="pct"/>
            <w:vAlign w:val="center"/>
          </w:tcPr>
          <w:p w:rsidR="00D4723B" w:rsidRPr="00A31A89" w:rsidRDefault="00D4723B" w:rsidP="00E72358">
            <w:pPr>
              <w:pStyle w:val="100"/>
              <w:jc w:val="both"/>
              <w:rPr>
                <w:sz w:val="24"/>
                <w:lang w:eastAsia="en-US"/>
              </w:rPr>
            </w:pPr>
            <w:r w:rsidRPr="00A31A89">
              <w:rPr>
                <w:sz w:val="24"/>
                <w:lang w:eastAsia="en-US"/>
              </w:rPr>
              <w:t>Минимальные расстояния, м</w:t>
            </w:r>
          </w:p>
        </w:tc>
        <w:tc>
          <w:tcPr>
            <w:tcW w:w="1709" w:type="pct"/>
            <w:vAlign w:val="center"/>
          </w:tcPr>
          <w:p w:rsidR="00D4723B" w:rsidRPr="00A31A89" w:rsidRDefault="00D4723B" w:rsidP="00E72358">
            <w:pPr>
              <w:pStyle w:val="100"/>
              <w:jc w:val="both"/>
              <w:rPr>
                <w:sz w:val="24"/>
                <w:lang w:val="en-US" w:eastAsia="en-US"/>
              </w:rPr>
            </w:pPr>
            <w:r w:rsidRPr="00A31A89">
              <w:rPr>
                <w:sz w:val="24"/>
                <w:lang w:eastAsia="en-US"/>
              </w:rPr>
              <w:t>до жилых, общественных зданий</w:t>
            </w:r>
          </w:p>
        </w:tc>
        <w:tc>
          <w:tcPr>
            <w:tcW w:w="532" w:type="pct"/>
            <w:vAlign w:val="center"/>
          </w:tcPr>
          <w:p w:rsidR="00D4723B" w:rsidRPr="00A31A89" w:rsidRDefault="00D4723B" w:rsidP="00E72358">
            <w:pPr>
              <w:pStyle w:val="100"/>
              <w:jc w:val="center"/>
              <w:rPr>
                <w:sz w:val="24"/>
                <w:lang w:eastAsia="en-US"/>
              </w:rPr>
            </w:pPr>
            <w:r w:rsidRPr="00A31A89">
              <w:rPr>
                <w:sz w:val="24"/>
                <w:lang w:eastAsia="en-US"/>
              </w:rPr>
              <w:t>1000</w:t>
            </w:r>
          </w:p>
        </w:tc>
      </w:tr>
    </w:tbl>
    <w:p w:rsidR="00D4723B" w:rsidRPr="00A31A89" w:rsidRDefault="00D4723B" w:rsidP="00E72358">
      <w:pPr>
        <w:pStyle w:val="20"/>
        <w:tabs>
          <w:tab w:val="left" w:pos="7290"/>
        </w:tabs>
        <w:spacing w:before="0" w:after="0"/>
        <w:ind w:firstLine="7292"/>
        <w:jc w:val="both"/>
        <w:rPr>
          <w:rFonts w:ascii="Times New Roman" w:hAnsi="Times New Roman" w:cs="Times New Roman"/>
          <w:bCs w:val="0"/>
          <w:i w:val="0"/>
          <w:iCs w:val="0"/>
          <w:sz w:val="24"/>
          <w:szCs w:val="24"/>
        </w:rPr>
      </w:pPr>
      <w:bookmarkStart w:id="123" w:name="_Toc410134451"/>
      <w:bookmarkStart w:id="124" w:name="_Toc495586091"/>
    </w:p>
    <w:p w:rsidR="00D4723B" w:rsidRPr="00A31A89" w:rsidRDefault="00D4723B" w:rsidP="00E72358">
      <w:pPr>
        <w:pStyle w:val="20"/>
        <w:tabs>
          <w:tab w:val="left" w:pos="-142"/>
        </w:tabs>
        <w:spacing w:before="0" w:after="0"/>
        <w:jc w:val="both"/>
        <w:rPr>
          <w:rFonts w:ascii="Times New Roman" w:hAnsi="Times New Roman" w:cs="Times New Roman"/>
          <w:bCs w:val="0"/>
          <w:i w:val="0"/>
          <w:iCs w:val="0"/>
          <w:sz w:val="24"/>
          <w:szCs w:val="24"/>
        </w:rPr>
      </w:pPr>
      <w:r w:rsidRPr="00A31A89">
        <w:rPr>
          <w:rFonts w:ascii="Times New Roman" w:hAnsi="Times New Roman" w:cs="Times New Roman"/>
          <w:bCs w:val="0"/>
          <w:i w:val="0"/>
          <w:iCs w:val="0"/>
          <w:sz w:val="24"/>
          <w:szCs w:val="24"/>
        </w:rPr>
        <w:tab/>
        <w:t>2.8. Показатели, минимально допустимого уровня обеспеченности, устанавливаемые для объектов местного значения в области предупреждения и ликвидации последствий чрезвычайных ситуаций</w:t>
      </w:r>
      <w:bookmarkEnd w:id="123"/>
      <w:bookmarkEnd w:id="124"/>
    </w:p>
    <w:p w:rsidR="00D4723B" w:rsidRPr="00A31A89" w:rsidRDefault="00D4723B" w:rsidP="00E72358">
      <w:pPr>
        <w:pStyle w:val="afd"/>
        <w:keepNext/>
        <w:ind w:firstLine="7292"/>
        <w:jc w:val="right"/>
        <w:rPr>
          <w:b w:val="0"/>
          <w:sz w:val="24"/>
          <w:szCs w:val="24"/>
        </w:rPr>
      </w:pPr>
      <w:r w:rsidRPr="00A31A89">
        <w:rPr>
          <w:b w:val="0"/>
          <w:sz w:val="24"/>
          <w:szCs w:val="24"/>
        </w:rPr>
        <w:t>Таблица 26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78"/>
        <w:gridCol w:w="2568"/>
        <w:gridCol w:w="5275"/>
      </w:tblGrid>
      <w:tr w:rsidR="00D4723B" w:rsidRPr="00A31A89" w:rsidTr="00E72358">
        <w:trPr>
          <w:jc w:val="center"/>
        </w:trPr>
        <w:tc>
          <w:tcPr>
            <w:tcW w:w="1237" w:type="pct"/>
            <w:vMerge w:val="restart"/>
            <w:vAlign w:val="center"/>
          </w:tcPr>
          <w:p w:rsidR="00D4723B" w:rsidRPr="00A31A89" w:rsidRDefault="00D4723B" w:rsidP="00E72358">
            <w:pPr>
              <w:pStyle w:val="100"/>
              <w:jc w:val="both"/>
              <w:rPr>
                <w:sz w:val="24"/>
                <w:lang w:eastAsia="en-US"/>
              </w:rPr>
            </w:pPr>
            <w:r w:rsidRPr="00A31A89">
              <w:rPr>
                <w:sz w:val="24"/>
                <w:lang w:eastAsia="en-US"/>
              </w:rPr>
              <w:t>Дамбы, берегоукрепительные сооружения</w:t>
            </w:r>
          </w:p>
        </w:tc>
        <w:tc>
          <w:tcPr>
            <w:tcW w:w="1232" w:type="pct"/>
            <w:vAlign w:val="center"/>
          </w:tcPr>
          <w:p w:rsidR="00D4723B" w:rsidRPr="00A31A89" w:rsidRDefault="00D4723B" w:rsidP="00E72358">
            <w:pPr>
              <w:pStyle w:val="100"/>
              <w:jc w:val="center"/>
              <w:rPr>
                <w:b/>
                <w:sz w:val="24"/>
              </w:rPr>
            </w:pPr>
            <w:r w:rsidRPr="00A31A89">
              <w:rPr>
                <w:sz w:val="24"/>
                <w:lang w:eastAsia="en-US"/>
              </w:rPr>
              <w:t>Ширина, м</w:t>
            </w:r>
          </w:p>
        </w:tc>
        <w:tc>
          <w:tcPr>
            <w:tcW w:w="2531" w:type="pct"/>
            <w:vAlign w:val="center"/>
          </w:tcPr>
          <w:p w:rsidR="00D4723B" w:rsidRPr="00A31A89" w:rsidRDefault="00D4723B" w:rsidP="00E72358">
            <w:pPr>
              <w:pStyle w:val="100"/>
              <w:jc w:val="both"/>
              <w:rPr>
                <w:b/>
                <w:sz w:val="24"/>
              </w:rPr>
            </w:pPr>
            <w:r w:rsidRPr="00A31A89">
              <w:rPr>
                <w:sz w:val="24"/>
                <w:shd w:val="clear" w:color="auto" w:fill="FFFFFF"/>
              </w:rPr>
              <w:t>Ширину гребня плотины следует устанавливать в зависимости от условий производства работ и эксплуатации (использования гребня для проезда, прохода и других целей), но не менее 4,5 м.</w:t>
            </w:r>
          </w:p>
        </w:tc>
      </w:tr>
      <w:tr w:rsidR="00D4723B" w:rsidRPr="00A31A89" w:rsidTr="00E72358">
        <w:trPr>
          <w:jc w:val="center"/>
        </w:trPr>
        <w:tc>
          <w:tcPr>
            <w:tcW w:w="1237" w:type="pct"/>
            <w:vMerge/>
            <w:vAlign w:val="center"/>
          </w:tcPr>
          <w:p w:rsidR="00D4723B" w:rsidRPr="00A31A89" w:rsidRDefault="00D4723B" w:rsidP="00E72358">
            <w:pPr>
              <w:pStyle w:val="100"/>
              <w:jc w:val="both"/>
              <w:rPr>
                <w:sz w:val="24"/>
                <w:lang w:eastAsia="en-US"/>
              </w:rPr>
            </w:pPr>
          </w:p>
        </w:tc>
        <w:tc>
          <w:tcPr>
            <w:tcW w:w="1232" w:type="pct"/>
            <w:vAlign w:val="center"/>
          </w:tcPr>
          <w:p w:rsidR="00D4723B" w:rsidRPr="00A31A89" w:rsidRDefault="00D4723B" w:rsidP="00E72358">
            <w:pPr>
              <w:pStyle w:val="100"/>
              <w:jc w:val="center"/>
              <w:rPr>
                <w:b/>
                <w:sz w:val="24"/>
              </w:rPr>
            </w:pPr>
            <w:r w:rsidRPr="00A31A89">
              <w:rPr>
                <w:sz w:val="24"/>
                <w:lang w:eastAsia="en-US"/>
              </w:rPr>
              <w:t>Высота, м</w:t>
            </w:r>
          </w:p>
        </w:tc>
        <w:tc>
          <w:tcPr>
            <w:tcW w:w="2531" w:type="pct"/>
            <w:vAlign w:val="center"/>
          </w:tcPr>
          <w:p w:rsidR="00D4723B" w:rsidRPr="00A31A89" w:rsidRDefault="00D4723B" w:rsidP="00E72358">
            <w:pPr>
              <w:pStyle w:val="100"/>
              <w:jc w:val="both"/>
              <w:rPr>
                <w:sz w:val="24"/>
                <w:shd w:val="clear" w:color="auto" w:fill="FFFFFF"/>
              </w:rPr>
            </w:pPr>
            <w:r w:rsidRPr="00A31A89">
              <w:rPr>
                <w:sz w:val="24"/>
                <w:bdr w:val="none" w:sz="0" w:space="0" w:color="auto" w:frame="1"/>
                <w:shd w:val="clear" w:color="auto" w:fill="FFFFFF"/>
              </w:rPr>
              <w:t>Отметку гребня плотины следует назначать на основе расчета возвышения его</w:t>
            </w:r>
            <w:r w:rsidRPr="00A31A89">
              <w:rPr>
                <w:rStyle w:val="apple-converted-space"/>
                <w:sz w:val="24"/>
              </w:rPr>
              <w:t xml:space="preserve"> </w:t>
            </w:r>
            <w:r w:rsidRPr="00A31A89">
              <w:rPr>
                <w:sz w:val="24"/>
                <w:bdr w:val="none" w:sz="0" w:space="0" w:color="auto" w:frame="1"/>
                <w:shd w:val="clear" w:color="auto" w:fill="FFFFFF"/>
              </w:rPr>
              <w:t>над расчетным уровнем воды.</w:t>
            </w:r>
          </w:p>
        </w:tc>
      </w:tr>
      <w:tr w:rsidR="00D4723B" w:rsidRPr="00A31A89" w:rsidTr="00E72358">
        <w:trPr>
          <w:jc w:val="center"/>
        </w:trPr>
        <w:tc>
          <w:tcPr>
            <w:tcW w:w="1237" w:type="pct"/>
            <w:vAlign w:val="center"/>
          </w:tcPr>
          <w:p w:rsidR="00D4723B" w:rsidRPr="00A31A89" w:rsidRDefault="00D4723B" w:rsidP="00E72358">
            <w:pPr>
              <w:jc w:val="both"/>
            </w:pPr>
            <w:r w:rsidRPr="00A31A89">
              <w:t xml:space="preserve">Объекты аварийно-спасательных служб и поисково-спасательных формирований </w:t>
            </w:r>
          </w:p>
        </w:tc>
        <w:tc>
          <w:tcPr>
            <w:tcW w:w="1232" w:type="pct"/>
            <w:vAlign w:val="center"/>
          </w:tcPr>
          <w:p w:rsidR="00D4723B" w:rsidRPr="00A31A89" w:rsidRDefault="00D4723B" w:rsidP="00E72358">
            <w:pPr>
              <w:pStyle w:val="100"/>
              <w:jc w:val="center"/>
              <w:rPr>
                <w:sz w:val="24"/>
              </w:rPr>
            </w:pPr>
            <w:r w:rsidRPr="00A31A89">
              <w:rPr>
                <w:sz w:val="24"/>
              </w:rPr>
              <w:t>Объект</w:t>
            </w:r>
          </w:p>
        </w:tc>
        <w:tc>
          <w:tcPr>
            <w:tcW w:w="2531" w:type="pct"/>
            <w:vAlign w:val="center"/>
          </w:tcPr>
          <w:p w:rsidR="00D4723B" w:rsidRPr="00A31A89" w:rsidRDefault="00D4723B" w:rsidP="00E72358">
            <w:pPr>
              <w:pStyle w:val="100"/>
              <w:jc w:val="both"/>
              <w:rPr>
                <w:sz w:val="24"/>
              </w:rPr>
            </w:pPr>
            <w:r w:rsidRPr="00A31A89">
              <w:rPr>
                <w:sz w:val="24"/>
              </w:rPr>
              <w:t xml:space="preserve">Органами местного самоуправления на территории муниципальных образований должны быть созданы базы аварийно-спасательных служб и поисково-спасательных формирований. Не менее одного объекта </w:t>
            </w:r>
          </w:p>
        </w:tc>
      </w:tr>
      <w:tr w:rsidR="00D4723B" w:rsidRPr="00A31A89" w:rsidTr="00E72358">
        <w:trPr>
          <w:trHeight w:val="233"/>
          <w:jc w:val="center"/>
        </w:trPr>
        <w:tc>
          <w:tcPr>
            <w:tcW w:w="1237" w:type="pct"/>
            <w:vMerge w:val="restart"/>
            <w:vAlign w:val="center"/>
          </w:tcPr>
          <w:p w:rsidR="00D4723B" w:rsidRPr="00A31A89" w:rsidRDefault="00D4723B" w:rsidP="00E72358">
            <w:pPr>
              <w:pStyle w:val="100"/>
              <w:jc w:val="both"/>
              <w:rPr>
                <w:sz w:val="24"/>
                <w:lang w:eastAsia="en-US"/>
              </w:rPr>
            </w:pPr>
            <w:r w:rsidRPr="00A31A89">
              <w:rPr>
                <w:sz w:val="24"/>
              </w:rPr>
              <w:t>Объекты добровольной и муниципальной пожарной охраны</w:t>
            </w:r>
          </w:p>
        </w:tc>
        <w:tc>
          <w:tcPr>
            <w:tcW w:w="1232" w:type="pct"/>
            <w:vAlign w:val="center"/>
          </w:tcPr>
          <w:p w:rsidR="00D4723B" w:rsidRPr="00A31A89" w:rsidRDefault="00D4723B" w:rsidP="00E72358">
            <w:pPr>
              <w:pStyle w:val="100"/>
              <w:jc w:val="center"/>
              <w:rPr>
                <w:sz w:val="24"/>
                <w:lang w:eastAsia="en-US"/>
              </w:rPr>
            </w:pPr>
            <w:r w:rsidRPr="00A31A89">
              <w:rPr>
                <w:sz w:val="24"/>
                <w:lang w:eastAsia="en-US"/>
              </w:rPr>
              <w:t>Уровень обеспеченности, объект/автомобиль</w:t>
            </w:r>
          </w:p>
        </w:tc>
        <w:tc>
          <w:tcPr>
            <w:tcW w:w="2531" w:type="pct"/>
            <w:vAlign w:val="center"/>
          </w:tcPr>
          <w:p w:rsidR="00D4723B" w:rsidRPr="00A31A89" w:rsidRDefault="00D4723B" w:rsidP="00E72358">
            <w:pPr>
              <w:ind w:left="28"/>
              <w:jc w:val="both"/>
            </w:pPr>
            <w:r w:rsidRPr="00A31A89">
              <w:t>от 20,0 до 50,0 тыс. человек – 2 объекта на 12 автомобилей.</w:t>
            </w:r>
          </w:p>
        </w:tc>
      </w:tr>
      <w:tr w:rsidR="00D4723B" w:rsidRPr="00A31A89" w:rsidTr="00E72358">
        <w:trPr>
          <w:trHeight w:val="690"/>
          <w:jc w:val="center"/>
        </w:trPr>
        <w:tc>
          <w:tcPr>
            <w:tcW w:w="1237" w:type="pct"/>
            <w:vMerge/>
            <w:vAlign w:val="center"/>
          </w:tcPr>
          <w:p w:rsidR="00D4723B" w:rsidRPr="00A31A89" w:rsidRDefault="00D4723B" w:rsidP="00E72358">
            <w:pPr>
              <w:pStyle w:val="100"/>
              <w:rPr>
                <w:sz w:val="24"/>
                <w:lang w:eastAsia="en-US"/>
              </w:rPr>
            </w:pPr>
          </w:p>
        </w:tc>
        <w:tc>
          <w:tcPr>
            <w:tcW w:w="1232" w:type="pct"/>
            <w:vAlign w:val="center"/>
          </w:tcPr>
          <w:p w:rsidR="00D4723B" w:rsidRPr="00A31A89" w:rsidRDefault="00D4723B" w:rsidP="00E72358">
            <w:pPr>
              <w:pStyle w:val="100"/>
              <w:jc w:val="center"/>
              <w:rPr>
                <w:sz w:val="24"/>
              </w:rPr>
            </w:pPr>
            <w:r w:rsidRPr="00A31A89">
              <w:rPr>
                <w:sz w:val="24"/>
              </w:rPr>
              <w:t xml:space="preserve">Размер земельного участка </w:t>
            </w:r>
            <w:r w:rsidRPr="00A31A89">
              <w:rPr>
                <w:sz w:val="24"/>
                <w:lang w:eastAsia="en-US"/>
              </w:rPr>
              <w:t>кв. м/объект</w:t>
            </w:r>
          </w:p>
        </w:tc>
        <w:tc>
          <w:tcPr>
            <w:tcW w:w="2531" w:type="pct"/>
            <w:vAlign w:val="center"/>
          </w:tcPr>
          <w:p w:rsidR="00D4723B" w:rsidRPr="00A31A89" w:rsidRDefault="00D4723B" w:rsidP="00E72358">
            <w:pPr>
              <w:jc w:val="both"/>
              <w:rPr>
                <w:lang w:eastAsia="en-US"/>
              </w:rPr>
            </w:pPr>
            <w:r w:rsidRPr="00A31A89">
              <w:rPr>
                <w:lang w:eastAsia="en-US"/>
              </w:rPr>
              <w:t>от 8 до 10 машин 18000 – 20000</w:t>
            </w:r>
          </w:p>
        </w:tc>
      </w:tr>
    </w:tbl>
    <w:p w:rsidR="00D4723B" w:rsidRPr="00A31A89" w:rsidRDefault="00D4723B" w:rsidP="00E72358">
      <w:pPr>
        <w:pStyle w:val="20"/>
        <w:tabs>
          <w:tab w:val="left" w:pos="-142"/>
        </w:tabs>
        <w:spacing w:before="0" w:after="0"/>
        <w:jc w:val="both"/>
        <w:rPr>
          <w:rFonts w:ascii="Times New Roman" w:hAnsi="Times New Roman" w:cs="Times New Roman"/>
          <w:bCs w:val="0"/>
          <w:i w:val="0"/>
          <w:iCs w:val="0"/>
          <w:sz w:val="24"/>
          <w:szCs w:val="24"/>
        </w:rPr>
      </w:pPr>
      <w:bookmarkStart w:id="125" w:name="_Toc410134453"/>
      <w:bookmarkStart w:id="126" w:name="_Toc495586092"/>
      <w:r w:rsidRPr="00A31A89">
        <w:rPr>
          <w:rFonts w:ascii="Times New Roman" w:hAnsi="Times New Roman" w:cs="Times New Roman"/>
          <w:bCs w:val="0"/>
          <w:i w:val="0"/>
          <w:iCs w:val="0"/>
          <w:sz w:val="24"/>
          <w:szCs w:val="24"/>
        </w:rPr>
        <w:tab/>
      </w:r>
    </w:p>
    <w:p w:rsidR="00D4723B" w:rsidRPr="00A31A89" w:rsidRDefault="00D4723B" w:rsidP="00E72358">
      <w:pPr>
        <w:pStyle w:val="20"/>
        <w:tabs>
          <w:tab w:val="left" w:pos="-142"/>
        </w:tabs>
        <w:spacing w:before="0" w:after="0"/>
        <w:jc w:val="both"/>
        <w:rPr>
          <w:rFonts w:ascii="Times New Roman" w:hAnsi="Times New Roman" w:cs="Times New Roman"/>
          <w:bCs w:val="0"/>
          <w:i w:val="0"/>
          <w:iCs w:val="0"/>
          <w:sz w:val="24"/>
          <w:szCs w:val="24"/>
        </w:rPr>
      </w:pPr>
      <w:r w:rsidRPr="00A31A89">
        <w:rPr>
          <w:rFonts w:ascii="Times New Roman" w:hAnsi="Times New Roman" w:cs="Times New Roman"/>
          <w:bCs w:val="0"/>
          <w:i w:val="0"/>
          <w:iCs w:val="0"/>
          <w:sz w:val="24"/>
          <w:szCs w:val="24"/>
        </w:rPr>
        <w:tab/>
        <w:t>2.9. Показатели, минимально допустимого уровня обеспеченности, устанавливаемые для объектов местного значения в области захоронений</w:t>
      </w:r>
      <w:bookmarkEnd w:id="125"/>
      <w:bookmarkEnd w:id="126"/>
    </w:p>
    <w:p w:rsidR="00D4723B" w:rsidRPr="00A31A89" w:rsidRDefault="00D4723B" w:rsidP="00E72358">
      <w:pPr>
        <w:pStyle w:val="afd"/>
        <w:keepNext/>
        <w:ind w:firstLine="7292"/>
        <w:jc w:val="right"/>
        <w:rPr>
          <w:b w:val="0"/>
          <w:sz w:val="24"/>
          <w:szCs w:val="24"/>
        </w:rPr>
      </w:pPr>
      <w:r w:rsidRPr="00A31A89">
        <w:rPr>
          <w:b w:val="0"/>
          <w:sz w:val="24"/>
          <w:szCs w:val="24"/>
        </w:rPr>
        <w:t>Таблица 27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12"/>
        <w:gridCol w:w="2405"/>
        <w:gridCol w:w="2951"/>
        <w:gridCol w:w="2953"/>
      </w:tblGrid>
      <w:tr w:rsidR="00D4723B" w:rsidRPr="00A31A89" w:rsidTr="00E72358">
        <w:trPr>
          <w:trHeight w:val="233"/>
          <w:jc w:val="center"/>
        </w:trPr>
        <w:tc>
          <w:tcPr>
            <w:tcW w:w="1013" w:type="pct"/>
            <w:vMerge w:val="restart"/>
            <w:vAlign w:val="center"/>
          </w:tcPr>
          <w:p w:rsidR="00D4723B" w:rsidRPr="00A31A89" w:rsidRDefault="00D4723B" w:rsidP="00E72358">
            <w:pPr>
              <w:pStyle w:val="100"/>
              <w:jc w:val="both"/>
              <w:rPr>
                <w:sz w:val="24"/>
                <w:lang w:eastAsia="en-US"/>
              </w:rPr>
            </w:pPr>
            <w:r w:rsidRPr="00A31A89">
              <w:rPr>
                <w:sz w:val="24"/>
                <w:lang w:eastAsia="en-US"/>
              </w:rPr>
              <w:t>Кладбища смешанного и традиционного захоронения</w:t>
            </w:r>
          </w:p>
        </w:tc>
        <w:tc>
          <w:tcPr>
            <w:tcW w:w="1154" w:type="pct"/>
            <w:vAlign w:val="center"/>
          </w:tcPr>
          <w:p w:rsidR="00D4723B" w:rsidRPr="00A31A89" w:rsidRDefault="00D4723B" w:rsidP="00E72358">
            <w:pPr>
              <w:pStyle w:val="100"/>
              <w:jc w:val="both"/>
              <w:rPr>
                <w:sz w:val="24"/>
                <w:lang w:eastAsia="en-US"/>
              </w:rPr>
            </w:pPr>
            <w:r w:rsidRPr="00A31A89">
              <w:rPr>
                <w:sz w:val="24"/>
                <w:lang w:eastAsia="en-US"/>
              </w:rPr>
              <w:t>Размер земельного участка для кладбища, га/1 тыс. чел.</w:t>
            </w:r>
          </w:p>
        </w:tc>
        <w:tc>
          <w:tcPr>
            <w:tcW w:w="2833" w:type="pct"/>
            <w:gridSpan w:val="2"/>
            <w:vAlign w:val="center"/>
          </w:tcPr>
          <w:p w:rsidR="00D4723B" w:rsidRPr="00A31A89" w:rsidRDefault="00D4723B" w:rsidP="00E72358">
            <w:pPr>
              <w:pStyle w:val="100"/>
              <w:jc w:val="both"/>
              <w:rPr>
                <w:sz w:val="24"/>
                <w:lang w:eastAsia="en-US"/>
              </w:rPr>
            </w:pPr>
            <w:r w:rsidRPr="00A31A89">
              <w:rPr>
                <w:sz w:val="24"/>
                <w:lang w:eastAsia="en-US"/>
              </w:rPr>
              <w:t>0,24</w:t>
            </w:r>
          </w:p>
          <w:p w:rsidR="00D4723B" w:rsidRPr="00A31A89" w:rsidRDefault="00D4723B" w:rsidP="00E72358">
            <w:pPr>
              <w:pStyle w:val="100"/>
              <w:jc w:val="both"/>
              <w:rPr>
                <w:sz w:val="24"/>
                <w:lang w:eastAsia="en-US"/>
              </w:rPr>
            </w:pPr>
            <w:r w:rsidRPr="00A31A89">
              <w:rPr>
                <w:sz w:val="24"/>
                <w:lang w:eastAsia="en-US"/>
              </w:rPr>
              <w:t>Размещение кладбища размером территории более 40 га не допускается</w:t>
            </w:r>
          </w:p>
        </w:tc>
      </w:tr>
      <w:tr w:rsidR="00D4723B" w:rsidRPr="00A31A89" w:rsidTr="00E72358">
        <w:trPr>
          <w:trHeight w:val="233"/>
          <w:jc w:val="center"/>
        </w:trPr>
        <w:tc>
          <w:tcPr>
            <w:tcW w:w="1013" w:type="pct"/>
            <w:vMerge/>
            <w:vAlign w:val="center"/>
          </w:tcPr>
          <w:p w:rsidR="00D4723B" w:rsidRPr="00A31A89" w:rsidRDefault="00D4723B" w:rsidP="00E72358">
            <w:pPr>
              <w:pStyle w:val="100"/>
              <w:jc w:val="both"/>
              <w:rPr>
                <w:sz w:val="24"/>
                <w:lang w:eastAsia="en-US"/>
              </w:rPr>
            </w:pPr>
          </w:p>
        </w:tc>
        <w:tc>
          <w:tcPr>
            <w:tcW w:w="1154" w:type="pct"/>
            <w:vAlign w:val="center"/>
          </w:tcPr>
          <w:p w:rsidR="00D4723B" w:rsidRPr="00A31A89" w:rsidRDefault="00D4723B" w:rsidP="00E72358">
            <w:pPr>
              <w:pStyle w:val="100"/>
              <w:jc w:val="both"/>
              <w:rPr>
                <w:sz w:val="24"/>
              </w:rPr>
            </w:pPr>
            <w:r w:rsidRPr="00A31A89">
              <w:rPr>
                <w:sz w:val="24"/>
                <w:lang w:eastAsia="en-US"/>
              </w:rPr>
              <w:t>Минимальные расстояния, м</w:t>
            </w:r>
          </w:p>
        </w:tc>
        <w:tc>
          <w:tcPr>
            <w:tcW w:w="1416" w:type="pct"/>
            <w:vAlign w:val="center"/>
          </w:tcPr>
          <w:p w:rsidR="00D4723B" w:rsidRPr="00A31A89" w:rsidRDefault="00D4723B" w:rsidP="00E72358">
            <w:pPr>
              <w:pStyle w:val="100"/>
              <w:jc w:val="both"/>
              <w:rPr>
                <w:sz w:val="24"/>
                <w:lang w:eastAsia="en-US"/>
              </w:rPr>
            </w:pPr>
            <w:r w:rsidRPr="00A31A89">
              <w:rPr>
                <w:sz w:val="24"/>
                <w:lang w:eastAsia="en-US"/>
              </w:rPr>
              <w:t>до стен жилых домов; до зданий общеобразовательных организаций, дошкольных образовательных организаций и лечебно-профилактических медицинских организаций</w:t>
            </w:r>
          </w:p>
        </w:tc>
        <w:tc>
          <w:tcPr>
            <w:tcW w:w="1417" w:type="pct"/>
            <w:vAlign w:val="center"/>
          </w:tcPr>
          <w:p w:rsidR="00D4723B" w:rsidRPr="00A31A89" w:rsidRDefault="00D4723B" w:rsidP="00E72358">
            <w:pPr>
              <w:pStyle w:val="100"/>
              <w:jc w:val="both"/>
              <w:rPr>
                <w:sz w:val="24"/>
                <w:lang w:eastAsia="en-US"/>
              </w:rPr>
            </w:pPr>
            <w:r w:rsidRPr="00A31A89">
              <w:rPr>
                <w:sz w:val="24"/>
                <w:lang w:eastAsia="en-US"/>
              </w:rPr>
              <w:t>при площади:</w:t>
            </w:r>
          </w:p>
          <w:p w:rsidR="00D4723B" w:rsidRPr="00A31A89" w:rsidRDefault="00D4723B" w:rsidP="00E72358">
            <w:pPr>
              <w:pStyle w:val="100"/>
              <w:jc w:val="both"/>
              <w:rPr>
                <w:sz w:val="24"/>
                <w:lang w:eastAsia="en-US"/>
              </w:rPr>
            </w:pPr>
            <w:r w:rsidRPr="00A31A89">
              <w:rPr>
                <w:sz w:val="24"/>
                <w:lang w:eastAsia="en-US"/>
              </w:rPr>
              <w:t>10 га и менее – 100;</w:t>
            </w:r>
          </w:p>
          <w:p w:rsidR="00D4723B" w:rsidRPr="00A31A89" w:rsidRDefault="00D4723B" w:rsidP="00E72358">
            <w:pPr>
              <w:pStyle w:val="100"/>
              <w:jc w:val="both"/>
              <w:rPr>
                <w:sz w:val="24"/>
                <w:lang w:eastAsia="en-US"/>
              </w:rPr>
            </w:pPr>
            <w:r w:rsidRPr="00A31A89">
              <w:rPr>
                <w:sz w:val="24"/>
                <w:lang w:eastAsia="en-US"/>
              </w:rPr>
              <w:t>от 10 до 20 га – 300;</w:t>
            </w:r>
          </w:p>
          <w:p w:rsidR="00D4723B" w:rsidRPr="00A31A89" w:rsidRDefault="00D4723B" w:rsidP="00E72358">
            <w:pPr>
              <w:pStyle w:val="100"/>
              <w:jc w:val="both"/>
              <w:rPr>
                <w:sz w:val="24"/>
                <w:lang w:eastAsia="en-US"/>
              </w:rPr>
            </w:pPr>
            <w:r w:rsidRPr="00A31A89">
              <w:rPr>
                <w:sz w:val="24"/>
                <w:lang w:eastAsia="en-US"/>
              </w:rPr>
              <w:t>от 20 до 40 га – 500.</w:t>
            </w:r>
          </w:p>
        </w:tc>
      </w:tr>
      <w:tr w:rsidR="00D4723B" w:rsidRPr="00A31A89" w:rsidTr="00E72358">
        <w:trPr>
          <w:trHeight w:val="233"/>
          <w:jc w:val="center"/>
        </w:trPr>
        <w:tc>
          <w:tcPr>
            <w:tcW w:w="1013" w:type="pct"/>
            <w:vMerge w:val="restart"/>
            <w:vAlign w:val="center"/>
          </w:tcPr>
          <w:p w:rsidR="00D4723B" w:rsidRPr="00A31A89" w:rsidRDefault="00D4723B" w:rsidP="00E72358">
            <w:pPr>
              <w:pStyle w:val="100"/>
              <w:jc w:val="both"/>
              <w:rPr>
                <w:sz w:val="24"/>
                <w:lang w:eastAsia="en-US"/>
              </w:rPr>
            </w:pPr>
            <w:r w:rsidRPr="00A31A89">
              <w:rPr>
                <w:sz w:val="24"/>
                <w:lang w:eastAsia="en-US"/>
              </w:rPr>
              <w:t>Кладбища для погребения после кремации</w:t>
            </w:r>
          </w:p>
        </w:tc>
        <w:tc>
          <w:tcPr>
            <w:tcW w:w="1154" w:type="pct"/>
            <w:vAlign w:val="center"/>
          </w:tcPr>
          <w:p w:rsidR="00D4723B" w:rsidRPr="00A31A89" w:rsidRDefault="00D4723B" w:rsidP="00E72358">
            <w:pPr>
              <w:pStyle w:val="100"/>
              <w:jc w:val="both"/>
              <w:rPr>
                <w:sz w:val="24"/>
              </w:rPr>
            </w:pPr>
            <w:r w:rsidRPr="00A31A89">
              <w:rPr>
                <w:sz w:val="24"/>
                <w:lang w:eastAsia="en-US"/>
              </w:rPr>
              <w:t xml:space="preserve">Минимальные расстояния, м </w:t>
            </w:r>
          </w:p>
        </w:tc>
        <w:tc>
          <w:tcPr>
            <w:tcW w:w="2833" w:type="pct"/>
            <w:gridSpan w:val="2"/>
            <w:vAlign w:val="center"/>
          </w:tcPr>
          <w:p w:rsidR="00D4723B" w:rsidRPr="00A31A89" w:rsidRDefault="00D4723B" w:rsidP="00E72358">
            <w:pPr>
              <w:pStyle w:val="100"/>
              <w:jc w:val="center"/>
              <w:rPr>
                <w:sz w:val="24"/>
                <w:lang w:eastAsia="en-US"/>
              </w:rPr>
            </w:pPr>
            <w:r w:rsidRPr="00A31A89">
              <w:rPr>
                <w:sz w:val="24"/>
                <w:lang w:eastAsia="en-US"/>
              </w:rPr>
              <w:t>100</w:t>
            </w:r>
          </w:p>
        </w:tc>
      </w:tr>
      <w:tr w:rsidR="00D4723B" w:rsidRPr="00A31A89" w:rsidTr="00E72358">
        <w:trPr>
          <w:trHeight w:val="233"/>
          <w:jc w:val="center"/>
        </w:trPr>
        <w:tc>
          <w:tcPr>
            <w:tcW w:w="1013" w:type="pct"/>
            <w:vMerge/>
            <w:vAlign w:val="center"/>
          </w:tcPr>
          <w:p w:rsidR="00D4723B" w:rsidRPr="00A31A89" w:rsidRDefault="00D4723B" w:rsidP="00E72358">
            <w:pPr>
              <w:pStyle w:val="100"/>
              <w:jc w:val="both"/>
              <w:rPr>
                <w:sz w:val="24"/>
                <w:lang w:eastAsia="en-US"/>
              </w:rPr>
            </w:pPr>
          </w:p>
        </w:tc>
        <w:tc>
          <w:tcPr>
            <w:tcW w:w="1154" w:type="pct"/>
            <w:vAlign w:val="center"/>
          </w:tcPr>
          <w:p w:rsidR="00D4723B" w:rsidRPr="00A31A89" w:rsidRDefault="00D4723B" w:rsidP="00E72358">
            <w:pPr>
              <w:pStyle w:val="100"/>
              <w:jc w:val="both"/>
              <w:rPr>
                <w:sz w:val="24"/>
                <w:lang w:eastAsia="en-US"/>
              </w:rPr>
            </w:pPr>
            <w:r w:rsidRPr="00A31A89">
              <w:rPr>
                <w:sz w:val="24"/>
                <w:lang w:eastAsia="en-US"/>
              </w:rPr>
              <w:t>Размер земельного участка, га/1 тыс. чел.</w:t>
            </w:r>
          </w:p>
        </w:tc>
        <w:tc>
          <w:tcPr>
            <w:tcW w:w="2833" w:type="pct"/>
            <w:gridSpan w:val="2"/>
            <w:vAlign w:val="center"/>
          </w:tcPr>
          <w:p w:rsidR="00D4723B" w:rsidRPr="00A31A89" w:rsidRDefault="00D4723B" w:rsidP="00E72358">
            <w:pPr>
              <w:pStyle w:val="100"/>
              <w:jc w:val="center"/>
              <w:rPr>
                <w:i/>
                <w:sz w:val="24"/>
              </w:rPr>
            </w:pPr>
            <w:r w:rsidRPr="00A31A89">
              <w:rPr>
                <w:sz w:val="24"/>
                <w:lang w:eastAsia="en-US"/>
              </w:rPr>
              <w:t>0,02</w:t>
            </w:r>
          </w:p>
        </w:tc>
      </w:tr>
    </w:tbl>
    <w:p w:rsidR="00D4723B" w:rsidRPr="00A31A89" w:rsidRDefault="00D4723B" w:rsidP="00E72358">
      <w:pPr>
        <w:pStyle w:val="afd"/>
        <w:keepNext/>
        <w:rPr>
          <w:sz w:val="24"/>
          <w:szCs w:val="24"/>
        </w:rPr>
      </w:pPr>
    </w:p>
    <w:p w:rsidR="00D4723B" w:rsidRPr="00A31A89" w:rsidRDefault="00D4723B" w:rsidP="00E72358">
      <w:pPr>
        <w:pStyle w:val="1"/>
        <w:spacing w:before="0" w:after="0"/>
        <w:ind w:firstLine="709"/>
        <w:jc w:val="both"/>
        <w:rPr>
          <w:rFonts w:ascii="Times New Roman" w:hAnsi="Times New Roman"/>
          <w:bCs w:val="0"/>
          <w:snapToGrid w:val="0"/>
          <w:sz w:val="24"/>
          <w:szCs w:val="24"/>
        </w:rPr>
      </w:pPr>
      <w:bookmarkStart w:id="127" w:name="_Toc410134455"/>
      <w:bookmarkStart w:id="128" w:name="_Toc495586093"/>
      <w:r w:rsidRPr="00A31A89">
        <w:rPr>
          <w:rFonts w:ascii="Times New Roman" w:hAnsi="Times New Roman"/>
          <w:bCs w:val="0"/>
          <w:snapToGrid w:val="0"/>
          <w:sz w:val="24"/>
          <w:szCs w:val="24"/>
        </w:rPr>
        <w:t xml:space="preserve">3. Значения показателей максимально допустимого уровня территориальной доступности объектов местного значения </w:t>
      </w:r>
      <w:bookmarkEnd w:id="127"/>
      <w:bookmarkEnd w:id="128"/>
      <w:r w:rsidRPr="00A31A89">
        <w:rPr>
          <w:rFonts w:ascii="Times New Roman" w:hAnsi="Times New Roman"/>
          <w:bCs w:val="0"/>
          <w:snapToGrid w:val="0"/>
          <w:sz w:val="24"/>
          <w:szCs w:val="24"/>
        </w:rPr>
        <w:t>на территории Усвятского  сельского поселения Дорогобужского района Смоленской области</w:t>
      </w:r>
    </w:p>
    <w:p w:rsidR="00D4723B" w:rsidRPr="00A31A89" w:rsidRDefault="00D4723B" w:rsidP="00E72358">
      <w:pPr>
        <w:pStyle w:val="afd"/>
        <w:keepNext/>
        <w:ind w:firstLine="709"/>
        <w:jc w:val="right"/>
        <w:rPr>
          <w:b w:val="0"/>
          <w:sz w:val="24"/>
          <w:szCs w:val="24"/>
        </w:rPr>
      </w:pPr>
      <w:r w:rsidRPr="00A31A89">
        <w:rPr>
          <w:b w:val="0"/>
          <w:sz w:val="24"/>
          <w:szCs w:val="24"/>
        </w:rPr>
        <w:t>Таблица 28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59"/>
        <w:gridCol w:w="30"/>
        <w:gridCol w:w="1967"/>
        <w:gridCol w:w="31"/>
        <w:gridCol w:w="2270"/>
        <w:gridCol w:w="2764"/>
      </w:tblGrid>
      <w:tr w:rsidR="00D4723B" w:rsidRPr="00A31A89" w:rsidTr="0003128C">
        <w:trPr>
          <w:tblHeader/>
        </w:trPr>
        <w:tc>
          <w:tcPr>
            <w:tcW w:w="1612" w:type="pct"/>
            <w:shd w:val="clear" w:color="auto" w:fill="FFFFFF"/>
            <w:vAlign w:val="center"/>
          </w:tcPr>
          <w:p w:rsidR="00D4723B" w:rsidRPr="00A31A89" w:rsidRDefault="00D4723B" w:rsidP="00E72358">
            <w:pPr>
              <w:jc w:val="center"/>
              <w:rPr>
                <w:b/>
                <w:lang w:eastAsia="en-US"/>
              </w:rPr>
            </w:pPr>
            <w:r w:rsidRPr="00A31A89">
              <w:rPr>
                <w:b/>
                <w:lang w:eastAsia="en-US"/>
              </w:rPr>
              <w:t>Наименование вида ОМЗ</w:t>
            </w:r>
          </w:p>
        </w:tc>
        <w:tc>
          <w:tcPr>
            <w:tcW w:w="973" w:type="pct"/>
            <w:gridSpan w:val="3"/>
            <w:shd w:val="clear" w:color="auto" w:fill="FFFFFF"/>
            <w:vAlign w:val="center"/>
          </w:tcPr>
          <w:p w:rsidR="00D4723B" w:rsidRPr="00A31A89" w:rsidRDefault="00D4723B" w:rsidP="00E72358">
            <w:pPr>
              <w:jc w:val="center"/>
              <w:rPr>
                <w:b/>
                <w:lang w:eastAsia="en-US"/>
              </w:rPr>
            </w:pPr>
            <w:r w:rsidRPr="00A31A89">
              <w:rPr>
                <w:b/>
                <w:lang w:eastAsia="en-US"/>
              </w:rPr>
              <w:t>Наименование расчетного показателя ОМЗ, единица измерения</w:t>
            </w:r>
          </w:p>
        </w:tc>
        <w:tc>
          <w:tcPr>
            <w:tcW w:w="2415" w:type="pct"/>
            <w:gridSpan w:val="2"/>
            <w:shd w:val="clear" w:color="auto" w:fill="FFFFFF"/>
            <w:vAlign w:val="center"/>
          </w:tcPr>
          <w:p w:rsidR="00D4723B" w:rsidRPr="00A31A89" w:rsidRDefault="00D4723B" w:rsidP="00E72358">
            <w:pPr>
              <w:jc w:val="center"/>
              <w:rPr>
                <w:b/>
                <w:lang w:eastAsia="en-US"/>
              </w:rPr>
            </w:pPr>
            <w:r w:rsidRPr="00A31A89">
              <w:rPr>
                <w:b/>
                <w:lang w:eastAsia="en-US"/>
              </w:rPr>
              <w:t>Предельное значение расчетного показателя максимально допустимого уровня территориальной доступности</w:t>
            </w:r>
            <w:r w:rsidRPr="00A31A89">
              <w:rPr>
                <w:b/>
              </w:rPr>
              <w:t xml:space="preserve"> </w:t>
            </w:r>
            <w:r w:rsidRPr="00A31A89">
              <w:rPr>
                <w:b/>
                <w:lang w:eastAsia="en-US"/>
              </w:rPr>
              <w:t>ОМЗ</w:t>
            </w:r>
          </w:p>
        </w:tc>
      </w:tr>
      <w:tr w:rsidR="00D4723B" w:rsidRPr="00A31A89" w:rsidTr="00E72358">
        <w:tc>
          <w:tcPr>
            <w:tcW w:w="5000" w:type="pct"/>
            <w:gridSpan w:val="6"/>
            <w:shd w:val="clear" w:color="auto" w:fill="FFFFFF"/>
            <w:vAlign w:val="center"/>
          </w:tcPr>
          <w:p w:rsidR="00D4723B" w:rsidRPr="00A31A89" w:rsidRDefault="00D4723B" w:rsidP="00E72358">
            <w:pPr>
              <w:jc w:val="center"/>
              <w:rPr>
                <w:b/>
                <w:lang w:val="en-US"/>
              </w:rPr>
            </w:pPr>
            <w:r w:rsidRPr="00A31A89">
              <w:rPr>
                <w:b/>
              </w:rPr>
              <w:t>В области образования</w:t>
            </w:r>
          </w:p>
        </w:tc>
      </w:tr>
      <w:tr w:rsidR="00D4723B" w:rsidRPr="00A31A89" w:rsidTr="0003128C">
        <w:tc>
          <w:tcPr>
            <w:tcW w:w="1612" w:type="pct"/>
            <w:vMerge w:val="restart"/>
            <w:shd w:val="clear" w:color="auto" w:fill="FFFFFF"/>
            <w:vAlign w:val="center"/>
          </w:tcPr>
          <w:p w:rsidR="00D4723B" w:rsidRPr="00A31A89" w:rsidRDefault="00D4723B" w:rsidP="00E72358">
            <w:pPr>
              <w:pStyle w:val="100"/>
              <w:jc w:val="both"/>
              <w:rPr>
                <w:sz w:val="24"/>
              </w:rPr>
            </w:pPr>
            <w:r w:rsidRPr="00A31A89">
              <w:rPr>
                <w:sz w:val="24"/>
              </w:rPr>
              <w:t>Дошкольные образовательные организации</w:t>
            </w:r>
          </w:p>
        </w:tc>
        <w:tc>
          <w:tcPr>
            <w:tcW w:w="973" w:type="pct"/>
            <w:gridSpan w:val="3"/>
            <w:vMerge w:val="restart"/>
            <w:shd w:val="clear" w:color="auto" w:fill="FFFFFF"/>
            <w:vAlign w:val="center"/>
          </w:tcPr>
          <w:p w:rsidR="00D4723B" w:rsidRPr="00A31A89" w:rsidRDefault="00D4723B" w:rsidP="00E72358">
            <w:pPr>
              <w:pStyle w:val="100"/>
              <w:jc w:val="both"/>
              <w:rPr>
                <w:b/>
                <w:sz w:val="24"/>
              </w:rPr>
            </w:pPr>
            <w:r w:rsidRPr="00A31A89">
              <w:rPr>
                <w:bCs/>
                <w:iCs/>
                <w:sz w:val="24"/>
                <w:lang w:eastAsia="en-US"/>
              </w:rPr>
              <w:t>Уровень территориальной доступности для населения, м/минут</w:t>
            </w:r>
          </w:p>
        </w:tc>
        <w:tc>
          <w:tcPr>
            <w:tcW w:w="2415" w:type="pct"/>
            <w:gridSpan w:val="2"/>
            <w:shd w:val="clear" w:color="auto" w:fill="FFFFFF"/>
            <w:vAlign w:val="center"/>
          </w:tcPr>
          <w:p w:rsidR="00D4723B" w:rsidRPr="00A31A89" w:rsidRDefault="00D4723B" w:rsidP="00E72358">
            <w:pPr>
              <w:jc w:val="both"/>
            </w:pPr>
            <w:r w:rsidRPr="00A31A89">
              <w:rPr>
                <w:b/>
              </w:rPr>
              <w:t>Пешеходная доступность:</w:t>
            </w:r>
          </w:p>
        </w:tc>
      </w:tr>
      <w:tr w:rsidR="00D4723B" w:rsidRPr="00A31A89" w:rsidTr="0003128C">
        <w:tc>
          <w:tcPr>
            <w:tcW w:w="1612" w:type="pct"/>
            <w:vMerge/>
            <w:shd w:val="clear" w:color="auto" w:fill="FFFFFF"/>
            <w:vAlign w:val="center"/>
          </w:tcPr>
          <w:p w:rsidR="00D4723B" w:rsidRPr="00A31A89" w:rsidRDefault="00D4723B" w:rsidP="00E72358">
            <w:pPr>
              <w:pStyle w:val="100"/>
              <w:jc w:val="both"/>
              <w:rPr>
                <w:sz w:val="24"/>
              </w:rPr>
            </w:pPr>
          </w:p>
        </w:tc>
        <w:tc>
          <w:tcPr>
            <w:tcW w:w="973" w:type="pct"/>
            <w:gridSpan w:val="3"/>
            <w:vMerge/>
            <w:shd w:val="clear" w:color="auto" w:fill="FFFFFF"/>
            <w:vAlign w:val="center"/>
          </w:tcPr>
          <w:p w:rsidR="00D4723B" w:rsidRPr="00A31A89" w:rsidRDefault="00D4723B" w:rsidP="00E72358">
            <w:pPr>
              <w:pStyle w:val="100"/>
              <w:jc w:val="both"/>
              <w:rPr>
                <w:bCs/>
                <w:iCs/>
                <w:sz w:val="24"/>
                <w:lang w:eastAsia="en-US"/>
              </w:rPr>
            </w:pPr>
          </w:p>
        </w:tc>
        <w:tc>
          <w:tcPr>
            <w:tcW w:w="2415" w:type="pct"/>
            <w:gridSpan w:val="2"/>
            <w:shd w:val="clear" w:color="auto" w:fill="FFFFFF"/>
            <w:vAlign w:val="center"/>
          </w:tcPr>
          <w:p w:rsidR="00D4723B" w:rsidRPr="00A31A89" w:rsidRDefault="00D4723B" w:rsidP="00E72358">
            <w:pPr>
              <w:pStyle w:val="100"/>
              <w:jc w:val="both"/>
              <w:rPr>
                <w:sz w:val="24"/>
                <w:lang w:eastAsia="en-US"/>
              </w:rPr>
            </w:pPr>
            <w:r w:rsidRPr="00A31A89">
              <w:rPr>
                <w:sz w:val="24"/>
                <w:lang w:eastAsia="en-US"/>
              </w:rPr>
              <w:t>300 м / 5 минут</w:t>
            </w:r>
          </w:p>
        </w:tc>
      </w:tr>
      <w:tr w:rsidR="00D4723B" w:rsidRPr="00A31A89" w:rsidTr="0003128C">
        <w:trPr>
          <w:trHeight w:val="216"/>
        </w:trPr>
        <w:tc>
          <w:tcPr>
            <w:tcW w:w="1612" w:type="pct"/>
            <w:vMerge w:val="restart"/>
            <w:shd w:val="clear" w:color="auto" w:fill="FFFFFF"/>
            <w:vAlign w:val="center"/>
          </w:tcPr>
          <w:p w:rsidR="00D4723B" w:rsidRPr="00A31A89" w:rsidRDefault="00D4723B" w:rsidP="00E72358">
            <w:pPr>
              <w:pStyle w:val="100"/>
              <w:jc w:val="both"/>
              <w:rPr>
                <w:sz w:val="24"/>
              </w:rPr>
            </w:pPr>
            <w:r w:rsidRPr="00A31A89">
              <w:rPr>
                <w:sz w:val="24"/>
              </w:rPr>
              <w:t>Общеобразовательные организации</w:t>
            </w:r>
          </w:p>
        </w:tc>
        <w:tc>
          <w:tcPr>
            <w:tcW w:w="973" w:type="pct"/>
            <w:gridSpan w:val="3"/>
            <w:vMerge w:val="restart"/>
            <w:shd w:val="clear" w:color="auto" w:fill="FFFFFF"/>
            <w:vAlign w:val="center"/>
          </w:tcPr>
          <w:p w:rsidR="00D4723B" w:rsidRPr="00A31A89" w:rsidRDefault="00D4723B" w:rsidP="00E72358">
            <w:pPr>
              <w:pStyle w:val="100"/>
              <w:jc w:val="both"/>
              <w:rPr>
                <w:sz w:val="24"/>
              </w:rPr>
            </w:pPr>
            <w:r w:rsidRPr="00A31A89">
              <w:rPr>
                <w:sz w:val="24"/>
              </w:rPr>
              <w:t>Уровень территориальной доступности для населения, м/минут</w:t>
            </w:r>
          </w:p>
        </w:tc>
        <w:tc>
          <w:tcPr>
            <w:tcW w:w="2415" w:type="pct"/>
            <w:gridSpan w:val="2"/>
            <w:shd w:val="clear" w:color="auto" w:fill="FFFFFF"/>
            <w:vAlign w:val="center"/>
          </w:tcPr>
          <w:p w:rsidR="00D4723B" w:rsidRPr="00A31A89" w:rsidRDefault="00D4723B" w:rsidP="00E72358">
            <w:pPr>
              <w:jc w:val="both"/>
            </w:pPr>
            <w:r w:rsidRPr="00A31A89">
              <w:rPr>
                <w:b/>
              </w:rPr>
              <w:t>Пешеходная доступность:</w:t>
            </w:r>
          </w:p>
        </w:tc>
      </w:tr>
      <w:tr w:rsidR="00D4723B" w:rsidRPr="00A31A89" w:rsidTr="0003128C">
        <w:trPr>
          <w:trHeight w:val="213"/>
        </w:trPr>
        <w:tc>
          <w:tcPr>
            <w:tcW w:w="1612" w:type="pct"/>
            <w:vMerge/>
            <w:shd w:val="clear" w:color="auto" w:fill="FFFFFF"/>
            <w:vAlign w:val="center"/>
          </w:tcPr>
          <w:p w:rsidR="00D4723B" w:rsidRPr="00A31A89" w:rsidRDefault="00D4723B" w:rsidP="00E72358">
            <w:pPr>
              <w:pStyle w:val="100"/>
              <w:jc w:val="both"/>
              <w:rPr>
                <w:sz w:val="24"/>
              </w:rPr>
            </w:pPr>
          </w:p>
        </w:tc>
        <w:tc>
          <w:tcPr>
            <w:tcW w:w="973" w:type="pct"/>
            <w:gridSpan w:val="3"/>
            <w:vMerge/>
            <w:shd w:val="clear" w:color="auto" w:fill="FFFFFF"/>
            <w:vAlign w:val="center"/>
          </w:tcPr>
          <w:p w:rsidR="00D4723B" w:rsidRPr="00A31A89" w:rsidRDefault="00D4723B" w:rsidP="00E72358">
            <w:pPr>
              <w:pStyle w:val="100"/>
              <w:jc w:val="both"/>
              <w:rPr>
                <w:sz w:val="24"/>
              </w:rPr>
            </w:pPr>
          </w:p>
        </w:tc>
        <w:tc>
          <w:tcPr>
            <w:tcW w:w="2415" w:type="pct"/>
            <w:gridSpan w:val="2"/>
            <w:shd w:val="clear" w:color="auto" w:fill="FFFFFF"/>
            <w:vAlign w:val="center"/>
          </w:tcPr>
          <w:p w:rsidR="00D4723B" w:rsidRPr="00A31A89" w:rsidRDefault="00D4723B" w:rsidP="00E72358">
            <w:pPr>
              <w:pStyle w:val="100"/>
              <w:jc w:val="both"/>
              <w:rPr>
                <w:i/>
                <w:sz w:val="24"/>
              </w:rPr>
            </w:pPr>
            <w:r w:rsidRPr="00A31A89">
              <w:rPr>
                <w:sz w:val="24"/>
                <w:lang w:eastAsia="en-US"/>
              </w:rPr>
              <w:t>300 - 500 м / 5 - 7 минут</w:t>
            </w:r>
          </w:p>
        </w:tc>
      </w:tr>
      <w:tr w:rsidR="00D4723B" w:rsidRPr="00A31A89" w:rsidTr="0003128C">
        <w:trPr>
          <w:trHeight w:val="213"/>
        </w:trPr>
        <w:tc>
          <w:tcPr>
            <w:tcW w:w="1612" w:type="pct"/>
            <w:vMerge/>
            <w:shd w:val="clear" w:color="auto" w:fill="FFFFFF"/>
            <w:vAlign w:val="center"/>
          </w:tcPr>
          <w:p w:rsidR="00D4723B" w:rsidRPr="00A31A89" w:rsidRDefault="00D4723B" w:rsidP="00E72358">
            <w:pPr>
              <w:pStyle w:val="100"/>
              <w:jc w:val="both"/>
              <w:rPr>
                <w:sz w:val="24"/>
              </w:rPr>
            </w:pPr>
          </w:p>
        </w:tc>
        <w:tc>
          <w:tcPr>
            <w:tcW w:w="973" w:type="pct"/>
            <w:gridSpan w:val="3"/>
            <w:vMerge/>
            <w:shd w:val="clear" w:color="auto" w:fill="FFFFFF"/>
            <w:vAlign w:val="center"/>
          </w:tcPr>
          <w:p w:rsidR="00D4723B" w:rsidRPr="00A31A89" w:rsidRDefault="00D4723B" w:rsidP="00E72358">
            <w:pPr>
              <w:pStyle w:val="100"/>
              <w:jc w:val="both"/>
              <w:rPr>
                <w:sz w:val="24"/>
              </w:rPr>
            </w:pPr>
          </w:p>
        </w:tc>
        <w:tc>
          <w:tcPr>
            <w:tcW w:w="2415" w:type="pct"/>
            <w:gridSpan w:val="2"/>
            <w:shd w:val="clear" w:color="auto" w:fill="FFFFFF"/>
            <w:vAlign w:val="center"/>
          </w:tcPr>
          <w:p w:rsidR="00D4723B" w:rsidRPr="00A31A89" w:rsidRDefault="00D4723B" w:rsidP="00E72358">
            <w:pPr>
              <w:jc w:val="both"/>
              <w:rPr>
                <w:i/>
              </w:rPr>
            </w:pPr>
            <w:r w:rsidRPr="00A31A89">
              <w:rPr>
                <w:b/>
              </w:rPr>
              <w:t>Транспортная доступность:</w:t>
            </w:r>
          </w:p>
        </w:tc>
      </w:tr>
      <w:tr w:rsidR="00D4723B" w:rsidRPr="00A31A89" w:rsidTr="0003128C">
        <w:trPr>
          <w:trHeight w:val="213"/>
        </w:trPr>
        <w:tc>
          <w:tcPr>
            <w:tcW w:w="1612" w:type="pct"/>
            <w:vMerge/>
            <w:shd w:val="clear" w:color="auto" w:fill="FFFFFF"/>
            <w:vAlign w:val="center"/>
          </w:tcPr>
          <w:p w:rsidR="00D4723B" w:rsidRPr="00A31A89" w:rsidRDefault="00D4723B" w:rsidP="00E72358">
            <w:pPr>
              <w:pStyle w:val="100"/>
              <w:jc w:val="both"/>
              <w:rPr>
                <w:sz w:val="24"/>
              </w:rPr>
            </w:pPr>
          </w:p>
        </w:tc>
        <w:tc>
          <w:tcPr>
            <w:tcW w:w="973" w:type="pct"/>
            <w:gridSpan w:val="3"/>
            <w:vMerge/>
            <w:shd w:val="clear" w:color="auto" w:fill="FFFFFF"/>
            <w:vAlign w:val="center"/>
          </w:tcPr>
          <w:p w:rsidR="00D4723B" w:rsidRPr="00A31A89" w:rsidRDefault="00D4723B" w:rsidP="00E72358">
            <w:pPr>
              <w:pStyle w:val="100"/>
              <w:jc w:val="both"/>
              <w:rPr>
                <w:sz w:val="24"/>
              </w:rPr>
            </w:pPr>
          </w:p>
        </w:tc>
        <w:tc>
          <w:tcPr>
            <w:tcW w:w="2415" w:type="pct"/>
            <w:gridSpan w:val="2"/>
            <w:shd w:val="clear" w:color="auto" w:fill="FFFFFF"/>
            <w:vAlign w:val="center"/>
          </w:tcPr>
          <w:p w:rsidR="00D4723B" w:rsidRPr="00A31A89" w:rsidRDefault="00D4723B" w:rsidP="00E72358">
            <w:pPr>
              <w:jc w:val="both"/>
              <w:rPr>
                <w:i/>
              </w:rPr>
            </w:pPr>
            <w:r w:rsidRPr="00A31A89">
              <w:t>для учащихся 1 ступени обучения – не более 15 минут в одну сторону, для учащихся 2 - 3 ступени обучения – не более 50 минут в одну сторону.</w:t>
            </w:r>
          </w:p>
        </w:tc>
      </w:tr>
      <w:tr w:rsidR="00D4723B" w:rsidRPr="00A31A89" w:rsidTr="0003128C">
        <w:trPr>
          <w:trHeight w:val="380"/>
        </w:trPr>
        <w:tc>
          <w:tcPr>
            <w:tcW w:w="1612" w:type="pct"/>
            <w:vMerge w:val="restart"/>
            <w:shd w:val="clear" w:color="auto" w:fill="FFFFFF"/>
            <w:vAlign w:val="center"/>
          </w:tcPr>
          <w:p w:rsidR="00D4723B" w:rsidRPr="00A31A89" w:rsidRDefault="00D4723B" w:rsidP="00E72358">
            <w:pPr>
              <w:pStyle w:val="100"/>
              <w:jc w:val="both"/>
              <w:rPr>
                <w:sz w:val="24"/>
              </w:rPr>
            </w:pPr>
            <w:r w:rsidRPr="00A31A89">
              <w:rPr>
                <w:sz w:val="24"/>
              </w:rPr>
              <w:t>Организации дополнительного образования</w:t>
            </w:r>
          </w:p>
        </w:tc>
        <w:tc>
          <w:tcPr>
            <w:tcW w:w="973" w:type="pct"/>
            <w:gridSpan w:val="3"/>
            <w:vMerge w:val="restart"/>
            <w:shd w:val="clear" w:color="auto" w:fill="FFFFFF"/>
            <w:vAlign w:val="center"/>
          </w:tcPr>
          <w:p w:rsidR="00D4723B" w:rsidRPr="00A31A89" w:rsidRDefault="00D4723B" w:rsidP="00E72358">
            <w:pPr>
              <w:pStyle w:val="100"/>
              <w:jc w:val="both"/>
              <w:rPr>
                <w:sz w:val="24"/>
              </w:rPr>
            </w:pPr>
            <w:r w:rsidRPr="00A31A89">
              <w:rPr>
                <w:sz w:val="24"/>
              </w:rPr>
              <w:t>Уровень территориальной доступности для населения, м/минут</w:t>
            </w:r>
          </w:p>
        </w:tc>
        <w:tc>
          <w:tcPr>
            <w:tcW w:w="2415" w:type="pct"/>
            <w:gridSpan w:val="2"/>
            <w:shd w:val="clear" w:color="auto" w:fill="FFFFFF"/>
            <w:vAlign w:val="center"/>
          </w:tcPr>
          <w:p w:rsidR="00D4723B" w:rsidRPr="00A31A89" w:rsidRDefault="00D4723B" w:rsidP="00E72358">
            <w:pPr>
              <w:jc w:val="both"/>
            </w:pPr>
            <w:r w:rsidRPr="00A31A89">
              <w:rPr>
                <w:b/>
              </w:rPr>
              <w:t>Пешеходная доступность:</w:t>
            </w:r>
          </w:p>
        </w:tc>
      </w:tr>
      <w:tr w:rsidR="00D4723B" w:rsidRPr="00A31A89" w:rsidTr="0003128C">
        <w:trPr>
          <w:trHeight w:val="380"/>
        </w:trPr>
        <w:tc>
          <w:tcPr>
            <w:tcW w:w="1612" w:type="pct"/>
            <w:vMerge/>
            <w:shd w:val="clear" w:color="auto" w:fill="FFFFFF"/>
            <w:vAlign w:val="center"/>
          </w:tcPr>
          <w:p w:rsidR="00D4723B" w:rsidRPr="00A31A89" w:rsidRDefault="00D4723B" w:rsidP="00E72358">
            <w:pPr>
              <w:pStyle w:val="100"/>
              <w:jc w:val="both"/>
              <w:rPr>
                <w:sz w:val="24"/>
              </w:rPr>
            </w:pPr>
          </w:p>
        </w:tc>
        <w:tc>
          <w:tcPr>
            <w:tcW w:w="973" w:type="pct"/>
            <w:gridSpan w:val="3"/>
            <w:vMerge/>
            <w:shd w:val="clear" w:color="auto" w:fill="FFFFFF"/>
            <w:vAlign w:val="center"/>
          </w:tcPr>
          <w:p w:rsidR="00D4723B" w:rsidRPr="00A31A89" w:rsidRDefault="00D4723B" w:rsidP="00E72358">
            <w:pPr>
              <w:pStyle w:val="100"/>
              <w:jc w:val="both"/>
              <w:rPr>
                <w:sz w:val="24"/>
              </w:rPr>
            </w:pPr>
          </w:p>
        </w:tc>
        <w:tc>
          <w:tcPr>
            <w:tcW w:w="2415" w:type="pct"/>
            <w:gridSpan w:val="2"/>
            <w:shd w:val="clear" w:color="auto" w:fill="FFFFFF"/>
            <w:vAlign w:val="center"/>
          </w:tcPr>
          <w:p w:rsidR="00D4723B" w:rsidRPr="00A31A89" w:rsidRDefault="00D4723B" w:rsidP="00E72358">
            <w:pPr>
              <w:pStyle w:val="100"/>
              <w:jc w:val="both"/>
              <w:rPr>
                <w:i/>
                <w:sz w:val="24"/>
              </w:rPr>
            </w:pPr>
            <w:r w:rsidRPr="00A31A89">
              <w:rPr>
                <w:sz w:val="24"/>
                <w:lang w:eastAsia="en-US"/>
              </w:rPr>
              <w:t>300 м / 5 минут</w:t>
            </w:r>
          </w:p>
        </w:tc>
      </w:tr>
      <w:tr w:rsidR="00D4723B" w:rsidRPr="00A31A89" w:rsidTr="00E72358">
        <w:trPr>
          <w:trHeight w:val="192"/>
        </w:trPr>
        <w:tc>
          <w:tcPr>
            <w:tcW w:w="5000" w:type="pct"/>
            <w:gridSpan w:val="6"/>
            <w:shd w:val="clear" w:color="auto" w:fill="FFFFFF"/>
            <w:vAlign w:val="center"/>
          </w:tcPr>
          <w:p w:rsidR="00D4723B" w:rsidRPr="00A31A89" w:rsidRDefault="00D4723B" w:rsidP="00E72358">
            <w:pPr>
              <w:pStyle w:val="100"/>
              <w:jc w:val="center"/>
              <w:rPr>
                <w:b/>
                <w:sz w:val="24"/>
              </w:rPr>
            </w:pPr>
            <w:r w:rsidRPr="00A31A89">
              <w:rPr>
                <w:b/>
                <w:sz w:val="24"/>
              </w:rPr>
              <w:t>В области культуры</w:t>
            </w:r>
          </w:p>
        </w:tc>
      </w:tr>
      <w:tr w:rsidR="00D4723B" w:rsidRPr="00A31A89" w:rsidTr="0003128C">
        <w:trPr>
          <w:trHeight w:val="204"/>
        </w:trPr>
        <w:tc>
          <w:tcPr>
            <w:tcW w:w="1612" w:type="pct"/>
            <w:vMerge w:val="restart"/>
            <w:shd w:val="clear" w:color="auto" w:fill="FFFFFF"/>
            <w:vAlign w:val="center"/>
          </w:tcPr>
          <w:p w:rsidR="00D4723B" w:rsidRPr="00A31A89" w:rsidRDefault="00D4723B" w:rsidP="00E72358">
            <w:pPr>
              <w:pStyle w:val="100"/>
              <w:rPr>
                <w:sz w:val="24"/>
              </w:rPr>
            </w:pPr>
            <w:r w:rsidRPr="00A31A89">
              <w:rPr>
                <w:sz w:val="24"/>
              </w:rPr>
              <w:t>Библиотеки</w:t>
            </w:r>
          </w:p>
        </w:tc>
        <w:tc>
          <w:tcPr>
            <w:tcW w:w="973" w:type="pct"/>
            <w:gridSpan w:val="3"/>
            <w:vMerge w:val="restart"/>
            <w:shd w:val="clear" w:color="auto" w:fill="FFFFFF"/>
            <w:vAlign w:val="center"/>
          </w:tcPr>
          <w:p w:rsidR="00D4723B" w:rsidRPr="00A31A89" w:rsidRDefault="00D4723B" w:rsidP="00E72358">
            <w:r w:rsidRPr="00A31A89">
              <w:t>Уровень территориальной доступности для населения, минут</w:t>
            </w:r>
          </w:p>
        </w:tc>
        <w:tc>
          <w:tcPr>
            <w:tcW w:w="2415" w:type="pct"/>
            <w:gridSpan w:val="2"/>
            <w:shd w:val="clear" w:color="auto" w:fill="FFFFFF"/>
            <w:vAlign w:val="center"/>
          </w:tcPr>
          <w:p w:rsidR="00D4723B" w:rsidRPr="00A31A89" w:rsidRDefault="00D4723B" w:rsidP="00E72358">
            <w:pPr>
              <w:rPr>
                <w:b/>
              </w:rPr>
            </w:pPr>
            <w:r w:rsidRPr="00A31A89">
              <w:rPr>
                <w:b/>
              </w:rPr>
              <w:t>Транспортная доступность:</w:t>
            </w:r>
          </w:p>
        </w:tc>
      </w:tr>
      <w:tr w:rsidR="00D4723B" w:rsidRPr="00A31A89" w:rsidTr="0003128C">
        <w:trPr>
          <w:trHeight w:val="204"/>
        </w:trPr>
        <w:tc>
          <w:tcPr>
            <w:tcW w:w="1612" w:type="pct"/>
            <w:vMerge/>
            <w:shd w:val="clear" w:color="auto" w:fill="FFFFFF"/>
            <w:vAlign w:val="center"/>
          </w:tcPr>
          <w:p w:rsidR="00D4723B" w:rsidRPr="00A31A89" w:rsidRDefault="00D4723B" w:rsidP="00E72358">
            <w:pPr>
              <w:pStyle w:val="100"/>
              <w:rPr>
                <w:sz w:val="24"/>
              </w:rPr>
            </w:pPr>
          </w:p>
        </w:tc>
        <w:tc>
          <w:tcPr>
            <w:tcW w:w="973" w:type="pct"/>
            <w:gridSpan w:val="3"/>
            <w:vMerge/>
            <w:shd w:val="clear" w:color="auto" w:fill="FFFFFF"/>
            <w:vAlign w:val="center"/>
          </w:tcPr>
          <w:p w:rsidR="00D4723B" w:rsidRPr="00A31A89" w:rsidRDefault="00D4723B" w:rsidP="00E72358"/>
        </w:tc>
        <w:tc>
          <w:tcPr>
            <w:tcW w:w="2415" w:type="pct"/>
            <w:gridSpan w:val="2"/>
            <w:shd w:val="clear" w:color="auto" w:fill="FFFFFF"/>
            <w:vAlign w:val="center"/>
          </w:tcPr>
          <w:p w:rsidR="00D4723B" w:rsidRPr="00A31A89" w:rsidRDefault="00D4723B" w:rsidP="00E72358">
            <w:r w:rsidRPr="00A31A89">
              <w:rPr>
                <w:lang w:val="en-US"/>
              </w:rPr>
              <w:t xml:space="preserve">30 </w:t>
            </w:r>
            <w:r w:rsidRPr="00A31A89">
              <w:t>минут</w:t>
            </w:r>
          </w:p>
        </w:tc>
      </w:tr>
      <w:tr w:rsidR="00D4723B" w:rsidRPr="00A31A89" w:rsidTr="0003128C">
        <w:trPr>
          <w:trHeight w:val="204"/>
        </w:trPr>
        <w:tc>
          <w:tcPr>
            <w:tcW w:w="1612" w:type="pct"/>
            <w:vMerge w:val="restart"/>
            <w:shd w:val="clear" w:color="auto" w:fill="FFFFFF"/>
            <w:vAlign w:val="center"/>
          </w:tcPr>
          <w:p w:rsidR="00D4723B" w:rsidRPr="00A31A89" w:rsidRDefault="00D4723B" w:rsidP="00E72358">
            <w:pPr>
              <w:pStyle w:val="100"/>
              <w:rPr>
                <w:sz w:val="24"/>
              </w:rPr>
            </w:pPr>
            <w:r w:rsidRPr="00A31A89">
              <w:rPr>
                <w:sz w:val="24"/>
              </w:rPr>
              <w:t>Учреждения культуры клубного типа</w:t>
            </w:r>
          </w:p>
        </w:tc>
        <w:tc>
          <w:tcPr>
            <w:tcW w:w="973" w:type="pct"/>
            <w:gridSpan w:val="3"/>
            <w:vMerge w:val="restart"/>
            <w:shd w:val="clear" w:color="auto" w:fill="FFFFFF"/>
            <w:vAlign w:val="center"/>
          </w:tcPr>
          <w:p w:rsidR="00D4723B" w:rsidRPr="00A31A89" w:rsidRDefault="00D4723B" w:rsidP="00E72358">
            <w:r w:rsidRPr="00A31A89">
              <w:t>Уровень территориальной доступности для населения, минут</w:t>
            </w:r>
          </w:p>
        </w:tc>
        <w:tc>
          <w:tcPr>
            <w:tcW w:w="2415" w:type="pct"/>
            <w:gridSpan w:val="2"/>
            <w:shd w:val="clear" w:color="auto" w:fill="FFFFFF"/>
            <w:vAlign w:val="center"/>
          </w:tcPr>
          <w:p w:rsidR="00D4723B" w:rsidRPr="00A31A89" w:rsidRDefault="00D4723B" w:rsidP="00E72358">
            <w:pPr>
              <w:rPr>
                <w:b/>
              </w:rPr>
            </w:pPr>
            <w:r w:rsidRPr="00A31A89">
              <w:rPr>
                <w:b/>
              </w:rPr>
              <w:t>Транспортная доступность:</w:t>
            </w:r>
          </w:p>
        </w:tc>
      </w:tr>
      <w:tr w:rsidR="00D4723B" w:rsidRPr="00A31A89" w:rsidTr="0003128C">
        <w:trPr>
          <w:trHeight w:val="204"/>
        </w:trPr>
        <w:tc>
          <w:tcPr>
            <w:tcW w:w="1612" w:type="pct"/>
            <w:vMerge/>
            <w:shd w:val="clear" w:color="auto" w:fill="FFFFFF"/>
            <w:vAlign w:val="center"/>
          </w:tcPr>
          <w:p w:rsidR="00D4723B" w:rsidRPr="00A31A89" w:rsidRDefault="00D4723B" w:rsidP="00E72358">
            <w:pPr>
              <w:pStyle w:val="100"/>
              <w:rPr>
                <w:sz w:val="24"/>
              </w:rPr>
            </w:pPr>
          </w:p>
        </w:tc>
        <w:tc>
          <w:tcPr>
            <w:tcW w:w="973" w:type="pct"/>
            <w:gridSpan w:val="3"/>
            <w:vMerge/>
            <w:shd w:val="clear" w:color="auto" w:fill="FFFFFF"/>
            <w:vAlign w:val="center"/>
          </w:tcPr>
          <w:p w:rsidR="00D4723B" w:rsidRPr="00A31A89" w:rsidRDefault="00D4723B" w:rsidP="00E72358"/>
        </w:tc>
        <w:tc>
          <w:tcPr>
            <w:tcW w:w="2415" w:type="pct"/>
            <w:gridSpan w:val="2"/>
            <w:shd w:val="clear" w:color="auto" w:fill="FFFFFF"/>
            <w:vAlign w:val="center"/>
          </w:tcPr>
          <w:p w:rsidR="00D4723B" w:rsidRPr="00A31A89" w:rsidRDefault="00D4723B" w:rsidP="00E72358">
            <w:r w:rsidRPr="00A31A89">
              <w:rPr>
                <w:lang w:val="en-US"/>
              </w:rPr>
              <w:t xml:space="preserve">30 </w:t>
            </w:r>
            <w:r w:rsidRPr="00A31A89">
              <w:t>минут</w:t>
            </w:r>
          </w:p>
        </w:tc>
      </w:tr>
      <w:tr w:rsidR="00D4723B" w:rsidRPr="00A31A89" w:rsidTr="0003128C">
        <w:trPr>
          <w:trHeight w:val="204"/>
        </w:trPr>
        <w:tc>
          <w:tcPr>
            <w:tcW w:w="1612" w:type="pct"/>
            <w:vMerge w:val="restart"/>
            <w:shd w:val="clear" w:color="auto" w:fill="FFFFFF"/>
            <w:vAlign w:val="center"/>
          </w:tcPr>
          <w:p w:rsidR="00D4723B" w:rsidRPr="00A31A89" w:rsidRDefault="00D4723B" w:rsidP="00E72358">
            <w:pPr>
              <w:pStyle w:val="100"/>
              <w:rPr>
                <w:sz w:val="24"/>
              </w:rPr>
            </w:pPr>
            <w:r w:rsidRPr="00A31A89">
              <w:rPr>
                <w:sz w:val="24"/>
              </w:rPr>
              <w:t>Музеи</w:t>
            </w:r>
          </w:p>
        </w:tc>
        <w:tc>
          <w:tcPr>
            <w:tcW w:w="973" w:type="pct"/>
            <w:gridSpan w:val="3"/>
            <w:vMerge w:val="restart"/>
            <w:shd w:val="clear" w:color="auto" w:fill="FFFFFF"/>
            <w:vAlign w:val="center"/>
          </w:tcPr>
          <w:p w:rsidR="00D4723B" w:rsidRPr="00A31A89" w:rsidRDefault="00D4723B" w:rsidP="00E72358">
            <w:r w:rsidRPr="00A31A89">
              <w:t>Уровень территориальной доступности для населения, минут</w:t>
            </w:r>
          </w:p>
        </w:tc>
        <w:tc>
          <w:tcPr>
            <w:tcW w:w="2415" w:type="pct"/>
            <w:gridSpan w:val="2"/>
            <w:shd w:val="clear" w:color="auto" w:fill="FFFFFF"/>
            <w:vAlign w:val="center"/>
          </w:tcPr>
          <w:p w:rsidR="00D4723B" w:rsidRPr="00A31A89" w:rsidRDefault="00D4723B" w:rsidP="00E72358">
            <w:pPr>
              <w:rPr>
                <w:b/>
              </w:rPr>
            </w:pPr>
            <w:r w:rsidRPr="00A31A89">
              <w:rPr>
                <w:b/>
              </w:rPr>
              <w:t>Транспортная доступность:</w:t>
            </w:r>
          </w:p>
        </w:tc>
      </w:tr>
      <w:tr w:rsidR="00D4723B" w:rsidRPr="00A31A89" w:rsidTr="0003128C">
        <w:trPr>
          <w:trHeight w:val="204"/>
        </w:trPr>
        <w:tc>
          <w:tcPr>
            <w:tcW w:w="1612" w:type="pct"/>
            <w:vMerge/>
            <w:shd w:val="clear" w:color="auto" w:fill="FFFFFF"/>
            <w:vAlign w:val="center"/>
          </w:tcPr>
          <w:p w:rsidR="00D4723B" w:rsidRPr="00A31A89" w:rsidRDefault="00D4723B" w:rsidP="00E72358">
            <w:pPr>
              <w:pStyle w:val="100"/>
              <w:rPr>
                <w:sz w:val="24"/>
              </w:rPr>
            </w:pPr>
          </w:p>
        </w:tc>
        <w:tc>
          <w:tcPr>
            <w:tcW w:w="973" w:type="pct"/>
            <w:gridSpan w:val="3"/>
            <w:vMerge/>
            <w:shd w:val="clear" w:color="auto" w:fill="FFFFFF"/>
            <w:vAlign w:val="center"/>
          </w:tcPr>
          <w:p w:rsidR="00D4723B" w:rsidRPr="00A31A89" w:rsidRDefault="00D4723B" w:rsidP="00E72358"/>
        </w:tc>
        <w:tc>
          <w:tcPr>
            <w:tcW w:w="2415" w:type="pct"/>
            <w:gridSpan w:val="2"/>
            <w:shd w:val="clear" w:color="auto" w:fill="FFFFFF"/>
            <w:vAlign w:val="center"/>
          </w:tcPr>
          <w:p w:rsidR="00D4723B" w:rsidRPr="00A31A89" w:rsidRDefault="00D4723B" w:rsidP="00E72358">
            <w:r w:rsidRPr="00A31A89">
              <w:rPr>
                <w:lang w:val="en-US"/>
              </w:rPr>
              <w:t xml:space="preserve">30 </w:t>
            </w:r>
            <w:r w:rsidRPr="00A31A89">
              <w:t>минут</w:t>
            </w:r>
          </w:p>
        </w:tc>
      </w:tr>
      <w:tr w:rsidR="00D4723B" w:rsidRPr="00A31A89" w:rsidTr="0003128C">
        <w:trPr>
          <w:trHeight w:val="204"/>
        </w:trPr>
        <w:tc>
          <w:tcPr>
            <w:tcW w:w="1612" w:type="pct"/>
            <w:vMerge w:val="restart"/>
            <w:shd w:val="clear" w:color="auto" w:fill="FFFFFF"/>
            <w:vAlign w:val="center"/>
          </w:tcPr>
          <w:p w:rsidR="00D4723B" w:rsidRPr="00A31A89" w:rsidRDefault="00D4723B" w:rsidP="00E72358">
            <w:pPr>
              <w:pStyle w:val="100"/>
              <w:rPr>
                <w:sz w:val="24"/>
              </w:rPr>
            </w:pPr>
            <w:r w:rsidRPr="00A31A89">
              <w:rPr>
                <w:sz w:val="24"/>
              </w:rPr>
              <w:t>Выставочные залы, картинные галереи</w:t>
            </w:r>
          </w:p>
        </w:tc>
        <w:tc>
          <w:tcPr>
            <w:tcW w:w="973" w:type="pct"/>
            <w:gridSpan w:val="3"/>
            <w:vMerge w:val="restart"/>
            <w:shd w:val="clear" w:color="auto" w:fill="FFFFFF"/>
            <w:vAlign w:val="center"/>
          </w:tcPr>
          <w:p w:rsidR="00D4723B" w:rsidRPr="00A31A89" w:rsidRDefault="00D4723B" w:rsidP="00E72358">
            <w:r w:rsidRPr="00A31A89">
              <w:t>Уровень территориальной доступности для населения, минут</w:t>
            </w:r>
          </w:p>
        </w:tc>
        <w:tc>
          <w:tcPr>
            <w:tcW w:w="2415" w:type="pct"/>
            <w:gridSpan w:val="2"/>
            <w:shd w:val="clear" w:color="auto" w:fill="FFFFFF"/>
            <w:vAlign w:val="center"/>
          </w:tcPr>
          <w:p w:rsidR="00D4723B" w:rsidRPr="00A31A89" w:rsidRDefault="00D4723B" w:rsidP="00E72358">
            <w:pPr>
              <w:rPr>
                <w:b/>
              </w:rPr>
            </w:pPr>
            <w:r w:rsidRPr="00A31A89">
              <w:rPr>
                <w:b/>
              </w:rPr>
              <w:t>Транспортная доступность:</w:t>
            </w:r>
          </w:p>
        </w:tc>
      </w:tr>
      <w:tr w:rsidR="00D4723B" w:rsidRPr="00A31A89" w:rsidTr="0003128C">
        <w:trPr>
          <w:trHeight w:val="204"/>
        </w:trPr>
        <w:tc>
          <w:tcPr>
            <w:tcW w:w="1612" w:type="pct"/>
            <w:vMerge/>
            <w:shd w:val="clear" w:color="auto" w:fill="FFFFFF"/>
            <w:vAlign w:val="center"/>
          </w:tcPr>
          <w:p w:rsidR="00D4723B" w:rsidRPr="00A31A89" w:rsidRDefault="00D4723B" w:rsidP="00E72358">
            <w:pPr>
              <w:pStyle w:val="100"/>
              <w:rPr>
                <w:sz w:val="24"/>
              </w:rPr>
            </w:pPr>
          </w:p>
        </w:tc>
        <w:tc>
          <w:tcPr>
            <w:tcW w:w="973" w:type="pct"/>
            <w:gridSpan w:val="3"/>
            <w:vMerge/>
            <w:shd w:val="clear" w:color="auto" w:fill="FFFFFF"/>
            <w:vAlign w:val="center"/>
          </w:tcPr>
          <w:p w:rsidR="00D4723B" w:rsidRPr="00A31A89" w:rsidRDefault="00D4723B" w:rsidP="00E72358"/>
        </w:tc>
        <w:tc>
          <w:tcPr>
            <w:tcW w:w="2415" w:type="pct"/>
            <w:gridSpan w:val="2"/>
            <w:shd w:val="clear" w:color="auto" w:fill="FFFFFF"/>
            <w:vAlign w:val="center"/>
          </w:tcPr>
          <w:p w:rsidR="00D4723B" w:rsidRPr="00A31A89" w:rsidRDefault="00D4723B" w:rsidP="00E72358">
            <w:r w:rsidRPr="00A31A89">
              <w:rPr>
                <w:lang w:val="en-US"/>
              </w:rPr>
              <w:t xml:space="preserve">30 </w:t>
            </w:r>
            <w:r w:rsidRPr="00A31A89">
              <w:t>минут</w:t>
            </w:r>
          </w:p>
        </w:tc>
      </w:tr>
      <w:tr w:rsidR="00D4723B" w:rsidRPr="00A31A89" w:rsidTr="0003128C">
        <w:tc>
          <w:tcPr>
            <w:tcW w:w="1612" w:type="pct"/>
            <w:vMerge/>
            <w:shd w:val="clear" w:color="auto" w:fill="FFFFFF"/>
            <w:vAlign w:val="center"/>
          </w:tcPr>
          <w:p w:rsidR="00D4723B" w:rsidRPr="00A31A89" w:rsidRDefault="00D4723B" w:rsidP="00E72358">
            <w:pPr>
              <w:pStyle w:val="100"/>
              <w:rPr>
                <w:sz w:val="24"/>
              </w:rPr>
            </w:pPr>
          </w:p>
        </w:tc>
        <w:tc>
          <w:tcPr>
            <w:tcW w:w="973" w:type="pct"/>
            <w:gridSpan w:val="3"/>
            <w:vMerge/>
            <w:shd w:val="clear" w:color="auto" w:fill="FFFFFF"/>
            <w:vAlign w:val="center"/>
          </w:tcPr>
          <w:p w:rsidR="00D4723B" w:rsidRPr="00A31A89" w:rsidRDefault="00D4723B" w:rsidP="00E72358"/>
        </w:tc>
        <w:tc>
          <w:tcPr>
            <w:tcW w:w="2415" w:type="pct"/>
            <w:gridSpan w:val="2"/>
            <w:shd w:val="clear" w:color="auto" w:fill="FFFFFF"/>
            <w:vAlign w:val="center"/>
          </w:tcPr>
          <w:p w:rsidR="00D4723B" w:rsidRPr="00A31A89" w:rsidRDefault="00D4723B" w:rsidP="00E72358">
            <w:r w:rsidRPr="00A31A89">
              <w:rPr>
                <w:lang w:val="en-US"/>
              </w:rPr>
              <w:t xml:space="preserve">30 </w:t>
            </w:r>
            <w:r w:rsidRPr="00A31A89">
              <w:t>минут</w:t>
            </w:r>
          </w:p>
        </w:tc>
      </w:tr>
      <w:tr w:rsidR="00D4723B" w:rsidRPr="00A31A89" w:rsidTr="0003128C">
        <w:tc>
          <w:tcPr>
            <w:tcW w:w="1612" w:type="pct"/>
            <w:vMerge w:val="restart"/>
            <w:shd w:val="clear" w:color="auto" w:fill="FFFFFF"/>
            <w:vAlign w:val="center"/>
          </w:tcPr>
          <w:p w:rsidR="00D4723B" w:rsidRPr="00A31A89" w:rsidRDefault="00D4723B" w:rsidP="00E72358">
            <w:pPr>
              <w:pStyle w:val="100"/>
              <w:rPr>
                <w:sz w:val="24"/>
              </w:rPr>
            </w:pPr>
            <w:r w:rsidRPr="00A31A89">
              <w:rPr>
                <w:sz w:val="24"/>
              </w:rPr>
              <w:t>Концертные залы</w:t>
            </w:r>
          </w:p>
        </w:tc>
        <w:tc>
          <w:tcPr>
            <w:tcW w:w="973" w:type="pct"/>
            <w:gridSpan w:val="3"/>
            <w:vMerge w:val="restart"/>
            <w:shd w:val="clear" w:color="auto" w:fill="FFFFFF"/>
            <w:vAlign w:val="center"/>
          </w:tcPr>
          <w:p w:rsidR="00D4723B" w:rsidRPr="00A31A89" w:rsidRDefault="00D4723B" w:rsidP="00E72358">
            <w:pPr>
              <w:pStyle w:val="100"/>
              <w:rPr>
                <w:sz w:val="24"/>
              </w:rPr>
            </w:pPr>
            <w:r w:rsidRPr="00A31A89">
              <w:rPr>
                <w:sz w:val="24"/>
              </w:rPr>
              <w:t>Уровень территориальной доступности для населения, минут</w:t>
            </w:r>
          </w:p>
        </w:tc>
        <w:tc>
          <w:tcPr>
            <w:tcW w:w="2415" w:type="pct"/>
            <w:gridSpan w:val="2"/>
            <w:shd w:val="clear" w:color="auto" w:fill="FFFFFF"/>
            <w:vAlign w:val="center"/>
          </w:tcPr>
          <w:p w:rsidR="00D4723B" w:rsidRPr="00A31A89" w:rsidRDefault="00D4723B" w:rsidP="00E72358">
            <w:pPr>
              <w:rPr>
                <w:b/>
              </w:rPr>
            </w:pPr>
            <w:r w:rsidRPr="00A31A89">
              <w:rPr>
                <w:b/>
              </w:rPr>
              <w:t>Транспортная доступность:</w:t>
            </w:r>
          </w:p>
        </w:tc>
      </w:tr>
      <w:tr w:rsidR="00D4723B" w:rsidRPr="00A31A89" w:rsidTr="0003128C">
        <w:tc>
          <w:tcPr>
            <w:tcW w:w="1612" w:type="pct"/>
            <w:vMerge/>
            <w:shd w:val="clear" w:color="auto" w:fill="FFFFFF"/>
            <w:vAlign w:val="center"/>
          </w:tcPr>
          <w:p w:rsidR="00D4723B" w:rsidRPr="00A31A89" w:rsidRDefault="00D4723B" w:rsidP="00E72358">
            <w:pPr>
              <w:pStyle w:val="100"/>
              <w:rPr>
                <w:sz w:val="24"/>
              </w:rPr>
            </w:pPr>
          </w:p>
        </w:tc>
        <w:tc>
          <w:tcPr>
            <w:tcW w:w="973" w:type="pct"/>
            <w:gridSpan w:val="3"/>
            <w:vMerge/>
            <w:shd w:val="clear" w:color="auto" w:fill="FFFFFF"/>
            <w:vAlign w:val="center"/>
          </w:tcPr>
          <w:p w:rsidR="00D4723B" w:rsidRPr="00A31A89" w:rsidRDefault="00D4723B" w:rsidP="00E72358">
            <w:pPr>
              <w:rPr>
                <w:lang w:eastAsia="en-US"/>
              </w:rPr>
            </w:pPr>
          </w:p>
        </w:tc>
        <w:tc>
          <w:tcPr>
            <w:tcW w:w="2415" w:type="pct"/>
            <w:gridSpan w:val="2"/>
            <w:shd w:val="clear" w:color="auto" w:fill="FFFFFF"/>
            <w:vAlign w:val="center"/>
          </w:tcPr>
          <w:p w:rsidR="00D4723B" w:rsidRPr="00A31A89" w:rsidRDefault="00D4723B" w:rsidP="00E72358">
            <w:r w:rsidRPr="00A31A89">
              <w:rPr>
                <w:lang w:val="en-US"/>
              </w:rPr>
              <w:t xml:space="preserve">30 </w:t>
            </w:r>
            <w:r w:rsidRPr="00A31A89">
              <w:t>минут</w:t>
            </w:r>
          </w:p>
        </w:tc>
      </w:tr>
      <w:tr w:rsidR="00D4723B" w:rsidRPr="00A31A89" w:rsidTr="0003128C">
        <w:tc>
          <w:tcPr>
            <w:tcW w:w="1612" w:type="pct"/>
            <w:vMerge w:val="restart"/>
            <w:shd w:val="clear" w:color="auto" w:fill="FFFFFF"/>
            <w:vAlign w:val="center"/>
          </w:tcPr>
          <w:p w:rsidR="00D4723B" w:rsidRPr="00A31A89" w:rsidRDefault="00D4723B" w:rsidP="00E72358">
            <w:pPr>
              <w:pStyle w:val="100"/>
              <w:rPr>
                <w:sz w:val="24"/>
              </w:rPr>
            </w:pPr>
            <w:r w:rsidRPr="00A31A89">
              <w:rPr>
                <w:sz w:val="24"/>
              </w:rPr>
              <w:t>Универсальные спортивно-зрелищные залы</w:t>
            </w:r>
          </w:p>
        </w:tc>
        <w:tc>
          <w:tcPr>
            <w:tcW w:w="973" w:type="pct"/>
            <w:gridSpan w:val="3"/>
            <w:vMerge w:val="restart"/>
            <w:shd w:val="clear" w:color="auto" w:fill="FFFFFF"/>
            <w:vAlign w:val="center"/>
          </w:tcPr>
          <w:p w:rsidR="00D4723B" w:rsidRPr="00A31A89" w:rsidRDefault="00D4723B" w:rsidP="00E72358">
            <w:pPr>
              <w:rPr>
                <w:lang w:eastAsia="en-US"/>
              </w:rPr>
            </w:pPr>
            <w:r w:rsidRPr="00A31A89">
              <w:rPr>
                <w:bCs/>
                <w:iCs/>
                <w:lang w:eastAsia="en-US"/>
              </w:rPr>
              <w:t>Уровень территориальной доступности для населения, минут</w:t>
            </w:r>
          </w:p>
        </w:tc>
        <w:tc>
          <w:tcPr>
            <w:tcW w:w="2415" w:type="pct"/>
            <w:gridSpan w:val="2"/>
            <w:shd w:val="clear" w:color="auto" w:fill="FFFFFF"/>
            <w:vAlign w:val="center"/>
          </w:tcPr>
          <w:p w:rsidR="00D4723B" w:rsidRPr="00A31A89" w:rsidRDefault="00D4723B" w:rsidP="00E72358">
            <w:pPr>
              <w:rPr>
                <w:b/>
              </w:rPr>
            </w:pPr>
            <w:r w:rsidRPr="00A31A89">
              <w:rPr>
                <w:b/>
              </w:rPr>
              <w:t>Транспортная доступность:</w:t>
            </w:r>
          </w:p>
        </w:tc>
      </w:tr>
      <w:tr w:rsidR="00D4723B" w:rsidRPr="00A31A89" w:rsidTr="0003128C">
        <w:tc>
          <w:tcPr>
            <w:tcW w:w="1612" w:type="pct"/>
            <w:vMerge/>
            <w:shd w:val="clear" w:color="auto" w:fill="FFFFFF"/>
            <w:vAlign w:val="center"/>
          </w:tcPr>
          <w:p w:rsidR="00D4723B" w:rsidRPr="00A31A89" w:rsidRDefault="00D4723B" w:rsidP="00E72358">
            <w:pPr>
              <w:pStyle w:val="100"/>
              <w:rPr>
                <w:sz w:val="24"/>
              </w:rPr>
            </w:pPr>
          </w:p>
        </w:tc>
        <w:tc>
          <w:tcPr>
            <w:tcW w:w="973" w:type="pct"/>
            <w:gridSpan w:val="3"/>
            <w:vMerge/>
            <w:shd w:val="clear" w:color="auto" w:fill="FFFFFF"/>
            <w:vAlign w:val="center"/>
          </w:tcPr>
          <w:p w:rsidR="00D4723B" w:rsidRPr="00A31A89" w:rsidRDefault="00D4723B" w:rsidP="00E72358">
            <w:pPr>
              <w:rPr>
                <w:lang w:eastAsia="en-US"/>
              </w:rPr>
            </w:pPr>
          </w:p>
        </w:tc>
        <w:tc>
          <w:tcPr>
            <w:tcW w:w="2415" w:type="pct"/>
            <w:gridSpan w:val="2"/>
            <w:shd w:val="clear" w:color="auto" w:fill="FFFFFF"/>
            <w:vAlign w:val="center"/>
          </w:tcPr>
          <w:p w:rsidR="00D4723B" w:rsidRPr="00A31A89" w:rsidRDefault="00D4723B" w:rsidP="00E72358">
            <w:r w:rsidRPr="00A31A89">
              <w:rPr>
                <w:lang w:val="en-US"/>
              </w:rPr>
              <w:t xml:space="preserve">30 </w:t>
            </w:r>
            <w:r w:rsidRPr="00A31A89">
              <w:t>минут</w:t>
            </w:r>
          </w:p>
        </w:tc>
      </w:tr>
      <w:tr w:rsidR="00D4723B" w:rsidRPr="00A31A89" w:rsidTr="00E72358">
        <w:trPr>
          <w:trHeight w:val="291"/>
        </w:trPr>
        <w:tc>
          <w:tcPr>
            <w:tcW w:w="5000" w:type="pct"/>
            <w:gridSpan w:val="6"/>
            <w:shd w:val="clear" w:color="auto" w:fill="FFFFFF"/>
            <w:vAlign w:val="center"/>
          </w:tcPr>
          <w:p w:rsidR="00D4723B" w:rsidRPr="00A31A89" w:rsidRDefault="00D4723B" w:rsidP="00E72358">
            <w:pPr>
              <w:pStyle w:val="100"/>
              <w:jc w:val="center"/>
              <w:rPr>
                <w:sz w:val="24"/>
              </w:rPr>
            </w:pPr>
            <w:r w:rsidRPr="00A31A89">
              <w:rPr>
                <w:b/>
                <w:sz w:val="24"/>
              </w:rPr>
              <w:t>В области физической культуры и спорта</w:t>
            </w:r>
          </w:p>
        </w:tc>
      </w:tr>
      <w:tr w:rsidR="00D4723B" w:rsidRPr="00A31A89" w:rsidTr="0003128C">
        <w:trPr>
          <w:trHeight w:val="473"/>
        </w:trPr>
        <w:tc>
          <w:tcPr>
            <w:tcW w:w="1612" w:type="pct"/>
            <w:vMerge w:val="restart"/>
            <w:shd w:val="clear" w:color="auto" w:fill="FFFFFF"/>
            <w:vAlign w:val="center"/>
          </w:tcPr>
          <w:p w:rsidR="00D4723B" w:rsidRPr="00A31A89" w:rsidRDefault="00D4723B" w:rsidP="00E72358">
            <w:pPr>
              <w:pStyle w:val="100"/>
              <w:rPr>
                <w:sz w:val="24"/>
              </w:rPr>
            </w:pPr>
            <w:r w:rsidRPr="00A31A89">
              <w:rPr>
                <w:sz w:val="24"/>
              </w:rPr>
              <w:t>Физкультурно-спортивные залы</w:t>
            </w:r>
          </w:p>
        </w:tc>
        <w:tc>
          <w:tcPr>
            <w:tcW w:w="958" w:type="pct"/>
            <w:gridSpan w:val="2"/>
            <w:vMerge w:val="restart"/>
            <w:shd w:val="clear" w:color="auto" w:fill="FFFFFF"/>
            <w:vAlign w:val="center"/>
          </w:tcPr>
          <w:p w:rsidR="00D4723B" w:rsidRPr="00A31A89" w:rsidRDefault="00D4723B" w:rsidP="00E72358">
            <w:pPr>
              <w:rPr>
                <w:lang w:eastAsia="en-US"/>
              </w:rPr>
            </w:pPr>
            <w:r w:rsidRPr="00A31A89">
              <w:rPr>
                <w:bCs/>
                <w:iCs/>
                <w:lang w:eastAsia="en-US"/>
              </w:rPr>
              <w:t>Уровень территориальной доступности для населения, минут</w:t>
            </w:r>
          </w:p>
        </w:tc>
        <w:tc>
          <w:tcPr>
            <w:tcW w:w="2430" w:type="pct"/>
            <w:gridSpan w:val="3"/>
            <w:shd w:val="clear" w:color="auto" w:fill="FFFFFF"/>
            <w:vAlign w:val="center"/>
          </w:tcPr>
          <w:p w:rsidR="00D4723B" w:rsidRPr="00A31A89" w:rsidRDefault="00D4723B" w:rsidP="00E72358">
            <w:pPr>
              <w:rPr>
                <w:b/>
              </w:rPr>
            </w:pPr>
            <w:r w:rsidRPr="00A31A89">
              <w:rPr>
                <w:b/>
              </w:rPr>
              <w:t>Транспортная доступность:</w:t>
            </w:r>
          </w:p>
        </w:tc>
      </w:tr>
      <w:tr w:rsidR="00D4723B" w:rsidRPr="00A31A89" w:rsidTr="0003128C">
        <w:trPr>
          <w:trHeight w:val="96"/>
        </w:trPr>
        <w:tc>
          <w:tcPr>
            <w:tcW w:w="1612" w:type="pct"/>
            <w:vMerge/>
            <w:shd w:val="clear" w:color="auto" w:fill="FFFFFF"/>
            <w:vAlign w:val="center"/>
          </w:tcPr>
          <w:p w:rsidR="00D4723B" w:rsidRPr="00A31A89" w:rsidRDefault="00D4723B" w:rsidP="00E72358">
            <w:pPr>
              <w:pStyle w:val="100"/>
              <w:rPr>
                <w:sz w:val="24"/>
              </w:rPr>
            </w:pPr>
          </w:p>
        </w:tc>
        <w:tc>
          <w:tcPr>
            <w:tcW w:w="958" w:type="pct"/>
            <w:gridSpan w:val="2"/>
            <w:vMerge/>
            <w:shd w:val="clear" w:color="auto" w:fill="FFFFFF"/>
            <w:vAlign w:val="center"/>
          </w:tcPr>
          <w:p w:rsidR="00D4723B" w:rsidRPr="00A31A89" w:rsidRDefault="00D4723B" w:rsidP="00E72358">
            <w:pPr>
              <w:pStyle w:val="100"/>
              <w:rPr>
                <w:bCs/>
                <w:iCs/>
                <w:sz w:val="24"/>
                <w:lang w:eastAsia="en-US"/>
              </w:rPr>
            </w:pPr>
          </w:p>
        </w:tc>
        <w:tc>
          <w:tcPr>
            <w:tcW w:w="2430" w:type="pct"/>
            <w:gridSpan w:val="3"/>
            <w:shd w:val="clear" w:color="auto" w:fill="FFFFFF"/>
            <w:vAlign w:val="center"/>
          </w:tcPr>
          <w:p w:rsidR="00D4723B" w:rsidRPr="00A31A89" w:rsidRDefault="00D4723B" w:rsidP="00E72358">
            <w:r w:rsidRPr="00A31A89">
              <w:rPr>
                <w:lang w:val="en-US"/>
              </w:rPr>
              <w:t xml:space="preserve">30 </w:t>
            </w:r>
            <w:r w:rsidRPr="00A31A89">
              <w:t>минут</w:t>
            </w:r>
          </w:p>
        </w:tc>
      </w:tr>
      <w:tr w:rsidR="00D4723B" w:rsidRPr="00A31A89" w:rsidTr="0003128C">
        <w:trPr>
          <w:trHeight w:val="153"/>
        </w:trPr>
        <w:tc>
          <w:tcPr>
            <w:tcW w:w="1612" w:type="pct"/>
            <w:vMerge w:val="restart"/>
            <w:shd w:val="clear" w:color="auto" w:fill="FFFFFF"/>
            <w:vAlign w:val="center"/>
          </w:tcPr>
          <w:p w:rsidR="00D4723B" w:rsidRPr="00A31A89" w:rsidRDefault="00D4723B" w:rsidP="00E72358">
            <w:pPr>
              <w:pStyle w:val="100"/>
              <w:rPr>
                <w:sz w:val="24"/>
              </w:rPr>
            </w:pPr>
            <w:r w:rsidRPr="00A31A89">
              <w:rPr>
                <w:sz w:val="24"/>
              </w:rPr>
              <w:t>Плавательные бассейны</w:t>
            </w:r>
          </w:p>
        </w:tc>
        <w:tc>
          <w:tcPr>
            <w:tcW w:w="958" w:type="pct"/>
            <w:gridSpan w:val="2"/>
            <w:vMerge w:val="restart"/>
            <w:shd w:val="clear" w:color="auto" w:fill="FFFFFF"/>
            <w:vAlign w:val="center"/>
          </w:tcPr>
          <w:p w:rsidR="00D4723B" w:rsidRPr="00A31A89" w:rsidRDefault="00D4723B" w:rsidP="00E72358">
            <w:pPr>
              <w:rPr>
                <w:lang w:eastAsia="en-US"/>
              </w:rPr>
            </w:pPr>
            <w:r w:rsidRPr="00A31A89">
              <w:rPr>
                <w:bCs/>
                <w:iCs/>
                <w:lang w:eastAsia="en-US"/>
              </w:rPr>
              <w:t>Уровень территориальной доступности для населения, минут</w:t>
            </w:r>
          </w:p>
        </w:tc>
        <w:tc>
          <w:tcPr>
            <w:tcW w:w="2430" w:type="pct"/>
            <w:gridSpan w:val="3"/>
            <w:shd w:val="clear" w:color="auto" w:fill="FFFFFF"/>
            <w:vAlign w:val="center"/>
          </w:tcPr>
          <w:p w:rsidR="00D4723B" w:rsidRPr="00A31A89" w:rsidRDefault="00D4723B" w:rsidP="00E72358">
            <w:pPr>
              <w:rPr>
                <w:b/>
              </w:rPr>
            </w:pPr>
            <w:r w:rsidRPr="00A31A89">
              <w:rPr>
                <w:b/>
              </w:rPr>
              <w:t>Транспортная доступность:</w:t>
            </w:r>
          </w:p>
        </w:tc>
      </w:tr>
      <w:tr w:rsidR="00D4723B" w:rsidRPr="00A31A89" w:rsidTr="0003128C">
        <w:trPr>
          <w:trHeight w:val="347"/>
        </w:trPr>
        <w:tc>
          <w:tcPr>
            <w:tcW w:w="1612" w:type="pct"/>
            <w:vMerge/>
            <w:shd w:val="clear" w:color="auto" w:fill="FFFFFF"/>
            <w:vAlign w:val="center"/>
          </w:tcPr>
          <w:p w:rsidR="00D4723B" w:rsidRPr="00A31A89" w:rsidRDefault="00D4723B" w:rsidP="00E72358">
            <w:pPr>
              <w:pStyle w:val="100"/>
              <w:rPr>
                <w:sz w:val="24"/>
              </w:rPr>
            </w:pPr>
          </w:p>
        </w:tc>
        <w:tc>
          <w:tcPr>
            <w:tcW w:w="958" w:type="pct"/>
            <w:gridSpan w:val="2"/>
            <w:vMerge/>
            <w:shd w:val="clear" w:color="auto" w:fill="FFFFFF"/>
            <w:vAlign w:val="center"/>
          </w:tcPr>
          <w:p w:rsidR="00D4723B" w:rsidRPr="00A31A89" w:rsidRDefault="00D4723B" w:rsidP="00E72358">
            <w:pPr>
              <w:pStyle w:val="100"/>
              <w:rPr>
                <w:bCs/>
                <w:iCs/>
                <w:sz w:val="24"/>
                <w:lang w:eastAsia="en-US"/>
              </w:rPr>
            </w:pPr>
          </w:p>
        </w:tc>
        <w:tc>
          <w:tcPr>
            <w:tcW w:w="2430" w:type="pct"/>
            <w:gridSpan w:val="3"/>
            <w:shd w:val="clear" w:color="auto" w:fill="FFFFFF"/>
            <w:vAlign w:val="center"/>
          </w:tcPr>
          <w:p w:rsidR="00D4723B" w:rsidRPr="00A31A89" w:rsidRDefault="00D4723B" w:rsidP="00E72358">
            <w:pPr>
              <w:rPr>
                <w:i/>
              </w:rPr>
            </w:pPr>
            <w:r w:rsidRPr="00A31A89">
              <w:rPr>
                <w:lang w:val="en-US"/>
              </w:rPr>
              <w:t xml:space="preserve">30 </w:t>
            </w:r>
            <w:r w:rsidRPr="00A31A89">
              <w:t>минут</w:t>
            </w:r>
          </w:p>
        </w:tc>
      </w:tr>
      <w:tr w:rsidR="00D4723B" w:rsidRPr="00A31A89" w:rsidTr="0003128C">
        <w:trPr>
          <w:trHeight w:val="63"/>
        </w:trPr>
        <w:tc>
          <w:tcPr>
            <w:tcW w:w="1612" w:type="pct"/>
            <w:vMerge w:val="restart"/>
            <w:shd w:val="clear" w:color="auto" w:fill="FFFFFF"/>
            <w:vAlign w:val="center"/>
          </w:tcPr>
          <w:p w:rsidR="00D4723B" w:rsidRPr="00A31A89" w:rsidRDefault="00D4723B" w:rsidP="00E72358">
            <w:pPr>
              <w:pStyle w:val="100"/>
              <w:rPr>
                <w:sz w:val="24"/>
              </w:rPr>
            </w:pPr>
            <w:r w:rsidRPr="00A31A89">
              <w:rPr>
                <w:sz w:val="24"/>
              </w:rPr>
              <w:t>Плоскостные сооружения</w:t>
            </w:r>
          </w:p>
        </w:tc>
        <w:tc>
          <w:tcPr>
            <w:tcW w:w="958" w:type="pct"/>
            <w:gridSpan w:val="2"/>
            <w:vMerge w:val="restart"/>
            <w:shd w:val="clear" w:color="auto" w:fill="FFFFFF"/>
            <w:vAlign w:val="center"/>
          </w:tcPr>
          <w:p w:rsidR="00D4723B" w:rsidRPr="00A31A89" w:rsidRDefault="00D4723B" w:rsidP="00E72358">
            <w:pPr>
              <w:rPr>
                <w:lang w:eastAsia="en-US"/>
              </w:rPr>
            </w:pPr>
            <w:r w:rsidRPr="00A31A89">
              <w:rPr>
                <w:bCs/>
                <w:iCs/>
                <w:lang w:eastAsia="en-US"/>
              </w:rPr>
              <w:t>Уровень территориальной доступности для населения, минут</w:t>
            </w:r>
          </w:p>
        </w:tc>
        <w:tc>
          <w:tcPr>
            <w:tcW w:w="2430" w:type="pct"/>
            <w:gridSpan w:val="3"/>
            <w:shd w:val="clear" w:color="auto" w:fill="FFFFFF"/>
            <w:vAlign w:val="center"/>
          </w:tcPr>
          <w:p w:rsidR="00D4723B" w:rsidRPr="00A31A89" w:rsidRDefault="00D4723B" w:rsidP="00E72358">
            <w:pPr>
              <w:rPr>
                <w:b/>
              </w:rPr>
            </w:pPr>
            <w:r w:rsidRPr="00A31A89">
              <w:rPr>
                <w:b/>
              </w:rPr>
              <w:t>Транспортная доступность:</w:t>
            </w:r>
          </w:p>
        </w:tc>
      </w:tr>
      <w:tr w:rsidR="00D4723B" w:rsidRPr="00A31A89" w:rsidTr="0003128C">
        <w:trPr>
          <w:trHeight w:val="473"/>
        </w:trPr>
        <w:tc>
          <w:tcPr>
            <w:tcW w:w="1612" w:type="pct"/>
            <w:vMerge/>
            <w:shd w:val="clear" w:color="auto" w:fill="FFFFFF"/>
            <w:vAlign w:val="center"/>
          </w:tcPr>
          <w:p w:rsidR="00D4723B" w:rsidRPr="00A31A89" w:rsidRDefault="00D4723B" w:rsidP="00E72358">
            <w:pPr>
              <w:pStyle w:val="100"/>
              <w:rPr>
                <w:sz w:val="24"/>
              </w:rPr>
            </w:pPr>
          </w:p>
        </w:tc>
        <w:tc>
          <w:tcPr>
            <w:tcW w:w="958" w:type="pct"/>
            <w:gridSpan w:val="2"/>
            <w:vMerge/>
            <w:shd w:val="clear" w:color="auto" w:fill="FFFFFF"/>
            <w:vAlign w:val="center"/>
          </w:tcPr>
          <w:p w:rsidR="00D4723B" w:rsidRPr="00A31A89" w:rsidRDefault="00D4723B" w:rsidP="00E72358">
            <w:pPr>
              <w:pStyle w:val="100"/>
              <w:rPr>
                <w:bCs/>
                <w:iCs/>
                <w:sz w:val="24"/>
                <w:lang w:eastAsia="en-US"/>
              </w:rPr>
            </w:pPr>
          </w:p>
        </w:tc>
        <w:tc>
          <w:tcPr>
            <w:tcW w:w="2430" w:type="pct"/>
            <w:gridSpan w:val="3"/>
            <w:shd w:val="clear" w:color="auto" w:fill="FFFFFF"/>
            <w:vAlign w:val="center"/>
          </w:tcPr>
          <w:p w:rsidR="00D4723B" w:rsidRPr="00A31A89" w:rsidRDefault="00D4723B" w:rsidP="00E72358">
            <w:pPr>
              <w:rPr>
                <w:i/>
              </w:rPr>
            </w:pPr>
            <w:r w:rsidRPr="00A31A89">
              <w:rPr>
                <w:lang w:val="en-US"/>
              </w:rPr>
              <w:t xml:space="preserve">30 </w:t>
            </w:r>
            <w:r w:rsidRPr="00A31A89">
              <w:t>минут</w:t>
            </w:r>
          </w:p>
        </w:tc>
      </w:tr>
      <w:tr w:rsidR="00D4723B" w:rsidRPr="00A31A89" w:rsidTr="00E72358">
        <w:tc>
          <w:tcPr>
            <w:tcW w:w="5000" w:type="pct"/>
            <w:gridSpan w:val="6"/>
            <w:shd w:val="clear" w:color="auto" w:fill="FFFFFF"/>
            <w:vAlign w:val="center"/>
          </w:tcPr>
          <w:p w:rsidR="00D4723B" w:rsidRPr="00A31A89" w:rsidRDefault="00D4723B" w:rsidP="00E72358">
            <w:pPr>
              <w:pStyle w:val="100"/>
              <w:jc w:val="center"/>
              <w:rPr>
                <w:b/>
                <w:sz w:val="24"/>
                <w:lang w:eastAsia="en-US"/>
              </w:rPr>
            </w:pPr>
            <w:r w:rsidRPr="00A31A89">
              <w:rPr>
                <w:b/>
                <w:sz w:val="24"/>
                <w:lang w:eastAsia="en-US"/>
              </w:rPr>
              <w:t>В области автомобильных дорог местного значения, дорожной деятельности, транспортного обслуживания</w:t>
            </w:r>
          </w:p>
        </w:tc>
      </w:tr>
      <w:tr w:rsidR="00D4723B" w:rsidRPr="00A31A89" w:rsidTr="00E72358">
        <w:trPr>
          <w:trHeight w:val="470"/>
        </w:trPr>
        <w:tc>
          <w:tcPr>
            <w:tcW w:w="1612" w:type="pct"/>
            <w:vMerge w:val="restart"/>
            <w:shd w:val="clear" w:color="auto" w:fill="FFFFFF"/>
            <w:vAlign w:val="center"/>
          </w:tcPr>
          <w:p w:rsidR="00D4723B" w:rsidRPr="00A31A89" w:rsidRDefault="00D4723B" w:rsidP="00503AE7">
            <w:pPr>
              <w:pStyle w:val="100"/>
              <w:rPr>
                <w:sz w:val="24"/>
              </w:rPr>
            </w:pPr>
            <w:r w:rsidRPr="00A31A89">
              <w:rPr>
                <w:sz w:val="24"/>
              </w:rPr>
              <w:t>Автомобильные дороги местного значения в границах сельского  поселения</w:t>
            </w:r>
          </w:p>
        </w:tc>
        <w:tc>
          <w:tcPr>
            <w:tcW w:w="973" w:type="pct"/>
            <w:gridSpan w:val="3"/>
            <w:vMerge w:val="restart"/>
            <w:shd w:val="clear" w:color="auto" w:fill="FFFFFF"/>
            <w:vAlign w:val="center"/>
          </w:tcPr>
          <w:p w:rsidR="00D4723B" w:rsidRPr="00A31A89" w:rsidRDefault="00D4723B" w:rsidP="00E72358">
            <w:r w:rsidRPr="00A31A89">
              <w:t>Дальность пешеходных подходов до ближайшей остановки общественного пассажирского транспорта, м</w:t>
            </w:r>
          </w:p>
        </w:tc>
        <w:tc>
          <w:tcPr>
            <w:tcW w:w="1089" w:type="pct"/>
            <w:shd w:val="clear" w:color="auto" w:fill="FFFFFF"/>
            <w:vAlign w:val="center"/>
          </w:tcPr>
          <w:p w:rsidR="00D4723B" w:rsidRPr="00A31A89" w:rsidRDefault="00D4723B" w:rsidP="00E72358">
            <w:pPr>
              <w:pStyle w:val="100"/>
              <w:rPr>
                <w:sz w:val="24"/>
              </w:rPr>
            </w:pPr>
            <w:r w:rsidRPr="00A31A89">
              <w:rPr>
                <w:sz w:val="24"/>
              </w:rPr>
              <w:t>в жилой застройке</w:t>
            </w:r>
          </w:p>
        </w:tc>
        <w:tc>
          <w:tcPr>
            <w:tcW w:w="1326" w:type="pct"/>
            <w:shd w:val="clear" w:color="auto" w:fill="FFFFFF"/>
            <w:vAlign w:val="center"/>
          </w:tcPr>
          <w:p w:rsidR="00D4723B" w:rsidRPr="00A31A89" w:rsidRDefault="00D4723B" w:rsidP="00E72358">
            <w:pPr>
              <w:pStyle w:val="100"/>
              <w:rPr>
                <w:sz w:val="24"/>
              </w:rPr>
            </w:pPr>
            <w:r w:rsidRPr="00A31A89">
              <w:rPr>
                <w:sz w:val="24"/>
              </w:rPr>
              <w:t>300</w:t>
            </w:r>
          </w:p>
        </w:tc>
      </w:tr>
      <w:tr w:rsidR="00D4723B" w:rsidRPr="00A31A89" w:rsidTr="00E72358">
        <w:tc>
          <w:tcPr>
            <w:tcW w:w="1612" w:type="pct"/>
            <w:vMerge/>
            <w:shd w:val="clear" w:color="auto" w:fill="FFFFFF"/>
            <w:vAlign w:val="center"/>
          </w:tcPr>
          <w:p w:rsidR="00D4723B" w:rsidRPr="00A31A89" w:rsidRDefault="00D4723B" w:rsidP="00E72358">
            <w:pPr>
              <w:pStyle w:val="101"/>
              <w:rPr>
                <w:b/>
                <w:sz w:val="24"/>
              </w:rPr>
            </w:pPr>
          </w:p>
        </w:tc>
        <w:tc>
          <w:tcPr>
            <w:tcW w:w="973" w:type="pct"/>
            <w:gridSpan w:val="3"/>
            <w:vMerge/>
            <w:shd w:val="clear" w:color="auto" w:fill="FFFFFF"/>
            <w:vAlign w:val="center"/>
          </w:tcPr>
          <w:p w:rsidR="00D4723B" w:rsidRPr="00A31A89" w:rsidRDefault="00D4723B" w:rsidP="00E72358">
            <w:pPr>
              <w:pStyle w:val="101"/>
              <w:rPr>
                <w:b/>
                <w:sz w:val="24"/>
              </w:rPr>
            </w:pPr>
          </w:p>
        </w:tc>
        <w:tc>
          <w:tcPr>
            <w:tcW w:w="1089" w:type="pct"/>
            <w:shd w:val="clear" w:color="auto" w:fill="FFFFFF"/>
            <w:vAlign w:val="center"/>
          </w:tcPr>
          <w:p w:rsidR="00D4723B" w:rsidRPr="00A31A89" w:rsidRDefault="00D4723B" w:rsidP="00E72358">
            <w:pPr>
              <w:pStyle w:val="100"/>
              <w:rPr>
                <w:sz w:val="24"/>
              </w:rPr>
            </w:pPr>
            <w:r w:rsidRPr="00AC6D14">
              <w:rPr>
                <w:sz w:val="24"/>
              </w:rPr>
              <w:t xml:space="preserve">в </w:t>
            </w:r>
            <w:r>
              <w:rPr>
                <w:sz w:val="24"/>
              </w:rPr>
              <w:t>центральной части населенного пункта</w:t>
            </w:r>
          </w:p>
        </w:tc>
        <w:tc>
          <w:tcPr>
            <w:tcW w:w="1326" w:type="pct"/>
            <w:shd w:val="clear" w:color="auto" w:fill="FFFFFF"/>
            <w:vAlign w:val="center"/>
          </w:tcPr>
          <w:p w:rsidR="00D4723B" w:rsidRPr="00A31A89" w:rsidRDefault="00D4723B" w:rsidP="00E72358">
            <w:pPr>
              <w:pStyle w:val="100"/>
              <w:rPr>
                <w:sz w:val="24"/>
              </w:rPr>
            </w:pPr>
            <w:r w:rsidRPr="00A31A89">
              <w:rPr>
                <w:sz w:val="24"/>
              </w:rPr>
              <w:t>не более 250 от объектов массового посещения</w:t>
            </w:r>
          </w:p>
        </w:tc>
      </w:tr>
      <w:tr w:rsidR="00D4723B" w:rsidRPr="00A31A89" w:rsidTr="00E72358">
        <w:tc>
          <w:tcPr>
            <w:tcW w:w="1612" w:type="pct"/>
            <w:vMerge/>
            <w:shd w:val="clear" w:color="auto" w:fill="FFFFFF"/>
            <w:vAlign w:val="center"/>
          </w:tcPr>
          <w:p w:rsidR="00D4723B" w:rsidRPr="00A31A89" w:rsidRDefault="00D4723B" w:rsidP="00E72358">
            <w:pPr>
              <w:pStyle w:val="101"/>
              <w:rPr>
                <w:b/>
                <w:sz w:val="24"/>
              </w:rPr>
            </w:pPr>
          </w:p>
        </w:tc>
        <w:tc>
          <w:tcPr>
            <w:tcW w:w="973" w:type="pct"/>
            <w:gridSpan w:val="3"/>
            <w:vMerge/>
            <w:shd w:val="clear" w:color="auto" w:fill="FFFFFF"/>
            <w:vAlign w:val="center"/>
          </w:tcPr>
          <w:p w:rsidR="00D4723B" w:rsidRPr="00A31A89" w:rsidRDefault="00D4723B" w:rsidP="00E72358">
            <w:pPr>
              <w:pStyle w:val="101"/>
              <w:rPr>
                <w:b/>
                <w:sz w:val="24"/>
              </w:rPr>
            </w:pPr>
          </w:p>
        </w:tc>
        <w:tc>
          <w:tcPr>
            <w:tcW w:w="1089" w:type="pct"/>
            <w:shd w:val="clear" w:color="auto" w:fill="FFFFFF"/>
            <w:vAlign w:val="center"/>
          </w:tcPr>
          <w:p w:rsidR="00D4723B" w:rsidRPr="00A31A89" w:rsidRDefault="00D4723B" w:rsidP="00E72358">
            <w:pPr>
              <w:pStyle w:val="100"/>
              <w:rPr>
                <w:sz w:val="24"/>
              </w:rPr>
            </w:pPr>
            <w:r w:rsidRPr="00A31A89">
              <w:rPr>
                <w:sz w:val="24"/>
              </w:rPr>
              <w:t>в зонах массового отдыха и спорта</w:t>
            </w:r>
          </w:p>
        </w:tc>
        <w:tc>
          <w:tcPr>
            <w:tcW w:w="1326" w:type="pct"/>
            <w:shd w:val="clear" w:color="auto" w:fill="FFFFFF"/>
            <w:vAlign w:val="center"/>
          </w:tcPr>
          <w:p w:rsidR="00D4723B" w:rsidRPr="00A31A89" w:rsidRDefault="00D4723B" w:rsidP="00E72358">
            <w:pPr>
              <w:pStyle w:val="100"/>
              <w:rPr>
                <w:sz w:val="24"/>
              </w:rPr>
            </w:pPr>
            <w:r w:rsidRPr="00A31A89">
              <w:rPr>
                <w:sz w:val="24"/>
              </w:rPr>
              <w:t>600</w:t>
            </w:r>
          </w:p>
        </w:tc>
      </w:tr>
      <w:tr w:rsidR="00D4723B" w:rsidRPr="00A31A89" w:rsidTr="00E72358">
        <w:tc>
          <w:tcPr>
            <w:tcW w:w="1612" w:type="pct"/>
            <w:vMerge/>
            <w:shd w:val="clear" w:color="auto" w:fill="FFFFFF"/>
            <w:vAlign w:val="center"/>
          </w:tcPr>
          <w:p w:rsidR="00D4723B" w:rsidRPr="00A31A89" w:rsidRDefault="00D4723B" w:rsidP="00E72358">
            <w:pPr>
              <w:pStyle w:val="101"/>
              <w:rPr>
                <w:b/>
                <w:sz w:val="24"/>
              </w:rPr>
            </w:pPr>
          </w:p>
        </w:tc>
        <w:tc>
          <w:tcPr>
            <w:tcW w:w="973" w:type="pct"/>
            <w:gridSpan w:val="3"/>
            <w:vMerge/>
            <w:shd w:val="clear" w:color="auto" w:fill="FFFFFF"/>
            <w:vAlign w:val="center"/>
          </w:tcPr>
          <w:p w:rsidR="00D4723B" w:rsidRPr="00A31A89" w:rsidRDefault="00D4723B" w:rsidP="00E72358">
            <w:pPr>
              <w:pStyle w:val="101"/>
              <w:rPr>
                <w:b/>
                <w:sz w:val="24"/>
              </w:rPr>
            </w:pPr>
          </w:p>
        </w:tc>
        <w:tc>
          <w:tcPr>
            <w:tcW w:w="1089" w:type="pct"/>
            <w:shd w:val="clear" w:color="auto" w:fill="FFFFFF"/>
            <w:vAlign w:val="center"/>
          </w:tcPr>
          <w:p w:rsidR="00D4723B" w:rsidRPr="00A31A89" w:rsidRDefault="00D4723B" w:rsidP="00E72358">
            <w:pPr>
              <w:pStyle w:val="100"/>
              <w:rPr>
                <w:sz w:val="24"/>
              </w:rPr>
            </w:pPr>
            <w:r w:rsidRPr="00A31A89">
              <w:rPr>
                <w:sz w:val="24"/>
              </w:rPr>
              <w:t xml:space="preserve">в районах индивидуальной жилой застройки </w:t>
            </w:r>
          </w:p>
        </w:tc>
        <w:tc>
          <w:tcPr>
            <w:tcW w:w="1326" w:type="pct"/>
            <w:shd w:val="clear" w:color="auto" w:fill="FFFFFF"/>
            <w:vAlign w:val="center"/>
          </w:tcPr>
          <w:p w:rsidR="00D4723B" w:rsidRPr="00A31A89" w:rsidRDefault="00D4723B" w:rsidP="00E72358">
            <w:pPr>
              <w:pStyle w:val="100"/>
              <w:rPr>
                <w:sz w:val="24"/>
              </w:rPr>
            </w:pPr>
            <w:r w:rsidRPr="00A31A89">
              <w:rPr>
                <w:sz w:val="24"/>
              </w:rPr>
              <w:t>до 600 при устройстве пунктов обогрева людей</w:t>
            </w:r>
          </w:p>
        </w:tc>
      </w:tr>
      <w:tr w:rsidR="00D4723B" w:rsidRPr="00A31A89" w:rsidTr="00E72358">
        <w:trPr>
          <w:trHeight w:val="463"/>
        </w:trPr>
        <w:tc>
          <w:tcPr>
            <w:tcW w:w="5000" w:type="pct"/>
            <w:gridSpan w:val="6"/>
            <w:shd w:val="clear" w:color="auto" w:fill="FFFFFF"/>
            <w:vAlign w:val="center"/>
          </w:tcPr>
          <w:p w:rsidR="00D4723B" w:rsidRPr="00537734" w:rsidRDefault="00D4723B" w:rsidP="00E72358">
            <w:pPr>
              <w:pStyle w:val="affa"/>
              <w:ind w:firstLine="0"/>
              <w:jc w:val="center"/>
              <w:rPr>
                <w:szCs w:val="24"/>
                <w:lang w:eastAsia="en-US"/>
              </w:rPr>
            </w:pPr>
            <w:r w:rsidRPr="00537734">
              <w:rPr>
                <w:b/>
                <w:szCs w:val="24"/>
              </w:rPr>
              <w:t xml:space="preserve">В </w:t>
            </w:r>
            <w:r w:rsidRPr="00537734">
              <w:rPr>
                <w:b/>
                <w:szCs w:val="24"/>
                <w:lang w:eastAsia="en-US"/>
              </w:rPr>
              <w:t>области предупреждения чрезвычайных ситуаций, стихийных бедствий, эпидемий и ликвидации их последствий, пожарной охраны</w:t>
            </w:r>
          </w:p>
        </w:tc>
      </w:tr>
      <w:tr w:rsidR="00D4723B" w:rsidRPr="00A31A89" w:rsidTr="0003128C">
        <w:trPr>
          <w:trHeight w:val="524"/>
        </w:trPr>
        <w:tc>
          <w:tcPr>
            <w:tcW w:w="1626" w:type="pct"/>
            <w:gridSpan w:val="2"/>
            <w:vMerge w:val="restart"/>
            <w:shd w:val="clear" w:color="auto" w:fill="FFFFFF"/>
            <w:vAlign w:val="center"/>
          </w:tcPr>
          <w:p w:rsidR="00D4723B" w:rsidRPr="00A31A89" w:rsidRDefault="00D4723B" w:rsidP="00E72358">
            <w:pPr>
              <w:pStyle w:val="100"/>
              <w:rPr>
                <w:sz w:val="24"/>
                <w:lang w:eastAsia="en-US"/>
              </w:rPr>
            </w:pPr>
            <w:r w:rsidRPr="00A31A89">
              <w:rPr>
                <w:sz w:val="24"/>
              </w:rPr>
              <w:t>Объекты добровольной и муниципальной пожарной охраны.</w:t>
            </w:r>
          </w:p>
        </w:tc>
        <w:tc>
          <w:tcPr>
            <w:tcW w:w="959" w:type="pct"/>
            <w:gridSpan w:val="2"/>
            <w:vMerge w:val="restart"/>
            <w:shd w:val="clear" w:color="auto" w:fill="FFFFFF"/>
            <w:vAlign w:val="center"/>
          </w:tcPr>
          <w:p w:rsidR="00D4723B" w:rsidRPr="00A31A89" w:rsidRDefault="00D4723B" w:rsidP="00E72358">
            <w:pPr>
              <w:pStyle w:val="100"/>
              <w:rPr>
                <w:bCs/>
                <w:iCs/>
                <w:sz w:val="24"/>
                <w:lang w:eastAsia="en-US"/>
              </w:rPr>
            </w:pPr>
            <w:r w:rsidRPr="00A31A89">
              <w:rPr>
                <w:bCs/>
                <w:iCs/>
                <w:sz w:val="24"/>
                <w:lang w:eastAsia="en-US"/>
              </w:rPr>
              <w:t>Уровень территориальной доступности для населения, м / минут</w:t>
            </w:r>
          </w:p>
        </w:tc>
        <w:tc>
          <w:tcPr>
            <w:tcW w:w="2415" w:type="pct"/>
            <w:gridSpan w:val="2"/>
            <w:shd w:val="clear" w:color="auto" w:fill="FFFFFF"/>
            <w:vAlign w:val="center"/>
          </w:tcPr>
          <w:p w:rsidR="00D4723B" w:rsidRPr="00A31A89" w:rsidRDefault="00D4723B" w:rsidP="00E72358">
            <w:pPr>
              <w:rPr>
                <w:b/>
              </w:rPr>
            </w:pPr>
            <w:r w:rsidRPr="00A31A89">
              <w:rPr>
                <w:b/>
              </w:rPr>
              <w:t>Транспортная доступность:</w:t>
            </w:r>
          </w:p>
        </w:tc>
      </w:tr>
      <w:tr w:rsidR="00D4723B" w:rsidRPr="00A31A89" w:rsidTr="0003128C">
        <w:trPr>
          <w:trHeight w:val="465"/>
        </w:trPr>
        <w:tc>
          <w:tcPr>
            <w:tcW w:w="1626" w:type="pct"/>
            <w:gridSpan w:val="2"/>
            <w:vMerge/>
            <w:shd w:val="clear" w:color="auto" w:fill="FFFFFF"/>
            <w:vAlign w:val="center"/>
          </w:tcPr>
          <w:p w:rsidR="00D4723B" w:rsidRPr="00A31A89" w:rsidRDefault="00D4723B" w:rsidP="00E72358">
            <w:pPr>
              <w:pStyle w:val="100"/>
              <w:rPr>
                <w:sz w:val="24"/>
                <w:lang w:eastAsia="en-US"/>
              </w:rPr>
            </w:pPr>
          </w:p>
        </w:tc>
        <w:tc>
          <w:tcPr>
            <w:tcW w:w="959" w:type="pct"/>
            <w:gridSpan w:val="2"/>
            <w:vMerge/>
            <w:shd w:val="clear" w:color="auto" w:fill="FFFFFF"/>
            <w:vAlign w:val="center"/>
          </w:tcPr>
          <w:p w:rsidR="00D4723B" w:rsidRPr="00A31A89" w:rsidRDefault="00D4723B" w:rsidP="00E72358">
            <w:pPr>
              <w:pStyle w:val="100"/>
              <w:rPr>
                <w:bCs/>
                <w:iCs/>
                <w:sz w:val="24"/>
                <w:lang w:eastAsia="en-US"/>
              </w:rPr>
            </w:pPr>
          </w:p>
        </w:tc>
        <w:tc>
          <w:tcPr>
            <w:tcW w:w="2415" w:type="pct"/>
            <w:gridSpan w:val="2"/>
            <w:shd w:val="clear" w:color="auto" w:fill="FFFFFF"/>
            <w:vAlign w:val="center"/>
          </w:tcPr>
          <w:p w:rsidR="00D4723B" w:rsidRPr="00A31A89" w:rsidRDefault="00D4723B" w:rsidP="00E72358">
            <w:pPr>
              <w:pStyle w:val="100"/>
              <w:rPr>
                <w:sz w:val="24"/>
              </w:rPr>
            </w:pPr>
            <w:r w:rsidRPr="00A31A89">
              <w:rPr>
                <w:sz w:val="24"/>
              </w:rPr>
              <w:t>3000 м</w:t>
            </w:r>
          </w:p>
          <w:p w:rsidR="00D4723B" w:rsidRPr="00A31A89" w:rsidRDefault="00D4723B" w:rsidP="00E72358">
            <w:pPr>
              <w:rPr>
                <w:b/>
              </w:rPr>
            </w:pPr>
            <w:r w:rsidRPr="00A31A89">
              <w:t>Время прибытия первого подразделения к месту вызова не должно превышать 10 минут.</w:t>
            </w:r>
          </w:p>
        </w:tc>
      </w:tr>
      <w:tr w:rsidR="00D4723B" w:rsidRPr="00A31A89" w:rsidTr="00E72358">
        <w:trPr>
          <w:trHeight w:val="70"/>
        </w:trPr>
        <w:tc>
          <w:tcPr>
            <w:tcW w:w="5000" w:type="pct"/>
            <w:gridSpan w:val="6"/>
            <w:shd w:val="clear" w:color="auto" w:fill="FFFFFF"/>
            <w:vAlign w:val="center"/>
          </w:tcPr>
          <w:p w:rsidR="00D4723B" w:rsidRPr="00537734" w:rsidRDefault="00D4723B" w:rsidP="00E72358">
            <w:pPr>
              <w:pStyle w:val="affa"/>
              <w:spacing w:before="0" w:after="0"/>
              <w:ind w:firstLine="0"/>
              <w:jc w:val="center"/>
              <w:rPr>
                <w:i/>
                <w:szCs w:val="24"/>
              </w:rPr>
            </w:pPr>
            <w:r w:rsidRPr="00537734">
              <w:rPr>
                <w:b/>
                <w:szCs w:val="24"/>
              </w:rPr>
              <w:t>Иные виды объектов в иных областях в связи с решением вопросов местного значения</w:t>
            </w:r>
          </w:p>
        </w:tc>
      </w:tr>
      <w:tr w:rsidR="00D4723B" w:rsidRPr="00A31A89" w:rsidTr="00E72358">
        <w:trPr>
          <w:trHeight w:val="239"/>
        </w:trPr>
        <w:tc>
          <w:tcPr>
            <w:tcW w:w="5000" w:type="pct"/>
            <w:gridSpan w:val="6"/>
            <w:shd w:val="clear" w:color="auto" w:fill="FFFFFF"/>
            <w:vAlign w:val="center"/>
          </w:tcPr>
          <w:p w:rsidR="00D4723B" w:rsidRPr="00537734" w:rsidRDefault="00D4723B" w:rsidP="00E72358">
            <w:pPr>
              <w:pStyle w:val="affa"/>
              <w:spacing w:before="0" w:after="0"/>
              <w:jc w:val="center"/>
              <w:rPr>
                <w:i/>
                <w:szCs w:val="24"/>
              </w:rPr>
            </w:pPr>
            <w:r w:rsidRPr="00537734">
              <w:rPr>
                <w:b/>
                <w:szCs w:val="24"/>
              </w:rPr>
              <w:t>В области благоустройства (озеленения) территории</w:t>
            </w:r>
          </w:p>
        </w:tc>
      </w:tr>
      <w:tr w:rsidR="00D4723B" w:rsidRPr="00A31A89" w:rsidTr="00503AE7">
        <w:trPr>
          <w:trHeight w:val="233"/>
        </w:trPr>
        <w:tc>
          <w:tcPr>
            <w:tcW w:w="1612" w:type="pct"/>
            <w:vMerge w:val="restart"/>
            <w:shd w:val="clear" w:color="auto" w:fill="FFFFFF"/>
            <w:vAlign w:val="center"/>
          </w:tcPr>
          <w:p w:rsidR="00D4723B" w:rsidRPr="00A31A89" w:rsidRDefault="00D4723B" w:rsidP="00E72358">
            <w:pPr>
              <w:pStyle w:val="100"/>
              <w:rPr>
                <w:sz w:val="24"/>
                <w:lang w:eastAsia="en-US"/>
              </w:rPr>
            </w:pPr>
            <w:r w:rsidRPr="00A31A89">
              <w:rPr>
                <w:sz w:val="24"/>
                <w:lang w:eastAsia="en-US"/>
              </w:rPr>
              <w:t>Объекты озеленения общего пользования</w:t>
            </w:r>
          </w:p>
        </w:tc>
        <w:tc>
          <w:tcPr>
            <w:tcW w:w="973" w:type="pct"/>
            <w:gridSpan w:val="3"/>
            <w:vMerge w:val="restart"/>
            <w:shd w:val="clear" w:color="auto" w:fill="FFFFFF"/>
            <w:vAlign w:val="center"/>
          </w:tcPr>
          <w:p w:rsidR="00D4723B" w:rsidRPr="00A31A89" w:rsidRDefault="00D4723B" w:rsidP="00E72358">
            <w:r w:rsidRPr="00A31A89">
              <w:rPr>
                <w:lang w:eastAsia="en-US"/>
              </w:rPr>
              <w:t>Уровень территориальной доступности для населения, мин., м</w:t>
            </w:r>
          </w:p>
        </w:tc>
        <w:tc>
          <w:tcPr>
            <w:tcW w:w="2415" w:type="pct"/>
            <w:gridSpan w:val="2"/>
            <w:shd w:val="clear" w:color="auto" w:fill="FFFFFF"/>
            <w:vAlign w:val="center"/>
          </w:tcPr>
          <w:p w:rsidR="00D4723B" w:rsidRPr="00A31A89" w:rsidRDefault="00D4723B" w:rsidP="00E72358">
            <w:pPr>
              <w:rPr>
                <w:lang w:eastAsia="en-US"/>
              </w:rPr>
            </w:pPr>
          </w:p>
        </w:tc>
      </w:tr>
      <w:tr w:rsidR="00D4723B" w:rsidRPr="00A31A89" w:rsidTr="00E72358">
        <w:trPr>
          <w:trHeight w:val="233"/>
        </w:trPr>
        <w:tc>
          <w:tcPr>
            <w:tcW w:w="1612" w:type="pct"/>
            <w:vMerge/>
            <w:shd w:val="clear" w:color="auto" w:fill="FFFFFF"/>
            <w:vAlign w:val="center"/>
          </w:tcPr>
          <w:p w:rsidR="00D4723B" w:rsidRPr="00A31A89" w:rsidRDefault="00D4723B" w:rsidP="00E72358">
            <w:pPr>
              <w:pStyle w:val="100"/>
              <w:rPr>
                <w:sz w:val="24"/>
                <w:lang w:eastAsia="en-US"/>
              </w:rPr>
            </w:pPr>
          </w:p>
        </w:tc>
        <w:tc>
          <w:tcPr>
            <w:tcW w:w="973" w:type="pct"/>
            <w:gridSpan w:val="3"/>
            <w:vMerge/>
            <w:shd w:val="clear" w:color="auto" w:fill="FFFFFF"/>
            <w:vAlign w:val="center"/>
          </w:tcPr>
          <w:p w:rsidR="00D4723B" w:rsidRPr="00A31A89" w:rsidRDefault="00D4723B" w:rsidP="00E72358">
            <w:pPr>
              <w:pStyle w:val="100"/>
              <w:rPr>
                <w:sz w:val="24"/>
              </w:rPr>
            </w:pPr>
          </w:p>
        </w:tc>
        <w:tc>
          <w:tcPr>
            <w:tcW w:w="1089" w:type="pct"/>
            <w:shd w:val="clear" w:color="auto" w:fill="FFFFFF"/>
            <w:vAlign w:val="center"/>
          </w:tcPr>
          <w:p w:rsidR="00D4723B" w:rsidRPr="00A31A89" w:rsidRDefault="00D4723B" w:rsidP="00E72358">
            <w:pPr>
              <w:rPr>
                <w:lang w:eastAsia="en-US"/>
              </w:rPr>
            </w:pPr>
            <w:r w:rsidRPr="00A31A89">
              <w:rPr>
                <w:lang w:eastAsia="en-US"/>
              </w:rPr>
              <w:t>Для парков планировочных районов</w:t>
            </w:r>
          </w:p>
        </w:tc>
        <w:tc>
          <w:tcPr>
            <w:tcW w:w="1326" w:type="pct"/>
            <w:shd w:val="clear" w:color="auto" w:fill="FFFFFF"/>
            <w:vAlign w:val="center"/>
          </w:tcPr>
          <w:p w:rsidR="00D4723B" w:rsidRPr="00A31A89" w:rsidRDefault="00D4723B" w:rsidP="00E72358">
            <w:pPr>
              <w:rPr>
                <w:lang w:eastAsia="en-US"/>
              </w:rPr>
            </w:pPr>
            <w:r w:rsidRPr="00A31A89">
              <w:rPr>
                <w:lang w:eastAsia="en-US"/>
              </w:rPr>
              <w:t>не более 15 мин. (время пешеходной доступности) или не более 900 м</w:t>
            </w:r>
          </w:p>
        </w:tc>
      </w:tr>
      <w:tr w:rsidR="00D4723B" w:rsidRPr="00A31A89" w:rsidTr="00E72358">
        <w:trPr>
          <w:trHeight w:val="115"/>
        </w:trPr>
        <w:tc>
          <w:tcPr>
            <w:tcW w:w="1612" w:type="pct"/>
            <w:vMerge/>
            <w:shd w:val="clear" w:color="auto" w:fill="FFFFFF"/>
            <w:vAlign w:val="center"/>
          </w:tcPr>
          <w:p w:rsidR="00D4723B" w:rsidRPr="00A31A89" w:rsidRDefault="00D4723B" w:rsidP="00E72358">
            <w:pPr>
              <w:pStyle w:val="100"/>
              <w:rPr>
                <w:sz w:val="24"/>
                <w:lang w:eastAsia="en-US"/>
              </w:rPr>
            </w:pPr>
          </w:p>
        </w:tc>
        <w:tc>
          <w:tcPr>
            <w:tcW w:w="973" w:type="pct"/>
            <w:gridSpan w:val="3"/>
            <w:vMerge/>
            <w:shd w:val="clear" w:color="auto" w:fill="FFFFFF"/>
            <w:vAlign w:val="center"/>
          </w:tcPr>
          <w:p w:rsidR="00D4723B" w:rsidRPr="00A31A89" w:rsidRDefault="00D4723B" w:rsidP="00E72358">
            <w:pPr>
              <w:pStyle w:val="100"/>
              <w:rPr>
                <w:sz w:val="24"/>
              </w:rPr>
            </w:pPr>
          </w:p>
        </w:tc>
        <w:tc>
          <w:tcPr>
            <w:tcW w:w="1089" w:type="pct"/>
            <w:shd w:val="clear" w:color="auto" w:fill="FFFFFF"/>
            <w:vAlign w:val="center"/>
          </w:tcPr>
          <w:p w:rsidR="00D4723B" w:rsidRPr="00A31A89" w:rsidRDefault="00D4723B" w:rsidP="00E72358">
            <w:pPr>
              <w:rPr>
                <w:lang w:eastAsia="en-US"/>
              </w:rPr>
            </w:pPr>
            <w:r w:rsidRPr="00A31A89">
              <w:rPr>
                <w:lang w:eastAsia="en-US"/>
              </w:rPr>
              <w:t xml:space="preserve">Для садов, скверов и бульваров </w:t>
            </w:r>
          </w:p>
        </w:tc>
        <w:tc>
          <w:tcPr>
            <w:tcW w:w="1326" w:type="pct"/>
            <w:shd w:val="clear" w:color="auto" w:fill="FFFFFF"/>
            <w:vAlign w:val="center"/>
          </w:tcPr>
          <w:p w:rsidR="00D4723B" w:rsidRPr="00A31A89" w:rsidRDefault="00D4723B" w:rsidP="00E72358">
            <w:pPr>
              <w:rPr>
                <w:lang w:eastAsia="en-US"/>
              </w:rPr>
            </w:pPr>
            <w:r w:rsidRPr="00A31A89">
              <w:rPr>
                <w:lang w:eastAsia="en-US"/>
              </w:rPr>
              <w:t>не более 10 мин. (время пешеходной доступности) или не более 600 м</w:t>
            </w:r>
          </w:p>
        </w:tc>
      </w:tr>
    </w:tbl>
    <w:p w:rsidR="00D4723B" w:rsidRPr="00A31A89" w:rsidRDefault="00D4723B" w:rsidP="00E72358">
      <w:pPr>
        <w:pStyle w:val="1"/>
        <w:spacing w:before="0" w:after="0"/>
        <w:ind w:firstLine="709"/>
        <w:jc w:val="both"/>
        <w:rPr>
          <w:rFonts w:ascii="Times New Roman" w:hAnsi="Times New Roman"/>
          <w:bCs w:val="0"/>
          <w:snapToGrid w:val="0"/>
          <w:sz w:val="24"/>
          <w:szCs w:val="24"/>
        </w:rPr>
      </w:pPr>
      <w:bookmarkStart w:id="129" w:name="_Toc495586094"/>
    </w:p>
    <w:p w:rsidR="00D4723B" w:rsidRPr="00A31A89" w:rsidRDefault="00D4723B" w:rsidP="00E72358">
      <w:pPr>
        <w:pStyle w:val="1"/>
        <w:spacing w:before="0" w:after="0"/>
        <w:ind w:firstLine="709"/>
        <w:jc w:val="both"/>
        <w:rPr>
          <w:rFonts w:ascii="Times New Roman" w:hAnsi="Times New Roman"/>
          <w:bCs w:val="0"/>
          <w:snapToGrid w:val="0"/>
          <w:sz w:val="24"/>
          <w:szCs w:val="24"/>
        </w:rPr>
      </w:pPr>
      <w:r w:rsidRPr="00A31A89">
        <w:rPr>
          <w:rFonts w:ascii="Times New Roman" w:hAnsi="Times New Roman"/>
          <w:bCs w:val="0"/>
          <w:snapToGrid w:val="0"/>
          <w:sz w:val="24"/>
          <w:szCs w:val="24"/>
        </w:rPr>
        <w:t xml:space="preserve">4. Правила и область применения расчетных показателей, содержащихся в основной части </w:t>
      </w:r>
      <w:bookmarkEnd w:id="129"/>
      <w:r w:rsidRPr="00A31A89">
        <w:rPr>
          <w:rFonts w:ascii="Times New Roman" w:hAnsi="Times New Roman"/>
          <w:bCs w:val="0"/>
          <w:snapToGrid w:val="0"/>
          <w:sz w:val="24"/>
          <w:szCs w:val="24"/>
        </w:rPr>
        <w:t xml:space="preserve">Нормативов градостроительного проектирования </w:t>
      </w:r>
      <w:r>
        <w:rPr>
          <w:rFonts w:ascii="Times New Roman" w:hAnsi="Times New Roman"/>
          <w:bCs w:val="0"/>
          <w:snapToGrid w:val="0"/>
          <w:sz w:val="24"/>
          <w:szCs w:val="24"/>
        </w:rPr>
        <w:t>Усвятского</w:t>
      </w:r>
      <w:r w:rsidRPr="00A31A89">
        <w:rPr>
          <w:rFonts w:ascii="Times New Roman" w:hAnsi="Times New Roman"/>
          <w:bCs w:val="0"/>
          <w:snapToGrid w:val="0"/>
          <w:sz w:val="24"/>
          <w:szCs w:val="24"/>
        </w:rPr>
        <w:t xml:space="preserve"> сельского поселения Дорогобужского района Смоленской области</w:t>
      </w:r>
    </w:p>
    <w:p w:rsidR="00D4723B" w:rsidRPr="00A31A89" w:rsidRDefault="00D4723B" w:rsidP="00E72358">
      <w:pPr>
        <w:tabs>
          <w:tab w:val="left" w:pos="0"/>
        </w:tabs>
        <w:snapToGrid w:val="0"/>
        <w:ind w:firstLine="709"/>
        <w:jc w:val="both"/>
      </w:pPr>
      <w:r w:rsidRPr="00A31A89">
        <w:t xml:space="preserve">Расчетные показатели минимально допустимого уровня обеспеченности объектами местного значения населения </w:t>
      </w:r>
      <w:r>
        <w:t>Усвятского</w:t>
      </w:r>
      <w:r w:rsidRPr="00A31A89">
        <w:t xml:space="preserve"> сельского поселения и расчетные показатели максимально допустимого уровня территориальной доступности таких объектов для населения Усвятског</w:t>
      </w:r>
      <w:r>
        <w:t xml:space="preserve">о </w:t>
      </w:r>
      <w:r w:rsidRPr="00A31A89">
        <w:t>сельского поселения, установленные в Местных нормативах градостроительного проектирования применяются при подготовке генерального плана Усвятского сельского поселения, документации по планировке территории, правил землепользования и застройки  Усвятско</w:t>
      </w:r>
      <w:r>
        <w:t>го</w:t>
      </w:r>
      <w:r w:rsidRPr="00A31A89">
        <w:t xml:space="preserve"> сельского поселения.</w:t>
      </w:r>
    </w:p>
    <w:p w:rsidR="00D4723B" w:rsidRPr="00A31A89" w:rsidRDefault="00D4723B" w:rsidP="00E72358">
      <w:pPr>
        <w:tabs>
          <w:tab w:val="left" w:pos="0"/>
        </w:tabs>
        <w:ind w:firstLine="709"/>
        <w:contextualSpacing/>
        <w:jc w:val="both"/>
        <w:rPr>
          <w:lang w:eastAsia="en-US"/>
        </w:rPr>
      </w:pPr>
      <w:r w:rsidRPr="00A31A89">
        <w:rPr>
          <w:lang w:eastAsia="en-US"/>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её решений целям повышения качества жизни населения.</w:t>
      </w:r>
    </w:p>
    <w:p w:rsidR="00D4723B" w:rsidRPr="00A31A89" w:rsidRDefault="00D4723B" w:rsidP="00E72358">
      <w:pPr>
        <w:tabs>
          <w:tab w:val="left" w:pos="0"/>
        </w:tabs>
        <w:snapToGrid w:val="0"/>
        <w:ind w:firstLine="709"/>
        <w:jc w:val="both"/>
      </w:pPr>
      <w:r w:rsidRPr="00A31A89">
        <w:t xml:space="preserve">Расчетные показатели минимально допустимого уровня обеспеченности объектами местного значения населения </w:t>
      </w:r>
      <w:r>
        <w:t xml:space="preserve">Усвятского </w:t>
      </w:r>
      <w:r w:rsidRPr="00A31A89">
        <w:t xml:space="preserve">сельского поселения, установленные местными нормативами градостроительного проектирования </w:t>
      </w:r>
      <w:r>
        <w:t>Усвятского</w:t>
      </w:r>
      <w:r w:rsidRPr="00A31A89">
        <w:t xml:space="preserve"> сельского поселения, не могут быть ниже предельных значений расчетных показателей минимально допустимого уровня обеспеченности объектами местного значения населения </w:t>
      </w:r>
      <w:r>
        <w:t>Усвятского</w:t>
      </w:r>
      <w:r w:rsidRPr="00A31A89">
        <w:t xml:space="preserve"> сельского поселения, установленных региональными нормативами градостроительного проектирования Смоленской области.</w:t>
      </w:r>
    </w:p>
    <w:p w:rsidR="00D4723B" w:rsidRPr="00A31A89" w:rsidRDefault="00D4723B" w:rsidP="00E72358">
      <w:pPr>
        <w:tabs>
          <w:tab w:val="left" w:pos="0"/>
        </w:tabs>
        <w:snapToGrid w:val="0"/>
        <w:ind w:firstLine="709"/>
        <w:jc w:val="both"/>
      </w:pPr>
      <w:r w:rsidRPr="00A31A89">
        <w:t>В случае внесения изменений региональных нормативов градостроительного проектирования Смоленской области, если предельные значения расчетных показателей минимально допустимого уровня обеспеченности объектами местного значения станут выше расчетных показателей минимально допустимого уровня обеспеченности объектами местного значения Усвятского  сельского поселения, установленных Местными нормативами градостроительного проектирования, то применяются расчетные показатели региональных нормативов градостроительного проектирования Смоленской области, а также показатели нормативных правовых актов Российской Федерации.</w:t>
      </w:r>
    </w:p>
    <w:p w:rsidR="00D4723B" w:rsidRPr="00A31A89" w:rsidRDefault="00D4723B" w:rsidP="00E72358">
      <w:pPr>
        <w:tabs>
          <w:tab w:val="left" w:pos="0"/>
        </w:tabs>
        <w:snapToGrid w:val="0"/>
        <w:ind w:firstLine="709"/>
        <w:jc w:val="both"/>
      </w:pPr>
      <w:r w:rsidRPr="00A31A89">
        <w:t xml:space="preserve">Расчетные показатели максимально допустимого уровня территориальной доступности объектов местного значения для населения Усвятского сельского поселения, установленные Местными нормативами градостроительного проектирования,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w:t>
      </w:r>
      <w:r>
        <w:t>Усвятского</w:t>
      </w:r>
      <w:r w:rsidRPr="00A31A89">
        <w:t xml:space="preserve"> сельского поселения, установленных региональными нормативами градостроительного проектирования Смоленской области.</w:t>
      </w:r>
    </w:p>
    <w:p w:rsidR="00D4723B" w:rsidRPr="00A31A89" w:rsidRDefault="00D4723B" w:rsidP="00E72358">
      <w:pPr>
        <w:widowControl w:val="0"/>
        <w:tabs>
          <w:tab w:val="left" w:pos="0"/>
        </w:tabs>
        <w:suppressAutoHyphens/>
        <w:autoSpaceDE w:val="0"/>
        <w:autoSpaceDN w:val="0"/>
        <w:adjustRightInd w:val="0"/>
        <w:ind w:firstLine="709"/>
        <w:jc w:val="both"/>
        <w:textAlignment w:val="baseline"/>
        <w:rPr>
          <w:kern w:val="3"/>
        </w:rPr>
      </w:pPr>
      <w:r w:rsidRPr="00A31A89">
        <w:t xml:space="preserve">В случае внесения изменений в Местные нормативы градостроительного проектирования, предельные значения расчетных показателей максимально допустимого уровня территориальной доступности объектов местного значения для населения </w:t>
      </w:r>
      <w:r>
        <w:t>Усвятского</w:t>
      </w:r>
      <w:r w:rsidRPr="00A31A89">
        <w:t xml:space="preserve"> сельского поселения, станут ниже расчетных показателей максимально допустимого уровня территориальной доступности объектов местного значения для населения </w:t>
      </w:r>
      <w:r>
        <w:t>Усвятского</w:t>
      </w:r>
      <w:r w:rsidRPr="00A31A89">
        <w:t xml:space="preserve"> сельского поселения, установленных Местными нормативами градостроительного проектирования, то применяются расчетные показатели региональных нормативов градостроительного проектирования Смоленской области, а также показатели нормативных правовых актов Российской Федерации.</w:t>
      </w:r>
    </w:p>
    <w:p w:rsidR="00D4723B" w:rsidRPr="00A31A89" w:rsidRDefault="00D4723B" w:rsidP="00E72358">
      <w:pPr>
        <w:pStyle w:val="afd"/>
        <w:keepNext/>
        <w:ind w:firstLine="709"/>
        <w:jc w:val="right"/>
        <w:rPr>
          <w:b w:val="0"/>
          <w:sz w:val="24"/>
          <w:szCs w:val="24"/>
        </w:rPr>
      </w:pPr>
      <w:r w:rsidRPr="00A31A89">
        <w:rPr>
          <w:b w:val="0"/>
          <w:sz w:val="24"/>
          <w:szCs w:val="24"/>
        </w:rPr>
        <w:t>Таблица 29</w:t>
      </w:r>
    </w:p>
    <w:p w:rsidR="00D4723B" w:rsidRPr="00A31A89" w:rsidRDefault="00D4723B" w:rsidP="00E72358">
      <w:pPr>
        <w:pStyle w:val="afd"/>
        <w:ind w:firstLine="709"/>
        <w:jc w:val="center"/>
        <w:rPr>
          <w:sz w:val="24"/>
          <w:szCs w:val="24"/>
        </w:rPr>
      </w:pPr>
      <w:r w:rsidRPr="00A31A89">
        <w:rPr>
          <w:sz w:val="24"/>
          <w:szCs w:val="24"/>
        </w:rPr>
        <w:t>Показатели объектов местного значения, применяемых при подготовке документов территориального планирования, а также документации по планировке территорий</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46"/>
        <w:gridCol w:w="55"/>
        <w:gridCol w:w="2176"/>
        <w:gridCol w:w="1347"/>
        <w:gridCol w:w="45"/>
        <w:gridCol w:w="1288"/>
        <w:gridCol w:w="1303"/>
      </w:tblGrid>
      <w:tr w:rsidR="00D4723B" w:rsidRPr="00A31A89" w:rsidTr="00E72358">
        <w:trPr>
          <w:trHeight w:val="20"/>
          <w:tblHeader/>
          <w:jc w:val="center"/>
        </w:trPr>
        <w:tc>
          <w:tcPr>
            <w:tcW w:w="1969" w:type="pct"/>
            <w:gridSpan w:val="2"/>
            <w:shd w:val="clear" w:color="auto" w:fill="FFFFFF"/>
            <w:vAlign w:val="center"/>
          </w:tcPr>
          <w:p w:rsidR="00D4723B" w:rsidRPr="00A31A89" w:rsidRDefault="00D4723B" w:rsidP="00E72358">
            <w:pPr>
              <w:jc w:val="center"/>
              <w:rPr>
                <w:b/>
              </w:rPr>
            </w:pPr>
            <w:r w:rsidRPr="00A31A89">
              <w:rPr>
                <w:b/>
              </w:rPr>
              <w:t>Наименование расчетного показателя</w:t>
            </w:r>
          </w:p>
        </w:tc>
        <w:tc>
          <w:tcPr>
            <w:tcW w:w="1071" w:type="pct"/>
            <w:shd w:val="clear" w:color="auto" w:fill="FFFFFF"/>
            <w:vAlign w:val="center"/>
          </w:tcPr>
          <w:p w:rsidR="00D4723B" w:rsidRPr="00A31A89" w:rsidRDefault="00D4723B" w:rsidP="00E72358">
            <w:pPr>
              <w:jc w:val="center"/>
              <w:rPr>
                <w:b/>
              </w:rPr>
            </w:pPr>
            <w:r w:rsidRPr="00A31A89">
              <w:rPr>
                <w:b/>
              </w:rPr>
              <w:t>Единицы измерения расчетного показателя</w:t>
            </w:r>
          </w:p>
        </w:tc>
        <w:tc>
          <w:tcPr>
            <w:tcW w:w="663" w:type="pct"/>
            <w:shd w:val="clear" w:color="auto" w:fill="FFFFFF"/>
            <w:vAlign w:val="center"/>
          </w:tcPr>
          <w:p w:rsidR="00D4723B" w:rsidRPr="00A31A89" w:rsidRDefault="00D4723B" w:rsidP="00E72358">
            <w:pPr>
              <w:jc w:val="center"/>
              <w:rPr>
                <w:b/>
              </w:rPr>
            </w:pPr>
            <w:r w:rsidRPr="00A31A89">
              <w:rPr>
                <w:b/>
              </w:rPr>
              <w:t>ГП</w:t>
            </w:r>
          </w:p>
        </w:tc>
        <w:tc>
          <w:tcPr>
            <w:tcW w:w="656" w:type="pct"/>
            <w:gridSpan w:val="2"/>
            <w:shd w:val="clear" w:color="auto" w:fill="FFFFFF"/>
            <w:vAlign w:val="center"/>
          </w:tcPr>
          <w:p w:rsidR="00D4723B" w:rsidRPr="00A31A89" w:rsidRDefault="00D4723B" w:rsidP="00E72358">
            <w:pPr>
              <w:jc w:val="center"/>
              <w:rPr>
                <w:b/>
              </w:rPr>
            </w:pPr>
            <w:r w:rsidRPr="00A31A89">
              <w:rPr>
                <w:b/>
              </w:rPr>
              <w:t>ППТ</w:t>
            </w:r>
          </w:p>
        </w:tc>
        <w:tc>
          <w:tcPr>
            <w:tcW w:w="641" w:type="pct"/>
            <w:shd w:val="clear" w:color="auto" w:fill="FFFFFF"/>
            <w:vAlign w:val="center"/>
          </w:tcPr>
          <w:p w:rsidR="00D4723B" w:rsidRPr="00A31A89" w:rsidRDefault="00D4723B" w:rsidP="00E72358">
            <w:pPr>
              <w:jc w:val="center"/>
              <w:rPr>
                <w:b/>
              </w:rPr>
            </w:pPr>
            <w:r w:rsidRPr="00A31A89">
              <w:rPr>
                <w:b/>
              </w:rPr>
              <w:t>ПЗЗ</w:t>
            </w:r>
          </w:p>
        </w:tc>
      </w:tr>
      <w:tr w:rsidR="00D4723B" w:rsidRPr="00A31A89" w:rsidTr="00E72358">
        <w:trPr>
          <w:trHeight w:val="20"/>
          <w:jc w:val="center"/>
        </w:trPr>
        <w:tc>
          <w:tcPr>
            <w:tcW w:w="5000" w:type="pct"/>
            <w:gridSpan w:val="7"/>
            <w:shd w:val="clear" w:color="auto" w:fill="FFFFFF"/>
            <w:vAlign w:val="center"/>
          </w:tcPr>
          <w:p w:rsidR="00D4723B" w:rsidRPr="00A31A89" w:rsidRDefault="00D4723B" w:rsidP="00E72358">
            <w:pPr>
              <w:autoSpaceDE w:val="0"/>
              <w:autoSpaceDN w:val="0"/>
              <w:jc w:val="center"/>
              <w:rPr>
                <w:b/>
              </w:rPr>
            </w:pPr>
            <w:r w:rsidRPr="00A31A89">
              <w:rPr>
                <w:b/>
              </w:rPr>
              <w:t>1. В области жилищного обеспечения</w:t>
            </w:r>
          </w:p>
        </w:tc>
      </w:tr>
      <w:tr w:rsidR="00D4723B" w:rsidRPr="00A31A89" w:rsidTr="00E72358">
        <w:trPr>
          <w:trHeight w:val="20"/>
          <w:jc w:val="center"/>
        </w:trPr>
        <w:tc>
          <w:tcPr>
            <w:tcW w:w="1969" w:type="pct"/>
            <w:gridSpan w:val="2"/>
            <w:shd w:val="clear" w:color="auto" w:fill="FFFFFF"/>
            <w:vAlign w:val="center"/>
          </w:tcPr>
          <w:p w:rsidR="00D4723B" w:rsidRPr="00A31A89" w:rsidRDefault="00D4723B" w:rsidP="00E72358">
            <w:pPr>
              <w:jc w:val="both"/>
            </w:pPr>
            <w:r w:rsidRPr="00A31A89">
              <w:t>Обеспеченность общей жилой площадью</w:t>
            </w:r>
          </w:p>
        </w:tc>
        <w:tc>
          <w:tcPr>
            <w:tcW w:w="1071" w:type="pct"/>
            <w:shd w:val="clear" w:color="auto" w:fill="FFFFFF"/>
            <w:vAlign w:val="center"/>
          </w:tcPr>
          <w:p w:rsidR="00D4723B" w:rsidRPr="00A31A89" w:rsidRDefault="00D4723B" w:rsidP="00E72358">
            <w:pPr>
              <w:jc w:val="center"/>
            </w:pPr>
            <w:r w:rsidRPr="00A31A89">
              <w:t>квадратных метров на человека</w:t>
            </w:r>
          </w:p>
        </w:tc>
        <w:tc>
          <w:tcPr>
            <w:tcW w:w="663" w:type="pct"/>
            <w:shd w:val="clear" w:color="auto" w:fill="FFFFFF"/>
            <w:vAlign w:val="center"/>
          </w:tcPr>
          <w:p w:rsidR="00D4723B" w:rsidRPr="00A31A89" w:rsidRDefault="00D4723B" w:rsidP="00E72358">
            <w:pPr>
              <w:autoSpaceDE w:val="0"/>
              <w:autoSpaceDN w:val="0"/>
              <w:jc w:val="center"/>
              <w:rPr>
                <w:b/>
              </w:rPr>
            </w:pPr>
            <w:r w:rsidRPr="00A31A89">
              <w:rPr>
                <w:b/>
              </w:rPr>
              <w:t>+</w:t>
            </w:r>
          </w:p>
        </w:tc>
        <w:tc>
          <w:tcPr>
            <w:tcW w:w="656" w:type="pct"/>
            <w:gridSpan w:val="2"/>
            <w:shd w:val="clear" w:color="auto" w:fill="FFFFFF"/>
            <w:vAlign w:val="center"/>
          </w:tcPr>
          <w:p w:rsidR="00D4723B" w:rsidRPr="00A31A89" w:rsidRDefault="00D4723B" w:rsidP="00E72358">
            <w:pPr>
              <w:autoSpaceDE w:val="0"/>
              <w:autoSpaceDN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jc w:val="center"/>
              <w:rPr>
                <w:b/>
              </w:rPr>
            </w:pPr>
            <w:r w:rsidRPr="00A31A89">
              <w:rPr>
                <w:b/>
              </w:rPr>
              <w:t>+</w:t>
            </w:r>
          </w:p>
        </w:tc>
      </w:tr>
      <w:tr w:rsidR="00D4723B" w:rsidRPr="00A31A89" w:rsidTr="00E72358">
        <w:trPr>
          <w:trHeight w:val="20"/>
          <w:jc w:val="center"/>
        </w:trPr>
        <w:tc>
          <w:tcPr>
            <w:tcW w:w="1969" w:type="pct"/>
            <w:gridSpan w:val="2"/>
            <w:shd w:val="clear" w:color="auto" w:fill="FFFFFF"/>
            <w:vAlign w:val="center"/>
          </w:tcPr>
          <w:p w:rsidR="00D4723B" w:rsidRPr="00A31A89" w:rsidRDefault="00D4723B" w:rsidP="00E72358">
            <w:pPr>
              <w:jc w:val="both"/>
            </w:pPr>
            <w:r w:rsidRPr="00A31A89">
              <w:t>Процент застройки территории</w:t>
            </w:r>
          </w:p>
        </w:tc>
        <w:tc>
          <w:tcPr>
            <w:tcW w:w="1071" w:type="pct"/>
            <w:shd w:val="clear" w:color="auto" w:fill="FFFFFF"/>
            <w:vAlign w:val="center"/>
          </w:tcPr>
          <w:p w:rsidR="00D4723B" w:rsidRPr="00A31A89" w:rsidRDefault="00D4723B" w:rsidP="00E72358">
            <w:pPr>
              <w:jc w:val="center"/>
            </w:pPr>
            <w:r w:rsidRPr="00A31A89">
              <w:t>(га) в границах земельного участка (%)</w:t>
            </w:r>
          </w:p>
        </w:tc>
        <w:tc>
          <w:tcPr>
            <w:tcW w:w="663" w:type="pct"/>
            <w:shd w:val="clear" w:color="auto" w:fill="FFFFFF"/>
            <w:vAlign w:val="center"/>
          </w:tcPr>
          <w:p w:rsidR="00D4723B" w:rsidRPr="00A31A89" w:rsidRDefault="00D4723B" w:rsidP="00E72358">
            <w:pPr>
              <w:autoSpaceDE w:val="0"/>
              <w:autoSpaceDN w:val="0"/>
              <w:jc w:val="center"/>
              <w:rPr>
                <w:b/>
              </w:rPr>
            </w:pPr>
            <w:r w:rsidRPr="00A31A89">
              <w:rPr>
                <w:b/>
              </w:rPr>
              <w:t>+</w:t>
            </w:r>
          </w:p>
        </w:tc>
        <w:tc>
          <w:tcPr>
            <w:tcW w:w="656" w:type="pct"/>
            <w:gridSpan w:val="2"/>
            <w:shd w:val="clear" w:color="auto" w:fill="FFFFFF"/>
            <w:vAlign w:val="center"/>
          </w:tcPr>
          <w:p w:rsidR="00D4723B" w:rsidRPr="00A31A89" w:rsidRDefault="00D4723B" w:rsidP="00E72358">
            <w:pPr>
              <w:autoSpaceDE w:val="0"/>
              <w:autoSpaceDN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jc w:val="center"/>
              <w:rPr>
                <w:b/>
              </w:rPr>
            </w:pPr>
            <w:r w:rsidRPr="00A31A89">
              <w:rPr>
                <w:b/>
              </w:rPr>
              <w:t>-</w:t>
            </w:r>
          </w:p>
        </w:tc>
      </w:tr>
      <w:tr w:rsidR="00D4723B" w:rsidRPr="00A31A89" w:rsidTr="00E72358">
        <w:trPr>
          <w:trHeight w:val="345"/>
          <w:jc w:val="center"/>
        </w:trPr>
        <w:tc>
          <w:tcPr>
            <w:tcW w:w="1969" w:type="pct"/>
            <w:gridSpan w:val="2"/>
            <w:shd w:val="clear" w:color="auto" w:fill="FFFFFF"/>
            <w:vAlign w:val="center"/>
          </w:tcPr>
          <w:p w:rsidR="00D4723B" w:rsidRPr="00A31A89" w:rsidRDefault="00D4723B" w:rsidP="00E72358">
            <w:pPr>
              <w:jc w:val="both"/>
            </w:pPr>
            <w:r w:rsidRPr="00A31A89">
              <w:t>Плотность застройки</w:t>
            </w:r>
          </w:p>
        </w:tc>
        <w:tc>
          <w:tcPr>
            <w:tcW w:w="1071" w:type="pct"/>
            <w:shd w:val="clear" w:color="auto" w:fill="FFFFFF"/>
            <w:vAlign w:val="center"/>
          </w:tcPr>
          <w:p w:rsidR="00D4723B" w:rsidRPr="00A31A89" w:rsidRDefault="00D4723B" w:rsidP="00E72358">
            <w:pPr>
              <w:jc w:val="center"/>
            </w:pPr>
            <w:r w:rsidRPr="00A31A89">
              <w:t>кв. м /га</w:t>
            </w:r>
          </w:p>
        </w:tc>
        <w:tc>
          <w:tcPr>
            <w:tcW w:w="663" w:type="pct"/>
            <w:shd w:val="clear" w:color="auto" w:fill="FFFFFF"/>
            <w:vAlign w:val="center"/>
          </w:tcPr>
          <w:p w:rsidR="00D4723B" w:rsidRPr="00A31A89" w:rsidRDefault="00D4723B" w:rsidP="00E72358">
            <w:pPr>
              <w:autoSpaceDE w:val="0"/>
              <w:autoSpaceDN w:val="0"/>
              <w:jc w:val="center"/>
              <w:rPr>
                <w:b/>
              </w:rPr>
            </w:pPr>
            <w:r w:rsidRPr="00A31A89">
              <w:rPr>
                <w:b/>
              </w:rPr>
              <w:t>+</w:t>
            </w:r>
          </w:p>
        </w:tc>
        <w:tc>
          <w:tcPr>
            <w:tcW w:w="656" w:type="pct"/>
            <w:gridSpan w:val="2"/>
            <w:shd w:val="clear" w:color="auto" w:fill="FFFFFF"/>
            <w:vAlign w:val="center"/>
          </w:tcPr>
          <w:p w:rsidR="00D4723B" w:rsidRPr="00A31A89" w:rsidRDefault="00D4723B" w:rsidP="00E72358">
            <w:pPr>
              <w:autoSpaceDE w:val="0"/>
              <w:autoSpaceDN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jc w:val="center"/>
              <w:rPr>
                <w:b/>
              </w:rPr>
            </w:pPr>
            <w:r w:rsidRPr="00A31A89">
              <w:rPr>
                <w:b/>
              </w:rPr>
              <w:t>-</w:t>
            </w:r>
          </w:p>
        </w:tc>
      </w:tr>
      <w:tr w:rsidR="00D4723B" w:rsidRPr="00A31A89" w:rsidTr="00E72358">
        <w:trPr>
          <w:trHeight w:val="20"/>
          <w:jc w:val="center"/>
        </w:trPr>
        <w:tc>
          <w:tcPr>
            <w:tcW w:w="1969" w:type="pct"/>
            <w:gridSpan w:val="2"/>
            <w:shd w:val="clear" w:color="auto" w:fill="FFFFFF"/>
            <w:vAlign w:val="center"/>
          </w:tcPr>
          <w:p w:rsidR="00D4723B" w:rsidRPr="00A31A89" w:rsidRDefault="00D4723B" w:rsidP="00E72358">
            <w:pPr>
              <w:pStyle w:val="100"/>
              <w:jc w:val="both"/>
              <w:rPr>
                <w:sz w:val="24"/>
                <w:lang w:eastAsia="en-US"/>
              </w:rPr>
            </w:pPr>
            <w:r w:rsidRPr="00A31A89">
              <w:rPr>
                <w:sz w:val="24"/>
              </w:rPr>
              <w:t>Плотность населения</w:t>
            </w:r>
          </w:p>
        </w:tc>
        <w:tc>
          <w:tcPr>
            <w:tcW w:w="1071" w:type="pct"/>
            <w:shd w:val="clear" w:color="auto" w:fill="FFFFFF"/>
            <w:vAlign w:val="center"/>
          </w:tcPr>
          <w:p w:rsidR="00D4723B" w:rsidRPr="00A31A89" w:rsidRDefault="00D4723B" w:rsidP="00E72358">
            <w:pPr>
              <w:pStyle w:val="100"/>
              <w:jc w:val="center"/>
              <w:rPr>
                <w:sz w:val="24"/>
                <w:lang w:eastAsia="en-US"/>
              </w:rPr>
            </w:pPr>
            <w:r w:rsidRPr="00A31A89">
              <w:rPr>
                <w:sz w:val="24"/>
              </w:rPr>
              <w:t>человек /га</w:t>
            </w:r>
          </w:p>
        </w:tc>
        <w:tc>
          <w:tcPr>
            <w:tcW w:w="663" w:type="pct"/>
            <w:shd w:val="clear" w:color="auto" w:fill="FFFFFF"/>
            <w:vAlign w:val="center"/>
          </w:tcPr>
          <w:p w:rsidR="00D4723B" w:rsidRPr="00A31A89" w:rsidRDefault="00D4723B" w:rsidP="00E72358">
            <w:pPr>
              <w:autoSpaceDE w:val="0"/>
              <w:autoSpaceDN w:val="0"/>
              <w:jc w:val="center"/>
              <w:rPr>
                <w:b/>
              </w:rPr>
            </w:pPr>
            <w:r w:rsidRPr="00A31A89">
              <w:rPr>
                <w:b/>
              </w:rPr>
              <w:t>+</w:t>
            </w:r>
          </w:p>
        </w:tc>
        <w:tc>
          <w:tcPr>
            <w:tcW w:w="656" w:type="pct"/>
            <w:gridSpan w:val="2"/>
            <w:shd w:val="clear" w:color="auto" w:fill="FFFFFF"/>
            <w:vAlign w:val="center"/>
          </w:tcPr>
          <w:p w:rsidR="00D4723B" w:rsidRPr="00A31A89" w:rsidRDefault="00D4723B" w:rsidP="00E72358">
            <w:pPr>
              <w:autoSpaceDE w:val="0"/>
              <w:autoSpaceDN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jc w:val="center"/>
              <w:rPr>
                <w:b/>
              </w:rPr>
            </w:pPr>
            <w:r w:rsidRPr="00A31A89">
              <w:rPr>
                <w:b/>
              </w:rPr>
              <w:t>+</w:t>
            </w:r>
          </w:p>
        </w:tc>
      </w:tr>
      <w:tr w:rsidR="00D4723B" w:rsidRPr="00A31A89" w:rsidTr="00E72358">
        <w:trPr>
          <w:trHeight w:val="20"/>
          <w:jc w:val="center"/>
        </w:trPr>
        <w:tc>
          <w:tcPr>
            <w:tcW w:w="5000" w:type="pct"/>
            <w:gridSpan w:val="7"/>
            <w:shd w:val="clear" w:color="auto" w:fill="FFFFFF"/>
            <w:vAlign w:val="center"/>
          </w:tcPr>
          <w:p w:rsidR="00D4723B" w:rsidRPr="00A31A89" w:rsidRDefault="00D4723B" w:rsidP="00E72358">
            <w:pPr>
              <w:autoSpaceDE w:val="0"/>
              <w:autoSpaceDN w:val="0"/>
              <w:jc w:val="center"/>
              <w:rPr>
                <w:b/>
              </w:rPr>
            </w:pPr>
            <w:r w:rsidRPr="00A31A89">
              <w:rPr>
                <w:b/>
              </w:rPr>
              <w:t xml:space="preserve">2.В области утилизации и переработки бытовых и промышленных отходов  </w:t>
            </w:r>
          </w:p>
        </w:tc>
      </w:tr>
      <w:tr w:rsidR="00D4723B" w:rsidRPr="00A31A89" w:rsidTr="00E72358">
        <w:trPr>
          <w:trHeight w:val="20"/>
          <w:jc w:val="center"/>
        </w:trPr>
        <w:tc>
          <w:tcPr>
            <w:tcW w:w="1969" w:type="pct"/>
            <w:gridSpan w:val="2"/>
            <w:shd w:val="clear" w:color="auto" w:fill="FFFFFF"/>
            <w:vAlign w:val="center"/>
          </w:tcPr>
          <w:p w:rsidR="00D4723B" w:rsidRPr="00A31A89" w:rsidRDefault="00D4723B" w:rsidP="00E72358">
            <w:pPr>
              <w:pStyle w:val="100"/>
              <w:jc w:val="both"/>
              <w:rPr>
                <w:sz w:val="24"/>
              </w:rPr>
            </w:pPr>
            <w:r w:rsidRPr="00A31A89">
              <w:rPr>
                <w:sz w:val="24"/>
                <w:lang w:eastAsia="en-US"/>
              </w:rPr>
              <w:t>Размер земельного участка предприятия или сооружения по транспортировке, обезвреживанию и переработке бытовых и отходов</w:t>
            </w:r>
          </w:p>
        </w:tc>
        <w:tc>
          <w:tcPr>
            <w:tcW w:w="1071" w:type="pct"/>
            <w:shd w:val="clear" w:color="auto" w:fill="FFFFFF"/>
            <w:vAlign w:val="center"/>
          </w:tcPr>
          <w:p w:rsidR="00D4723B" w:rsidRPr="00A31A89" w:rsidRDefault="00D4723B" w:rsidP="00E72358">
            <w:pPr>
              <w:pStyle w:val="100"/>
              <w:jc w:val="center"/>
              <w:rPr>
                <w:b/>
                <w:sz w:val="24"/>
              </w:rPr>
            </w:pPr>
            <w:r w:rsidRPr="00A31A89">
              <w:rPr>
                <w:sz w:val="24"/>
                <w:lang w:eastAsia="en-US"/>
              </w:rPr>
              <w:t>га / 1тыс. тонн твердых бытовых отходов в год</w:t>
            </w:r>
          </w:p>
        </w:tc>
        <w:tc>
          <w:tcPr>
            <w:tcW w:w="685" w:type="pct"/>
            <w:gridSpan w:val="2"/>
            <w:shd w:val="clear" w:color="auto" w:fill="FFFFFF"/>
            <w:vAlign w:val="center"/>
          </w:tcPr>
          <w:p w:rsidR="00D4723B" w:rsidRPr="00A31A89" w:rsidRDefault="00D4723B" w:rsidP="00E72358">
            <w:pPr>
              <w:autoSpaceDE w:val="0"/>
              <w:autoSpaceDN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jc w:val="center"/>
              <w:rPr>
                <w:b/>
              </w:rPr>
            </w:pPr>
            <w:r w:rsidRPr="00A31A89">
              <w:rPr>
                <w:b/>
              </w:rPr>
              <w:t>+</w:t>
            </w:r>
          </w:p>
        </w:tc>
      </w:tr>
      <w:tr w:rsidR="00D4723B" w:rsidRPr="00A31A89" w:rsidTr="00E72358">
        <w:trPr>
          <w:trHeight w:val="20"/>
          <w:jc w:val="center"/>
        </w:trPr>
        <w:tc>
          <w:tcPr>
            <w:tcW w:w="1969" w:type="pct"/>
            <w:gridSpan w:val="2"/>
            <w:shd w:val="clear" w:color="auto" w:fill="FFFFFF"/>
            <w:vAlign w:val="center"/>
          </w:tcPr>
          <w:p w:rsidR="00D4723B" w:rsidRPr="00A31A89" w:rsidRDefault="00D4723B" w:rsidP="00E72358">
            <w:pPr>
              <w:pStyle w:val="100"/>
              <w:jc w:val="both"/>
              <w:rPr>
                <w:sz w:val="24"/>
                <w:lang w:eastAsia="en-US"/>
              </w:rPr>
            </w:pPr>
            <w:r w:rsidRPr="00A31A89">
              <w:rPr>
                <w:sz w:val="24"/>
                <w:lang w:eastAsia="en-US"/>
              </w:rPr>
              <w:t>Плотность застройки предприятий по переработке промышленных отходов</w:t>
            </w:r>
          </w:p>
        </w:tc>
        <w:tc>
          <w:tcPr>
            <w:tcW w:w="1071" w:type="pct"/>
            <w:shd w:val="clear" w:color="auto" w:fill="FFFFFF"/>
            <w:vAlign w:val="center"/>
          </w:tcPr>
          <w:p w:rsidR="00D4723B" w:rsidRPr="00A31A89" w:rsidRDefault="00D4723B" w:rsidP="00E72358">
            <w:pPr>
              <w:jc w:val="center"/>
              <w:rPr>
                <w:lang w:eastAsia="en-US"/>
              </w:rPr>
            </w:pPr>
            <w:r w:rsidRPr="00A31A89">
              <w:rPr>
                <w:lang w:eastAsia="en-US"/>
              </w:rPr>
              <w:t>%</w:t>
            </w:r>
          </w:p>
        </w:tc>
        <w:tc>
          <w:tcPr>
            <w:tcW w:w="685" w:type="pct"/>
            <w:gridSpan w:val="2"/>
            <w:shd w:val="clear" w:color="auto" w:fill="FFFFFF"/>
            <w:vAlign w:val="center"/>
          </w:tcPr>
          <w:p w:rsidR="00D4723B" w:rsidRPr="00A31A89" w:rsidRDefault="00D4723B" w:rsidP="00E72358">
            <w:pPr>
              <w:autoSpaceDE w:val="0"/>
              <w:autoSpaceDN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jc w:val="center"/>
              <w:rPr>
                <w:b/>
              </w:rPr>
            </w:pPr>
            <w:r w:rsidRPr="00A31A89">
              <w:rPr>
                <w:b/>
              </w:rPr>
              <w:t>+</w:t>
            </w:r>
          </w:p>
        </w:tc>
      </w:tr>
      <w:tr w:rsidR="00D4723B" w:rsidRPr="00A31A89" w:rsidTr="00E72358">
        <w:trPr>
          <w:trHeight w:val="20"/>
          <w:jc w:val="center"/>
        </w:trPr>
        <w:tc>
          <w:tcPr>
            <w:tcW w:w="1969" w:type="pct"/>
            <w:gridSpan w:val="2"/>
            <w:shd w:val="clear" w:color="auto" w:fill="FFFFFF"/>
            <w:vAlign w:val="center"/>
          </w:tcPr>
          <w:p w:rsidR="00D4723B" w:rsidRPr="00A31A89" w:rsidRDefault="00D4723B" w:rsidP="00E72358">
            <w:pPr>
              <w:pStyle w:val="100"/>
              <w:jc w:val="both"/>
              <w:rPr>
                <w:sz w:val="24"/>
                <w:lang w:eastAsia="en-US"/>
              </w:rPr>
            </w:pPr>
            <w:r w:rsidRPr="00A31A89">
              <w:rPr>
                <w:sz w:val="24"/>
                <w:lang w:eastAsia="en-US"/>
              </w:rPr>
              <w:t>Минимальные расстояния от предприятий по переработке промышленных отходов до зданий и сооружений</w:t>
            </w:r>
          </w:p>
        </w:tc>
        <w:tc>
          <w:tcPr>
            <w:tcW w:w="1071" w:type="pct"/>
            <w:shd w:val="clear" w:color="auto" w:fill="FFFFFF"/>
            <w:vAlign w:val="center"/>
          </w:tcPr>
          <w:p w:rsidR="00D4723B" w:rsidRPr="00A31A89" w:rsidRDefault="00D4723B" w:rsidP="00E72358">
            <w:pPr>
              <w:jc w:val="center"/>
              <w:rPr>
                <w:lang w:eastAsia="en-US"/>
              </w:rPr>
            </w:pPr>
            <w:r w:rsidRPr="00A31A89">
              <w:rPr>
                <w:lang w:eastAsia="en-US"/>
              </w:rPr>
              <w:t>м</w:t>
            </w:r>
          </w:p>
        </w:tc>
        <w:tc>
          <w:tcPr>
            <w:tcW w:w="685" w:type="pct"/>
            <w:gridSpan w:val="2"/>
            <w:shd w:val="clear" w:color="auto" w:fill="FFFFFF"/>
            <w:vAlign w:val="center"/>
          </w:tcPr>
          <w:p w:rsidR="00D4723B" w:rsidRPr="00A31A89" w:rsidRDefault="00D4723B" w:rsidP="00E72358">
            <w:pPr>
              <w:autoSpaceDE w:val="0"/>
              <w:autoSpaceDN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jc w:val="center"/>
              <w:rPr>
                <w:b/>
              </w:rPr>
            </w:pPr>
            <w:r w:rsidRPr="00A31A89">
              <w:rPr>
                <w:b/>
              </w:rPr>
              <w:t>+</w:t>
            </w:r>
          </w:p>
        </w:tc>
      </w:tr>
      <w:tr w:rsidR="00D4723B" w:rsidRPr="00A31A89" w:rsidTr="00E72358">
        <w:trPr>
          <w:trHeight w:val="20"/>
          <w:jc w:val="center"/>
        </w:trPr>
        <w:tc>
          <w:tcPr>
            <w:tcW w:w="1969" w:type="pct"/>
            <w:gridSpan w:val="2"/>
            <w:shd w:val="clear" w:color="auto" w:fill="FFFFFF"/>
            <w:vAlign w:val="center"/>
          </w:tcPr>
          <w:p w:rsidR="00D4723B" w:rsidRPr="00A31A89" w:rsidRDefault="00D4723B" w:rsidP="00E72358">
            <w:pPr>
              <w:pStyle w:val="100"/>
              <w:jc w:val="both"/>
              <w:rPr>
                <w:sz w:val="24"/>
                <w:lang w:eastAsia="en-US"/>
              </w:rPr>
            </w:pPr>
            <w:r w:rsidRPr="00A31A89">
              <w:rPr>
                <w:sz w:val="24"/>
                <w:lang w:eastAsia="en-US"/>
              </w:rPr>
              <w:t>Минимальные расстояния от участков захоронения токсичных отходов до зданий и сооружений</w:t>
            </w:r>
          </w:p>
        </w:tc>
        <w:tc>
          <w:tcPr>
            <w:tcW w:w="1071" w:type="pct"/>
            <w:shd w:val="clear" w:color="auto" w:fill="FFFFFF"/>
            <w:vAlign w:val="center"/>
          </w:tcPr>
          <w:p w:rsidR="00D4723B" w:rsidRPr="00A31A89" w:rsidRDefault="00D4723B" w:rsidP="00E72358">
            <w:pPr>
              <w:jc w:val="center"/>
              <w:rPr>
                <w:lang w:eastAsia="en-US"/>
              </w:rPr>
            </w:pPr>
            <w:r w:rsidRPr="00A31A89">
              <w:rPr>
                <w:lang w:eastAsia="en-US"/>
              </w:rPr>
              <w:t>м</w:t>
            </w:r>
          </w:p>
        </w:tc>
        <w:tc>
          <w:tcPr>
            <w:tcW w:w="685" w:type="pct"/>
            <w:gridSpan w:val="2"/>
            <w:shd w:val="clear" w:color="auto" w:fill="FFFFFF"/>
            <w:vAlign w:val="center"/>
          </w:tcPr>
          <w:p w:rsidR="00D4723B" w:rsidRPr="00A31A89" w:rsidRDefault="00D4723B" w:rsidP="00E72358">
            <w:pPr>
              <w:autoSpaceDE w:val="0"/>
              <w:autoSpaceDN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jc w:val="center"/>
              <w:rPr>
                <w:b/>
              </w:rPr>
            </w:pPr>
            <w:r w:rsidRPr="00A31A89">
              <w:rPr>
                <w:b/>
              </w:rPr>
              <w:t>+</w:t>
            </w:r>
          </w:p>
        </w:tc>
      </w:tr>
      <w:tr w:rsidR="00D4723B" w:rsidRPr="00A31A89" w:rsidTr="00E72358">
        <w:trPr>
          <w:trHeight w:val="20"/>
          <w:jc w:val="center"/>
        </w:trPr>
        <w:tc>
          <w:tcPr>
            <w:tcW w:w="1969" w:type="pct"/>
            <w:gridSpan w:val="2"/>
            <w:shd w:val="clear" w:color="auto" w:fill="FFFFFF"/>
            <w:vAlign w:val="center"/>
          </w:tcPr>
          <w:p w:rsidR="00D4723B" w:rsidRPr="00A31A89" w:rsidRDefault="00D4723B" w:rsidP="00E72358">
            <w:pPr>
              <w:pStyle w:val="100"/>
              <w:jc w:val="both"/>
              <w:rPr>
                <w:sz w:val="24"/>
                <w:lang w:eastAsia="en-US"/>
              </w:rPr>
            </w:pPr>
            <w:r w:rsidRPr="00A31A89">
              <w:rPr>
                <w:sz w:val="24"/>
                <w:lang w:eastAsia="en-US"/>
              </w:rPr>
              <w:t>Размер земельного участка скотомогильника (биотермической ямы)</w:t>
            </w:r>
          </w:p>
        </w:tc>
        <w:tc>
          <w:tcPr>
            <w:tcW w:w="1071" w:type="pct"/>
            <w:shd w:val="clear" w:color="auto" w:fill="FFFFFF"/>
            <w:vAlign w:val="center"/>
          </w:tcPr>
          <w:p w:rsidR="00D4723B" w:rsidRPr="00A31A89" w:rsidRDefault="00D4723B" w:rsidP="00E72358">
            <w:pPr>
              <w:pStyle w:val="100"/>
              <w:jc w:val="center"/>
              <w:rPr>
                <w:sz w:val="24"/>
                <w:lang w:eastAsia="en-US"/>
              </w:rPr>
            </w:pPr>
            <w:r w:rsidRPr="00A31A89">
              <w:rPr>
                <w:sz w:val="24"/>
                <w:lang w:eastAsia="en-US"/>
              </w:rPr>
              <w:t>кв. м</w:t>
            </w:r>
          </w:p>
        </w:tc>
        <w:tc>
          <w:tcPr>
            <w:tcW w:w="685" w:type="pct"/>
            <w:gridSpan w:val="2"/>
            <w:shd w:val="clear" w:color="auto" w:fill="FFFFFF"/>
            <w:vAlign w:val="center"/>
          </w:tcPr>
          <w:p w:rsidR="00D4723B" w:rsidRPr="00A31A89" w:rsidRDefault="00D4723B" w:rsidP="00E72358">
            <w:pPr>
              <w:autoSpaceDE w:val="0"/>
              <w:autoSpaceDN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jc w:val="center"/>
              <w:rPr>
                <w:b/>
              </w:rPr>
            </w:pPr>
            <w:r w:rsidRPr="00A31A89">
              <w:rPr>
                <w:b/>
              </w:rPr>
              <w:t>+</w:t>
            </w:r>
          </w:p>
        </w:tc>
      </w:tr>
      <w:tr w:rsidR="00D4723B" w:rsidRPr="00A31A89" w:rsidTr="00E72358">
        <w:trPr>
          <w:trHeight w:val="20"/>
          <w:jc w:val="center"/>
        </w:trPr>
        <w:tc>
          <w:tcPr>
            <w:tcW w:w="1969" w:type="pct"/>
            <w:gridSpan w:val="2"/>
            <w:shd w:val="clear" w:color="auto" w:fill="FFFFFF"/>
            <w:vAlign w:val="center"/>
          </w:tcPr>
          <w:p w:rsidR="00D4723B" w:rsidRPr="00A31A89" w:rsidRDefault="00D4723B" w:rsidP="00E72358">
            <w:pPr>
              <w:pStyle w:val="100"/>
              <w:jc w:val="both"/>
              <w:rPr>
                <w:sz w:val="24"/>
                <w:lang w:eastAsia="en-US"/>
              </w:rPr>
            </w:pPr>
            <w:r w:rsidRPr="00A31A89">
              <w:rPr>
                <w:sz w:val="24"/>
                <w:lang w:eastAsia="en-US"/>
              </w:rPr>
              <w:t>Минимальные расстояния от объектов утилизации биологических отходов до зданий и сооружений</w:t>
            </w:r>
          </w:p>
        </w:tc>
        <w:tc>
          <w:tcPr>
            <w:tcW w:w="1071" w:type="pct"/>
            <w:shd w:val="clear" w:color="auto" w:fill="FFFFFF"/>
            <w:vAlign w:val="center"/>
          </w:tcPr>
          <w:p w:rsidR="00D4723B" w:rsidRPr="00A31A89" w:rsidRDefault="00D4723B" w:rsidP="00E72358">
            <w:pPr>
              <w:pStyle w:val="100"/>
              <w:jc w:val="center"/>
              <w:rPr>
                <w:sz w:val="24"/>
                <w:lang w:eastAsia="en-US"/>
              </w:rPr>
            </w:pPr>
            <w:r w:rsidRPr="00A31A89">
              <w:rPr>
                <w:sz w:val="24"/>
                <w:lang w:eastAsia="en-US"/>
              </w:rPr>
              <w:t>м</w:t>
            </w:r>
          </w:p>
        </w:tc>
        <w:tc>
          <w:tcPr>
            <w:tcW w:w="685" w:type="pct"/>
            <w:gridSpan w:val="2"/>
            <w:shd w:val="clear" w:color="auto" w:fill="FFFFFF"/>
            <w:vAlign w:val="center"/>
          </w:tcPr>
          <w:p w:rsidR="00D4723B" w:rsidRPr="00A31A89" w:rsidRDefault="00D4723B" w:rsidP="00E72358">
            <w:pPr>
              <w:autoSpaceDE w:val="0"/>
              <w:autoSpaceDN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jc w:val="center"/>
              <w:rPr>
                <w:b/>
              </w:rPr>
            </w:pPr>
            <w:r w:rsidRPr="00A31A89">
              <w:rPr>
                <w:b/>
              </w:rPr>
              <w:t>+</w:t>
            </w:r>
          </w:p>
        </w:tc>
      </w:tr>
      <w:tr w:rsidR="00D4723B" w:rsidRPr="00A31A89" w:rsidTr="00E72358">
        <w:trPr>
          <w:trHeight w:val="20"/>
          <w:jc w:val="center"/>
        </w:trPr>
        <w:tc>
          <w:tcPr>
            <w:tcW w:w="1969" w:type="pct"/>
            <w:gridSpan w:val="2"/>
            <w:shd w:val="clear" w:color="auto" w:fill="FFFFFF"/>
            <w:vAlign w:val="center"/>
          </w:tcPr>
          <w:p w:rsidR="00D4723B" w:rsidRPr="00A31A89" w:rsidRDefault="00D4723B" w:rsidP="00E72358">
            <w:pPr>
              <w:pStyle w:val="100"/>
              <w:jc w:val="both"/>
              <w:rPr>
                <w:sz w:val="24"/>
                <w:lang w:eastAsia="en-US"/>
              </w:rPr>
            </w:pPr>
            <w:r w:rsidRPr="00A31A89">
              <w:rPr>
                <w:sz w:val="24"/>
                <w:lang w:eastAsia="en-US"/>
              </w:rPr>
              <w:t>Минимальные расстояния от установки термической утилизации биологических отходов до зданий и сооружений</w:t>
            </w:r>
          </w:p>
        </w:tc>
        <w:tc>
          <w:tcPr>
            <w:tcW w:w="1071" w:type="pct"/>
            <w:shd w:val="clear" w:color="auto" w:fill="FFFFFF"/>
            <w:vAlign w:val="center"/>
          </w:tcPr>
          <w:p w:rsidR="00D4723B" w:rsidRPr="00A31A89" w:rsidRDefault="00D4723B" w:rsidP="00E72358">
            <w:pPr>
              <w:pStyle w:val="100"/>
              <w:jc w:val="center"/>
              <w:rPr>
                <w:sz w:val="24"/>
                <w:lang w:eastAsia="en-US"/>
              </w:rPr>
            </w:pPr>
            <w:r w:rsidRPr="00A31A89">
              <w:rPr>
                <w:sz w:val="24"/>
                <w:lang w:eastAsia="en-US"/>
              </w:rPr>
              <w:t>м</w:t>
            </w:r>
          </w:p>
        </w:tc>
        <w:tc>
          <w:tcPr>
            <w:tcW w:w="685" w:type="pct"/>
            <w:gridSpan w:val="2"/>
            <w:shd w:val="clear" w:color="auto" w:fill="FFFFFF"/>
            <w:vAlign w:val="center"/>
          </w:tcPr>
          <w:p w:rsidR="00D4723B" w:rsidRPr="00A31A89" w:rsidRDefault="00D4723B" w:rsidP="00E72358">
            <w:pPr>
              <w:autoSpaceDE w:val="0"/>
              <w:autoSpaceDN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jc w:val="center"/>
              <w:rPr>
                <w:b/>
              </w:rPr>
            </w:pPr>
            <w:r w:rsidRPr="00A31A89">
              <w:rPr>
                <w:b/>
              </w:rPr>
              <w:t>+</w:t>
            </w:r>
          </w:p>
        </w:tc>
      </w:tr>
      <w:tr w:rsidR="00D4723B" w:rsidRPr="00A31A89" w:rsidTr="00E72358">
        <w:trPr>
          <w:trHeight w:val="20"/>
          <w:jc w:val="center"/>
        </w:trPr>
        <w:tc>
          <w:tcPr>
            <w:tcW w:w="5000" w:type="pct"/>
            <w:gridSpan w:val="7"/>
            <w:shd w:val="clear" w:color="auto" w:fill="FFFFFF"/>
            <w:vAlign w:val="center"/>
          </w:tcPr>
          <w:p w:rsidR="00D4723B" w:rsidRPr="00A31A89" w:rsidRDefault="00D4723B" w:rsidP="00E72358">
            <w:pPr>
              <w:autoSpaceDE w:val="0"/>
              <w:autoSpaceDN w:val="0"/>
              <w:jc w:val="center"/>
              <w:rPr>
                <w:b/>
              </w:rPr>
            </w:pPr>
            <w:r w:rsidRPr="00A31A89">
              <w:rPr>
                <w:b/>
              </w:rPr>
              <w:t>3. В области социального и коммунально-бытового обеспечения</w:t>
            </w:r>
          </w:p>
        </w:tc>
      </w:tr>
      <w:tr w:rsidR="00D4723B" w:rsidRPr="00A31A89" w:rsidTr="00E72358">
        <w:trPr>
          <w:trHeight w:val="20"/>
          <w:jc w:val="center"/>
        </w:trPr>
        <w:tc>
          <w:tcPr>
            <w:tcW w:w="1969" w:type="pct"/>
            <w:gridSpan w:val="2"/>
            <w:shd w:val="clear" w:color="auto" w:fill="FFFFFF"/>
            <w:vAlign w:val="center"/>
          </w:tcPr>
          <w:p w:rsidR="00D4723B" w:rsidRPr="00A31A89" w:rsidRDefault="00D4723B" w:rsidP="00E72358">
            <w:pPr>
              <w:widowControl w:val="0"/>
              <w:jc w:val="both"/>
            </w:pPr>
            <w:r w:rsidRPr="00A31A89">
              <w:t>Объекты бытового обслуживания населения на 1 тыс.чел</w:t>
            </w:r>
          </w:p>
        </w:tc>
        <w:tc>
          <w:tcPr>
            <w:tcW w:w="1071" w:type="pct"/>
            <w:shd w:val="clear" w:color="auto" w:fill="FFFFFF"/>
            <w:vAlign w:val="center"/>
          </w:tcPr>
          <w:p w:rsidR="00D4723B" w:rsidRPr="00A31A89" w:rsidRDefault="00D4723B" w:rsidP="00E72358">
            <w:pPr>
              <w:widowControl w:val="0"/>
              <w:jc w:val="center"/>
            </w:pPr>
            <w:r w:rsidRPr="00A31A89">
              <w:t>рабочее место</w:t>
            </w:r>
          </w:p>
        </w:tc>
        <w:tc>
          <w:tcPr>
            <w:tcW w:w="685" w:type="pct"/>
            <w:gridSpan w:val="2"/>
            <w:shd w:val="clear" w:color="auto" w:fill="FFFFFF"/>
            <w:vAlign w:val="center"/>
          </w:tcPr>
          <w:p w:rsidR="00D4723B" w:rsidRPr="00A31A89" w:rsidRDefault="00D4723B" w:rsidP="00E72358">
            <w:pPr>
              <w:autoSpaceDE w:val="0"/>
              <w:autoSpaceDN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jc w:val="center"/>
              <w:rPr>
                <w:b/>
              </w:rPr>
            </w:pPr>
            <w:r w:rsidRPr="00A31A89">
              <w:rPr>
                <w:b/>
              </w:rPr>
              <w:t>+</w:t>
            </w:r>
          </w:p>
        </w:tc>
      </w:tr>
      <w:tr w:rsidR="00D4723B" w:rsidRPr="00A31A89" w:rsidTr="00E72358">
        <w:trPr>
          <w:trHeight w:val="20"/>
          <w:jc w:val="center"/>
        </w:trPr>
        <w:tc>
          <w:tcPr>
            <w:tcW w:w="1969" w:type="pct"/>
            <w:gridSpan w:val="2"/>
            <w:shd w:val="clear" w:color="auto" w:fill="FFFFFF"/>
            <w:vAlign w:val="center"/>
          </w:tcPr>
          <w:p w:rsidR="00D4723B" w:rsidRPr="00A31A89" w:rsidRDefault="00D4723B" w:rsidP="00E72358">
            <w:pPr>
              <w:widowControl w:val="0"/>
              <w:jc w:val="both"/>
            </w:pPr>
            <w:r w:rsidRPr="00A31A89">
              <w:t>Химчистка</w:t>
            </w:r>
          </w:p>
        </w:tc>
        <w:tc>
          <w:tcPr>
            <w:tcW w:w="1071" w:type="pct"/>
            <w:shd w:val="clear" w:color="auto" w:fill="FFFFFF"/>
            <w:vAlign w:val="center"/>
          </w:tcPr>
          <w:p w:rsidR="00D4723B" w:rsidRPr="00A31A89" w:rsidRDefault="00D4723B" w:rsidP="00E72358">
            <w:pPr>
              <w:widowControl w:val="0"/>
              <w:jc w:val="center"/>
            </w:pPr>
            <w:r w:rsidRPr="00A31A89">
              <w:t>кг/смену</w:t>
            </w:r>
          </w:p>
        </w:tc>
        <w:tc>
          <w:tcPr>
            <w:tcW w:w="685" w:type="pct"/>
            <w:gridSpan w:val="2"/>
            <w:shd w:val="clear" w:color="auto" w:fill="FFFFFF"/>
            <w:vAlign w:val="center"/>
          </w:tcPr>
          <w:p w:rsidR="00D4723B" w:rsidRPr="00A31A89" w:rsidRDefault="00D4723B" w:rsidP="00E72358">
            <w:pPr>
              <w:autoSpaceDE w:val="0"/>
              <w:autoSpaceDN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jc w:val="center"/>
              <w:rPr>
                <w:b/>
              </w:rPr>
            </w:pPr>
            <w:r w:rsidRPr="00A31A89">
              <w:rPr>
                <w:b/>
              </w:rPr>
              <w:t>-</w:t>
            </w:r>
          </w:p>
        </w:tc>
      </w:tr>
      <w:tr w:rsidR="00D4723B" w:rsidRPr="00A31A89" w:rsidTr="00E72358">
        <w:trPr>
          <w:trHeight w:val="20"/>
          <w:jc w:val="center"/>
        </w:trPr>
        <w:tc>
          <w:tcPr>
            <w:tcW w:w="1969" w:type="pct"/>
            <w:gridSpan w:val="2"/>
            <w:shd w:val="clear" w:color="auto" w:fill="FFFFFF"/>
            <w:vAlign w:val="center"/>
          </w:tcPr>
          <w:p w:rsidR="00D4723B" w:rsidRPr="00A31A89" w:rsidRDefault="00D4723B" w:rsidP="00E72358">
            <w:pPr>
              <w:widowControl w:val="0"/>
              <w:jc w:val="both"/>
            </w:pPr>
            <w:r w:rsidRPr="00A31A89">
              <w:t>Гостиница</w:t>
            </w:r>
          </w:p>
        </w:tc>
        <w:tc>
          <w:tcPr>
            <w:tcW w:w="1071" w:type="pct"/>
            <w:shd w:val="clear" w:color="auto" w:fill="FFFFFF"/>
            <w:vAlign w:val="center"/>
          </w:tcPr>
          <w:p w:rsidR="00D4723B" w:rsidRPr="00A31A89" w:rsidRDefault="00D4723B" w:rsidP="00E72358">
            <w:pPr>
              <w:widowControl w:val="0"/>
              <w:jc w:val="center"/>
            </w:pPr>
            <w:r w:rsidRPr="00A31A89">
              <w:t>мест на 1000 жителей</w:t>
            </w:r>
          </w:p>
        </w:tc>
        <w:tc>
          <w:tcPr>
            <w:tcW w:w="685" w:type="pct"/>
            <w:gridSpan w:val="2"/>
            <w:shd w:val="clear" w:color="auto" w:fill="FFFFFF"/>
            <w:vAlign w:val="center"/>
          </w:tcPr>
          <w:p w:rsidR="00D4723B" w:rsidRPr="00A31A89" w:rsidRDefault="00D4723B" w:rsidP="00E72358">
            <w:pPr>
              <w:autoSpaceDE w:val="0"/>
              <w:autoSpaceDN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jc w:val="center"/>
              <w:rPr>
                <w:b/>
              </w:rPr>
            </w:pPr>
            <w:r w:rsidRPr="00A31A89">
              <w:rPr>
                <w:b/>
              </w:rPr>
              <w:t>+</w:t>
            </w:r>
          </w:p>
        </w:tc>
      </w:tr>
      <w:tr w:rsidR="00D4723B" w:rsidRPr="00A31A89" w:rsidTr="00E72358">
        <w:trPr>
          <w:trHeight w:val="449"/>
          <w:jc w:val="center"/>
        </w:trPr>
        <w:tc>
          <w:tcPr>
            <w:tcW w:w="1969" w:type="pct"/>
            <w:gridSpan w:val="2"/>
            <w:shd w:val="clear" w:color="auto" w:fill="FFFFFF"/>
            <w:vAlign w:val="center"/>
          </w:tcPr>
          <w:p w:rsidR="00D4723B" w:rsidRPr="00A31A89" w:rsidRDefault="00D4723B" w:rsidP="00E72358">
            <w:pPr>
              <w:widowControl w:val="0"/>
              <w:jc w:val="both"/>
            </w:pPr>
            <w:r w:rsidRPr="00A31A89">
              <w:t>Кладбище</w:t>
            </w:r>
          </w:p>
        </w:tc>
        <w:tc>
          <w:tcPr>
            <w:tcW w:w="1071" w:type="pct"/>
            <w:shd w:val="clear" w:color="auto" w:fill="FFFFFF"/>
            <w:vAlign w:val="center"/>
          </w:tcPr>
          <w:p w:rsidR="00D4723B" w:rsidRPr="00A31A89" w:rsidRDefault="00D4723B" w:rsidP="00E72358">
            <w:pPr>
              <w:widowControl w:val="0"/>
              <w:jc w:val="center"/>
            </w:pPr>
            <w:r w:rsidRPr="00A31A89">
              <w:t>га на 1000 жителей</w:t>
            </w:r>
          </w:p>
        </w:tc>
        <w:tc>
          <w:tcPr>
            <w:tcW w:w="685" w:type="pct"/>
            <w:gridSpan w:val="2"/>
            <w:shd w:val="clear" w:color="auto" w:fill="FFFFFF"/>
            <w:vAlign w:val="center"/>
          </w:tcPr>
          <w:p w:rsidR="00D4723B" w:rsidRPr="00A31A89" w:rsidRDefault="00D4723B" w:rsidP="00E72358">
            <w:pPr>
              <w:autoSpaceDE w:val="0"/>
              <w:autoSpaceDN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jc w:val="center"/>
              <w:rPr>
                <w:b/>
              </w:rPr>
            </w:pPr>
            <w:r w:rsidRPr="00A31A89">
              <w:rPr>
                <w:b/>
              </w:rPr>
              <w:t>+</w:t>
            </w:r>
          </w:p>
        </w:tc>
      </w:tr>
      <w:tr w:rsidR="00D4723B" w:rsidRPr="00A31A89" w:rsidTr="00E72358">
        <w:trPr>
          <w:trHeight w:val="571"/>
          <w:jc w:val="center"/>
        </w:trPr>
        <w:tc>
          <w:tcPr>
            <w:tcW w:w="1969" w:type="pct"/>
            <w:gridSpan w:val="2"/>
            <w:shd w:val="clear" w:color="auto" w:fill="FFFFFF"/>
            <w:vAlign w:val="center"/>
          </w:tcPr>
          <w:p w:rsidR="00D4723B" w:rsidRPr="00A31A89" w:rsidRDefault="00D4723B" w:rsidP="00E72358">
            <w:pPr>
              <w:jc w:val="both"/>
            </w:pPr>
            <w:r w:rsidRPr="00A31A89">
              <w:t>Общественная уборная</w:t>
            </w:r>
          </w:p>
        </w:tc>
        <w:tc>
          <w:tcPr>
            <w:tcW w:w="1071" w:type="pct"/>
            <w:shd w:val="clear" w:color="auto" w:fill="FFFFFF"/>
            <w:vAlign w:val="center"/>
          </w:tcPr>
          <w:p w:rsidR="00D4723B" w:rsidRPr="00A31A89" w:rsidRDefault="00D4723B" w:rsidP="00E72358">
            <w:pPr>
              <w:jc w:val="center"/>
            </w:pPr>
            <w:r w:rsidRPr="00A31A89">
              <w:t>приборов на тысячу жителей</w:t>
            </w:r>
          </w:p>
        </w:tc>
        <w:tc>
          <w:tcPr>
            <w:tcW w:w="685" w:type="pct"/>
            <w:gridSpan w:val="2"/>
            <w:shd w:val="clear" w:color="auto" w:fill="FFFFFF"/>
            <w:vAlign w:val="center"/>
          </w:tcPr>
          <w:p w:rsidR="00D4723B" w:rsidRPr="00A31A89" w:rsidRDefault="00D4723B" w:rsidP="00E72358">
            <w:pPr>
              <w:autoSpaceDE w:val="0"/>
              <w:autoSpaceDN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jc w:val="center"/>
              <w:rPr>
                <w:b/>
              </w:rPr>
            </w:pPr>
            <w:r w:rsidRPr="00A31A89">
              <w:rPr>
                <w:b/>
              </w:rPr>
              <w:t>+</w:t>
            </w:r>
          </w:p>
        </w:tc>
      </w:tr>
      <w:tr w:rsidR="00D4723B" w:rsidRPr="00A31A89" w:rsidTr="00E72358">
        <w:trPr>
          <w:trHeight w:val="886"/>
          <w:jc w:val="center"/>
        </w:trPr>
        <w:tc>
          <w:tcPr>
            <w:tcW w:w="1969" w:type="pct"/>
            <w:gridSpan w:val="2"/>
            <w:shd w:val="clear" w:color="auto" w:fill="FFFFFF"/>
            <w:vAlign w:val="center"/>
          </w:tcPr>
          <w:p w:rsidR="00D4723B" w:rsidRPr="00A31A89" w:rsidRDefault="00D4723B" w:rsidP="00E72358">
            <w:pPr>
              <w:widowControl w:val="0"/>
              <w:jc w:val="both"/>
            </w:pPr>
            <w:r w:rsidRPr="00A31A89">
              <w:t>Здания и сооружения православных храмов</w:t>
            </w:r>
          </w:p>
        </w:tc>
        <w:tc>
          <w:tcPr>
            <w:tcW w:w="1071" w:type="pct"/>
            <w:shd w:val="clear" w:color="auto" w:fill="FFFFFF"/>
            <w:vAlign w:val="center"/>
          </w:tcPr>
          <w:p w:rsidR="00D4723B" w:rsidRPr="00A31A89" w:rsidRDefault="00D4723B" w:rsidP="00E72358">
            <w:pPr>
              <w:widowControl w:val="0"/>
              <w:jc w:val="both"/>
            </w:pPr>
            <w:r w:rsidRPr="00A31A89">
              <w:t>Вместимость храма на 100 тысяч населения</w:t>
            </w:r>
          </w:p>
        </w:tc>
        <w:tc>
          <w:tcPr>
            <w:tcW w:w="685" w:type="pct"/>
            <w:gridSpan w:val="2"/>
            <w:shd w:val="clear" w:color="auto" w:fill="FFFFFF"/>
            <w:vAlign w:val="center"/>
          </w:tcPr>
          <w:p w:rsidR="00D4723B" w:rsidRPr="00A31A89" w:rsidRDefault="00D4723B" w:rsidP="00E72358">
            <w:pPr>
              <w:autoSpaceDE w:val="0"/>
              <w:autoSpaceDN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jc w:val="center"/>
              <w:rPr>
                <w:b/>
              </w:rPr>
            </w:pPr>
            <w:r w:rsidRPr="00A31A89">
              <w:rPr>
                <w:b/>
              </w:rPr>
              <w:t>+</w:t>
            </w:r>
          </w:p>
        </w:tc>
      </w:tr>
      <w:tr w:rsidR="00D4723B" w:rsidRPr="00A31A89" w:rsidTr="00E72358">
        <w:trPr>
          <w:trHeight w:val="543"/>
          <w:jc w:val="center"/>
        </w:trPr>
        <w:tc>
          <w:tcPr>
            <w:tcW w:w="1969" w:type="pct"/>
            <w:gridSpan w:val="2"/>
            <w:shd w:val="clear" w:color="auto" w:fill="FFFFFF"/>
            <w:vAlign w:val="center"/>
          </w:tcPr>
          <w:p w:rsidR="00D4723B" w:rsidRPr="00A31A89" w:rsidRDefault="00D4723B" w:rsidP="00E72358">
            <w:pPr>
              <w:widowControl w:val="0"/>
              <w:jc w:val="both"/>
            </w:pPr>
            <w:r w:rsidRPr="00A31A89">
              <w:t>Институты культового назначения различных конфессий</w:t>
            </w:r>
          </w:p>
        </w:tc>
        <w:tc>
          <w:tcPr>
            <w:tcW w:w="1071" w:type="pct"/>
            <w:shd w:val="clear" w:color="auto" w:fill="FFFFFF"/>
            <w:vAlign w:val="center"/>
          </w:tcPr>
          <w:p w:rsidR="00D4723B" w:rsidRPr="00A31A89" w:rsidRDefault="00D4723B" w:rsidP="00E72358">
            <w:pPr>
              <w:widowControl w:val="0"/>
              <w:jc w:val="both"/>
            </w:pPr>
            <w:r w:rsidRPr="00A31A89">
              <w:t>единиц на 1000 верующих.</w:t>
            </w:r>
          </w:p>
        </w:tc>
        <w:tc>
          <w:tcPr>
            <w:tcW w:w="685" w:type="pct"/>
            <w:gridSpan w:val="2"/>
            <w:shd w:val="clear" w:color="auto" w:fill="FFFFFF"/>
            <w:vAlign w:val="center"/>
          </w:tcPr>
          <w:p w:rsidR="00D4723B" w:rsidRPr="00A31A89" w:rsidRDefault="00D4723B" w:rsidP="00E72358">
            <w:pPr>
              <w:autoSpaceDE w:val="0"/>
              <w:autoSpaceDN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jc w:val="center"/>
              <w:rPr>
                <w:b/>
              </w:rPr>
            </w:pPr>
            <w:r w:rsidRPr="00A31A89">
              <w:rPr>
                <w:b/>
              </w:rPr>
              <w:t>+</w:t>
            </w:r>
          </w:p>
        </w:tc>
      </w:tr>
      <w:tr w:rsidR="00D4723B" w:rsidRPr="00A31A89" w:rsidTr="00E72358">
        <w:trPr>
          <w:trHeight w:val="343"/>
          <w:jc w:val="center"/>
        </w:trPr>
        <w:tc>
          <w:tcPr>
            <w:tcW w:w="5000" w:type="pct"/>
            <w:gridSpan w:val="7"/>
            <w:shd w:val="clear" w:color="auto" w:fill="FFFFFF"/>
            <w:vAlign w:val="center"/>
          </w:tcPr>
          <w:p w:rsidR="00D4723B" w:rsidRPr="00A31A89" w:rsidRDefault="00D4723B" w:rsidP="00E72358">
            <w:pPr>
              <w:autoSpaceDE w:val="0"/>
              <w:autoSpaceDN w:val="0"/>
              <w:jc w:val="center"/>
              <w:rPr>
                <w:b/>
              </w:rPr>
            </w:pPr>
            <w:r w:rsidRPr="00A31A89">
              <w:rPr>
                <w:b/>
              </w:rPr>
              <w:t xml:space="preserve">4. В области </w:t>
            </w:r>
            <w:r w:rsidRPr="00A31A89">
              <w:rPr>
                <w:b/>
                <w:bCs/>
                <w:iCs/>
              </w:rPr>
              <w:t>рекреации и отдыха</w:t>
            </w:r>
          </w:p>
        </w:tc>
      </w:tr>
      <w:tr w:rsidR="00D4723B" w:rsidRPr="00A31A89" w:rsidTr="00E72358">
        <w:trPr>
          <w:trHeight w:val="20"/>
          <w:jc w:val="center"/>
        </w:trPr>
        <w:tc>
          <w:tcPr>
            <w:tcW w:w="1969" w:type="pct"/>
            <w:gridSpan w:val="2"/>
            <w:shd w:val="clear" w:color="auto" w:fill="FFFFFF"/>
            <w:vAlign w:val="center"/>
          </w:tcPr>
          <w:p w:rsidR="00D4723B" w:rsidRPr="00A31A89" w:rsidRDefault="00D4723B" w:rsidP="00E72358">
            <w:pPr>
              <w:pStyle w:val="100"/>
              <w:jc w:val="both"/>
              <w:rPr>
                <w:sz w:val="24"/>
                <w:lang w:eastAsia="en-US"/>
              </w:rPr>
            </w:pPr>
            <w:r w:rsidRPr="00A31A89">
              <w:rPr>
                <w:sz w:val="24"/>
              </w:rPr>
              <w:t xml:space="preserve">Озелененные территории общего пользования </w:t>
            </w:r>
          </w:p>
        </w:tc>
        <w:tc>
          <w:tcPr>
            <w:tcW w:w="1071" w:type="pct"/>
            <w:shd w:val="clear" w:color="auto" w:fill="FFFFFF"/>
            <w:vAlign w:val="center"/>
          </w:tcPr>
          <w:p w:rsidR="00D4723B" w:rsidRPr="00A31A89" w:rsidRDefault="00D4723B" w:rsidP="00E72358">
            <w:pPr>
              <w:pStyle w:val="100"/>
              <w:jc w:val="center"/>
              <w:rPr>
                <w:sz w:val="24"/>
                <w:lang w:eastAsia="en-US"/>
              </w:rPr>
            </w:pPr>
            <w:r w:rsidRPr="00A31A89">
              <w:rPr>
                <w:sz w:val="24"/>
                <w:lang w:eastAsia="en-US"/>
              </w:rPr>
              <w:t>кв. м на 1 человека</w:t>
            </w:r>
          </w:p>
        </w:tc>
        <w:tc>
          <w:tcPr>
            <w:tcW w:w="685" w:type="pct"/>
            <w:gridSpan w:val="2"/>
            <w:shd w:val="clear" w:color="auto" w:fill="FFFFFF"/>
            <w:vAlign w:val="center"/>
          </w:tcPr>
          <w:p w:rsidR="00D4723B" w:rsidRPr="00A31A89" w:rsidRDefault="00D4723B" w:rsidP="00E72358">
            <w:pPr>
              <w:autoSpaceDE w:val="0"/>
              <w:autoSpaceDN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jc w:val="center"/>
              <w:rPr>
                <w:b/>
              </w:rPr>
            </w:pPr>
            <w:r w:rsidRPr="00A31A89">
              <w:rPr>
                <w:b/>
              </w:rPr>
              <w:t>+</w:t>
            </w:r>
          </w:p>
        </w:tc>
      </w:tr>
      <w:tr w:rsidR="00D4723B" w:rsidRPr="00A31A89" w:rsidTr="00E72358">
        <w:trPr>
          <w:trHeight w:val="20"/>
          <w:jc w:val="center"/>
        </w:trPr>
        <w:tc>
          <w:tcPr>
            <w:tcW w:w="1969" w:type="pct"/>
            <w:gridSpan w:val="2"/>
            <w:shd w:val="clear" w:color="auto" w:fill="FFFFFF"/>
            <w:vAlign w:val="center"/>
          </w:tcPr>
          <w:p w:rsidR="00D4723B" w:rsidRPr="00A31A89" w:rsidRDefault="00D4723B" w:rsidP="00E72358">
            <w:pPr>
              <w:pStyle w:val="100"/>
              <w:jc w:val="both"/>
              <w:rPr>
                <w:sz w:val="24"/>
                <w:lang w:eastAsia="en-US"/>
              </w:rPr>
            </w:pPr>
            <w:r w:rsidRPr="00A31A89">
              <w:rPr>
                <w:sz w:val="24"/>
                <w:lang w:eastAsia="en-US"/>
              </w:rPr>
              <w:t xml:space="preserve">Размер земельного участка объектов озеленения рекреационного назначения </w:t>
            </w:r>
          </w:p>
        </w:tc>
        <w:tc>
          <w:tcPr>
            <w:tcW w:w="1071" w:type="pct"/>
            <w:shd w:val="clear" w:color="auto" w:fill="FFFFFF"/>
            <w:vAlign w:val="center"/>
          </w:tcPr>
          <w:p w:rsidR="00D4723B" w:rsidRPr="00A31A89" w:rsidRDefault="00D4723B" w:rsidP="00E72358">
            <w:pPr>
              <w:pStyle w:val="100"/>
              <w:jc w:val="center"/>
              <w:rPr>
                <w:sz w:val="24"/>
                <w:lang w:eastAsia="en-US"/>
              </w:rPr>
            </w:pPr>
            <w:r w:rsidRPr="00A31A89">
              <w:rPr>
                <w:sz w:val="24"/>
                <w:lang w:eastAsia="en-US"/>
              </w:rPr>
              <w:t>га</w:t>
            </w:r>
          </w:p>
        </w:tc>
        <w:tc>
          <w:tcPr>
            <w:tcW w:w="685" w:type="pct"/>
            <w:gridSpan w:val="2"/>
            <w:shd w:val="clear" w:color="auto" w:fill="FFFFFF"/>
            <w:vAlign w:val="center"/>
          </w:tcPr>
          <w:p w:rsidR="00D4723B" w:rsidRPr="00A31A89" w:rsidRDefault="00D4723B" w:rsidP="00E72358">
            <w:pPr>
              <w:autoSpaceDE w:val="0"/>
              <w:autoSpaceDN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jc w:val="center"/>
              <w:rPr>
                <w:b/>
              </w:rPr>
            </w:pPr>
            <w:r w:rsidRPr="00A31A89">
              <w:rPr>
                <w:b/>
              </w:rPr>
              <w:t>+</w:t>
            </w:r>
          </w:p>
        </w:tc>
      </w:tr>
      <w:tr w:rsidR="00D4723B" w:rsidRPr="00A31A89" w:rsidTr="00E72358">
        <w:trPr>
          <w:trHeight w:val="20"/>
          <w:jc w:val="center"/>
        </w:trPr>
        <w:tc>
          <w:tcPr>
            <w:tcW w:w="1969" w:type="pct"/>
            <w:gridSpan w:val="2"/>
            <w:shd w:val="clear" w:color="auto" w:fill="FFFFFF"/>
            <w:vAlign w:val="center"/>
          </w:tcPr>
          <w:p w:rsidR="00D4723B" w:rsidRPr="00A31A89" w:rsidRDefault="00D4723B" w:rsidP="00E72358">
            <w:pPr>
              <w:pStyle w:val="100"/>
              <w:jc w:val="both"/>
              <w:rPr>
                <w:sz w:val="24"/>
                <w:lang w:eastAsia="en-US"/>
              </w:rPr>
            </w:pPr>
            <w:r w:rsidRPr="00A31A89">
              <w:rPr>
                <w:sz w:val="24"/>
                <w:lang w:eastAsia="en-US"/>
              </w:rPr>
              <w:t>Площадь озеленения территорий объектов рекреационного назначения</w:t>
            </w:r>
          </w:p>
        </w:tc>
        <w:tc>
          <w:tcPr>
            <w:tcW w:w="1071" w:type="pct"/>
            <w:shd w:val="clear" w:color="auto" w:fill="FFFFFF"/>
            <w:vAlign w:val="center"/>
          </w:tcPr>
          <w:p w:rsidR="00D4723B" w:rsidRPr="00A31A89" w:rsidRDefault="00D4723B" w:rsidP="00E72358">
            <w:pPr>
              <w:pStyle w:val="100"/>
              <w:jc w:val="center"/>
              <w:rPr>
                <w:sz w:val="24"/>
                <w:lang w:eastAsia="en-US"/>
              </w:rPr>
            </w:pPr>
            <w:r w:rsidRPr="00A31A89">
              <w:rPr>
                <w:sz w:val="24"/>
                <w:lang w:eastAsia="en-US"/>
              </w:rPr>
              <w:t>%</w:t>
            </w:r>
          </w:p>
        </w:tc>
        <w:tc>
          <w:tcPr>
            <w:tcW w:w="685" w:type="pct"/>
            <w:gridSpan w:val="2"/>
            <w:shd w:val="clear" w:color="auto" w:fill="FFFFFF"/>
            <w:vAlign w:val="center"/>
          </w:tcPr>
          <w:p w:rsidR="00D4723B" w:rsidRPr="00A31A89" w:rsidRDefault="00D4723B" w:rsidP="00E72358">
            <w:pPr>
              <w:autoSpaceDE w:val="0"/>
              <w:autoSpaceDN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jc w:val="center"/>
              <w:rPr>
                <w:b/>
              </w:rPr>
            </w:pPr>
            <w:r w:rsidRPr="00A31A89">
              <w:rPr>
                <w:b/>
              </w:rPr>
              <w:t>+</w:t>
            </w:r>
          </w:p>
        </w:tc>
      </w:tr>
      <w:tr w:rsidR="00D4723B" w:rsidRPr="00A31A89" w:rsidTr="00E72358">
        <w:trPr>
          <w:trHeight w:val="20"/>
          <w:jc w:val="center"/>
        </w:trPr>
        <w:tc>
          <w:tcPr>
            <w:tcW w:w="1969" w:type="pct"/>
            <w:gridSpan w:val="2"/>
            <w:shd w:val="clear" w:color="auto" w:fill="FFFFFF"/>
            <w:vAlign w:val="center"/>
          </w:tcPr>
          <w:p w:rsidR="00D4723B" w:rsidRPr="00A31A89" w:rsidRDefault="00D4723B" w:rsidP="00E72358">
            <w:pPr>
              <w:pStyle w:val="100"/>
              <w:jc w:val="both"/>
              <w:rPr>
                <w:sz w:val="24"/>
                <w:lang w:eastAsia="en-US"/>
              </w:rPr>
            </w:pPr>
            <w:r w:rsidRPr="00A31A89">
              <w:rPr>
                <w:sz w:val="24"/>
                <w:lang w:eastAsia="en-US"/>
              </w:rPr>
              <w:t>Уровень территориальной доступности объектов озеленения общего пользования для населения</w:t>
            </w:r>
          </w:p>
        </w:tc>
        <w:tc>
          <w:tcPr>
            <w:tcW w:w="1071" w:type="pct"/>
            <w:shd w:val="clear" w:color="auto" w:fill="FFFFFF"/>
            <w:vAlign w:val="center"/>
          </w:tcPr>
          <w:p w:rsidR="00D4723B" w:rsidRPr="00A31A89" w:rsidRDefault="00D4723B" w:rsidP="00E72358">
            <w:pPr>
              <w:pStyle w:val="100"/>
              <w:jc w:val="center"/>
              <w:rPr>
                <w:sz w:val="24"/>
                <w:lang w:eastAsia="en-US"/>
              </w:rPr>
            </w:pPr>
            <w:r w:rsidRPr="00A31A89">
              <w:rPr>
                <w:sz w:val="24"/>
                <w:lang w:eastAsia="en-US"/>
              </w:rPr>
              <w:t>мин, м</w:t>
            </w:r>
          </w:p>
        </w:tc>
        <w:tc>
          <w:tcPr>
            <w:tcW w:w="685" w:type="pct"/>
            <w:gridSpan w:val="2"/>
            <w:shd w:val="clear" w:color="auto" w:fill="FFFFFF"/>
            <w:vAlign w:val="center"/>
          </w:tcPr>
          <w:p w:rsidR="00D4723B" w:rsidRPr="00A31A89" w:rsidRDefault="00D4723B" w:rsidP="00E72358">
            <w:pPr>
              <w:autoSpaceDE w:val="0"/>
              <w:autoSpaceDN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jc w:val="center"/>
              <w:rPr>
                <w:b/>
              </w:rPr>
            </w:pPr>
            <w:r w:rsidRPr="00A31A89">
              <w:rPr>
                <w:b/>
              </w:rPr>
              <w:t>-</w:t>
            </w:r>
          </w:p>
        </w:tc>
      </w:tr>
      <w:tr w:rsidR="00D4723B" w:rsidRPr="00A31A89" w:rsidTr="00E72358">
        <w:trPr>
          <w:trHeight w:val="20"/>
          <w:jc w:val="center"/>
        </w:trPr>
        <w:tc>
          <w:tcPr>
            <w:tcW w:w="5000" w:type="pct"/>
            <w:gridSpan w:val="7"/>
            <w:shd w:val="clear" w:color="auto" w:fill="FFFFFF"/>
            <w:vAlign w:val="center"/>
          </w:tcPr>
          <w:p w:rsidR="00D4723B" w:rsidRPr="00A31A89" w:rsidRDefault="00D4723B" w:rsidP="00E72358">
            <w:pPr>
              <w:jc w:val="center"/>
              <w:rPr>
                <w:b/>
              </w:rPr>
            </w:pPr>
            <w:r w:rsidRPr="00A31A89">
              <w:rPr>
                <w:b/>
              </w:rPr>
              <w:t>5. В области объектов улично-дорожной сети и объектов общественного транспорта</w:t>
            </w:r>
          </w:p>
        </w:tc>
      </w:tr>
      <w:tr w:rsidR="00D4723B" w:rsidRPr="00A31A89" w:rsidTr="00E72358">
        <w:trPr>
          <w:trHeight w:val="20"/>
          <w:jc w:val="center"/>
        </w:trPr>
        <w:tc>
          <w:tcPr>
            <w:tcW w:w="1969" w:type="pct"/>
            <w:gridSpan w:val="2"/>
            <w:shd w:val="clear" w:color="auto" w:fill="FFFFFF"/>
            <w:vAlign w:val="center"/>
          </w:tcPr>
          <w:p w:rsidR="00D4723B" w:rsidRPr="00A31A89" w:rsidRDefault="00D4723B" w:rsidP="00E72358">
            <w:pPr>
              <w:jc w:val="both"/>
            </w:pPr>
            <w:r w:rsidRPr="00A31A89">
              <w:t>Плотность улично - дорожной сети</w:t>
            </w:r>
          </w:p>
        </w:tc>
        <w:tc>
          <w:tcPr>
            <w:tcW w:w="1071" w:type="pct"/>
            <w:shd w:val="clear" w:color="auto" w:fill="FFFFFF"/>
            <w:vAlign w:val="center"/>
          </w:tcPr>
          <w:p w:rsidR="00D4723B" w:rsidRPr="00A31A89" w:rsidRDefault="00D4723B" w:rsidP="00E72358">
            <w:pPr>
              <w:jc w:val="center"/>
            </w:pPr>
            <w:r w:rsidRPr="00A31A89">
              <w:t>км/кв.км</w:t>
            </w:r>
          </w:p>
        </w:tc>
        <w:tc>
          <w:tcPr>
            <w:tcW w:w="685" w:type="pct"/>
            <w:gridSpan w:val="2"/>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r>
      <w:tr w:rsidR="00D4723B" w:rsidRPr="00A31A89" w:rsidTr="00E72358">
        <w:trPr>
          <w:trHeight w:val="20"/>
          <w:jc w:val="center"/>
        </w:trPr>
        <w:tc>
          <w:tcPr>
            <w:tcW w:w="1969" w:type="pct"/>
            <w:gridSpan w:val="2"/>
            <w:shd w:val="clear" w:color="auto" w:fill="FFFFFF"/>
            <w:vAlign w:val="center"/>
          </w:tcPr>
          <w:p w:rsidR="00D4723B" w:rsidRPr="00A31A89" w:rsidRDefault="00D4723B" w:rsidP="00E72358">
            <w:pPr>
              <w:jc w:val="both"/>
            </w:pPr>
            <w:r w:rsidRPr="00A31A89">
              <w:t>Плотность сети линий наземного общественного пассажирского транспорта</w:t>
            </w:r>
          </w:p>
        </w:tc>
        <w:tc>
          <w:tcPr>
            <w:tcW w:w="1071" w:type="pct"/>
            <w:shd w:val="clear" w:color="auto" w:fill="FFFFFF"/>
            <w:vAlign w:val="center"/>
          </w:tcPr>
          <w:p w:rsidR="00D4723B" w:rsidRPr="00A31A89" w:rsidRDefault="00D4723B" w:rsidP="00E72358">
            <w:pPr>
              <w:jc w:val="center"/>
            </w:pPr>
            <w:r w:rsidRPr="00A31A89">
              <w:t>км/кв.км</w:t>
            </w:r>
          </w:p>
        </w:tc>
        <w:tc>
          <w:tcPr>
            <w:tcW w:w="685" w:type="pct"/>
            <w:gridSpan w:val="2"/>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r>
      <w:tr w:rsidR="00D4723B" w:rsidRPr="00A31A89" w:rsidTr="00E72358">
        <w:trPr>
          <w:trHeight w:val="20"/>
          <w:jc w:val="center"/>
        </w:trPr>
        <w:tc>
          <w:tcPr>
            <w:tcW w:w="1969" w:type="pct"/>
            <w:gridSpan w:val="2"/>
            <w:shd w:val="clear" w:color="auto" w:fill="FFFFFF"/>
            <w:vAlign w:val="center"/>
          </w:tcPr>
          <w:p w:rsidR="00D4723B" w:rsidRPr="00A31A89" w:rsidRDefault="00D4723B" w:rsidP="00E72358">
            <w:pPr>
              <w:jc w:val="both"/>
            </w:pPr>
            <w:r w:rsidRPr="00A31A89">
              <w:t>Расстояния между остановочными пунктами</w:t>
            </w:r>
          </w:p>
        </w:tc>
        <w:tc>
          <w:tcPr>
            <w:tcW w:w="1071" w:type="pct"/>
            <w:shd w:val="clear" w:color="auto" w:fill="FFFFFF"/>
            <w:vAlign w:val="center"/>
          </w:tcPr>
          <w:p w:rsidR="00D4723B" w:rsidRPr="00A31A89" w:rsidRDefault="00D4723B" w:rsidP="00E72358">
            <w:pPr>
              <w:jc w:val="center"/>
            </w:pPr>
            <w:r w:rsidRPr="00A31A89">
              <w:t>м</w:t>
            </w:r>
          </w:p>
        </w:tc>
        <w:tc>
          <w:tcPr>
            <w:tcW w:w="685" w:type="pct"/>
            <w:gridSpan w:val="2"/>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r>
      <w:tr w:rsidR="00D4723B" w:rsidRPr="00A31A89" w:rsidTr="00E72358">
        <w:trPr>
          <w:trHeight w:val="20"/>
          <w:jc w:val="center"/>
        </w:trPr>
        <w:tc>
          <w:tcPr>
            <w:tcW w:w="1969" w:type="pct"/>
            <w:gridSpan w:val="2"/>
            <w:shd w:val="clear" w:color="auto" w:fill="FFFFFF"/>
            <w:vAlign w:val="center"/>
          </w:tcPr>
          <w:p w:rsidR="00D4723B" w:rsidRPr="00A31A89" w:rsidRDefault="00D4723B" w:rsidP="00E72358">
            <w:pPr>
              <w:jc w:val="both"/>
            </w:pPr>
            <w:r w:rsidRPr="00A31A89">
              <w:t>Уровень автомобилизации</w:t>
            </w:r>
          </w:p>
        </w:tc>
        <w:tc>
          <w:tcPr>
            <w:tcW w:w="1071" w:type="pct"/>
            <w:shd w:val="clear" w:color="auto" w:fill="FFFFFF"/>
            <w:vAlign w:val="center"/>
          </w:tcPr>
          <w:p w:rsidR="00D4723B" w:rsidRPr="00A31A89" w:rsidRDefault="00D4723B" w:rsidP="00E72358">
            <w:pPr>
              <w:jc w:val="center"/>
            </w:pPr>
            <w:r w:rsidRPr="00A31A89">
              <w:t>авт. на 1000 жителей</w:t>
            </w:r>
          </w:p>
        </w:tc>
        <w:tc>
          <w:tcPr>
            <w:tcW w:w="685" w:type="pct"/>
            <w:gridSpan w:val="2"/>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r>
      <w:tr w:rsidR="00D4723B" w:rsidRPr="00A31A89" w:rsidTr="00E72358">
        <w:trPr>
          <w:trHeight w:val="20"/>
          <w:jc w:val="center"/>
        </w:trPr>
        <w:tc>
          <w:tcPr>
            <w:tcW w:w="1969" w:type="pct"/>
            <w:gridSpan w:val="2"/>
            <w:shd w:val="clear" w:color="auto" w:fill="FFFFFF"/>
            <w:vAlign w:val="center"/>
          </w:tcPr>
          <w:p w:rsidR="00D4723B" w:rsidRPr="00A31A89" w:rsidRDefault="00D4723B" w:rsidP="00E72358">
            <w:pPr>
              <w:jc w:val="both"/>
            </w:pPr>
            <w:r w:rsidRPr="00A31A89">
              <w:t>Общая обеспеченность стоянками для постоянного хранения автомобилей</w:t>
            </w:r>
          </w:p>
        </w:tc>
        <w:tc>
          <w:tcPr>
            <w:tcW w:w="1071" w:type="pct"/>
            <w:shd w:val="clear" w:color="auto" w:fill="FFFFFF"/>
            <w:vAlign w:val="center"/>
          </w:tcPr>
          <w:p w:rsidR="00D4723B" w:rsidRPr="00A31A89" w:rsidRDefault="00D4723B" w:rsidP="00E72358">
            <w:pPr>
              <w:jc w:val="center"/>
            </w:pPr>
            <w:r w:rsidRPr="00A31A89">
              <w:t>%</w:t>
            </w:r>
          </w:p>
        </w:tc>
        <w:tc>
          <w:tcPr>
            <w:tcW w:w="685" w:type="pct"/>
            <w:gridSpan w:val="2"/>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r>
      <w:tr w:rsidR="00D4723B" w:rsidRPr="00A31A89" w:rsidTr="00E72358">
        <w:trPr>
          <w:trHeight w:val="20"/>
          <w:jc w:val="center"/>
        </w:trPr>
        <w:tc>
          <w:tcPr>
            <w:tcW w:w="1969" w:type="pct"/>
            <w:gridSpan w:val="2"/>
            <w:shd w:val="clear" w:color="auto" w:fill="FFFFFF"/>
            <w:vAlign w:val="center"/>
          </w:tcPr>
          <w:p w:rsidR="00D4723B" w:rsidRPr="00A31A89" w:rsidRDefault="00D4723B" w:rsidP="00E72358">
            <w:pPr>
              <w:jc w:val="both"/>
            </w:pPr>
            <w:r w:rsidRPr="00A31A89">
              <w:t>Места хранения автомобилей за пределами жилой территории</w:t>
            </w:r>
          </w:p>
        </w:tc>
        <w:tc>
          <w:tcPr>
            <w:tcW w:w="1071" w:type="pct"/>
            <w:shd w:val="clear" w:color="auto" w:fill="FFFFFF"/>
            <w:vAlign w:val="center"/>
          </w:tcPr>
          <w:p w:rsidR="00D4723B" w:rsidRPr="00A31A89" w:rsidRDefault="00D4723B" w:rsidP="00E72358">
            <w:pPr>
              <w:jc w:val="center"/>
            </w:pPr>
            <w:r w:rsidRPr="00A31A89">
              <w:t>%</w:t>
            </w:r>
          </w:p>
        </w:tc>
        <w:tc>
          <w:tcPr>
            <w:tcW w:w="685" w:type="pct"/>
            <w:gridSpan w:val="2"/>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r>
      <w:tr w:rsidR="00D4723B" w:rsidRPr="00A31A89" w:rsidTr="00E72358">
        <w:trPr>
          <w:trHeight w:val="20"/>
          <w:jc w:val="center"/>
        </w:trPr>
        <w:tc>
          <w:tcPr>
            <w:tcW w:w="1969" w:type="pct"/>
            <w:gridSpan w:val="2"/>
            <w:shd w:val="clear" w:color="auto" w:fill="FFFFFF"/>
            <w:vAlign w:val="center"/>
          </w:tcPr>
          <w:p w:rsidR="00D4723B" w:rsidRPr="00A31A89" w:rsidRDefault="00D4723B" w:rsidP="00E72358">
            <w:pPr>
              <w:jc w:val="both"/>
            </w:pPr>
            <w:r w:rsidRPr="00A31A89">
              <w:t>Размеры земельных участков для наземных стоянок</w:t>
            </w:r>
          </w:p>
        </w:tc>
        <w:tc>
          <w:tcPr>
            <w:tcW w:w="1071" w:type="pct"/>
            <w:shd w:val="clear" w:color="auto" w:fill="FFFFFF"/>
            <w:vAlign w:val="center"/>
          </w:tcPr>
          <w:p w:rsidR="00D4723B" w:rsidRPr="00A31A89" w:rsidRDefault="00D4723B" w:rsidP="00E72358">
            <w:pPr>
              <w:jc w:val="center"/>
            </w:pPr>
            <w:r w:rsidRPr="00A31A89">
              <w:t xml:space="preserve">кв.м/чел </w:t>
            </w:r>
          </w:p>
        </w:tc>
        <w:tc>
          <w:tcPr>
            <w:tcW w:w="685" w:type="pct"/>
            <w:gridSpan w:val="2"/>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r>
      <w:tr w:rsidR="00D4723B" w:rsidRPr="00A31A89" w:rsidTr="00E72358">
        <w:trPr>
          <w:trHeight w:val="20"/>
          <w:jc w:val="center"/>
        </w:trPr>
        <w:tc>
          <w:tcPr>
            <w:tcW w:w="1969" w:type="pct"/>
            <w:gridSpan w:val="2"/>
            <w:shd w:val="clear" w:color="auto" w:fill="FFFFFF"/>
            <w:vAlign w:val="center"/>
          </w:tcPr>
          <w:p w:rsidR="00D4723B" w:rsidRPr="00A31A89" w:rsidRDefault="00D4723B" w:rsidP="00E72358">
            <w:pPr>
              <w:jc w:val="both"/>
            </w:pPr>
            <w:r w:rsidRPr="00A31A89">
              <w:t>Места хранения в гаражах-боксах на отдельных земельных участках</w:t>
            </w:r>
          </w:p>
        </w:tc>
        <w:tc>
          <w:tcPr>
            <w:tcW w:w="1071" w:type="pct"/>
            <w:shd w:val="clear" w:color="auto" w:fill="FFFFFF"/>
            <w:vAlign w:val="center"/>
          </w:tcPr>
          <w:p w:rsidR="00D4723B" w:rsidRPr="00A31A89" w:rsidRDefault="00D4723B" w:rsidP="00E72358">
            <w:pPr>
              <w:jc w:val="center"/>
            </w:pPr>
            <w:r w:rsidRPr="00A31A89">
              <w:t>%</w:t>
            </w:r>
          </w:p>
        </w:tc>
        <w:tc>
          <w:tcPr>
            <w:tcW w:w="685" w:type="pct"/>
            <w:gridSpan w:val="2"/>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r>
      <w:tr w:rsidR="00D4723B" w:rsidRPr="00A31A89" w:rsidTr="00E72358">
        <w:trPr>
          <w:trHeight w:val="20"/>
          <w:jc w:val="center"/>
        </w:trPr>
        <w:tc>
          <w:tcPr>
            <w:tcW w:w="1969" w:type="pct"/>
            <w:gridSpan w:val="2"/>
            <w:shd w:val="clear" w:color="auto" w:fill="FFFFFF"/>
            <w:vAlign w:val="center"/>
          </w:tcPr>
          <w:p w:rsidR="00D4723B" w:rsidRPr="00A31A89" w:rsidRDefault="00D4723B" w:rsidP="00E72358">
            <w:pPr>
              <w:jc w:val="both"/>
            </w:pPr>
            <w:r w:rsidRPr="00A31A89">
              <w:t>Размеры площади земельных участков гаражей</w:t>
            </w:r>
          </w:p>
        </w:tc>
        <w:tc>
          <w:tcPr>
            <w:tcW w:w="1071" w:type="pct"/>
            <w:shd w:val="clear" w:color="auto" w:fill="FFFFFF"/>
            <w:vAlign w:val="center"/>
          </w:tcPr>
          <w:p w:rsidR="00D4723B" w:rsidRPr="00A31A89" w:rsidRDefault="00D4723B" w:rsidP="00E72358">
            <w:pPr>
              <w:jc w:val="center"/>
            </w:pPr>
            <w:r w:rsidRPr="00A31A89">
              <w:t>кв. м на одно машино - место</w:t>
            </w:r>
          </w:p>
        </w:tc>
        <w:tc>
          <w:tcPr>
            <w:tcW w:w="685" w:type="pct"/>
            <w:gridSpan w:val="2"/>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r>
      <w:tr w:rsidR="00D4723B" w:rsidRPr="00A31A89" w:rsidTr="00E72358">
        <w:trPr>
          <w:trHeight w:val="20"/>
          <w:jc w:val="center"/>
        </w:trPr>
        <w:tc>
          <w:tcPr>
            <w:tcW w:w="5000" w:type="pct"/>
            <w:gridSpan w:val="7"/>
            <w:shd w:val="clear" w:color="auto" w:fill="FFFFFF"/>
            <w:vAlign w:val="center"/>
          </w:tcPr>
          <w:p w:rsidR="00D4723B" w:rsidRPr="00A31A89" w:rsidRDefault="00D4723B" w:rsidP="00E72358">
            <w:pPr>
              <w:autoSpaceDE w:val="0"/>
              <w:autoSpaceDN w:val="0"/>
              <w:jc w:val="center"/>
              <w:rPr>
                <w:b/>
              </w:rPr>
            </w:pPr>
            <w:r w:rsidRPr="00A31A89">
              <w:rPr>
                <w:b/>
              </w:rPr>
              <w:t>6. В области энергетики и инженерной инфраструктуры</w:t>
            </w:r>
          </w:p>
        </w:tc>
      </w:tr>
      <w:tr w:rsidR="00D4723B" w:rsidRPr="00A31A89" w:rsidTr="00E72358">
        <w:trPr>
          <w:trHeight w:val="20"/>
          <w:jc w:val="center"/>
        </w:trPr>
        <w:tc>
          <w:tcPr>
            <w:tcW w:w="1969" w:type="pct"/>
            <w:gridSpan w:val="2"/>
            <w:shd w:val="clear" w:color="auto" w:fill="FFFFFF"/>
            <w:vAlign w:val="center"/>
          </w:tcPr>
          <w:p w:rsidR="00D4723B" w:rsidRPr="00A31A89" w:rsidRDefault="00D4723B" w:rsidP="00E72358">
            <w:pPr>
              <w:pStyle w:val="100"/>
              <w:jc w:val="both"/>
              <w:rPr>
                <w:sz w:val="24"/>
              </w:rPr>
            </w:pPr>
            <w:r w:rsidRPr="00A31A89">
              <w:rPr>
                <w:sz w:val="24"/>
              </w:rPr>
              <w:t>Площадь земельного участка, отводимого для подстанций напряжением свыше 35 кВ до 220 кВ</w:t>
            </w:r>
          </w:p>
        </w:tc>
        <w:tc>
          <w:tcPr>
            <w:tcW w:w="1071" w:type="pct"/>
            <w:shd w:val="clear" w:color="auto" w:fill="FFFFFF"/>
            <w:vAlign w:val="center"/>
          </w:tcPr>
          <w:p w:rsidR="00D4723B" w:rsidRPr="00A31A89" w:rsidRDefault="00D4723B" w:rsidP="00E72358">
            <w:pPr>
              <w:pStyle w:val="100"/>
              <w:jc w:val="center"/>
              <w:rPr>
                <w:sz w:val="24"/>
              </w:rPr>
            </w:pPr>
            <w:r w:rsidRPr="00A31A89">
              <w:rPr>
                <w:sz w:val="24"/>
              </w:rPr>
              <w:t>кв. м</w:t>
            </w:r>
          </w:p>
        </w:tc>
        <w:tc>
          <w:tcPr>
            <w:tcW w:w="685" w:type="pct"/>
            <w:gridSpan w:val="2"/>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r>
      <w:tr w:rsidR="00D4723B" w:rsidRPr="00A31A89" w:rsidTr="00E72358">
        <w:trPr>
          <w:trHeight w:val="20"/>
          <w:jc w:val="center"/>
        </w:trPr>
        <w:tc>
          <w:tcPr>
            <w:tcW w:w="1969" w:type="pct"/>
            <w:gridSpan w:val="2"/>
            <w:shd w:val="clear" w:color="auto" w:fill="FFFFFF"/>
            <w:vAlign w:val="center"/>
          </w:tcPr>
          <w:p w:rsidR="00D4723B" w:rsidRPr="00A31A89" w:rsidRDefault="00D4723B" w:rsidP="00E72358">
            <w:pPr>
              <w:pStyle w:val="100"/>
              <w:jc w:val="both"/>
              <w:rPr>
                <w:sz w:val="24"/>
              </w:rPr>
            </w:pPr>
            <w:r w:rsidRPr="00A31A89">
              <w:rPr>
                <w:sz w:val="24"/>
              </w:rPr>
              <w:t>Площадь земельного участка для размещения газораспределительных станций</w:t>
            </w:r>
          </w:p>
        </w:tc>
        <w:tc>
          <w:tcPr>
            <w:tcW w:w="1071" w:type="pct"/>
            <w:shd w:val="clear" w:color="auto" w:fill="FFFFFF"/>
            <w:vAlign w:val="center"/>
          </w:tcPr>
          <w:p w:rsidR="00D4723B" w:rsidRPr="00A31A89" w:rsidRDefault="00D4723B" w:rsidP="00E72358">
            <w:pPr>
              <w:pStyle w:val="100"/>
              <w:jc w:val="center"/>
              <w:rPr>
                <w:sz w:val="24"/>
              </w:rPr>
            </w:pPr>
            <w:r w:rsidRPr="00A31A89">
              <w:rPr>
                <w:sz w:val="24"/>
              </w:rPr>
              <w:t>га</w:t>
            </w:r>
          </w:p>
        </w:tc>
        <w:tc>
          <w:tcPr>
            <w:tcW w:w="685" w:type="pct"/>
            <w:gridSpan w:val="2"/>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r>
      <w:tr w:rsidR="00D4723B" w:rsidRPr="00A31A89" w:rsidTr="00E72358">
        <w:trPr>
          <w:trHeight w:val="20"/>
          <w:jc w:val="center"/>
        </w:trPr>
        <w:tc>
          <w:tcPr>
            <w:tcW w:w="1969" w:type="pct"/>
            <w:gridSpan w:val="2"/>
            <w:shd w:val="clear" w:color="auto" w:fill="FFFFFF"/>
            <w:vAlign w:val="center"/>
          </w:tcPr>
          <w:p w:rsidR="00D4723B" w:rsidRPr="00A31A89" w:rsidRDefault="00D4723B" w:rsidP="00E72358">
            <w:pPr>
              <w:pStyle w:val="100"/>
              <w:jc w:val="both"/>
              <w:rPr>
                <w:sz w:val="24"/>
              </w:rPr>
            </w:pPr>
            <w:r w:rsidRPr="00A31A89">
              <w:rPr>
                <w:sz w:val="24"/>
              </w:rPr>
              <w:t>Площадь земельного участка для размещения антенно-мачтового сооружения</w:t>
            </w:r>
          </w:p>
        </w:tc>
        <w:tc>
          <w:tcPr>
            <w:tcW w:w="1071" w:type="pct"/>
            <w:shd w:val="clear" w:color="auto" w:fill="FFFFFF"/>
            <w:vAlign w:val="center"/>
          </w:tcPr>
          <w:p w:rsidR="00D4723B" w:rsidRPr="00A31A89" w:rsidRDefault="00D4723B" w:rsidP="00E72358">
            <w:pPr>
              <w:pStyle w:val="100"/>
              <w:jc w:val="center"/>
              <w:rPr>
                <w:sz w:val="24"/>
              </w:rPr>
            </w:pPr>
            <w:r w:rsidRPr="00A31A89">
              <w:rPr>
                <w:sz w:val="24"/>
              </w:rPr>
              <w:t>га</w:t>
            </w:r>
          </w:p>
        </w:tc>
        <w:tc>
          <w:tcPr>
            <w:tcW w:w="685" w:type="pct"/>
            <w:gridSpan w:val="2"/>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r>
      <w:tr w:rsidR="00D4723B" w:rsidRPr="00A31A89" w:rsidTr="00E72358">
        <w:trPr>
          <w:trHeight w:val="20"/>
          <w:jc w:val="center"/>
        </w:trPr>
        <w:tc>
          <w:tcPr>
            <w:tcW w:w="1969" w:type="pct"/>
            <w:gridSpan w:val="2"/>
            <w:shd w:val="clear" w:color="auto" w:fill="FFFFFF"/>
            <w:vAlign w:val="center"/>
          </w:tcPr>
          <w:p w:rsidR="00D4723B" w:rsidRPr="00A31A89" w:rsidRDefault="00D4723B" w:rsidP="00E72358">
            <w:pPr>
              <w:pStyle w:val="100"/>
              <w:jc w:val="both"/>
              <w:rPr>
                <w:sz w:val="24"/>
              </w:rPr>
            </w:pPr>
            <w:r w:rsidRPr="00A31A89">
              <w:rPr>
                <w:sz w:val="24"/>
              </w:rPr>
              <w:t>Полоса земли для прокладки кабелей линии связи</w:t>
            </w:r>
          </w:p>
        </w:tc>
        <w:tc>
          <w:tcPr>
            <w:tcW w:w="1071" w:type="pct"/>
            <w:shd w:val="clear" w:color="auto" w:fill="FFFFFF"/>
            <w:vAlign w:val="center"/>
          </w:tcPr>
          <w:p w:rsidR="00D4723B" w:rsidRPr="00A31A89" w:rsidRDefault="00D4723B" w:rsidP="00E72358">
            <w:pPr>
              <w:pStyle w:val="100"/>
              <w:jc w:val="center"/>
              <w:rPr>
                <w:sz w:val="24"/>
              </w:rPr>
            </w:pPr>
            <w:r w:rsidRPr="00A31A89">
              <w:rPr>
                <w:sz w:val="24"/>
              </w:rPr>
              <w:t>м</w:t>
            </w:r>
          </w:p>
        </w:tc>
        <w:tc>
          <w:tcPr>
            <w:tcW w:w="685" w:type="pct"/>
            <w:gridSpan w:val="2"/>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r>
      <w:tr w:rsidR="00D4723B" w:rsidRPr="00A31A89" w:rsidTr="00E72358">
        <w:trPr>
          <w:trHeight w:val="20"/>
          <w:jc w:val="center"/>
        </w:trPr>
        <w:tc>
          <w:tcPr>
            <w:tcW w:w="1969" w:type="pct"/>
            <w:gridSpan w:val="2"/>
            <w:shd w:val="clear" w:color="auto" w:fill="FFFFFF"/>
            <w:vAlign w:val="center"/>
          </w:tcPr>
          <w:p w:rsidR="00D4723B" w:rsidRPr="00A31A89" w:rsidRDefault="00D4723B" w:rsidP="00E72358">
            <w:pPr>
              <w:pStyle w:val="100"/>
              <w:jc w:val="both"/>
              <w:rPr>
                <w:sz w:val="24"/>
              </w:rPr>
            </w:pPr>
            <w:r w:rsidRPr="00A31A89">
              <w:rPr>
                <w:sz w:val="24"/>
              </w:rPr>
              <w:t>Ширина полосы земель для одного подземного трубопровода</w:t>
            </w:r>
          </w:p>
        </w:tc>
        <w:tc>
          <w:tcPr>
            <w:tcW w:w="1071" w:type="pct"/>
            <w:shd w:val="clear" w:color="auto" w:fill="FFFFFF"/>
            <w:vAlign w:val="center"/>
          </w:tcPr>
          <w:p w:rsidR="00D4723B" w:rsidRPr="00A31A89" w:rsidRDefault="00D4723B" w:rsidP="00E72358">
            <w:pPr>
              <w:pStyle w:val="100"/>
              <w:jc w:val="center"/>
              <w:rPr>
                <w:sz w:val="24"/>
              </w:rPr>
            </w:pPr>
            <w:r w:rsidRPr="00A31A89">
              <w:rPr>
                <w:sz w:val="24"/>
              </w:rPr>
              <w:t>м</w:t>
            </w:r>
          </w:p>
        </w:tc>
        <w:tc>
          <w:tcPr>
            <w:tcW w:w="685" w:type="pct"/>
            <w:gridSpan w:val="2"/>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r>
      <w:tr w:rsidR="00D4723B" w:rsidRPr="00A31A89" w:rsidTr="00E72358">
        <w:trPr>
          <w:trHeight w:val="20"/>
          <w:jc w:val="center"/>
        </w:trPr>
        <w:tc>
          <w:tcPr>
            <w:tcW w:w="1969" w:type="pct"/>
            <w:gridSpan w:val="2"/>
            <w:shd w:val="clear" w:color="auto" w:fill="FFFFFF"/>
            <w:vAlign w:val="center"/>
          </w:tcPr>
          <w:p w:rsidR="00D4723B" w:rsidRPr="00A31A89" w:rsidRDefault="00D4723B" w:rsidP="00E72358">
            <w:pPr>
              <w:pStyle w:val="100"/>
              <w:jc w:val="both"/>
              <w:rPr>
                <w:sz w:val="24"/>
              </w:rPr>
            </w:pPr>
            <w:r w:rsidRPr="00A31A89">
              <w:rPr>
                <w:sz w:val="24"/>
              </w:rPr>
              <w:t>Ширина полос земель для электрических сетей напряжением свыше 35 кВ до 220 кВ</w:t>
            </w:r>
          </w:p>
        </w:tc>
        <w:tc>
          <w:tcPr>
            <w:tcW w:w="1071" w:type="pct"/>
            <w:shd w:val="clear" w:color="auto" w:fill="FFFFFF"/>
            <w:vAlign w:val="center"/>
          </w:tcPr>
          <w:p w:rsidR="00D4723B" w:rsidRPr="00A31A89" w:rsidRDefault="00D4723B" w:rsidP="00E72358">
            <w:pPr>
              <w:pStyle w:val="100"/>
              <w:jc w:val="center"/>
              <w:rPr>
                <w:sz w:val="24"/>
              </w:rPr>
            </w:pPr>
            <w:r w:rsidRPr="00A31A89">
              <w:rPr>
                <w:sz w:val="24"/>
              </w:rPr>
              <w:t>м</w:t>
            </w:r>
          </w:p>
        </w:tc>
        <w:tc>
          <w:tcPr>
            <w:tcW w:w="685" w:type="pct"/>
            <w:gridSpan w:val="2"/>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r>
      <w:tr w:rsidR="00D4723B" w:rsidRPr="00A31A89" w:rsidTr="00E72358">
        <w:trPr>
          <w:trHeight w:val="20"/>
          <w:jc w:val="center"/>
        </w:trPr>
        <w:tc>
          <w:tcPr>
            <w:tcW w:w="1969" w:type="pct"/>
            <w:gridSpan w:val="2"/>
            <w:shd w:val="clear" w:color="auto" w:fill="FFFFFF"/>
            <w:vAlign w:val="center"/>
          </w:tcPr>
          <w:p w:rsidR="00D4723B" w:rsidRPr="00A31A89" w:rsidRDefault="00D4723B" w:rsidP="00E72358">
            <w:pPr>
              <w:pStyle w:val="100"/>
              <w:jc w:val="both"/>
              <w:rPr>
                <w:sz w:val="24"/>
              </w:rPr>
            </w:pPr>
            <w:r w:rsidRPr="00A31A89">
              <w:rPr>
                <w:sz w:val="24"/>
              </w:rPr>
              <w:t>Уровень обеспеченности централизованным электроснабжением</w:t>
            </w:r>
          </w:p>
        </w:tc>
        <w:tc>
          <w:tcPr>
            <w:tcW w:w="1071" w:type="pct"/>
            <w:shd w:val="clear" w:color="auto" w:fill="FFFFFF"/>
            <w:vAlign w:val="center"/>
          </w:tcPr>
          <w:p w:rsidR="00D4723B" w:rsidRPr="00A31A89" w:rsidRDefault="00D4723B" w:rsidP="00E72358">
            <w:pPr>
              <w:pStyle w:val="100"/>
              <w:jc w:val="center"/>
              <w:rPr>
                <w:sz w:val="24"/>
              </w:rPr>
            </w:pPr>
            <w:r w:rsidRPr="00A31A89">
              <w:rPr>
                <w:sz w:val="24"/>
              </w:rPr>
              <w:t>%</w:t>
            </w:r>
          </w:p>
        </w:tc>
        <w:tc>
          <w:tcPr>
            <w:tcW w:w="685" w:type="pct"/>
            <w:gridSpan w:val="2"/>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r>
      <w:tr w:rsidR="00D4723B" w:rsidRPr="00A31A89" w:rsidTr="00E72358">
        <w:trPr>
          <w:trHeight w:val="20"/>
          <w:jc w:val="center"/>
        </w:trPr>
        <w:tc>
          <w:tcPr>
            <w:tcW w:w="1969" w:type="pct"/>
            <w:gridSpan w:val="2"/>
            <w:shd w:val="clear" w:color="auto" w:fill="FFFFFF"/>
            <w:vAlign w:val="center"/>
          </w:tcPr>
          <w:p w:rsidR="00D4723B" w:rsidRPr="00A31A89" w:rsidRDefault="00D4723B" w:rsidP="00E72358">
            <w:pPr>
              <w:pStyle w:val="100"/>
              <w:jc w:val="both"/>
              <w:rPr>
                <w:sz w:val="24"/>
              </w:rPr>
            </w:pPr>
            <w:r w:rsidRPr="00A31A89">
              <w:rPr>
                <w:sz w:val="24"/>
              </w:rPr>
              <w:t xml:space="preserve">Укрупненный показатель электропотребления </w:t>
            </w:r>
          </w:p>
        </w:tc>
        <w:tc>
          <w:tcPr>
            <w:tcW w:w="1071" w:type="pct"/>
            <w:shd w:val="clear" w:color="auto" w:fill="FFFFFF"/>
            <w:vAlign w:val="center"/>
          </w:tcPr>
          <w:p w:rsidR="00D4723B" w:rsidRPr="00A31A89" w:rsidRDefault="00D4723B" w:rsidP="00E72358">
            <w:pPr>
              <w:pStyle w:val="100"/>
              <w:jc w:val="center"/>
              <w:rPr>
                <w:sz w:val="24"/>
              </w:rPr>
            </w:pPr>
            <w:r w:rsidRPr="00A31A89">
              <w:rPr>
                <w:sz w:val="24"/>
              </w:rPr>
              <w:t>кВт*ч/чел. в год</w:t>
            </w:r>
          </w:p>
        </w:tc>
        <w:tc>
          <w:tcPr>
            <w:tcW w:w="685" w:type="pct"/>
            <w:gridSpan w:val="2"/>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r>
      <w:tr w:rsidR="00D4723B" w:rsidRPr="00A31A89" w:rsidTr="00E72358">
        <w:trPr>
          <w:trHeight w:val="20"/>
          <w:jc w:val="center"/>
        </w:trPr>
        <w:tc>
          <w:tcPr>
            <w:tcW w:w="1969" w:type="pct"/>
            <w:gridSpan w:val="2"/>
            <w:shd w:val="clear" w:color="auto" w:fill="FFFFFF"/>
            <w:vAlign w:val="center"/>
          </w:tcPr>
          <w:p w:rsidR="00D4723B" w:rsidRPr="00A31A89" w:rsidRDefault="00D4723B" w:rsidP="00E72358">
            <w:pPr>
              <w:pStyle w:val="100"/>
              <w:jc w:val="both"/>
              <w:rPr>
                <w:sz w:val="24"/>
              </w:rPr>
            </w:pPr>
            <w:r w:rsidRPr="00A31A89">
              <w:rPr>
                <w:sz w:val="24"/>
              </w:rPr>
              <w:t>Норматив потребления коммунальных услуг по электроснабжению</w:t>
            </w:r>
          </w:p>
        </w:tc>
        <w:tc>
          <w:tcPr>
            <w:tcW w:w="1071" w:type="pct"/>
            <w:shd w:val="clear" w:color="auto" w:fill="FFFFFF"/>
            <w:vAlign w:val="center"/>
          </w:tcPr>
          <w:p w:rsidR="00D4723B" w:rsidRPr="00A31A89" w:rsidRDefault="00D4723B" w:rsidP="00E72358">
            <w:pPr>
              <w:pStyle w:val="100"/>
              <w:jc w:val="center"/>
              <w:rPr>
                <w:sz w:val="24"/>
              </w:rPr>
            </w:pPr>
            <w:r w:rsidRPr="00A31A89">
              <w:rPr>
                <w:sz w:val="24"/>
              </w:rPr>
              <w:t>кВт*ч/чел в мес</w:t>
            </w:r>
          </w:p>
        </w:tc>
        <w:tc>
          <w:tcPr>
            <w:tcW w:w="685" w:type="pct"/>
            <w:gridSpan w:val="2"/>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r>
      <w:tr w:rsidR="00D4723B" w:rsidRPr="00A31A89" w:rsidTr="00E72358">
        <w:trPr>
          <w:trHeight w:val="20"/>
          <w:jc w:val="center"/>
        </w:trPr>
        <w:tc>
          <w:tcPr>
            <w:tcW w:w="1969" w:type="pct"/>
            <w:gridSpan w:val="2"/>
            <w:shd w:val="clear" w:color="auto" w:fill="FFFFFF"/>
            <w:vAlign w:val="center"/>
          </w:tcPr>
          <w:p w:rsidR="00D4723B" w:rsidRPr="00A31A89" w:rsidRDefault="00D4723B" w:rsidP="00E72358">
            <w:pPr>
              <w:pStyle w:val="100"/>
              <w:jc w:val="both"/>
              <w:rPr>
                <w:sz w:val="24"/>
              </w:rPr>
            </w:pPr>
            <w:r w:rsidRPr="00A31A89">
              <w:rPr>
                <w:sz w:val="24"/>
              </w:rPr>
              <w:t xml:space="preserve">Площадь земельного участка, отводимого для подстанций напряжением до 35 кВ включительно  </w:t>
            </w:r>
          </w:p>
        </w:tc>
        <w:tc>
          <w:tcPr>
            <w:tcW w:w="1071" w:type="pct"/>
            <w:shd w:val="clear" w:color="auto" w:fill="FFFFFF"/>
            <w:vAlign w:val="center"/>
          </w:tcPr>
          <w:p w:rsidR="00D4723B" w:rsidRPr="00A31A89" w:rsidRDefault="00D4723B" w:rsidP="00E72358">
            <w:pPr>
              <w:pStyle w:val="100"/>
              <w:jc w:val="center"/>
              <w:rPr>
                <w:sz w:val="24"/>
              </w:rPr>
            </w:pPr>
            <w:r w:rsidRPr="00A31A89">
              <w:rPr>
                <w:sz w:val="24"/>
              </w:rPr>
              <w:t>кв. м</w:t>
            </w:r>
          </w:p>
        </w:tc>
        <w:tc>
          <w:tcPr>
            <w:tcW w:w="685" w:type="pct"/>
            <w:gridSpan w:val="2"/>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r>
      <w:tr w:rsidR="00D4723B" w:rsidRPr="00A31A89" w:rsidTr="00E72358">
        <w:trPr>
          <w:trHeight w:val="20"/>
          <w:jc w:val="center"/>
        </w:trPr>
        <w:tc>
          <w:tcPr>
            <w:tcW w:w="1969" w:type="pct"/>
            <w:gridSpan w:val="2"/>
            <w:shd w:val="clear" w:color="auto" w:fill="FFFFFF"/>
            <w:vAlign w:val="center"/>
          </w:tcPr>
          <w:p w:rsidR="00D4723B" w:rsidRPr="00A31A89" w:rsidRDefault="00D4723B" w:rsidP="00E72358">
            <w:pPr>
              <w:pStyle w:val="100"/>
              <w:jc w:val="both"/>
              <w:rPr>
                <w:sz w:val="24"/>
              </w:rPr>
            </w:pPr>
            <w:r w:rsidRPr="00A31A89">
              <w:rPr>
                <w:sz w:val="24"/>
              </w:rPr>
              <w:t>Площадь земельного участка, отводимого для трансформаторных подстанций и распределительных пунктов</w:t>
            </w:r>
          </w:p>
        </w:tc>
        <w:tc>
          <w:tcPr>
            <w:tcW w:w="1071" w:type="pct"/>
            <w:shd w:val="clear" w:color="auto" w:fill="FFFFFF"/>
            <w:vAlign w:val="center"/>
          </w:tcPr>
          <w:p w:rsidR="00D4723B" w:rsidRPr="00A31A89" w:rsidRDefault="00D4723B" w:rsidP="00E72358">
            <w:pPr>
              <w:pStyle w:val="100"/>
              <w:jc w:val="center"/>
              <w:rPr>
                <w:sz w:val="24"/>
              </w:rPr>
            </w:pPr>
            <w:r w:rsidRPr="00A31A89">
              <w:rPr>
                <w:sz w:val="24"/>
              </w:rPr>
              <w:t>кв. м</w:t>
            </w:r>
          </w:p>
        </w:tc>
        <w:tc>
          <w:tcPr>
            <w:tcW w:w="685" w:type="pct"/>
            <w:gridSpan w:val="2"/>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r>
      <w:tr w:rsidR="00D4723B" w:rsidRPr="00A31A89" w:rsidTr="00E72358">
        <w:trPr>
          <w:trHeight w:val="20"/>
          <w:jc w:val="center"/>
        </w:trPr>
        <w:tc>
          <w:tcPr>
            <w:tcW w:w="1969" w:type="pct"/>
            <w:gridSpan w:val="2"/>
            <w:shd w:val="clear" w:color="auto" w:fill="FFFFFF"/>
            <w:vAlign w:val="center"/>
          </w:tcPr>
          <w:p w:rsidR="00D4723B" w:rsidRPr="00A31A89" w:rsidRDefault="00D4723B" w:rsidP="00E72358">
            <w:pPr>
              <w:pStyle w:val="100"/>
              <w:jc w:val="both"/>
              <w:rPr>
                <w:sz w:val="24"/>
              </w:rPr>
            </w:pPr>
            <w:r w:rsidRPr="00A31A89">
              <w:rPr>
                <w:sz w:val="24"/>
              </w:rPr>
              <w:t>Ширина полос земель для электрических сетей напряжением до 35 кВ включительно</w:t>
            </w:r>
          </w:p>
        </w:tc>
        <w:tc>
          <w:tcPr>
            <w:tcW w:w="1071" w:type="pct"/>
            <w:shd w:val="clear" w:color="auto" w:fill="FFFFFF"/>
            <w:vAlign w:val="center"/>
          </w:tcPr>
          <w:p w:rsidR="00D4723B" w:rsidRPr="00A31A89" w:rsidRDefault="00D4723B" w:rsidP="00E72358">
            <w:pPr>
              <w:pStyle w:val="100"/>
              <w:jc w:val="center"/>
              <w:rPr>
                <w:sz w:val="24"/>
              </w:rPr>
            </w:pPr>
            <w:r w:rsidRPr="00A31A89">
              <w:rPr>
                <w:sz w:val="24"/>
              </w:rPr>
              <w:t>м</w:t>
            </w:r>
          </w:p>
        </w:tc>
        <w:tc>
          <w:tcPr>
            <w:tcW w:w="685" w:type="pct"/>
            <w:gridSpan w:val="2"/>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r>
      <w:tr w:rsidR="00D4723B" w:rsidRPr="00A31A89" w:rsidTr="00E72358">
        <w:trPr>
          <w:trHeight w:val="20"/>
          <w:jc w:val="center"/>
        </w:trPr>
        <w:tc>
          <w:tcPr>
            <w:tcW w:w="1969" w:type="pct"/>
            <w:gridSpan w:val="2"/>
            <w:shd w:val="clear" w:color="auto" w:fill="FFFFFF"/>
            <w:vAlign w:val="center"/>
          </w:tcPr>
          <w:p w:rsidR="00D4723B" w:rsidRPr="00A31A89" w:rsidRDefault="00D4723B" w:rsidP="00E72358">
            <w:pPr>
              <w:pStyle w:val="100"/>
              <w:jc w:val="both"/>
              <w:rPr>
                <w:sz w:val="24"/>
              </w:rPr>
            </w:pPr>
            <w:r w:rsidRPr="00A31A89">
              <w:rPr>
                <w:sz w:val="24"/>
              </w:rPr>
              <w:t>Уровень обеспеченности централизованным теплоснабжением в пределах радиусов эффективного теплоснабжения источников тепла</w:t>
            </w:r>
          </w:p>
        </w:tc>
        <w:tc>
          <w:tcPr>
            <w:tcW w:w="1071" w:type="pct"/>
            <w:shd w:val="clear" w:color="auto" w:fill="FFFFFF"/>
            <w:vAlign w:val="center"/>
          </w:tcPr>
          <w:p w:rsidR="00D4723B" w:rsidRPr="00A31A89" w:rsidRDefault="00D4723B" w:rsidP="00E72358">
            <w:pPr>
              <w:pStyle w:val="100"/>
              <w:jc w:val="center"/>
              <w:rPr>
                <w:sz w:val="24"/>
              </w:rPr>
            </w:pPr>
            <w:r w:rsidRPr="00A31A89">
              <w:rPr>
                <w:sz w:val="24"/>
              </w:rPr>
              <w:t>%</w:t>
            </w:r>
          </w:p>
        </w:tc>
        <w:tc>
          <w:tcPr>
            <w:tcW w:w="685" w:type="pct"/>
            <w:gridSpan w:val="2"/>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r>
      <w:tr w:rsidR="00D4723B" w:rsidRPr="00A31A89" w:rsidTr="00E72358">
        <w:trPr>
          <w:trHeight w:val="20"/>
          <w:jc w:val="center"/>
        </w:trPr>
        <w:tc>
          <w:tcPr>
            <w:tcW w:w="1969" w:type="pct"/>
            <w:gridSpan w:val="2"/>
            <w:shd w:val="clear" w:color="auto" w:fill="FFFFFF"/>
            <w:vAlign w:val="center"/>
          </w:tcPr>
          <w:p w:rsidR="00D4723B" w:rsidRPr="00A31A89" w:rsidRDefault="00D4723B" w:rsidP="00E72358">
            <w:pPr>
              <w:pStyle w:val="101"/>
              <w:rPr>
                <w:sz w:val="24"/>
              </w:rPr>
            </w:pPr>
            <w:r w:rsidRPr="00A31A89">
              <w:rPr>
                <w:sz w:val="24"/>
              </w:rPr>
              <w:t>Площадь земельного участка для отдельно стоящих котельных в зависимости от теплопроизводительности</w:t>
            </w:r>
          </w:p>
        </w:tc>
        <w:tc>
          <w:tcPr>
            <w:tcW w:w="1071" w:type="pct"/>
            <w:shd w:val="clear" w:color="auto" w:fill="FFFFFF"/>
            <w:vAlign w:val="center"/>
          </w:tcPr>
          <w:p w:rsidR="00D4723B" w:rsidRPr="00A31A89" w:rsidRDefault="00D4723B" w:rsidP="00E72358">
            <w:pPr>
              <w:pStyle w:val="100"/>
              <w:jc w:val="center"/>
              <w:rPr>
                <w:sz w:val="24"/>
              </w:rPr>
            </w:pPr>
            <w:r w:rsidRPr="00A31A89">
              <w:rPr>
                <w:sz w:val="24"/>
              </w:rPr>
              <w:t>га</w:t>
            </w:r>
          </w:p>
        </w:tc>
        <w:tc>
          <w:tcPr>
            <w:tcW w:w="685" w:type="pct"/>
            <w:gridSpan w:val="2"/>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r>
      <w:tr w:rsidR="00D4723B" w:rsidRPr="00A31A89" w:rsidTr="00E72358">
        <w:trPr>
          <w:trHeight w:val="20"/>
          <w:jc w:val="center"/>
        </w:trPr>
        <w:tc>
          <w:tcPr>
            <w:tcW w:w="1969" w:type="pct"/>
            <w:gridSpan w:val="2"/>
            <w:shd w:val="clear" w:color="auto" w:fill="FFFFFF"/>
            <w:vAlign w:val="center"/>
          </w:tcPr>
          <w:p w:rsidR="00D4723B" w:rsidRPr="00A31A89" w:rsidRDefault="00D4723B" w:rsidP="00E72358">
            <w:pPr>
              <w:pStyle w:val="100"/>
              <w:jc w:val="both"/>
              <w:rPr>
                <w:sz w:val="24"/>
              </w:rPr>
            </w:pPr>
            <w:r w:rsidRPr="00A31A89">
              <w:rPr>
                <w:sz w:val="24"/>
              </w:rPr>
              <w:t>Удельные расходы тепла на отопление жилых зданий</w:t>
            </w:r>
          </w:p>
        </w:tc>
        <w:tc>
          <w:tcPr>
            <w:tcW w:w="1071" w:type="pct"/>
            <w:shd w:val="clear" w:color="auto" w:fill="FFFFFF"/>
            <w:vAlign w:val="center"/>
          </w:tcPr>
          <w:p w:rsidR="00D4723B" w:rsidRPr="00A31A89" w:rsidRDefault="00D4723B" w:rsidP="00E72358">
            <w:pPr>
              <w:pStyle w:val="100"/>
              <w:jc w:val="center"/>
              <w:rPr>
                <w:sz w:val="24"/>
              </w:rPr>
            </w:pPr>
            <w:r w:rsidRPr="00A31A89">
              <w:rPr>
                <w:sz w:val="24"/>
              </w:rPr>
              <w:t>ккал/ч на 1 кв. м общей площади здания</w:t>
            </w:r>
          </w:p>
        </w:tc>
        <w:tc>
          <w:tcPr>
            <w:tcW w:w="685" w:type="pct"/>
            <w:gridSpan w:val="2"/>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r>
      <w:tr w:rsidR="00D4723B" w:rsidRPr="00A31A89" w:rsidTr="00E72358">
        <w:trPr>
          <w:trHeight w:val="20"/>
          <w:jc w:val="center"/>
        </w:trPr>
        <w:tc>
          <w:tcPr>
            <w:tcW w:w="1969" w:type="pct"/>
            <w:gridSpan w:val="2"/>
            <w:shd w:val="clear" w:color="auto" w:fill="FFFFFF"/>
            <w:vAlign w:val="center"/>
          </w:tcPr>
          <w:p w:rsidR="00D4723B" w:rsidRPr="00A31A89" w:rsidRDefault="00D4723B" w:rsidP="00E72358">
            <w:pPr>
              <w:pStyle w:val="100"/>
              <w:jc w:val="both"/>
              <w:rPr>
                <w:sz w:val="24"/>
              </w:rPr>
            </w:pPr>
            <w:r w:rsidRPr="00A31A89">
              <w:rPr>
                <w:sz w:val="24"/>
              </w:rPr>
              <w:t>Удельные расходы тепла на отопление административных и общественных зданий</w:t>
            </w:r>
          </w:p>
        </w:tc>
        <w:tc>
          <w:tcPr>
            <w:tcW w:w="1071" w:type="pct"/>
            <w:shd w:val="clear" w:color="auto" w:fill="FFFFFF"/>
            <w:vAlign w:val="center"/>
          </w:tcPr>
          <w:p w:rsidR="00D4723B" w:rsidRPr="00A31A89" w:rsidRDefault="00D4723B" w:rsidP="00E72358">
            <w:pPr>
              <w:pStyle w:val="100"/>
              <w:jc w:val="center"/>
              <w:rPr>
                <w:sz w:val="24"/>
              </w:rPr>
            </w:pPr>
            <w:r w:rsidRPr="00A31A89">
              <w:rPr>
                <w:sz w:val="24"/>
              </w:rPr>
              <w:t>ккал/ч на 1 кв. м общей площади здания</w:t>
            </w:r>
          </w:p>
        </w:tc>
        <w:tc>
          <w:tcPr>
            <w:tcW w:w="685" w:type="pct"/>
            <w:gridSpan w:val="2"/>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r>
      <w:tr w:rsidR="00D4723B" w:rsidRPr="00A31A89" w:rsidTr="00E72358">
        <w:trPr>
          <w:trHeight w:val="20"/>
          <w:jc w:val="center"/>
        </w:trPr>
        <w:tc>
          <w:tcPr>
            <w:tcW w:w="1969" w:type="pct"/>
            <w:gridSpan w:val="2"/>
            <w:shd w:val="clear" w:color="auto" w:fill="FFFFFF"/>
            <w:vAlign w:val="center"/>
          </w:tcPr>
          <w:p w:rsidR="00D4723B" w:rsidRPr="00A31A89" w:rsidRDefault="00D4723B" w:rsidP="00E72358">
            <w:pPr>
              <w:pStyle w:val="100"/>
              <w:jc w:val="both"/>
              <w:rPr>
                <w:sz w:val="24"/>
              </w:rPr>
            </w:pPr>
            <w:r w:rsidRPr="00A31A89">
              <w:rPr>
                <w:sz w:val="24"/>
              </w:rPr>
              <w:t>Удельные расходы природного и сжиженного газа для различных коммунальных нужд</w:t>
            </w:r>
          </w:p>
        </w:tc>
        <w:tc>
          <w:tcPr>
            <w:tcW w:w="1071" w:type="pct"/>
            <w:shd w:val="clear" w:color="auto" w:fill="FFFFFF"/>
            <w:vAlign w:val="center"/>
          </w:tcPr>
          <w:p w:rsidR="00D4723B" w:rsidRPr="00A31A89" w:rsidRDefault="00D4723B" w:rsidP="00E72358">
            <w:pPr>
              <w:pStyle w:val="100"/>
              <w:jc w:val="center"/>
              <w:rPr>
                <w:sz w:val="24"/>
              </w:rPr>
            </w:pPr>
            <w:r w:rsidRPr="00A31A89">
              <w:rPr>
                <w:sz w:val="24"/>
              </w:rPr>
              <w:t>куб. м на человека в год</w:t>
            </w:r>
          </w:p>
        </w:tc>
        <w:tc>
          <w:tcPr>
            <w:tcW w:w="685" w:type="pct"/>
            <w:gridSpan w:val="2"/>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r>
      <w:tr w:rsidR="00D4723B" w:rsidRPr="00A31A89" w:rsidTr="00E72358">
        <w:trPr>
          <w:trHeight w:val="20"/>
          <w:jc w:val="center"/>
        </w:trPr>
        <w:tc>
          <w:tcPr>
            <w:tcW w:w="1969" w:type="pct"/>
            <w:gridSpan w:val="2"/>
            <w:shd w:val="clear" w:color="auto" w:fill="FFFFFF"/>
            <w:vAlign w:val="center"/>
          </w:tcPr>
          <w:p w:rsidR="00D4723B" w:rsidRPr="00A31A89" w:rsidRDefault="00D4723B" w:rsidP="00E72358">
            <w:pPr>
              <w:pStyle w:val="100"/>
              <w:jc w:val="both"/>
              <w:rPr>
                <w:sz w:val="24"/>
              </w:rPr>
            </w:pPr>
            <w:r w:rsidRPr="00A31A89">
              <w:rPr>
                <w:sz w:val="24"/>
              </w:rPr>
              <w:t>Площадь земельного участка для размещения пунктов редуцирования газа</w:t>
            </w:r>
          </w:p>
        </w:tc>
        <w:tc>
          <w:tcPr>
            <w:tcW w:w="1071" w:type="pct"/>
            <w:shd w:val="clear" w:color="auto" w:fill="FFFFFF"/>
            <w:vAlign w:val="center"/>
          </w:tcPr>
          <w:p w:rsidR="00D4723B" w:rsidRPr="00A31A89" w:rsidRDefault="00D4723B" w:rsidP="00E72358">
            <w:pPr>
              <w:pStyle w:val="100"/>
              <w:jc w:val="center"/>
              <w:rPr>
                <w:sz w:val="24"/>
              </w:rPr>
            </w:pPr>
            <w:r w:rsidRPr="00A31A89">
              <w:rPr>
                <w:sz w:val="24"/>
              </w:rPr>
              <w:t>кв. м</w:t>
            </w:r>
          </w:p>
        </w:tc>
        <w:tc>
          <w:tcPr>
            <w:tcW w:w="685" w:type="pct"/>
            <w:gridSpan w:val="2"/>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r>
      <w:tr w:rsidR="00D4723B" w:rsidRPr="00A31A89" w:rsidTr="00E72358">
        <w:trPr>
          <w:trHeight w:val="20"/>
          <w:jc w:val="center"/>
        </w:trPr>
        <w:tc>
          <w:tcPr>
            <w:tcW w:w="1969" w:type="pct"/>
            <w:gridSpan w:val="2"/>
            <w:shd w:val="clear" w:color="auto" w:fill="FFFFFF"/>
            <w:vAlign w:val="center"/>
          </w:tcPr>
          <w:p w:rsidR="00D4723B" w:rsidRPr="00A31A89" w:rsidRDefault="00D4723B" w:rsidP="00E72358">
            <w:pPr>
              <w:pStyle w:val="100"/>
              <w:jc w:val="both"/>
              <w:rPr>
                <w:sz w:val="24"/>
              </w:rPr>
            </w:pPr>
            <w:r w:rsidRPr="00A31A89">
              <w:rPr>
                <w:sz w:val="24"/>
              </w:rPr>
              <w:t>Площадь земельного участка для размещения газонаполнительной станции (ГНС)</w:t>
            </w:r>
          </w:p>
        </w:tc>
        <w:tc>
          <w:tcPr>
            <w:tcW w:w="1071" w:type="pct"/>
            <w:shd w:val="clear" w:color="auto" w:fill="FFFFFF"/>
            <w:vAlign w:val="center"/>
          </w:tcPr>
          <w:p w:rsidR="00D4723B" w:rsidRPr="00A31A89" w:rsidRDefault="00D4723B" w:rsidP="00E72358">
            <w:pPr>
              <w:pStyle w:val="100"/>
              <w:jc w:val="center"/>
              <w:rPr>
                <w:sz w:val="24"/>
              </w:rPr>
            </w:pPr>
            <w:r w:rsidRPr="00A31A89">
              <w:rPr>
                <w:sz w:val="24"/>
              </w:rPr>
              <w:t>га</w:t>
            </w:r>
          </w:p>
        </w:tc>
        <w:tc>
          <w:tcPr>
            <w:tcW w:w="685" w:type="pct"/>
            <w:gridSpan w:val="2"/>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r>
      <w:tr w:rsidR="00D4723B" w:rsidRPr="00A31A89" w:rsidTr="00E72358">
        <w:trPr>
          <w:trHeight w:val="20"/>
          <w:jc w:val="center"/>
        </w:trPr>
        <w:tc>
          <w:tcPr>
            <w:tcW w:w="1969" w:type="pct"/>
            <w:gridSpan w:val="2"/>
            <w:shd w:val="clear" w:color="auto" w:fill="FFFFFF"/>
            <w:vAlign w:val="center"/>
          </w:tcPr>
          <w:p w:rsidR="00D4723B" w:rsidRPr="00A31A89" w:rsidRDefault="00D4723B" w:rsidP="00E72358">
            <w:pPr>
              <w:pStyle w:val="100"/>
              <w:jc w:val="both"/>
              <w:rPr>
                <w:sz w:val="24"/>
              </w:rPr>
            </w:pPr>
            <w:r w:rsidRPr="00A31A89">
              <w:rPr>
                <w:sz w:val="24"/>
              </w:rPr>
              <w:t>Площадь земельных участков газонаполнительных пунктов и промежуточных складов баллонов не более</w:t>
            </w:r>
          </w:p>
        </w:tc>
        <w:tc>
          <w:tcPr>
            <w:tcW w:w="1071" w:type="pct"/>
            <w:shd w:val="clear" w:color="auto" w:fill="FFFFFF"/>
            <w:vAlign w:val="center"/>
          </w:tcPr>
          <w:p w:rsidR="00D4723B" w:rsidRPr="00A31A89" w:rsidRDefault="00D4723B" w:rsidP="00E72358">
            <w:pPr>
              <w:pStyle w:val="100"/>
              <w:jc w:val="center"/>
              <w:rPr>
                <w:sz w:val="24"/>
              </w:rPr>
            </w:pPr>
            <w:r w:rsidRPr="00A31A89">
              <w:rPr>
                <w:sz w:val="24"/>
              </w:rPr>
              <w:t>га</w:t>
            </w:r>
          </w:p>
        </w:tc>
        <w:tc>
          <w:tcPr>
            <w:tcW w:w="685" w:type="pct"/>
            <w:gridSpan w:val="2"/>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r>
      <w:tr w:rsidR="00D4723B" w:rsidRPr="00A31A89" w:rsidTr="00E72358">
        <w:trPr>
          <w:trHeight w:val="20"/>
          <w:jc w:val="center"/>
        </w:trPr>
        <w:tc>
          <w:tcPr>
            <w:tcW w:w="1969" w:type="pct"/>
            <w:gridSpan w:val="2"/>
            <w:shd w:val="clear" w:color="auto" w:fill="FFFFFF"/>
            <w:vAlign w:val="center"/>
          </w:tcPr>
          <w:p w:rsidR="00D4723B" w:rsidRPr="00A31A89" w:rsidRDefault="00D4723B" w:rsidP="00E72358">
            <w:pPr>
              <w:pStyle w:val="100"/>
              <w:jc w:val="both"/>
              <w:rPr>
                <w:sz w:val="24"/>
              </w:rPr>
            </w:pPr>
            <w:r w:rsidRPr="00A31A89">
              <w:rPr>
                <w:sz w:val="24"/>
              </w:rPr>
              <w:t>Ширина полосы земель для одного подземного трубопровода</w:t>
            </w:r>
          </w:p>
        </w:tc>
        <w:tc>
          <w:tcPr>
            <w:tcW w:w="1071" w:type="pct"/>
            <w:shd w:val="clear" w:color="auto" w:fill="FFFFFF"/>
            <w:vAlign w:val="center"/>
          </w:tcPr>
          <w:p w:rsidR="00D4723B" w:rsidRPr="00A31A89" w:rsidRDefault="00D4723B" w:rsidP="00E72358">
            <w:pPr>
              <w:pStyle w:val="100"/>
              <w:jc w:val="center"/>
              <w:rPr>
                <w:sz w:val="24"/>
              </w:rPr>
            </w:pPr>
            <w:r w:rsidRPr="00A31A89">
              <w:rPr>
                <w:sz w:val="24"/>
              </w:rPr>
              <w:t>м</w:t>
            </w:r>
          </w:p>
        </w:tc>
        <w:tc>
          <w:tcPr>
            <w:tcW w:w="685" w:type="pct"/>
            <w:gridSpan w:val="2"/>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r>
      <w:tr w:rsidR="00D4723B" w:rsidRPr="00A31A89" w:rsidTr="00E72358">
        <w:trPr>
          <w:trHeight w:val="20"/>
          <w:jc w:val="center"/>
        </w:trPr>
        <w:tc>
          <w:tcPr>
            <w:tcW w:w="1969" w:type="pct"/>
            <w:gridSpan w:val="2"/>
            <w:shd w:val="clear" w:color="auto" w:fill="FFFFFF"/>
            <w:vAlign w:val="center"/>
          </w:tcPr>
          <w:p w:rsidR="00D4723B" w:rsidRPr="00A31A89" w:rsidRDefault="00D4723B" w:rsidP="00E72358">
            <w:pPr>
              <w:pStyle w:val="100"/>
              <w:jc w:val="both"/>
              <w:rPr>
                <w:sz w:val="24"/>
              </w:rPr>
            </w:pPr>
            <w:r w:rsidRPr="00A31A89">
              <w:rPr>
                <w:sz w:val="24"/>
              </w:rPr>
              <w:t>Уровень обеспеченности централизованным водоснабжением</w:t>
            </w:r>
          </w:p>
        </w:tc>
        <w:tc>
          <w:tcPr>
            <w:tcW w:w="1071" w:type="pct"/>
            <w:shd w:val="clear" w:color="auto" w:fill="FFFFFF"/>
            <w:vAlign w:val="center"/>
          </w:tcPr>
          <w:p w:rsidR="00D4723B" w:rsidRPr="00A31A89" w:rsidRDefault="00D4723B" w:rsidP="00E72358">
            <w:pPr>
              <w:pStyle w:val="100"/>
              <w:jc w:val="center"/>
              <w:rPr>
                <w:sz w:val="24"/>
              </w:rPr>
            </w:pPr>
            <w:r w:rsidRPr="00A31A89">
              <w:rPr>
                <w:sz w:val="24"/>
              </w:rPr>
              <w:t>%</w:t>
            </w:r>
          </w:p>
        </w:tc>
        <w:tc>
          <w:tcPr>
            <w:tcW w:w="685" w:type="pct"/>
            <w:gridSpan w:val="2"/>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r>
      <w:tr w:rsidR="00D4723B" w:rsidRPr="00A31A89" w:rsidTr="00E72358">
        <w:trPr>
          <w:trHeight w:val="20"/>
          <w:jc w:val="center"/>
        </w:trPr>
        <w:tc>
          <w:tcPr>
            <w:tcW w:w="1969" w:type="pct"/>
            <w:gridSpan w:val="2"/>
            <w:shd w:val="clear" w:color="auto" w:fill="FFFFFF"/>
            <w:vAlign w:val="center"/>
          </w:tcPr>
          <w:p w:rsidR="00D4723B" w:rsidRPr="00A31A89" w:rsidRDefault="00D4723B" w:rsidP="00E72358">
            <w:pPr>
              <w:pStyle w:val="100"/>
              <w:jc w:val="both"/>
              <w:rPr>
                <w:sz w:val="24"/>
              </w:rPr>
            </w:pPr>
            <w:r w:rsidRPr="00A31A89">
              <w:rPr>
                <w:sz w:val="24"/>
              </w:rPr>
              <w:t>Площадь земельного участка для размещения станций очистки воды в зависимости от их производительности</w:t>
            </w:r>
          </w:p>
        </w:tc>
        <w:tc>
          <w:tcPr>
            <w:tcW w:w="1071" w:type="pct"/>
            <w:shd w:val="clear" w:color="auto" w:fill="FFFFFF"/>
            <w:vAlign w:val="center"/>
          </w:tcPr>
          <w:p w:rsidR="00D4723B" w:rsidRPr="00A31A89" w:rsidRDefault="00D4723B" w:rsidP="00E72358">
            <w:pPr>
              <w:pStyle w:val="100"/>
              <w:jc w:val="center"/>
              <w:rPr>
                <w:sz w:val="24"/>
              </w:rPr>
            </w:pPr>
            <w:r w:rsidRPr="00A31A89">
              <w:rPr>
                <w:sz w:val="24"/>
              </w:rPr>
              <w:t>га</w:t>
            </w:r>
          </w:p>
        </w:tc>
        <w:tc>
          <w:tcPr>
            <w:tcW w:w="685" w:type="pct"/>
            <w:gridSpan w:val="2"/>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r>
      <w:tr w:rsidR="00D4723B" w:rsidRPr="00A31A89" w:rsidTr="00E72358">
        <w:trPr>
          <w:trHeight w:val="20"/>
          <w:jc w:val="center"/>
        </w:trPr>
        <w:tc>
          <w:tcPr>
            <w:tcW w:w="1969" w:type="pct"/>
            <w:gridSpan w:val="2"/>
            <w:shd w:val="clear" w:color="auto" w:fill="FFFFFF"/>
            <w:vAlign w:val="center"/>
          </w:tcPr>
          <w:p w:rsidR="00D4723B" w:rsidRPr="00A31A89" w:rsidRDefault="00D4723B" w:rsidP="00E72358">
            <w:pPr>
              <w:pStyle w:val="100"/>
              <w:jc w:val="both"/>
              <w:rPr>
                <w:sz w:val="24"/>
              </w:rPr>
            </w:pPr>
            <w:r w:rsidRPr="00A31A89">
              <w:rPr>
                <w:sz w:val="24"/>
              </w:rPr>
              <w:t>Показатель удельного водопотребления</w:t>
            </w:r>
          </w:p>
        </w:tc>
        <w:tc>
          <w:tcPr>
            <w:tcW w:w="1071" w:type="pct"/>
            <w:shd w:val="clear" w:color="auto" w:fill="FFFFFF"/>
            <w:vAlign w:val="center"/>
          </w:tcPr>
          <w:p w:rsidR="00D4723B" w:rsidRPr="00A31A89" w:rsidRDefault="00D4723B" w:rsidP="00E72358">
            <w:pPr>
              <w:pStyle w:val="100"/>
              <w:jc w:val="center"/>
              <w:rPr>
                <w:sz w:val="24"/>
              </w:rPr>
            </w:pPr>
            <w:r w:rsidRPr="00A31A89">
              <w:rPr>
                <w:sz w:val="24"/>
                <w:lang w:eastAsia="en-US"/>
              </w:rPr>
              <w:t xml:space="preserve">куб. м </w:t>
            </w:r>
            <w:r w:rsidRPr="00A31A89">
              <w:rPr>
                <w:sz w:val="24"/>
              </w:rPr>
              <w:t>/мес (</w:t>
            </w:r>
            <w:r w:rsidRPr="00A31A89">
              <w:rPr>
                <w:sz w:val="24"/>
                <w:lang w:eastAsia="en-US"/>
              </w:rPr>
              <w:t xml:space="preserve"> куб. м </w:t>
            </w:r>
            <w:r w:rsidRPr="00A31A89">
              <w:rPr>
                <w:sz w:val="24"/>
              </w:rPr>
              <w:t>/год) (л/сут) на 1 чел</w:t>
            </w:r>
          </w:p>
        </w:tc>
        <w:tc>
          <w:tcPr>
            <w:tcW w:w="685" w:type="pct"/>
            <w:gridSpan w:val="2"/>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adjustRightInd w:val="0"/>
              <w:jc w:val="center"/>
              <w:rPr>
                <w:b/>
              </w:rPr>
            </w:pPr>
          </w:p>
        </w:tc>
        <w:tc>
          <w:tcPr>
            <w:tcW w:w="641"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r>
      <w:tr w:rsidR="00D4723B" w:rsidRPr="00A31A89" w:rsidTr="00E72358">
        <w:trPr>
          <w:trHeight w:val="20"/>
          <w:jc w:val="center"/>
        </w:trPr>
        <w:tc>
          <w:tcPr>
            <w:tcW w:w="1969" w:type="pct"/>
            <w:gridSpan w:val="2"/>
            <w:shd w:val="clear" w:color="auto" w:fill="FFFFFF"/>
            <w:vAlign w:val="center"/>
          </w:tcPr>
          <w:p w:rsidR="00D4723B" w:rsidRPr="00A31A89" w:rsidRDefault="00D4723B" w:rsidP="00E72358">
            <w:pPr>
              <w:pStyle w:val="100"/>
              <w:jc w:val="both"/>
              <w:rPr>
                <w:sz w:val="24"/>
              </w:rPr>
            </w:pPr>
            <w:r w:rsidRPr="00A31A89">
              <w:rPr>
                <w:sz w:val="24"/>
              </w:rPr>
              <w:t>Уровень обеспеченности централизованным водоотведением для общественно-деловой и жилой застройки</w:t>
            </w:r>
          </w:p>
        </w:tc>
        <w:tc>
          <w:tcPr>
            <w:tcW w:w="1071" w:type="pct"/>
            <w:shd w:val="clear" w:color="auto" w:fill="FFFFFF"/>
            <w:vAlign w:val="center"/>
          </w:tcPr>
          <w:p w:rsidR="00D4723B" w:rsidRPr="00A31A89" w:rsidRDefault="00D4723B" w:rsidP="00E72358">
            <w:pPr>
              <w:pStyle w:val="100"/>
              <w:jc w:val="center"/>
              <w:rPr>
                <w:sz w:val="24"/>
              </w:rPr>
            </w:pPr>
            <w:r w:rsidRPr="00A31A89">
              <w:rPr>
                <w:sz w:val="24"/>
              </w:rPr>
              <w:t>%</w:t>
            </w:r>
          </w:p>
        </w:tc>
        <w:tc>
          <w:tcPr>
            <w:tcW w:w="685" w:type="pct"/>
            <w:gridSpan w:val="2"/>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r>
      <w:tr w:rsidR="00D4723B" w:rsidRPr="00A31A89" w:rsidTr="00E72358">
        <w:trPr>
          <w:trHeight w:val="20"/>
          <w:jc w:val="center"/>
        </w:trPr>
        <w:tc>
          <w:tcPr>
            <w:tcW w:w="1969" w:type="pct"/>
            <w:gridSpan w:val="2"/>
            <w:shd w:val="clear" w:color="auto" w:fill="FFFFFF"/>
            <w:vAlign w:val="center"/>
          </w:tcPr>
          <w:p w:rsidR="00D4723B" w:rsidRPr="00A31A89" w:rsidRDefault="00D4723B" w:rsidP="00E72358">
            <w:pPr>
              <w:pStyle w:val="100"/>
              <w:jc w:val="both"/>
              <w:rPr>
                <w:sz w:val="24"/>
              </w:rPr>
            </w:pPr>
            <w:r w:rsidRPr="00A31A89">
              <w:rPr>
                <w:sz w:val="24"/>
              </w:rPr>
              <w:t>Площадь земельного участка для размещения станций очистки воды в зависимости от их производительности</w:t>
            </w:r>
          </w:p>
        </w:tc>
        <w:tc>
          <w:tcPr>
            <w:tcW w:w="1071" w:type="pct"/>
            <w:shd w:val="clear" w:color="auto" w:fill="FFFFFF"/>
            <w:vAlign w:val="center"/>
          </w:tcPr>
          <w:p w:rsidR="00D4723B" w:rsidRPr="00A31A89" w:rsidRDefault="00D4723B" w:rsidP="00E72358">
            <w:pPr>
              <w:pStyle w:val="100"/>
              <w:jc w:val="center"/>
              <w:rPr>
                <w:sz w:val="24"/>
              </w:rPr>
            </w:pPr>
            <w:r w:rsidRPr="00A31A89">
              <w:rPr>
                <w:sz w:val="24"/>
              </w:rPr>
              <w:t>га</w:t>
            </w:r>
          </w:p>
        </w:tc>
        <w:tc>
          <w:tcPr>
            <w:tcW w:w="685" w:type="pct"/>
            <w:gridSpan w:val="2"/>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r>
      <w:tr w:rsidR="00D4723B" w:rsidRPr="00A31A89" w:rsidTr="00E72358">
        <w:trPr>
          <w:trHeight w:val="20"/>
          <w:jc w:val="center"/>
        </w:trPr>
        <w:tc>
          <w:tcPr>
            <w:tcW w:w="1969" w:type="pct"/>
            <w:gridSpan w:val="2"/>
            <w:shd w:val="clear" w:color="auto" w:fill="FFFFFF"/>
            <w:vAlign w:val="center"/>
          </w:tcPr>
          <w:p w:rsidR="00D4723B" w:rsidRPr="00A31A89" w:rsidRDefault="00D4723B" w:rsidP="00E72358">
            <w:pPr>
              <w:pStyle w:val="100"/>
              <w:jc w:val="both"/>
              <w:rPr>
                <w:sz w:val="24"/>
              </w:rPr>
            </w:pPr>
            <w:r w:rsidRPr="00A31A89">
              <w:rPr>
                <w:sz w:val="24"/>
              </w:rPr>
              <w:t>Показатель удельного водоотведения</w:t>
            </w:r>
          </w:p>
        </w:tc>
        <w:tc>
          <w:tcPr>
            <w:tcW w:w="1071" w:type="pct"/>
            <w:shd w:val="clear" w:color="auto" w:fill="FFFFFF"/>
            <w:vAlign w:val="center"/>
          </w:tcPr>
          <w:p w:rsidR="00D4723B" w:rsidRPr="00A31A89" w:rsidRDefault="00D4723B" w:rsidP="00E72358">
            <w:pPr>
              <w:pStyle w:val="100"/>
              <w:jc w:val="center"/>
              <w:rPr>
                <w:sz w:val="24"/>
              </w:rPr>
            </w:pPr>
            <w:r w:rsidRPr="00A31A89">
              <w:rPr>
                <w:sz w:val="24"/>
                <w:lang w:eastAsia="en-US"/>
              </w:rPr>
              <w:t xml:space="preserve">куб. м </w:t>
            </w:r>
            <w:r w:rsidRPr="00A31A89">
              <w:rPr>
                <w:sz w:val="24"/>
              </w:rPr>
              <w:t>/мес (</w:t>
            </w:r>
            <w:r w:rsidRPr="00A31A89">
              <w:rPr>
                <w:sz w:val="24"/>
                <w:lang w:eastAsia="en-US"/>
              </w:rPr>
              <w:t xml:space="preserve"> куб. м </w:t>
            </w:r>
            <w:r w:rsidRPr="00A31A89">
              <w:rPr>
                <w:sz w:val="24"/>
              </w:rPr>
              <w:t>/год) (л/сут) на 1 чел</w:t>
            </w:r>
          </w:p>
        </w:tc>
        <w:tc>
          <w:tcPr>
            <w:tcW w:w="685" w:type="pct"/>
            <w:gridSpan w:val="2"/>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r>
      <w:tr w:rsidR="00D4723B" w:rsidRPr="00A31A89" w:rsidTr="00E72358">
        <w:trPr>
          <w:trHeight w:val="20"/>
          <w:jc w:val="center"/>
        </w:trPr>
        <w:tc>
          <w:tcPr>
            <w:tcW w:w="1969" w:type="pct"/>
            <w:gridSpan w:val="2"/>
            <w:shd w:val="clear" w:color="auto" w:fill="FFFFFF"/>
            <w:vAlign w:val="center"/>
          </w:tcPr>
          <w:p w:rsidR="00D4723B" w:rsidRPr="00A31A89" w:rsidRDefault="00D4723B" w:rsidP="00E72358">
            <w:pPr>
              <w:pStyle w:val="101"/>
              <w:rPr>
                <w:sz w:val="24"/>
              </w:rPr>
            </w:pPr>
            <w:r w:rsidRPr="00A31A89">
              <w:rPr>
                <w:sz w:val="24"/>
              </w:rPr>
              <w:t>Уровень охвата населения стационарной или мобильной связью</w:t>
            </w:r>
          </w:p>
        </w:tc>
        <w:tc>
          <w:tcPr>
            <w:tcW w:w="1071" w:type="pct"/>
            <w:shd w:val="clear" w:color="auto" w:fill="FFFFFF"/>
            <w:vAlign w:val="center"/>
          </w:tcPr>
          <w:p w:rsidR="00D4723B" w:rsidRPr="00A31A89" w:rsidRDefault="00D4723B" w:rsidP="00E72358">
            <w:pPr>
              <w:pStyle w:val="100"/>
              <w:jc w:val="center"/>
              <w:rPr>
                <w:sz w:val="24"/>
              </w:rPr>
            </w:pPr>
            <w:r w:rsidRPr="00A31A89">
              <w:rPr>
                <w:sz w:val="24"/>
              </w:rPr>
              <w:t>%</w:t>
            </w:r>
          </w:p>
        </w:tc>
        <w:tc>
          <w:tcPr>
            <w:tcW w:w="685" w:type="pct"/>
            <w:gridSpan w:val="2"/>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r>
      <w:tr w:rsidR="00D4723B" w:rsidRPr="00A31A89" w:rsidTr="00E72358">
        <w:trPr>
          <w:trHeight w:val="20"/>
          <w:jc w:val="center"/>
        </w:trPr>
        <w:tc>
          <w:tcPr>
            <w:tcW w:w="1969" w:type="pct"/>
            <w:gridSpan w:val="2"/>
            <w:shd w:val="clear" w:color="auto" w:fill="FFFFFF"/>
            <w:vAlign w:val="center"/>
          </w:tcPr>
          <w:p w:rsidR="00D4723B" w:rsidRPr="00A31A89" w:rsidRDefault="00D4723B" w:rsidP="00E72358">
            <w:pPr>
              <w:pStyle w:val="101"/>
              <w:rPr>
                <w:sz w:val="24"/>
              </w:rPr>
            </w:pPr>
            <w:r w:rsidRPr="00A31A89">
              <w:rPr>
                <w:sz w:val="24"/>
              </w:rPr>
              <w:t>Уровень охвата населения доступом в интернет</w:t>
            </w:r>
          </w:p>
        </w:tc>
        <w:tc>
          <w:tcPr>
            <w:tcW w:w="1071" w:type="pct"/>
            <w:shd w:val="clear" w:color="auto" w:fill="FFFFFF"/>
            <w:vAlign w:val="center"/>
          </w:tcPr>
          <w:p w:rsidR="00D4723B" w:rsidRPr="00A31A89" w:rsidRDefault="00D4723B" w:rsidP="00E72358">
            <w:pPr>
              <w:pStyle w:val="100"/>
              <w:jc w:val="center"/>
              <w:rPr>
                <w:sz w:val="24"/>
              </w:rPr>
            </w:pPr>
            <w:r w:rsidRPr="00A31A89">
              <w:rPr>
                <w:sz w:val="24"/>
              </w:rPr>
              <w:t>%</w:t>
            </w:r>
          </w:p>
        </w:tc>
        <w:tc>
          <w:tcPr>
            <w:tcW w:w="685" w:type="pct"/>
            <w:gridSpan w:val="2"/>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r>
      <w:tr w:rsidR="00D4723B" w:rsidRPr="00A31A89" w:rsidTr="00E72358">
        <w:trPr>
          <w:trHeight w:val="852"/>
          <w:jc w:val="center"/>
        </w:trPr>
        <w:tc>
          <w:tcPr>
            <w:tcW w:w="1969" w:type="pct"/>
            <w:gridSpan w:val="2"/>
            <w:shd w:val="clear" w:color="auto" w:fill="FFFFFF"/>
            <w:vAlign w:val="center"/>
          </w:tcPr>
          <w:p w:rsidR="00D4723B" w:rsidRPr="00A31A89" w:rsidRDefault="00D4723B" w:rsidP="00E72358">
            <w:pPr>
              <w:pStyle w:val="101"/>
              <w:rPr>
                <w:sz w:val="24"/>
              </w:rPr>
            </w:pPr>
            <w:r w:rsidRPr="00A31A89">
              <w:rPr>
                <w:sz w:val="24"/>
              </w:rPr>
              <w:t>Скорость передачи данных на пользовательское оборудование с использованием волоконно-оптической линии связи</w:t>
            </w:r>
          </w:p>
        </w:tc>
        <w:tc>
          <w:tcPr>
            <w:tcW w:w="1071" w:type="pct"/>
            <w:shd w:val="clear" w:color="auto" w:fill="FFFFFF"/>
            <w:vAlign w:val="center"/>
          </w:tcPr>
          <w:p w:rsidR="00D4723B" w:rsidRPr="00A31A89" w:rsidRDefault="00D4723B" w:rsidP="00E72358">
            <w:pPr>
              <w:pStyle w:val="100"/>
              <w:jc w:val="center"/>
              <w:rPr>
                <w:sz w:val="24"/>
              </w:rPr>
            </w:pPr>
            <w:r w:rsidRPr="00A31A89">
              <w:rPr>
                <w:sz w:val="24"/>
              </w:rPr>
              <w:t>Мбит/сек</w:t>
            </w:r>
          </w:p>
        </w:tc>
        <w:tc>
          <w:tcPr>
            <w:tcW w:w="685" w:type="pct"/>
            <w:gridSpan w:val="2"/>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r>
      <w:tr w:rsidR="00D4723B" w:rsidRPr="00A31A89" w:rsidTr="00E72358">
        <w:trPr>
          <w:trHeight w:val="181"/>
          <w:jc w:val="center"/>
        </w:trPr>
        <w:tc>
          <w:tcPr>
            <w:tcW w:w="5000" w:type="pct"/>
            <w:gridSpan w:val="7"/>
            <w:shd w:val="clear" w:color="auto" w:fill="FFFFFF"/>
            <w:vAlign w:val="center"/>
          </w:tcPr>
          <w:p w:rsidR="00D4723B" w:rsidRPr="00A31A89" w:rsidRDefault="00D4723B" w:rsidP="00E72358">
            <w:pPr>
              <w:autoSpaceDE w:val="0"/>
              <w:autoSpaceDN w:val="0"/>
              <w:adjustRightInd w:val="0"/>
              <w:jc w:val="center"/>
              <w:rPr>
                <w:b/>
              </w:rPr>
            </w:pPr>
            <w:r w:rsidRPr="00A31A89">
              <w:rPr>
                <w:b/>
              </w:rPr>
              <w:t>7. В области образования</w:t>
            </w:r>
          </w:p>
        </w:tc>
      </w:tr>
      <w:tr w:rsidR="00D4723B" w:rsidRPr="00A31A89" w:rsidTr="002E5D64">
        <w:trPr>
          <w:trHeight w:val="20"/>
          <w:jc w:val="center"/>
        </w:trPr>
        <w:tc>
          <w:tcPr>
            <w:tcW w:w="1942" w:type="pct"/>
            <w:shd w:val="clear" w:color="auto" w:fill="FFFFFF"/>
            <w:vAlign w:val="center"/>
          </w:tcPr>
          <w:p w:rsidR="00D4723B" w:rsidRPr="00A31A89" w:rsidRDefault="00D4723B" w:rsidP="00E72358">
            <w:pPr>
              <w:pStyle w:val="100"/>
              <w:jc w:val="both"/>
              <w:rPr>
                <w:b/>
                <w:sz w:val="24"/>
              </w:rPr>
            </w:pPr>
            <w:r w:rsidRPr="00A31A89">
              <w:rPr>
                <w:sz w:val="24"/>
              </w:rPr>
              <w:t>Уровень обеспеченности дошкольными образовательными организациями</w:t>
            </w:r>
          </w:p>
        </w:tc>
        <w:tc>
          <w:tcPr>
            <w:tcW w:w="1097" w:type="pct"/>
            <w:gridSpan w:val="2"/>
            <w:shd w:val="clear" w:color="auto" w:fill="FFFFFF"/>
            <w:vAlign w:val="center"/>
          </w:tcPr>
          <w:p w:rsidR="00D4723B" w:rsidRPr="00A31A89" w:rsidRDefault="00D4723B" w:rsidP="00E72358">
            <w:pPr>
              <w:jc w:val="center"/>
            </w:pPr>
            <w:r w:rsidRPr="00A31A89">
              <w:rPr>
                <w:spacing w:val="-2"/>
              </w:rPr>
              <w:t>мест на 1000 жителей</w:t>
            </w:r>
          </w:p>
        </w:tc>
        <w:tc>
          <w:tcPr>
            <w:tcW w:w="685" w:type="pct"/>
            <w:gridSpan w:val="2"/>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r>
      <w:tr w:rsidR="00D4723B" w:rsidRPr="00A31A89" w:rsidTr="002E5D64">
        <w:trPr>
          <w:trHeight w:val="20"/>
          <w:jc w:val="center"/>
        </w:trPr>
        <w:tc>
          <w:tcPr>
            <w:tcW w:w="1942" w:type="pct"/>
            <w:shd w:val="clear" w:color="auto" w:fill="FFFFFF"/>
            <w:vAlign w:val="center"/>
          </w:tcPr>
          <w:p w:rsidR="00D4723B" w:rsidRPr="00A31A89" w:rsidRDefault="00D4723B" w:rsidP="00E72358">
            <w:pPr>
              <w:jc w:val="both"/>
            </w:pPr>
            <w:r w:rsidRPr="00A31A89">
              <w:t>Уровень территориальной доступности дошкольных образовательных организаций</w:t>
            </w:r>
          </w:p>
        </w:tc>
        <w:tc>
          <w:tcPr>
            <w:tcW w:w="1097" w:type="pct"/>
            <w:gridSpan w:val="2"/>
            <w:shd w:val="clear" w:color="auto" w:fill="FFFFFF"/>
            <w:vAlign w:val="center"/>
          </w:tcPr>
          <w:p w:rsidR="00D4723B" w:rsidRPr="00A31A89" w:rsidRDefault="00D4723B" w:rsidP="00E72358">
            <w:pPr>
              <w:pStyle w:val="100"/>
              <w:jc w:val="center"/>
              <w:rPr>
                <w:sz w:val="24"/>
              </w:rPr>
            </w:pPr>
            <w:r w:rsidRPr="00A31A89">
              <w:rPr>
                <w:sz w:val="24"/>
              </w:rPr>
              <w:t>м; мин</w:t>
            </w:r>
          </w:p>
        </w:tc>
        <w:tc>
          <w:tcPr>
            <w:tcW w:w="685" w:type="pct"/>
            <w:gridSpan w:val="2"/>
            <w:shd w:val="clear" w:color="auto" w:fill="FFFFFF"/>
            <w:vAlign w:val="center"/>
          </w:tcPr>
          <w:p w:rsidR="00D4723B" w:rsidRPr="00A31A89" w:rsidRDefault="00D4723B" w:rsidP="00E72358">
            <w:pPr>
              <w:autoSpaceDE w:val="0"/>
              <w:autoSpaceDN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jc w:val="center"/>
              <w:rPr>
                <w:b/>
              </w:rPr>
            </w:pPr>
            <w:r w:rsidRPr="00A31A89">
              <w:rPr>
                <w:b/>
              </w:rPr>
              <w:t>-</w:t>
            </w:r>
          </w:p>
        </w:tc>
      </w:tr>
      <w:tr w:rsidR="00D4723B" w:rsidRPr="00A31A89" w:rsidTr="002E5D64">
        <w:trPr>
          <w:trHeight w:val="20"/>
          <w:jc w:val="center"/>
        </w:trPr>
        <w:tc>
          <w:tcPr>
            <w:tcW w:w="1942" w:type="pct"/>
            <w:shd w:val="clear" w:color="auto" w:fill="FFFFFF"/>
            <w:vAlign w:val="center"/>
          </w:tcPr>
          <w:p w:rsidR="00D4723B" w:rsidRPr="00A31A89" w:rsidRDefault="00D4723B" w:rsidP="00E72358">
            <w:pPr>
              <w:pStyle w:val="100"/>
              <w:jc w:val="both"/>
              <w:rPr>
                <w:sz w:val="24"/>
              </w:rPr>
            </w:pPr>
            <w:r w:rsidRPr="00A31A89">
              <w:rPr>
                <w:sz w:val="24"/>
              </w:rPr>
              <w:t>Уровень обеспеченности общеобразовательными организациями</w:t>
            </w:r>
          </w:p>
        </w:tc>
        <w:tc>
          <w:tcPr>
            <w:tcW w:w="1097" w:type="pct"/>
            <w:gridSpan w:val="2"/>
            <w:shd w:val="clear" w:color="auto" w:fill="FFFFFF"/>
            <w:vAlign w:val="center"/>
          </w:tcPr>
          <w:p w:rsidR="00D4723B" w:rsidRPr="00A31A89" w:rsidRDefault="00D4723B" w:rsidP="00E72358">
            <w:pPr>
              <w:jc w:val="center"/>
              <w:rPr>
                <w:b/>
              </w:rPr>
            </w:pPr>
            <w:r w:rsidRPr="00A31A89">
              <w:rPr>
                <w:spacing w:val="-2"/>
              </w:rPr>
              <w:t>мест на 1000 жителей</w:t>
            </w:r>
          </w:p>
        </w:tc>
        <w:tc>
          <w:tcPr>
            <w:tcW w:w="685" w:type="pct"/>
            <w:gridSpan w:val="2"/>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r>
      <w:tr w:rsidR="00D4723B" w:rsidRPr="00A31A89" w:rsidTr="002E5D64">
        <w:trPr>
          <w:trHeight w:val="20"/>
          <w:jc w:val="center"/>
        </w:trPr>
        <w:tc>
          <w:tcPr>
            <w:tcW w:w="1942" w:type="pct"/>
            <w:shd w:val="clear" w:color="auto" w:fill="FFFFFF"/>
            <w:vAlign w:val="center"/>
          </w:tcPr>
          <w:p w:rsidR="00D4723B" w:rsidRPr="00A31A89" w:rsidRDefault="00D4723B" w:rsidP="00E72358">
            <w:pPr>
              <w:pStyle w:val="100"/>
              <w:jc w:val="both"/>
              <w:rPr>
                <w:sz w:val="24"/>
              </w:rPr>
            </w:pPr>
            <w:r w:rsidRPr="00A31A89">
              <w:rPr>
                <w:sz w:val="24"/>
              </w:rPr>
              <w:t>Уровень территориальной доступности общеобразовательных организаций</w:t>
            </w:r>
          </w:p>
        </w:tc>
        <w:tc>
          <w:tcPr>
            <w:tcW w:w="1097" w:type="pct"/>
            <w:gridSpan w:val="2"/>
            <w:shd w:val="clear" w:color="auto" w:fill="FFFFFF"/>
            <w:vAlign w:val="center"/>
          </w:tcPr>
          <w:p w:rsidR="00D4723B" w:rsidRPr="00A31A89" w:rsidRDefault="00D4723B" w:rsidP="00E72358">
            <w:pPr>
              <w:pStyle w:val="100"/>
              <w:jc w:val="center"/>
              <w:rPr>
                <w:sz w:val="24"/>
              </w:rPr>
            </w:pPr>
            <w:r w:rsidRPr="00A31A89">
              <w:rPr>
                <w:sz w:val="24"/>
              </w:rPr>
              <w:t>м; мин</w:t>
            </w:r>
          </w:p>
        </w:tc>
        <w:tc>
          <w:tcPr>
            <w:tcW w:w="685" w:type="pct"/>
            <w:gridSpan w:val="2"/>
            <w:shd w:val="clear" w:color="auto" w:fill="FFFFFF"/>
            <w:vAlign w:val="center"/>
          </w:tcPr>
          <w:p w:rsidR="00D4723B" w:rsidRPr="00A31A89" w:rsidRDefault="00D4723B" w:rsidP="00E72358">
            <w:pPr>
              <w:autoSpaceDE w:val="0"/>
              <w:autoSpaceDN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jc w:val="center"/>
              <w:rPr>
                <w:b/>
              </w:rPr>
            </w:pPr>
            <w:r w:rsidRPr="00A31A89">
              <w:rPr>
                <w:b/>
              </w:rPr>
              <w:t>-</w:t>
            </w:r>
          </w:p>
        </w:tc>
      </w:tr>
      <w:tr w:rsidR="00D4723B" w:rsidRPr="00A31A89" w:rsidTr="002E5D64">
        <w:trPr>
          <w:trHeight w:val="20"/>
          <w:jc w:val="center"/>
        </w:trPr>
        <w:tc>
          <w:tcPr>
            <w:tcW w:w="1942" w:type="pct"/>
            <w:shd w:val="clear" w:color="auto" w:fill="FFFFFF"/>
            <w:vAlign w:val="center"/>
          </w:tcPr>
          <w:p w:rsidR="00D4723B" w:rsidRPr="00A31A89" w:rsidRDefault="00D4723B" w:rsidP="00E72358">
            <w:pPr>
              <w:pStyle w:val="100"/>
              <w:jc w:val="both"/>
              <w:rPr>
                <w:b/>
                <w:sz w:val="24"/>
              </w:rPr>
            </w:pPr>
            <w:r w:rsidRPr="00A31A89">
              <w:rPr>
                <w:sz w:val="24"/>
              </w:rPr>
              <w:t>Уровень обеспеченности организациями дополнительного образования</w:t>
            </w:r>
          </w:p>
        </w:tc>
        <w:tc>
          <w:tcPr>
            <w:tcW w:w="1097" w:type="pct"/>
            <w:gridSpan w:val="2"/>
            <w:shd w:val="clear" w:color="auto" w:fill="FFFFFF"/>
            <w:vAlign w:val="center"/>
          </w:tcPr>
          <w:p w:rsidR="00D4723B" w:rsidRPr="00A31A89" w:rsidRDefault="00D4723B" w:rsidP="00E72358">
            <w:pPr>
              <w:jc w:val="center"/>
              <w:rPr>
                <w:b/>
              </w:rPr>
            </w:pPr>
            <w:r w:rsidRPr="00A31A89">
              <w:rPr>
                <w:spacing w:val="-2"/>
              </w:rPr>
              <w:t>мест на 1000 жителей</w:t>
            </w:r>
          </w:p>
        </w:tc>
        <w:tc>
          <w:tcPr>
            <w:tcW w:w="685" w:type="pct"/>
            <w:gridSpan w:val="2"/>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r>
      <w:tr w:rsidR="00D4723B" w:rsidRPr="00A31A89" w:rsidTr="002E5D64">
        <w:trPr>
          <w:trHeight w:val="20"/>
          <w:jc w:val="center"/>
        </w:trPr>
        <w:tc>
          <w:tcPr>
            <w:tcW w:w="1942" w:type="pct"/>
            <w:shd w:val="clear" w:color="auto" w:fill="FFFFFF"/>
            <w:vAlign w:val="center"/>
          </w:tcPr>
          <w:p w:rsidR="00D4723B" w:rsidRPr="00A31A89" w:rsidRDefault="00D4723B" w:rsidP="00E72358">
            <w:pPr>
              <w:pStyle w:val="100"/>
              <w:jc w:val="both"/>
              <w:rPr>
                <w:sz w:val="24"/>
              </w:rPr>
            </w:pPr>
            <w:r w:rsidRPr="00A31A89">
              <w:rPr>
                <w:sz w:val="24"/>
              </w:rPr>
              <w:t>Уровень территориальной доступности организаций дополнительного образования</w:t>
            </w:r>
          </w:p>
        </w:tc>
        <w:tc>
          <w:tcPr>
            <w:tcW w:w="1097" w:type="pct"/>
            <w:gridSpan w:val="2"/>
            <w:shd w:val="clear" w:color="auto" w:fill="FFFFFF"/>
            <w:vAlign w:val="center"/>
          </w:tcPr>
          <w:p w:rsidR="00D4723B" w:rsidRPr="00A31A89" w:rsidRDefault="00D4723B" w:rsidP="00E72358">
            <w:pPr>
              <w:pStyle w:val="100"/>
              <w:jc w:val="center"/>
              <w:rPr>
                <w:sz w:val="24"/>
              </w:rPr>
            </w:pPr>
            <w:r w:rsidRPr="00A31A89">
              <w:rPr>
                <w:sz w:val="24"/>
              </w:rPr>
              <w:t>м; мин</w:t>
            </w:r>
          </w:p>
        </w:tc>
        <w:tc>
          <w:tcPr>
            <w:tcW w:w="685" w:type="pct"/>
            <w:gridSpan w:val="2"/>
            <w:shd w:val="clear" w:color="auto" w:fill="FFFFFF"/>
            <w:vAlign w:val="center"/>
          </w:tcPr>
          <w:p w:rsidR="00D4723B" w:rsidRPr="00A31A89" w:rsidRDefault="00D4723B" w:rsidP="00E72358">
            <w:pPr>
              <w:autoSpaceDE w:val="0"/>
              <w:autoSpaceDN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jc w:val="center"/>
              <w:rPr>
                <w:b/>
              </w:rPr>
            </w:pPr>
            <w:r w:rsidRPr="00A31A89">
              <w:rPr>
                <w:b/>
              </w:rPr>
              <w:t>-</w:t>
            </w:r>
          </w:p>
        </w:tc>
      </w:tr>
      <w:tr w:rsidR="00D4723B" w:rsidRPr="00A31A89" w:rsidTr="002E5D64">
        <w:trPr>
          <w:trHeight w:val="20"/>
          <w:jc w:val="center"/>
        </w:trPr>
        <w:tc>
          <w:tcPr>
            <w:tcW w:w="1942" w:type="pct"/>
            <w:shd w:val="clear" w:color="auto" w:fill="FFFFFF"/>
            <w:vAlign w:val="center"/>
          </w:tcPr>
          <w:p w:rsidR="00D4723B" w:rsidRPr="00A31A89" w:rsidRDefault="00D4723B" w:rsidP="00E72358">
            <w:pPr>
              <w:jc w:val="both"/>
            </w:pPr>
            <w:r w:rsidRPr="00A31A89">
              <w:t>Учреждение начального профессионального образования</w:t>
            </w:r>
          </w:p>
        </w:tc>
        <w:tc>
          <w:tcPr>
            <w:tcW w:w="1097" w:type="pct"/>
            <w:gridSpan w:val="2"/>
            <w:shd w:val="clear" w:color="auto" w:fill="FFFFFF"/>
            <w:vAlign w:val="center"/>
          </w:tcPr>
          <w:p w:rsidR="00D4723B" w:rsidRPr="00A31A89" w:rsidRDefault="00D4723B" w:rsidP="00E72358">
            <w:pPr>
              <w:jc w:val="center"/>
            </w:pPr>
            <w:r w:rsidRPr="00A31A89">
              <w:rPr>
                <w:spacing w:val="-2"/>
              </w:rPr>
              <w:t>мест на 1000 жителей</w:t>
            </w:r>
          </w:p>
        </w:tc>
        <w:tc>
          <w:tcPr>
            <w:tcW w:w="685" w:type="pct"/>
            <w:gridSpan w:val="2"/>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r>
      <w:tr w:rsidR="00D4723B" w:rsidRPr="00A31A89" w:rsidTr="002E5D64">
        <w:trPr>
          <w:trHeight w:val="20"/>
          <w:jc w:val="center"/>
        </w:trPr>
        <w:tc>
          <w:tcPr>
            <w:tcW w:w="1942" w:type="pct"/>
            <w:shd w:val="clear" w:color="auto" w:fill="FFFFFF"/>
            <w:vAlign w:val="center"/>
          </w:tcPr>
          <w:p w:rsidR="00D4723B" w:rsidRPr="00A31A89" w:rsidRDefault="00D4723B" w:rsidP="00E72358">
            <w:pPr>
              <w:jc w:val="both"/>
            </w:pPr>
            <w:r w:rsidRPr="00A31A89">
              <w:t>Учреждение среднего профессионального образования</w:t>
            </w:r>
          </w:p>
        </w:tc>
        <w:tc>
          <w:tcPr>
            <w:tcW w:w="1097" w:type="pct"/>
            <w:gridSpan w:val="2"/>
            <w:shd w:val="clear" w:color="auto" w:fill="FFFFFF"/>
            <w:vAlign w:val="center"/>
          </w:tcPr>
          <w:p w:rsidR="00D4723B" w:rsidRPr="00A31A89" w:rsidRDefault="00D4723B" w:rsidP="00E72358">
            <w:pPr>
              <w:jc w:val="center"/>
            </w:pPr>
            <w:r w:rsidRPr="00A31A89">
              <w:rPr>
                <w:spacing w:val="-2"/>
              </w:rPr>
              <w:t>мест на 1000 жителей</w:t>
            </w:r>
          </w:p>
        </w:tc>
        <w:tc>
          <w:tcPr>
            <w:tcW w:w="685" w:type="pct"/>
            <w:gridSpan w:val="2"/>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r>
      <w:tr w:rsidR="00D4723B" w:rsidRPr="00A31A89" w:rsidTr="002E5D64">
        <w:trPr>
          <w:trHeight w:val="20"/>
          <w:jc w:val="center"/>
        </w:trPr>
        <w:tc>
          <w:tcPr>
            <w:tcW w:w="1942" w:type="pct"/>
            <w:shd w:val="clear" w:color="auto" w:fill="FFFFFF"/>
            <w:vAlign w:val="center"/>
          </w:tcPr>
          <w:p w:rsidR="00D4723B" w:rsidRPr="00A31A89" w:rsidRDefault="00D4723B" w:rsidP="00E72358">
            <w:pPr>
              <w:jc w:val="both"/>
            </w:pPr>
            <w:r w:rsidRPr="00A31A89">
              <w:t>Высшие учебные заведения</w:t>
            </w:r>
          </w:p>
        </w:tc>
        <w:tc>
          <w:tcPr>
            <w:tcW w:w="1097" w:type="pct"/>
            <w:gridSpan w:val="2"/>
            <w:shd w:val="clear" w:color="auto" w:fill="FFFFFF"/>
            <w:vAlign w:val="center"/>
          </w:tcPr>
          <w:p w:rsidR="00D4723B" w:rsidRPr="00A31A89" w:rsidRDefault="00D4723B" w:rsidP="00E72358">
            <w:pPr>
              <w:jc w:val="center"/>
            </w:pPr>
            <w:r w:rsidRPr="00A31A89">
              <w:rPr>
                <w:spacing w:val="-2"/>
              </w:rPr>
              <w:t>мест на 1000 жителей</w:t>
            </w:r>
          </w:p>
        </w:tc>
        <w:tc>
          <w:tcPr>
            <w:tcW w:w="685" w:type="pct"/>
            <w:gridSpan w:val="2"/>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r>
      <w:tr w:rsidR="00D4723B" w:rsidRPr="00A31A89" w:rsidTr="00E72358">
        <w:trPr>
          <w:trHeight w:val="20"/>
          <w:jc w:val="center"/>
        </w:trPr>
        <w:tc>
          <w:tcPr>
            <w:tcW w:w="5000" w:type="pct"/>
            <w:gridSpan w:val="7"/>
            <w:shd w:val="clear" w:color="auto" w:fill="FFFFFF"/>
            <w:vAlign w:val="center"/>
          </w:tcPr>
          <w:p w:rsidR="00D4723B" w:rsidRPr="00A31A89" w:rsidRDefault="00D4723B" w:rsidP="00E72358">
            <w:pPr>
              <w:jc w:val="center"/>
              <w:rPr>
                <w:b/>
              </w:rPr>
            </w:pPr>
            <w:r w:rsidRPr="00A31A89">
              <w:rPr>
                <w:b/>
              </w:rPr>
              <w:t>8. В области здравоохранения</w:t>
            </w:r>
          </w:p>
        </w:tc>
      </w:tr>
      <w:tr w:rsidR="00D4723B" w:rsidRPr="00A31A89" w:rsidTr="002E5D64">
        <w:trPr>
          <w:trHeight w:val="20"/>
          <w:jc w:val="center"/>
        </w:trPr>
        <w:tc>
          <w:tcPr>
            <w:tcW w:w="1942" w:type="pct"/>
            <w:shd w:val="clear" w:color="auto" w:fill="FFFFFF"/>
            <w:vAlign w:val="center"/>
          </w:tcPr>
          <w:p w:rsidR="00D4723B" w:rsidRPr="00A31A89" w:rsidRDefault="00D4723B" w:rsidP="00E72358">
            <w:pPr>
              <w:jc w:val="both"/>
            </w:pPr>
            <w:r w:rsidRPr="00A31A89">
              <w:t>Круглосуточные стационары</w:t>
            </w:r>
          </w:p>
        </w:tc>
        <w:tc>
          <w:tcPr>
            <w:tcW w:w="1097" w:type="pct"/>
            <w:gridSpan w:val="2"/>
            <w:shd w:val="clear" w:color="auto" w:fill="FFFFFF"/>
            <w:vAlign w:val="center"/>
          </w:tcPr>
          <w:p w:rsidR="00D4723B" w:rsidRPr="00A31A89" w:rsidRDefault="00D4723B" w:rsidP="00E72358">
            <w:pPr>
              <w:jc w:val="center"/>
            </w:pPr>
            <w:r w:rsidRPr="00A31A89">
              <w:t>коек</w:t>
            </w:r>
            <w:r w:rsidRPr="00A31A89">
              <w:rPr>
                <w:spacing w:val="-2"/>
              </w:rPr>
              <w:t xml:space="preserve"> на 1000 жителей</w:t>
            </w:r>
            <w:r w:rsidRPr="00A31A89">
              <w:t xml:space="preserve"> </w:t>
            </w:r>
          </w:p>
        </w:tc>
        <w:tc>
          <w:tcPr>
            <w:tcW w:w="685" w:type="pct"/>
            <w:gridSpan w:val="2"/>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r>
      <w:tr w:rsidR="00D4723B" w:rsidRPr="00A31A89" w:rsidTr="002E5D64">
        <w:trPr>
          <w:trHeight w:val="20"/>
          <w:jc w:val="center"/>
        </w:trPr>
        <w:tc>
          <w:tcPr>
            <w:tcW w:w="1942" w:type="pct"/>
            <w:shd w:val="clear" w:color="auto" w:fill="FFFFFF"/>
            <w:vAlign w:val="center"/>
          </w:tcPr>
          <w:p w:rsidR="00D4723B" w:rsidRPr="00A31A89" w:rsidRDefault="00D4723B" w:rsidP="00E72358">
            <w:pPr>
              <w:jc w:val="both"/>
            </w:pPr>
            <w:r w:rsidRPr="00A31A89">
              <w:t>Амбулаторно - поликлинические учреждения</w:t>
            </w:r>
          </w:p>
        </w:tc>
        <w:tc>
          <w:tcPr>
            <w:tcW w:w="1097" w:type="pct"/>
            <w:gridSpan w:val="2"/>
            <w:shd w:val="clear" w:color="auto" w:fill="FFFFFF"/>
            <w:vAlign w:val="center"/>
          </w:tcPr>
          <w:p w:rsidR="00D4723B" w:rsidRPr="00A31A89" w:rsidRDefault="00D4723B" w:rsidP="00E72358">
            <w:pPr>
              <w:jc w:val="center"/>
            </w:pPr>
            <w:r w:rsidRPr="00A31A89">
              <w:t>посещений в смену на</w:t>
            </w:r>
            <w:r w:rsidRPr="00A31A89">
              <w:rPr>
                <w:spacing w:val="-2"/>
              </w:rPr>
              <w:t>1000 жителей</w:t>
            </w:r>
          </w:p>
        </w:tc>
        <w:tc>
          <w:tcPr>
            <w:tcW w:w="685" w:type="pct"/>
            <w:gridSpan w:val="2"/>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r>
      <w:tr w:rsidR="00D4723B" w:rsidRPr="00A31A89" w:rsidTr="002E5D64">
        <w:trPr>
          <w:trHeight w:val="20"/>
          <w:jc w:val="center"/>
        </w:trPr>
        <w:tc>
          <w:tcPr>
            <w:tcW w:w="1942" w:type="pct"/>
            <w:shd w:val="clear" w:color="auto" w:fill="FFFFFF"/>
            <w:vAlign w:val="center"/>
          </w:tcPr>
          <w:p w:rsidR="00D4723B" w:rsidRPr="00A31A89" w:rsidRDefault="00D4723B" w:rsidP="00E72358">
            <w:pPr>
              <w:jc w:val="both"/>
            </w:pPr>
            <w:r w:rsidRPr="00A31A89">
              <w:t>Дневные стационары</w:t>
            </w:r>
          </w:p>
        </w:tc>
        <w:tc>
          <w:tcPr>
            <w:tcW w:w="1097" w:type="pct"/>
            <w:gridSpan w:val="2"/>
            <w:shd w:val="clear" w:color="auto" w:fill="FFFFFF"/>
            <w:vAlign w:val="center"/>
          </w:tcPr>
          <w:p w:rsidR="00D4723B" w:rsidRPr="00A31A89" w:rsidRDefault="00D4723B" w:rsidP="00E72358">
            <w:pPr>
              <w:pStyle w:val="HTML"/>
              <w:jc w:val="center"/>
              <w:rPr>
                <w:rFonts w:ascii="Times New Roman" w:hAnsi="Times New Roman" w:cs="Times New Roman"/>
                <w:color w:val="auto"/>
                <w:sz w:val="24"/>
                <w:szCs w:val="24"/>
              </w:rPr>
            </w:pPr>
            <w:r w:rsidRPr="00A31A89">
              <w:rPr>
                <w:rFonts w:ascii="Times New Roman" w:hAnsi="Times New Roman" w:cs="Times New Roman"/>
                <w:color w:val="auto"/>
                <w:sz w:val="24"/>
                <w:szCs w:val="24"/>
              </w:rPr>
              <w:t>койко-дней в год на</w:t>
            </w:r>
            <w:r w:rsidRPr="00A31A89">
              <w:rPr>
                <w:rFonts w:ascii="Times New Roman" w:hAnsi="Times New Roman" w:cs="Times New Roman"/>
                <w:color w:val="auto"/>
                <w:spacing w:val="-2"/>
                <w:sz w:val="24"/>
                <w:szCs w:val="24"/>
              </w:rPr>
              <w:t>1000 жителей</w:t>
            </w:r>
          </w:p>
        </w:tc>
        <w:tc>
          <w:tcPr>
            <w:tcW w:w="685" w:type="pct"/>
            <w:gridSpan w:val="2"/>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r>
      <w:tr w:rsidR="00D4723B" w:rsidRPr="00A31A89" w:rsidTr="002E5D64">
        <w:trPr>
          <w:trHeight w:val="20"/>
          <w:jc w:val="center"/>
        </w:trPr>
        <w:tc>
          <w:tcPr>
            <w:tcW w:w="1942" w:type="pct"/>
            <w:shd w:val="clear" w:color="auto" w:fill="FFFFFF"/>
            <w:vAlign w:val="center"/>
          </w:tcPr>
          <w:p w:rsidR="00D4723B" w:rsidRPr="00A31A89" w:rsidRDefault="00D4723B" w:rsidP="00E72358">
            <w:pPr>
              <w:jc w:val="both"/>
            </w:pPr>
            <w:r w:rsidRPr="00A31A89">
              <w:t>Скорая медицинская помощь</w:t>
            </w:r>
          </w:p>
        </w:tc>
        <w:tc>
          <w:tcPr>
            <w:tcW w:w="1097" w:type="pct"/>
            <w:gridSpan w:val="2"/>
            <w:shd w:val="clear" w:color="auto" w:fill="FFFFFF"/>
            <w:vAlign w:val="center"/>
          </w:tcPr>
          <w:p w:rsidR="00D4723B" w:rsidRPr="00A31A89" w:rsidRDefault="00D4723B" w:rsidP="00E72358">
            <w:pPr>
              <w:jc w:val="center"/>
            </w:pPr>
            <w:r w:rsidRPr="00A31A89">
              <w:t xml:space="preserve">вызовов в год </w:t>
            </w:r>
            <w:r w:rsidRPr="00A31A89">
              <w:rPr>
                <w:spacing w:val="-2"/>
              </w:rPr>
              <w:t>на 1000 жителей</w:t>
            </w:r>
          </w:p>
        </w:tc>
        <w:tc>
          <w:tcPr>
            <w:tcW w:w="685" w:type="pct"/>
            <w:gridSpan w:val="2"/>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r>
      <w:tr w:rsidR="00D4723B" w:rsidRPr="00A31A89" w:rsidTr="00E72358">
        <w:trPr>
          <w:trHeight w:val="20"/>
          <w:jc w:val="center"/>
        </w:trPr>
        <w:tc>
          <w:tcPr>
            <w:tcW w:w="5000" w:type="pct"/>
            <w:gridSpan w:val="7"/>
            <w:shd w:val="clear" w:color="auto" w:fill="FFFFFF"/>
            <w:vAlign w:val="center"/>
          </w:tcPr>
          <w:p w:rsidR="00D4723B" w:rsidRPr="00A31A89" w:rsidRDefault="00D4723B" w:rsidP="00E72358">
            <w:pPr>
              <w:jc w:val="center"/>
              <w:rPr>
                <w:b/>
              </w:rPr>
            </w:pPr>
            <w:r w:rsidRPr="00A31A89">
              <w:rPr>
                <w:b/>
              </w:rPr>
              <w:t>9. В области культуры</w:t>
            </w:r>
          </w:p>
        </w:tc>
      </w:tr>
      <w:tr w:rsidR="00D4723B" w:rsidRPr="00A31A89" w:rsidTr="002E5D64">
        <w:trPr>
          <w:trHeight w:val="20"/>
          <w:jc w:val="center"/>
        </w:trPr>
        <w:tc>
          <w:tcPr>
            <w:tcW w:w="1942" w:type="pct"/>
            <w:shd w:val="clear" w:color="auto" w:fill="FFFFFF"/>
            <w:vAlign w:val="center"/>
          </w:tcPr>
          <w:p w:rsidR="00D4723B" w:rsidRPr="00A31A89" w:rsidRDefault="00D4723B" w:rsidP="00E72358">
            <w:pPr>
              <w:widowControl w:val="0"/>
              <w:autoSpaceDE w:val="0"/>
              <w:autoSpaceDN w:val="0"/>
              <w:adjustRightInd w:val="0"/>
              <w:jc w:val="both"/>
              <w:rPr>
                <w:bCs/>
              </w:rPr>
            </w:pPr>
            <w:r w:rsidRPr="00A31A89">
              <w:rPr>
                <w:bCs/>
              </w:rPr>
              <w:t>Учереждения культурно-досугового типа</w:t>
            </w:r>
          </w:p>
        </w:tc>
        <w:tc>
          <w:tcPr>
            <w:tcW w:w="1097" w:type="pct"/>
            <w:gridSpan w:val="2"/>
            <w:shd w:val="clear" w:color="auto" w:fill="FFFFFF"/>
            <w:vAlign w:val="center"/>
          </w:tcPr>
          <w:p w:rsidR="00D4723B" w:rsidRPr="00A31A89" w:rsidRDefault="00D4723B" w:rsidP="00E72358">
            <w:pPr>
              <w:widowControl w:val="0"/>
              <w:autoSpaceDE w:val="0"/>
              <w:autoSpaceDN w:val="0"/>
              <w:adjustRightInd w:val="0"/>
              <w:jc w:val="center"/>
              <w:rPr>
                <w:bCs/>
              </w:rPr>
            </w:pPr>
            <w:r w:rsidRPr="00A31A89">
              <w:rPr>
                <w:spacing w:val="-2"/>
              </w:rPr>
              <w:t>мест на 1000 жителей</w:t>
            </w:r>
          </w:p>
        </w:tc>
        <w:tc>
          <w:tcPr>
            <w:tcW w:w="685" w:type="pct"/>
            <w:gridSpan w:val="2"/>
            <w:shd w:val="clear" w:color="auto" w:fill="FFFFFF"/>
            <w:vAlign w:val="center"/>
          </w:tcPr>
          <w:p w:rsidR="00D4723B" w:rsidRPr="00A31A89" w:rsidRDefault="00D4723B" w:rsidP="00E72358">
            <w:pPr>
              <w:jc w:val="center"/>
              <w:rPr>
                <w:b/>
              </w:rPr>
            </w:pPr>
            <w:r w:rsidRPr="00A31A89">
              <w:rPr>
                <w:b/>
              </w:rPr>
              <w:t>+</w:t>
            </w:r>
          </w:p>
        </w:tc>
        <w:tc>
          <w:tcPr>
            <w:tcW w:w="634" w:type="pct"/>
            <w:shd w:val="clear" w:color="auto" w:fill="FFFFFF"/>
            <w:vAlign w:val="center"/>
          </w:tcPr>
          <w:p w:rsidR="00D4723B" w:rsidRPr="00A31A89" w:rsidRDefault="00D4723B" w:rsidP="00E72358">
            <w:pPr>
              <w:jc w:val="center"/>
              <w:rPr>
                <w:b/>
              </w:rPr>
            </w:pPr>
            <w:r w:rsidRPr="00A31A89">
              <w:rPr>
                <w:b/>
              </w:rPr>
              <w:t>+</w:t>
            </w:r>
          </w:p>
        </w:tc>
        <w:tc>
          <w:tcPr>
            <w:tcW w:w="641" w:type="pct"/>
            <w:shd w:val="clear" w:color="auto" w:fill="FFFFFF"/>
            <w:vAlign w:val="center"/>
          </w:tcPr>
          <w:p w:rsidR="00D4723B" w:rsidRPr="00A31A89" w:rsidRDefault="00D4723B" w:rsidP="00E72358">
            <w:pPr>
              <w:jc w:val="center"/>
              <w:rPr>
                <w:b/>
              </w:rPr>
            </w:pPr>
            <w:r w:rsidRPr="00A31A89">
              <w:rPr>
                <w:b/>
              </w:rPr>
              <w:t>+</w:t>
            </w:r>
          </w:p>
        </w:tc>
      </w:tr>
      <w:tr w:rsidR="00D4723B" w:rsidRPr="00A31A89" w:rsidTr="002E5D64">
        <w:trPr>
          <w:trHeight w:val="20"/>
          <w:jc w:val="center"/>
        </w:trPr>
        <w:tc>
          <w:tcPr>
            <w:tcW w:w="1942" w:type="pct"/>
            <w:shd w:val="clear" w:color="auto" w:fill="FFFFFF"/>
            <w:vAlign w:val="center"/>
          </w:tcPr>
          <w:p w:rsidR="00D4723B" w:rsidRPr="00A31A89" w:rsidRDefault="00D4723B" w:rsidP="00E72358">
            <w:pPr>
              <w:widowControl w:val="0"/>
              <w:autoSpaceDE w:val="0"/>
              <w:autoSpaceDN w:val="0"/>
              <w:adjustRightInd w:val="0"/>
              <w:jc w:val="both"/>
              <w:rPr>
                <w:bCs/>
              </w:rPr>
            </w:pPr>
            <w:r w:rsidRPr="00A31A89">
              <w:rPr>
                <w:bCs/>
              </w:rPr>
              <w:t>Помещения для культурно-массовой работы, досуга и любительской деятельности</w:t>
            </w:r>
          </w:p>
        </w:tc>
        <w:tc>
          <w:tcPr>
            <w:tcW w:w="1097" w:type="pct"/>
            <w:gridSpan w:val="2"/>
            <w:shd w:val="clear" w:color="auto" w:fill="FFFFFF"/>
            <w:vAlign w:val="center"/>
          </w:tcPr>
          <w:p w:rsidR="00D4723B" w:rsidRPr="00A31A89" w:rsidRDefault="00D4723B" w:rsidP="00E72358">
            <w:pPr>
              <w:widowControl w:val="0"/>
              <w:autoSpaceDE w:val="0"/>
              <w:autoSpaceDN w:val="0"/>
              <w:adjustRightInd w:val="0"/>
              <w:jc w:val="center"/>
              <w:rPr>
                <w:bCs/>
              </w:rPr>
            </w:pPr>
            <w:r w:rsidRPr="00A31A89">
              <w:rPr>
                <w:bCs/>
              </w:rPr>
              <w:t>кв.м</w:t>
            </w:r>
            <w:r w:rsidRPr="00A31A89">
              <w:rPr>
                <w:bCs/>
                <w:vertAlign w:val="superscript"/>
              </w:rPr>
              <w:t xml:space="preserve">  </w:t>
            </w:r>
            <w:r w:rsidRPr="00A31A89">
              <w:rPr>
                <w:bCs/>
              </w:rPr>
              <w:t xml:space="preserve">площади на </w:t>
            </w:r>
            <w:r w:rsidRPr="00A31A89">
              <w:rPr>
                <w:spacing w:val="-2"/>
              </w:rPr>
              <w:t>1000 жителей</w:t>
            </w:r>
          </w:p>
        </w:tc>
        <w:tc>
          <w:tcPr>
            <w:tcW w:w="685" w:type="pct"/>
            <w:gridSpan w:val="2"/>
            <w:shd w:val="clear" w:color="auto" w:fill="FFFFFF"/>
            <w:vAlign w:val="center"/>
          </w:tcPr>
          <w:p w:rsidR="00D4723B" w:rsidRPr="00A31A89" w:rsidRDefault="00D4723B" w:rsidP="00E72358">
            <w:pPr>
              <w:jc w:val="center"/>
              <w:rPr>
                <w:b/>
              </w:rPr>
            </w:pPr>
            <w:r w:rsidRPr="00A31A89">
              <w:rPr>
                <w:b/>
              </w:rPr>
              <w:t>+</w:t>
            </w:r>
          </w:p>
        </w:tc>
        <w:tc>
          <w:tcPr>
            <w:tcW w:w="634" w:type="pct"/>
            <w:shd w:val="clear" w:color="auto" w:fill="FFFFFF"/>
            <w:vAlign w:val="center"/>
          </w:tcPr>
          <w:p w:rsidR="00D4723B" w:rsidRPr="00A31A89" w:rsidRDefault="00D4723B" w:rsidP="00E72358">
            <w:pPr>
              <w:jc w:val="center"/>
              <w:rPr>
                <w:b/>
              </w:rPr>
            </w:pPr>
            <w:r w:rsidRPr="00A31A89">
              <w:rPr>
                <w:b/>
              </w:rPr>
              <w:t>+</w:t>
            </w:r>
          </w:p>
        </w:tc>
        <w:tc>
          <w:tcPr>
            <w:tcW w:w="641" w:type="pct"/>
            <w:shd w:val="clear" w:color="auto" w:fill="FFFFFF"/>
            <w:vAlign w:val="center"/>
          </w:tcPr>
          <w:p w:rsidR="00D4723B" w:rsidRPr="00A31A89" w:rsidRDefault="00D4723B" w:rsidP="00E72358">
            <w:pPr>
              <w:jc w:val="center"/>
              <w:rPr>
                <w:b/>
              </w:rPr>
            </w:pPr>
            <w:r w:rsidRPr="00A31A89">
              <w:rPr>
                <w:b/>
              </w:rPr>
              <w:t>+</w:t>
            </w:r>
          </w:p>
        </w:tc>
      </w:tr>
      <w:tr w:rsidR="00D4723B" w:rsidRPr="00A31A89" w:rsidTr="002E5D64">
        <w:trPr>
          <w:trHeight w:val="20"/>
          <w:jc w:val="center"/>
        </w:trPr>
        <w:tc>
          <w:tcPr>
            <w:tcW w:w="1942" w:type="pct"/>
            <w:shd w:val="clear" w:color="auto" w:fill="FFFFFF"/>
            <w:vAlign w:val="center"/>
          </w:tcPr>
          <w:p w:rsidR="00D4723B" w:rsidRPr="00A31A89" w:rsidRDefault="00D4723B" w:rsidP="00E72358">
            <w:pPr>
              <w:widowControl w:val="0"/>
              <w:autoSpaceDE w:val="0"/>
              <w:autoSpaceDN w:val="0"/>
              <w:adjustRightInd w:val="0"/>
              <w:jc w:val="both"/>
              <w:rPr>
                <w:bCs/>
              </w:rPr>
            </w:pPr>
            <w:r w:rsidRPr="00A31A89">
              <w:rPr>
                <w:bCs/>
              </w:rPr>
              <w:t>Танцевальные залы</w:t>
            </w:r>
          </w:p>
        </w:tc>
        <w:tc>
          <w:tcPr>
            <w:tcW w:w="1097" w:type="pct"/>
            <w:gridSpan w:val="2"/>
            <w:shd w:val="clear" w:color="auto" w:fill="FFFFFF"/>
            <w:vAlign w:val="center"/>
          </w:tcPr>
          <w:p w:rsidR="00D4723B" w:rsidRPr="00A31A89" w:rsidRDefault="00D4723B" w:rsidP="00E72358">
            <w:pPr>
              <w:jc w:val="center"/>
            </w:pPr>
            <w:r w:rsidRPr="00A31A89">
              <w:rPr>
                <w:spacing w:val="-2"/>
              </w:rPr>
              <w:t>мест на 1000 жителей</w:t>
            </w:r>
          </w:p>
        </w:tc>
        <w:tc>
          <w:tcPr>
            <w:tcW w:w="685" w:type="pct"/>
            <w:gridSpan w:val="2"/>
            <w:shd w:val="clear" w:color="auto" w:fill="FFFFFF"/>
            <w:vAlign w:val="center"/>
          </w:tcPr>
          <w:p w:rsidR="00D4723B" w:rsidRPr="00A31A89" w:rsidRDefault="00D4723B" w:rsidP="00E72358">
            <w:pPr>
              <w:jc w:val="center"/>
              <w:rPr>
                <w:b/>
              </w:rPr>
            </w:pPr>
            <w:r w:rsidRPr="00A31A89">
              <w:rPr>
                <w:b/>
              </w:rPr>
              <w:t>+</w:t>
            </w:r>
          </w:p>
        </w:tc>
        <w:tc>
          <w:tcPr>
            <w:tcW w:w="634" w:type="pct"/>
            <w:shd w:val="clear" w:color="auto" w:fill="FFFFFF"/>
            <w:vAlign w:val="center"/>
          </w:tcPr>
          <w:p w:rsidR="00D4723B" w:rsidRPr="00A31A89" w:rsidRDefault="00D4723B" w:rsidP="00E72358">
            <w:pPr>
              <w:jc w:val="center"/>
              <w:rPr>
                <w:b/>
              </w:rPr>
            </w:pPr>
            <w:r w:rsidRPr="00A31A89">
              <w:rPr>
                <w:b/>
              </w:rPr>
              <w:t>+</w:t>
            </w:r>
          </w:p>
        </w:tc>
        <w:tc>
          <w:tcPr>
            <w:tcW w:w="641" w:type="pct"/>
            <w:shd w:val="clear" w:color="auto" w:fill="FFFFFF"/>
            <w:vAlign w:val="center"/>
          </w:tcPr>
          <w:p w:rsidR="00D4723B" w:rsidRPr="00A31A89" w:rsidRDefault="00D4723B" w:rsidP="00E72358">
            <w:pPr>
              <w:jc w:val="center"/>
              <w:rPr>
                <w:b/>
              </w:rPr>
            </w:pPr>
            <w:r w:rsidRPr="00A31A89">
              <w:rPr>
                <w:b/>
              </w:rPr>
              <w:t>+</w:t>
            </w:r>
          </w:p>
        </w:tc>
      </w:tr>
      <w:tr w:rsidR="00D4723B" w:rsidRPr="00A31A89" w:rsidTr="002E5D64">
        <w:trPr>
          <w:trHeight w:val="20"/>
          <w:jc w:val="center"/>
        </w:trPr>
        <w:tc>
          <w:tcPr>
            <w:tcW w:w="1942" w:type="pct"/>
            <w:shd w:val="clear" w:color="auto" w:fill="FFFFFF"/>
            <w:vAlign w:val="center"/>
          </w:tcPr>
          <w:p w:rsidR="00D4723B" w:rsidRPr="00A31A89" w:rsidRDefault="00D4723B" w:rsidP="00E72358">
            <w:pPr>
              <w:widowControl w:val="0"/>
              <w:autoSpaceDE w:val="0"/>
              <w:autoSpaceDN w:val="0"/>
              <w:adjustRightInd w:val="0"/>
              <w:jc w:val="both"/>
              <w:rPr>
                <w:bCs/>
              </w:rPr>
            </w:pPr>
            <w:r w:rsidRPr="00A31A89">
              <w:rPr>
                <w:bCs/>
              </w:rPr>
              <w:t>Клубы</w:t>
            </w:r>
          </w:p>
        </w:tc>
        <w:tc>
          <w:tcPr>
            <w:tcW w:w="1097" w:type="pct"/>
            <w:gridSpan w:val="2"/>
            <w:shd w:val="clear" w:color="auto" w:fill="FFFFFF"/>
            <w:vAlign w:val="center"/>
          </w:tcPr>
          <w:p w:rsidR="00D4723B" w:rsidRPr="00A31A89" w:rsidRDefault="00D4723B" w:rsidP="00E72358">
            <w:pPr>
              <w:jc w:val="center"/>
            </w:pPr>
            <w:r w:rsidRPr="00A31A89">
              <w:rPr>
                <w:spacing w:val="-2"/>
              </w:rPr>
              <w:t>мест на 1000 жителей</w:t>
            </w:r>
          </w:p>
        </w:tc>
        <w:tc>
          <w:tcPr>
            <w:tcW w:w="685" w:type="pct"/>
            <w:gridSpan w:val="2"/>
            <w:shd w:val="clear" w:color="auto" w:fill="FFFFFF"/>
            <w:vAlign w:val="center"/>
          </w:tcPr>
          <w:p w:rsidR="00D4723B" w:rsidRPr="00A31A89" w:rsidRDefault="00D4723B" w:rsidP="00E72358">
            <w:pPr>
              <w:jc w:val="center"/>
              <w:rPr>
                <w:b/>
              </w:rPr>
            </w:pPr>
            <w:r w:rsidRPr="00A31A89">
              <w:rPr>
                <w:b/>
              </w:rPr>
              <w:t>+</w:t>
            </w:r>
          </w:p>
        </w:tc>
        <w:tc>
          <w:tcPr>
            <w:tcW w:w="634" w:type="pct"/>
            <w:shd w:val="clear" w:color="auto" w:fill="FFFFFF"/>
            <w:vAlign w:val="center"/>
          </w:tcPr>
          <w:p w:rsidR="00D4723B" w:rsidRPr="00A31A89" w:rsidRDefault="00D4723B" w:rsidP="00E72358">
            <w:pPr>
              <w:jc w:val="center"/>
              <w:rPr>
                <w:b/>
              </w:rPr>
            </w:pPr>
            <w:r w:rsidRPr="00A31A89">
              <w:rPr>
                <w:b/>
              </w:rPr>
              <w:t>+</w:t>
            </w:r>
          </w:p>
        </w:tc>
        <w:tc>
          <w:tcPr>
            <w:tcW w:w="641" w:type="pct"/>
            <w:shd w:val="clear" w:color="auto" w:fill="FFFFFF"/>
            <w:vAlign w:val="center"/>
          </w:tcPr>
          <w:p w:rsidR="00D4723B" w:rsidRPr="00A31A89" w:rsidRDefault="00D4723B" w:rsidP="00E72358">
            <w:pPr>
              <w:jc w:val="center"/>
              <w:rPr>
                <w:b/>
              </w:rPr>
            </w:pPr>
            <w:r w:rsidRPr="00A31A89">
              <w:rPr>
                <w:b/>
              </w:rPr>
              <w:t>+</w:t>
            </w:r>
          </w:p>
        </w:tc>
      </w:tr>
      <w:tr w:rsidR="00D4723B" w:rsidRPr="00A31A89" w:rsidTr="002E5D64">
        <w:trPr>
          <w:trHeight w:val="20"/>
          <w:jc w:val="center"/>
        </w:trPr>
        <w:tc>
          <w:tcPr>
            <w:tcW w:w="1942" w:type="pct"/>
            <w:shd w:val="clear" w:color="auto" w:fill="FFFFFF"/>
            <w:vAlign w:val="center"/>
          </w:tcPr>
          <w:p w:rsidR="00D4723B" w:rsidRPr="00A31A89" w:rsidRDefault="00D4723B" w:rsidP="00E72358">
            <w:pPr>
              <w:widowControl w:val="0"/>
              <w:autoSpaceDE w:val="0"/>
              <w:autoSpaceDN w:val="0"/>
              <w:adjustRightInd w:val="0"/>
              <w:jc w:val="both"/>
              <w:rPr>
                <w:bCs/>
              </w:rPr>
            </w:pPr>
            <w:r w:rsidRPr="00A31A89">
              <w:rPr>
                <w:bCs/>
              </w:rPr>
              <w:t>Кинотеатры</w:t>
            </w:r>
          </w:p>
        </w:tc>
        <w:tc>
          <w:tcPr>
            <w:tcW w:w="1097" w:type="pct"/>
            <w:gridSpan w:val="2"/>
            <w:shd w:val="clear" w:color="auto" w:fill="FFFFFF"/>
            <w:vAlign w:val="center"/>
          </w:tcPr>
          <w:p w:rsidR="00D4723B" w:rsidRPr="00A31A89" w:rsidRDefault="00D4723B" w:rsidP="00E72358">
            <w:pPr>
              <w:jc w:val="center"/>
            </w:pPr>
            <w:r w:rsidRPr="00A31A89">
              <w:rPr>
                <w:spacing w:val="-2"/>
              </w:rPr>
              <w:t>мест на 1000 жителей</w:t>
            </w:r>
          </w:p>
        </w:tc>
        <w:tc>
          <w:tcPr>
            <w:tcW w:w="685" w:type="pct"/>
            <w:gridSpan w:val="2"/>
            <w:shd w:val="clear" w:color="auto" w:fill="FFFFFF"/>
            <w:vAlign w:val="center"/>
          </w:tcPr>
          <w:p w:rsidR="00D4723B" w:rsidRPr="00A31A89" w:rsidRDefault="00D4723B" w:rsidP="00E72358">
            <w:pPr>
              <w:jc w:val="center"/>
              <w:rPr>
                <w:b/>
              </w:rPr>
            </w:pPr>
            <w:r w:rsidRPr="00A31A89">
              <w:rPr>
                <w:b/>
              </w:rPr>
              <w:t>+</w:t>
            </w:r>
          </w:p>
        </w:tc>
        <w:tc>
          <w:tcPr>
            <w:tcW w:w="634" w:type="pct"/>
            <w:shd w:val="clear" w:color="auto" w:fill="FFFFFF"/>
            <w:vAlign w:val="center"/>
          </w:tcPr>
          <w:p w:rsidR="00D4723B" w:rsidRPr="00A31A89" w:rsidRDefault="00D4723B" w:rsidP="00E72358">
            <w:pPr>
              <w:jc w:val="center"/>
              <w:rPr>
                <w:b/>
              </w:rPr>
            </w:pPr>
            <w:r w:rsidRPr="00A31A89">
              <w:rPr>
                <w:b/>
              </w:rPr>
              <w:t>+</w:t>
            </w:r>
          </w:p>
        </w:tc>
        <w:tc>
          <w:tcPr>
            <w:tcW w:w="641" w:type="pct"/>
            <w:shd w:val="clear" w:color="auto" w:fill="FFFFFF"/>
            <w:vAlign w:val="center"/>
          </w:tcPr>
          <w:p w:rsidR="00D4723B" w:rsidRPr="00A31A89" w:rsidRDefault="00D4723B" w:rsidP="00E72358">
            <w:pPr>
              <w:jc w:val="center"/>
              <w:rPr>
                <w:b/>
              </w:rPr>
            </w:pPr>
            <w:r w:rsidRPr="00A31A89">
              <w:rPr>
                <w:b/>
              </w:rPr>
              <w:t>+</w:t>
            </w:r>
          </w:p>
        </w:tc>
      </w:tr>
      <w:tr w:rsidR="00D4723B" w:rsidRPr="00A31A89" w:rsidTr="002E5D64">
        <w:trPr>
          <w:trHeight w:val="20"/>
          <w:jc w:val="center"/>
        </w:trPr>
        <w:tc>
          <w:tcPr>
            <w:tcW w:w="1942" w:type="pct"/>
            <w:shd w:val="clear" w:color="auto" w:fill="FFFFFF"/>
            <w:vAlign w:val="center"/>
          </w:tcPr>
          <w:p w:rsidR="00D4723B" w:rsidRPr="00A31A89" w:rsidRDefault="00D4723B" w:rsidP="00E72358">
            <w:pPr>
              <w:widowControl w:val="0"/>
              <w:autoSpaceDE w:val="0"/>
              <w:autoSpaceDN w:val="0"/>
              <w:adjustRightInd w:val="0"/>
              <w:jc w:val="both"/>
              <w:rPr>
                <w:bCs/>
              </w:rPr>
            </w:pPr>
            <w:r w:rsidRPr="00A31A89">
              <w:rPr>
                <w:bCs/>
              </w:rPr>
              <w:t>Концертные залы</w:t>
            </w:r>
          </w:p>
        </w:tc>
        <w:tc>
          <w:tcPr>
            <w:tcW w:w="1097" w:type="pct"/>
            <w:gridSpan w:val="2"/>
            <w:shd w:val="clear" w:color="auto" w:fill="FFFFFF"/>
            <w:vAlign w:val="center"/>
          </w:tcPr>
          <w:p w:rsidR="00D4723B" w:rsidRPr="00A31A89" w:rsidRDefault="00D4723B" w:rsidP="00E72358">
            <w:pPr>
              <w:jc w:val="center"/>
            </w:pPr>
            <w:r w:rsidRPr="00A31A89">
              <w:rPr>
                <w:spacing w:val="-2"/>
              </w:rPr>
              <w:t>мест на 1000 жителей</w:t>
            </w:r>
          </w:p>
        </w:tc>
        <w:tc>
          <w:tcPr>
            <w:tcW w:w="685" w:type="pct"/>
            <w:gridSpan w:val="2"/>
            <w:shd w:val="clear" w:color="auto" w:fill="FFFFFF"/>
            <w:vAlign w:val="center"/>
          </w:tcPr>
          <w:p w:rsidR="00D4723B" w:rsidRPr="00A31A89" w:rsidRDefault="00D4723B" w:rsidP="00E72358">
            <w:pPr>
              <w:jc w:val="center"/>
              <w:rPr>
                <w:b/>
              </w:rPr>
            </w:pPr>
            <w:r w:rsidRPr="00A31A89">
              <w:rPr>
                <w:b/>
              </w:rPr>
              <w:t>+</w:t>
            </w:r>
          </w:p>
        </w:tc>
        <w:tc>
          <w:tcPr>
            <w:tcW w:w="634" w:type="pct"/>
            <w:shd w:val="clear" w:color="auto" w:fill="FFFFFF"/>
            <w:vAlign w:val="center"/>
          </w:tcPr>
          <w:p w:rsidR="00D4723B" w:rsidRPr="00A31A89" w:rsidRDefault="00D4723B" w:rsidP="00E72358">
            <w:pPr>
              <w:jc w:val="center"/>
              <w:rPr>
                <w:b/>
              </w:rPr>
            </w:pPr>
            <w:r w:rsidRPr="00A31A89">
              <w:rPr>
                <w:b/>
              </w:rPr>
              <w:t>+</w:t>
            </w:r>
          </w:p>
        </w:tc>
        <w:tc>
          <w:tcPr>
            <w:tcW w:w="641" w:type="pct"/>
            <w:shd w:val="clear" w:color="auto" w:fill="FFFFFF"/>
            <w:vAlign w:val="center"/>
          </w:tcPr>
          <w:p w:rsidR="00D4723B" w:rsidRPr="00A31A89" w:rsidRDefault="00D4723B" w:rsidP="00E72358">
            <w:pPr>
              <w:jc w:val="center"/>
              <w:rPr>
                <w:b/>
              </w:rPr>
            </w:pPr>
            <w:r w:rsidRPr="00A31A89">
              <w:rPr>
                <w:b/>
              </w:rPr>
              <w:t>+</w:t>
            </w:r>
          </w:p>
        </w:tc>
      </w:tr>
      <w:tr w:rsidR="00D4723B" w:rsidRPr="00A31A89" w:rsidTr="002E5D64">
        <w:trPr>
          <w:trHeight w:val="20"/>
          <w:jc w:val="center"/>
        </w:trPr>
        <w:tc>
          <w:tcPr>
            <w:tcW w:w="1942" w:type="pct"/>
            <w:shd w:val="clear" w:color="auto" w:fill="FFFFFF"/>
            <w:vAlign w:val="center"/>
          </w:tcPr>
          <w:p w:rsidR="00D4723B" w:rsidRPr="00A31A89" w:rsidRDefault="00D4723B" w:rsidP="00E72358">
            <w:pPr>
              <w:widowControl w:val="0"/>
              <w:autoSpaceDE w:val="0"/>
              <w:autoSpaceDN w:val="0"/>
              <w:adjustRightInd w:val="0"/>
              <w:jc w:val="both"/>
              <w:rPr>
                <w:bCs/>
                <w:spacing w:val="-2"/>
              </w:rPr>
            </w:pPr>
            <w:r w:rsidRPr="00A31A89">
              <w:rPr>
                <w:bCs/>
              </w:rPr>
              <w:t>Общедоступные библиотеки</w:t>
            </w:r>
            <w:r w:rsidRPr="00A31A89">
              <w:rPr>
                <w:bCs/>
                <w:spacing w:val="-2"/>
              </w:rPr>
              <w:t xml:space="preserve"> </w:t>
            </w:r>
          </w:p>
        </w:tc>
        <w:tc>
          <w:tcPr>
            <w:tcW w:w="1097" w:type="pct"/>
            <w:gridSpan w:val="2"/>
            <w:shd w:val="clear" w:color="auto" w:fill="FFFFFF"/>
            <w:vAlign w:val="center"/>
          </w:tcPr>
          <w:p w:rsidR="00D4723B" w:rsidRPr="00A31A89" w:rsidRDefault="00D4723B" w:rsidP="00E72358">
            <w:pPr>
              <w:widowControl w:val="0"/>
              <w:autoSpaceDE w:val="0"/>
              <w:autoSpaceDN w:val="0"/>
              <w:adjustRightInd w:val="0"/>
              <w:jc w:val="center"/>
              <w:rPr>
                <w:bCs/>
              </w:rPr>
            </w:pPr>
            <w:r w:rsidRPr="00A31A89">
              <w:rPr>
                <w:spacing w:val="-2"/>
              </w:rPr>
              <w:t>единиц на 1000 жителей</w:t>
            </w:r>
          </w:p>
        </w:tc>
        <w:tc>
          <w:tcPr>
            <w:tcW w:w="685" w:type="pct"/>
            <w:gridSpan w:val="2"/>
            <w:shd w:val="clear" w:color="auto" w:fill="FFFFFF"/>
            <w:vAlign w:val="center"/>
          </w:tcPr>
          <w:p w:rsidR="00D4723B" w:rsidRPr="00A31A89" w:rsidRDefault="00D4723B" w:rsidP="00E72358">
            <w:pPr>
              <w:jc w:val="center"/>
              <w:rPr>
                <w:b/>
              </w:rPr>
            </w:pPr>
            <w:r w:rsidRPr="00A31A89">
              <w:rPr>
                <w:b/>
              </w:rPr>
              <w:t>+</w:t>
            </w:r>
          </w:p>
        </w:tc>
        <w:tc>
          <w:tcPr>
            <w:tcW w:w="634" w:type="pct"/>
            <w:shd w:val="clear" w:color="auto" w:fill="FFFFFF"/>
            <w:vAlign w:val="center"/>
          </w:tcPr>
          <w:p w:rsidR="00D4723B" w:rsidRPr="00A31A89" w:rsidRDefault="00D4723B" w:rsidP="00E72358">
            <w:pPr>
              <w:jc w:val="center"/>
              <w:rPr>
                <w:b/>
              </w:rPr>
            </w:pPr>
            <w:r w:rsidRPr="00A31A89">
              <w:rPr>
                <w:b/>
              </w:rPr>
              <w:t>+</w:t>
            </w:r>
          </w:p>
        </w:tc>
        <w:tc>
          <w:tcPr>
            <w:tcW w:w="641" w:type="pct"/>
            <w:shd w:val="clear" w:color="auto" w:fill="FFFFFF"/>
            <w:vAlign w:val="center"/>
          </w:tcPr>
          <w:p w:rsidR="00D4723B" w:rsidRPr="00A31A89" w:rsidRDefault="00D4723B" w:rsidP="00E72358">
            <w:pPr>
              <w:jc w:val="center"/>
              <w:rPr>
                <w:b/>
              </w:rPr>
            </w:pPr>
            <w:r w:rsidRPr="00A31A89">
              <w:rPr>
                <w:b/>
              </w:rPr>
              <w:t>+</w:t>
            </w:r>
          </w:p>
        </w:tc>
      </w:tr>
      <w:tr w:rsidR="00D4723B" w:rsidRPr="00A31A89" w:rsidTr="002E5D64">
        <w:trPr>
          <w:trHeight w:val="20"/>
          <w:jc w:val="center"/>
        </w:trPr>
        <w:tc>
          <w:tcPr>
            <w:tcW w:w="1942" w:type="pct"/>
            <w:shd w:val="clear" w:color="auto" w:fill="FFFFFF"/>
            <w:vAlign w:val="center"/>
          </w:tcPr>
          <w:p w:rsidR="00D4723B" w:rsidRPr="00A31A89" w:rsidRDefault="00D4723B" w:rsidP="00E72358">
            <w:pPr>
              <w:widowControl w:val="0"/>
              <w:autoSpaceDE w:val="0"/>
              <w:autoSpaceDN w:val="0"/>
              <w:adjustRightInd w:val="0"/>
              <w:jc w:val="both"/>
              <w:rPr>
                <w:bCs/>
              </w:rPr>
            </w:pPr>
            <w:r w:rsidRPr="00A31A89">
              <w:rPr>
                <w:bCs/>
              </w:rPr>
              <w:t xml:space="preserve">Детские библиотеки </w:t>
            </w:r>
          </w:p>
        </w:tc>
        <w:tc>
          <w:tcPr>
            <w:tcW w:w="1097" w:type="pct"/>
            <w:gridSpan w:val="2"/>
            <w:shd w:val="clear" w:color="auto" w:fill="FFFFFF"/>
            <w:vAlign w:val="center"/>
          </w:tcPr>
          <w:p w:rsidR="00D4723B" w:rsidRPr="00A31A89" w:rsidRDefault="00D4723B" w:rsidP="00E72358">
            <w:pPr>
              <w:widowControl w:val="0"/>
              <w:autoSpaceDE w:val="0"/>
              <w:autoSpaceDN w:val="0"/>
              <w:adjustRightInd w:val="0"/>
              <w:jc w:val="center"/>
              <w:rPr>
                <w:bCs/>
              </w:rPr>
            </w:pPr>
            <w:r w:rsidRPr="00A31A89">
              <w:rPr>
                <w:spacing w:val="-2"/>
              </w:rPr>
              <w:t>единиц на 1000 жителей</w:t>
            </w:r>
          </w:p>
        </w:tc>
        <w:tc>
          <w:tcPr>
            <w:tcW w:w="685" w:type="pct"/>
            <w:gridSpan w:val="2"/>
            <w:shd w:val="clear" w:color="auto" w:fill="FFFFFF"/>
            <w:vAlign w:val="center"/>
          </w:tcPr>
          <w:p w:rsidR="00D4723B" w:rsidRPr="00A31A89" w:rsidRDefault="00D4723B" w:rsidP="00E72358">
            <w:pPr>
              <w:jc w:val="center"/>
              <w:rPr>
                <w:b/>
              </w:rPr>
            </w:pPr>
            <w:r w:rsidRPr="00A31A89">
              <w:rPr>
                <w:b/>
              </w:rPr>
              <w:t>+</w:t>
            </w:r>
          </w:p>
        </w:tc>
        <w:tc>
          <w:tcPr>
            <w:tcW w:w="634" w:type="pct"/>
            <w:shd w:val="clear" w:color="auto" w:fill="FFFFFF"/>
            <w:vAlign w:val="center"/>
          </w:tcPr>
          <w:p w:rsidR="00D4723B" w:rsidRPr="00A31A89" w:rsidRDefault="00D4723B" w:rsidP="00E72358">
            <w:pPr>
              <w:jc w:val="center"/>
              <w:rPr>
                <w:b/>
              </w:rPr>
            </w:pPr>
            <w:r w:rsidRPr="00A31A89">
              <w:rPr>
                <w:b/>
              </w:rPr>
              <w:t>+</w:t>
            </w:r>
          </w:p>
        </w:tc>
        <w:tc>
          <w:tcPr>
            <w:tcW w:w="641" w:type="pct"/>
            <w:shd w:val="clear" w:color="auto" w:fill="FFFFFF"/>
            <w:vAlign w:val="center"/>
          </w:tcPr>
          <w:p w:rsidR="00D4723B" w:rsidRPr="00A31A89" w:rsidRDefault="00D4723B" w:rsidP="00E72358">
            <w:pPr>
              <w:jc w:val="center"/>
              <w:rPr>
                <w:b/>
              </w:rPr>
            </w:pPr>
            <w:r w:rsidRPr="00A31A89">
              <w:rPr>
                <w:b/>
              </w:rPr>
              <w:t>+</w:t>
            </w:r>
          </w:p>
        </w:tc>
      </w:tr>
      <w:tr w:rsidR="00D4723B" w:rsidRPr="00A31A89" w:rsidTr="002E5D64">
        <w:trPr>
          <w:trHeight w:val="20"/>
          <w:jc w:val="center"/>
        </w:trPr>
        <w:tc>
          <w:tcPr>
            <w:tcW w:w="1942" w:type="pct"/>
            <w:shd w:val="clear" w:color="auto" w:fill="FFFFFF"/>
            <w:vAlign w:val="center"/>
          </w:tcPr>
          <w:p w:rsidR="00D4723B" w:rsidRPr="00A31A89" w:rsidRDefault="00D4723B" w:rsidP="00E72358">
            <w:pPr>
              <w:widowControl w:val="0"/>
              <w:autoSpaceDE w:val="0"/>
              <w:autoSpaceDN w:val="0"/>
              <w:adjustRightInd w:val="0"/>
              <w:jc w:val="both"/>
              <w:rPr>
                <w:bCs/>
              </w:rPr>
            </w:pPr>
            <w:r w:rsidRPr="00A31A89">
              <w:rPr>
                <w:bCs/>
              </w:rPr>
              <w:t>Объем книжного фонда</w:t>
            </w:r>
          </w:p>
        </w:tc>
        <w:tc>
          <w:tcPr>
            <w:tcW w:w="1097" w:type="pct"/>
            <w:gridSpan w:val="2"/>
            <w:shd w:val="clear" w:color="auto" w:fill="FFFFFF"/>
            <w:vAlign w:val="center"/>
          </w:tcPr>
          <w:p w:rsidR="00D4723B" w:rsidRPr="00A31A89" w:rsidRDefault="00D4723B" w:rsidP="00E72358">
            <w:pPr>
              <w:widowControl w:val="0"/>
              <w:autoSpaceDE w:val="0"/>
              <w:autoSpaceDN w:val="0"/>
              <w:adjustRightInd w:val="0"/>
              <w:jc w:val="center"/>
              <w:rPr>
                <w:spacing w:val="-2"/>
              </w:rPr>
            </w:pPr>
            <w:r w:rsidRPr="00A31A89">
              <w:rPr>
                <w:spacing w:val="-2"/>
              </w:rPr>
              <w:t>экз. на чел.</w:t>
            </w:r>
          </w:p>
        </w:tc>
        <w:tc>
          <w:tcPr>
            <w:tcW w:w="685" w:type="pct"/>
            <w:gridSpan w:val="2"/>
            <w:shd w:val="clear" w:color="auto" w:fill="FFFFFF"/>
            <w:vAlign w:val="center"/>
          </w:tcPr>
          <w:p w:rsidR="00D4723B" w:rsidRPr="00A31A89" w:rsidRDefault="00D4723B" w:rsidP="00E72358">
            <w:pPr>
              <w:jc w:val="center"/>
              <w:rPr>
                <w:b/>
              </w:rPr>
            </w:pPr>
            <w:r w:rsidRPr="00A31A89">
              <w:rPr>
                <w:b/>
              </w:rPr>
              <w:t>+</w:t>
            </w:r>
          </w:p>
        </w:tc>
        <w:tc>
          <w:tcPr>
            <w:tcW w:w="634" w:type="pct"/>
            <w:shd w:val="clear" w:color="auto" w:fill="FFFFFF"/>
            <w:vAlign w:val="center"/>
          </w:tcPr>
          <w:p w:rsidR="00D4723B" w:rsidRPr="00A31A89" w:rsidRDefault="00D4723B" w:rsidP="00E72358">
            <w:pPr>
              <w:jc w:val="center"/>
              <w:rPr>
                <w:b/>
              </w:rPr>
            </w:pPr>
            <w:r w:rsidRPr="00A31A89">
              <w:rPr>
                <w:b/>
              </w:rPr>
              <w:t>+</w:t>
            </w:r>
          </w:p>
        </w:tc>
        <w:tc>
          <w:tcPr>
            <w:tcW w:w="641" w:type="pct"/>
            <w:shd w:val="clear" w:color="auto" w:fill="FFFFFF"/>
            <w:vAlign w:val="center"/>
          </w:tcPr>
          <w:p w:rsidR="00D4723B" w:rsidRPr="00A31A89" w:rsidRDefault="00D4723B" w:rsidP="00E72358">
            <w:pPr>
              <w:jc w:val="center"/>
              <w:rPr>
                <w:b/>
              </w:rPr>
            </w:pPr>
            <w:r w:rsidRPr="00A31A89">
              <w:rPr>
                <w:b/>
              </w:rPr>
              <w:t>+</w:t>
            </w:r>
          </w:p>
        </w:tc>
      </w:tr>
      <w:tr w:rsidR="00D4723B" w:rsidRPr="00A31A89" w:rsidTr="002E5D64">
        <w:trPr>
          <w:trHeight w:val="20"/>
          <w:jc w:val="center"/>
        </w:trPr>
        <w:tc>
          <w:tcPr>
            <w:tcW w:w="1942" w:type="pct"/>
            <w:shd w:val="clear" w:color="auto" w:fill="FFFFFF"/>
            <w:vAlign w:val="center"/>
          </w:tcPr>
          <w:p w:rsidR="00D4723B" w:rsidRPr="00A31A89" w:rsidRDefault="00D4723B" w:rsidP="00E72358">
            <w:pPr>
              <w:widowControl w:val="0"/>
              <w:autoSpaceDE w:val="0"/>
              <w:autoSpaceDN w:val="0"/>
              <w:adjustRightInd w:val="0"/>
              <w:jc w:val="both"/>
              <w:rPr>
                <w:bCs/>
              </w:rPr>
            </w:pPr>
            <w:r w:rsidRPr="00A31A89">
              <w:rPr>
                <w:bCs/>
              </w:rPr>
              <w:t>Музей</w:t>
            </w:r>
          </w:p>
        </w:tc>
        <w:tc>
          <w:tcPr>
            <w:tcW w:w="1097" w:type="pct"/>
            <w:gridSpan w:val="2"/>
            <w:shd w:val="clear" w:color="auto" w:fill="FFFFFF"/>
            <w:vAlign w:val="center"/>
          </w:tcPr>
          <w:p w:rsidR="00D4723B" w:rsidRPr="00A31A89" w:rsidRDefault="00D4723B" w:rsidP="00E72358">
            <w:pPr>
              <w:widowControl w:val="0"/>
              <w:autoSpaceDE w:val="0"/>
              <w:autoSpaceDN w:val="0"/>
              <w:adjustRightInd w:val="0"/>
              <w:jc w:val="center"/>
              <w:rPr>
                <w:bCs/>
              </w:rPr>
            </w:pPr>
            <w:r w:rsidRPr="00A31A89">
              <w:rPr>
                <w:bCs/>
              </w:rPr>
              <w:t>га</w:t>
            </w:r>
          </w:p>
        </w:tc>
        <w:tc>
          <w:tcPr>
            <w:tcW w:w="685" w:type="pct"/>
            <w:gridSpan w:val="2"/>
            <w:shd w:val="clear" w:color="auto" w:fill="FFFFFF"/>
            <w:vAlign w:val="center"/>
          </w:tcPr>
          <w:p w:rsidR="00D4723B" w:rsidRPr="00A31A89" w:rsidRDefault="00D4723B" w:rsidP="00E72358">
            <w:pPr>
              <w:jc w:val="center"/>
              <w:rPr>
                <w:b/>
              </w:rPr>
            </w:pPr>
            <w:r w:rsidRPr="00A31A89">
              <w:rPr>
                <w:b/>
              </w:rPr>
              <w:t>+</w:t>
            </w:r>
          </w:p>
        </w:tc>
        <w:tc>
          <w:tcPr>
            <w:tcW w:w="634" w:type="pct"/>
            <w:shd w:val="clear" w:color="auto" w:fill="FFFFFF"/>
            <w:vAlign w:val="center"/>
          </w:tcPr>
          <w:p w:rsidR="00D4723B" w:rsidRPr="00A31A89" w:rsidRDefault="00D4723B" w:rsidP="00E72358">
            <w:pPr>
              <w:jc w:val="center"/>
              <w:rPr>
                <w:b/>
              </w:rPr>
            </w:pPr>
            <w:r w:rsidRPr="00A31A89">
              <w:rPr>
                <w:b/>
              </w:rPr>
              <w:t>+</w:t>
            </w:r>
          </w:p>
        </w:tc>
        <w:tc>
          <w:tcPr>
            <w:tcW w:w="641" w:type="pct"/>
            <w:shd w:val="clear" w:color="auto" w:fill="FFFFFF"/>
            <w:vAlign w:val="center"/>
          </w:tcPr>
          <w:p w:rsidR="00D4723B" w:rsidRPr="00A31A89" w:rsidRDefault="00D4723B" w:rsidP="00E72358">
            <w:pPr>
              <w:jc w:val="center"/>
              <w:rPr>
                <w:b/>
              </w:rPr>
            </w:pPr>
            <w:r w:rsidRPr="00A31A89">
              <w:rPr>
                <w:b/>
              </w:rPr>
              <w:t>+</w:t>
            </w:r>
          </w:p>
        </w:tc>
      </w:tr>
      <w:tr w:rsidR="00D4723B" w:rsidRPr="00A31A89" w:rsidTr="00E72358">
        <w:trPr>
          <w:trHeight w:val="20"/>
          <w:jc w:val="center"/>
        </w:trPr>
        <w:tc>
          <w:tcPr>
            <w:tcW w:w="5000" w:type="pct"/>
            <w:gridSpan w:val="7"/>
            <w:shd w:val="clear" w:color="auto" w:fill="FFFFFF"/>
            <w:vAlign w:val="center"/>
          </w:tcPr>
          <w:p w:rsidR="00D4723B" w:rsidRPr="00A31A89" w:rsidRDefault="00D4723B" w:rsidP="00E72358">
            <w:pPr>
              <w:jc w:val="center"/>
              <w:rPr>
                <w:b/>
              </w:rPr>
            </w:pPr>
            <w:r w:rsidRPr="00A31A89">
              <w:rPr>
                <w:b/>
              </w:rPr>
              <w:t>10. В области социального обеспечения</w:t>
            </w:r>
          </w:p>
        </w:tc>
      </w:tr>
      <w:tr w:rsidR="00D4723B" w:rsidRPr="00A31A89" w:rsidTr="002E5D64">
        <w:trPr>
          <w:trHeight w:val="20"/>
          <w:jc w:val="center"/>
        </w:trPr>
        <w:tc>
          <w:tcPr>
            <w:tcW w:w="1942" w:type="pct"/>
            <w:shd w:val="clear" w:color="auto" w:fill="FFFFFF"/>
            <w:vAlign w:val="center"/>
          </w:tcPr>
          <w:p w:rsidR="00D4723B" w:rsidRPr="00A31A89" w:rsidRDefault="00D4723B" w:rsidP="00E72358">
            <w:pPr>
              <w:jc w:val="both"/>
            </w:pPr>
            <w:r w:rsidRPr="00A31A89">
              <w:t>Дома-интернаты для престарелых и инвалидов</w:t>
            </w:r>
          </w:p>
        </w:tc>
        <w:tc>
          <w:tcPr>
            <w:tcW w:w="1097" w:type="pct"/>
            <w:gridSpan w:val="2"/>
            <w:shd w:val="clear" w:color="auto" w:fill="FFFFFF"/>
            <w:vAlign w:val="center"/>
          </w:tcPr>
          <w:p w:rsidR="00D4723B" w:rsidRPr="00A31A89" w:rsidRDefault="00D4723B" w:rsidP="00E72358">
            <w:pPr>
              <w:jc w:val="center"/>
            </w:pPr>
            <w:r w:rsidRPr="00A31A89">
              <w:t>мест на 10 тыс. жителей</w:t>
            </w:r>
          </w:p>
        </w:tc>
        <w:tc>
          <w:tcPr>
            <w:tcW w:w="685" w:type="pct"/>
            <w:gridSpan w:val="2"/>
            <w:shd w:val="clear" w:color="auto" w:fill="FFFFFF"/>
            <w:vAlign w:val="center"/>
          </w:tcPr>
          <w:p w:rsidR="00D4723B" w:rsidRPr="00A31A89" w:rsidRDefault="00D4723B" w:rsidP="00E72358">
            <w:pPr>
              <w:jc w:val="center"/>
              <w:rPr>
                <w:b/>
              </w:rPr>
            </w:pPr>
            <w:r w:rsidRPr="00A31A89">
              <w:rPr>
                <w:b/>
              </w:rPr>
              <w:t>+</w:t>
            </w:r>
          </w:p>
        </w:tc>
        <w:tc>
          <w:tcPr>
            <w:tcW w:w="634" w:type="pct"/>
            <w:shd w:val="clear" w:color="auto" w:fill="FFFFFF"/>
            <w:vAlign w:val="center"/>
          </w:tcPr>
          <w:p w:rsidR="00D4723B" w:rsidRPr="00A31A89" w:rsidRDefault="00D4723B" w:rsidP="00E72358">
            <w:pPr>
              <w:jc w:val="center"/>
              <w:rPr>
                <w:b/>
              </w:rPr>
            </w:pPr>
            <w:r w:rsidRPr="00A31A89">
              <w:rPr>
                <w:b/>
              </w:rPr>
              <w:t>+</w:t>
            </w:r>
          </w:p>
        </w:tc>
        <w:tc>
          <w:tcPr>
            <w:tcW w:w="641" w:type="pct"/>
            <w:shd w:val="clear" w:color="auto" w:fill="FFFFFF"/>
            <w:vAlign w:val="center"/>
          </w:tcPr>
          <w:p w:rsidR="00D4723B" w:rsidRPr="00A31A89" w:rsidRDefault="00D4723B" w:rsidP="00E72358">
            <w:pPr>
              <w:jc w:val="center"/>
              <w:rPr>
                <w:b/>
              </w:rPr>
            </w:pPr>
            <w:r w:rsidRPr="00A31A89">
              <w:rPr>
                <w:b/>
              </w:rPr>
              <w:t>+</w:t>
            </w:r>
          </w:p>
        </w:tc>
      </w:tr>
      <w:tr w:rsidR="00D4723B" w:rsidRPr="00A31A89" w:rsidTr="002E5D64">
        <w:trPr>
          <w:trHeight w:val="20"/>
          <w:jc w:val="center"/>
        </w:trPr>
        <w:tc>
          <w:tcPr>
            <w:tcW w:w="1942" w:type="pct"/>
            <w:shd w:val="clear" w:color="auto" w:fill="FFFFFF"/>
            <w:vAlign w:val="center"/>
          </w:tcPr>
          <w:p w:rsidR="00D4723B" w:rsidRPr="00A31A89" w:rsidRDefault="00D4723B" w:rsidP="00E72358">
            <w:pPr>
              <w:jc w:val="both"/>
            </w:pPr>
            <w:r w:rsidRPr="00A31A89">
              <w:t>Дома-интернаты для  детей-инвалидов</w:t>
            </w:r>
          </w:p>
        </w:tc>
        <w:tc>
          <w:tcPr>
            <w:tcW w:w="1097" w:type="pct"/>
            <w:gridSpan w:val="2"/>
            <w:shd w:val="clear" w:color="auto" w:fill="FFFFFF"/>
            <w:vAlign w:val="center"/>
          </w:tcPr>
          <w:p w:rsidR="00D4723B" w:rsidRPr="00A31A89" w:rsidRDefault="00D4723B" w:rsidP="00E72358">
            <w:pPr>
              <w:jc w:val="center"/>
            </w:pPr>
            <w:r w:rsidRPr="00A31A89">
              <w:t>мест на 10 тыс. жителей</w:t>
            </w:r>
          </w:p>
        </w:tc>
        <w:tc>
          <w:tcPr>
            <w:tcW w:w="685" w:type="pct"/>
            <w:gridSpan w:val="2"/>
            <w:shd w:val="clear" w:color="auto" w:fill="FFFFFF"/>
            <w:vAlign w:val="center"/>
          </w:tcPr>
          <w:p w:rsidR="00D4723B" w:rsidRPr="00A31A89" w:rsidRDefault="00D4723B" w:rsidP="00E72358">
            <w:pPr>
              <w:jc w:val="center"/>
              <w:rPr>
                <w:b/>
              </w:rPr>
            </w:pPr>
            <w:r w:rsidRPr="00A31A89">
              <w:rPr>
                <w:b/>
              </w:rPr>
              <w:t>+</w:t>
            </w:r>
          </w:p>
        </w:tc>
        <w:tc>
          <w:tcPr>
            <w:tcW w:w="634" w:type="pct"/>
            <w:shd w:val="clear" w:color="auto" w:fill="FFFFFF"/>
            <w:vAlign w:val="center"/>
          </w:tcPr>
          <w:p w:rsidR="00D4723B" w:rsidRPr="00A31A89" w:rsidRDefault="00D4723B" w:rsidP="00E72358">
            <w:pPr>
              <w:jc w:val="center"/>
              <w:rPr>
                <w:b/>
              </w:rPr>
            </w:pPr>
            <w:r w:rsidRPr="00A31A89">
              <w:rPr>
                <w:b/>
              </w:rPr>
              <w:t>+</w:t>
            </w:r>
          </w:p>
        </w:tc>
        <w:tc>
          <w:tcPr>
            <w:tcW w:w="641" w:type="pct"/>
            <w:shd w:val="clear" w:color="auto" w:fill="FFFFFF"/>
            <w:vAlign w:val="center"/>
          </w:tcPr>
          <w:p w:rsidR="00D4723B" w:rsidRPr="00A31A89" w:rsidRDefault="00D4723B" w:rsidP="00E72358">
            <w:pPr>
              <w:jc w:val="center"/>
              <w:rPr>
                <w:b/>
              </w:rPr>
            </w:pPr>
            <w:r w:rsidRPr="00A31A89">
              <w:rPr>
                <w:b/>
              </w:rPr>
              <w:t>+</w:t>
            </w:r>
          </w:p>
        </w:tc>
      </w:tr>
      <w:tr w:rsidR="00D4723B" w:rsidRPr="00A31A89" w:rsidTr="002E5D64">
        <w:trPr>
          <w:trHeight w:val="20"/>
          <w:jc w:val="center"/>
        </w:trPr>
        <w:tc>
          <w:tcPr>
            <w:tcW w:w="1942" w:type="pct"/>
            <w:shd w:val="clear" w:color="auto" w:fill="FFFFFF"/>
            <w:vAlign w:val="center"/>
          </w:tcPr>
          <w:p w:rsidR="00D4723B" w:rsidRPr="00A31A89" w:rsidRDefault="00D4723B" w:rsidP="00E72358">
            <w:pPr>
              <w:jc w:val="both"/>
            </w:pPr>
            <w:r w:rsidRPr="00A31A89">
              <w:rPr>
                <w:rStyle w:val="c1"/>
                <w:color w:val="auto"/>
              </w:rPr>
              <w:t>Социальные приюты для</w:t>
            </w:r>
            <w:r w:rsidRPr="00A31A89">
              <w:t xml:space="preserve"> </w:t>
            </w:r>
            <w:r w:rsidRPr="00A31A89">
              <w:rPr>
                <w:rStyle w:val="c1"/>
                <w:color w:val="auto"/>
              </w:rPr>
              <w:t>детей и подростков, оставшихся</w:t>
            </w:r>
            <w:r w:rsidRPr="00A31A89">
              <w:t xml:space="preserve"> </w:t>
            </w:r>
            <w:r w:rsidRPr="00A31A89">
              <w:rPr>
                <w:rStyle w:val="c1"/>
                <w:color w:val="auto"/>
              </w:rPr>
              <w:t>без попечения родителей</w:t>
            </w:r>
          </w:p>
        </w:tc>
        <w:tc>
          <w:tcPr>
            <w:tcW w:w="1097" w:type="pct"/>
            <w:gridSpan w:val="2"/>
            <w:shd w:val="clear" w:color="auto" w:fill="FFFFFF"/>
            <w:vAlign w:val="center"/>
          </w:tcPr>
          <w:p w:rsidR="00D4723B" w:rsidRPr="00A31A89" w:rsidRDefault="00D4723B" w:rsidP="00E72358">
            <w:pPr>
              <w:jc w:val="center"/>
            </w:pPr>
            <w:r w:rsidRPr="00A31A89">
              <w:t>приют на 10 тыс. детей</w:t>
            </w:r>
          </w:p>
        </w:tc>
        <w:tc>
          <w:tcPr>
            <w:tcW w:w="685" w:type="pct"/>
            <w:gridSpan w:val="2"/>
            <w:shd w:val="clear" w:color="auto" w:fill="FFFFFF"/>
            <w:vAlign w:val="center"/>
          </w:tcPr>
          <w:p w:rsidR="00D4723B" w:rsidRPr="00A31A89" w:rsidRDefault="00D4723B" w:rsidP="00E72358">
            <w:pPr>
              <w:jc w:val="center"/>
              <w:rPr>
                <w:b/>
              </w:rPr>
            </w:pPr>
            <w:r w:rsidRPr="00A31A89">
              <w:rPr>
                <w:b/>
              </w:rPr>
              <w:t>+</w:t>
            </w:r>
          </w:p>
        </w:tc>
        <w:tc>
          <w:tcPr>
            <w:tcW w:w="634" w:type="pct"/>
            <w:shd w:val="clear" w:color="auto" w:fill="FFFFFF"/>
            <w:vAlign w:val="center"/>
          </w:tcPr>
          <w:p w:rsidR="00D4723B" w:rsidRPr="00A31A89" w:rsidRDefault="00D4723B" w:rsidP="00E72358">
            <w:pPr>
              <w:jc w:val="center"/>
              <w:rPr>
                <w:b/>
              </w:rPr>
            </w:pPr>
            <w:r w:rsidRPr="00A31A89">
              <w:rPr>
                <w:b/>
              </w:rPr>
              <w:t>+</w:t>
            </w:r>
          </w:p>
        </w:tc>
        <w:tc>
          <w:tcPr>
            <w:tcW w:w="641" w:type="pct"/>
            <w:shd w:val="clear" w:color="auto" w:fill="FFFFFF"/>
            <w:vAlign w:val="center"/>
          </w:tcPr>
          <w:p w:rsidR="00D4723B" w:rsidRPr="00A31A89" w:rsidRDefault="00D4723B" w:rsidP="00E72358">
            <w:pPr>
              <w:jc w:val="center"/>
              <w:rPr>
                <w:b/>
              </w:rPr>
            </w:pPr>
            <w:r w:rsidRPr="00A31A89">
              <w:rPr>
                <w:b/>
              </w:rPr>
              <w:t>+</w:t>
            </w:r>
          </w:p>
        </w:tc>
      </w:tr>
      <w:tr w:rsidR="00D4723B" w:rsidRPr="00A31A89" w:rsidTr="002E5D64">
        <w:trPr>
          <w:trHeight w:val="20"/>
          <w:jc w:val="center"/>
        </w:trPr>
        <w:tc>
          <w:tcPr>
            <w:tcW w:w="1942" w:type="pct"/>
            <w:shd w:val="clear" w:color="auto" w:fill="FFFFFF"/>
            <w:vAlign w:val="center"/>
          </w:tcPr>
          <w:p w:rsidR="00D4723B" w:rsidRPr="00A31A89" w:rsidRDefault="00D4723B" w:rsidP="00E72358">
            <w:pPr>
              <w:jc w:val="both"/>
            </w:pPr>
            <w:r w:rsidRPr="00A31A89">
              <w:rPr>
                <w:rStyle w:val="c1"/>
                <w:color w:val="auto"/>
              </w:rPr>
              <w:t>Социально-реабилитационные центры для</w:t>
            </w:r>
            <w:r w:rsidRPr="00A31A89">
              <w:t xml:space="preserve"> </w:t>
            </w:r>
            <w:r w:rsidRPr="00A31A89">
              <w:rPr>
                <w:rStyle w:val="c1"/>
                <w:color w:val="auto"/>
              </w:rPr>
              <w:t>несовершеннолетних</w:t>
            </w:r>
            <w:r w:rsidRPr="00A31A89">
              <w:t xml:space="preserve"> </w:t>
            </w:r>
            <w:r w:rsidRPr="00A31A89">
              <w:rPr>
                <w:rStyle w:val="c1"/>
                <w:color w:val="auto"/>
              </w:rPr>
              <w:t>детей, детей-сирот</w:t>
            </w:r>
            <w:r w:rsidRPr="00A31A89">
              <w:t xml:space="preserve"> </w:t>
            </w:r>
            <w:r w:rsidRPr="00A31A89">
              <w:rPr>
                <w:rStyle w:val="c1"/>
                <w:color w:val="auto"/>
              </w:rPr>
              <w:t>и детей, оставшихся без попечения</w:t>
            </w:r>
            <w:r w:rsidRPr="00A31A89">
              <w:t xml:space="preserve"> </w:t>
            </w:r>
            <w:r w:rsidRPr="00A31A89">
              <w:rPr>
                <w:rStyle w:val="c1"/>
                <w:color w:val="auto"/>
              </w:rPr>
              <w:t>родителей</w:t>
            </w:r>
          </w:p>
        </w:tc>
        <w:tc>
          <w:tcPr>
            <w:tcW w:w="1097" w:type="pct"/>
            <w:gridSpan w:val="2"/>
            <w:shd w:val="clear" w:color="auto" w:fill="FFFFFF"/>
            <w:vAlign w:val="center"/>
          </w:tcPr>
          <w:p w:rsidR="00D4723B" w:rsidRPr="00A31A89" w:rsidRDefault="00D4723B" w:rsidP="00E72358">
            <w:pPr>
              <w:jc w:val="center"/>
            </w:pPr>
            <w:r w:rsidRPr="00A31A89">
              <w:t>центр на 10 тыс. детей</w:t>
            </w:r>
          </w:p>
        </w:tc>
        <w:tc>
          <w:tcPr>
            <w:tcW w:w="685" w:type="pct"/>
            <w:gridSpan w:val="2"/>
            <w:shd w:val="clear" w:color="auto" w:fill="FFFFFF"/>
            <w:vAlign w:val="center"/>
          </w:tcPr>
          <w:p w:rsidR="00D4723B" w:rsidRPr="00A31A89" w:rsidRDefault="00D4723B" w:rsidP="00E72358">
            <w:pPr>
              <w:jc w:val="center"/>
              <w:rPr>
                <w:b/>
              </w:rPr>
            </w:pPr>
            <w:r w:rsidRPr="00A31A89">
              <w:rPr>
                <w:b/>
              </w:rPr>
              <w:t>+</w:t>
            </w:r>
          </w:p>
        </w:tc>
        <w:tc>
          <w:tcPr>
            <w:tcW w:w="634" w:type="pct"/>
            <w:shd w:val="clear" w:color="auto" w:fill="FFFFFF"/>
            <w:vAlign w:val="center"/>
          </w:tcPr>
          <w:p w:rsidR="00D4723B" w:rsidRPr="00A31A89" w:rsidRDefault="00D4723B" w:rsidP="00E72358">
            <w:pPr>
              <w:jc w:val="center"/>
              <w:rPr>
                <w:b/>
              </w:rPr>
            </w:pPr>
            <w:r w:rsidRPr="00A31A89">
              <w:rPr>
                <w:b/>
              </w:rPr>
              <w:t>+</w:t>
            </w:r>
          </w:p>
        </w:tc>
        <w:tc>
          <w:tcPr>
            <w:tcW w:w="641" w:type="pct"/>
            <w:shd w:val="clear" w:color="auto" w:fill="FFFFFF"/>
            <w:vAlign w:val="center"/>
          </w:tcPr>
          <w:p w:rsidR="00D4723B" w:rsidRPr="00A31A89" w:rsidRDefault="00D4723B" w:rsidP="00E72358">
            <w:pPr>
              <w:jc w:val="center"/>
              <w:rPr>
                <w:b/>
              </w:rPr>
            </w:pPr>
            <w:r w:rsidRPr="00A31A89">
              <w:rPr>
                <w:b/>
              </w:rPr>
              <w:t>+</w:t>
            </w:r>
          </w:p>
        </w:tc>
      </w:tr>
      <w:tr w:rsidR="00D4723B" w:rsidRPr="00A31A89" w:rsidTr="002E5D64">
        <w:trPr>
          <w:trHeight w:val="20"/>
          <w:jc w:val="center"/>
        </w:trPr>
        <w:tc>
          <w:tcPr>
            <w:tcW w:w="1942" w:type="pct"/>
            <w:shd w:val="clear" w:color="auto" w:fill="FFFFFF"/>
            <w:vAlign w:val="center"/>
          </w:tcPr>
          <w:p w:rsidR="00D4723B" w:rsidRPr="00A31A89" w:rsidRDefault="00D4723B" w:rsidP="00E72358">
            <w:pPr>
              <w:jc w:val="both"/>
            </w:pPr>
            <w:r w:rsidRPr="00A31A89">
              <w:rPr>
                <w:rStyle w:val="c1"/>
                <w:color w:val="auto"/>
              </w:rPr>
              <w:t>Реабилитационные центры для детей и</w:t>
            </w:r>
            <w:r w:rsidRPr="00A31A89">
              <w:t xml:space="preserve"> </w:t>
            </w:r>
            <w:r w:rsidRPr="00A31A89">
              <w:rPr>
                <w:rStyle w:val="c1"/>
                <w:color w:val="auto"/>
              </w:rPr>
              <w:t>подростков с ограниченными возможностями</w:t>
            </w:r>
          </w:p>
        </w:tc>
        <w:tc>
          <w:tcPr>
            <w:tcW w:w="1097" w:type="pct"/>
            <w:gridSpan w:val="2"/>
            <w:shd w:val="clear" w:color="auto" w:fill="FFFFFF"/>
            <w:vAlign w:val="center"/>
          </w:tcPr>
          <w:p w:rsidR="00D4723B" w:rsidRPr="00A31A89" w:rsidRDefault="00D4723B" w:rsidP="00E72358">
            <w:pPr>
              <w:jc w:val="center"/>
            </w:pPr>
            <w:r w:rsidRPr="00A31A89">
              <w:t>центр на 1 тыс. детей</w:t>
            </w:r>
          </w:p>
        </w:tc>
        <w:tc>
          <w:tcPr>
            <w:tcW w:w="685" w:type="pct"/>
            <w:gridSpan w:val="2"/>
            <w:shd w:val="clear" w:color="auto" w:fill="FFFFFF"/>
            <w:vAlign w:val="center"/>
          </w:tcPr>
          <w:p w:rsidR="00D4723B" w:rsidRPr="00A31A89" w:rsidRDefault="00D4723B" w:rsidP="00E72358">
            <w:pPr>
              <w:jc w:val="center"/>
              <w:rPr>
                <w:b/>
              </w:rPr>
            </w:pPr>
            <w:r w:rsidRPr="00A31A89">
              <w:rPr>
                <w:b/>
              </w:rPr>
              <w:t>+</w:t>
            </w:r>
          </w:p>
        </w:tc>
        <w:tc>
          <w:tcPr>
            <w:tcW w:w="634" w:type="pct"/>
            <w:shd w:val="clear" w:color="auto" w:fill="FFFFFF"/>
            <w:vAlign w:val="center"/>
          </w:tcPr>
          <w:p w:rsidR="00D4723B" w:rsidRPr="00A31A89" w:rsidRDefault="00D4723B" w:rsidP="00E72358">
            <w:pPr>
              <w:jc w:val="center"/>
              <w:rPr>
                <w:b/>
              </w:rPr>
            </w:pPr>
            <w:r w:rsidRPr="00A31A89">
              <w:rPr>
                <w:b/>
              </w:rPr>
              <w:t>+</w:t>
            </w:r>
          </w:p>
        </w:tc>
        <w:tc>
          <w:tcPr>
            <w:tcW w:w="641" w:type="pct"/>
            <w:shd w:val="clear" w:color="auto" w:fill="FFFFFF"/>
            <w:vAlign w:val="center"/>
          </w:tcPr>
          <w:p w:rsidR="00D4723B" w:rsidRPr="00A31A89" w:rsidRDefault="00D4723B" w:rsidP="00E72358">
            <w:pPr>
              <w:jc w:val="center"/>
              <w:rPr>
                <w:b/>
              </w:rPr>
            </w:pPr>
            <w:r w:rsidRPr="00A31A89">
              <w:rPr>
                <w:b/>
              </w:rPr>
              <w:t>+</w:t>
            </w:r>
          </w:p>
        </w:tc>
      </w:tr>
      <w:tr w:rsidR="00D4723B" w:rsidRPr="00A31A89" w:rsidTr="002E5D64">
        <w:trPr>
          <w:trHeight w:val="20"/>
          <w:jc w:val="center"/>
        </w:trPr>
        <w:tc>
          <w:tcPr>
            <w:tcW w:w="1942" w:type="pct"/>
            <w:shd w:val="clear" w:color="auto" w:fill="FFFFFF"/>
            <w:vAlign w:val="center"/>
          </w:tcPr>
          <w:p w:rsidR="00D4723B" w:rsidRPr="00A31A89" w:rsidRDefault="00D4723B" w:rsidP="00E72358">
            <w:pPr>
              <w:jc w:val="both"/>
              <w:rPr>
                <w:rStyle w:val="c1"/>
                <w:color w:val="auto"/>
              </w:rPr>
            </w:pPr>
            <w:r w:rsidRPr="00A31A89">
              <w:t>Территориальные центры социальной помощи семье и детям</w:t>
            </w:r>
          </w:p>
        </w:tc>
        <w:tc>
          <w:tcPr>
            <w:tcW w:w="1097" w:type="pct"/>
            <w:gridSpan w:val="2"/>
            <w:shd w:val="clear" w:color="auto" w:fill="FFFFFF"/>
            <w:vAlign w:val="center"/>
          </w:tcPr>
          <w:p w:rsidR="00D4723B" w:rsidRPr="00A31A89" w:rsidRDefault="00D4723B" w:rsidP="00E72358">
            <w:pPr>
              <w:jc w:val="center"/>
            </w:pPr>
            <w:r w:rsidRPr="00A31A89">
              <w:t>мест на 10 тыс. жителей</w:t>
            </w:r>
          </w:p>
        </w:tc>
        <w:tc>
          <w:tcPr>
            <w:tcW w:w="685" w:type="pct"/>
            <w:gridSpan w:val="2"/>
            <w:shd w:val="clear" w:color="auto" w:fill="FFFFFF"/>
            <w:vAlign w:val="center"/>
          </w:tcPr>
          <w:p w:rsidR="00D4723B" w:rsidRPr="00A31A89" w:rsidRDefault="00D4723B" w:rsidP="00E72358">
            <w:pPr>
              <w:autoSpaceDE w:val="0"/>
              <w:autoSpaceDN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jc w:val="center"/>
              <w:rPr>
                <w:b/>
              </w:rPr>
            </w:pPr>
            <w:r w:rsidRPr="00A31A89">
              <w:rPr>
                <w:b/>
              </w:rPr>
              <w:t>+</w:t>
            </w:r>
          </w:p>
        </w:tc>
      </w:tr>
      <w:tr w:rsidR="00D4723B" w:rsidRPr="00A31A89" w:rsidTr="00E72358">
        <w:trPr>
          <w:trHeight w:val="20"/>
          <w:jc w:val="center"/>
        </w:trPr>
        <w:tc>
          <w:tcPr>
            <w:tcW w:w="5000" w:type="pct"/>
            <w:gridSpan w:val="7"/>
            <w:shd w:val="clear" w:color="auto" w:fill="FFFFFF"/>
            <w:vAlign w:val="center"/>
          </w:tcPr>
          <w:p w:rsidR="00D4723B" w:rsidRPr="00A31A89" w:rsidRDefault="00D4723B" w:rsidP="00E72358">
            <w:pPr>
              <w:autoSpaceDE w:val="0"/>
              <w:autoSpaceDN w:val="0"/>
              <w:adjustRightInd w:val="0"/>
              <w:jc w:val="center"/>
              <w:rPr>
                <w:b/>
              </w:rPr>
            </w:pPr>
            <w:r w:rsidRPr="00A31A89">
              <w:rPr>
                <w:b/>
              </w:rPr>
              <w:t xml:space="preserve">11. В области физической культуры и спорта </w:t>
            </w:r>
            <w:r w:rsidRPr="00A31A89">
              <w:rPr>
                <w:i/>
              </w:rPr>
              <w:t xml:space="preserve"> </w:t>
            </w:r>
          </w:p>
        </w:tc>
      </w:tr>
      <w:tr w:rsidR="00D4723B" w:rsidRPr="00A31A89" w:rsidTr="002E5D64">
        <w:trPr>
          <w:trHeight w:val="20"/>
          <w:jc w:val="center"/>
        </w:trPr>
        <w:tc>
          <w:tcPr>
            <w:tcW w:w="1942" w:type="pct"/>
            <w:shd w:val="clear" w:color="auto" w:fill="FFFFFF"/>
            <w:vAlign w:val="center"/>
          </w:tcPr>
          <w:p w:rsidR="00D4723B" w:rsidRPr="00A31A89" w:rsidRDefault="00D4723B" w:rsidP="00E72358">
            <w:pPr>
              <w:widowControl w:val="0"/>
              <w:autoSpaceDE w:val="0"/>
              <w:autoSpaceDN w:val="0"/>
              <w:adjustRightInd w:val="0"/>
              <w:jc w:val="both"/>
              <w:rPr>
                <w:bCs/>
              </w:rPr>
            </w:pPr>
            <w:r w:rsidRPr="00A31A89">
              <w:rPr>
                <w:bCs/>
              </w:rPr>
              <w:t xml:space="preserve">Спортивный зал общего пользования </w:t>
            </w:r>
          </w:p>
        </w:tc>
        <w:tc>
          <w:tcPr>
            <w:tcW w:w="1097" w:type="pct"/>
            <w:gridSpan w:val="2"/>
            <w:shd w:val="clear" w:color="auto" w:fill="FFFFFF"/>
            <w:vAlign w:val="center"/>
          </w:tcPr>
          <w:p w:rsidR="00D4723B" w:rsidRPr="00A31A89" w:rsidRDefault="00D4723B" w:rsidP="00E72358">
            <w:pPr>
              <w:widowControl w:val="0"/>
              <w:autoSpaceDE w:val="0"/>
              <w:autoSpaceDN w:val="0"/>
              <w:adjustRightInd w:val="0"/>
              <w:jc w:val="center"/>
              <w:rPr>
                <w:bCs/>
              </w:rPr>
            </w:pPr>
            <w:r w:rsidRPr="00A31A89">
              <w:rPr>
                <w:bCs/>
              </w:rPr>
              <w:t>кв.м  общей площади пола на тысячу жителей</w:t>
            </w:r>
          </w:p>
        </w:tc>
        <w:tc>
          <w:tcPr>
            <w:tcW w:w="685" w:type="pct"/>
            <w:gridSpan w:val="2"/>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r>
      <w:tr w:rsidR="00D4723B" w:rsidRPr="00A31A89" w:rsidTr="002E5D64">
        <w:trPr>
          <w:trHeight w:val="20"/>
          <w:jc w:val="center"/>
        </w:trPr>
        <w:tc>
          <w:tcPr>
            <w:tcW w:w="1942" w:type="pct"/>
            <w:shd w:val="clear" w:color="auto" w:fill="FFFFFF"/>
            <w:vAlign w:val="center"/>
          </w:tcPr>
          <w:p w:rsidR="00D4723B" w:rsidRPr="00A31A89" w:rsidRDefault="00D4723B" w:rsidP="00E72358">
            <w:pPr>
              <w:widowControl w:val="0"/>
              <w:autoSpaceDE w:val="0"/>
              <w:autoSpaceDN w:val="0"/>
              <w:adjustRightInd w:val="0"/>
              <w:jc w:val="both"/>
              <w:rPr>
                <w:bCs/>
              </w:rPr>
            </w:pPr>
            <w:r w:rsidRPr="00A31A89">
              <w:rPr>
                <w:bCs/>
              </w:rPr>
              <w:t>Бассейн общего пользования</w:t>
            </w:r>
          </w:p>
        </w:tc>
        <w:tc>
          <w:tcPr>
            <w:tcW w:w="1097" w:type="pct"/>
            <w:gridSpan w:val="2"/>
            <w:shd w:val="clear" w:color="auto" w:fill="FFFFFF"/>
            <w:vAlign w:val="center"/>
          </w:tcPr>
          <w:p w:rsidR="00D4723B" w:rsidRPr="00A31A89" w:rsidRDefault="00D4723B" w:rsidP="00E72358">
            <w:pPr>
              <w:widowControl w:val="0"/>
              <w:autoSpaceDE w:val="0"/>
              <w:autoSpaceDN w:val="0"/>
              <w:adjustRightInd w:val="0"/>
              <w:jc w:val="center"/>
              <w:rPr>
                <w:bCs/>
              </w:rPr>
            </w:pPr>
            <w:r w:rsidRPr="00A31A89">
              <w:rPr>
                <w:bCs/>
              </w:rPr>
              <w:t>кв.м  площади зеркала воды на тысячу жителей</w:t>
            </w:r>
          </w:p>
        </w:tc>
        <w:tc>
          <w:tcPr>
            <w:tcW w:w="685" w:type="pct"/>
            <w:gridSpan w:val="2"/>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r>
      <w:tr w:rsidR="00D4723B" w:rsidRPr="00A31A89" w:rsidTr="002E5D64">
        <w:trPr>
          <w:trHeight w:val="20"/>
          <w:jc w:val="center"/>
        </w:trPr>
        <w:tc>
          <w:tcPr>
            <w:tcW w:w="1942" w:type="pct"/>
            <w:shd w:val="clear" w:color="auto" w:fill="FFFFFF"/>
            <w:vAlign w:val="center"/>
          </w:tcPr>
          <w:p w:rsidR="00D4723B" w:rsidRPr="00A31A89" w:rsidRDefault="00D4723B" w:rsidP="00E72358">
            <w:pPr>
              <w:widowControl w:val="0"/>
              <w:autoSpaceDE w:val="0"/>
              <w:autoSpaceDN w:val="0"/>
              <w:adjustRightInd w:val="0"/>
              <w:jc w:val="both"/>
              <w:rPr>
                <w:bCs/>
              </w:rPr>
            </w:pPr>
            <w:r w:rsidRPr="00A31A89">
              <w:rPr>
                <w:bCs/>
              </w:rPr>
              <w:t>Открытая спортплощадка, расположенная на озеленённых территориях общего пользования, всего</w:t>
            </w:r>
          </w:p>
        </w:tc>
        <w:tc>
          <w:tcPr>
            <w:tcW w:w="1097" w:type="pct"/>
            <w:gridSpan w:val="2"/>
            <w:shd w:val="clear" w:color="auto" w:fill="FFFFFF"/>
            <w:vAlign w:val="center"/>
          </w:tcPr>
          <w:p w:rsidR="00D4723B" w:rsidRPr="00A31A89" w:rsidRDefault="00D4723B" w:rsidP="00E72358">
            <w:pPr>
              <w:widowControl w:val="0"/>
              <w:autoSpaceDE w:val="0"/>
              <w:autoSpaceDN w:val="0"/>
              <w:adjustRightInd w:val="0"/>
              <w:jc w:val="center"/>
              <w:rPr>
                <w:bCs/>
              </w:rPr>
            </w:pPr>
            <w:r w:rsidRPr="00A31A89">
              <w:rPr>
                <w:bCs/>
              </w:rPr>
              <w:t>количество кв.м  земельных участков из расчёта на одного жителя</w:t>
            </w:r>
          </w:p>
        </w:tc>
        <w:tc>
          <w:tcPr>
            <w:tcW w:w="685" w:type="pct"/>
            <w:gridSpan w:val="2"/>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r>
      <w:tr w:rsidR="00D4723B" w:rsidRPr="00A31A89" w:rsidTr="002E5D64">
        <w:trPr>
          <w:trHeight w:val="20"/>
          <w:jc w:val="center"/>
        </w:trPr>
        <w:tc>
          <w:tcPr>
            <w:tcW w:w="1942" w:type="pct"/>
            <w:shd w:val="clear" w:color="auto" w:fill="FFFFFF"/>
            <w:vAlign w:val="center"/>
          </w:tcPr>
          <w:p w:rsidR="00D4723B" w:rsidRPr="00A31A89" w:rsidRDefault="00D4723B" w:rsidP="00E72358">
            <w:pPr>
              <w:pStyle w:val="100"/>
              <w:jc w:val="both"/>
              <w:rPr>
                <w:sz w:val="24"/>
              </w:rPr>
            </w:pPr>
            <w:r w:rsidRPr="00A31A89">
              <w:rPr>
                <w:bCs/>
                <w:sz w:val="24"/>
              </w:rPr>
              <w:t>Спортивное сооружение общего пользования</w:t>
            </w:r>
          </w:p>
        </w:tc>
        <w:tc>
          <w:tcPr>
            <w:tcW w:w="1097" w:type="pct"/>
            <w:gridSpan w:val="2"/>
            <w:shd w:val="clear" w:color="auto" w:fill="FFFFFF"/>
            <w:vAlign w:val="center"/>
          </w:tcPr>
          <w:p w:rsidR="00D4723B" w:rsidRPr="00A31A89" w:rsidRDefault="00D4723B" w:rsidP="00E72358">
            <w:pPr>
              <w:pStyle w:val="100"/>
              <w:jc w:val="center"/>
              <w:rPr>
                <w:sz w:val="24"/>
              </w:rPr>
            </w:pPr>
            <w:r w:rsidRPr="00A31A89">
              <w:rPr>
                <w:sz w:val="24"/>
              </w:rPr>
              <w:t>кв. м./тыс. человек</w:t>
            </w:r>
          </w:p>
        </w:tc>
        <w:tc>
          <w:tcPr>
            <w:tcW w:w="685" w:type="pct"/>
            <w:gridSpan w:val="2"/>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r>
      <w:tr w:rsidR="00D4723B" w:rsidRPr="00A31A89" w:rsidTr="002E5D64">
        <w:trPr>
          <w:trHeight w:val="20"/>
          <w:jc w:val="center"/>
        </w:trPr>
        <w:tc>
          <w:tcPr>
            <w:tcW w:w="1942" w:type="pct"/>
            <w:shd w:val="clear" w:color="auto" w:fill="FFFFFF"/>
            <w:vAlign w:val="center"/>
          </w:tcPr>
          <w:p w:rsidR="00D4723B" w:rsidRPr="00A31A89" w:rsidRDefault="00D4723B" w:rsidP="00E72358">
            <w:pPr>
              <w:pStyle w:val="100"/>
              <w:jc w:val="both"/>
              <w:rPr>
                <w:sz w:val="24"/>
              </w:rPr>
            </w:pPr>
            <w:r w:rsidRPr="00A31A89">
              <w:rPr>
                <w:bCs/>
                <w:sz w:val="24"/>
              </w:rPr>
              <w:t>Детские и юношеские спортивные школы</w:t>
            </w:r>
          </w:p>
        </w:tc>
        <w:tc>
          <w:tcPr>
            <w:tcW w:w="1097" w:type="pct"/>
            <w:gridSpan w:val="2"/>
            <w:shd w:val="clear" w:color="auto" w:fill="FFFFFF"/>
            <w:vAlign w:val="center"/>
          </w:tcPr>
          <w:p w:rsidR="00D4723B" w:rsidRPr="00A31A89" w:rsidRDefault="00D4723B" w:rsidP="00E72358">
            <w:pPr>
              <w:pStyle w:val="100"/>
              <w:jc w:val="center"/>
              <w:rPr>
                <w:sz w:val="24"/>
              </w:rPr>
            </w:pPr>
            <w:r w:rsidRPr="00A31A89">
              <w:rPr>
                <w:spacing w:val="-2"/>
                <w:sz w:val="24"/>
              </w:rPr>
              <w:t>мест на 1000 жителей</w:t>
            </w:r>
          </w:p>
        </w:tc>
        <w:tc>
          <w:tcPr>
            <w:tcW w:w="685" w:type="pct"/>
            <w:gridSpan w:val="2"/>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adjustRightInd w:val="0"/>
              <w:jc w:val="center"/>
              <w:rPr>
                <w:b/>
              </w:rPr>
            </w:pPr>
            <w:r w:rsidRPr="00A31A89">
              <w:rPr>
                <w:b/>
              </w:rPr>
              <w:t>-</w:t>
            </w:r>
          </w:p>
        </w:tc>
      </w:tr>
      <w:tr w:rsidR="00D4723B" w:rsidRPr="00A31A89" w:rsidTr="00E72358">
        <w:trPr>
          <w:trHeight w:val="20"/>
          <w:jc w:val="center"/>
        </w:trPr>
        <w:tc>
          <w:tcPr>
            <w:tcW w:w="5000" w:type="pct"/>
            <w:gridSpan w:val="7"/>
            <w:shd w:val="clear" w:color="auto" w:fill="FFFFFF"/>
            <w:vAlign w:val="center"/>
          </w:tcPr>
          <w:p w:rsidR="00D4723B" w:rsidRPr="00A31A89" w:rsidRDefault="00D4723B" w:rsidP="00E72358">
            <w:pPr>
              <w:autoSpaceDE w:val="0"/>
              <w:autoSpaceDN w:val="0"/>
              <w:adjustRightInd w:val="0"/>
              <w:jc w:val="center"/>
              <w:rPr>
                <w:b/>
              </w:rPr>
            </w:pPr>
            <w:r w:rsidRPr="00A31A89">
              <w:rPr>
                <w:b/>
              </w:rPr>
              <w:t xml:space="preserve">12. В области предупреждения ЧС и ликвидации их последствий </w:t>
            </w:r>
            <w:r w:rsidRPr="00A31A89">
              <w:rPr>
                <w:i/>
              </w:rPr>
              <w:t xml:space="preserve"> </w:t>
            </w:r>
          </w:p>
        </w:tc>
      </w:tr>
      <w:tr w:rsidR="00D4723B" w:rsidRPr="00A31A89" w:rsidTr="002E5D64">
        <w:trPr>
          <w:trHeight w:val="20"/>
          <w:jc w:val="center"/>
        </w:trPr>
        <w:tc>
          <w:tcPr>
            <w:tcW w:w="1942" w:type="pct"/>
            <w:shd w:val="clear" w:color="auto" w:fill="FFFFFF"/>
            <w:vAlign w:val="center"/>
          </w:tcPr>
          <w:p w:rsidR="00D4723B" w:rsidRPr="00A31A89" w:rsidRDefault="00D4723B" w:rsidP="00E72358">
            <w:pPr>
              <w:pStyle w:val="100"/>
              <w:jc w:val="both"/>
              <w:rPr>
                <w:sz w:val="24"/>
                <w:lang w:eastAsia="en-US"/>
              </w:rPr>
            </w:pPr>
            <w:r w:rsidRPr="00A31A89">
              <w:rPr>
                <w:sz w:val="24"/>
              </w:rPr>
              <w:t xml:space="preserve">Объекты пожарной охраны противопожарной службы </w:t>
            </w:r>
          </w:p>
        </w:tc>
        <w:tc>
          <w:tcPr>
            <w:tcW w:w="1097" w:type="pct"/>
            <w:gridSpan w:val="2"/>
            <w:shd w:val="clear" w:color="auto" w:fill="FFFFFF"/>
            <w:vAlign w:val="center"/>
          </w:tcPr>
          <w:p w:rsidR="00D4723B" w:rsidRPr="00A31A89" w:rsidRDefault="00D4723B" w:rsidP="00E72358">
            <w:pPr>
              <w:pStyle w:val="100"/>
              <w:jc w:val="center"/>
              <w:rPr>
                <w:sz w:val="24"/>
                <w:lang w:eastAsia="en-US"/>
              </w:rPr>
            </w:pPr>
            <w:r w:rsidRPr="00A31A89">
              <w:rPr>
                <w:sz w:val="24"/>
              </w:rPr>
              <w:t>объект / автомобиль</w:t>
            </w:r>
          </w:p>
        </w:tc>
        <w:tc>
          <w:tcPr>
            <w:tcW w:w="685" w:type="pct"/>
            <w:gridSpan w:val="2"/>
            <w:shd w:val="clear" w:color="auto" w:fill="FFFFFF"/>
            <w:vAlign w:val="center"/>
          </w:tcPr>
          <w:p w:rsidR="00D4723B" w:rsidRPr="00A31A89" w:rsidRDefault="00D4723B" w:rsidP="00E72358">
            <w:pPr>
              <w:autoSpaceDE w:val="0"/>
              <w:autoSpaceDN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jc w:val="center"/>
              <w:rPr>
                <w:b/>
              </w:rPr>
            </w:pPr>
            <w:r w:rsidRPr="00A31A89">
              <w:rPr>
                <w:b/>
              </w:rPr>
              <w:t>-</w:t>
            </w:r>
          </w:p>
        </w:tc>
      </w:tr>
      <w:tr w:rsidR="00D4723B" w:rsidRPr="00A31A89" w:rsidTr="002E5D64">
        <w:trPr>
          <w:trHeight w:val="20"/>
          <w:jc w:val="center"/>
        </w:trPr>
        <w:tc>
          <w:tcPr>
            <w:tcW w:w="1942" w:type="pct"/>
            <w:shd w:val="clear" w:color="auto" w:fill="FFFFFF"/>
            <w:vAlign w:val="center"/>
          </w:tcPr>
          <w:p w:rsidR="00D4723B" w:rsidRPr="00A31A89" w:rsidRDefault="00D4723B" w:rsidP="00E72358">
            <w:pPr>
              <w:pStyle w:val="100"/>
              <w:jc w:val="both"/>
              <w:rPr>
                <w:sz w:val="24"/>
                <w:lang w:eastAsia="en-US"/>
              </w:rPr>
            </w:pPr>
            <w:r w:rsidRPr="00A31A89">
              <w:rPr>
                <w:sz w:val="24"/>
              </w:rPr>
              <w:t xml:space="preserve">Размер земельного участка  объектов пожарной охраны </w:t>
            </w:r>
          </w:p>
        </w:tc>
        <w:tc>
          <w:tcPr>
            <w:tcW w:w="1097" w:type="pct"/>
            <w:gridSpan w:val="2"/>
            <w:shd w:val="clear" w:color="auto" w:fill="FFFFFF"/>
            <w:vAlign w:val="center"/>
          </w:tcPr>
          <w:p w:rsidR="00D4723B" w:rsidRPr="00A31A89" w:rsidRDefault="00D4723B" w:rsidP="00E72358">
            <w:pPr>
              <w:pStyle w:val="100"/>
              <w:jc w:val="center"/>
              <w:rPr>
                <w:sz w:val="24"/>
                <w:lang w:eastAsia="en-US"/>
              </w:rPr>
            </w:pPr>
            <w:r w:rsidRPr="00A31A89">
              <w:rPr>
                <w:sz w:val="24"/>
                <w:lang w:eastAsia="en-US"/>
              </w:rPr>
              <w:t>га / автомобиль</w:t>
            </w:r>
          </w:p>
        </w:tc>
        <w:tc>
          <w:tcPr>
            <w:tcW w:w="685" w:type="pct"/>
            <w:gridSpan w:val="2"/>
            <w:shd w:val="clear" w:color="auto" w:fill="FFFFFF"/>
            <w:vAlign w:val="center"/>
          </w:tcPr>
          <w:p w:rsidR="00D4723B" w:rsidRPr="00A31A89" w:rsidRDefault="00D4723B" w:rsidP="00E72358">
            <w:pPr>
              <w:autoSpaceDE w:val="0"/>
              <w:autoSpaceDN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jc w:val="center"/>
              <w:rPr>
                <w:b/>
              </w:rPr>
            </w:pPr>
            <w:r w:rsidRPr="00A31A89">
              <w:rPr>
                <w:b/>
              </w:rPr>
              <w:t>+</w:t>
            </w:r>
          </w:p>
        </w:tc>
      </w:tr>
      <w:tr w:rsidR="00D4723B" w:rsidRPr="00A31A89" w:rsidTr="002E5D64">
        <w:trPr>
          <w:trHeight w:val="20"/>
          <w:jc w:val="center"/>
        </w:trPr>
        <w:tc>
          <w:tcPr>
            <w:tcW w:w="1942" w:type="pct"/>
            <w:shd w:val="clear" w:color="auto" w:fill="FFFFFF"/>
            <w:vAlign w:val="center"/>
          </w:tcPr>
          <w:p w:rsidR="00D4723B" w:rsidRPr="00A31A89" w:rsidRDefault="00D4723B" w:rsidP="00E72358">
            <w:pPr>
              <w:pStyle w:val="100"/>
              <w:jc w:val="both"/>
              <w:rPr>
                <w:sz w:val="24"/>
              </w:rPr>
            </w:pPr>
            <w:r w:rsidRPr="00A31A89">
              <w:rPr>
                <w:sz w:val="24"/>
              </w:rPr>
              <w:t>Объекты добровольной и  муниципальной пожарной охраны</w:t>
            </w:r>
          </w:p>
        </w:tc>
        <w:tc>
          <w:tcPr>
            <w:tcW w:w="1097" w:type="pct"/>
            <w:gridSpan w:val="2"/>
            <w:shd w:val="clear" w:color="auto" w:fill="FFFFFF"/>
            <w:vAlign w:val="center"/>
          </w:tcPr>
          <w:p w:rsidR="00D4723B" w:rsidRPr="00A31A89" w:rsidRDefault="00D4723B" w:rsidP="00E72358">
            <w:pPr>
              <w:pStyle w:val="100"/>
              <w:jc w:val="center"/>
              <w:rPr>
                <w:sz w:val="24"/>
                <w:lang w:eastAsia="en-US"/>
              </w:rPr>
            </w:pPr>
            <w:r w:rsidRPr="00A31A89">
              <w:rPr>
                <w:sz w:val="24"/>
              </w:rPr>
              <w:t>объект / автомобиль</w:t>
            </w:r>
          </w:p>
        </w:tc>
        <w:tc>
          <w:tcPr>
            <w:tcW w:w="685" w:type="pct"/>
            <w:gridSpan w:val="2"/>
            <w:shd w:val="clear" w:color="auto" w:fill="FFFFFF"/>
            <w:vAlign w:val="center"/>
          </w:tcPr>
          <w:p w:rsidR="00D4723B" w:rsidRPr="00A31A89" w:rsidRDefault="00D4723B" w:rsidP="00E72358">
            <w:pPr>
              <w:autoSpaceDE w:val="0"/>
              <w:autoSpaceDN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jc w:val="center"/>
              <w:rPr>
                <w:b/>
              </w:rPr>
            </w:pPr>
            <w:r w:rsidRPr="00A31A89">
              <w:rPr>
                <w:b/>
              </w:rPr>
              <w:t>-</w:t>
            </w:r>
          </w:p>
        </w:tc>
      </w:tr>
      <w:tr w:rsidR="00D4723B" w:rsidRPr="00A31A89" w:rsidTr="002E5D64">
        <w:trPr>
          <w:trHeight w:val="20"/>
          <w:jc w:val="center"/>
        </w:trPr>
        <w:tc>
          <w:tcPr>
            <w:tcW w:w="1942" w:type="pct"/>
            <w:shd w:val="clear" w:color="auto" w:fill="FFFFFF"/>
            <w:vAlign w:val="center"/>
          </w:tcPr>
          <w:p w:rsidR="00D4723B" w:rsidRPr="00A31A89" w:rsidRDefault="00D4723B" w:rsidP="00E72358">
            <w:pPr>
              <w:pStyle w:val="100"/>
              <w:jc w:val="both"/>
              <w:rPr>
                <w:sz w:val="24"/>
                <w:lang w:eastAsia="en-US"/>
              </w:rPr>
            </w:pPr>
            <w:r w:rsidRPr="00A31A89">
              <w:rPr>
                <w:sz w:val="24"/>
              </w:rPr>
              <w:t>Размер земельного участка  объектов добровольной и  муниципальной пожарной охраны</w:t>
            </w:r>
          </w:p>
        </w:tc>
        <w:tc>
          <w:tcPr>
            <w:tcW w:w="1097" w:type="pct"/>
            <w:gridSpan w:val="2"/>
            <w:shd w:val="clear" w:color="auto" w:fill="FFFFFF"/>
            <w:vAlign w:val="center"/>
          </w:tcPr>
          <w:p w:rsidR="00D4723B" w:rsidRPr="00A31A89" w:rsidRDefault="00D4723B" w:rsidP="00E72358">
            <w:pPr>
              <w:pStyle w:val="100"/>
              <w:jc w:val="center"/>
              <w:rPr>
                <w:sz w:val="24"/>
                <w:lang w:eastAsia="en-US"/>
              </w:rPr>
            </w:pPr>
            <w:r w:rsidRPr="00A31A89">
              <w:rPr>
                <w:sz w:val="24"/>
                <w:lang w:eastAsia="en-US"/>
              </w:rPr>
              <w:t>га / автомобиль</w:t>
            </w:r>
          </w:p>
        </w:tc>
        <w:tc>
          <w:tcPr>
            <w:tcW w:w="685" w:type="pct"/>
            <w:gridSpan w:val="2"/>
            <w:shd w:val="clear" w:color="auto" w:fill="FFFFFF"/>
            <w:vAlign w:val="center"/>
          </w:tcPr>
          <w:p w:rsidR="00D4723B" w:rsidRPr="00A31A89" w:rsidRDefault="00D4723B" w:rsidP="00E72358">
            <w:pPr>
              <w:autoSpaceDE w:val="0"/>
              <w:autoSpaceDN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jc w:val="center"/>
              <w:rPr>
                <w:b/>
              </w:rPr>
            </w:pPr>
            <w:r w:rsidRPr="00A31A89">
              <w:rPr>
                <w:b/>
              </w:rPr>
              <w:t>+</w:t>
            </w:r>
          </w:p>
        </w:tc>
      </w:tr>
      <w:tr w:rsidR="00D4723B" w:rsidRPr="00A31A89" w:rsidTr="002E5D64">
        <w:trPr>
          <w:trHeight w:val="175"/>
          <w:jc w:val="center"/>
        </w:trPr>
        <w:tc>
          <w:tcPr>
            <w:tcW w:w="1942" w:type="pct"/>
            <w:shd w:val="clear" w:color="auto" w:fill="FFFFFF"/>
            <w:vAlign w:val="center"/>
          </w:tcPr>
          <w:p w:rsidR="00D4723B" w:rsidRPr="00A31A89" w:rsidRDefault="00D4723B" w:rsidP="00E72358">
            <w:pPr>
              <w:pStyle w:val="100"/>
              <w:jc w:val="both"/>
              <w:rPr>
                <w:sz w:val="24"/>
                <w:lang w:eastAsia="en-US"/>
              </w:rPr>
            </w:pPr>
            <w:r w:rsidRPr="00A31A89">
              <w:rPr>
                <w:sz w:val="24"/>
                <w:lang w:eastAsia="en-US"/>
              </w:rPr>
              <w:t>Размеры противопаводковых дамб</w:t>
            </w:r>
          </w:p>
        </w:tc>
        <w:tc>
          <w:tcPr>
            <w:tcW w:w="1097" w:type="pct"/>
            <w:gridSpan w:val="2"/>
            <w:shd w:val="clear" w:color="auto" w:fill="FFFFFF"/>
            <w:vAlign w:val="center"/>
          </w:tcPr>
          <w:p w:rsidR="00D4723B" w:rsidRPr="00A31A89" w:rsidRDefault="00D4723B" w:rsidP="00E72358">
            <w:pPr>
              <w:jc w:val="center"/>
              <w:rPr>
                <w:lang w:eastAsia="en-US"/>
              </w:rPr>
            </w:pPr>
            <w:r w:rsidRPr="00A31A89">
              <w:rPr>
                <w:lang w:eastAsia="en-US"/>
              </w:rPr>
              <w:t>м</w:t>
            </w:r>
          </w:p>
        </w:tc>
        <w:tc>
          <w:tcPr>
            <w:tcW w:w="685" w:type="pct"/>
            <w:gridSpan w:val="2"/>
            <w:shd w:val="clear" w:color="auto" w:fill="FFFFFF"/>
            <w:vAlign w:val="center"/>
          </w:tcPr>
          <w:p w:rsidR="00D4723B" w:rsidRPr="00A31A89" w:rsidRDefault="00D4723B" w:rsidP="00E72358">
            <w:pPr>
              <w:autoSpaceDE w:val="0"/>
              <w:autoSpaceDN w:val="0"/>
              <w:jc w:val="center"/>
              <w:rPr>
                <w:b/>
              </w:rPr>
            </w:pPr>
            <w:r w:rsidRPr="00A31A89">
              <w:rPr>
                <w:b/>
              </w:rPr>
              <w:t>+</w:t>
            </w:r>
          </w:p>
        </w:tc>
        <w:tc>
          <w:tcPr>
            <w:tcW w:w="634" w:type="pct"/>
            <w:shd w:val="clear" w:color="auto" w:fill="FFFFFF"/>
            <w:vAlign w:val="center"/>
          </w:tcPr>
          <w:p w:rsidR="00D4723B" w:rsidRPr="00A31A89" w:rsidRDefault="00D4723B" w:rsidP="00E72358">
            <w:pPr>
              <w:autoSpaceDE w:val="0"/>
              <w:autoSpaceDN w:val="0"/>
              <w:jc w:val="center"/>
              <w:rPr>
                <w:b/>
              </w:rPr>
            </w:pPr>
            <w:r w:rsidRPr="00A31A89">
              <w:rPr>
                <w:b/>
              </w:rPr>
              <w:t>+</w:t>
            </w:r>
          </w:p>
        </w:tc>
        <w:tc>
          <w:tcPr>
            <w:tcW w:w="641" w:type="pct"/>
            <w:shd w:val="clear" w:color="auto" w:fill="FFFFFF"/>
            <w:vAlign w:val="center"/>
          </w:tcPr>
          <w:p w:rsidR="00D4723B" w:rsidRPr="00A31A89" w:rsidRDefault="00D4723B" w:rsidP="00E72358">
            <w:pPr>
              <w:autoSpaceDE w:val="0"/>
              <w:autoSpaceDN w:val="0"/>
              <w:jc w:val="center"/>
              <w:rPr>
                <w:b/>
                <w:lang w:val="en-US"/>
              </w:rPr>
            </w:pPr>
            <w:r w:rsidRPr="00A31A89">
              <w:rPr>
                <w:b/>
                <w:lang w:val="en-US"/>
              </w:rPr>
              <w:t>-</w:t>
            </w:r>
          </w:p>
        </w:tc>
      </w:tr>
    </w:tbl>
    <w:p w:rsidR="00D4723B" w:rsidRPr="00A31A89" w:rsidRDefault="00D4723B" w:rsidP="00E72358"/>
    <w:p w:rsidR="00D4723B" w:rsidRPr="00A31A89" w:rsidRDefault="00D4723B" w:rsidP="00E72358"/>
    <w:p w:rsidR="00D4723B" w:rsidRPr="00A31A89" w:rsidRDefault="00D4723B"/>
    <w:p w:rsidR="00D4723B" w:rsidRPr="00A31A89" w:rsidRDefault="00D4723B" w:rsidP="009E0400">
      <w:pPr>
        <w:pStyle w:val="3"/>
        <w:pageBreakBefore/>
        <w:ind w:firstLine="709"/>
        <w:jc w:val="right"/>
        <w:rPr>
          <w:rFonts w:ascii="Times New Roman" w:hAnsi="Times New Roman" w:cs="Times New Roman"/>
          <w:sz w:val="24"/>
          <w:szCs w:val="24"/>
        </w:rPr>
      </w:pPr>
      <w:bookmarkStart w:id="130" w:name="_Toc495491390"/>
      <w:r w:rsidRPr="00A31A89">
        <w:rPr>
          <w:rFonts w:ascii="Times New Roman" w:hAnsi="Times New Roman" w:cs="Times New Roman"/>
          <w:sz w:val="24"/>
          <w:szCs w:val="24"/>
        </w:rPr>
        <w:t>Приложение 1</w:t>
      </w:r>
    </w:p>
    <w:p w:rsidR="00D4723B" w:rsidRPr="00A31A89" w:rsidRDefault="00D4723B" w:rsidP="005978A7">
      <w:pPr>
        <w:jc w:val="right"/>
        <w:rPr>
          <w:sz w:val="20"/>
          <w:szCs w:val="20"/>
        </w:rPr>
      </w:pPr>
      <w:r w:rsidRPr="00A31A89">
        <w:rPr>
          <w:sz w:val="20"/>
          <w:szCs w:val="20"/>
        </w:rPr>
        <w:t>к материалам по обоснованию расчетных показателей,</w:t>
      </w:r>
    </w:p>
    <w:p w:rsidR="00D4723B" w:rsidRPr="00A31A89" w:rsidRDefault="00D4723B" w:rsidP="005978A7">
      <w:pPr>
        <w:jc w:val="right"/>
        <w:rPr>
          <w:sz w:val="20"/>
          <w:szCs w:val="20"/>
        </w:rPr>
      </w:pPr>
      <w:r w:rsidRPr="00A31A89">
        <w:rPr>
          <w:sz w:val="20"/>
          <w:szCs w:val="20"/>
        </w:rPr>
        <w:t xml:space="preserve"> содержащихся в основной части Местных нормативов </w:t>
      </w:r>
    </w:p>
    <w:p w:rsidR="00D4723B" w:rsidRPr="00A31A89" w:rsidRDefault="00D4723B" w:rsidP="005978A7">
      <w:pPr>
        <w:jc w:val="right"/>
        <w:rPr>
          <w:sz w:val="20"/>
          <w:szCs w:val="20"/>
        </w:rPr>
      </w:pPr>
      <w:r w:rsidRPr="00A31A89">
        <w:rPr>
          <w:sz w:val="20"/>
          <w:szCs w:val="20"/>
        </w:rPr>
        <w:t>градостроительного проектирования</w:t>
      </w:r>
    </w:p>
    <w:p w:rsidR="00D4723B" w:rsidRPr="00A31A89" w:rsidRDefault="00D4723B" w:rsidP="005978A7">
      <w:pPr>
        <w:jc w:val="both"/>
        <w:rPr>
          <w:b/>
        </w:rPr>
      </w:pPr>
    </w:p>
    <w:p w:rsidR="00D4723B" w:rsidRPr="00A31A89" w:rsidRDefault="00D4723B" w:rsidP="009E0400">
      <w:pPr>
        <w:ind w:firstLine="708"/>
        <w:jc w:val="both"/>
        <w:rPr>
          <w:b/>
        </w:rPr>
      </w:pPr>
      <w:r w:rsidRPr="00A31A89">
        <w:rPr>
          <w:b/>
        </w:rPr>
        <w:t>Перечень нормативных правовых актов и иных документов, использованных при подготовке МНГП</w:t>
      </w:r>
    </w:p>
    <w:p w:rsidR="00D4723B" w:rsidRPr="00A31A89" w:rsidRDefault="00D4723B" w:rsidP="009E0400">
      <w:pPr>
        <w:ind w:firstLine="709"/>
        <w:jc w:val="both"/>
      </w:pPr>
      <w:r w:rsidRPr="00A31A89">
        <w:t>1)</w:t>
      </w:r>
      <w:r w:rsidRPr="00A31A89">
        <w:tab/>
        <w:t>Градостроительный кодекс Российской Федерации;</w:t>
      </w:r>
    </w:p>
    <w:p w:rsidR="00D4723B" w:rsidRPr="00A31A89" w:rsidRDefault="00D4723B" w:rsidP="009E0400">
      <w:pPr>
        <w:ind w:firstLine="709"/>
        <w:jc w:val="both"/>
      </w:pPr>
      <w:r w:rsidRPr="00A31A89">
        <w:t>2)</w:t>
      </w:r>
      <w:r w:rsidRPr="00A31A89">
        <w:tab/>
        <w:t>Земельный кодекс Российской Федерации;</w:t>
      </w:r>
    </w:p>
    <w:p w:rsidR="00D4723B" w:rsidRPr="00A31A89" w:rsidRDefault="00D4723B" w:rsidP="009E0400">
      <w:pPr>
        <w:ind w:firstLine="709"/>
        <w:jc w:val="both"/>
      </w:pPr>
      <w:r w:rsidRPr="00A31A89">
        <w:t>3)</w:t>
      </w:r>
      <w:r w:rsidRPr="00A31A89">
        <w:tab/>
        <w:t>Лесной кодекс Российской Федерации;</w:t>
      </w:r>
    </w:p>
    <w:p w:rsidR="00D4723B" w:rsidRPr="00A31A89" w:rsidRDefault="00D4723B" w:rsidP="009E0400">
      <w:pPr>
        <w:ind w:firstLine="709"/>
        <w:jc w:val="both"/>
      </w:pPr>
      <w:r w:rsidRPr="00A31A89">
        <w:t>4)</w:t>
      </w:r>
      <w:r w:rsidRPr="00A31A89">
        <w:tab/>
        <w:t>Водный кодекс Российской Федерации;</w:t>
      </w:r>
    </w:p>
    <w:p w:rsidR="00D4723B" w:rsidRPr="00A31A89" w:rsidRDefault="00D4723B" w:rsidP="009E0400">
      <w:pPr>
        <w:ind w:firstLine="709"/>
        <w:jc w:val="both"/>
      </w:pPr>
      <w:r w:rsidRPr="00A31A89">
        <w:t>5)</w:t>
      </w:r>
      <w:r w:rsidRPr="00A31A89">
        <w:tab/>
        <w:t>Федеральный закон от 14.03.1995 № 33-ФЗ «Об особо охраняемых природных территориях»;</w:t>
      </w:r>
    </w:p>
    <w:p w:rsidR="00D4723B" w:rsidRPr="00A31A89" w:rsidRDefault="00D4723B" w:rsidP="009E0400">
      <w:pPr>
        <w:ind w:firstLine="709"/>
        <w:jc w:val="both"/>
      </w:pPr>
      <w:r w:rsidRPr="00A31A89">
        <w:t>6)</w:t>
      </w:r>
      <w:r w:rsidRPr="00A31A89">
        <w:tab/>
        <w:t>Федеральный закон от 25.06.2002 № 73-ФЗ «Об объектах культурного наследия (памятниках истории и культуры) народов Российской Федерации»;</w:t>
      </w:r>
    </w:p>
    <w:p w:rsidR="00D4723B" w:rsidRPr="00A31A89" w:rsidRDefault="00D4723B" w:rsidP="009E0400">
      <w:pPr>
        <w:ind w:firstLine="709"/>
        <w:jc w:val="both"/>
      </w:pPr>
      <w:r w:rsidRPr="00A31A89">
        <w:t>7)</w:t>
      </w:r>
      <w:r w:rsidRPr="00A31A89">
        <w:tab/>
        <w:t>Федеральный закон от 06.10.2003 № 131-ФЗ «Об общих принципах организации местного самоуправления в Российской Федерации»;</w:t>
      </w:r>
    </w:p>
    <w:p w:rsidR="00D4723B" w:rsidRPr="00A31A89" w:rsidRDefault="00D4723B" w:rsidP="009E0400">
      <w:pPr>
        <w:ind w:firstLine="709"/>
        <w:jc w:val="both"/>
      </w:pPr>
      <w:r w:rsidRPr="00A31A89">
        <w:t>8)</w:t>
      </w:r>
      <w:r w:rsidRPr="00A31A89">
        <w:tab/>
        <w:t>Федеральный закон от 10.01.2002 № 7-ФЗ «Об охране окружающей среды»;</w:t>
      </w:r>
    </w:p>
    <w:p w:rsidR="00D4723B" w:rsidRPr="00A31A89" w:rsidRDefault="00D4723B" w:rsidP="009E0400">
      <w:pPr>
        <w:ind w:firstLine="709"/>
        <w:jc w:val="both"/>
      </w:pPr>
      <w:r w:rsidRPr="00A31A89">
        <w:t>9)</w:t>
      </w:r>
      <w:r w:rsidRPr="00A31A89">
        <w:tab/>
        <w:t>Федеральный закон от 30.03.1999 № 52-ФЗ «О санитарно-эпидемиологическом благополучии населения»;</w:t>
      </w:r>
    </w:p>
    <w:p w:rsidR="00D4723B" w:rsidRPr="00A31A89" w:rsidRDefault="00D4723B" w:rsidP="009E0400">
      <w:pPr>
        <w:ind w:firstLine="709"/>
        <w:jc w:val="both"/>
      </w:pPr>
      <w:r w:rsidRPr="00A31A89">
        <w:t>10)</w:t>
      </w:r>
      <w:r w:rsidRPr="00A31A89">
        <w:tab/>
        <w:t>Федеральный закон от 04.05.1999  № 96-ФЗ «Об охране атмосферного воздуха»;</w:t>
      </w:r>
    </w:p>
    <w:p w:rsidR="00D4723B" w:rsidRPr="00A31A89" w:rsidRDefault="00D4723B" w:rsidP="009E0400">
      <w:pPr>
        <w:ind w:firstLine="709"/>
        <w:jc w:val="both"/>
      </w:pPr>
      <w:r w:rsidRPr="00A31A89">
        <w:t>11)</w:t>
      </w:r>
      <w:r w:rsidRPr="00A31A89">
        <w:tab/>
        <w:t>Федеральный закон от 24.06.1998 № 89-ФЗ «Об отходах производства и потребления»;</w:t>
      </w:r>
    </w:p>
    <w:p w:rsidR="00D4723B" w:rsidRPr="00A31A89" w:rsidRDefault="00D4723B" w:rsidP="009E0400">
      <w:pPr>
        <w:ind w:firstLine="709"/>
        <w:jc w:val="both"/>
      </w:pPr>
      <w:r w:rsidRPr="00A31A89">
        <w:t>12)</w:t>
      </w:r>
      <w:r w:rsidRPr="00A31A89">
        <w:tab/>
        <w:t xml:space="preserve">Федеральный закон от 09.01.1996 № 3-ФЗ «О радиационной безопасности населения»; </w:t>
      </w:r>
    </w:p>
    <w:p w:rsidR="00D4723B" w:rsidRPr="00A31A89" w:rsidRDefault="00D4723B" w:rsidP="009E0400">
      <w:pPr>
        <w:ind w:firstLine="709"/>
        <w:jc w:val="both"/>
      </w:pPr>
      <w:r w:rsidRPr="00A31A89">
        <w:t>13)</w:t>
      </w:r>
      <w:r w:rsidRPr="00A31A89">
        <w:tab/>
        <w:t>Федеральный закон от 14.03.1995 № 33-ФЗ «Об особо охраняемых природных территориях»;</w:t>
      </w:r>
    </w:p>
    <w:p w:rsidR="00D4723B" w:rsidRPr="00A31A89" w:rsidRDefault="00D4723B" w:rsidP="009E0400">
      <w:pPr>
        <w:ind w:firstLine="709"/>
        <w:jc w:val="both"/>
      </w:pPr>
      <w:r w:rsidRPr="00A31A89">
        <w:t>14)</w:t>
      </w:r>
      <w:r w:rsidRPr="00A31A89">
        <w:tab/>
        <w:t>Федеральный закон от 24.07.2002 № 101-ФЗ «Об обороте земель сельскохозяйственного назначения»;</w:t>
      </w:r>
    </w:p>
    <w:p w:rsidR="00D4723B" w:rsidRPr="00A31A89" w:rsidRDefault="00D4723B" w:rsidP="009E0400">
      <w:pPr>
        <w:ind w:firstLine="709"/>
        <w:jc w:val="both"/>
      </w:pPr>
      <w:r w:rsidRPr="00A31A89">
        <w:t>15)</w:t>
      </w:r>
      <w:r w:rsidRPr="00A31A89">
        <w:tab/>
        <w:t>Федеральный закон от 22.07.2008  № 123-ФЗ «Технический регламент о требованиях пожарной безопасности».</w:t>
      </w:r>
    </w:p>
    <w:p w:rsidR="00D4723B" w:rsidRPr="00A31A89" w:rsidRDefault="00D4723B" w:rsidP="009E0400">
      <w:pPr>
        <w:ind w:firstLine="709"/>
        <w:jc w:val="both"/>
      </w:pPr>
    </w:p>
    <w:p w:rsidR="00D4723B" w:rsidRPr="00A31A89" w:rsidRDefault="00D4723B" w:rsidP="009E0400">
      <w:pPr>
        <w:ind w:firstLine="709"/>
        <w:jc w:val="both"/>
        <w:rPr>
          <w:u w:val="single"/>
        </w:rPr>
      </w:pPr>
      <w:r w:rsidRPr="00A31A89">
        <w:rPr>
          <w:u w:val="single"/>
        </w:rPr>
        <w:t>Строительные нормы и правила</w:t>
      </w:r>
    </w:p>
    <w:p w:rsidR="00D4723B" w:rsidRPr="00A31A89" w:rsidRDefault="00D4723B" w:rsidP="009E0400">
      <w:pPr>
        <w:ind w:firstLine="709"/>
        <w:jc w:val="both"/>
      </w:pPr>
      <w:r w:rsidRPr="00A31A89">
        <w:t>1)</w:t>
      </w:r>
      <w:r w:rsidRPr="00A31A89">
        <w:tab/>
        <w:t>СП 42 13330. 2016 «Свод правил. Градостроительство. Планировка и застройка городских и сельских поселений. Актуализированная редакция СНиП 2.07.01-89*;</w:t>
      </w:r>
    </w:p>
    <w:p w:rsidR="00D4723B" w:rsidRPr="00A31A89" w:rsidRDefault="00D4723B" w:rsidP="009E0400">
      <w:pPr>
        <w:ind w:firstLine="709"/>
        <w:jc w:val="both"/>
      </w:pPr>
      <w:r w:rsidRPr="00A31A89">
        <w:t>2)</w:t>
      </w:r>
      <w:r w:rsidRPr="00A31A89">
        <w:tab/>
        <w:t>СП 32.13330.2012 Канализация. Наружные сети и сооружения. Актуализированная редакция СНиП 2.04.03-85;</w:t>
      </w:r>
    </w:p>
    <w:p w:rsidR="00D4723B" w:rsidRPr="00A31A89" w:rsidRDefault="00D4723B" w:rsidP="009E0400">
      <w:pPr>
        <w:ind w:firstLine="709"/>
        <w:jc w:val="both"/>
      </w:pPr>
      <w:r w:rsidRPr="00A31A89">
        <w:t>3)</w:t>
      </w:r>
      <w:r w:rsidRPr="00A31A89">
        <w:tab/>
        <w:t>СП 104.13330.2016 Инженерная защита территории от затопления и подтопления. Актуализированная редакция СНиП 2.06.15-85;</w:t>
      </w:r>
    </w:p>
    <w:p w:rsidR="00D4723B" w:rsidRPr="00A31A89" w:rsidRDefault="00D4723B" w:rsidP="009E0400">
      <w:pPr>
        <w:ind w:firstLine="709"/>
        <w:jc w:val="both"/>
      </w:pPr>
      <w:r w:rsidRPr="00A31A89">
        <w:t>4)</w:t>
      </w:r>
      <w:r w:rsidRPr="00A31A89">
        <w:tab/>
        <w:t>СП 34.13330.2010 «СНиП 2.05.02-85 Автомобильные дороги;</w:t>
      </w:r>
    </w:p>
    <w:p w:rsidR="00D4723B" w:rsidRPr="00A31A89" w:rsidRDefault="00D4723B" w:rsidP="009E0400">
      <w:pPr>
        <w:ind w:firstLine="709"/>
        <w:jc w:val="both"/>
      </w:pPr>
      <w:r w:rsidRPr="00A31A89">
        <w:t>5)</w:t>
      </w:r>
      <w:r w:rsidRPr="00A31A89">
        <w:tab/>
        <w:t>СП 11-102-97 «Инженерно-экологические изыскания для строительства»;</w:t>
      </w:r>
    </w:p>
    <w:p w:rsidR="00D4723B" w:rsidRPr="00A31A89" w:rsidRDefault="00D4723B" w:rsidP="009E0400">
      <w:pPr>
        <w:ind w:firstLine="709"/>
        <w:jc w:val="both"/>
      </w:pPr>
      <w:r w:rsidRPr="00A31A89">
        <w:t>6)</w:t>
      </w:r>
      <w:r w:rsidRPr="00A31A89">
        <w:tab/>
        <w:t>СНиП 11-04-2003 «Инструкция о порядке разработки, согласования, экспертизы и утверждения градостроительной документации»;</w:t>
      </w:r>
    </w:p>
    <w:p w:rsidR="00D4723B" w:rsidRPr="00A31A89" w:rsidRDefault="00D4723B" w:rsidP="009E0400">
      <w:pPr>
        <w:ind w:firstLine="709"/>
        <w:jc w:val="both"/>
      </w:pPr>
      <w:r w:rsidRPr="00A31A89">
        <w:t>7)</w:t>
      </w:r>
      <w:r w:rsidRPr="00A31A89">
        <w:tab/>
        <w:t>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D4723B" w:rsidRPr="00A31A89" w:rsidRDefault="00D4723B" w:rsidP="009E0400">
      <w:pPr>
        <w:ind w:firstLine="709"/>
        <w:jc w:val="both"/>
      </w:pPr>
      <w:r w:rsidRPr="00A31A89">
        <w:t>8)</w:t>
      </w:r>
      <w:r w:rsidRPr="00A31A89">
        <w:tab/>
        <w:t>ГОСТ Р 22.1.06-99. Безопасность в чрезвычайных ситуациях. Мониторинг и прогнозирование опасных геологических явлений и процессов. Общие требования.</w:t>
      </w:r>
    </w:p>
    <w:p w:rsidR="00D4723B" w:rsidRPr="00A31A89" w:rsidRDefault="00D4723B" w:rsidP="009E0400">
      <w:pPr>
        <w:ind w:firstLine="709"/>
        <w:jc w:val="both"/>
        <w:rPr>
          <w:u w:val="single"/>
        </w:rPr>
      </w:pPr>
    </w:p>
    <w:p w:rsidR="00D4723B" w:rsidRPr="00A31A89" w:rsidRDefault="00D4723B" w:rsidP="009E0400">
      <w:pPr>
        <w:ind w:firstLine="709"/>
        <w:jc w:val="both"/>
        <w:rPr>
          <w:u w:val="single"/>
        </w:rPr>
      </w:pPr>
      <w:r w:rsidRPr="00A31A89">
        <w:rPr>
          <w:u w:val="single"/>
        </w:rPr>
        <w:t>Санитарные правила и нормы (СанПиН):</w:t>
      </w:r>
    </w:p>
    <w:p w:rsidR="00D4723B" w:rsidRPr="00A31A89" w:rsidRDefault="00D4723B" w:rsidP="009E0400">
      <w:pPr>
        <w:ind w:firstLine="709"/>
        <w:jc w:val="both"/>
      </w:pPr>
      <w:r w:rsidRPr="00A31A89">
        <w:t>1)</w:t>
      </w:r>
      <w:r w:rsidRPr="00A31A89">
        <w:tab/>
        <w:t>СанПиН 2.2.1/2.1.1.1200-03 «Санитарно-защитные зоны и санитарная классифи-кация предприятий, сооружений и иных объектов»;</w:t>
      </w:r>
    </w:p>
    <w:p w:rsidR="00D4723B" w:rsidRPr="00A31A89" w:rsidRDefault="00D4723B" w:rsidP="009E0400">
      <w:pPr>
        <w:ind w:firstLine="709"/>
        <w:jc w:val="both"/>
      </w:pPr>
      <w:r w:rsidRPr="00A31A89">
        <w:t>2)</w:t>
      </w:r>
      <w:r w:rsidRPr="00A31A89">
        <w:tab/>
        <w:t>СанПиН 2.1.4.1110-02 «Зоны санитарной охраны источников водоснабжения и водопроводов питьевого назначения»;</w:t>
      </w:r>
    </w:p>
    <w:p w:rsidR="00D4723B" w:rsidRPr="00A31A89" w:rsidRDefault="00D4723B" w:rsidP="009E0400">
      <w:pPr>
        <w:ind w:firstLine="709"/>
        <w:jc w:val="both"/>
      </w:pPr>
      <w:r w:rsidRPr="00A31A89">
        <w:t>3)</w:t>
      </w:r>
      <w:r w:rsidRPr="00A31A89">
        <w:tab/>
        <w:t>СанПиН 2971-84 «Санитарные правила и нормы защиты населения от воздействия электрического поля, создаваемого воздушными линиями электропередачи (ВЛ) переменного тока промышленной частоты» и др;</w:t>
      </w:r>
    </w:p>
    <w:p w:rsidR="00D4723B" w:rsidRPr="00A31A89" w:rsidRDefault="00D4723B" w:rsidP="009E0400">
      <w:pPr>
        <w:ind w:firstLine="709"/>
        <w:jc w:val="both"/>
        <w:rPr>
          <w:u w:val="single"/>
        </w:rPr>
      </w:pPr>
    </w:p>
    <w:p w:rsidR="00D4723B" w:rsidRPr="00A31A89" w:rsidRDefault="00D4723B" w:rsidP="009E0400">
      <w:pPr>
        <w:ind w:firstLine="709"/>
        <w:jc w:val="both"/>
        <w:rPr>
          <w:u w:val="single"/>
        </w:rPr>
      </w:pPr>
      <w:r w:rsidRPr="00A31A89">
        <w:rPr>
          <w:u w:val="single"/>
        </w:rPr>
        <w:t>Перечень нормативных актов Смоленской области, которые необходимо учесть при разработке Местных нормативов градостроительного проектирования:</w:t>
      </w:r>
    </w:p>
    <w:p w:rsidR="00D4723B" w:rsidRPr="00A31A89" w:rsidRDefault="00D4723B" w:rsidP="009E0400">
      <w:pPr>
        <w:ind w:firstLine="709"/>
        <w:jc w:val="both"/>
      </w:pPr>
      <w:r w:rsidRPr="00A31A89">
        <w:t>1)</w:t>
      </w:r>
      <w:r w:rsidRPr="00A31A89">
        <w:tab/>
        <w:t>Постановление Администрация Смоленской области от 28.02.2014 №141 «Об утверждении нормативов градостроительного проектирования Смоленской области «Планировка и застройка городов и иных населенных пунктов Смоленской области»;</w:t>
      </w:r>
    </w:p>
    <w:p w:rsidR="00D4723B" w:rsidRPr="00A31A89" w:rsidRDefault="00D4723B" w:rsidP="009E0400">
      <w:pPr>
        <w:ind w:firstLine="709"/>
        <w:jc w:val="both"/>
      </w:pPr>
      <w:r w:rsidRPr="00A31A89">
        <w:t>2)</w:t>
      </w:r>
      <w:r w:rsidRPr="00A31A89">
        <w:tab/>
        <w:t>Закон Смоленской области от 20.12.2004 №107-з «О наделении статусом муниципального района муниципального образования «Дорогобужский район» Смоленской области, об установлении границ муниципальных образований, территории которых входят в его состав, и наделении их соответствующим статусом».</w:t>
      </w:r>
    </w:p>
    <w:bookmarkEnd w:id="130"/>
    <w:p w:rsidR="00D4723B" w:rsidRPr="00A31A89" w:rsidRDefault="00D4723B" w:rsidP="009E0400">
      <w:pPr>
        <w:pStyle w:val="3"/>
        <w:pageBreakBefore/>
        <w:jc w:val="right"/>
        <w:rPr>
          <w:rFonts w:ascii="Times New Roman" w:hAnsi="Times New Roman" w:cs="Times New Roman"/>
          <w:sz w:val="24"/>
          <w:szCs w:val="24"/>
        </w:rPr>
      </w:pPr>
      <w:r w:rsidRPr="00A31A89">
        <w:rPr>
          <w:rFonts w:ascii="Times New Roman" w:hAnsi="Times New Roman" w:cs="Times New Roman"/>
          <w:sz w:val="24"/>
          <w:szCs w:val="24"/>
        </w:rPr>
        <w:t>Приложение 2</w:t>
      </w:r>
    </w:p>
    <w:p w:rsidR="00D4723B" w:rsidRPr="00A31A89" w:rsidRDefault="00D4723B" w:rsidP="005978A7">
      <w:pPr>
        <w:jc w:val="right"/>
        <w:rPr>
          <w:sz w:val="20"/>
          <w:szCs w:val="20"/>
        </w:rPr>
      </w:pPr>
      <w:r w:rsidRPr="00A31A89">
        <w:rPr>
          <w:sz w:val="20"/>
          <w:szCs w:val="20"/>
        </w:rPr>
        <w:t>к материалам по обоснованию расчетных показателей,</w:t>
      </w:r>
    </w:p>
    <w:p w:rsidR="00D4723B" w:rsidRPr="00A31A89" w:rsidRDefault="00D4723B" w:rsidP="005978A7">
      <w:pPr>
        <w:jc w:val="right"/>
        <w:rPr>
          <w:sz w:val="20"/>
          <w:szCs w:val="20"/>
        </w:rPr>
      </w:pPr>
      <w:r w:rsidRPr="00A31A89">
        <w:rPr>
          <w:sz w:val="20"/>
          <w:szCs w:val="20"/>
        </w:rPr>
        <w:t xml:space="preserve"> содержащихся в основной части Местных нормативов </w:t>
      </w:r>
    </w:p>
    <w:p w:rsidR="00D4723B" w:rsidRPr="00A31A89" w:rsidRDefault="00D4723B" w:rsidP="005978A7">
      <w:pPr>
        <w:jc w:val="right"/>
        <w:rPr>
          <w:sz w:val="20"/>
          <w:szCs w:val="20"/>
        </w:rPr>
      </w:pPr>
      <w:r w:rsidRPr="00A31A89">
        <w:rPr>
          <w:sz w:val="20"/>
          <w:szCs w:val="20"/>
        </w:rPr>
        <w:t>градостроительного проектирования</w:t>
      </w:r>
    </w:p>
    <w:p w:rsidR="00D4723B" w:rsidRPr="00A31A89" w:rsidRDefault="00D4723B" w:rsidP="005978A7">
      <w:pPr>
        <w:pStyle w:val="1a"/>
        <w:spacing w:after="0" w:line="240" w:lineRule="auto"/>
        <w:jc w:val="left"/>
        <w:rPr>
          <w:sz w:val="24"/>
          <w:szCs w:val="24"/>
        </w:rPr>
      </w:pPr>
      <w:bookmarkStart w:id="131" w:name="_Toc535427310"/>
      <w:bookmarkStart w:id="132" w:name="_Toc495491391"/>
    </w:p>
    <w:p w:rsidR="00D4723B" w:rsidRPr="00A31A89" w:rsidRDefault="00D4723B" w:rsidP="009E0400">
      <w:pPr>
        <w:pStyle w:val="1a"/>
        <w:spacing w:after="0" w:line="240" w:lineRule="auto"/>
        <w:rPr>
          <w:sz w:val="24"/>
          <w:szCs w:val="24"/>
        </w:rPr>
      </w:pPr>
      <w:r w:rsidRPr="00A31A89">
        <w:rPr>
          <w:sz w:val="24"/>
          <w:szCs w:val="24"/>
        </w:rPr>
        <w:t>Перечень принятых сокращений и единиц измерения</w:t>
      </w:r>
      <w:bookmarkEnd w:id="131"/>
      <w:bookmarkEnd w:id="132"/>
    </w:p>
    <w:tbl>
      <w:tblPr>
        <w:tblW w:w="5000" w:type="pct"/>
        <w:tblBorders>
          <w:top w:val="single" w:sz="4" w:space="0" w:color="auto"/>
        </w:tblBorders>
        <w:tblLook w:val="0000"/>
      </w:tblPr>
      <w:tblGrid>
        <w:gridCol w:w="3681"/>
        <w:gridCol w:w="6740"/>
      </w:tblGrid>
      <w:tr w:rsidR="00D4723B" w:rsidRPr="00A31A89" w:rsidTr="00113233">
        <w:trPr>
          <w:trHeight w:val="300"/>
        </w:trPr>
        <w:tc>
          <w:tcPr>
            <w:tcW w:w="1766"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rPr>
                <w:b/>
              </w:rPr>
            </w:pPr>
            <w:r w:rsidRPr="00A31A89">
              <w:rPr>
                <w:b/>
              </w:rPr>
              <w:t>Обозначение</w:t>
            </w:r>
          </w:p>
        </w:tc>
        <w:tc>
          <w:tcPr>
            <w:tcW w:w="3234"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rPr>
                <w:b/>
              </w:rPr>
            </w:pPr>
            <w:r w:rsidRPr="00A31A89">
              <w:rPr>
                <w:b/>
              </w:rPr>
              <w:t xml:space="preserve">Наименование единицы измерения </w:t>
            </w:r>
          </w:p>
        </w:tc>
      </w:tr>
      <w:tr w:rsidR="00D4723B" w:rsidRPr="00A31A89" w:rsidTr="00113233">
        <w:trPr>
          <w:trHeight w:val="300"/>
        </w:trPr>
        <w:tc>
          <w:tcPr>
            <w:tcW w:w="1766" w:type="pct"/>
            <w:tcBorders>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чел.</w:t>
            </w:r>
          </w:p>
        </w:tc>
        <w:tc>
          <w:tcPr>
            <w:tcW w:w="3234" w:type="pct"/>
            <w:tcBorders>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человек</w:t>
            </w:r>
          </w:p>
        </w:tc>
      </w:tr>
      <w:tr w:rsidR="00D4723B" w:rsidRPr="00A31A89" w:rsidTr="00113233">
        <w:trPr>
          <w:trHeight w:val="275"/>
        </w:trPr>
        <w:tc>
          <w:tcPr>
            <w:tcW w:w="1766"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тыс.</w:t>
            </w:r>
          </w:p>
        </w:tc>
        <w:tc>
          <w:tcPr>
            <w:tcW w:w="3234"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тысяча</w:t>
            </w:r>
          </w:p>
        </w:tc>
      </w:tr>
      <w:tr w:rsidR="00D4723B" w:rsidRPr="00A31A89" w:rsidTr="00113233">
        <w:trPr>
          <w:trHeight w:val="275"/>
        </w:trPr>
        <w:tc>
          <w:tcPr>
            <w:tcW w:w="1766"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ед.</w:t>
            </w:r>
          </w:p>
        </w:tc>
        <w:tc>
          <w:tcPr>
            <w:tcW w:w="3234"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единиц</w:t>
            </w:r>
          </w:p>
        </w:tc>
      </w:tr>
      <w:tr w:rsidR="00D4723B" w:rsidRPr="00A31A89" w:rsidTr="00113233">
        <w:trPr>
          <w:trHeight w:val="275"/>
        </w:trPr>
        <w:tc>
          <w:tcPr>
            <w:tcW w:w="1766"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м</w:t>
            </w:r>
          </w:p>
        </w:tc>
        <w:tc>
          <w:tcPr>
            <w:tcW w:w="3234"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метр</w:t>
            </w:r>
          </w:p>
        </w:tc>
      </w:tr>
      <w:tr w:rsidR="00D4723B" w:rsidRPr="00A31A89" w:rsidTr="00113233">
        <w:trPr>
          <w:trHeight w:val="275"/>
        </w:trPr>
        <w:tc>
          <w:tcPr>
            <w:tcW w:w="1766"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км</w:t>
            </w:r>
          </w:p>
        </w:tc>
        <w:tc>
          <w:tcPr>
            <w:tcW w:w="3234"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километр</w:t>
            </w:r>
          </w:p>
        </w:tc>
      </w:tr>
      <w:tr w:rsidR="00D4723B" w:rsidRPr="00A31A89" w:rsidTr="00113233">
        <w:trPr>
          <w:trHeight w:val="275"/>
        </w:trPr>
        <w:tc>
          <w:tcPr>
            <w:tcW w:w="1766"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га</w:t>
            </w:r>
          </w:p>
        </w:tc>
        <w:tc>
          <w:tcPr>
            <w:tcW w:w="3234"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гектар</w:t>
            </w:r>
          </w:p>
        </w:tc>
      </w:tr>
      <w:tr w:rsidR="00D4723B" w:rsidRPr="00A31A89" w:rsidTr="00113233">
        <w:trPr>
          <w:trHeight w:val="275"/>
        </w:trPr>
        <w:tc>
          <w:tcPr>
            <w:tcW w:w="1766"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кг.</w:t>
            </w:r>
          </w:p>
        </w:tc>
        <w:tc>
          <w:tcPr>
            <w:tcW w:w="3234"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килограмм</w:t>
            </w:r>
          </w:p>
        </w:tc>
      </w:tr>
      <w:tr w:rsidR="00D4723B" w:rsidRPr="00A31A89" w:rsidTr="00113233">
        <w:trPr>
          <w:trHeight w:val="275"/>
        </w:trPr>
        <w:tc>
          <w:tcPr>
            <w:tcW w:w="1766"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кв.м</w:t>
            </w:r>
          </w:p>
        </w:tc>
        <w:tc>
          <w:tcPr>
            <w:tcW w:w="3234"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rPr>
                <w:lang w:val="en-US"/>
              </w:rPr>
            </w:pPr>
            <w:r w:rsidRPr="00A31A89">
              <w:t>квадратный метр</w:t>
            </w:r>
          </w:p>
        </w:tc>
      </w:tr>
      <w:tr w:rsidR="00D4723B" w:rsidRPr="00A31A89" w:rsidTr="00113233">
        <w:trPr>
          <w:trHeight w:val="275"/>
        </w:trPr>
        <w:tc>
          <w:tcPr>
            <w:tcW w:w="1766"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куб.м</w:t>
            </w:r>
          </w:p>
        </w:tc>
        <w:tc>
          <w:tcPr>
            <w:tcW w:w="3234"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кубический метр</w:t>
            </w:r>
          </w:p>
        </w:tc>
      </w:tr>
      <w:tr w:rsidR="00D4723B" w:rsidRPr="00A31A89" w:rsidTr="00113233">
        <w:trPr>
          <w:trHeight w:val="275"/>
        </w:trPr>
        <w:tc>
          <w:tcPr>
            <w:tcW w:w="1766"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т</w:t>
            </w:r>
          </w:p>
        </w:tc>
        <w:tc>
          <w:tcPr>
            <w:tcW w:w="3234"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тонна</w:t>
            </w:r>
          </w:p>
        </w:tc>
      </w:tr>
      <w:tr w:rsidR="00D4723B" w:rsidRPr="00A31A89" w:rsidTr="00113233">
        <w:trPr>
          <w:trHeight w:val="275"/>
        </w:trPr>
        <w:tc>
          <w:tcPr>
            <w:tcW w:w="1766"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rPr>
                <w:lang w:val="en-US"/>
              </w:rPr>
            </w:pPr>
            <w:r w:rsidRPr="00A31A89">
              <w:t>кВ</w:t>
            </w:r>
          </w:p>
        </w:tc>
        <w:tc>
          <w:tcPr>
            <w:tcW w:w="3234"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rPr>
                <w:lang w:val="en-US"/>
              </w:rPr>
            </w:pPr>
            <w:r w:rsidRPr="00A31A89">
              <w:t>киловольт</w:t>
            </w:r>
          </w:p>
        </w:tc>
      </w:tr>
      <w:tr w:rsidR="00D4723B" w:rsidRPr="00A31A89" w:rsidTr="00113233">
        <w:trPr>
          <w:trHeight w:val="275"/>
        </w:trPr>
        <w:tc>
          <w:tcPr>
            <w:tcW w:w="1766"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w:t>
            </w:r>
          </w:p>
        </w:tc>
        <w:tc>
          <w:tcPr>
            <w:tcW w:w="3234"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проценты</w:t>
            </w:r>
          </w:p>
        </w:tc>
      </w:tr>
      <w:tr w:rsidR="00D4723B" w:rsidRPr="00A31A89" w:rsidTr="00113233">
        <w:trPr>
          <w:trHeight w:val="29"/>
        </w:trPr>
        <w:tc>
          <w:tcPr>
            <w:tcW w:w="1766"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Гкал/час</w:t>
            </w:r>
          </w:p>
        </w:tc>
        <w:tc>
          <w:tcPr>
            <w:tcW w:w="3234"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rPr>
                <w:lang w:val="en-US"/>
              </w:rPr>
            </w:pPr>
            <w:r w:rsidRPr="00A31A89">
              <w:t>гигакалория в час</w:t>
            </w:r>
          </w:p>
        </w:tc>
      </w:tr>
      <w:tr w:rsidR="00D4723B" w:rsidRPr="00A31A89" w:rsidTr="00113233">
        <w:trPr>
          <w:trHeight w:val="29"/>
        </w:trPr>
        <w:tc>
          <w:tcPr>
            <w:tcW w:w="1766"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rPr>
                <w:spacing w:val="-2"/>
              </w:rPr>
              <w:t>кВт/чел</w:t>
            </w:r>
          </w:p>
        </w:tc>
        <w:tc>
          <w:tcPr>
            <w:tcW w:w="3234"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киловатт на человека</w:t>
            </w:r>
          </w:p>
        </w:tc>
      </w:tr>
      <w:tr w:rsidR="00D4723B" w:rsidRPr="00A31A89" w:rsidTr="00113233">
        <w:trPr>
          <w:trHeight w:val="29"/>
        </w:trPr>
        <w:tc>
          <w:tcPr>
            <w:tcW w:w="1766"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rPr>
                <w:spacing w:val="-2"/>
              </w:rPr>
            </w:pPr>
            <w:r w:rsidRPr="00A31A89">
              <w:t>кВт*ч/чел в мес</w:t>
            </w:r>
          </w:p>
        </w:tc>
        <w:tc>
          <w:tcPr>
            <w:tcW w:w="3234"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киловатт в час на человека в месяц</w:t>
            </w:r>
          </w:p>
        </w:tc>
      </w:tr>
      <w:tr w:rsidR="00D4723B" w:rsidRPr="00A31A89" w:rsidTr="00113233">
        <w:trPr>
          <w:trHeight w:val="29"/>
        </w:trPr>
        <w:tc>
          <w:tcPr>
            <w:tcW w:w="1766"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МДж</w:t>
            </w:r>
          </w:p>
        </w:tc>
        <w:tc>
          <w:tcPr>
            <w:tcW w:w="3234"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мега джоулей</w:t>
            </w:r>
          </w:p>
        </w:tc>
      </w:tr>
      <w:tr w:rsidR="00D4723B" w:rsidRPr="00A31A89" w:rsidTr="00113233">
        <w:trPr>
          <w:trHeight w:val="29"/>
        </w:trPr>
        <w:tc>
          <w:tcPr>
            <w:tcW w:w="1766"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Мбит/сек</w:t>
            </w:r>
          </w:p>
        </w:tc>
        <w:tc>
          <w:tcPr>
            <w:tcW w:w="3234"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мегабит в секунду</w:t>
            </w:r>
          </w:p>
        </w:tc>
      </w:tr>
      <w:tr w:rsidR="00D4723B" w:rsidRPr="00A31A89" w:rsidTr="00113233">
        <w:trPr>
          <w:trHeight w:val="100"/>
        </w:trPr>
        <w:tc>
          <w:tcPr>
            <w:tcW w:w="1766"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км/час</w:t>
            </w:r>
          </w:p>
        </w:tc>
        <w:tc>
          <w:tcPr>
            <w:tcW w:w="3234"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километр в час</w:t>
            </w:r>
          </w:p>
        </w:tc>
      </w:tr>
      <w:tr w:rsidR="00D4723B" w:rsidRPr="00A31A89" w:rsidTr="00113233">
        <w:trPr>
          <w:trHeight w:val="100"/>
        </w:trPr>
        <w:tc>
          <w:tcPr>
            <w:tcW w:w="1766"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куб.м/сут.</w:t>
            </w:r>
          </w:p>
        </w:tc>
        <w:tc>
          <w:tcPr>
            <w:tcW w:w="3234"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rPr>
                <w:lang w:val="en-US"/>
              </w:rPr>
            </w:pPr>
            <w:r w:rsidRPr="00A31A89">
              <w:t>кубический метр в сутки</w:t>
            </w:r>
          </w:p>
        </w:tc>
      </w:tr>
      <w:tr w:rsidR="00D4723B" w:rsidRPr="00A31A89" w:rsidTr="00113233">
        <w:trPr>
          <w:trHeight w:val="100"/>
        </w:trPr>
        <w:tc>
          <w:tcPr>
            <w:tcW w:w="1766"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куб.м/год</w:t>
            </w:r>
          </w:p>
        </w:tc>
        <w:tc>
          <w:tcPr>
            <w:tcW w:w="3234"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rPr>
                <w:lang w:val="en-US"/>
              </w:rPr>
            </w:pPr>
            <w:r w:rsidRPr="00A31A89">
              <w:t>кубический метр в год</w:t>
            </w:r>
          </w:p>
        </w:tc>
      </w:tr>
      <w:tr w:rsidR="00D4723B" w:rsidRPr="00A31A89" w:rsidTr="00113233">
        <w:trPr>
          <w:trHeight w:val="100"/>
        </w:trPr>
        <w:tc>
          <w:tcPr>
            <w:tcW w:w="1766"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тыс. кв.м</w:t>
            </w:r>
          </w:p>
        </w:tc>
        <w:tc>
          <w:tcPr>
            <w:tcW w:w="3234"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тысяча квадратных метров</w:t>
            </w:r>
          </w:p>
        </w:tc>
      </w:tr>
      <w:tr w:rsidR="00D4723B" w:rsidRPr="00A31A89" w:rsidTr="00113233">
        <w:trPr>
          <w:trHeight w:val="100"/>
        </w:trPr>
        <w:tc>
          <w:tcPr>
            <w:tcW w:w="1766"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куб.м/сут.</w:t>
            </w:r>
          </w:p>
        </w:tc>
        <w:tc>
          <w:tcPr>
            <w:tcW w:w="3234"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тысяча кубических метров в сутки</w:t>
            </w:r>
          </w:p>
        </w:tc>
      </w:tr>
      <w:tr w:rsidR="00D4723B" w:rsidRPr="00A31A89" w:rsidTr="00113233">
        <w:trPr>
          <w:trHeight w:val="100"/>
        </w:trPr>
        <w:tc>
          <w:tcPr>
            <w:tcW w:w="1766"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 xml:space="preserve">ПДК </w:t>
            </w:r>
          </w:p>
        </w:tc>
        <w:tc>
          <w:tcPr>
            <w:tcW w:w="3234"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предельно допустимая концентрация</w:t>
            </w:r>
          </w:p>
        </w:tc>
      </w:tr>
      <w:tr w:rsidR="00D4723B" w:rsidRPr="00A31A89" w:rsidTr="00113233">
        <w:trPr>
          <w:trHeight w:val="100"/>
        </w:trPr>
        <w:tc>
          <w:tcPr>
            <w:tcW w:w="1766"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ПДУ</w:t>
            </w:r>
          </w:p>
        </w:tc>
        <w:tc>
          <w:tcPr>
            <w:tcW w:w="3234"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предельно допустимый уровень</w:t>
            </w:r>
          </w:p>
        </w:tc>
      </w:tr>
      <w:tr w:rsidR="00D4723B" w:rsidRPr="00A31A89" w:rsidTr="00113233">
        <w:trPr>
          <w:trHeight w:val="100"/>
        </w:trPr>
        <w:tc>
          <w:tcPr>
            <w:tcW w:w="1766"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 xml:space="preserve">СЗЗ </w:t>
            </w:r>
          </w:p>
        </w:tc>
        <w:tc>
          <w:tcPr>
            <w:tcW w:w="3234"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санитарно защитная зона</w:t>
            </w:r>
          </w:p>
        </w:tc>
      </w:tr>
      <w:tr w:rsidR="00D4723B" w:rsidRPr="00A31A89" w:rsidTr="00113233">
        <w:trPr>
          <w:trHeight w:val="100"/>
        </w:trPr>
        <w:tc>
          <w:tcPr>
            <w:tcW w:w="1766"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дБА</w:t>
            </w:r>
          </w:p>
        </w:tc>
        <w:tc>
          <w:tcPr>
            <w:tcW w:w="3234"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децибел акустический</w:t>
            </w:r>
          </w:p>
        </w:tc>
      </w:tr>
      <w:tr w:rsidR="00D4723B" w:rsidRPr="00A31A89" w:rsidTr="00113233">
        <w:trPr>
          <w:trHeight w:val="100"/>
        </w:trPr>
        <w:tc>
          <w:tcPr>
            <w:tcW w:w="1766"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кв.м/ чел.</w:t>
            </w:r>
          </w:p>
        </w:tc>
        <w:tc>
          <w:tcPr>
            <w:tcW w:w="3234"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кадратных метров на человека</w:t>
            </w:r>
          </w:p>
        </w:tc>
      </w:tr>
      <w:tr w:rsidR="00D4723B" w:rsidRPr="00A31A89" w:rsidTr="00113233">
        <w:trPr>
          <w:trHeight w:val="100"/>
        </w:trPr>
        <w:tc>
          <w:tcPr>
            <w:tcW w:w="1766"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кв.м/ учащ.</w:t>
            </w:r>
          </w:p>
        </w:tc>
        <w:tc>
          <w:tcPr>
            <w:tcW w:w="3234"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квадратных метров на учащегося</w:t>
            </w:r>
          </w:p>
        </w:tc>
      </w:tr>
      <w:tr w:rsidR="00D4723B" w:rsidRPr="00A31A89" w:rsidTr="00113233">
        <w:trPr>
          <w:trHeight w:val="100"/>
        </w:trPr>
        <w:tc>
          <w:tcPr>
            <w:tcW w:w="1766"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кв.м/тыс. человек</w:t>
            </w:r>
          </w:p>
        </w:tc>
        <w:tc>
          <w:tcPr>
            <w:tcW w:w="3234"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квадратных метров на тысячу человек</w:t>
            </w:r>
          </w:p>
        </w:tc>
      </w:tr>
      <w:tr w:rsidR="00D4723B" w:rsidRPr="00A31A89" w:rsidTr="00113233">
        <w:trPr>
          <w:trHeight w:val="100"/>
        </w:trPr>
        <w:tc>
          <w:tcPr>
            <w:tcW w:w="1766"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чел./га</w:t>
            </w:r>
          </w:p>
        </w:tc>
        <w:tc>
          <w:tcPr>
            <w:tcW w:w="3234"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человек на гектар</w:t>
            </w:r>
          </w:p>
        </w:tc>
      </w:tr>
      <w:tr w:rsidR="00D4723B" w:rsidRPr="00A31A89" w:rsidTr="00113233">
        <w:trPr>
          <w:trHeight w:val="100"/>
        </w:trPr>
        <w:tc>
          <w:tcPr>
            <w:tcW w:w="1766"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раб./дней</w:t>
            </w:r>
          </w:p>
        </w:tc>
        <w:tc>
          <w:tcPr>
            <w:tcW w:w="3234"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рабочих дней</w:t>
            </w:r>
          </w:p>
        </w:tc>
      </w:tr>
      <w:tr w:rsidR="00D4723B" w:rsidRPr="00A31A89" w:rsidTr="00113233">
        <w:trPr>
          <w:trHeight w:val="100"/>
        </w:trPr>
        <w:tc>
          <w:tcPr>
            <w:tcW w:w="1766"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т/сут.</w:t>
            </w:r>
          </w:p>
        </w:tc>
        <w:tc>
          <w:tcPr>
            <w:tcW w:w="3234"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тонн в сутки</w:t>
            </w:r>
          </w:p>
        </w:tc>
      </w:tr>
      <w:tr w:rsidR="00D4723B" w:rsidRPr="00A31A89" w:rsidTr="00113233">
        <w:trPr>
          <w:trHeight w:val="100"/>
        </w:trPr>
        <w:tc>
          <w:tcPr>
            <w:tcW w:w="1766"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тыс. т/год</w:t>
            </w:r>
          </w:p>
        </w:tc>
        <w:tc>
          <w:tcPr>
            <w:tcW w:w="3234"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тысяча тонн в год</w:t>
            </w:r>
          </w:p>
        </w:tc>
      </w:tr>
      <w:tr w:rsidR="00D4723B" w:rsidRPr="00A31A89" w:rsidTr="00113233">
        <w:trPr>
          <w:trHeight w:val="100"/>
        </w:trPr>
        <w:tc>
          <w:tcPr>
            <w:tcW w:w="1766"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мин.</w:t>
            </w:r>
          </w:p>
        </w:tc>
        <w:tc>
          <w:tcPr>
            <w:tcW w:w="3234"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минуты</w:t>
            </w:r>
          </w:p>
        </w:tc>
      </w:tr>
      <w:tr w:rsidR="00D4723B" w:rsidRPr="00A31A89" w:rsidTr="00113233">
        <w:trPr>
          <w:trHeight w:val="100"/>
        </w:trPr>
        <w:tc>
          <w:tcPr>
            <w:tcW w:w="1766"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тыс. кв.м общ.пл./га</w:t>
            </w:r>
          </w:p>
        </w:tc>
        <w:tc>
          <w:tcPr>
            <w:tcW w:w="3234"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тысяч квадратных метров общей площади на гектар</w:t>
            </w:r>
          </w:p>
        </w:tc>
      </w:tr>
      <w:tr w:rsidR="00D4723B" w:rsidRPr="00A31A89" w:rsidTr="00113233">
        <w:trPr>
          <w:trHeight w:val="100"/>
        </w:trPr>
        <w:tc>
          <w:tcPr>
            <w:tcW w:w="1766"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 xml:space="preserve">г. </w:t>
            </w:r>
          </w:p>
        </w:tc>
        <w:tc>
          <w:tcPr>
            <w:tcW w:w="3234" w:type="pct"/>
            <w:tcBorders>
              <w:top w:val="single" w:sz="4" w:space="0" w:color="auto"/>
              <w:left w:val="single" w:sz="4" w:space="0" w:color="auto"/>
              <w:bottom w:val="single" w:sz="4" w:space="0" w:color="auto"/>
              <w:right w:val="single" w:sz="4" w:space="0" w:color="auto"/>
            </w:tcBorders>
            <w:vAlign w:val="center"/>
          </w:tcPr>
          <w:p w:rsidR="00D4723B" w:rsidRPr="00A31A89" w:rsidRDefault="00D4723B" w:rsidP="00113233">
            <w:pPr>
              <w:tabs>
                <w:tab w:val="left" w:pos="709"/>
              </w:tabs>
              <w:jc w:val="center"/>
            </w:pPr>
            <w:r w:rsidRPr="00A31A89">
              <w:t>год</w:t>
            </w:r>
          </w:p>
        </w:tc>
      </w:tr>
    </w:tbl>
    <w:p w:rsidR="00D4723B" w:rsidRPr="00A31A89" w:rsidRDefault="00D4723B" w:rsidP="009E0400">
      <w:pPr>
        <w:pStyle w:val="1a"/>
        <w:spacing w:after="0" w:line="240" w:lineRule="auto"/>
        <w:rPr>
          <w:sz w:val="24"/>
          <w:szCs w:val="24"/>
        </w:rPr>
      </w:pPr>
    </w:p>
    <w:p w:rsidR="00D4723B" w:rsidRPr="00A31A89" w:rsidRDefault="00D4723B" w:rsidP="009E0400">
      <w:pPr>
        <w:pStyle w:val="3"/>
        <w:pageBreakBefore/>
        <w:jc w:val="right"/>
        <w:rPr>
          <w:rFonts w:ascii="Times New Roman" w:hAnsi="Times New Roman" w:cs="Times New Roman"/>
          <w:sz w:val="24"/>
          <w:szCs w:val="24"/>
        </w:rPr>
      </w:pPr>
      <w:bookmarkStart w:id="133" w:name="_Toc495491392"/>
      <w:r w:rsidRPr="00A31A89">
        <w:rPr>
          <w:rFonts w:ascii="Times New Roman" w:hAnsi="Times New Roman" w:cs="Times New Roman"/>
          <w:sz w:val="24"/>
          <w:szCs w:val="24"/>
        </w:rPr>
        <w:t xml:space="preserve">Приложение 3 </w:t>
      </w:r>
      <w:bookmarkEnd w:id="133"/>
    </w:p>
    <w:p w:rsidR="00D4723B" w:rsidRPr="00A31A89" w:rsidRDefault="00D4723B" w:rsidP="009E0400">
      <w:pPr>
        <w:jc w:val="both"/>
        <w:rPr>
          <w:b/>
        </w:rPr>
      </w:pPr>
    </w:p>
    <w:p w:rsidR="00D4723B" w:rsidRPr="00A31A89" w:rsidRDefault="00D4723B" w:rsidP="005978A7">
      <w:pPr>
        <w:jc w:val="right"/>
        <w:rPr>
          <w:sz w:val="20"/>
          <w:szCs w:val="20"/>
        </w:rPr>
      </w:pPr>
      <w:r w:rsidRPr="00A31A89">
        <w:rPr>
          <w:sz w:val="20"/>
          <w:szCs w:val="20"/>
        </w:rPr>
        <w:t>к материалам по обоснованию расчетных показателей,</w:t>
      </w:r>
    </w:p>
    <w:p w:rsidR="00D4723B" w:rsidRPr="00A31A89" w:rsidRDefault="00D4723B" w:rsidP="005978A7">
      <w:pPr>
        <w:jc w:val="right"/>
        <w:rPr>
          <w:sz w:val="20"/>
          <w:szCs w:val="20"/>
        </w:rPr>
      </w:pPr>
      <w:r w:rsidRPr="00A31A89">
        <w:rPr>
          <w:sz w:val="20"/>
          <w:szCs w:val="20"/>
        </w:rPr>
        <w:t xml:space="preserve"> содержащихся в основной части Местных нормативов </w:t>
      </w:r>
    </w:p>
    <w:p w:rsidR="00D4723B" w:rsidRPr="00A31A89" w:rsidRDefault="00D4723B" w:rsidP="005978A7">
      <w:pPr>
        <w:jc w:val="right"/>
        <w:rPr>
          <w:sz w:val="20"/>
          <w:szCs w:val="20"/>
        </w:rPr>
      </w:pPr>
      <w:r w:rsidRPr="00A31A89">
        <w:rPr>
          <w:sz w:val="20"/>
          <w:szCs w:val="20"/>
        </w:rPr>
        <w:t>градостроительного проектирования</w:t>
      </w:r>
    </w:p>
    <w:p w:rsidR="00D4723B" w:rsidRPr="00A31A89" w:rsidRDefault="00D4723B" w:rsidP="005978A7">
      <w:pPr>
        <w:jc w:val="right"/>
        <w:rPr>
          <w:sz w:val="20"/>
          <w:szCs w:val="20"/>
        </w:rPr>
      </w:pPr>
    </w:p>
    <w:p w:rsidR="00D4723B" w:rsidRPr="00A31A89" w:rsidRDefault="00D4723B" w:rsidP="009E0400">
      <w:pPr>
        <w:jc w:val="both"/>
        <w:rPr>
          <w:b/>
        </w:rPr>
      </w:pPr>
      <w:r w:rsidRPr="00A31A89">
        <w:rPr>
          <w:b/>
        </w:rPr>
        <w:t xml:space="preserve">Единицы измерения показателей мощности различных видов объектов градостроительной деятельности, которые могут использоваться при подготовке градостроительной документации </w:t>
      </w:r>
    </w:p>
    <w:p w:rsidR="00D4723B" w:rsidRPr="00A31A89" w:rsidRDefault="00D4723B" w:rsidP="009E0400"/>
    <w:tbl>
      <w:tblPr>
        <w:tblW w:w="10206" w:type="dxa"/>
        <w:jc w:val="center"/>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92"/>
        <w:gridCol w:w="3514"/>
      </w:tblGrid>
      <w:tr w:rsidR="00D4723B" w:rsidRPr="00A31A89" w:rsidTr="00113233">
        <w:trPr>
          <w:jc w:val="center"/>
        </w:trPr>
        <w:tc>
          <w:tcPr>
            <w:tcW w:w="6692" w:type="dxa"/>
          </w:tcPr>
          <w:p w:rsidR="00D4723B" w:rsidRPr="00A31A89" w:rsidRDefault="00D4723B" w:rsidP="00113233">
            <w:pPr>
              <w:widowControl w:val="0"/>
              <w:autoSpaceDE w:val="0"/>
              <w:autoSpaceDN w:val="0"/>
              <w:jc w:val="center"/>
              <w:rPr>
                <w:b/>
              </w:rPr>
            </w:pPr>
            <w:r w:rsidRPr="00A31A89">
              <w:rPr>
                <w:b/>
              </w:rPr>
              <w:t>Вид объекта градостроительной деятельности</w:t>
            </w:r>
          </w:p>
        </w:tc>
        <w:tc>
          <w:tcPr>
            <w:tcW w:w="3514" w:type="dxa"/>
          </w:tcPr>
          <w:p w:rsidR="00D4723B" w:rsidRPr="00A31A89" w:rsidRDefault="00D4723B" w:rsidP="00113233">
            <w:pPr>
              <w:widowControl w:val="0"/>
              <w:autoSpaceDE w:val="0"/>
              <w:autoSpaceDN w:val="0"/>
              <w:jc w:val="center"/>
              <w:rPr>
                <w:b/>
              </w:rPr>
            </w:pPr>
            <w:r w:rsidRPr="00A31A89">
              <w:rPr>
                <w:b/>
              </w:rPr>
              <w:t>Единицы измерения мощности объекта градостроительной деятельности</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rPr>
                <w:b/>
              </w:rPr>
            </w:pPr>
            <w:r w:rsidRPr="00A31A89">
              <w:rPr>
                <w:b/>
              </w:rPr>
              <w:t>Административно-делового назначения</w:t>
            </w:r>
          </w:p>
        </w:tc>
        <w:tc>
          <w:tcPr>
            <w:tcW w:w="3514" w:type="dxa"/>
          </w:tcPr>
          <w:p w:rsidR="00D4723B" w:rsidRPr="00A31A89" w:rsidRDefault="00D4723B" w:rsidP="00113233">
            <w:pPr>
              <w:widowControl w:val="0"/>
              <w:autoSpaceDE w:val="0"/>
              <w:autoSpaceDN w:val="0"/>
              <w:jc w:val="both"/>
              <w:rPr>
                <w:b/>
              </w:rPr>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Административные здания</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Учреждения органов управления</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Банки, отделения банков</w:t>
            </w:r>
          </w:p>
        </w:tc>
        <w:tc>
          <w:tcPr>
            <w:tcW w:w="3514" w:type="dxa"/>
          </w:tcPr>
          <w:p w:rsidR="00D4723B" w:rsidRPr="00A31A89" w:rsidRDefault="00D4723B" w:rsidP="00113233">
            <w:pPr>
              <w:widowControl w:val="0"/>
              <w:autoSpaceDE w:val="0"/>
              <w:autoSpaceDN w:val="0"/>
              <w:jc w:val="both"/>
            </w:pPr>
            <w:r w:rsidRPr="00A31A89">
              <w:t>операционное 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Суды</w:t>
            </w:r>
          </w:p>
        </w:tc>
        <w:tc>
          <w:tcPr>
            <w:tcW w:w="3514" w:type="dxa"/>
          </w:tcPr>
          <w:p w:rsidR="00D4723B" w:rsidRPr="00A31A89" w:rsidRDefault="00D4723B" w:rsidP="00113233">
            <w:pPr>
              <w:widowControl w:val="0"/>
              <w:autoSpaceDE w:val="0"/>
              <w:autoSpaceDN w:val="0"/>
              <w:jc w:val="both"/>
            </w:pPr>
            <w:r w:rsidRPr="00A31A89">
              <w:t>рабочее 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Нотариальные конторы</w:t>
            </w:r>
          </w:p>
        </w:tc>
        <w:tc>
          <w:tcPr>
            <w:tcW w:w="3514" w:type="dxa"/>
          </w:tcPr>
          <w:p w:rsidR="00D4723B" w:rsidRPr="00A31A89" w:rsidRDefault="00D4723B" w:rsidP="00113233">
            <w:pPr>
              <w:widowControl w:val="0"/>
              <w:autoSpaceDE w:val="0"/>
              <w:autoSpaceDN w:val="0"/>
              <w:jc w:val="both"/>
            </w:pPr>
            <w:r w:rsidRPr="00A31A89">
              <w:t>нотариус</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Объекты МЧС</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Объекты МВД</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ЗАГСы, дворцы бракосочетания</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Архивы</w:t>
            </w:r>
          </w:p>
        </w:tc>
        <w:tc>
          <w:tcPr>
            <w:tcW w:w="3514" w:type="dxa"/>
          </w:tcPr>
          <w:p w:rsidR="00D4723B" w:rsidRPr="00A31A89" w:rsidRDefault="00D4723B" w:rsidP="00113233">
            <w:pPr>
              <w:widowControl w:val="0"/>
              <w:autoSpaceDE w:val="0"/>
              <w:autoSpaceDN w:val="0"/>
              <w:jc w:val="both"/>
            </w:pPr>
            <w:r w:rsidRPr="00A31A89">
              <w:t>единиц хранения</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Прочее</w:t>
            </w:r>
          </w:p>
        </w:tc>
        <w:tc>
          <w:tcPr>
            <w:tcW w:w="3514" w:type="dxa"/>
          </w:tcPr>
          <w:p w:rsidR="00D4723B" w:rsidRPr="00A31A89" w:rsidRDefault="00D4723B" w:rsidP="00113233">
            <w:pPr>
              <w:widowControl w:val="0"/>
              <w:autoSpaceDE w:val="0"/>
              <w:autoSpaceDN w:val="0"/>
              <w:jc w:val="both"/>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rPr>
                <w:b/>
              </w:rPr>
            </w:pPr>
            <w:r w:rsidRPr="00A31A89">
              <w:rPr>
                <w:b/>
              </w:rPr>
              <w:t>Социально-бытового назначения</w:t>
            </w:r>
          </w:p>
        </w:tc>
        <w:tc>
          <w:tcPr>
            <w:tcW w:w="3514" w:type="dxa"/>
          </w:tcPr>
          <w:p w:rsidR="00D4723B" w:rsidRPr="00A31A89" w:rsidRDefault="00D4723B" w:rsidP="00113233">
            <w:pPr>
              <w:widowControl w:val="0"/>
              <w:autoSpaceDE w:val="0"/>
              <w:autoSpaceDN w:val="0"/>
              <w:jc w:val="both"/>
              <w:rPr>
                <w:b/>
              </w:rPr>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Пункты приема вторсырья</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Химчистки</w:t>
            </w:r>
          </w:p>
        </w:tc>
        <w:tc>
          <w:tcPr>
            <w:tcW w:w="3514" w:type="dxa"/>
          </w:tcPr>
          <w:p w:rsidR="00D4723B" w:rsidRPr="00A31A89" w:rsidRDefault="00D4723B" w:rsidP="00113233">
            <w:pPr>
              <w:widowControl w:val="0"/>
              <w:autoSpaceDE w:val="0"/>
              <w:autoSpaceDN w:val="0"/>
              <w:jc w:val="both"/>
            </w:pPr>
            <w:r w:rsidRPr="00A31A89">
              <w:t>кг вещей в смену</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Предприятия бытового обслуживания</w:t>
            </w:r>
          </w:p>
        </w:tc>
        <w:tc>
          <w:tcPr>
            <w:tcW w:w="3514" w:type="dxa"/>
          </w:tcPr>
          <w:p w:rsidR="00D4723B" w:rsidRPr="00A31A89" w:rsidRDefault="00D4723B" w:rsidP="00113233">
            <w:pPr>
              <w:widowControl w:val="0"/>
              <w:autoSpaceDE w:val="0"/>
              <w:autoSpaceDN w:val="0"/>
              <w:jc w:val="both"/>
            </w:pPr>
            <w:r w:rsidRPr="00A31A89">
              <w:t>рабочее 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Прачечные</w:t>
            </w:r>
          </w:p>
        </w:tc>
        <w:tc>
          <w:tcPr>
            <w:tcW w:w="3514" w:type="dxa"/>
          </w:tcPr>
          <w:p w:rsidR="00D4723B" w:rsidRPr="00A31A89" w:rsidRDefault="00D4723B" w:rsidP="00113233">
            <w:pPr>
              <w:widowControl w:val="0"/>
              <w:autoSpaceDE w:val="0"/>
              <w:autoSpaceDN w:val="0"/>
              <w:jc w:val="both"/>
            </w:pPr>
            <w:r w:rsidRPr="00A31A89">
              <w:t>кг белья в смену</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Бани</w:t>
            </w:r>
          </w:p>
        </w:tc>
        <w:tc>
          <w:tcPr>
            <w:tcW w:w="3514" w:type="dxa"/>
          </w:tcPr>
          <w:p w:rsidR="00D4723B" w:rsidRPr="00A31A89" w:rsidRDefault="00D4723B" w:rsidP="00113233">
            <w:pPr>
              <w:widowControl w:val="0"/>
              <w:autoSpaceDE w:val="0"/>
              <w:autoSpaceDN w:val="0"/>
              <w:jc w:val="both"/>
            </w:pPr>
            <w:r w:rsidRPr="00A31A89">
              <w:t>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Общественные уборные</w:t>
            </w:r>
          </w:p>
        </w:tc>
        <w:tc>
          <w:tcPr>
            <w:tcW w:w="3514" w:type="dxa"/>
          </w:tcPr>
          <w:p w:rsidR="00D4723B" w:rsidRPr="00A31A89" w:rsidRDefault="00D4723B" w:rsidP="00113233">
            <w:pPr>
              <w:widowControl w:val="0"/>
              <w:autoSpaceDE w:val="0"/>
              <w:autoSpaceDN w:val="0"/>
              <w:jc w:val="both"/>
            </w:pPr>
            <w:r w:rsidRPr="00A31A89">
              <w:t>прибор</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Аварийно-диспетчерские службы</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Пожарные депо, пожарные части</w:t>
            </w:r>
          </w:p>
        </w:tc>
        <w:tc>
          <w:tcPr>
            <w:tcW w:w="3514" w:type="dxa"/>
          </w:tcPr>
          <w:p w:rsidR="00D4723B" w:rsidRPr="00A31A89" w:rsidRDefault="00D4723B" w:rsidP="00113233">
            <w:pPr>
              <w:widowControl w:val="0"/>
              <w:autoSpaceDE w:val="0"/>
              <w:autoSpaceDN w:val="0"/>
              <w:jc w:val="both"/>
            </w:pPr>
            <w:r w:rsidRPr="00A31A89">
              <w:t>автомашин</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Спасательные станции</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Отделения связи</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Гостиницы</w:t>
            </w:r>
          </w:p>
        </w:tc>
        <w:tc>
          <w:tcPr>
            <w:tcW w:w="3514" w:type="dxa"/>
          </w:tcPr>
          <w:p w:rsidR="00D4723B" w:rsidRPr="00A31A89" w:rsidRDefault="00D4723B" w:rsidP="00113233">
            <w:pPr>
              <w:widowControl w:val="0"/>
              <w:autoSpaceDE w:val="0"/>
              <w:autoSpaceDN w:val="0"/>
              <w:jc w:val="both"/>
            </w:pPr>
            <w:r w:rsidRPr="00A31A89">
              <w:t>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Предприятия общественного питания</w:t>
            </w:r>
          </w:p>
        </w:tc>
        <w:tc>
          <w:tcPr>
            <w:tcW w:w="3514" w:type="dxa"/>
          </w:tcPr>
          <w:p w:rsidR="00D4723B" w:rsidRPr="00A31A89" w:rsidRDefault="00D4723B" w:rsidP="00113233">
            <w:pPr>
              <w:widowControl w:val="0"/>
              <w:autoSpaceDE w:val="0"/>
              <w:autoSpaceDN w:val="0"/>
              <w:jc w:val="both"/>
            </w:pPr>
            <w:r w:rsidRPr="00A31A89">
              <w:t>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Учреждения гражданских обрядов</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Жилищно-эксплуатационные организации</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Пекарни</w:t>
            </w:r>
          </w:p>
        </w:tc>
        <w:tc>
          <w:tcPr>
            <w:tcW w:w="3514" w:type="dxa"/>
          </w:tcPr>
          <w:p w:rsidR="00D4723B" w:rsidRPr="00A31A89" w:rsidRDefault="00D4723B" w:rsidP="00113233">
            <w:pPr>
              <w:widowControl w:val="0"/>
              <w:autoSpaceDE w:val="0"/>
              <w:autoSpaceDN w:val="0"/>
              <w:jc w:val="both"/>
            </w:pPr>
            <w:r w:rsidRPr="00A31A89">
              <w:t>кг/сутки</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Прочее</w:t>
            </w:r>
          </w:p>
        </w:tc>
        <w:tc>
          <w:tcPr>
            <w:tcW w:w="3514" w:type="dxa"/>
          </w:tcPr>
          <w:p w:rsidR="00D4723B" w:rsidRPr="00A31A89" w:rsidRDefault="00D4723B" w:rsidP="00113233">
            <w:pPr>
              <w:widowControl w:val="0"/>
              <w:autoSpaceDE w:val="0"/>
              <w:autoSpaceDN w:val="0"/>
              <w:jc w:val="both"/>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rPr>
                <w:b/>
              </w:rPr>
            </w:pPr>
            <w:r w:rsidRPr="00A31A89">
              <w:rPr>
                <w:b/>
              </w:rPr>
              <w:t>Торгового назначения</w:t>
            </w:r>
          </w:p>
        </w:tc>
        <w:tc>
          <w:tcPr>
            <w:tcW w:w="3514" w:type="dxa"/>
          </w:tcPr>
          <w:p w:rsidR="00D4723B" w:rsidRPr="00A31A89" w:rsidRDefault="00D4723B" w:rsidP="00113233">
            <w:pPr>
              <w:widowControl w:val="0"/>
              <w:autoSpaceDE w:val="0"/>
              <w:autoSpaceDN w:val="0"/>
              <w:jc w:val="both"/>
              <w:rPr>
                <w:b/>
              </w:rPr>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Торговые центры</w:t>
            </w:r>
          </w:p>
        </w:tc>
        <w:tc>
          <w:tcPr>
            <w:tcW w:w="3514" w:type="dxa"/>
          </w:tcPr>
          <w:p w:rsidR="00D4723B" w:rsidRPr="00A31A89" w:rsidRDefault="00D4723B" w:rsidP="00113233">
            <w:pPr>
              <w:widowControl w:val="0"/>
              <w:autoSpaceDE w:val="0"/>
              <w:autoSpaceDN w:val="0"/>
              <w:jc w:val="both"/>
            </w:pPr>
            <w:r w:rsidRPr="00A31A89">
              <w:t>кв. м торговой площади</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Рынки</w:t>
            </w:r>
          </w:p>
        </w:tc>
        <w:tc>
          <w:tcPr>
            <w:tcW w:w="3514" w:type="dxa"/>
          </w:tcPr>
          <w:p w:rsidR="00D4723B" w:rsidRPr="00A31A89" w:rsidRDefault="00D4723B" w:rsidP="00113233">
            <w:pPr>
              <w:widowControl w:val="0"/>
              <w:autoSpaceDE w:val="0"/>
              <w:autoSpaceDN w:val="0"/>
              <w:jc w:val="both"/>
            </w:pPr>
            <w:r w:rsidRPr="00A31A89">
              <w:t>кв. м торговой площади</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Магазины смешанных товаров</w:t>
            </w:r>
          </w:p>
        </w:tc>
        <w:tc>
          <w:tcPr>
            <w:tcW w:w="3514" w:type="dxa"/>
          </w:tcPr>
          <w:p w:rsidR="00D4723B" w:rsidRPr="00A31A89" w:rsidRDefault="00D4723B" w:rsidP="00113233">
            <w:pPr>
              <w:widowControl w:val="0"/>
              <w:autoSpaceDE w:val="0"/>
              <w:autoSpaceDN w:val="0"/>
              <w:jc w:val="both"/>
            </w:pPr>
            <w:r w:rsidRPr="00A31A89">
              <w:t>кв. м торговой площади</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Магазины продовольственных товаров</w:t>
            </w:r>
          </w:p>
        </w:tc>
        <w:tc>
          <w:tcPr>
            <w:tcW w:w="3514" w:type="dxa"/>
          </w:tcPr>
          <w:p w:rsidR="00D4723B" w:rsidRPr="00A31A89" w:rsidRDefault="00D4723B" w:rsidP="00113233">
            <w:pPr>
              <w:widowControl w:val="0"/>
              <w:autoSpaceDE w:val="0"/>
              <w:autoSpaceDN w:val="0"/>
              <w:jc w:val="both"/>
            </w:pPr>
            <w:r w:rsidRPr="00A31A89">
              <w:t>кв. м торговой площади</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Магазины непродовольственных товаров</w:t>
            </w:r>
          </w:p>
        </w:tc>
        <w:tc>
          <w:tcPr>
            <w:tcW w:w="3514" w:type="dxa"/>
          </w:tcPr>
          <w:p w:rsidR="00D4723B" w:rsidRPr="00A31A89" w:rsidRDefault="00D4723B" w:rsidP="00113233">
            <w:pPr>
              <w:widowControl w:val="0"/>
              <w:autoSpaceDE w:val="0"/>
              <w:autoSpaceDN w:val="0"/>
              <w:jc w:val="both"/>
            </w:pPr>
            <w:r w:rsidRPr="00A31A89">
              <w:t>кв. м торговой площади</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Магазины - кулинарии</w:t>
            </w:r>
          </w:p>
        </w:tc>
        <w:tc>
          <w:tcPr>
            <w:tcW w:w="3514" w:type="dxa"/>
          </w:tcPr>
          <w:p w:rsidR="00D4723B" w:rsidRPr="00A31A89" w:rsidRDefault="00D4723B" w:rsidP="00113233">
            <w:pPr>
              <w:widowControl w:val="0"/>
              <w:autoSpaceDE w:val="0"/>
              <w:autoSpaceDN w:val="0"/>
              <w:jc w:val="both"/>
            </w:pPr>
            <w:r w:rsidRPr="00A31A89">
              <w:t>кв. м торговой площади</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Прочее</w:t>
            </w:r>
          </w:p>
        </w:tc>
        <w:tc>
          <w:tcPr>
            <w:tcW w:w="3514" w:type="dxa"/>
          </w:tcPr>
          <w:p w:rsidR="00D4723B" w:rsidRPr="00A31A89" w:rsidRDefault="00D4723B" w:rsidP="00113233">
            <w:pPr>
              <w:widowControl w:val="0"/>
              <w:autoSpaceDE w:val="0"/>
              <w:autoSpaceDN w:val="0"/>
              <w:jc w:val="both"/>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rPr>
                <w:b/>
              </w:rPr>
            </w:pPr>
            <w:r w:rsidRPr="00A31A89">
              <w:rPr>
                <w:b/>
              </w:rPr>
              <w:t>Учебно-образовательного назначения</w:t>
            </w:r>
          </w:p>
        </w:tc>
        <w:tc>
          <w:tcPr>
            <w:tcW w:w="3514" w:type="dxa"/>
          </w:tcPr>
          <w:p w:rsidR="00D4723B" w:rsidRPr="00A31A89" w:rsidRDefault="00D4723B" w:rsidP="00113233">
            <w:pPr>
              <w:widowControl w:val="0"/>
              <w:autoSpaceDE w:val="0"/>
              <w:autoSpaceDN w:val="0"/>
              <w:jc w:val="both"/>
              <w:rPr>
                <w:b/>
              </w:rPr>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Дошкольные образовательные учреждения</w:t>
            </w:r>
          </w:p>
        </w:tc>
        <w:tc>
          <w:tcPr>
            <w:tcW w:w="3514" w:type="dxa"/>
          </w:tcPr>
          <w:p w:rsidR="00D4723B" w:rsidRPr="00A31A89" w:rsidRDefault="00D4723B" w:rsidP="00113233">
            <w:pPr>
              <w:widowControl w:val="0"/>
              <w:autoSpaceDE w:val="0"/>
              <w:autoSpaceDN w:val="0"/>
              <w:jc w:val="both"/>
            </w:pPr>
            <w:r w:rsidRPr="00A31A89">
              <w:t>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Образовательные учреждения для детей дошкольного и младшего школьного возраста</w:t>
            </w:r>
          </w:p>
        </w:tc>
        <w:tc>
          <w:tcPr>
            <w:tcW w:w="3514" w:type="dxa"/>
          </w:tcPr>
          <w:p w:rsidR="00D4723B" w:rsidRPr="00A31A89" w:rsidRDefault="00D4723B" w:rsidP="00113233">
            <w:pPr>
              <w:widowControl w:val="0"/>
              <w:autoSpaceDE w:val="0"/>
              <w:autoSpaceDN w:val="0"/>
              <w:jc w:val="both"/>
            </w:pPr>
            <w:r w:rsidRPr="00A31A89">
              <w:t>место/учащихся</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Общеобразовательные учреждения</w:t>
            </w:r>
          </w:p>
        </w:tc>
        <w:tc>
          <w:tcPr>
            <w:tcW w:w="3514" w:type="dxa"/>
          </w:tcPr>
          <w:p w:rsidR="00D4723B" w:rsidRPr="00A31A89" w:rsidRDefault="00D4723B" w:rsidP="00113233">
            <w:pPr>
              <w:widowControl w:val="0"/>
              <w:autoSpaceDE w:val="0"/>
              <w:autoSpaceDN w:val="0"/>
              <w:jc w:val="both"/>
            </w:pPr>
            <w:r w:rsidRPr="00A31A89">
              <w:t>учащихся</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Кадетские школы</w:t>
            </w:r>
          </w:p>
        </w:tc>
        <w:tc>
          <w:tcPr>
            <w:tcW w:w="3514" w:type="dxa"/>
          </w:tcPr>
          <w:p w:rsidR="00D4723B" w:rsidRPr="00A31A89" w:rsidRDefault="00D4723B" w:rsidP="00113233">
            <w:pPr>
              <w:widowControl w:val="0"/>
              <w:autoSpaceDE w:val="0"/>
              <w:autoSpaceDN w:val="0"/>
              <w:jc w:val="both"/>
            </w:pPr>
            <w:r w:rsidRPr="00A31A89">
              <w:t>учащихся</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Вечерние школы</w:t>
            </w:r>
          </w:p>
        </w:tc>
        <w:tc>
          <w:tcPr>
            <w:tcW w:w="3514" w:type="dxa"/>
          </w:tcPr>
          <w:p w:rsidR="00D4723B" w:rsidRPr="00A31A89" w:rsidRDefault="00D4723B" w:rsidP="00113233">
            <w:pPr>
              <w:widowControl w:val="0"/>
              <w:autoSpaceDE w:val="0"/>
              <w:autoSpaceDN w:val="0"/>
              <w:jc w:val="both"/>
            </w:pPr>
            <w:r w:rsidRPr="00A31A89">
              <w:t>учащихся</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Общеобразовательные школы - интернаты</w:t>
            </w:r>
          </w:p>
        </w:tc>
        <w:tc>
          <w:tcPr>
            <w:tcW w:w="3514" w:type="dxa"/>
          </w:tcPr>
          <w:p w:rsidR="00D4723B" w:rsidRPr="00A31A89" w:rsidRDefault="00D4723B" w:rsidP="00113233">
            <w:pPr>
              <w:widowControl w:val="0"/>
              <w:autoSpaceDE w:val="0"/>
              <w:autoSpaceDN w:val="0"/>
              <w:jc w:val="both"/>
            </w:pPr>
            <w:r w:rsidRPr="00A31A89">
              <w:t>учащихся</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Образовательные учреждения для детей сирот оставшихся без попечения родителей</w:t>
            </w:r>
          </w:p>
        </w:tc>
        <w:tc>
          <w:tcPr>
            <w:tcW w:w="3514" w:type="dxa"/>
          </w:tcPr>
          <w:p w:rsidR="00D4723B" w:rsidRPr="00A31A89" w:rsidRDefault="00D4723B" w:rsidP="00113233">
            <w:pPr>
              <w:widowControl w:val="0"/>
              <w:autoSpaceDE w:val="0"/>
              <w:autoSpaceDN w:val="0"/>
              <w:jc w:val="both"/>
            </w:pPr>
            <w:r w:rsidRPr="00A31A89">
              <w:t>учащихся</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Оздоровительные образовательные учреждения санаторного типа</w:t>
            </w:r>
          </w:p>
        </w:tc>
        <w:tc>
          <w:tcPr>
            <w:tcW w:w="3514" w:type="dxa"/>
          </w:tcPr>
          <w:p w:rsidR="00D4723B" w:rsidRPr="00A31A89" w:rsidRDefault="00D4723B" w:rsidP="00113233">
            <w:pPr>
              <w:widowControl w:val="0"/>
              <w:autoSpaceDE w:val="0"/>
              <w:autoSpaceDN w:val="0"/>
              <w:jc w:val="both"/>
            </w:pPr>
            <w:r w:rsidRPr="00A31A89">
              <w:t>учащихся</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Специальные (коррекционные) образовательные учреждения для обучающихся, воспитанников с ограниченными возможностями здоровья</w:t>
            </w:r>
          </w:p>
        </w:tc>
        <w:tc>
          <w:tcPr>
            <w:tcW w:w="3514" w:type="dxa"/>
          </w:tcPr>
          <w:p w:rsidR="00D4723B" w:rsidRPr="00A31A89" w:rsidRDefault="00D4723B" w:rsidP="00113233">
            <w:pPr>
              <w:widowControl w:val="0"/>
              <w:autoSpaceDE w:val="0"/>
              <w:autoSpaceDN w:val="0"/>
              <w:jc w:val="both"/>
            </w:pPr>
            <w:r w:rsidRPr="00A31A89">
              <w:t>учащихся</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Образовательное учреждение начального профессионального образования</w:t>
            </w:r>
          </w:p>
        </w:tc>
        <w:tc>
          <w:tcPr>
            <w:tcW w:w="3514" w:type="dxa"/>
          </w:tcPr>
          <w:p w:rsidR="00D4723B" w:rsidRPr="00A31A89" w:rsidRDefault="00D4723B" w:rsidP="00113233">
            <w:pPr>
              <w:widowControl w:val="0"/>
              <w:autoSpaceDE w:val="0"/>
              <w:autoSpaceDN w:val="0"/>
              <w:jc w:val="both"/>
            </w:pPr>
            <w:r w:rsidRPr="00A31A89">
              <w:t>учащихся</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Образовательное учреждение среднего профессионального образования</w:t>
            </w:r>
          </w:p>
        </w:tc>
        <w:tc>
          <w:tcPr>
            <w:tcW w:w="3514" w:type="dxa"/>
          </w:tcPr>
          <w:p w:rsidR="00D4723B" w:rsidRPr="00A31A89" w:rsidRDefault="00D4723B" w:rsidP="00113233">
            <w:pPr>
              <w:widowControl w:val="0"/>
              <w:autoSpaceDE w:val="0"/>
              <w:autoSpaceDN w:val="0"/>
              <w:jc w:val="both"/>
            </w:pPr>
            <w:r w:rsidRPr="00A31A89">
              <w:t>учащихся</w:t>
            </w:r>
          </w:p>
        </w:tc>
      </w:tr>
      <w:tr w:rsidR="00D4723B" w:rsidRPr="00A31A89" w:rsidTr="00113233">
        <w:tblPrEx>
          <w:tblBorders>
            <w:insideH w:val="none" w:sz="0" w:space="0" w:color="auto"/>
          </w:tblBorders>
        </w:tblPrEx>
        <w:trPr>
          <w:jc w:val="center"/>
        </w:trPr>
        <w:tc>
          <w:tcPr>
            <w:tcW w:w="6692" w:type="dxa"/>
            <w:tcBorders>
              <w:bottom w:val="nil"/>
            </w:tcBorders>
          </w:tcPr>
          <w:p w:rsidR="00D4723B" w:rsidRPr="00A31A89" w:rsidRDefault="00D4723B" w:rsidP="00113233">
            <w:pPr>
              <w:widowControl w:val="0"/>
              <w:autoSpaceDE w:val="0"/>
              <w:autoSpaceDN w:val="0"/>
              <w:jc w:val="both"/>
            </w:pPr>
            <w:r w:rsidRPr="00A31A89">
              <w:t>Образовательное учреждение высшего образования</w:t>
            </w:r>
          </w:p>
        </w:tc>
        <w:tc>
          <w:tcPr>
            <w:tcW w:w="3514" w:type="dxa"/>
            <w:tcBorders>
              <w:bottom w:val="nil"/>
            </w:tcBorders>
          </w:tcPr>
          <w:p w:rsidR="00D4723B" w:rsidRPr="00A31A89" w:rsidRDefault="00D4723B" w:rsidP="00113233">
            <w:pPr>
              <w:widowControl w:val="0"/>
              <w:autoSpaceDE w:val="0"/>
              <w:autoSpaceDN w:val="0"/>
              <w:jc w:val="both"/>
            </w:pPr>
            <w:r w:rsidRPr="00A31A89">
              <w:t>студенты</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Центры дополнительного образования детей</w:t>
            </w:r>
          </w:p>
        </w:tc>
        <w:tc>
          <w:tcPr>
            <w:tcW w:w="3514" w:type="dxa"/>
          </w:tcPr>
          <w:p w:rsidR="00D4723B" w:rsidRPr="00A31A89" w:rsidRDefault="00D4723B" w:rsidP="00113233">
            <w:pPr>
              <w:widowControl w:val="0"/>
              <w:autoSpaceDE w:val="0"/>
              <w:autoSpaceDN w:val="0"/>
              <w:jc w:val="both"/>
            </w:pPr>
            <w:r w:rsidRPr="00A31A89">
              <w:t>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Дворцы творчества</w:t>
            </w:r>
          </w:p>
        </w:tc>
        <w:tc>
          <w:tcPr>
            <w:tcW w:w="3514" w:type="dxa"/>
          </w:tcPr>
          <w:p w:rsidR="00D4723B" w:rsidRPr="00A31A89" w:rsidRDefault="00D4723B" w:rsidP="00113233">
            <w:pPr>
              <w:widowControl w:val="0"/>
              <w:autoSpaceDE w:val="0"/>
              <w:autoSpaceDN w:val="0"/>
              <w:jc w:val="both"/>
            </w:pPr>
            <w:r w:rsidRPr="00A31A89">
              <w:t>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Дома творчества</w:t>
            </w:r>
          </w:p>
        </w:tc>
        <w:tc>
          <w:tcPr>
            <w:tcW w:w="3514" w:type="dxa"/>
          </w:tcPr>
          <w:p w:rsidR="00D4723B" w:rsidRPr="00A31A89" w:rsidRDefault="00D4723B" w:rsidP="00113233">
            <w:pPr>
              <w:widowControl w:val="0"/>
              <w:autoSpaceDE w:val="0"/>
              <w:autoSpaceDN w:val="0"/>
              <w:jc w:val="both"/>
            </w:pPr>
            <w:r w:rsidRPr="00A31A89">
              <w:t>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Станции юных натуралистов</w:t>
            </w:r>
          </w:p>
        </w:tc>
        <w:tc>
          <w:tcPr>
            <w:tcW w:w="3514" w:type="dxa"/>
          </w:tcPr>
          <w:p w:rsidR="00D4723B" w:rsidRPr="00A31A89" w:rsidRDefault="00D4723B" w:rsidP="00113233">
            <w:pPr>
              <w:widowControl w:val="0"/>
              <w:autoSpaceDE w:val="0"/>
              <w:autoSpaceDN w:val="0"/>
              <w:jc w:val="both"/>
            </w:pPr>
            <w:r w:rsidRPr="00A31A89">
              <w:t>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Станции юных техников</w:t>
            </w:r>
          </w:p>
        </w:tc>
        <w:tc>
          <w:tcPr>
            <w:tcW w:w="3514" w:type="dxa"/>
          </w:tcPr>
          <w:p w:rsidR="00D4723B" w:rsidRPr="00A31A89" w:rsidRDefault="00D4723B" w:rsidP="00113233">
            <w:pPr>
              <w:widowControl w:val="0"/>
              <w:autoSpaceDE w:val="0"/>
              <w:autoSpaceDN w:val="0"/>
              <w:jc w:val="both"/>
            </w:pPr>
            <w:r w:rsidRPr="00A31A89">
              <w:t>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Станции юных туристов</w:t>
            </w:r>
          </w:p>
        </w:tc>
        <w:tc>
          <w:tcPr>
            <w:tcW w:w="3514" w:type="dxa"/>
          </w:tcPr>
          <w:p w:rsidR="00D4723B" w:rsidRPr="00A31A89" w:rsidRDefault="00D4723B" w:rsidP="00113233">
            <w:pPr>
              <w:widowControl w:val="0"/>
              <w:autoSpaceDE w:val="0"/>
              <w:autoSpaceDN w:val="0"/>
              <w:jc w:val="both"/>
            </w:pPr>
            <w:r w:rsidRPr="00A31A89">
              <w:t>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Детская экологическая (эколого-биологическая) станция</w:t>
            </w:r>
          </w:p>
        </w:tc>
        <w:tc>
          <w:tcPr>
            <w:tcW w:w="3514" w:type="dxa"/>
          </w:tcPr>
          <w:p w:rsidR="00D4723B" w:rsidRPr="00A31A89" w:rsidRDefault="00D4723B" w:rsidP="00113233">
            <w:pPr>
              <w:widowControl w:val="0"/>
              <w:autoSpaceDE w:val="0"/>
              <w:autoSpaceDN w:val="0"/>
              <w:jc w:val="both"/>
            </w:pPr>
            <w:r w:rsidRPr="00A31A89">
              <w:t>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Детские школы искусств</w:t>
            </w:r>
          </w:p>
        </w:tc>
        <w:tc>
          <w:tcPr>
            <w:tcW w:w="3514" w:type="dxa"/>
          </w:tcPr>
          <w:p w:rsidR="00D4723B" w:rsidRPr="00A31A89" w:rsidRDefault="00D4723B" w:rsidP="00113233">
            <w:pPr>
              <w:widowControl w:val="0"/>
              <w:autoSpaceDE w:val="0"/>
              <w:autoSpaceDN w:val="0"/>
              <w:jc w:val="both"/>
            </w:pPr>
            <w:r w:rsidRPr="00A31A89">
              <w:t>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Художественная школа</w:t>
            </w:r>
          </w:p>
        </w:tc>
        <w:tc>
          <w:tcPr>
            <w:tcW w:w="3514" w:type="dxa"/>
          </w:tcPr>
          <w:p w:rsidR="00D4723B" w:rsidRPr="00A31A89" w:rsidRDefault="00D4723B" w:rsidP="00113233">
            <w:pPr>
              <w:widowControl w:val="0"/>
              <w:autoSpaceDE w:val="0"/>
              <w:autoSpaceDN w:val="0"/>
              <w:jc w:val="both"/>
            </w:pPr>
            <w:r w:rsidRPr="00A31A89">
              <w:t>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Детские хореографические школы</w:t>
            </w:r>
          </w:p>
        </w:tc>
        <w:tc>
          <w:tcPr>
            <w:tcW w:w="3514" w:type="dxa"/>
          </w:tcPr>
          <w:p w:rsidR="00D4723B" w:rsidRPr="00A31A89" w:rsidRDefault="00D4723B" w:rsidP="00113233">
            <w:pPr>
              <w:widowControl w:val="0"/>
              <w:autoSpaceDE w:val="0"/>
              <w:autoSpaceDN w:val="0"/>
              <w:jc w:val="both"/>
            </w:pPr>
            <w:r w:rsidRPr="00A31A89">
              <w:t>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Музыкальная школа</w:t>
            </w:r>
          </w:p>
        </w:tc>
        <w:tc>
          <w:tcPr>
            <w:tcW w:w="3514" w:type="dxa"/>
          </w:tcPr>
          <w:p w:rsidR="00D4723B" w:rsidRPr="00A31A89" w:rsidRDefault="00D4723B" w:rsidP="00113233">
            <w:pPr>
              <w:widowControl w:val="0"/>
              <w:autoSpaceDE w:val="0"/>
              <w:autoSpaceDN w:val="0"/>
              <w:jc w:val="both"/>
            </w:pPr>
            <w:r w:rsidRPr="00A31A89">
              <w:t>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Детско-юношеские спортивные школы</w:t>
            </w:r>
          </w:p>
        </w:tc>
        <w:tc>
          <w:tcPr>
            <w:tcW w:w="3514" w:type="dxa"/>
          </w:tcPr>
          <w:p w:rsidR="00D4723B" w:rsidRPr="00A31A89" w:rsidRDefault="00D4723B" w:rsidP="00113233">
            <w:pPr>
              <w:widowControl w:val="0"/>
              <w:autoSpaceDE w:val="0"/>
              <w:autoSpaceDN w:val="0"/>
              <w:jc w:val="both"/>
            </w:pPr>
            <w:r w:rsidRPr="00A31A89">
              <w:t>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Специализированные детско-юношеские спортивные школы олимпийского резерва</w:t>
            </w:r>
          </w:p>
        </w:tc>
        <w:tc>
          <w:tcPr>
            <w:tcW w:w="3514" w:type="dxa"/>
          </w:tcPr>
          <w:p w:rsidR="00D4723B" w:rsidRPr="00A31A89" w:rsidRDefault="00D4723B" w:rsidP="00113233">
            <w:pPr>
              <w:widowControl w:val="0"/>
              <w:autoSpaceDE w:val="0"/>
              <w:autoSpaceDN w:val="0"/>
              <w:jc w:val="both"/>
            </w:pPr>
            <w:r w:rsidRPr="00A31A89">
              <w:t>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Детско-юношеские спортивно-адаптивные школы</w:t>
            </w:r>
          </w:p>
        </w:tc>
        <w:tc>
          <w:tcPr>
            <w:tcW w:w="3514" w:type="dxa"/>
          </w:tcPr>
          <w:p w:rsidR="00D4723B" w:rsidRPr="00A31A89" w:rsidRDefault="00D4723B" w:rsidP="00113233">
            <w:pPr>
              <w:widowControl w:val="0"/>
              <w:autoSpaceDE w:val="0"/>
              <w:autoSpaceDN w:val="0"/>
              <w:jc w:val="both"/>
            </w:pPr>
            <w:r w:rsidRPr="00A31A89">
              <w:t>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Межшкольные учебные комбинаты</w:t>
            </w:r>
          </w:p>
        </w:tc>
        <w:tc>
          <w:tcPr>
            <w:tcW w:w="3514" w:type="dxa"/>
          </w:tcPr>
          <w:p w:rsidR="00D4723B" w:rsidRPr="00A31A89" w:rsidRDefault="00D4723B" w:rsidP="00113233">
            <w:pPr>
              <w:widowControl w:val="0"/>
              <w:autoSpaceDE w:val="0"/>
              <w:autoSpaceDN w:val="0"/>
              <w:jc w:val="both"/>
            </w:pPr>
            <w:r w:rsidRPr="00A31A89">
              <w:t>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Образовательное учреждение для детей, нуждающихся в психолого-педагогической и медико-социальной помощи</w:t>
            </w:r>
          </w:p>
        </w:tc>
        <w:tc>
          <w:tcPr>
            <w:tcW w:w="3514" w:type="dxa"/>
          </w:tcPr>
          <w:p w:rsidR="00D4723B" w:rsidRPr="00A31A89" w:rsidRDefault="00D4723B" w:rsidP="00113233">
            <w:pPr>
              <w:widowControl w:val="0"/>
              <w:autoSpaceDE w:val="0"/>
              <w:autoSpaceDN w:val="0"/>
              <w:jc w:val="both"/>
            </w:pPr>
            <w:r w:rsidRPr="00A31A89">
              <w:t>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Специальные учебно-воспитательные учреждения для детей и подростков с девиантным поведением</w:t>
            </w:r>
          </w:p>
        </w:tc>
        <w:tc>
          <w:tcPr>
            <w:tcW w:w="3514" w:type="dxa"/>
          </w:tcPr>
          <w:p w:rsidR="00D4723B" w:rsidRPr="00A31A89" w:rsidRDefault="00D4723B" w:rsidP="00113233">
            <w:pPr>
              <w:widowControl w:val="0"/>
              <w:autoSpaceDE w:val="0"/>
              <w:autoSpaceDN w:val="0"/>
              <w:jc w:val="both"/>
            </w:pPr>
            <w:r w:rsidRPr="00A31A89">
              <w:t>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Прочее</w:t>
            </w:r>
          </w:p>
        </w:tc>
        <w:tc>
          <w:tcPr>
            <w:tcW w:w="3514" w:type="dxa"/>
          </w:tcPr>
          <w:p w:rsidR="00D4723B" w:rsidRPr="00A31A89" w:rsidRDefault="00D4723B" w:rsidP="00113233">
            <w:pPr>
              <w:widowControl w:val="0"/>
              <w:autoSpaceDE w:val="0"/>
              <w:autoSpaceDN w:val="0"/>
              <w:jc w:val="both"/>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rPr>
                <w:b/>
              </w:rPr>
            </w:pPr>
            <w:r w:rsidRPr="00A31A89">
              <w:rPr>
                <w:b/>
              </w:rPr>
              <w:t>Культурно-досугового назначения</w:t>
            </w:r>
          </w:p>
        </w:tc>
        <w:tc>
          <w:tcPr>
            <w:tcW w:w="3514" w:type="dxa"/>
          </w:tcPr>
          <w:p w:rsidR="00D4723B" w:rsidRPr="00A31A89" w:rsidRDefault="00D4723B" w:rsidP="00113233">
            <w:pPr>
              <w:widowControl w:val="0"/>
              <w:autoSpaceDE w:val="0"/>
              <w:autoSpaceDN w:val="0"/>
              <w:jc w:val="both"/>
              <w:rPr>
                <w:b/>
              </w:rPr>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Библиотеки и читальные залы</w:t>
            </w:r>
          </w:p>
        </w:tc>
        <w:tc>
          <w:tcPr>
            <w:tcW w:w="3514" w:type="dxa"/>
          </w:tcPr>
          <w:p w:rsidR="00D4723B" w:rsidRPr="00A31A89" w:rsidRDefault="00D4723B" w:rsidP="00113233">
            <w:pPr>
              <w:widowControl w:val="0"/>
              <w:autoSpaceDE w:val="0"/>
              <w:autoSpaceDN w:val="0"/>
              <w:jc w:val="both"/>
            </w:pPr>
            <w:r w:rsidRPr="00A31A89">
              <w:t>единиц хранения / читательское 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Театры</w:t>
            </w:r>
          </w:p>
        </w:tc>
        <w:tc>
          <w:tcPr>
            <w:tcW w:w="3514" w:type="dxa"/>
          </w:tcPr>
          <w:p w:rsidR="00D4723B" w:rsidRPr="00A31A89" w:rsidRDefault="00D4723B" w:rsidP="00113233">
            <w:pPr>
              <w:widowControl w:val="0"/>
              <w:autoSpaceDE w:val="0"/>
              <w:autoSpaceDN w:val="0"/>
              <w:jc w:val="both"/>
            </w:pPr>
            <w:r w:rsidRPr="00A31A89">
              <w:t>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Концертные залы</w:t>
            </w:r>
          </w:p>
        </w:tc>
        <w:tc>
          <w:tcPr>
            <w:tcW w:w="3514" w:type="dxa"/>
          </w:tcPr>
          <w:p w:rsidR="00D4723B" w:rsidRPr="00A31A89" w:rsidRDefault="00D4723B" w:rsidP="00113233">
            <w:pPr>
              <w:widowControl w:val="0"/>
              <w:autoSpaceDE w:val="0"/>
              <w:autoSpaceDN w:val="0"/>
              <w:jc w:val="both"/>
            </w:pPr>
            <w:r w:rsidRPr="00A31A89">
              <w:t>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Музеи</w:t>
            </w:r>
          </w:p>
        </w:tc>
        <w:tc>
          <w:tcPr>
            <w:tcW w:w="3514" w:type="dxa"/>
          </w:tcPr>
          <w:p w:rsidR="00D4723B" w:rsidRPr="00A31A89" w:rsidRDefault="00D4723B" w:rsidP="00113233">
            <w:pPr>
              <w:widowControl w:val="0"/>
              <w:autoSpaceDE w:val="0"/>
              <w:autoSpaceDN w:val="0"/>
              <w:jc w:val="both"/>
            </w:pPr>
            <w:r w:rsidRPr="00A31A89">
              <w:t>учреждение</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Выставочные залы</w:t>
            </w:r>
          </w:p>
        </w:tc>
        <w:tc>
          <w:tcPr>
            <w:tcW w:w="3514" w:type="dxa"/>
          </w:tcPr>
          <w:p w:rsidR="00D4723B" w:rsidRPr="00A31A89" w:rsidRDefault="00D4723B" w:rsidP="00113233">
            <w:pPr>
              <w:widowControl w:val="0"/>
              <w:autoSpaceDE w:val="0"/>
              <w:autoSpaceDN w:val="0"/>
              <w:jc w:val="both"/>
            </w:pPr>
            <w:r w:rsidRPr="00A31A89">
              <w:t>учреждение</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Художественные галереи, салоны</w:t>
            </w:r>
          </w:p>
        </w:tc>
        <w:tc>
          <w:tcPr>
            <w:tcW w:w="3514" w:type="dxa"/>
          </w:tcPr>
          <w:p w:rsidR="00D4723B" w:rsidRPr="00A31A89" w:rsidRDefault="00D4723B" w:rsidP="00113233">
            <w:pPr>
              <w:widowControl w:val="0"/>
              <w:autoSpaceDE w:val="0"/>
              <w:autoSpaceDN w:val="0"/>
              <w:jc w:val="both"/>
            </w:pPr>
            <w:r w:rsidRPr="00A31A89">
              <w:t>учреждение</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Универсальные спортивно-зрелищные комплексы</w:t>
            </w:r>
          </w:p>
        </w:tc>
        <w:tc>
          <w:tcPr>
            <w:tcW w:w="3514" w:type="dxa"/>
          </w:tcPr>
          <w:p w:rsidR="00D4723B" w:rsidRPr="00A31A89" w:rsidRDefault="00D4723B" w:rsidP="00113233">
            <w:pPr>
              <w:widowControl w:val="0"/>
              <w:autoSpaceDE w:val="0"/>
              <w:autoSpaceDN w:val="0"/>
              <w:jc w:val="both"/>
            </w:pPr>
            <w:r w:rsidRPr="00A31A89">
              <w:t>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Дома культуры</w:t>
            </w:r>
          </w:p>
        </w:tc>
        <w:tc>
          <w:tcPr>
            <w:tcW w:w="3514" w:type="dxa"/>
          </w:tcPr>
          <w:p w:rsidR="00D4723B" w:rsidRPr="00A31A89" w:rsidRDefault="00D4723B" w:rsidP="00113233">
            <w:pPr>
              <w:widowControl w:val="0"/>
              <w:autoSpaceDE w:val="0"/>
              <w:autoSpaceDN w:val="0"/>
              <w:jc w:val="both"/>
            </w:pPr>
            <w:r w:rsidRPr="00A31A89">
              <w:t>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Дома культуры, центры</w:t>
            </w:r>
          </w:p>
        </w:tc>
        <w:tc>
          <w:tcPr>
            <w:tcW w:w="3514" w:type="dxa"/>
          </w:tcPr>
          <w:p w:rsidR="00D4723B" w:rsidRPr="00A31A89" w:rsidRDefault="00D4723B" w:rsidP="00113233">
            <w:pPr>
              <w:widowControl w:val="0"/>
              <w:autoSpaceDE w:val="0"/>
              <w:autoSpaceDN w:val="0"/>
              <w:jc w:val="both"/>
            </w:pPr>
            <w:r w:rsidRPr="00A31A89">
              <w:t>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Центры культуры и искусств</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Центр ремесел и промыслов</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Игорные заведения</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Кинопрокаты</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Кинотеатры</w:t>
            </w:r>
          </w:p>
        </w:tc>
        <w:tc>
          <w:tcPr>
            <w:tcW w:w="3514" w:type="dxa"/>
          </w:tcPr>
          <w:p w:rsidR="00D4723B" w:rsidRPr="00A31A89" w:rsidRDefault="00D4723B" w:rsidP="00113233">
            <w:pPr>
              <w:widowControl w:val="0"/>
              <w:autoSpaceDE w:val="0"/>
              <w:autoSpaceDN w:val="0"/>
              <w:jc w:val="both"/>
            </w:pPr>
            <w:r w:rsidRPr="00A31A89">
              <w:t>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Киностудии</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Залы аттракционов и игровых автоматов</w:t>
            </w:r>
          </w:p>
        </w:tc>
        <w:tc>
          <w:tcPr>
            <w:tcW w:w="3514" w:type="dxa"/>
          </w:tcPr>
          <w:p w:rsidR="00D4723B" w:rsidRPr="00A31A89" w:rsidRDefault="00D4723B" w:rsidP="00113233">
            <w:pPr>
              <w:widowControl w:val="0"/>
              <w:autoSpaceDE w:val="0"/>
              <w:autoSpaceDN w:val="0"/>
              <w:jc w:val="both"/>
            </w:pPr>
            <w:r w:rsidRPr="00A31A89">
              <w:t>кв. м площади пола</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Цирки</w:t>
            </w:r>
          </w:p>
        </w:tc>
        <w:tc>
          <w:tcPr>
            <w:tcW w:w="3514" w:type="dxa"/>
          </w:tcPr>
          <w:p w:rsidR="00D4723B" w:rsidRPr="00A31A89" w:rsidRDefault="00D4723B" w:rsidP="00113233">
            <w:pPr>
              <w:widowControl w:val="0"/>
              <w:autoSpaceDE w:val="0"/>
              <w:autoSpaceDN w:val="0"/>
              <w:jc w:val="both"/>
            </w:pPr>
            <w:r w:rsidRPr="00A31A89">
              <w:t>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Зоопарки</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Планетарии</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Филармонии</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Прочее</w:t>
            </w:r>
          </w:p>
        </w:tc>
        <w:tc>
          <w:tcPr>
            <w:tcW w:w="3514" w:type="dxa"/>
          </w:tcPr>
          <w:p w:rsidR="00D4723B" w:rsidRPr="00A31A89" w:rsidRDefault="00D4723B" w:rsidP="00113233">
            <w:pPr>
              <w:widowControl w:val="0"/>
              <w:autoSpaceDE w:val="0"/>
              <w:autoSpaceDN w:val="0"/>
              <w:jc w:val="both"/>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rPr>
                <w:b/>
              </w:rPr>
            </w:pPr>
            <w:r w:rsidRPr="00A31A89">
              <w:rPr>
                <w:b/>
              </w:rPr>
              <w:t>Спортивного назначения</w:t>
            </w:r>
          </w:p>
        </w:tc>
        <w:tc>
          <w:tcPr>
            <w:tcW w:w="3514" w:type="dxa"/>
          </w:tcPr>
          <w:p w:rsidR="00D4723B" w:rsidRPr="00A31A89" w:rsidRDefault="00D4723B" w:rsidP="00113233">
            <w:pPr>
              <w:widowControl w:val="0"/>
              <w:autoSpaceDE w:val="0"/>
              <w:autoSpaceDN w:val="0"/>
              <w:jc w:val="both"/>
              <w:rPr>
                <w:b/>
              </w:rPr>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Спортивные центры</w:t>
            </w:r>
          </w:p>
        </w:tc>
        <w:tc>
          <w:tcPr>
            <w:tcW w:w="3514" w:type="dxa"/>
          </w:tcPr>
          <w:p w:rsidR="00D4723B" w:rsidRPr="00A31A89" w:rsidRDefault="00D4723B" w:rsidP="00113233">
            <w:pPr>
              <w:widowControl w:val="0"/>
              <w:autoSpaceDE w:val="0"/>
              <w:autoSpaceDN w:val="0"/>
              <w:jc w:val="both"/>
            </w:pPr>
            <w:r w:rsidRPr="00A31A89">
              <w:t>человек в час</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Стрельбища</w:t>
            </w:r>
          </w:p>
        </w:tc>
        <w:tc>
          <w:tcPr>
            <w:tcW w:w="3514" w:type="dxa"/>
          </w:tcPr>
          <w:p w:rsidR="00D4723B" w:rsidRPr="00A31A89" w:rsidRDefault="00D4723B" w:rsidP="00113233">
            <w:pPr>
              <w:widowControl w:val="0"/>
              <w:autoSpaceDE w:val="0"/>
              <w:autoSpaceDN w:val="0"/>
              <w:jc w:val="both"/>
            </w:pPr>
            <w:r w:rsidRPr="00A31A89">
              <w:t>человек в час</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Тиры</w:t>
            </w:r>
          </w:p>
        </w:tc>
        <w:tc>
          <w:tcPr>
            <w:tcW w:w="3514" w:type="dxa"/>
          </w:tcPr>
          <w:p w:rsidR="00D4723B" w:rsidRPr="00A31A89" w:rsidRDefault="00D4723B" w:rsidP="00113233">
            <w:pPr>
              <w:widowControl w:val="0"/>
              <w:autoSpaceDE w:val="0"/>
              <w:autoSpaceDN w:val="0"/>
              <w:jc w:val="both"/>
            </w:pPr>
            <w:r w:rsidRPr="00A31A89">
              <w:t>человек в час</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Лыжные базы</w:t>
            </w:r>
          </w:p>
        </w:tc>
        <w:tc>
          <w:tcPr>
            <w:tcW w:w="3514" w:type="dxa"/>
          </w:tcPr>
          <w:p w:rsidR="00D4723B" w:rsidRPr="00A31A89" w:rsidRDefault="00D4723B" w:rsidP="00113233">
            <w:pPr>
              <w:widowControl w:val="0"/>
              <w:autoSpaceDE w:val="0"/>
              <w:autoSpaceDN w:val="0"/>
              <w:jc w:val="both"/>
            </w:pPr>
            <w:r w:rsidRPr="00A31A89">
              <w:t>человек в час</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Лодочные станции, яхт клубы</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Стадионы, спортивные арены</w:t>
            </w:r>
          </w:p>
        </w:tc>
        <w:tc>
          <w:tcPr>
            <w:tcW w:w="3514" w:type="dxa"/>
          </w:tcPr>
          <w:p w:rsidR="00D4723B" w:rsidRPr="00A31A89" w:rsidRDefault="00D4723B" w:rsidP="00113233">
            <w:pPr>
              <w:widowControl w:val="0"/>
              <w:autoSpaceDE w:val="0"/>
              <w:autoSpaceDN w:val="0"/>
              <w:jc w:val="both"/>
            </w:pPr>
            <w:r w:rsidRPr="00A31A89">
              <w:t>га</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Спортивные залы</w:t>
            </w:r>
          </w:p>
        </w:tc>
        <w:tc>
          <w:tcPr>
            <w:tcW w:w="3514" w:type="dxa"/>
          </w:tcPr>
          <w:p w:rsidR="00D4723B" w:rsidRPr="00A31A89" w:rsidRDefault="00D4723B" w:rsidP="00113233">
            <w:pPr>
              <w:widowControl w:val="0"/>
              <w:autoSpaceDE w:val="0"/>
              <w:autoSpaceDN w:val="0"/>
              <w:jc w:val="both"/>
            </w:pPr>
            <w:r w:rsidRPr="00A31A89">
              <w:t>кв. м площади пола</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Бассейны</w:t>
            </w:r>
          </w:p>
        </w:tc>
        <w:tc>
          <w:tcPr>
            <w:tcW w:w="3514" w:type="dxa"/>
          </w:tcPr>
          <w:p w:rsidR="00D4723B" w:rsidRPr="00A31A89" w:rsidRDefault="00D4723B" w:rsidP="00113233">
            <w:pPr>
              <w:widowControl w:val="0"/>
              <w:autoSpaceDE w:val="0"/>
              <w:autoSpaceDN w:val="0"/>
              <w:jc w:val="both"/>
            </w:pPr>
            <w:r w:rsidRPr="00A31A89">
              <w:t>кв. м зеркала воды</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Манежи</w:t>
            </w:r>
          </w:p>
        </w:tc>
        <w:tc>
          <w:tcPr>
            <w:tcW w:w="3514" w:type="dxa"/>
          </w:tcPr>
          <w:p w:rsidR="00D4723B" w:rsidRPr="00A31A89" w:rsidRDefault="00D4723B" w:rsidP="00113233">
            <w:pPr>
              <w:widowControl w:val="0"/>
              <w:autoSpaceDE w:val="0"/>
              <w:autoSpaceDN w:val="0"/>
              <w:jc w:val="both"/>
            </w:pPr>
            <w:r w:rsidRPr="00A31A89">
              <w:t>человек в час</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Спортивные сооружения с ледовым покрытием закрытые</w:t>
            </w:r>
          </w:p>
        </w:tc>
        <w:tc>
          <w:tcPr>
            <w:tcW w:w="3514" w:type="dxa"/>
          </w:tcPr>
          <w:p w:rsidR="00D4723B" w:rsidRPr="00A31A89" w:rsidRDefault="00D4723B" w:rsidP="00113233">
            <w:pPr>
              <w:widowControl w:val="0"/>
              <w:autoSpaceDE w:val="0"/>
              <w:autoSpaceDN w:val="0"/>
              <w:jc w:val="both"/>
            </w:pPr>
            <w:r w:rsidRPr="00A31A89">
              <w:t>кв. м площади пола</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Конноспортивные базы</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Ипподромы</w:t>
            </w:r>
          </w:p>
        </w:tc>
        <w:tc>
          <w:tcPr>
            <w:tcW w:w="3514" w:type="dxa"/>
          </w:tcPr>
          <w:p w:rsidR="00D4723B" w:rsidRPr="00A31A89" w:rsidRDefault="00D4723B" w:rsidP="00113233">
            <w:pPr>
              <w:widowControl w:val="0"/>
              <w:autoSpaceDE w:val="0"/>
              <w:autoSpaceDN w:val="0"/>
              <w:jc w:val="both"/>
            </w:pPr>
            <w:r w:rsidRPr="00A31A89">
              <w:t>человек в час</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Велотреки</w:t>
            </w:r>
          </w:p>
        </w:tc>
        <w:tc>
          <w:tcPr>
            <w:tcW w:w="3514" w:type="dxa"/>
          </w:tcPr>
          <w:p w:rsidR="00D4723B" w:rsidRPr="00A31A89" w:rsidRDefault="00D4723B" w:rsidP="00113233">
            <w:pPr>
              <w:widowControl w:val="0"/>
              <w:autoSpaceDE w:val="0"/>
              <w:autoSpaceDN w:val="0"/>
              <w:jc w:val="both"/>
            </w:pPr>
            <w:r w:rsidRPr="00A31A89">
              <w:t>человек в час</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Автодромы, мотодромы, картинги</w:t>
            </w:r>
          </w:p>
        </w:tc>
        <w:tc>
          <w:tcPr>
            <w:tcW w:w="3514" w:type="dxa"/>
          </w:tcPr>
          <w:p w:rsidR="00D4723B" w:rsidRPr="00A31A89" w:rsidRDefault="00D4723B" w:rsidP="00113233">
            <w:pPr>
              <w:widowControl w:val="0"/>
              <w:autoSpaceDE w:val="0"/>
              <w:autoSpaceDN w:val="0"/>
              <w:jc w:val="both"/>
            </w:pPr>
            <w:r w:rsidRPr="00A31A89">
              <w:t>человек в час</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Корты крытые</w:t>
            </w:r>
          </w:p>
        </w:tc>
        <w:tc>
          <w:tcPr>
            <w:tcW w:w="3514" w:type="dxa"/>
          </w:tcPr>
          <w:p w:rsidR="00D4723B" w:rsidRPr="00A31A89" w:rsidRDefault="00D4723B" w:rsidP="00113233">
            <w:pPr>
              <w:widowControl w:val="0"/>
              <w:autoSpaceDE w:val="0"/>
              <w:autoSpaceDN w:val="0"/>
              <w:jc w:val="both"/>
            </w:pPr>
            <w:r w:rsidRPr="00A31A89">
              <w:t>человек в час</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Физкультурно-спортивные комплексы</w:t>
            </w:r>
          </w:p>
        </w:tc>
        <w:tc>
          <w:tcPr>
            <w:tcW w:w="3514" w:type="dxa"/>
          </w:tcPr>
          <w:p w:rsidR="00D4723B" w:rsidRPr="00A31A89" w:rsidRDefault="00D4723B" w:rsidP="00113233">
            <w:pPr>
              <w:widowControl w:val="0"/>
              <w:autoSpaceDE w:val="0"/>
              <w:autoSpaceDN w:val="0"/>
              <w:jc w:val="both"/>
            </w:pPr>
            <w:r w:rsidRPr="00A31A89">
              <w:t>человек в час</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Культурно-спортивные комплексы</w:t>
            </w:r>
          </w:p>
        </w:tc>
        <w:tc>
          <w:tcPr>
            <w:tcW w:w="3514" w:type="dxa"/>
          </w:tcPr>
          <w:p w:rsidR="00D4723B" w:rsidRPr="00A31A89" w:rsidRDefault="00D4723B" w:rsidP="00113233">
            <w:pPr>
              <w:widowControl w:val="0"/>
              <w:autoSpaceDE w:val="0"/>
              <w:autoSpaceDN w:val="0"/>
              <w:jc w:val="both"/>
            </w:pPr>
            <w:r w:rsidRPr="00A31A89">
              <w:t>человек в час</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Физкультурно-оздоровительные клубы</w:t>
            </w:r>
          </w:p>
        </w:tc>
        <w:tc>
          <w:tcPr>
            <w:tcW w:w="3514" w:type="dxa"/>
          </w:tcPr>
          <w:p w:rsidR="00D4723B" w:rsidRPr="00A31A89" w:rsidRDefault="00D4723B" w:rsidP="00113233">
            <w:pPr>
              <w:widowControl w:val="0"/>
              <w:autoSpaceDE w:val="0"/>
              <w:autoSpaceDN w:val="0"/>
              <w:jc w:val="both"/>
            </w:pPr>
            <w:r w:rsidRPr="00A31A89">
              <w:t>человек в час</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Спортивные площадки</w:t>
            </w:r>
          </w:p>
        </w:tc>
        <w:tc>
          <w:tcPr>
            <w:tcW w:w="3514" w:type="dxa"/>
          </w:tcPr>
          <w:p w:rsidR="00D4723B" w:rsidRPr="00A31A89" w:rsidRDefault="00D4723B" w:rsidP="00113233">
            <w:pPr>
              <w:widowControl w:val="0"/>
              <w:autoSpaceDE w:val="0"/>
              <w:autoSpaceDN w:val="0"/>
              <w:jc w:val="both"/>
            </w:pPr>
            <w:r w:rsidRPr="00A31A89">
              <w:t>га</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Центры и питомники служебного собаководства</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Прочее</w:t>
            </w:r>
          </w:p>
        </w:tc>
        <w:tc>
          <w:tcPr>
            <w:tcW w:w="3514" w:type="dxa"/>
          </w:tcPr>
          <w:p w:rsidR="00D4723B" w:rsidRPr="00A31A89" w:rsidRDefault="00D4723B" w:rsidP="00113233">
            <w:pPr>
              <w:widowControl w:val="0"/>
              <w:autoSpaceDE w:val="0"/>
              <w:autoSpaceDN w:val="0"/>
              <w:jc w:val="both"/>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rPr>
                <w:b/>
              </w:rPr>
            </w:pPr>
            <w:r w:rsidRPr="00A31A89">
              <w:rPr>
                <w:b/>
              </w:rPr>
              <w:t>Здравоохранения</w:t>
            </w:r>
          </w:p>
        </w:tc>
        <w:tc>
          <w:tcPr>
            <w:tcW w:w="3514" w:type="dxa"/>
          </w:tcPr>
          <w:p w:rsidR="00D4723B" w:rsidRPr="00A31A89" w:rsidRDefault="00D4723B" w:rsidP="00113233">
            <w:pPr>
              <w:widowControl w:val="0"/>
              <w:autoSpaceDE w:val="0"/>
              <w:autoSpaceDN w:val="0"/>
              <w:jc w:val="both"/>
              <w:rPr>
                <w:b/>
              </w:rPr>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Амбулатории</w:t>
            </w:r>
          </w:p>
        </w:tc>
        <w:tc>
          <w:tcPr>
            <w:tcW w:w="3514" w:type="dxa"/>
          </w:tcPr>
          <w:p w:rsidR="00D4723B" w:rsidRPr="00A31A89" w:rsidRDefault="00D4723B" w:rsidP="00113233">
            <w:pPr>
              <w:widowControl w:val="0"/>
              <w:autoSpaceDE w:val="0"/>
              <w:autoSpaceDN w:val="0"/>
              <w:jc w:val="both"/>
            </w:pPr>
            <w:r w:rsidRPr="00A31A89">
              <w:t>посещение в смену</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Поликлиники</w:t>
            </w:r>
          </w:p>
        </w:tc>
        <w:tc>
          <w:tcPr>
            <w:tcW w:w="3514" w:type="dxa"/>
          </w:tcPr>
          <w:p w:rsidR="00D4723B" w:rsidRPr="00A31A89" w:rsidRDefault="00D4723B" w:rsidP="00113233">
            <w:pPr>
              <w:widowControl w:val="0"/>
              <w:autoSpaceDE w:val="0"/>
              <w:autoSpaceDN w:val="0"/>
              <w:jc w:val="both"/>
            </w:pPr>
            <w:r w:rsidRPr="00A31A89">
              <w:t>посещение в смену</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Фельдшерско-акушерские пункты</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Больницы</w:t>
            </w:r>
          </w:p>
        </w:tc>
        <w:tc>
          <w:tcPr>
            <w:tcW w:w="3514" w:type="dxa"/>
          </w:tcPr>
          <w:p w:rsidR="00D4723B" w:rsidRPr="00A31A89" w:rsidRDefault="00D4723B" w:rsidP="00113233">
            <w:pPr>
              <w:widowControl w:val="0"/>
              <w:autoSpaceDE w:val="0"/>
              <w:autoSpaceDN w:val="0"/>
              <w:jc w:val="both"/>
            </w:pPr>
            <w:r w:rsidRPr="00A31A89">
              <w:t>коек</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Специализированные больницы</w:t>
            </w:r>
          </w:p>
        </w:tc>
        <w:tc>
          <w:tcPr>
            <w:tcW w:w="3514" w:type="dxa"/>
          </w:tcPr>
          <w:p w:rsidR="00D4723B" w:rsidRPr="00A31A89" w:rsidRDefault="00D4723B" w:rsidP="00113233">
            <w:pPr>
              <w:widowControl w:val="0"/>
              <w:autoSpaceDE w:val="0"/>
              <w:autoSpaceDN w:val="0"/>
              <w:jc w:val="both"/>
            </w:pPr>
            <w:r w:rsidRPr="00A31A89">
              <w:t>коек</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Медицинские центры</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Диспансеры</w:t>
            </w:r>
          </w:p>
        </w:tc>
        <w:tc>
          <w:tcPr>
            <w:tcW w:w="3514" w:type="dxa"/>
          </w:tcPr>
          <w:p w:rsidR="00D4723B" w:rsidRPr="00A31A89" w:rsidRDefault="00D4723B" w:rsidP="00113233">
            <w:pPr>
              <w:widowControl w:val="0"/>
              <w:autoSpaceDE w:val="0"/>
              <w:autoSpaceDN w:val="0"/>
              <w:jc w:val="both"/>
            </w:pPr>
            <w:r w:rsidRPr="00A31A89">
              <w:t>койка</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Выдвижные пункты скорой медицинской помощи</w:t>
            </w:r>
          </w:p>
        </w:tc>
        <w:tc>
          <w:tcPr>
            <w:tcW w:w="3514" w:type="dxa"/>
          </w:tcPr>
          <w:p w:rsidR="00D4723B" w:rsidRPr="00A31A89" w:rsidRDefault="00D4723B" w:rsidP="00113233">
            <w:pPr>
              <w:widowControl w:val="0"/>
              <w:autoSpaceDE w:val="0"/>
              <w:autoSpaceDN w:val="0"/>
              <w:jc w:val="both"/>
            </w:pPr>
            <w:r w:rsidRPr="00A31A89">
              <w:t>автомобиль</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Станции скорой медицинской помощи</w:t>
            </w:r>
          </w:p>
        </w:tc>
        <w:tc>
          <w:tcPr>
            <w:tcW w:w="3514" w:type="dxa"/>
          </w:tcPr>
          <w:p w:rsidR="00D4723B" w:rsidRPr="00A31A89" w:rsidRDefault="00D4723B" w:rsidP="00113233">
            <w:pPr>
              <w:widowControl w:val="0"/>
              <w:autoSpaceDE w:val="0"/>
              <w:autoSpaceDN w:val="0"/>
              <w:jc w:val="both"/>
            </w:pPr>
            <w:r w:rsidRPr="00A31A89">
              <w:t>автомобиль</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Учреждения переливания крови</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Учреждения охраны материнства и детства</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Молочные кухни</w:t>
            </w:r>
          </w:p>
        </w:tc>
        <w:tc>
          <w:tcPr>
            <w:tcW w:w="3514" w:type="dxa"/>
          </w:tcPr>
          <w:p w:rsidR="00D4723B" w:rsidRPr="00A31A89" w:rsidRDefault="00D4723B" w:rsidP="00113233">
            <w:pPr>
              <w:widowControl w:val="0"/>
              <w:autoSpaceDE w:val="0"/>
              <w:autoSpaceDN w:val="0"/>
              <w:jc w:val="both"/>
            </w:pPr>
            <w:r w:rsidRPr="00A31A89">
              <w:t>порций в сутки на ребенка до года</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Раздаточные пункты молочных кухонь</w:t>
            </w:r>
          </w:p>
        </w:tc>
        <w:tc>
          <w:tcPr>
            <w:tcW w:w="3514" w:type="dxa"/>
          </w:tcPr>
          <w:p w:rsidR="00D4723B" w:rsidRPr="00A31A89" w:rsidRDefault="00D4723B" w:rsidP="00113233">
            <w:pPr>
              <w:widowControl w:val="0"/>
              <w:autoSpaceDE w:val="0"/>
              <w:autoSpaceDN w:val="0"/>
              <w:jc w:val="both"/>
            </w:pPr>
            <w:r w:rsidRPr="00A31A89">
              <w:t>кв. м общей площади</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Санаторно-курортные учреждения</w:t>
            </w:r>
          </w:p>
        </w:tc>
        <w:tc>
          <w:tcPr>
            <w:tcW w:w="3514" w:type="dxa"/>
          </w:tcPr>
          <w:p w:rsidR="00D4723B" w:rsidRPr="00A31A89" w:rsidRDefault="00D4723B" w:rsidP="00113233">
            <w:pPr>
              <w:widowControl w:val="0"/>
              <w:autoSpaceDE w:val="0"/>
              <w:autoSpaceDN w:val="0"/>
              <w:jc w:val="both"/>
            </w:pPr>
            <w:r w:rsidRPr="00A31A89">
              <w:t>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Учреждения здравоохранения особого типа</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Хосписы</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Лепрозории</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Аптечные учреждения</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Ветеринарные приемные пункты</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Ветеринарные лечебницы</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Прочее</w:t>
            </w:r>
          </w:p>
        </w:tc>
        <w:tc>
          <w:tcPr>
            <w:tcW w:w="3514" w:type="dxa"/>
          </w:tcPr>
          <w:p w:rsidR="00D4723B" w:rsidRPr="00A31A89" w:rsidRDefault="00D4723B" w:rsidP="00113233">
            <w:pPr>
              <w:widowControl w:val="0"/>
              <w:autoSpaceDE w:val="0"/>
              <w:autoSpaceDN w:val="0"/>
              <w:jc w:val="both"/>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rPr>
                <w:b/>
              </w:rPr>
            </w:pPr>
            <w:r w:rsidRPr="00A31A89">
              <w:rPr>
                <w:b/>
              </w:rPr>
              <w:t>Учреждения соцобеспечения</w:t>
            </w:r>
          </w:p>
        </w:tc>
        <w:tc>
          <w:tcPr>
            <w:tcW w:w="3514" w:type="dxa"/>
          </w:tcPr>
          <w:p w:rsidR="00D4723B" w:rsidRPr="00A31A89" w:rsidRDefault="00D4723B" w:rsidP="00113233">
            <w:pPr>
              <w:widowControl w:val="0"/>
              <w:autoSpaceDE w:val="0"/>
              <w:autoSpaceDN w:val="0"/>
              <w:jc w:val="both"/>
              <w:rPr>
                <w:b/>
              </w:rPr>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Стационарные учреждения социального обслуживания</w:t>
            </w:r>
          </w:p>
        </w:tc>
        <w:tc>
          <w:tcPr>
            <w:tcW w:w="3514" w:type="dxa"/>
          </w:tcPr>
          <w:p w:rsidR="00D4723B" w:rsidRPr="00A31A89" w:rsidRDefault="00D4723B" w:rsidP="00113233">
            <w:pPr>
              <w:widowControl w:val="0"/>
              <w:autoSpaceDE w:val="0"/>
              <w:autoSpaceDN w:val="0"/>
              <w:jc w:val="both"/>
            </w:pPr>
            <w:r w:rsidRPr="00A31A89">
              <w:t>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Дома-интернаты для престарелых и инвалидов</w:t>
            </w:r>
          </w:p>
        </w:tc>
        <w:tc>
          <w:tcPr>
            <w:tcW w:w="3514" w:type="dxa"/>
          </w:tcPr>
          <w:p w:rsidR="00D4723B" w:rsidRPr="00A31A89" w:rsidRDefault="00D4723B" w:rsidP="00113233">
            <w:pPr>
              <w:widowControl w:val="0"/>
              <w:autoSpaceDE w:val="0"/>
              <w:autoSpaceDN w:val="0"/>
              <w:jc w:val="both"/>
            </w:pPr>
            <w:r w:rsidRPr="00A31A89">
              <w:t>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Психоневрологические интернаты</w:t>
            </w:r>
          </w:p>
        </w:tc>
        <w:tc>
          <w:tcPr>
            <w:tcW w:w="3514" w:type="dxa"/>
          </w:tcPr>
          <w:p w:rsidR="00D4723B" w:rsidRPr="00A31A89" w:rsidRDefault="00D4723B" w:rsidP="00113233">
            <w:pPr>
              <w:widowControl w:val="0"/>
              <w:autoSpaceDE w:val="0"/>
              <w:autoSpaceDN w:val="0"/>
              <w:jc w:val="both"/>
            </w:pPr>
            <w:r w:rsidRPr="00A31A89">
              <w:t>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Центры помощи детям, оставшимся без попечения родителей</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Центры социальной помощи семье и детям</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Детские дома-интернаты для умственно отсталых детей</w:t>
            </w:r>
          </w:p>
        </w:tc>
        <w:tc>
          <w:tcPr>
            <w:tcW w:w="3514" w:type="dxa"/>
          </w:tcPr>
          <w:p w:rsidR="00D4723B" w:rsidRPr="00A31A89" w:rsidRDefault="00D4723B" w:rsidP="00113233">
            <w:pPr>
              <w:widowControl w:val="0"/>
              <w:autoSpaceDE w:val="0"/>
              <w:autoSpaceDN w:val="0"/>
              <w:jc w:val="both"/>
            </w:pPr>
            <w:r w:rsidRPr="00A31A89">
              <w:t>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Дома-интернаты для детей с физическими недостатками</w:t>
            </w:r>
          </w:p>
        </w:tc>
        <w:tc>
          <w:tcPr>
            <w:tcW w:w="3514" w:type="dxa"/>
          </w:tcPr>
          <w:p w:rsidR="00D4723B" w:rsidRPr="00A31A89" w:rsidRDefault="00D4723B" w:rsidP="00113233">
            <w:pPr>
              <w:widowControl w:val="0"/>
              <w:autoSpaceDE w:val="0"/>
              <w:autoSpaceDN w:val="0"/>
              <w:jc w:val="both"/>
            </w:pPr>
            <w:r w:rsidRPr="00A31A89">
              <w:t>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Центры (отделения) социальной помощи на дому</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Центры социального обслуживания населения</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Геронтологические центры</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Центры дневного пребывания</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Центры экстренной психологической помощи по телефону</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Центры психолого-педагогической помощи</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Социально-реабилитационные центры</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Социально-оздоровительные центры</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Центры временного пребывания</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Консультативные центры</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Кризисные центры помощи женщинам</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Социальные приюты для детей и подростков</w:t>
            </w:r>
          </w:p>
        </w:tc>
        <w:tc>
          <w:tcPr>
            <w:tcW w:w="3514" w:type="dxa"/>
          </w:tcPr>
          <w:p w:rsidR="00D4723B" w:rsidRPr="00A31A89" w:rsidRDefault="00D4723B" w:rsidP="00113233">
            <w:pPr>
              <w:widowControl w:val="0"/>
              <w:autoSpaceDE w:val="0"/>
              <w:autoSpaceDN w:val="0"/>
              <w:jc w:val="both"/>
            </w:pPr>
            <w:r w:rsidRPr="00A31A89">
              <w:t>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Специальные дома для одиноких престарелых граждан</w:t>
            </w:r>
          </w:p>
        </w:tc>
        <w:tc>
          <w:tcPr>
            <w:tcW w:w="3514" w:type="dxa"/>
          </w:tcPr>
          <w:p w:rsidR="00D4723B" w:rsidRPr="00A31A89" w:rsidRDefault="00D4723B" w:rsidP="00113233">
            <w:pPr>
              <w:widowControl w:val="0"/>
              <w:autoSpaceDE w:val="0"/>
              <w:autoSpaceDN w:val="0"/>
              <w:jc w:val="both"/>
            </w:pPr>
            <w:r w:rsidRPr="00A31A89">
              <w:t>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Социальные квартиры</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Учреждения социальной помощи</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Социальные столовые</w:t>
            </w:r>
          </w:p>
        </w:tc>
        <w:tc>
          <w:tcPr>
            <w:tcW w:w="3514" w:type="dxa"/>
          </w:tcPr>
          <w:p w:rsidR="00D4723B" w:rsidRPr="00A31A89" w:rsidRDefault="00D4723B" w:rsidP="00113233">
            <w:pPr>
              <w:widowControl w:val="0"/>
              <w:autoSpaceDE w:val="0"/>
              <w:autoSpaceDN w:val="0"/>
              <w:jc w:val="both"/>
            </w:pPr>
            <w:r w:rsidRPr="00A31A89">
              <w:t>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Социальные магазины</w:t>
            </w:r>
          </w:p>
        </w:tc>
        <w:tc>
          <w:tcPr>
            <w:tcW w:w="3514" w:type="dxa"/>
          </w:tcPr>
          <w:p w:rsidR="00D4723B" w:rsidRPr="00A31A89" w:rsidRDefault="00D4723B" w:rsidP="00113233">
            <w:pPr>
              <w:widowControl w:val="0"/>
              <w:autoSpaceDE w:val="0"/>
              <w:autoSpaceDN w:val="0"/>
              <w:jc w:val="both"/>
            </w:pPr>
            <w:r w:rsidRPr="00A31A89">
              <w:t>кв. м торговой площади</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Прочее</w:t>
            </w:r>
          </w:p>
        </w:tc>
        <w:tc>
          <w:tcPr>
            <w:tcW w:w="3514" w:type="dxa"/>
          </w:tcPr>
          <w:p w:rsidR="00D4723B" w:rsidRPr="00A31A89" w:rsidRDefault="00D4723B" w:rsidP="00113233">
            <w:pPr>
              <w:widowControl w:val="0"/>
              <w:autoSpaceDE w:val="0"/>
              <w:autoSpaceDN w:val="0"/>
              <w:jc w:val="both"/>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rPr>
                <w:b/>
              </w:rPr>
            </w:pPr>
            <w:r w:rsidRPr="00A31A89">
              <w:rPr>
                <w:b/>
              </w:rPr>
              <w:t>Научно-исследовательского назначения</w:t>
            </w:r>
          </w:p>
        </w:tc>
        <w:tc>
          <w:tcPr>
            <w:tcW w:w="3514" w:type="dxa"/>
          </w:tcPr>
          <w:p w:rsidR="00D4723B" w:rsidRPr="00A31A89" w:rsidRDefault="00D4723B" w:rsidP="00113233">
            <w:pPr>
              <w:widowControl w:val="0"/>
              <w:autoSpaceDE w:val="0"/>
              <w:autoSpaceDN w:val="0"/>
              <w:jc w:val="both"/>
              <w:rPr>
                <w:b/>
              </w:rPr>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Научные учреждения академического профиля</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Научные учреждения отраслевого профиля</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Научные и опытные станции</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Метеорологические станции</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Учебные и научные лаборатории</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Научные центры</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Бюро</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Обсерватории</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Прочее</w:t>
            </w:r>
          </w:p>
        </w:tc>
        <w:tc>
          <w:tcPr>
            <w:tcW w:w="3514" w:type="dxa"/>
          </w:tcPr>
          <w:p w:rsidR="00D4723B" w:rsidRPr="00A31A89" w:rsidRDefault="00D4723B" w:rsidP="00113233">
            <w:pPr>
              <w:widowControl w:val="0"/>
              <w:autoSpaceDE w:val="0"/>
              <w:autoSpaceDN w:val="0"/>
              <w:jc w:val="both"/>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rPr>
                <w:b/>
              </w:rPr>
            </w:pPr>
            <w:r w:rsidRPr="00A31A89">
              <w:rPr>
                <w:b/>
              </w:rPr>
              <w:t>Культового назначения</w:t>
            </w:r>
          </w:p>
        </w:tc>
        <w:tc>
          <w:tcPr>
            <w:tcW w:w="3514" w:type="dxa"/>
          </w:tcPr>
          <w:p w:rsidR="00D4723B" w:rsidRPr="00A31A89" w:rsidRDefault="00D4723B" w:rsidP="00113233">
            <w:pPr>
              <w:widowControl w:val="0"/>
              <w:autoSpaceDE w:val="0"/>
              <w:autoSpaceDN w:val="0"/>
              <w:jc w:val="both"/>
              <w:rPr>
                <w:b/>
              </w:rPr>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Культовые объекты</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Прочее</w:t>
            </w:r>
          </w:p>
        </w:tc>
        <w:tc>
          <w:tcPr>
            <w:tcW w:w="3514" w:type="dxa"/>
          </w:tcPr>
          <w:p w:rsidR="00D4723B" w:rsidRPr="00A31A89" w:rsidRDefault="00D4723B" w:rsidP="00113233">
            <w:pPr>
              <w:widowControl w:val="0"/>
              <w:autoSpaceDE w:val="0"/>
              <w:autoSpaceDN w:val="0"/>
              <w:jc w:val="both"/>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Многофункционального назначения</w:t>
            </w:r>
          </w:p>
        </w:tc>
        <w:tc>
          <w:tcPr>
            <w:tcW w:w="3514" w:type="dxa"/>
          </w:tcPr>
          <w:p w:rsidR="00D4723B" w:rsidRPr="00A31A89" w:rsidRDefault="00D4723B" w:rsidP="00113233">
            <w:pPr>
              <w:widowControl w:val="0"/>
              <w:autoSpaceDE w:val="0"/>
              <w:autoSpaceDN w:val="0"/>
              <w:jc w:val="both"/>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Многофункциональные центры</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Прочее</w:t>
            </w:r>
          </w:p>
        </w:tc>
        <w:tc>
          <w:tcPr>
            <w:tcW w:w="3514" w:type="dxa"/>
          </w:tcPr>
          <w:p w:rsidR="00D4723B" w:rsidRPr="00A31A89" w:rsidRDefault="00D4723B" w:rsidP="00113233">
            <w:pPr>
              <w:widowControl w:val="0"/>
              <w:autoSpaceDE w:val="0"/>
              <w:autoSpaceDN w:val="0"/>
              <w:jc w:val="both"/>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rPr>
                <w:b/>
              </w:rPr>
            </w:pPr>
            <w:r w:rsidRPr="00A31A89">
              <w:rPr>
                <w:b/>
              </w:rPr>
              <w:t>Объекты производственного и коммунально-складского назначения</w:t>
            </w:r>
          </w:p>
        </w:tc>
        <w:tc>
          <w:tcPr>
            <w:tcW w:w="3514" w:type="dxa"/>
          </w:tcPr>
          <w:p w:rsidR="00D4723B" w:rsidRPr="00A31A89" w:rsidRDefault="00D4723B" w:rsidP="00113233">
            <w:pPr>
              <w:widowControl w:val="0"/>
              <w:autoSpaceDE w:val="0"/>
              <w:autoSpaceDN w:val="0"/>
              <w:jc w:val="both"/>
              <w:rPr>
                <w:b/>
              </w:rPr>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Промышленности</w:t>
            </w:r>
          </w:p>
        </w:tc>
        <w:tc>
          <w:tcPr>
            <w:tcW w:w="3514" w:type="dxa"/>
          </w:tcPr>
          <w:p w:rsidR="00D4723B" w:rsidRPr="00A31A89" w:rsidRDefault="00D4723B" w:rsidP="00113233">
            <w:pPr>
              <w:widowControl w:val="0"/>
              <w:autoSpaceDE w:val="0"/>
              <w:autoSpaceDN w:val="0"/>
              <w:jc w:val="both"/>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Добыча топливно-энергетических полезных ископаемых</w:t>
            </w:r>
          </w:p>
        </w:tc>
        <w:tc>
          <w:tcPr>
            <w:tcW w:w="3514" w:type="dxa"/>
          </w:tcPr>
          <w:p w:rsidR="00D4723B" w:rsidRPr="00A31A89" w:rsidRDefault="00D4723B" w:rsidP="00113233">
            <w:pPr>
              <w:widowControl w:val="0"/>
              <w:autoSpaceDE w:val="0"/>
              <w:autoSpaceDN w:val="0"/>
              <w:jc w:val="both"/>
            </w:pPr>
            <w:r w:rsidRPr="00A31A89">
              <w:t>рабочее 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Добыча полезных ископаемых, кроме топливно-энергетических</w:t>
            </w:r>
          </w:p>
        </w:tc>
        <w:tc>
          <w:tcPr>
            <w:tcW w:w="3514" w:type="dxa"/>
          </w:tcPr>
          <w:p w:rsidR="00D4723B" w:rsidRPr="00A31A89" w:rsidRDefault="00D4723B" w:rsidP="00113233">
            <w:pPr>
              <w:widowControl w:val="0"/>
              <w:autoSpaceDE w:val="0"/>
              <w:autoSpaceDN w:val="0"/>
              <w:jc w:val="both"/>
            </w:pPr>
            <w:r w:rsidRPr="00A31A89">
              <w:t>рабочее 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Химическая и нефтехимическая промышленность</w:t>
            </w:r>
          </w:p>
        </w:tc>
        <w:tc>
          <w:tcPr>
            <w:tcW w:w="3514" w:type="dxa"/>
          </w:tcPr>
          <w:p w:rsidR="00D4723B" w:rsidRPr="00A31A89" w:rsidRDefault="00D4723B" w:rsidP="00113233">
            <w:pPr>
              <w:widowControl w:val="0"/>
              <w:autoSpaceDE w:val="0"/>
              <w:autoSpaceDN w:val="0"/>
              <w:jc w:val="both"/>
            </w:pPr>
            <w:r w:rsidRPr="00A31A89">
              <w:t>рабочее 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Лесозаготовка</w:t>
            </w:r>
          </w:p>
        </w:tc>
        <w:tc>
          <w:tcPr>
            <w:tcW w:w="3514" w:type="dxa"/>
          </w:tcPr>
          <w:p w:rsidR="00D4723B" w:rsidRPr="00A31A89" w:rsidRDefault="00D4723B" w:rsidP="00113233">
            <w:pPr>
              <w:widowControl w:val="0"/>
              <w:autoSpaceDE w:val="0"/>
              <w:autoSpaceDN w:val="0"/>
              <w:jc w:val="both"/>
            </w:pPr>
            <w:r w:rsidRPr="00A31A89">
              <w:t>рабочее 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Деревообрабатывающая промышленность</w:t>
            </w:r>
          </w:p>
        </w:tc>
        <w:tc>
          <w:tcPr>
            <w:tcW w:w="3514" w:type="dxa"/>
          </w:tcPr>
          <w:p w:rsidR="00D4723B" w:rsidRPr="00A31A89" w:rsidRDefault="00D4723B" w:rsidP="00113233">
            <w:pPr>
              <w:widowControl w:val="0"/>
              <w:autoSpaceDE w:val="0"/>
              <w:autoSpaceDN w:val="0"/>
              <w:jc w:val="both"/>
            </w:pPr>
            <w:r w:rsidRPr="00A31A89">
              <w:t>рабочее 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Целлюлозно-бумажное производство</w:t>
            </w:r>
          </w:p>
        </w:tc>
        <w:tc>
          <w:tcPr>
            <w:tcW w:w="3514" w:type="dxa"/>
          </w:tcPr>
          <w:p w:rsidR="00D4723B" w:rsidRPr="00A31A89" w:rsidRDefault="00D4723B" w:rsidP="00113233">
            <w:pPr>
              <w:widowControl w:val="0"/>
              <w:autoSpaceDE w:val="0"/>
              <w:autoSpaceDN w:val="0"/>
              <w:jc w:val="both"/>
            </w:pPr>
            <w:r w:rsidRPr="00A31A89">
              <w:t>рабочее 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Полиграфическое производство</w:t>
            </w:r>
          </w:p>
        </w:tc>
        <w:tc>
          <w:tcPr>
            <w:tcW w:w="3514" w:type="dxa"/>
          </w:tcPr>
          <w:p w:rsidR="00D4723B" w:rsidRPr="00A31A89" w:rsidRDefault="00D4723B" w:rsidP="00113233">
            <w:pPr>
              <w:widowControl w:val="0"/>
              <w:autoSpaceDE w:val="0"/>
              <w:autoSpaceDN w:val="0"/>
              <w:jc w:val="both"/>
            </w:pPr>
            <w:r w:rsidRPr="00A31A89">
              <w:t>рабочее 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Металлургическое производство и производство готовых металлических изделий</w:t>
            </w:r>
          </w:p>
        </w:tc>
        <w:tc>
          <w:tcPr>
            <w:tcW w:w="3514" w:type="dxa"/>
          </w:tcPr>
          <w:p w:rsidR="00D4723B" w:rsidRPr="00A31A89" w:rsidRDefault="00D4723B" w:rsidP="00113233">
            <w:pPr>
              <w:widowControl w:val="0"/>
              <w:autoSpaceDE w:val="0"/>
              <w:autoSpaceDN w:val="0"/>
              <w:jc w:val="both"/>
            </w:pPr>
            <w:r w:rsidRPr="00A31A89">
              <w:t>рабочее 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Производство машин и оборудования</w:t>
            </w:r>
          </w:p>
        </w:tc>
        <w:tc>
          <w:tcPr>
            <w:tcW w:w="3514" w:type="dxa"/>
          </w:tcPr>
          <w:p w:rsidR="00D4723B" w:rsidRPr="00A31A89" w:rsidRDefault="00D4723B" w:rsidP="00113233">
            <w:pPr>
              <w:widowControl w:val="0"/>
              <w:autoSpaceDE w:val="0"/>
              <w:autoSpaceDN w:val="0"/>
              <w:jc w:val="both"/>
            </w:pPr>
            <w:r w:rsidRPr="00A31A89">
              <w:t>рабочее 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Производство транспортных средств и оборудования</w:t>
            </w:r>
          </w:p>
        </w:tc>
        <w:tc>
          <w:tcPr>
            <w:tcW w:w="3514" w:type="dxa"/>
          </w:tcPr>
          <w:p w:rsidR="00D4723B" w:rsidRPr="00A31A89" w:rsidRDefault="00D4723B" w:rsidP="00113233">
            <w:pPr>
              <w:widowControl w:val="0"/>
              <w:autoSpaceDE w:val="0"/>
              <w:autoSpaceDN w:val="0"/>
              <w:jc w:val="both"/>
            </w:pPr>
            <w:r w:rsidRPr="00A31A89">
              <w:t>рабочее 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Электронная и электротехническая промышленность</w:t>
            </w:r>
          </w:p>
        </w:tc>
        <w:tc>
          <w:tcPr>
            <w:tcW w:w="3514" w:type="dxa"/>
          </w:tcPr>
          <w:p w:rsidR="00D4723B" w:rsidRPr="00A31A89" w:rsidRDefault="00D4723B" w:rsidP="00113233">
            <w:pPr>
              <w:widowControl w:val="0"/>
              <w:autoSpaceDE w:val="0"/>
              <w:autoSpaceDN w:val="0"/>
              <w:jc w:val="both"/>
            </w:pPr>
            <w:r w:rsidRPr="00A31A89">
              <w:t>рабочее 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Оборонная промышленность</w:t>
            </w:r>
          </w:p>
        </w:tc>
        <w:tc>
          <w:tcPr>
            <w:tcW w:w="3514" w:type="dxa"/>
          </w:tcPr>
          <w:p w:rsidR="00D4723B" w:rsidRPr="00A31A89" w:rsidRDefault="00D4723B" w:rsidP="00113233">
            <w:pPr>
              <w:widowControl w:val="0"/>
              <w:autoSpaceDE w:val="0"/>
              <w:autoSpaceDN w:val="0"/>
              <w:jc w:val="both"/>
            </w:pPr>
            <w:r w:rsidRPr="00A31A89">
              <w:t>рабочее 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Производства легкой промышленности</w:t>
            </w:r>
          </w:p>
        </w:tc>
        <w:tc>
          <w:tcPr>
            <w:tcW w:w="3514" w:type="dxa"/>
          </w:tcPr>
          <w:p w:rsidR="00D4723B" w:rsidRPr="00A31A89" w:rsidRDefault="00D4723B" w:rsidP="00113233">
            <w:pPr>
              <w:widowControl w:val="0"/>
              <w:autoSpaceDE w:val="0"/>
              <w:autoSpaceDN w:val="0"/>
              <w:jc w:val="both"/>
            </w:pPr>
            <w:r w:rsidRPr="00A31A89">
              <w:t>рабочее 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Пищевкусовая промышленность</w:t>
            </w:r>
          </w:p>
        </w:tc>
        <w:tc>
          <w:tcPr>
            <w:tcW w:w="3514" w:type="dxa"/>
          </w:tcPr>
          <w:p w:rsidR="00D4723B" w:rsidRPr="00A31A89" w:rsidRDefault="00D4723B" w:rsidP="00113233">
            <w:pPr>
              <w:widowControl w:val="0"/>
              <w:autoSpaceDE w:val="0"/>
              <w:autoSpaceDN w:val="0"/>
              <w:jc w:val="both"/>
            </w:pPr>
            <w:r w:rsidRPr="00A31A89">
              <w:t>рабочее 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Мясная и молочная промышленность</w:t>
            </w:r>
          </w:p>
        </w:tc>
        <w:tc>
          <w:tcPr>
            <w:tcW w:w="3514" w:type="dxa"/>
          </w:tcPr>
          <w:p w:rsidR="00D4723B" w:rsidRPr="00A31A89" w:rsidRDefault="00D4723B" w:rsidP="00113233">
            <w:pPr>
              <w:widowControl w:val="0"/>
              <w:autoSpaceDE w:val="0"/>
              <w:autoSpaceDN w:val="0"/>
              <w:jc w:val="both"/>
            </w:pPr>
            <w:r w:rsidRPr="00A31A89">
              <w:t>рабочее 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Рыбоперерабатывающая промышленность</w:t>
            </w:r>
          </w:p>
        </w:tc>
        <w:tc>
          <w:tcPr>
            <w:tcW w:w="3514" w:type="dxa"/>
          </w:tcPr>
          <w:p w:rsidR="00D4723B" w:rsidRPr="00A31A89" w:rsidRDefault="00D4723B" w:rsidP="00113233">
            <w:pPr>
              <w:widowControl w:val="0"/>
              <w:autoSpaceDE w:val="0"/>
              <w:autoSpaceDN w:val="0"/>
              <w:jc w:val="both"/>
            </w:pPr>
            <w:r w:rsidRPr="00A31A89">
              <w:t>рабочее 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Плодоовощная промышленность</w:t>
            </w:r>
          </w:p>
        </w:tc>
        <w:tc>
          <w:tcPr>
            <w:tcW w:w="3514" w:type="dxa"/>
          </w:tcPr>
          <w:p w:rsidR="00D4723B" w:rsidRPr="00A31A89" w:rsidRDefault="00D4723B" w:rsidP="00113233">
            <w:pPr>
              <w:widowControl w:val="0"/>
              <w:autoSpaceDE w:val="0"/>
              <w:autoSpaceDN w:val="0"/>
              <w:jc w:val="both"/>
            </w:pPr>
            <w:r w:rsidRPr="00A31A89">
              <w:t>рабочее 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Рыбоводство</w:t>
            </w:r>
          </w:p>
        </w:tc>
        <w:tc>
          <w:tcPr>
            <w:tcW w:w="3514" w:type="dxa"/>
          </w:tcPr>
          <w:p w:rsidR="00D4723B" w:rsidRPr="00A31A89" w:rsidRDefault="00D4723B" w:rsidP="00113233">
            <w:pPr>
              <w:widowControl w:val="0"/>
              <w:autoSpaceDE w:val="0"/>
              <w:autoSpaceDN w:val="0"/>
              <w:jc w:val="both"/>
            </w:pPr>
            <w:r w:rsidRPr="00A31A89">
              <w:t>рабочее 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Стекольная и фарфорофаянсовая промышленность</w:t>
            </w:r>
          </w:p>
        </w:tc>
        <w:tc>
          <w:tcPr>
            <w:tcW w:w="3514" w:type="dxa"/>
          </w:tcPr>
          <w:p w:rsidR="00D4723B" w:rsidRPr="00A31A89" w:rsidRDefault="00D4723B" w:rsidP="00113233">
            <w:pPr>
              <w:widowControl w:val="0"/>
              <w:autoSpaceDE w:val="0"/>
              <w:autoSpaceDN w:val="0"/>
              <w:jc w:val="both"/>
            </w:pPr>
            <w:r w:rsidRPr="00A31A89">
              <w:t>рабочее 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Строительная индустрия</w:t>
            </w:r>
          </w:p>
        </w:tc>
        <w:tc>
          <w:tcPr>
            <w:tcW w:w="3514" w:type="dxa"/>
          </w:tcPr>
          <w:p w:rsidR="00D4723B" w:rsidRPr="00A31A89" w:rsidRDefault="00D4723B" w:rsidP="00113233">
            <w:pPr>
              <w:widowControl w:val="0"/>
              <w:autoSpaceDE w:val="0"/>
              <w:autoSpaceDN w:val="0"/>
              <w:jc w:val="both"/>
            </w:pPr>
            <w:r w:rsidRPr="00A31A89">
              <w:t>рабочее 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Химико-фармацевтическая промышленность</w:t>
            </w:r>
          </w:p>
        </w:tc>
        <w:tc>
          <w:tcPr>
            <w:tcW w:w="3514" w:type="dxa"/>
          </w:tcPr>
          <w:p w:rsidR="00D4723B" w:rsidRPr="00A31A89" w:rsidRDefault="00D4723B" w:rsidP="00113233">
            <w:pPr>
              <w:widowControl w:val="0"/>
              <w:autoSpaceDE w:val="0"/>
              <w:autoSpaceDN w:val="0"/>
              <w:jc w:val="both"/>
            </w:pPr>
            <w:r w:rsidRPr="00A31A89">
              <w:t>рабочее 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Микробиологическая промышленность</w:t>
            </w:r>
          </w:p>
        </w:tc>
        <w:tc>
          <w:tcPr>
            <w:tcW w:w="3514" w:type="dxa"/>
          </w:tcPr>
          <w:p w:rsidR="00D4723B" w:rsidRPr="00A31A89" w:rsidRDefault="00D4723B" w:rsidP="00113233">
            <w:pPr>
              <w:widowControl w:val="0"/>
              <w:autoSpaceDE w:val="0"/>
              <w:autoSpaceDN w:val="0"/>
              <w:jc w:val="both"/>
            </w:pPr>
            <w:r w:rsidRPr="00A31A89">
              <w:t>рабочее 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Предприятия по заготовке продукции растениеводства</w:t>
            </w:r>
          </w:p>
        </w:tc>
        <w:tc>
          <w:tcPr>
            <w:tcW w:w="3514" w:type="dxa"/>
          </w:tcPr>
          <w:p w:rsidR="00D4723B" w:rsidRPr="00A31A89" w:rsidRDefault="00D4723B" w:rsidP="00113233">
            <w:pPr>
              <w:widowControl w:val="0"/>
              <w:autoSpaceDE w:val="0"/>
              <w:autoSpaceDN w:val="0"/>
              <w:jc w:val="both"/>
            </w:pPr>
            <w:r w:rsidRPr="00A31A89">
              <w:t>рабочее 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Топливная промышленность</w:t>
            </w:r>
          </w:p>
        </w:tc>
        <w:tc>
          <w:tcPr>
            <w:tcW w:w="3514" w:type="dxa"/>
          </w:tcPr>
          <w:p w:rsidR="00D4723B" w:rsidRPr="00A31A89" w:rsidRDefault="00D4723B" w:rsidP="00113233">
            <w:pPr>
              <w:widowControl w:val="0"/>
              <w:autoSpaceDE w:val="0"/>
              <w:autoSpaceDN w:val="0"/>
              <w:jc w:val="both"/>
            </w:pPr>
            <w:r w:rsidRPr="00A31A89">
              <w:t>рабочее 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Промышленность высоких технологий</w:t>
            </w:r>
          </w:p>
        </w:tc>
        <w:tc>
          <w:tcPr>
            <w:tcW w:w="3514" w:type="dxa"/>
          </w:tcPr>
          <w:p w:rsidR="00D4723B" w:rsidRPr="00A31A89" w:rsidRDefault="00D4723B" w:rsidP="00113233">
            <w:pPr>
              <w:widowControl w:val="0"/>
              <w:autoSpaceDE w:val="0"/>
              <w:autoSpaceDN w:val="0"/>
              <w:jc w:val="both"/>
            </w:pPr>
            <w:r w:rsidRPr="00A31A89">
              <w:t>рабочее 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Прочее</w:t>
            </w:r>
          </w:p>
        </w:tc>
        <w:tc>
          <w:tcPr>
            <w:tcW w:w="3514" w:type="dxa"/>
          </w:tcPr>
          <w:p w:rsidR="00D4723B" w:rsidRPr="00A31A89" w:rsidRDefault="00D4723B" w:rsidP="00113233">
            <w:pPr>
              <w:widowControl w:val="0"/>
              <w:autoSpaceDE w:val="0"/>
              <w:autoSpaceDN w:val="0"/>
              <w:jc w:val="both"/>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rPr>
                <w:b/>
              </w:rPr>
            </w:pPr>
            <w:r w:rsidRPr="00A31A89">
              <w:rPr>
                <w:b/>
              </w:rPr>
              <w:t>Коммунально-складского назначения</w:t>
            </w:r>
          </w:p>
        </w:tc>
        <w:tc>
          <w:tcPr>
            <w:tcW w:w="3514" w:type="dxa"/>
          </w:tcPr>
          <w:p w:rsidR="00D4723B" w:rsidRPr="00A31A89" w:rsidRDefault="00D4723B" w:rsidP="00113233">
            <w:pPr>
              <w:widowControl w:val="0"/>
              <w:autoSpaceDE w:val="0"/>
              <w:autoSpaceDN w:val="0"/>
              <w:jc w:val="both"/>
              <w:rPr>
                <w:b/>
              </w:rPr>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Склады</w:t>
            </w:r>
          </w:p>
        </w:tc>
        <w:tc>
          <w:tcPr>
            <w:tcW w:w="3514" w:type="dxa"/>
          </w:tcPr>
          <w:p w:rsidR="00D4723B" w:rsidRPr="00A31A89" w:rsidRDefault="00D4723B" w:rsidP="00113233">
            <w:pPr>
              <w:widowControl w:val="0"/>
              <w:autoSpaceDE w:val="0"/>
              <w:autoSpaceDN w:val="0"/>
              <w:jc w:val="both"/>
            </w:pPr>
            <w:r w:rsidRPr="00A31A89">
              <w:t>тонн</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Материально-товарные склады</w:t>
            </w:r>
          </w:p>
        </w:tc>
        <w:tc>
          <w:tcPr>
            <w:tcW w:w="3514" w:type="dxa"/>
          </w:tcPr>
          <w:p w:rsidR="00D4723B" w:rsidRPr="00A31A89" w:rsidRDefault="00D4723B" w:rsidP="00113233">
            <w:pPr>
              <w:widowControl w:val="0"/>
              <w:autoSpaceDE w:val="0"/>
              <w:autoSpaceDN w:val="0"/>
              <w:jc w:val="both"/>
            </w:pPr>
            <w:r w:rsidRPr="00A31A89">
              <w:t>тонн</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Овощебазы</w:t>
            </w:r>
          </w:p>
        </w:tc>
        <w:tc>
          <w:tcPr>
            <w:tcW w:w="3514" w:type="dxa"/>
          </w:tcPr>
          <w:p w:rsidR="00D4723B" w:rsidRPr="00A31A89" w:rsidRDefault="00D4723B" w:rsidP="00113233">
            <w:pPr>
              <w:widowControl w:val="0"/>
              <w:autoSpaceDE w:val="0"/>
              <w:autoSpaceDN w:val="0"/>
              <w:jc w:val="both"/>
            </w:pPr>
            <w:r w:rsidRPr="00A31A89">
              <w:t>тонн</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Коллективные овощехранилища</w:t>
            </w:r>
          </w:p>
        </w:tc>
        <w:tc>
          <w:tcPr>
            <w:tcW w:w="3514" w:type="dxa"/>
          </w:tcPr>
          <w:p w:rsidR="00D4723B" w:rsidRPr="00A31A89" w:rsidRDefault="00D4723B" w:rsidP="00113233">
            <w:pPr>
              <w:widowControl w:val="0"/>
              <w:autoSpaceDE w:val="0"/>
              <w:autoSpaceDN w:val="0"/>
              <w:jc w:val="both"/>
            </w:pPr>
            <w:r w:rsidRPr="00A31A89">
              <w:t>тонн</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Портовые склады</w:t>
            </w:r>
          </w:p>
        </w:tc>
        <w:tc>
          <w:tcPr>
            <w:tcW w:w="3514" w:type="dxa"/>
          </w:tcPr>
          <w:p w:rsidR="00D4723B" w:rsidRPr="00A31A89" w:rsidRDefault="00D4723B" w:rsidP="00113233">
            <w:pPr>
              <w:widowControl w:val="0"/>
              <w:autoSpaceDE w:val="0"/>
              <w:autoSpaceDN w:val="0"/>
              <w:jc w:val="both"/>
            </w:pPr>
            <w:r w:rsidRPr="00A31A89">
              <w:t>тонн</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Прирельсовые склады</w:t>
            </w:r>
          </w:p>
        </w:tc>
        <w:tc>
          <w:tcPr>
            <w:tcW w:w="3514" w:type="dxa"/>
          </w:tcPr>
          <w:p w:rsidR="00D4723B" w:rsidRPr="00A31A89" w:rsidRDefault="00D4723B" w:rsidP="00113233">
            <w:pPr>
              <w:widowControl w:val="0"/>
              <w:autoSpaceDE w:val="0"/>
              <w:autoSpaceDN w:val="0"/>
              <w:jc w:val="both"/>
            </w:pPr>
            <w:r w:rsidRPr="00A31A89">
              <w:t>тонн</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Склады-холодильники</w:t>
            </w:r>
          </w:p>
        </w:tc>
        <w:tc>
          <w:tcPr>
            <w:tcW w:w="3514" w:type="dxa"/>
          </w:tcPr>
          <w:p w:rsidR="00D4723B" w:rsidRPr="00A31A89" w:rsidRDefault="00D4723B" w:rsidP="00113233">
            <w:pPr>
              <w:widowControl w:val="0"/>
              <w:autoSpaceDE w:val="0"/>
              <w:autoSpaceDN w:val="0"/>
              <w:jc w:val="both"/>
            </w:pPr>
            <w:r w:rsidRPr="00A31A89">
              <w:t>тонн</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Склады, специализированные по комплексной поставке</w:t>
            </w:r>
          </w:p>
        </w:tc>
        <w:tc>
          <w:tcPr>
            <w:tcW w:w="3514" w:type="dxa"/>
          </w:tcPr>
          <w:p w:rsidR="00D4723B" w:rsidRPr="00A31A89" w:rsidRDefault="00D4723B" w:rsidP="00113233">
            <w:pPr>
              <w:widowControl w:val="0"/>
              <w:autoSpaceDE w:val="0"/>
              <w:autoSpaceDN w:val="0"/>
              <w:jc w:val="both"/>
            </w:pPr>
            <w:r w:rsidRPr="00A31A89">
              <w:t>тонн</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Склады ГСМ</w:t>
            </w:r>
          </w:p>
        </w:tc>
        <w:tc>
          <w:tcPr>
            <w:tcW w:w="3514" w:type="dxa"/>
          </w:tcPr>
          <w:p w:rsidR="00D4723B" w:rsidRPr="00A31A89" w:rsidRDefault="00D4723B" w:rsidP="00113233">
            <w:pPr>
              <w:widowControl w:val="0"/>
              <w:autoSpaceDE w:val="0"/>
              <w:autoSpaceDN w:val="0"/>
              <w:jc w:val="both"/>
            </w:pPr>
            <w:r w:rsidRPr="00A31A89">
              <w:t>тонн</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Нефтебазы</w:t>
            </w:r>
          </w:p>
        </w:tc>
        <w:tc>
          <w:tcPr>
            <w:tcW w:w="3514" w:type="dxa"/>
          </w:tcPr>
          <w:p w:rsidR="00D4723B" w:rsidRPr="00A31A89" w:rsidRDefault="00D4723B" w:rsidP="00113233">
            <w:pPr>
              <w:widowControl w:val="0"/>
              <w:autoSpaceDE w:val="0"/>
              <w:autoSpaceDN w:val="0"/>
              <w:jc w:val="both"/>
            </w:pPr>
            <w:r w:rsidRPr="00A31A89">
              <w:t>тонн</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Склады газа и продуктов его переработки</w:t>
            </w:r>
          </w:p>
        </w:tc>
        <w:tc>
          <w:tcPr>
            <w:tcW w:w="3514" w:type="dxa"/>
          </w:tcPr>
          <w:p w:rsidR="00D4723B" w:rsidRPr="00A31A89" w:rsidRDefault="00D4723B" w:rsidP="00113233">
            <w:pPr>
              <w:widowControl w:val="0"/>
              <w:autoSpaceDE w:val="0"/>
              <w:autoSpaceDN w:val="0"/>
              <w:jc w:val="both"/>
            </w:pPr>
            <w:r w:rsidRPr="00A31A89">
              <w:t>тыс.куб.м</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Бункеры</w:t>
            </w:r>
          </w:p>
        </w:tc>
        <w:tc>
          <w:tcPr>
            <w:tcW w:w="3514" w:type="dxa"/>
          </w:tcPr>
          <w:p w:rsidR="00D4723B" w:rsidRPr="00A31A89" w:rsidRDefault="00D4723B" w:rsidP="00113233">
            <w:pPr>
              <w:widowControl w:val="0"/>
              <w:autoSpaceDE w:val="0"/>
              <w:autoSpaceDN w:val="0"/>
              <w:jc w:val="both"/>
            </w:pPr>
            <w:r w:rsidRPr="00A31A89">
              <w:t>тонн</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Базы оптовой и мелкооптовой продукции</w:t>
            </w:r>
          </w:p>
        </w:tc>
        <w:tc>
          <w:tcPr>
            <w:tcW w:w="3514" w:type="dxa"/>
          </w:tcPr>
          <w:p w:rsidR="00D4723B" w:rsidRPr="00A31A89" w:rsidRDefault="00D4723B" w:rsidP="00113233">
            <w:pPr>
              <w:widowControl w:val="0"/>
              <w:autoSpaceDE w:val="0"/>
              <w:autoSpaceDN w:val="0"/>
              <w:jc w:val="both"/>
            </w:pPr>
            <w:r w:rsidRPr="00A31A89">
              <w:t>тонн</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Предприятия жилищно-коммунального хозяйства</w:t>
            </w:r>
          </w:p>
        </w:tc>
        <w:tc>
          <w:tcPr>
            <w:tcW w:w="3514" w:type="dxa"/>
          </w:tcPr>
          <w:p w:rsidR="00D4723B" w:rsidRPr="00A31A89" w:rsidRDefault="00D4723B" w:rsidP="00113233">
            <w:pPr>
              <w:widowControl w:val="0"/>
              <w:autoSpaceDE w:val="0"/>
              <w:autoSpaceDN w:val="0"/>
              <w:jc w:val="both"/>
            </w:pPr>
            <w:r w:rsidRPr="00A31A89">
              <w:t>рабочее 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Склады временного хранения утильсырья</w:t>
            </w:r>
          </w:p>
        </w:tc>
        <w:tc>
          <w:tcPr>
            <w:tcW w:w="3514" w:type="dxa"/>
          </w:tcPr>
          <w:p w:rsidR="00D4723B" w:rsidRPr="00A31A89" w:rsidRDefault="00D4723B" w:rsidP="00113233">
            <w:pPr>
              <w:widowControl w:val="0"/>
              <w:autoSpaceDE w:val="0"/>
              <w:autoSpaceDN w:val="0"/>
              <w:jc w:val="both"/>
            </w:pPr>
            <w:r w:rsidRPr="00A31A89">
              <w:t>тонн</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Заготовительно-складское предприятие</w:t>
            </w:r>
          </w:p>
        </w:tc>
        <w:tc>
          <w:tcPr>
            <w:tcW w:w="3514" w:type="dxa"/>
          </w:tcPr>
          <w:p w:rsidR="00D4723B" w:rsidRPr="00A31A89" w:rsidRDefault="00D4723B" w:rsidP="00113233">
            <w:pPr>
              <w:widowControl w:val="0"/>
              <w:autoSpaceDE w:val="0"/>
              <w:autoSpaceDN w:val="0"/>
              <w:jc w:val="both"/>
            </w:pPr>
            <w:r w:rsidRPr="00A31A89">
              <w:t>тонн</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Прочее</w:t>
            </w:r>
          </w:p>
        </w:tc>
        <w:tc>
          <w:tcPr>
            <w:tcW w:w="3514" w:type="dxa"/>
          </w:tcPr>
          <w:p w:rsidR="00D4723B" w:rsidRPr="00A31A89" w:rsidRDefault="00D4723B" w:rsidP="00113233">
            <w:pPr>
              <w:widowControl w:val="0"/>
              <w:autoSpaceDE w:val="0"/>
              <w:autoSpaceDN w:val="0"/>
              <w:jc w:val="both"/>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rPr>
                <w:b/>
              </w:rPr>
            </w:pPr>
            <w:r w:rsidRPr="00A31A89">
              <w:rPr>
                <w:b/>
              </w:rPr>
              <w:t>Объекты инженерного обеспечения</w:t>
            </w:r>
          </w:p>
        </w:tc>
        <w:tc>
          <w:tcPr>
            <w:tcW w:w="3514" w:type="dxa"/>
          </w:tcPr>
          <w:p w:rsidR="00D4723B" w:rsidRPr="00A31A89" w:rsidRDefault="00D4723B" w:rsidP="00113233">
            <w:pPr>
              <w:widowControl w:val="0"/>
              <w:autoSpaceDE w:val="0"/>
              <w:autoSpaceDN w:val="0"/>
              <w:jc w:val="both"/>
              <w:rPr>
                <w:b/>
              </w:rPr>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rPr>
                <w:b/>
              </w:rPr>
            </w:pPr>
            <w:r w:rsidRPr="00A31A89">
              <w:rPr>
                <w:b/>
              </w:rPr>
              <w:t>Электроснабжение</w:t>
            </w:r>
          </w:p>
        </w:tc>
        <w:tc>
          <w:tcPr>
            <w:tcW w:w="3514" w:type="dxa"/>
          </w:tcPr>
          <w:p w:rsidR="00D4723B" w:rsidRPr="00A31A89" w:rsidRDefault="00D4723B" w:rsidP="00113233">
            <w:pPr>
              <w:widowControl w:val="0"/>
              <w:autoSpaceDE w:val="0"/>
              <w:autoSpaceDN w:val="0"/>
              <w:jc w:val="both"/>
              <w:rPr>
                <w:b/>
              </w:rPr>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Тепловые электростанции</w:t>
            </w:r>
          </w:p>
        </w:tc>
        <w:tc>
          <w:tcPr>
            <w:tcW w:w="3514" w:type="dxa"/>
          </w:tcPr>
          <w:p w:rsidR="00D4723B" w:rsidRPr="00A31A89" w:rsidRDefault="00D4723B" w:rsidP="00113233">
            <w:pPr>
              <w:widowControl w:val="0"/>
              <w:autoSpaceDE w:val="0"/>
              <w:autoSpaceDN w:val="0"/>
              <w:jc w:val="both"/>
            </w:pPr>
            <w:r w:rsidRPr="00A31A89">
              <w:t>МВт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Газотурбинные электростанции</w:t>
            </w:r>
          </w:p>
        </w:tc>
        <w:tc>
          <w:tcPr>
            <w:tcW w:w="3514" w:type="dxa"/>
          </w:tcPr>
          <w:p w:rsidR="00D4723B" w:rsidRPr="00A31A89" w:rsidRDefault="00D4723B" w:rsidP="00113233">
            <w:pPr>
              <w:widowControl w:val="0"/>
              <w:autoSpaceDE w:val="0"/>
              <w:autoSpaceDN w:val="0"/>
              <w:jc w:val="both"/>
            </w:pPr>
            <w:r w:rsidRPr="00A31A89">
              <w:t>МВт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Дизельные электростанции</w:t>
            </w:r>
          </w:p>
        </w:tc>
        <w:tc>
          <w:tcPr>
            <w:tcW w:w="3514" w:type="dxa"/>
          </w:tcPr>
          <w:p w:rsidR="00D4723B" w:rsidRPr="00A31A89" w:rsidRDefault="00D4723B" w:rsidP="00113233">
            <w:pPr>
              <w:widowControl w:val="0"/>
              <w:autoSpaceDE w:val="0"/>
              <w:autoSpaceDN w:val="0"/>
              <w:jc w:val="both"/>
            </w:pPr>
            <w:r w:rsidRPr="00A31A89">
              <w:t>МВт; кВт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Распределительные устройства тип исполнения закрытый</w:t>
            </w:r>
          </w:p>
        </w:tc>
        <w:tc>
          <w:tcPr>
            <w:tcW w:w="3514" w:type="dxa"/>
          </w:tcPr>
          <w:p w:rsidR="00D4723B" w:rsidRPr="00A31A89" w:rsidRDefault="00D4723B" w:rsidP="00113233">
            <w:pPr>
              <w:widowControl w:val="0"/>
              <w:autoSpaceDE w:val="0"/>
              <w:autoSpaceDN w:val="0"/>
              <w:jc w:val="both"/>
            </w:pPr>
            <w:r w:rsidRPr="00A31A89">
              <w:t>МВА</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Распределительные пункты</w:t>
            </w:r>
          </w:p>
        </w:tc>
        <w:tc>
          <w:tcPr>
            <w:tcW w:w="3514" w:type="dxa"/>
          </w:tcPr>
          <w:p w:rsidR="00D4723B" w:rsidRPr="00A31A89" w:rsidRDefault="00D4723B" w:rsidP="00113233">
            <w:pPr>
              <w:widowControl w:val="0"/>
              <w:autoSpaceDE w:val="0"/>
              <w:autoSpaceDN w:val="0"/>
              <w:jc w:val="both"/>
            </w:pPr>
            <w:r w:rsidRPr="00A31A89">
              <w:t>кВА</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Трансформаторные подстанции</w:t>
            </w:r>
          </w:p>
        </w:tc>
        <w:tc>
          <w:tcPr>
            <w:tcW w:w="3514" w:type="dxa"/>
          </w:tcPr>
          <w:p w:rsidR="00D4723B" w:rsidRPr="00A31A89" w:rsidRDefault="00D4723B" w:rsidP="00113233">
            <w:pPr>
              <w:widowControl w:val="0"/>
              <w:autoSpaceDE w:val="0"/>
              <w:autoSpaceDN w:val="0"/>
              <w:jc w:val="both"/>
            </w:pPr>
            <w:r w:rsidRPr="00A31A89">
              <w:t>кВА</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Распределительные устройства тип исполнения открытый</w:t>
            </w:r>
          </w:p>
        </w:tc>
        <w:tc>
          <w:tcPr>
            <w:tcW w:w="3514" w:type="dxa"/>
          </w:tcPr>
          <w:p w:rsidR="00D4723B" w:rsidRPr="00A31A89" w:rsidRDefault="00D4723B" w:rsidP="00113233">
            <w:pPr>
              <w:widowControl w:val="0"/>
              <w:autoSpaceDE w:val="0"/>
              <w:autoSpaceDN w:val="0"/>
              <w:jc w:val="both"/>
            </w:pPr>
            <w:r w:rsidRPr="00A31A89">
              <w:t>МВА</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Повысительные подстанции 6/10 кВ</w:t>
            </w:r>
          </w:p>
        </w:tc>
        <w:tc>
          <w:tcPr>
            <w:tcW w:w="3514" w:type="dxa"/>
          </w:tcPr>
          <w:p w:rsidR="00D4723B" w:rsidRPr="00A31A89" w:rsidRDefault="00D4723B" w:rsidP="00113233">
            <w:pPr>
              <w:widowControl w:val="0"/>
              <w:autoSpaceDE w:val="0"/>
              <w:autoSpaceDN w:val="0"/>
              <w:jc w:val="both"/>
            </w:pPr>
            <w:r w:rsidRPr="00A31A89">
              <w:t>МВА</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Понизительные подстанции 10/6 кВ</w:t>
            </w:r>
          </w:p>
        </w:tc>
        <w:tc>
          <w:tcPr>
            <w:tcW w:w="3514" w:type="dxa"/>
          </w:tcPr>
          <w:p w:rsidR="00D4723B" w:rsidRPr="00A31A89" w:rsidRDefault="00D4723B" w:rsidP="00113233">
            <w:pPr>
              <w:widowControl w:val="0"/>
              <w:autoSpaceDE w:val="0"/>
              <w:autoSpaceDN w:val="0"/>
              <w:jc w:val="both"/>
            </w:pPr>
            <w:r w:rsidRPr="00A31A89">
              <w:t>МВА</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Понизительные подстанции 35 кВ</w:t>
            </w:r>
          </w:p>
        </w:tc>
        <w:tc>
          <w:tcPr>
            <w:tcW w:w="3514" w:type="dxa"/>
          </w:tcPr>
          <w:p w:rsidR="00D4723B" w:rsidRPr="00A31A89" w:rsidRDefault="00D4723B" w:rsidP="00113233">
            <w:pPr>
              <w:widowControl w:val="0"/>
              <w:autoSpaceDE w:val="0"/>
              <w:autoSpaceDN w:val="0"/>
              <w:jc w:val="both"/>
            </w:pPr>
            <w:r w:rsidRPr="00A31A89">
              <w:t>МВА</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Понизительные подстанции 110 кВ</w:t>
            </w:r>
          </w:p>
        </w:tc>
        <w:tc>
          <w:tcPr>
            <w:tcW w:w="3514" w:type="dxa"/>
          </w:tcPr>
          <w:p w:rsidR="00D4723B" w:rsidRPr="00A31A89" w:rsidRDefault="00D4723B" w:rsidP="00113233">
            <w:pPr>
              <w:widowControl w:val="0"/>
              <w:autoSpaceDE w:val="0"/>
              <w:autoSpaceDN w:val="0"/>
              <w:jc w:val="both"/>
            </w:pPr>
            <w:r w:rsidRPr="00A31A89">
              <w:t>МВА</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Понизительные подстанции 220 кВ</w:t>
            </w:r>
          </w:p>
        </w:tc>
        <w:tc>
          <w:tcPr>
            <w:tcW w:w="3514" w:type="dxa"/>
          </w:tcPr>
          <w:p w:rsidR="00D4723B" w:rsidRPr="00A31A89" w:rsidRDefault="00D4723B" w:rsidP="00113233">
            <w:pPr>
              <w:widowControl w:val="0"/>
              <w:autoSpaceDE w:val="0"/>
              <w:autoSpaceDN w:val="0"/>
              <w:jc w:val="both"/>
            </w:pPr>
            <w:r w:rsidRPr="00A31A89">
              <w:t>МВА</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Понизительные подстанции 500 кВ</w:t>
            </w:r>
          </w:p>
        </w:tc>
        <w:tc>
          <w:tcPr>
            <w:tcW w:w="3514" w:type="dxa"/>
          </w:tcPr>
          <w:p w:rsidR="00D4723B" w:rsidRPr="00A31A89" w:rsidRDefault="00D4723B" w:rsidP="00113233">
            <w:pPr>
              <w:widowControl w:val="0"/>
              <w:autoSpaceDE w:val="0"/>
              <w:autoSpaceDN w:val="0"/>
              <w:jc w:val="both"/>
            </w:pPr>
            <w:r w:rsidRPr="00A31A89">
              <w:t>МВА</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Линии электропередачи 0,4 кВ</w:t>
            </w:r>
          </w:p>
        </w:tc>
        <w:tc>
          <w:tcPr>
            <w:tcW w:w="3514" w:type="dxa"/>
          </w:tcPr>
          <w:p w:rsidR="00D4723B" w:rsidRPr="00A31A89" w:rsidRDefault="00D4723B" w:rsidP="00113233">
            <w:pPr>
              <w:widowControl w:val="0"/>
              <w:autoSpaceDE w:val="0"/>
              <w:autoSpaceDN w:val="0"/>
              <w:jc w:val="both"/>
            </w:pPr>
            <w:r w:rsidRPr="00A31A89">
              <w:t>км</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Линии электропередачи 10(6) кВ</w:t>
            </w:r>
          </w:p>
        </w:tc>
        <w:tc>
          <w:tcPr>
            <w:tcW w:w="3514" w:type="dxa"/>
          </w:tcPr>
          <w:p w:rsidR="00D4723B" w:rsidRPr="00A31A89" w:rsidRDefault="00D4723B" w:rsidP="00113233">
            <w:pPr>
              <w:widowControl w:val="0"/>
              <w:autoSpaceDE w:val="0"/>
              <w:autoSpaceDN w:val="0"/>
              <w:jc w:val="both"/>
            </w:pPr>
            <w:r w:rsidRPr="00A31A89">
              <w:t>км</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Линии электропередачи 35 кВ</w:t>
            </w:r>
          </w:p>
        </w:tc>
        <w:tc>
          <w:tcPr>
            <w:tcW w:w="3514" w:type="dxa"/>
          </w:tcPr>
          <w:p w:rsidR="00D4723B" w:rsidRPr="00A31A89" w:rsidRDefault="00D4723B" w:rsidP="00113233">
            <w:pPr>
              <w:widowControl w:val="0"/>
              <w:autoSpaceDE w:val="0"/>
              <w:autoSpaceDN w:val="0"/>
              <w:jc w:val="both"/>
            </w:pPr>
            <w:r w:rsidRPr="00A31A89">
              <w:t>км</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Линии электропередачи 110 кВ</w:t>
            </w:r>
          </w:p>
        </w:tc>
        <w:tc>
          <w:tcPr>
            <w:tcW w:w="3514" w:type="dxa"/>
          </w:tcPr>
          <w:p w:rsidR="00D4723B" w:rsidRPr="00A31A89" w:rsidRDefault="00D4723B" w:rsidP="00113233">
            <w:pPr>
              <w:widowControl w:val="0"/>
              <w:autoSpaceDE w:val="0"/>
              <w:autoSpaceDN w:val="0"/>
              <w:jc w:val="both"/>
            </w:pPr>
            <w:r w:rsidRPr="00A31A89">
              <w:t>км</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Линии электропередачи 220 кВ</w:t>
            </w:r>
          </w:p>
        </w:tc>
        <w:tc>
          <w:tcPr>
            <w:tcW w:w="3514" w:type="dxa"/>
          </w:tcPr>
          <w:p w:rsidR="00D4723B" w:rsidRPr="00A31A89" w:rsidRDefault="00D4723B" w:rsidP="00113233">
            <w:pPr>
              <w:widowControl w:val="0"/>
              <w:autoSpaceDE w:val="0"/>
              <w:autoSpaceDN w:val="0"/>
              <w:jc w:val="both"/>
            </w:pPr>
            <w:r w:rsidRPr="00A31A89">
              <w:t>км</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Линии электропередачи 500 кВ</w:t>
            </w:r>
          </w:p>
        </w:tc>
        <w:tc>
          <w:tcPr>
            <w:tcW w:w="3514" w:type="dxa"/>
          </w:tcPr>
          <w:p w:rsidR="00D4723B" w:rsidRPr="00A31A89" w:rsidRDefault="00D4723B" w:rsidP="00113233">
            <w:pPr>
              <w:widowControl w:val="0"/>
              <w:autoSpaceDE w:val="0"/>
              <w:autoSpaceDN w:val="0"/>
              <w:jc w:val="both"/>
            </w:pPr>
            <w:r w:rsidRPr="00A31A89">
              <w:t>км</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Точки подключения</w:t>
            </w:r>
          </w:p>
        </w:tc>
        <w:tc>
          <w:tcPr>
            <w:tcW w:w="3514" w:type="dxa"/>
          </w:tcPr>
          <w:p w:rsidR="00D4723B" w:rsidRPr="00A31A89" w:rsidRDefault="00D4723B" w:rsidP="00113233">
            <w:pPr>
              <w:widowControl w:val="0"/>
              <w:autoSpaceDE w:val="0"/>
              <w:autoSpaceDN w:val="0"/>
              <w:jc w:val="both"/>
            </w:pPr>
            <w:r w:rsidRPr="00A31A89">
              <w:t>шт.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Ветроэлектрические станции</w:t>
            </w:r>
          </w:p>
        </w:tc>
        <w:tc>
          <w:tcPr>
            <w:tcW w:w="3514" w:type="dxa"/>
          </w:tcPr>
          <w:p w:rsidR="00D4723B" w:rsidRPr="00A31A89" w:rsidRDefault="00D4723B" w:rsidP="00113233">
            <w:pPr>
              <w:widowControl w:val="0"/>
              <w:autoSpaceDE w:val="0"/>
              <w:autoSpaceDN w:val="0"/>
              <w:jc w:val="both"/>
            </w:pPr>
            <w:r w:rsidRPr="00A31A89">
              <w:t>МВт; кВт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Прочее</w:t>
            </w:r>
          </w:p>
        </w:tc>
        <w:tc>
          <w:tcPr>
            <w:tcW w:w="3514" w:type="dxa"/>
          </w:tcPr>
          <w:p w:rsidR="00D4723B" w:rsidRPr="00A31A89" w:rsidRDefault="00D4723B" w:rsidP="00113233">
            <w:pPr>
              <w:widowControl w:val="0"/>
              <w:autoSpaceDE w:val="0"/>
              <w:autoSpaceDN w:val="0"/>
              <w:jc w:val="both"/>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rPr>
                <w:b/>
              </w:rPr>
            </w:pPr>
            <w:r w:rsidRPr="00A31A89">
              <w:rPr>
                <w:b/>
              </w:rPr>
              <w:t>Водоснабжения</w:t>
            </w:r>
          </w:p>
        </w:tc>
        <w:tc>
          <w:tcPr>
            <w:tcW w:w="3514" w:type="dxa"/>
          </w:tcPr>
          <w:p w:rsidR="00D4723B" w:rsidRPr="00A31A89" w:rsidRDefault="00D4723B" w:rsidP="00113233">
            <w:pPr>
              <w:widowControl w:val="0"/>
              <w:autoSpaceDE w:val="0"/>
              <w:autoSpaceDN w:val="0"/>
              <w:jc w:val="both"/>
              <w:rPr>
                <w:b/>
              </w:rPr>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Скважины для забора воды</w:t>
            </w:r>
          </w:p>
        </w:tc>
        <w:tc>
          <w:tcPr>
            <w:tcW w:w="3514" w:type="dxa"/>
          </w:tcPr>
          <w:p w:rsidR="00D4723B" w:rsidRPr="00A31A89" w:rsidRDefault="00D4723B" w:rsidP="00113233">
            <w:pPr>
              <w:widowControl w:val="0"/>
              <w:autoSpaceDE w:val="0"/>
              <w:autoSpaceDN w:val="0"/>
              <w:jc w:val="both"/>
            </w:pPr>
            <w:r w:rsidRPr="00A31A89">
              <w:t>куб. м/сут.; куб. м/ч</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Поверхностные водозаборы</w:t>
            </w:r>
          </w:p>
        </w:tc>
        <w:tc>
          <w:tcPr>
            <w:tcW w:w="3514" w:type="dxa"/>
          </w:tcPr>
          <w:p w:rsidR="00D4723B" w:rsidRPr="00A31A89" w:rsidRDefault="00D4723B" w:rsidP="00113233">
            <w:pPr>
              <w:widowControl w:val="0"/>
              <w:autoSpaceDE w:val="0"/>
              <w:autoSpaceDN w:val="0"/>
              <w:jc w:val="both"/>
            </w:pPr>
            <w:r w:rsidRPr="00A31A89">
              <w:t>куб. м/сут.; куб. м/ч</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Водопроводные очистные сооружения</w:t>
            </w:r>
          </w:p>
        </w:tc>
        <w:tc>
          <w:tcPr>
            <w:tcW w:w="3514" w:type="dxa"/>
          </w:tcPr>
          <w:p w:rsidR="00D4723B" w:rsidRPr="00A31A89" w:rsidRDefault="00D4723B" w:rsidP="00113233">
            <w:pPr>
              <w:widowControl w:val="0"/>
              <w:autoSpaceDE w:val="0"/>
              <w:autoSpaceDN w:val="0"/>
              <w:jc w:val="both"/>
            </w:pPr>
            <w:r w:rsidRPr="00A31A89">
              <w:t>куб. м/сут.; куб. м/ч</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Резервуары для хранения воды</w:t>
            </w:r>
          </w:p>
        </w:tc>
        <w:tc>
          <w:tcPr>
            <w:tcW w:w="3514" w:type="dxa"/>
          </w:tcPr>
          <w:p w:rsidR="00D4723B" w:rsidRPr="00A31A89" w:rsidRDefault="00D4723B" w:rsidP="00113233">
            <w:pPr>
              <w:widowControl w:val="0"/>
              <w:autoSpaceDE w:val="0"/>
              <w:autoSpaceDN w:val="0"/>
              <w:jc w:val="both"/>
            </w:pPr>
            <w:r w:rsidRPr="00A31A89">
              <w:t>куб. м</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Насосные станции</w:t>
            </w:r>
          </w:p>
        </w:tc>
        <w:tc>
          <w:tcPr>
            <w:tcW w:w="3514" w:type="dxa"/>
          </w:tcPr>
          <w:p w:rsidR="00D4723B" w:rsidRPr="00A31A89" w:rsidRDefault="00D4723B" w:rsidP="00113233">
            <w:pPr>
              <w:widowControl w:val="0"/>
              <w:autoSpaceDE w:val="0"/>
              <w:autoSpaceDN w:val="0"/>
              <w:jc w:val="both"/>
            </w:pPr>
            <w:r w:rsidRPr="00A31A89">
              <w:t>куб. м/сут.; куб. м/ч</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Повысительные насосные станции</w:t>
            </w:r>
          </w:p>
        </w:tc>
        <w:tc>
          <w:tcPr>
            <w:tcW w:w="3514" w:type="dxa"/>
          </w:tcPr>
          <w:p w:rsidR="00D4723B" w:rsidRPr="00A31A89" w:rsidRDefault="00D4723B" w:rsidP="00113233">
            <w:pPr>
              <w:widowControl w:val="0"/>
              <w:autoSpaceDE w:val="0"/>
              <w:autoSpaceDN w:val="0"/>
              <w:jc w:val="both"/>
            </w:pPr>
            <w:r w:rsidRPr="00A31A89">
              <w:t>куб. м/сут.; куб. м/ч</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Водонапорная башня</w:t>
            </w:r>
          </w:p>
        </w:tc>
        <w:tc>
          <w:tcPr>
            <w:tcW w:w="3514" w:type="dxa"/>
          </w:tcPr>
          <w:p w:rsidR="00D4723B" w:rsidRPr="00A31A89" w:rsidRDefault="00D4723B" w:rsidP="00113233">
            <w:pPr>
              <w:widowControl w:val="0"/>
              <w:autoSpaceDE w:val="0"/>
              <w:autoSpaceDN w:val="0"/>
              <w:jc w:val="both"/>
            </w:pPr>
            <w:r w:rsidRPr="00A31A89">
              <w:t>куб. м</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Водоразборная колонка</w:t>
            </w:r>
          </w:p>
        </w:tc>
        <w:tc>
          <w:tcPr>
            <w:tcW w:w="3514" w:type="dxa"/>
          </w:tcPr>
          <w:p w:rsidR="00D4723B" w:rsidRPr="00A31A89" w:rsidRDefault="00D4723B" w:rsidP="00113233">
            <w:pPr>
              <w:widowControl w:val="0"/>
              <w:autoSpaceDE w:val="0"/>
              <w:autoSpaceDN w:val="0"/>
              <w:jc w:val="both"/>
            </w:pPr>
            <w:r w:rsidRPr="00A31A89">
              <w:t>л/с</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Пожарный гидрант</w:t>
            </w:r>
          </w:p>
        </w:tc>
        <w:tc>
          <w:tcPr>
            <w:tcW w:w="3514" w:type="dxa"/>
          </w:tcPr>
          <w:p w:rsidR="00D4723B" w:rsidRPr="00A31A89" w:rsidRDefault="00D4723B" w:rsidP="00113233">
            <w:pPr>
              <w:widowControl w:val="0"/>
              <w:autoSpaceDE w:val="0"/>
              <w:autoSpaceDN w:val="0"/>
              <w:jc w:val="both"/>
            </w:pPr>
            <w:r w:rsidRPr="00A31A89">
              <w:t>л/с</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Пожарный резервуар</w:t>
            </w:r>
          </w:p>
        </w:tc>
        <w:tc>
          <w:tcPr>
            <w:tcW w:w="3514" w:type="dxa"/>
          </w:tcPr>
          <w:p w:rsidR="00D4723B" w:rsidRPr="00A31A89" w:rsidRDefault="00D4723B" w:rsidP="00113233">
            <w:pPr>
              <w:widowControl w:val="0"/>
              <w:autoSpaceDE w:val="0"/>
              <w:autoSpaceDN w:val="0"/>
              <w:jc w:val="both"/>
            </w:pPr>
            <w:r w:rsidRPr="00A31A89">
              <w:t>куб. м</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Хозяйственно-питьевой водопровод</w:t>
            </w:r>
          </w:p>
        </w:tc>
        <w:tc>
          <w:tcPr>
            <w:tcW w:w="3514" w:type="dxa"/>
          </w:tcPr>
          <w:p w:rsidR="00D4723B" w:rsidRPr="00A31A89" w:rsidRDefault="00D4723B" w:rsidP="00113233">
            <w:pPr>
              <w:widowControl w:val="0"/>
              <w:autoSpaceDE w:val="0"/>
              <w:autoSpaceDN w:val="0"/>
              <w:jc w:val="both"/>
            </w:pPr>
            <w:r w:rsidRPr="00A31A89">
              <w:t>км</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Хозяйственно-питьевой и противопожарный водопровод</w:t>
            </w:r>
          </w:p>
        </w:tc>
        <w:tc>
          <w:tcPr>
            <w:tcW w:w="3514" w:type="dxa"/>
          </w:tcPr>
          <w:p w:rsidR="00D4723B" w:rsidRPr="00A31A89" w:rsidRDefault="00D4723B" w:rsidP="00113233">
            <w:pPr>
              <w:widowControl w:val="0"/>
              <w:autoSpaceDE w:val="0"/>
              <w:autoSpaceDN w:val="0"/>
              <w:jc w:val="both"/>
            </w:pPr>
            <w:r w:rsidRPr="00A31A89">
              <w:t>км</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Противопожарный водопровод</w:t>
            </w:r>
          </w:p>
        </w:tc>
        <w:tc>
          <w:tcPr>
            <w:tcW w:w="3514" w:type="dxa"/>
          </w:tcPr>
          <w:p w:rsidR="00D4723B" w:rsidRPr="00A31A89" w:rsidRDefault="00D4723B" w:rsidP="00113233">
            <w:pPr>
              <w:widowControl w:val="0"/>
              <w:autoSpaceDE w:val="0"/>
              <w:autoSpaceDN w:val="0"/>
              <w:jc w:val="both"/>
            </w:pPr>
            <w:r w:rsidRPr="00A31A89">
              <w:t>км</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Технический водопровод</w:t>
            </w:r>
          </w:p>
        </w:tc>
        <w:tc>
          <w:tcPr>
            <w:tcW w:w="3514" w:type="dxa"/>
          </w:tcPr>
          <w:p w:rsidR="00D4723B" w:rsidRPr="00A31A89" w:rsidRDefault="00D4723B" w:rsidP="00113233">
            <w:pPr>
              <w:widowControl w:val="0"/>
              <w:autoSpaceDE w:val="0"/>
              <w:autoSpaceDN w:val="0"/>
              <w:jc w:val="both"/>
            </w:pPr>
            <w:r w:rsidRPr="00A31A89">
              <w:t>км</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Точки подключения</w:t>
            </w:r>
          </w:p>
        </w:tc>
        <w:tc>
          <w:tcPr>
            <w:tcW w:w="3514" w:type="dxa"/>
          </w:tcPr>
          <w:p w:rsidR="00D4723B" w:rsidRPr="00A31A89" w:rsidRDefault="00D4723B" w:rsidP="00113233">
            <w:pPr>
              <w:widowControl w:val="0"/>
              <w:autoSpaceDE w:val="0"/>
              <w:autoSpaceDN w:val="0"/>
              <w:jc w:val="both"/>
            </w:pPr>
            <w:r w:rsidRPr="00A31A89">
              <w:t>шт.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Прочее</w:t>
            </w:r>
          </w:p>
        </w:tc>
        <w:tc>
          <w:tcPr>
            <w:tcW w:w="3514" w:type="dxa"/>
          </w:tcPr>
          <w:p w:rsidR="00D4723B" w:rsidRPr="00A31A89" w:rsidRDefault="00D4723B" w:rsidP="00113233">
            <w:pPr>
              <w:widowControl w:val="0"/>
              <w:autoSpaceDE w:val="0"/>
              <w:autoSpaceDN w:val="0"/>
              <w:jc w:val="both"/>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rPr>
                <w:b/>
              </w:rPr>
            </w:pPr>
            <w:r w:rsidRPr="00A31A89">
              <w:rPr>
                <w:b/>
              </w:rPr>
              <w:t>Водоотведения</w:t>
            </w:r>
          </w:p>
        </w:tc>
        <w:tc>
          <w:tcPr>
            <w:tcW w:w="3514" w:type="dxa"/>
          </w:tcPr>
          <w:p w:rsidR="00D4723B" w:rsidRPr="00A31A89" w:rsidRDefault="00D4723B" w:rsidP="00113233">
            <w:pPr>
              <w:widowControl w:val="0"/>
              <w:autoSpaceDE w:val="0"/>
              <w:autoSpaceDN w:val="0"/>
              <w:jc w:val="both"/>
              <w:rPr>
                <w:b/>
              </w:rPr>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Выгреб</w:t>
            </w:r>
          </w:p>
        </w:tc>
        <w:tc>
          <w:tcPr>
            <w:tcW w:w="3514" w:type="dxa"/>
          </w:tcPr>
          <w:p w:rsidR="00D4723B" w:rsidRPr="00A31A89" w:rsidRDefault="00D4723B" w:rsidP="00113233">
            <w:pPr>
              <w:widowControl w:val="0"/>
              <w:autoSpaceDE w:val="0"/>
              <w:autoSpaceDN w:val="0"/>
              <w:jc w:val="both"/>
            </w:pPr>
            <w:r w:rsidRPr="00A31A89">
              <w:t>куб. м</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Септик</w:t>
            </w:r>
          </w:p>
        </w:tc>
        <w:tc>
          <w:tcPr>
            <w:tcW w:w="3514" w:type="dxa"/>
          </w:tcPr>
          <w:p w:rsidR="00D4723B" w:rsidRPr="00A31A89" w:rsidRDefault="00D4723B" w:rsidP="00113233">
            <w:pPr>
              <w:widowControl w:val="0"/>
              <w:autoSpaceDE w:val="0"/>
              <w:autoSpaceDN w:val="0"/>
              <w:jc w:val="both"/>
            </w:pPr>
            <w:r w:rsidRPr="00A31A89">
              <w:t>куб. м</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Канализационная насосная станция</w:t>
            </w:r>
          </w:p>
        </w:tc>
        <w:tc>
          <w:tcPr>
            <w:tcW w:w="3514" w:type="dxa"/>
          </w:tcPr>
          <w:p w:rsidR="00D4723B" w:rsidRPr="00A31A89" w:rsidRDefault="00D4723B" w:rsidP="00113233">
            <w:pPr>
              <w:widowControl w:val="0"/>
              <w:autoSpaceDE w:val="0"/>
              <w:autoSpaceDN w:val="0"/>
              <w:jc w:val="both"/>
            </w:pPr>
            <w:r w:rsidRPr="00A31A89">
              <w:t>куб. м/сут.; куб. м/ч</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Головная канализационная насосная станция</w:t>
            </w:r>
          </w:p>
        </w:tc>
        <w:tc>
          <w:tcPr>
            <w:tcW w:w="3514" w:type="dxa"/>
          </w:tcPr>
          <w:p w:rsidR="00D4723B" w:rsidRPr="00A31A89" w:rsidRDefault="00D4723B" w:rsidP="00113233">
            <w:pPr>
              <w:widowControl w:val="0"/>
              <w:autoSpaceDE w:val="0"/>
              <w:autoSpaceDN w:val="0"/>
              <w:jc w:val="both"/>
            </w:pPr>
            <w:r w:rsidRPr="00A31A89">
              <w:t>куб. м/сут.; куб. м/ч</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Канализационные очистные сооружения</w:t>
            </w:r>
          </w:p>
        </w:tc>
        <w:tc>
          <w:tcPr>
            <w:tcW w:w="3514" w:type="dxa"/>
          </w:tcPr>
          <w:p w:rsidR="00D4723B" w:rsidRPr="00A31A89" w:rsidRDefault="00D4723B" w:rsidP="00113233">
            <w:pPr>
              <w:widowControl w:val="0"/>
              <w:autoSpaceDE w:val="0"/>
              <w:autoSpaceDN w:val="0"/>
              <w:jc w:val="both"/>
            </w:pPr>
            <w:r w:rsidRPr="00A31A89">
              <w:t>куб. м/сут.; куб. м/ч</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Безнапорный коллектор хозяйственно-фекальной канализации</w:t>
            </w:r>
          </w:p>
        </w:tc>
        <w:tc>
          <w:tcPr>
            <w:tcW w:w="3514" w:type="dxa"/>
          </w:tcPr>
          <w:p w:rsidR="00D4723B" w:rsidRPr="00A31A89" w:rsidRDefault="00D4723B" w:rsidP="00113233">
            <w:pPr>
              <w:widowControl w:val="0"/>
              <w:autoSpaceDE w:val="0"/>
              <w:autoSpaceDN w:val="0"/>
              <w:jc w:val="both"/>
            </w:pPr>
            <w:r w:rsidRPr="00A31A89">
              <w:t>км</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Напорный коллектор хозяйственно-фекальной канализации</w:t>
            </w:r>
          </w:p>
        </w:tc>
        <w:tc>
          <w:tcPr>
            <w:tcW w:w="3514" w:type="dxa"/>
          </w:tcPr>
          <w:p w:rsidR="00D4723B" w:rsidRPr="00A31A89" w:rsidRDefault="00D4723B" w:rsidP="00113233">
            <w:pPr>
              <w:widowControl w:val="0"/>
              <w:autoSpaceDE w:val="0"/>
              <w:autoSpaceDN w:val="0"/>
              <w:jc w:val="both"/>
            </w:pPr>
            <w:r w:rsidRPr="00A31A89">
              <w:t>км</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Безнапорный коллектор общесплавной канализации</w:t>
            </w:r>
          </w:p>
        </w:tc>
        <w:tc>
          <w:tcPr>
            <w:tcW w:w="3514" w:type="dxa"/>
          </w:tcPr>
          <w:p w:rsidR="00D4723B" w:rsidRPr="00A31A89" w:rsidRDefault="00D4723B" w:rsidP="00113233">
            <w:pPr>
              <w:widowControl w:val="0"/>
              <w:autoSpaceDE w:val="0"/>
              <w:autoSpaceDN w:val="0"/>
              <w:jc w:val="both"/>
            </w:pPr>
            <w:r w:rsidRPr="00A31A89">
              <w:t>км</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Напорный коллектор общесплавной канализации</w:t>
            </w:r>
          </w:p>
        </w:tc>
        <w:tc>
          <w:tcPr>
            <w:tcW w:w="3514" w:type="dxa"/>
          </w:tcPr>
          <w:p w:rsidR="00D4723B" w:rsidRPr="00A31A89" w:rsidRDefault="00D4723B" w:rsidP="00113233">
            <w:pPr>
              <w:widowControl w:val="0"/>
              <w:autoSpaceDE w:val="0"/>
              <w:autoSpaceDN w:val="0"/>
              <w:jc w:val="both"/>
            </w:pPr>
            <w:r w:rsidRPr="00A31A89">
              <w:t>км</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Точка подключения</w:t>
            </w:r>
          </w:p>
        </w:tc>
        <w:tc>
          <w:tcPr>
            <w:tcW w:w="3514" w:type="dxa"/>
          </w:tcPr>
          <w:p w:rsidR="00D4723B" w:rsidRPr="00A31A89" w:rsidRDefault="00D4723B" w:rsidP="00113233">
            <w:pPr>
              <w:widowControl w:val="0"/>
              <w:autoSpaceDE w:val="0"/>
              <w:autoSpaceDN w:val="0"/>
              <w:jc w:val="both"/>
            </w:pPr>
            <w:r w:rsidRPr="00A31A89">
              <w:t>шт.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Очистные сооружения предприятий</w:t>
            </w:r>
          </w:p>
        </w:tc>
        <w:tc>
          <w:tcPr>
            <w:tcW w:w="3514" w:type="dxa"/>
          </w:tcPr>
          <w:p w:rsidR="00D4723B" w:rsidRPr="00A31A89" w:rsidRDefault="00D4723B" w:rsidP="00113233">
            <w:pPr>
              <w:widowControl w:val="0"/>
              <w:autoSpaceDE w:val="0"/>
              <w:autoSpaceDN w:val="0"/>
              <w:jc w:val="both"/>
            </w:pPr>
            <w:r w:rsidRPr="00A31A89">
              <w:t>куб. м/сут.; куб. м/ч</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Прочее</w:t>
            </w:r>
          </w:p>
        </w:tc>
        <w:tc>
          <w:tcPr>
            <w:tcW w:w="3514" w:type="dxa"/>
          </w:tcPr>
          <w:p w:rsidR="00D4723B" w:rsidRPr="00A31A89" w:rsidRDefault="00D4723B" w:rsidP="00113233">
            <w:pPr>
              <w:widowControl w:val="0"/>
              <w:autoSpaceDE w:val="0"/>
              <w:autoSpaceDN w:val="0"/>
              <w:jc w:val="both"/>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rPr>
                <w:b/>
              </w:rPr>
            </w:pPr>
            <w:r w:rsidRPr="00A31A89">
              <w:rPr>
                <w:b/>
              </w:rPr>
              <w:t>Теплоснабжения</w:t>
            </w:r>
          </w:p>
        </w:tc>
        <w:tc>
          <w:tcPr>
            <w:tcW w:w="3514" w:type="dxa"/>
          </w:tcPr>
          <w:p w:rsidR="00D4723B" w:rsidRPr="00A31A89" w:rsidRDefault="00D4723B" w:rsidP="00113233">
            <w:pPr>
              <w:widowControl w:val="0"/>
              <w:autoSpaceDE w:val="0"/>
              <w:autoSpaceDN w:val="0"/>
              <w:jc w:val="both"/>
              <w:rPr>
                <w:b/>
              </w:rPr>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Теплоэлектроцентрали</w:t>
            </w:r>
          </w:p>
        </w:tc>
        <w:tc>
          <w:tcPr>
            <w:tcW w:w="3514" w:type="dxa"/>
          </w:tcPr>
          <w:p w:rsidR="00D4723B" w:rsidRPr="00A31A89" w:rsidRDefault="00D4723B" w:rsidP="00113233">
            <w:pPr>
              <w:widowControl w:val="0"/>
              <w:autoSpaceDE w:val="0"/>
              <w:autoSpaceDN w:val="0"/>
              <w:jc w:val="both"/>
            </w:pPr>
            <w:r w:rsidRPr="00A31A89">
              <w:t>Гкал/ч</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Котельные</w:t>
            </w:r>
          </w:p>
        </w:tc>
        <w:tc>
          <w:tcPr>
            <w:tcW w:w="3514" w:type="dxa"/>
          </w:tcPr>
          <w:p w:rsidR="00D4723B" w:rsidRPr="00A31A89" w:rsidRDefault="00D4723B" w:rsidP="00113233">
            <w:pPr>
              <w:widowControl w:val="0"/>
              <w:autoSpaceDE w:val="0"/>
              <w:autoSpaceDN w:val="0"/>
              <w:jc w:val="both"/>
            </w:pPr>
            <w:r w:rsidRPr="00A31A89">
              <w:t>Гкал/ч</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Центральные тепловые пункты</w:t>
            </w:r>
          </w:p>
        </w:tc>
        <w:tc>
          <w:tcPr>
            <w:tcW w:w="3514" w:type="dxa"/>
          </w:tcPr>
          <w:p w:rsidR="00D4723B" w:rsidRPr="00A31A89" w:rsidRDefault="00D4723B" w:rsidP="00113233">
            <w:pPr>
              <w:widowControl w:val="0"/>
              <w:autoSpaceDE w:val="0"/>
              <w:autoSpaceDN w:val="0"/>
              <w:jc w:val="both"/>
            </w:pPr>
            <w:r w:rsidRPr="00A31A89">
              <w:t>Гкал/ч</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Тепловые перекачивающие насосные станции</w:t>
            </w:r>
          </w:p>
        </w:tc>
        <w:tc>
          <w:tcPr>
            <w:tcW w:w="3514" w:type="dxa"/>
          </w:tcPr>
          <w:p w:rsidR="00D4723B" w:rsidRPr="00A31A89" w:rsidRDefault="00D4723B" w:rsidP="00113233">
            <w:pPr>
              <w:widowControl w:val="0"/>
              <w:autoSpaceDE w:val="0"/>
              <w:autoSpaceDN w:val="0"/>
              <w:jc w:val="both"/>
            </w:pPr>
            <w:r w:rsidRPr="00A31A89">
              <w:t>куб. м/ч</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Индивидуальные котельные</w:t>
            </w:r>
          </w:p>
        </w:tc>
        <w:tc>
          <w:tcPr>
            <w:tcW w:w="3514" w:type="dxa"/>
          </w:tcPr>
          <w:p w:rsidR="00D4723B" w:rsidRPr="00A31A89" w:rsidRDefault="00D4723B" w:rsidP="00113233">
            <w:pPr>
              <w:widowControl w:val="0"/>
              <w:autoSpaceDE w:val="0"/>
              <w:autoSpaceDN w:val="0"/>
              <w:jc w:val="both"/>
            </w:pPr>
            <w:r w:rsidRPr="00A31A89">
              <w:t>Гкал/час</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Точки подключения</w:t>
            </w:r>
          </w:p>
        </w:tc>
        <w:tc>
          <w:tcPr>
            <w:tcW w:w="3514" w:type="dxa"/>
          </w:tcPr>
          <w:p w:rsidR="00D4723B" w:rsidRPr="00A31A89" w:rsidRDefault="00D4723B" w:rsidP="00113233">
            <w:pPr>
              <w:widowControl w:val="0"/>
              <w:autoSpaceDE w:val="0"/>
              <w:autoSpaceDN w:val="0"/>
              <w:jc w:val="both"/>
            </w:pPr>
            <w:r w:rsidRPr="00A31A89">
              <w:t>шт.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Прочее</w:t>
            </w:r>
          </w:p>
        </w:tc>
        <w:tc>
          <w:tcPr>
            <w:tcW w:w="3514" w:type="dxa"/>
          </w:tcPr>
          <w:p w:rsidR="00D4723B" w:rsidRPr="00A31A89" w:rsidRDefault="00D4723B" w:rsidP="00113233">
            <w:pPr>
              <w:widowControl w:val="0"/>
              <w:autoSpaceDE w:val="0"/>
              <w:autoSpaceDN w:val="0"/>
              <w:jc w:val="both"/>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rPr>
                <w:b/>
              </w:rPr>
            </w:pPr>
            <w:r w:rsidRPr="00A31A89">
              <w:rPr>
                <w:b/>
              </w:rPr>
              <w:t>Газоснабжения</w:t>
            </w:r>
          </w:p>
        </w:tc>
        <w:tc>
          <w:tcPr>
            <w:tcW w:w="3514" w:type="dxa"/>
          </w:tcPr>
          <w:p w:rsidR="00D4723B" w:rsidRPr="00A31A89" w:rsidRDefault="00D4723B" w:rsidP="00113233">
            <w:pPr>
              <w:widowControl w:val="0"/>
              <w:autoSpaceDE w:val="0"/>
              <w:autoSpaceDN w:val="0"/>
              <w:jc w:val="both"/>
              <w:rPr>
                <w:b/>
              </w:rPr>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Газорегуляторный пункт</w:t>
            </w:r>
          </w:p>
        </w:tc>
        <w:tc>
          <w:tcPr>
            <w:tcW w:w="3514" w:type="dxa"/>
          </w:tcPr>
          <w:p w:rsidR="00D4723B" w:rsidRPr="00A31A89" w:rsidRDefault="00D4723B" w:rsidP="00113233">
            <w:pPr>
              <w:widowControl w:val="0"/>
              <w:autoSpaceDE w:val="0"/>
              <w:autoSpaceDN w:val="0"/>
              <w:jc w:val="both"/>
            </w:pPr>
            <w:r w:rsidRPr="00A31A89">
              <w:t>куб. м/ч</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Газораспределительная станция</w:t>
            </w:r>
          </w:p>
        </w:tc>
        <w:tc>
          <w:tcPr>
            <w:tcW w:w="3514" w:type="dxa"/>
          </w:tcPr>
          <w:p w:rsidR="00D4723B" w:rsidRPr="00A31A89" w:rsidRDefault="00D4723B" w:rsidP="00113233">
            <w:pPr>
              <w:widowControl w:val="0"/>
              <w:autoSpaceDE w:val="0"/>
              <w:autoSpaceDN w:val="0"/>
              <w:jc w:val="both"/>
            </w:pPr>
            <w:r w:rsidRPr="00A31A89">
              <w:t>куб. м/ч</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Компрессорная станция</w:t>
            </w:r>
          </w:p>
        </w:tc>
        <w:tc>
          <w:tcPr>
            <w:tcW w:w="3514" w:type="dxa"/>
          </w:tcPr>
          <w:p w:rsidR="00D4723B" w:rsidRPr="00A31A89" w:rsidRDefault="00D4723B" w:rsidP="00113233">
            <w:pPr>
              <w:widowControl w:val="0"/>
              <w:autoSpaceDE w:val="0"/>
              <w:autoSpaceDN w:val="0"/>
              <w:jc w:val="both"/>
            </w:pPr>
            <w:r w:rsidRPr="00A31A89">
              <w:t>куб. м/ч</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Кустовая насосная станция</w:t>
            </w:r>
          </w:p>
        </w:tc>
        <w:tc>
          <w:tcPr>
            <w:tcW w:w="3514" w:type="dxa"/>
          </w:tcPr>
          <w:p w:rsidR="00D4723B" w:rsidRPr="00A31A89" w:rsidRDefault="00D4723B" w:rsidP="00113233">
            <w:pPr>
              <w:widowControl w:val="0"/>
              <w:autoSpaceDE w:val="0"/>
              <w:autoSpaceDN w:val="0"/>
              <w:jc w:val="both"/>
            </w:pPr>
            <w:r w:rsidRPr="00A31A89">
              <w:t>куб. м/ч</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Дожимная насосная станция</w:t>
            </w:r>
          </w:p>
        </w:tc>
        <w:tc>
          <w:tcPr>
            <w:tcW w:w="3514" w:type="dxa"/>
          </w:tcPr>
          <w:p w:rsidR="00D4723B" w:rsidRPr="00A31A89" w:rsidRDefault="00D4723B" w:rsidP="00113233">
            <w:pPr>
              <w:widowControl w:val="0"/>
              <w:autoSpaceDE w:val="0"/>
              <w:autoSpaceDN w:val="0"/>
              <w:jc w:val="both"/>
            </w:pPr>
            <w:r w:rsidRPr="00A31A89">
              <w:t>куб. м/ч</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Газоперерабатывающий завод</w:t>
            </w:r>
          </w:p>
        </w:tc>
        <w:tc>
          <w:tcPr>
            <w:tcW w:w="3514" w:type="dxa"/>
          </w:tcPr>
          <w:p w:rsidR="00D4723B" w:rsidRPr="00A31A89" w:rsidRDefault="00D4723B" w:rsidP="00113233">
            <w:pPr>
              <w:widowControl w:val="0"/>
              <w:autoSpaceDE w:val="0"/>
              <w:autoSpaceDN w:val="0"/>
              <w:jc w:val="both"/>
            </w:pPr>
            <w:r w:rsidRPr="00A31A89">
              <w:t>млн куб. м/год</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Куст скважин</w:t>
            </w:r>
          </w:p>
        </w:tc>
        <w:tc>
          <w:tcPr>
            <w:tcW w:w="3514" w:type="dxa"/>
          </w:tcPr>
          <w:p w:rsidR="00D4723B" w:rsidRPr="00A31A89" w:rsidRDefault="00D4723B" w:rsidP="00113233">
            <w:pPr>
              <w:widowControl w:val="0"/>
              <w:autoSpaceDE w:val="0"/>
              <w:autoSpaceDN w:val="0"/>
              <w:jc w:val="both"/>
            </w:pPr>
            <w:r w:rsidRPr="00A31A89">
              <w:t>куб. м/сутки</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Газгольдер</w:t>
            </w:r>
          </w:p>
        </w:tc>
        <w:tc>
          <w:tcPr>
            <w:tcW w:w="3514" w:type="dxa"/>
          </w:tcPr>
          <w:p w:rsidR="00D4723B" w:rsidRPr="00A31A89" w:rsidRDefault="00D4723B" w:rsidP="00113233">
            <w:pPr>
              <w:widowControl w:val="0"/>
              <w:autoSpaceDE w:val="0"/>
              <w:autoSpaceDN w:val="0"/>
              <w:jc w:val="both"/>
            </w:pPr>
            <w:r w:rsidRPr="00A31A89">
              <w:t>куб. м</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Газохранилище</w:t>
            </w:r>
          </w:p>
        </w:tc>
        <w:tc>
          <w:tcPr>
            <w:tcW w:w="3514" w:type="dxa"/>
          </w:tcPr>
          <w:p w:rsidR="00D4723B" w:rsidRPr="00A31A89" w:rsidRDefault="00D4723B" w:rsidP="00113233">
            <w:pPr>
              <w:widowControl w:val="0"/>
              <w:autoSpaceDE w:val="0"/>
              <w:autoSpaceDN w:val="0"/>
              <w:jc w:val="both"/>
            </w:pPr>
            <w:r w:rsidRPr="00A31A89">
              <w:t>куб. м</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Газонаполнительная станция</w:t>
            </w:r>
          </w:p>
        </w:tc>
        <w:tc>
          <w:tcPr>
            <w:tcW w:w="3514" w:type="dxa"/>
          </w:tcPr>
          <w:p w:rsidR="00D4723B" w:rsidRPr="00A31A89" w:rsidRDefault="00D4723B" w:rsidP="00113233">
            <w:pPr>
              <w:widowControl w:val="0"/>
              <w:autoSpaceDE w:val="0"/>
              <w:autoSpaceDN w:val="0"/>
              <w:jc w:val="both"/>
            </w:pPr>
            <w:r w:rsidRPr="00A31A89">
              <w:t>куб. м</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Установка комплексной подготовки газа</w:t>
            </w:r>
          </w:p>
        </w:tc>
        <w:tc>
          <w:tcPr>
            <w:tcW w:w="3514" w:type="dxa"/>
          </w:tcPr>
          <w:p w:rsidR="00D4723B" w:rsidRPr="00A31A89" w:rsidRDefault="00D4723B" w:rsidP="00113233">
            <w:pPr>
              <w:widowControl w:val="0"/>
              <w:autoSpaceDE w:val="0"/>
              <w:autoSpaceDN w:val="0"/>
              <w:jc w:val="both"/>
            </w:pPr>
            <w:r w:rsidRPr="00A31A89">
              <w:t>куб. м/ч</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Газопровод низкого давления</w:t>
            </w:r>
          </w:p>
        </w:tc>
        <w:tc>
          <w:tcPr>
            <w:tcW w:w="3514" w:type="dxa"/>
          </w:tcPr>
          <w:p w:rsidR="00D4723B" w:rsidRPr="00A31A89" w:rsidRDefault="00D4723B" w:rsidP="00113233">
            <w:pPr>
              <w:widowControl w:val="0"/>
              <w:autoSpaceDE w:val="0"/>
              <w:autoSpaceDN w:val="0"/>
              <w:jc w:val="both"/>
            </w:pPr>
            <w:r w:rsidRPr="00A31A89">
              <w:t>м</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Газопровод среднего давления</w:t>
            </w:r>
          </w:p>
        </w:tc>
        <w:tc>
          <w:tcPr>
            <w:tcW w:w="3514" w:type="dxa"/>
          </w:tcPr>
          <w:p w:rsidR="00D4723B" w:rsidRPr="00A31A89" w:rsidRDefault="00D4723B" w:rsidP="00113233">
            <w:pPr>
              <w:widowControl w:val="0"/>
              <w:autoSpaceDE w:val="0"/>
              <w:autoSpaceDN w:val="0"/>
              <w:jc w:val="both"/>
            </w:pPr>
            <w:r w:rsidRPr="00A31A89">
              <w:t>м</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Газопровод высокого давления</w:t>
            </w:r>
          </w:p>
        </w:tc>
        <w:tc>
          <w:tcPr>
            <w:tcW w:w="3514" w:type="dxa"/>
          </w:tcPr>
          <w:p w:rsidR="00D4723B" w:rsidRPr="00A31A89" w:rsidRDefault="00D4723B" w:rsidP="00113233">
            <w:pPr>
              <w:widowControl w:val="0"/>
              <w:autoSpaceDE w:val="0"/>
              <w:autoSpaceDN w:val="0"/>
              <w:jc w:val="both"/>
            </w:pPr>
            <w:r w:rsidRPr="00A31A89">
              <w:t>м</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Магистральный газопровод высокого давления</w:t>
            </w:r>
          </w:p>
        </w:tc>
        <w:tc>
          <w:tcPr>
            <w:tcW w:w="3514" w:type="dxa"/>
          </w:tcPr>
          <w:p w:rsidR="00D4723B" w:rsidRPr="00A31A89" w:rsidRDefault="00D4723B" w:rsidP="00113233">
            <w:pPr>
              <w:widowControl w:val="0"/>
              <w:autoSpaceDE w:val="0"/>
              <w:autoSpaceDN w:val="0"/>
              <w:jc w:val="both"/>
            </w:pPr>
            <w:r w:rsidRPr="00A31A89">
              <w:t>м</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Промысловый газопровод</w:t>
            </w:r>
          </w:p>
        </w:tc>
        <w:tc>
          <w:tcPr>
            <w:tcW w:w="3514" w:type="dxa"/>
          </w:tcPr>
          <w:p w:rsidR="00D4723B" w:rsidRPr="00A31A89" w:rsidRDefault="00D4723B" w:rsidP="00113233">
            <w:pPr>
              <w:widowControl w:val="0"/>
              <w:autoSpaceDE w:val="0"/>
              <w:autoSpaceDN w:val="0"/>
              <w:jc w:val="both"/>
            </w:pPr>
            <w:r w:rsidRPr="00A31A89">
              <w:t>м</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Крановый узел</w:t>
            </w:r>
          </w:p>
        </w:tc>
        <w:tc>
          <w:tcPr>
            <w:tcW w:w="3514" w:type="dxa"/>
          </w:tcPr>
          <w:p w:rsidR="00D4723B" w:rsidRPr="00A31A89" w:rsidRDefault="00D4723B" w:rsidP="00113233">
            <w:pPr>
              <w:widowControl w:val="0"/>
              <w:autoSpaceDE w:val="0"/>
              <w:autoSpaceDN w:val="0"/>
              <w:jc w:val="both"/>
            </w:pPr>
            <w:r w:rsidRPr="00A31A89">
              <w:t>шт.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Точка подключения</w:t>
            </w:r>
          </w:p>
        </w:tc>
        <w:tc>
          <w:tcPr>
            <w:tcW w:w="3514" w:type="dxa"/>
          </w:tcPr>
          <w:p w:rsidR="00D4723B" w:rsidRPr="00A31A89" w:rsidRDefault="00D4723B" w:rsidP="00113233">
            <w:pPr>
              <w:widowControl w:val="0"/>
              <w:autoSpaceDE w:val="0"/>
              <w:autoSpaceDN w:val="0"/>
              <w:jc w:val="both"/>
            </w:pPr>
            <w:r w:rsidRPr="00A31A89">
              <w:t>шт.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Прочее</w:t>
            </w:r>
          </w:p>
        </w:tc>
        <w:tc>
          <w:tcPr>
            <w:tcW w:w="3514" w:type="dxa"/>
          </w:tcPr>
          <w:p w:rsidR="00D4723B" w:rsidRPr="00A31A89" w:rsidRDefault="00D4723B" w:rsidP="00113233">
            <w:pPr>
              <w:widowControl w:val="0"/>
              <w:autoSpaceDE w:val="0"/>
              <w:autoSpaceDN w:val="0"/>
              <w:jc w:val="both"/>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rPr>
                <w:b/>
              </w:rPr>
            </w:pPr>
            <w:r w:rsidRPr="00A31A89">
              <w:rPr>
                <w:b/>
              </w:rPr>
              <w:t>Связи</w:t>
            </w:r>
          </w:p>
        </w:tc>
        <w:tc>
          <w:tcPr>
            <w:tcW w:w="3514" w:type="dxa"/>
          </w:tcPr>
          <w:p w:rsidR="00D4723B" w:rsidRPr="00A31A89" w:rsidRDefault="00D4723B" w:rsidP="00113233">
            <w:pPr>
              <w:widowControl w:val="0"/>
              <w:autoSpaceDE w:val="0"/>
              <w:autoSpaceDN w:val="0"/>
              <w:jc w:val="both"/>
              <w:rPr>
                <w:b/>
              </w:rPr>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Автоматическая телефонная станция</w:t>
            </w:r>
          </w:p>
        </w:tc>
        <w:tc>
          <w:tcPr>
            <w:tcW w:w="3514" w:type="dxa"/>
          </w:tcPr>
          <w:p w:rsidR="00D4723B" w:rsidRPr="00A31A89" w:rsidRDefault="00D4723B" w:rsidP="00113233">
            <w:pPr>
              <w:widowControl w:val="0"/>
              <w:autoSpaceDE w:val="0"/>
              <w:autoSpaceDN w:val="0"/>
              <w:jc w:val="both"/>
            </w:pPr>
            <w:r w:rsidRPr="00A31A89">
              <w:t>номер</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Антенно-мачтовые сооружения</w:t>
            </w:r>
          </w:p>
        </w:tc>
        <w:tc>
          <w:tcPr>
            <w:tcW w:w="3514" w:type="dxa"/>
          </w:tcPr>
          <w:p w:rsidR="00D4723B" w:rsidRPr="00A31A89" w:rsidRDefault="00D4723B" w:rsidP="00113233">
            <w:pPr>
              <w:widowControl w:val="0"/>
              <w:autoSpaceDE w:val="0"/>
              <w:autoSpaceDN w:val="0"/>
              <w:jc w:val="both"/>
            </w:pPr>
            <w:r w:rsidRPr="00A31A89">
              <w:t>Вт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Таксофоны</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Узел связи</w:t>
            </w:r>
          </w:p>
        </w:tc>
        <w:tc>
          <w:tcPr>
            <w:tcW w:w="3514" w:type="dxa"/>
          </w:tcPr>
          <w:p w:rsidR="00D4723B" w:rsidRPr="00A31A89" w:rsidRDefault="00D4723B" w:rsidP="00113233">
            <w:pPr>
              <w:widowControl w:val="0"/>
              <w:autoSpaceDE w:val="0"/>
              <w:autoSpaceDN w:val="0"/>
              <w:jc w:val="both"/>
            </w:pPr>
            <w:r w:rsidRPr="00A31A89">
              <w:t>номер</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Узел спутниковой связи</w:t>
            </w:r>
          </w:p>
        </w:tc>
        <w:tc>
          <w:tcPr>
            <w:tcW w:w="3514" w:type="dxa"/>
          </w:tcPr>
          <w:p w:rsidR="00D4723B" w:rsidRPr="00A31A89" w:rsidRDefault="00D4723B" w:rsidP="00113233">
            <w:pPr>
              <w:widowControl w:val="0"/>
              <w:autoSpaceDE w:val="0"/>
              <w:autoSpaceDN w:val="0"/>
              <w:jc w:val="both"/>
            </w:pPr>
            <w:r w:rsidRPr="00A31A89">
              <w:t>канал</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Телевизионный ретранслятор</w:t>
            </w:r>
          </w:p>
        </w:tc>
        <w:tc>
          <w:tcPr>
            <w:tcW w:w="3514" w:type="dxa"/>
          </w:tcPr>
          <w:p w:rsidR="00D4723B" w:rsidRPr="00A31A89" w:rsidRDefault="00D4723B" w:rsidP="00113233">
            <w:pPr>
              <w:widowControl w:val="0"/>
              <w:autoSpaceDE w:val="0"/>
              <w:autoSpaceDN w:val="0"/>
              <w:jc w:val="both"/>
            </w:pPr>
            <w:r w:rsidRPr="00A31A89">
              <w:t>Вт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Радиомаяк</w:t>
            </w:r>
          </w:p>
        </w:tc>
        <w:tc>
          <w:tcPr>
            <w:tcW w:w="3514" w:type="dxa"/>
          </w:tcPr>
          <w:p w:rsidR="00D4723B" w:rsidRPr="00A31A89" w:rsidRDefault="00D4723B" w:rsidP="00113233">
            <w:pPr>
              <w:widowControl w:val="0"/>
              <w:autoSpaceDE w:val="0"/>
              <w:autoSpaceDN w:val="0"/>
              <w:jc w:val="both"/>
            </w:pPr>
            <w:r w:rsidRPr="00A31A89">
              <w:t>Вт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Радиорелейная станция</w:t>
            </w:r>
          </w:p>
        </w:tc>
        <w:tc>
          <w:tcPr>
            <w:tcW w:w="3514" w:type="dxa"/>
          </w:tcPr>
          <w:p w:rsidR="00D4723B" w:rsidRPr="00A31A89" w:rsidRDefault="00D4723B" w:rsidP="00113233">
            <w:pPr>
              <w:widowControl w:val="0"/>
              <w:autoSpaceDE w:val="0"/>
              <w:autoSpaceDN w:val="0"/>
              <w:jc w:val="both"/>
            </w:pPr>
            <w:r w:rsidRPr="00A31A89">
              <w:t>Вт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Радиотрансляционные станции</w:t>
            </w:r>
          </w:p>
        </w:tc>
        <w:tc>
          <w:tcPr>
            <w:tcW w:w="3514" w:type="dxa"/>
          </w:tcPr>
          <w:p w:rsidR="00D4723B" w:rsidRPr="00A31A89" w:rsidRDefault="00D4723B" w:rsidP="00113233">
            <w:pPr>
              <w:widowControl w:val="0"/>
              <w:autoSpaceDE w:val="0"/>
              <w:autoSpaceDN w:val="0"/>
              <w:jc w:val="both"/>
            </w:pPr>
            <w:r w:rsidRPr="00A31A89">
              <w:t>Вт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Линия связи</w:t>
            </w:r>
          </w:p>
        </w:tc>
        <w:tc>
          <w:tcPr>
            <w:tcW w:w="3514" w:type="dxa"/>
          </w:tcPr>
          <w:p w:rsidR="00D4723B" w:rsidRPr="00A31A89" w:rsidRDefault="00D4723B" w:rsidP="00113233">
            <w:pPr>
              <w:widowControl w:val="0"/>
              <w:autoSpaceDE w:val="0"/>
              <w:autoSpaceDN w:val="0"/>
              <w:jc w:val="both"/>
            </w:pPr>
            <w:r w:rsidRPr="00A31A89">
              <w:t>м</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Волоконно-оптическая линия связи</w:t>
            </w:r>
          </w:p>
        </w:tc>
        <w:tc>
          <w:tcPr>
            <w:tcW w:w="3514" w:type="dxa"/>
          </w:tcPr>
          <w:p w:rsidR="00D4723B" w:rsidRPr="00A31A89" w:rsidRDefault="00D4723B" w:rsidP="00113233">
            <w:pPr>
              <w:widowControl w:val="0"/>
              <w:autoSpaceDE w:val="0"/>
              <w:autoSpaceDN w:val="0"/>
              <w:jc w:val="both"/>
            </w:pPr>
            <w:r w:rsidRPr="00A31A89">
              <w:t>м</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Узел мультимедийной системы доступа</w:t>
            </w:r>
          </w:p>
        </w:tc>
        <w:tc>
          <w:tcPr>
            <w:tcW w:w="3514" w:type="dxa"/>
          </w:tcPr>
          <w:p w:rsidR="00D4723B" w:rsidRPr="00A31A89" w:rsidRDefault="00D4723B" w:rsidP="00113233">
            <w:pPr>
              <w:widowControl w:val="0"/>
              <w:autoSpaceDE w:val="0"/>
              <w:autoSpaceDN w:val="0"/>
              <w:jc w:val="both"/>
            </w:pPr>
            <w:r w:rsidRPr="00A31A89">
              <w:t>Гбит/с</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Распределительные шкафы</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Прочее</w:t>
            </w:r>
          </w:p>
        </w:tc>
        <w:tc>
          <w:tcPr>
            <w:tcW w:w="3514" w:type="dxa"/>
          </w:tcPr>
          <w:p w:rsidR="00D4723B" w:rsidRPr="00A31A89" w:rsidRDefault="00D4723B" w:rsidP="00113233">
            <w:pPr>
              <w:widowControl w:val="0"/>
              <w:autoSpaceDE w:val="0"/>
              <w:autoSpaceDN w:val="0"/>
              <w:jc w:val="both"/>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rPr>
                <w:b/>
              </w:rPr>
            </w:pPr>
            <w:r w:rsidRPr="00A31A89">
              <w:rPr>
                <w:b/>
              </w:rPr>
              <w:t>Транспортировки нефти</w:t>
            </w:r>
          </w:p>
        </w:tc>
        <w:tc>
          <w:tcPr>
            <w:tcW w:w="3514" w:type="dxa"/>
          </w:tcPr>
          <w:p w:rsidR="00D4723B" w:rsidRPr="00A31A89" w:rsidRDefault="00D4723B" w:rsidP="00113233">
            <w:pPr>
              <w:widowControl w:val="0"/>
              <w:autoSpaceDE w:val="0"/>
              <w:autoSpaceDN w:val="0"/>
              <w:jc w:val="both"/>
              <w:rPr>
                <w:b/>
              </w:rPr>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Нефтеперекачивающие станции</w:t>
            </w:r>
          </w:p>
        </w:tc>
        <w:tc>
          <w:tcPr>
            <w:tcW w:w="3514" w:type="dxa"/>
          </w:tcPr>
          <w:p w:rsidR="00D4723B" w:rsidRPr="00A31A89" w:rsidRDefault="00D4723B" w:rsidP="00113233">
            <w:pPr>
              <w:widowControl w:val="0"/>
              <w:autoSpaceDE w:val="0"/>
              <w:autoSpaceDN w:val="0"/>
              <w:jc w:val="both"/>
            </w:pPr>
            <w:r w:rsidRPr="00A31A89">
              <w:t>куб. м/сутки</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Кусты скважин</w:t>
            </w:r>
          </w:p>
        </w:tc>
        <w:tc>
          <w:tcPr>
            <w:tcW w:w="3514" w:type="dxa"/>
          </w:tcPr>
          <w:p w:rsidR="00D4723B" w:rsidRPr="00A31A89" w:rsidRDefault="00D4723B" w:rsidP="00113233">
            <w:pPr>
              <w:widowControl w:val="0"/>
              <w:autoSpaceDE w:val="0"/>
              <w:autoSpaceDN w:val="0"/>
              <w:jc w:val="both"/>
            </w:pPr>
            <w:r w:rsidRPr="00A31A89">
              <w:t>куб. м/сутки</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Кустовая насосная станция</w:t>
            </w:r>
          </w:p>
        </w:tc>
        <w:tc>
          <w:tcPr>
            <w:tcW w:w="3514" w:type="dxa"/>
          </w:tcPr>
          <w:p w:rsidR="00D4723B" w:rsidRPr="00A31A89" w:rsidRDefault="00D4723B" w:rsidP="00113233">
            <w:pPr>
              <w:widowControl w:val="0"/>
              <w:autoSpaceDE w:val="0"/>
              <w:autoSpaceDN w:val="0"/>
              <w:jc w:val="both"/>
            </w:pPr>
            <w:r w:rsidRPr="00A31A89">
              <w:t>куб. м/ч</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Дожимная насосная станция</w:t>
            </w:r>
          </w:p>
        </w:tc>
        <w:tc>
          <w:tcPr>
            <w:tcW w:w="3514" w:type="dxa"/>
          </w:tcPr>
          <w:p w:rsidR="00D4723B" w:rsidRPr="00A31A89" w:rsidRDefault="00D4723B" w:rsidP="00113233">
            <w:pPr>
              <w:widowControl w:val="0"/>
              <w:autoSpaceDE w:val="0"/>
              <w:autoSpaceDN w:val="0"/>
              <w:jc w:val="both"/>
            </w:pPr>
            <w:r w:rsidRPr="00A31A89">
              <w:t>куб. м/ч</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Подогревающая станция</w:t>
            </w:r>
          </w:p>
        </w:tc>
        <w:tc>
          <w:tcPr>
            <w:tcW w:w="3514" w:type="dxa"/>
          </w:tcPr>
          <w:p w:rsidR="00D4723B" w:rsidRPr="00A31A89" w:rsidRDefault="00D4723B" w:rsidP="00113233">
            <w:pPr>
              <w:widowControl w:val="0"/>
              <w:autoSpaceDE w:val="0"/>
              <w:autoSpaceDN w:val="0"/>
              <w:jc w:val="both"/>
            </w:pPr>
            <w:r w:rsidRPr="00A31A89">
              <w:t>куб. м/ч</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Пункт учета</w:t>
            </w:r>
          </w:p>
        </w:tc>
        <w:tc>
          <w:tcPr>
            <w:tcW w:w="3514" w:type="dxa"/>
          </w:tcPr>
          <w:p w:rsidR="00D4723B" w:rsidRPr="00A31A89" w:rsidRDefault="00D4723B" w:rsidP="00113233">
            <w:pPr>
              <w:widowControl w:val="0"/>
              <w:autoSpaceDE w:val="0"/>
              <w:autoSpaceDN w:val="0"/>
              <w:jc w:val="both"/>
            </w:pPr>
            <w:r w:rsidRPr="00A31A89">
              <w:t>куб. м/ч</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Нефтепровод</w:t>
            </w:r>
          </w:p>
        </w:tc>
        <w:tc>
          <w:tcPr>
            <w:tcW w:w="3514" w:type="dxa"/>
          </w:tcPr>
          <w:p w:rsidR="00D4723B" w:rsidRPr="00A31A89" w:rsidRDefault="00D4723B" w:rsidP="00113233">
            <w:pPr>
              <w:widowControl w:val="0"/>
              <w:autoSpaceDE w:val="0"/>
              <w:autoSpaceDN w:val="0"/>
              <w:jc w:val="both"/>
            </w:pPr>
            <w:r w:rsidRPr="00A31A89">
              <w:t>м</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Нефтепродуктопровод</w:t>
            </w:r>
          </w:p>
        </w:tc>
        <w:tc>
          <w:tcPr>
            <w:tcW w:w="3514" w:type="dxa"/>
          </w:tcPr>
          <w:p w:rsidR="00D4723B" w:rsidRPr="00A31A89" w:rsidRDefault="00D4723B" w:rsidP="00113233">
            <w:pPr>
              <w:widowControl w:val="0"/>
              <w:autoSpaceDE w:val="0"/>
              <w:autoSpaceDN w:val="0"/>
              <w:jc w:val="both"/>
            </w:pPr>
            <w:r w:rsidRPr="00A31A89">
              <w:t>м</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Прочее</w:t>
            </w:r>
          </w:p>
        </w:tc>
        <w:tc>
          <w:tcPr>
            <w:tcW w:w="3514" w:type="dxa"/>
          </w:tcPr>
          <w:p w:rsidR="00D4723B" w:rsidRPr="00A31A89" w:rsidRDefault="00D4723B" w:rsidP="00113233">
            <w:pPr>
              <w:widowControl w:val="0"/>
              <w:autoSpaceDE w:val="0"/>
              <w:autoSpaceDN w:val="0"/>
              <w:jc w:val="both"/>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rPr>
                <w:b/>
              </w:rPr>
            </w:pPr>
            <w:r w:rsidRPr="00A31A89">
              <w:rPr>
                <w:b/>
              </w:rPr>
              <w:t>Железнодорожного транспорта</w:t>
            </w:r>
          </w:p>
        </w:tc>
        <w:tc>
          <w:tcPr>
            <w:tcW w:w="3514" w:type="dxa"/>
          </w:tcPr>
          <w:p w:rsidR="00D4723B" w:rsidRPr="00A31A89" w:rsidRDefault="00D4723B" w:rsidP="00113233">
            <w:pPr>
              <w:widowControl w:val="0"/>
              <w:autoSpaceDE w:val="0"/>
              <w:autoSpaceDN w:val="0"/>
              <w:jc w:val="both"/>
              <w:rPr>
                <w:b/>
              </w:rPr>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Железнодорожные вокзалы</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Железнодорожные станции</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Депо (ремонтное, локомотивное х-во, моечные)</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Железные дороги однопутные</w:t>
            </w:r>
          </w:p>
        </w:tc>
        <w:tc>
          <w:tcPr>
            <w:tcW w:w="3514" w:type="dxa"/>
          </w:tcPr>
          <w:p w:rsidR="00D4723B" w:rsidRPr="00A31A89" w:rsidRDefault="00D4723B" w:rsidP="00113233">
            <w:pPr>
              <w:widowControl w:val="0"/>
              <w:autoSpaceDE w:val="0"/>
              <w:autoSpaceDN w:val="0"/>
              <w:jc w:val="both"/>
            </w:pPr>
            <w:r w:rsidRPr="00A31A89">
              <w:t>м</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Железные дороги многопутные</w:t>
            </w:r>
          </w:p>
        </w:tc>
        <w:tc>
          <w:tcPr>
            <w:tcW w:w="3514" w:type="dxa"/>
          </w:tcPr>
          <w:p w:rsidR="00D4723B" w:rsidRPr="00A31A89" w:rsidRDefault="00D4723B" w:rsidP="00113233">
            <w:pPr>
              <w:widowControl w:val="0"/>
              <w:autoSpaceDE w:val="0"/>
              <w:autoSpaceDN w:val="0"/>
              <w:jc w:val="both"/>
            </w:pPr>
            <w:r w:rsidRPr="00A31A89">
              <w:t>м</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Внутристанционные пути</w:t>
            </w:r>
          </w:p>
        </w:tc>
        <w:tc>
          <w:tcPr>
            <w:tcW w:w="3514" w:type="dxa"/>
          </w:tcPr>
          <w:p w:rsidR="00D4723B" w:rsidRPr="00A31A89" w:rsidRDefault="00D4723B" w:rsidP="00113233">
            <w:pPr>
              <w:widowControl w:val="0"/>
              <w:autoSpaceDE w:val="0"/>
              <w:autoSpaceDN w:val="0"/>
              <w:jc w:val="both"/>
            </w:pPr>
            <w:r w:rsidRPr="00A31A89">
              <w:t>м</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Железнодорожные мосты</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Тоннели</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Эстакады</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Прочее</w:t>
            </w:r>
          </w:p>
        </w:tc>
        <w:tc>
          <w:tcPr>
            <w:tcW w:w="3514" w:type="dxa"/>
          </w:tcPr>
          <w:p w:rsidR="00D4723B" w:rsidRPr="00A31A89" w:rsidRDefault="00D4723B" w:rsidP="00113233">
            <w:pPr>
              <w:widowControl w:val="0"/>
              <w:autoSpaceDE w:val="0"/>
              <w:autoSpaceDN w:val="0"/>
              <w:jc w:val="both"/>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rPr>
                <w:b/>
              </w:rPr>
            </w:pPr>
            <w:r w:rsidRPr="00A31A89">
              <w:rPr>
                <w:b/>
              </w:rPr>
              <w:t>Автомобильного транспорта</w:t>
            </w:r>
          </w:p>
        </w:tc>
        <w:tc>
          <w:tcPr>
            <w:tcW w:w="3514" w:type="dxa"/>
          </w:tcPr>
          <w:p w:rsidR="00D4723B" w:rsidRPr="00A31A89" w:rsidRDefault="00D4723B" w:rsidP="00113233">
            <w:pPr>
              <w:widowControl w:val="0"/>
              <w:autoSpaceDE w:val="0"/>
              <w:autoSpaceDN w:val="0"/>
              <w:jc w:val="both"/>
              <w:rPr>
                <w:b/>
              </w:rPr>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Автовокзал, автостанция</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Стационарные посты ГИБДД</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Автобусные парки</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Автоколонны</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Автозаправочные станции</w:t>
            </w:r>
          </w:p>
        </w:tc>
        <w:tc>
          <w:tcPr>
            <w:tcW w:w="3514" w:type="dxa"/>
          </w:tcPr>
          <w:p w:rsidR="00D4723B" w:rsidRPr="00A31A89" w:rsidRDefault="00D4723B" w:rsidP="00113233">
            <w:pPr>
              <w:widowControl w:val="0"/>
              <w:autoSpaceDE w:val="0"/>
              <w:autoSpaceDN w:val="0"/>
              <w:jc w:val="both"/>
            </w:pPr>
            <w:r w:rsidRPr="00A31A89">
              <w:t>колонок</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Станции технического обслуживания</w:t>
            </w:r>
          </w:p>
        </w:tc>
        <w:tc>
          <w:tcPr>
            <w:tcW w:w="3514" w:type="dxa"/>
          </w:tcPr>
          <w:p w:rsidR="00D4723B" w:rsidRPr="00A31A89" w:rsidRDefault="00D4723B" w:rsidP="00113233">
            <w:pPr>
              <w:widowControl w:val="0"/>
              <w:autoSpaceDE w:val="0"/>
              <w:autoSpaceDN w:val="0"/>
              <w:jc w:val="both"/>
            </w:pPr>
            <w:r w:rsidRPr="00A31A89">
              <w:t>постов</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Автомойки</w:t>
            </w:r>
          </w:p>
        </w:tc>
        <w:tc>
          <w:tcPr>
            <w:tcW w:w="3514" w:type="dxa"/>
          </w:tcPr>
          <w:p w:rsidR="00D4723B" w:rsidRPr="00A31A89" w:rsidRDefault="00D4723B" w:rsidP="00113233">
            <w:pPr>
              <w:widowControl w:val="0"/>
              <w:autoSpaceDE w:val="0"/>
              <w:autoSpaceDN w:val="0"/>
              <w:jc w:val="both"/>
            </w:pPr>
            <w:r w:rsidRPr="00A31A89">
              <w:t>постов</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Наземные стоянки грузового транспорта</w:t>
            </w:r>
          </w:p>
        </w:tc>
        <w:tc>
          <w:tcPr>
            <w:tcW w:w="3514" w:type="dxa"/>
          </w:tcPr>
          <w:p w:rsidR="00D4723B" w:rsidRPr="00A31A89" w:rsidRDefault="00D4723B" w:rsidP="00113233">
            <w:pPr>
              <w:widowControl w:val="0"/>
              <w:autoSpaceDE w:val="0"/>
              <w:autoSpaceDN w:val="0"/>
              <w:jc w:val="both"/>
            </w:pPr>
            <w:r w:rsidRPr="00A31A89">
              <w:t>машино-мест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Наземные стоянки индивидуального транспорта</w:t>
            </w:r>
          </w:p>
        </w:tc>
        <w:tc>
          <w:tcPr>
            <w:tcW w:w="3514" w:type="dxa"/>
          </w:tcPr>
          <w:p w:rsidR="00D4723B" w:rsidRPr="00A31A89" w:rsidRDefault="00D4723B" w:rsidP="00113233">
            <w:pPr>
              <w:widowControl w:val="0"/>
              <w:autoSpaceDE w:val="0"/>
              <w:autoSpaceDN w:val="0"/>
              <w:jc w:val="both"/>
            </w:pPr>
            <w:r w:rsidRPr="00A31A89">
              <w:t>машино-мест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Подземные стоянки индивидуального транспорта</w:t>
            </w:r>
          </w:p>
        </w:tc>
        <w:tc>
          <w:tcPr>
            <w:tcW w:w="3514" w:type="dxa"/>
          </w:tcPr>
          <w:p w:rsidR="00D4723B" w:rsidRPr="00A31A89" w:rsidRDefault="00D4723B" w:rsidP="00113233">
            <w:pPr>
              <w:widowControl w:val="0"/>
              <w:autoSpaceDE w:val="0"/>
              <w:autoSpaceDN w:val="0"/>
              <w:jc w:val="both"/>
            </w:pPr>
            <w:r w:rsidRPr="00A31A89">
              <w:t>машино-мест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Стоянки индивидуального транспорта встроенные в первые этажи зданий</w:t>
            </w:r>
          </w:p>
        </w:tc>
        <w:tc>
          <w:tcPr>
            <w:tcW w:w="3514" w:type="dxa"/>
          </w:tcPr>
          <w:p w:rsidR="00D4723B" w:rsidRPr="00A31A89" w:rsidRDefault="00D4723B" w:rsidP="00113233">
            <w:pPr>
              <w:widowControl w:val="0"/>
              <w:autoSpaceDE w:val="0"/>
              <w:autoSpaceDN w:val="0"/>
              <w:jc w:val="both"/>
            </w:pPr>
            <w:r w:rsidRPr="00A31A89">
              <w:t>машино-мест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Многоуровневые гаражные комплексы</w:t>
            </w:r>
          </w:p>
        </w:tc>
        <w:tc>
          <w:tcPr>
            <w:tcW w:w="3514" w:type="dxa"/>
          </w:tcPr>
          <w:p w:rsidR="00D4723B" w:rsidRPr="00A31A89" w:rsidRDefault="00D4723B" w:rsidP="00113233">
            <w:pPr>
              <w:widowControl w:val="0"/>
              <w:autoSpaceDE w:val="0"/>
              <w:autoSpaceDN w:val="0"/>
              <w:jc w:val="both"/>
            </w:pPr>
            <w:r w:rsidRPr="00A31A89">
              <w:t>машино-мест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Гаражи индивидуального транспорта встроенные в первые этажи зданий</w:t>
            </w:r>
          </w:p>
        </w:tc>
        <w:tc>
          <w:tcPr>
            <w:tcW w:w="3514" w:type="dxa"/>
          </w:tcPr>
          <w:p w:rsidR="00D4723B" w:rsidRPr="00A31A89" w:rsidRDefault="00D4723B" w:rsidP="00113233">
            <w:pPr>
              <w:widowControl w:val="0"/>
              <w:autoSpaceDE w:val="0"/>
              <w:autoSpaceDN w:val="0"/>
              <w:jc w:val="both"/>
            </w:pPr>
            <w:r w:rsidRPr="00A31A89">
              <w:t>машино-мест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Гаражи индивидуального транспорта</w:t>
            </w:r>
          </w:p>
        </w:tc>
        <w:tc>
          <w:tcPr>
            <w:tcW w:w="3514" w:type="dxa"/>
          </w:tcPr>
          <w:p w:rsidR="00D4723B" w:rsidRPr="00A31A89" w:rsidRDefault="00D4723B" w:rsidP="00113233">
            <w:pPr>
              <w:widowControl w:val="0"/>
              <w:autoSpaceDE w:val="0"/>
              <w:autoSpaceDN w:val="0"/>
              <w:jc w:val="both"/>
            </w:pPr>
            <w:r w:rsidRPr="00A31A89">
              <w:t>машино-мест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Весовые пункты</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Остановочные павильоны общественного транспорта</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Дорожно-эксплуатационные участки</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Транспортные развязки</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Автомобильные дороги</w:t>
            </w:r>
          </w:p>
        </w:tc>
        <w:tc>
          <w:tcPr>
            <w:tcW w:w="3514" w:type="dxa"/>
          </w:tcPr>
          <w:p w:rsidR="00D4723B" w:rsidRPr="00A31A89" w:rsidRDefault="00D4723B" w:rsidP="00113233">
            <w:pPr>
              <w:widowControl w:val="0"/>
              <w:autoSpaceDE w:val="0"/>
              <w:autoSpaceDN w:val="0"/>
              <w:jc w:val="both"/>
            </w:pPr>
            <w:r w:rsidRPr="00A31A89">
              <w:t>м</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Регулярные автозимники</w:t>
            </w:r>
          </w:p>
        </w:tc>
        <w:tc>
          <w:tcPr>
            <w:tcW w:w="3514" w:type="dxa"/>
          </w:tcPr>
          <w:p w:rsidR="00D4723B" w:rsidRPr="00A31A89" w:rsidRDefault="00D4723B" w:rsidP="00113233">
            <w:pPr>
              <w:widowControl w:val="0"/>
              <w:autoSpaceDE w:val="0"/>
              <w:autoSpaceDN w:val="0"/>
              <w:jc w:val="both"/>
            </w:pPr>
            <w:r w:rsidRPr="00A31A89">
              <w:t>м</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Автозимники</w:t>
            </w:r>
          </w:p>
        </w:tc>
        <w:tc>
          <w:tcPr>
            <w:tcW w:w="3514" w:type="dxa"/>
          </w:tcPr>
          <w:p w:rsidR="00D4723B" w:rsidRPr="00A31A89" w:rsidRDefault="00D4723B" w:rsidP="00113233">
            <w:pPr>
              <w:widowControl w:val="0"/>
              <w:autoSpaceDE w:val="0"/>
              <w:autoSpaceDN w:val="0"/>
              <w:jc w:val="both"/>
            </w:pPr>
            <w:r w:rsidRPr="00A31A89">
              <w:t>м</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Магистральные дороги скоростного движения</w:t>
            </w:r>
          </w:p>
        </w:tc>
        <w:tc>
          <w:tcPr>
            <w:tcW w:w="3514" w:type="dxa"/>
          </w:tcPr>
          <w:p w:rsidR="00D4723B" w:rsidRPr="00A31A89" w:rsidRDefault="00D4723B" w:rsidP="00113233">
            <w:pPr>
              <w:widowControl w:val="0"/>
              <w:autoSpaceDE w:val="0"/>
              <w:autoSpaceDN w:val="0"/>
              <w:jc w:val="both"/>
            </w:pPr>
            <w:r w:rsidRPr="00A31A89">
              <w:t>м</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Магистральные дороги регулируемого движения</w:t>
            </w:r>
          </w:p>
        </w:tc>
        <w:tc>
          <w:tcPr>
            <w:tcW w:w="3514" w:type="dxa"/>
          </w:tcPr>
          <w:p w:rsidR="00D4723B" w:rsidRPr="00A31A89" w:rsidRDefault="00D4723B" w:rsidP="00113233">
            <w:pPr>
              <w:widowControl w:val="0"/>
              <w:autoSpaceDE w:val="0"/>
              <w:autoSpaceDN w:val="0"/>
              <w:jc w:val="both"/>
            </w:pPr>
            <w:r w:rsidRPr="00A31A89">
              <w:t>м</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Магистральные улицы общегородского значения</w:t>
            </w:r>
          </w:p>
        </w:tc>
        <w:tc>
          <w:tcPr>
            <w:tcW w:w="3514" w:type="dxa"/>
          </w:tcPr>
          <w:p w:rsidR="00D4723B" w:rsidRPr="00A31A89" w:rsidRDefault="00D4723B" w:rsidP="00113233">
            <w:pPr>
              <w:widowControl w:val="0"/>
              <w:autoSpaceDE w:val="0"/>
              <w:autoSpaceDN w:val="0"/>
              <w:jc w:val="both"/>
            </w:pPr>
            <w:r w:rsidRPr="00A31A89">
              <w:t>м</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Магистральные улицы районного значения</w:t>
            </w:r>
          </w:p>
        </w:tc>
        <w:tc>
          <w:tcPr>
            <w:tcW w:w="3514" w:type="dxa"/>
          </w:tcPr>
          <w:p w:rsidR="00D4723B" w:rsidRPr="00A31A89" w:rsidRDefault="00D4723B" w:rsidP="00113233">
            <w:pPr>
              <w:widowControl w:val="0"/>
              <w:autoSpaceDE w:val="0"/>
              <w:autoSpaceDN w:val="0"/>
              <w:jc w:val="both"/>
            </w:pPr>
            <w:r w:rsidRPr="00A31A89">
              <w:t>м</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Улицы и дороги местного значения</w:t>
            </w:r>
          </w:p>
        </w:tc>
        <w:tc>
          <w:tcPr>
            <w:tcW w:w="3514" w:type="dxa"/>
          </w:tcPr>
          <w:p w:rsidR="00D4723B" w:rsidRPr="00A31A89" w:rsidRDefault="00D4723B" w:rsidP="00113233">
            <w:pPr>
              <w:widowControl w:val="0"/>
              <w:autoSpaceDE w:val="0"/>
              <w:autoSpaceDN w:val="0"/>
              <w:jc w:val="both"/>
            </w:pPr>
            <w:r w:rsidRPr="00A31A89">
              <w:t>м</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Поселковые дороги</w:t>
            </w:r>
          </w:p>
        </w:tc>
        <w:tc>
          <w:tcPr>
            <w:tcW w:w="3514" w:type="dxa"/>
          </w:tcPr>
          <w:p w:rsidR="00D4723B" w:rsidRPr="00A31A89" w:rsidRDefault="00D4723B" w:rsidP="00113233">
            <w:pPr>
              <w:widowControl w:val="0"/>
              <w:autoSpaceDE w:val="0"/>
              <w:autoSpaceDN w:val="0"/>
              <w:jc w:val="both"/>
            </w:pPr>
            <w:r w:rsidRPr="00A31A89">
              <w:t>м</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Главные улицы</w:t>
            </w:r>
          </w:p>
        </w:tc>
        <w:tc>
          <w:tcPr>
            <w:tcW w:w="3514" w:type="dxa"/>
          </w:tcPr>
          <w:p w:rsidR="00D4723B" w:rsidRPr="00A31A89" w:rsidRDefault="00D4723B" w:rsidP="00113233">
            <w:pPr>
              <w:widowControl w:val="0"/>
              <w:autoSpaceDE w:val="0"/>
              <w:autoSpaceDN w:val="0"/>
              <w:jc w:val="both"/>
            </w:pPr>
            <w:r w:rsidRPr="00A31A89">
              <w:t>м</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Улицы в жилой застройке основные</w:t>
            </w:r>
          </w:p>
        </w:tc>
        <w:tc>
          <w:tcPr>
            <w:tcW w:w="3514" w:type="dxa"/>
          </w:tcPr>
          <w:p w:rsidR="00D4723B" w:rsidRPr="00A31A89" w:rsidRDefault="00D4723B" w:rsidP="00113233">
            <w:pPr>
              <w:widowControl w:val="0"/>
              <w:autoSpaceDE w:val="0"/>
              <w:autoSpaceDN w:val="0"/>
              <w:jc w:val="both"/>
            </w:pPr>
            <w:r w:rsidRPr="00A31A89">
              <w:t>м</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Улицы в жилой застройке второстепенные</w:t>
            </w:r>
          </w:p>
        </w:tc>
        <w:tc>
          <w:tcPr>
            <w:tcW w:w="3514" w:type="dxa"/>
          </w:tcPr>
          <w:p w:rsidR="00D4723B" w:rsidRPr="00A31A89" w:rsidRDefault="00D4723B" w:rsidP="00113233">
            <w:pPr>
              <w:widowControl w:val="0"/>
              <w:autoSpaceDE w:val="0"/>
              <w:autoSpaceDN w:val="0"/>
              <w:jc w:val="both"/>
            </w:pPr>
            <w:r w:rsidRPr="00A31A89">
              <w:t>м</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Проезды</w:t>
            </w:r>
          </w:p>
        </w:tc>
        <w:tc>
          <w:tcPr>
            <w:tcW w:w="3514" w:type="dxa"/>
          </w:tcPr>
          <w:p w:rsidR="00D4723B" w:rsidRPr="00A31A89" w:rsidRDefault="00D4723B" w:rsidP="00113233">
            <w:pPr>
              <w:widowControl w:val="0"/>
              <w:autoSpaceDE w:val="0"/>
              <w:autoSpaceDN w:val="0"/>
              <w:jc w:val="both"/>
            </w:pPr>
            <w:r w:rsidRPr="00A31A89">
              <w:t>м</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Автодорожные мосты</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Дорожно-ремонтные строительные управления</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Автогазозаправочные станции</w:t>
            </w:r>
          </w:p>
        </w:tc>
        <w:tc>
          <w:tcPr>
            <w:tcW w:w="3514" w:type="dxa"/>
          </w:tcPr>
          <w:p w:rsidR="00D4723B" w:rsidRPr="00A31A89" w:rsidRDefault="00D4723B" w:rsidP="00113233">
            <w:pPr>
              <w:widowControl w:val="0"/>
              <w:autoSpaceDE w:val="0"/>
              <w:autoSpaceDN w:val="0"/>
              <w:jc w:val="both"/>
            </w:pPr>
            <w:r w:rsidRPr="00A31A89">
              <w:t>колонок</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Светофорные объекты</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Автокемпинги, мотели</w:t>
            </w:r>
          </w:p>
        </w:tc>
        <w:tc>
          <w:tcPr>
            <w:tcW w:w="3514" w:type="dxa"/>
          </w:tcPr>
          <w:p w:rsidR="00D4723B" w:rsidRPr="00A31A89" w:rsidRDefault="00D4723B" w:rsidP="00113233">
            <w:pPr>
              <w:widowControl w:val="0"/>
              <w:autoSpaceDE w:val="0"/>
              <w:autoSpaceDN w:val="0"/>
              <w:jc w:val="both"/>
            </w:pPr>
            <w:r w:rsidRPr="00A31A89">
              <w:t>мест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Улично-дорожные сети</w:t>
            </w:r>
          </w:p>
        </w:tc>
        <w:tc>
          <w:tcPr>
            <w:tcW w:w="3514" w:type="dxa"/>
          </w:tcPr>
          <w:p w:rsidR="00D4723B" w:rsidRPr="00A31A89" w:rsidRDefault="00D4723B" w:rsidP="00113233">
            <w:pPr>
              <w:widowControl w:val="0"/>
              <w:autoSpaceDE w:val="0"/>
              <w:autoSpaceDN w:val="0"/>
              <w:jc w:val="both"/>
            </w:pPr>
            <w:r w:rsidRPr="00A31A89">
              <w:t>м</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Пешеходные мосты</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Железнодорожные переезды</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Многоуровневые парковки</w:t>
            </w:r>
          </w:p>
        </w:tc>
        <w:tc>
          <w:tcPr>
            <w:tcW w:w="3514" w:type="dxa"/>
          </w:tcPr>
          <w:p w:rsidR="00D4723B" w:rsidRPr="00A31A89" w:rsidRDefault="00D4723B" w:rsidP="00113233">
            <w:pPr>
              <w:widowControl w:val="0"/>
              <w:autoSpaceDE w:val="0"/>
              <w:autoSpaceDN w:val="0"/>
              <w:jc w:val="both"/>
            </w:pPr>
            <w:r w:rsidRPr="00A31A89">
              <w:t>машино-мест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Логистические центры</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Пешеходные переходы</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Прочее</w:t>
            </w:r>
          </w:p>
        </w:tc>
        <w:tc>
          <w:tcPr>
            <w:tcW w:w="3514" w:type="dxa"/>
          </w:tcPr>
          <w:p w:rsidR="00D4723B" w:rsidRPr="00A31A89" w:rsidRDefault="00D4723B" w:rsidP="00113233">
            <w:pPr>
              <w:widowControl w:val="0"/>
              <w:autoSpaceDE w:val="0"/>
              <w:autoSpaceDN w:val="0"/>
              <w:jc w:val="both"/>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rPr>
                <w:b/>
              </w:rPr>
            </w:pPr>
            <w:r w:rsidRPr="00A31A89">
              <w:rPr>
                <w:b/>
              </w:rPr>
              <w:t>Воздушного транспорта</w:t>
            </w:r>
          </w:p>
        </w:tc>
        <w:tc>
          <w:tcPr>
            <w:tcW w:w="3514" w:type="dxa"/>
          </w:tcPr>
          <w:p w:rsidR="00D4723B" w:rsidRPr="00A31A89" w:rsidRDefault="00D4723B" w:rsidP="00113233">
            <w:pPr>
              <w:widowControl w:val="0"/>
              <w:autoSpaceDE w:val="0"/>
              <w:autoSpaceDN w:val="0"/>
              <w:jc w:val="both"/>
              <w:rPr>
                <w:b/>
              </w:rPr>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Аэропорты</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Вертодромы</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Вертолетные площадки</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Летные поля</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Взлетно-посадочные полосы</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Прочее</w:t>
            </w:r>
          </w:p>
        </w:tc>
        <w:tc>
          <w:tcPr>
            <w:tcW w:w="3514" w:type="dxa"/>
          </w:tcPr>
          <w:p w:rsidR="00D4723B" w:rsidRPr="00A31A89" w:rsidRDefault="00D4723B" w:rsidP="00113233">
            <w:pPr>
              <w:widowControl w:val="0"/>
              <w:autoSpaceDE w:val="0"/>
              <w:autoSpaceDN w:val="0"/>
              <w:jc w:val="both"/>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rPr>
                <w:b/>
              </w:rPr>
            </w:pPr>
            <w:r w:rsidRPr="00A31A89">
              <w:rPr>
                <w:b/>
              </w:rPr>
              <w:t>Речного транспорта</w:t>
            </w:r>
          </w:p>
        </w:tc>
        <w:tc>
          <w:tcPr>
            <w:tcW w:w="3514" w:type="dxa"/>
          </w:tcPr>
          <w:p w:rsidR="00D4723B" w:rsidRPr="00A31A89" w:rsidRDefault="00D4723B" w:rsidP="00113233">
            <w:pPr>
              <w:widowControl w:val="0"/>
              <w:autoSpaceDE w:val="0"/>
              <w:autoSpaceDN w:val="0"/>
              <w:jc w:val="both"/>
              <w:rPr>
                <w:b/>
              </w:rPr>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Речные вокзалы</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Речные порты</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Пристани</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Причалы</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Паромные переправы</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Лодочные станции</w:t>
            </w:r>
          </w:p>
        </w:tc>
        <w:tc>
          <w:tcPr>
            <w:tcW w:w="3514" w:type="dxa"/>
          </w:tcPr>
          <w:p w:rsidR="00D4723B" w:rsidRPr="00A31A89" w:rsidRDefault="00D4723B" w:rsidP="00113233">
            <w:pPr>
              <w:widowControl w:val="0"/>
              <w:autoSpaceDE w:val="0"/>
              <w:autoSpaceDN w:val="0"/>
              <w:jc w:val="both"/>
            </w:pPr>
            <w:r w:rsidRPr="00A31A89">
              <w:t>мест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Пункты технического обслуживания и заправки судов</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Основные водные пути</w:t>
            </w:r>
          </w:p>
        </w:tc>
        <w:tc>
          <w:tcPr>
            <w:tcW w:w="3514" w:type="dxa"/>
          </w:tcPr>
          <w:p w:rsidR="00D4723B" w:rsidRPr="00A31A89" w:rsidRDefault="00D4723B" w:rsidP="00113233">
            <w:pPr>
              <w:widowControl w:val="0"/>
              <w:autoSpaceDE w:val="0"/>
              <w:autoSpaceDN w:val="0"/>
              <w:jc w:val="both"/>
            </w:pPr>
            <w:r w:rsidRPr="00A31A89">
              <w:t>м</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Прочее</w:t>
            </w:r>
          </w:p>
        </w:tc>
        <w:tc>
          <w:tcPr>
            <w:tcW w:w="3514" w:type="dxa"/>
          </w:tcPr>
          <w:p w:rsidR="00D4723B" w:rsidRPr="00A31A89" w:rsidRDefault="00D4723B" w:rsidP="00113233">
            <w:pPr>
              <w:widowControl w:val="0"/>
              <w:autoSpaceDE w:val="0"/>
              <w:autoSpaceDN w:val="0"/>
              <w:jc w:val="both"/>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rPr>
                <w:b/>
              </w:rPr>
            </w:pPr>
            <w:r w:rsidRPr="00A31A89">
              <w:rPr>
                <w:b/>
              </w:rPr>
              <w:t>Объекты рекреационной инфраструктуры</w:t>
            </w:r>
          </w:p>
        </w:tc>
        <w:tc>
          <w:tcPr>
            <w:tcW w:w="3514" w:type="dxa"/>
          </w:tcPr>
          <w:p w:rsidR="00D4723B" w:rsidRPr="00A31A89" w:rsidRDefault="00D4723B" w:rsidP="00113233">
            <w:pPr>
              <w:widowControl w:val="0"/>
              <w:autoSpaceDE w:val="0"/>
              <w:autoSpaceDN w:val="0"/>
              <w:jc w:val="both"/>
              <w:rPr>
                <w:b/>
              </w:rPr>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Мест отдыха общего пользования</w:t>
            </w:r>
          </w:p>
        </w:tc>
        <w:tc>
          <w:tcPr>
            <w:tcW w:w="3514" w:type="dxa"/>
          </w:tcPr>
          <w:p w:rsidR="00D4723B" w:rsidRPr="00A31A89" w:rsidRDefault="00D4723B" w:rsidP="00113233">
            <w:pPr>
              <w:widowControl w:val="0"/>
              <w:autoSpaceDE w:val="0"/>
              <w:autoSpaceDN w:val="0"/>
              <w:jc w:val="both"/>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Парки</w:t>
            </w:r>
          </w:p>
        </w:tc>
        <w:tc>
          <w:tcPr>
            <w:tcW w:w="3514" w:type="dxa"/>
          </w:tcPr>
          <w:p w:rsidR="00D4723B" w:rsidRPr="00A31A89" w:rsidRDefault="00D4723B" w:rsidP="00113233">
            <w:pPr>
              <w:widowControl w:val="0"/>
              <w:autoSpaceDE w:val="0"/>
              <w:autoSpaceDN w:val="0"/>
              <w:jc w:val="both"/>
            </w:pPr>
            <w:r w:rsidRPr="00A31A89">
              <w:t>га</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Скверы</w:t>
            </w:r>
          </w:p>
        </w:tc>
        <w:tc>
          <w:tcPr>
            <w:tcW w:w="3514" w:type="dxa"/>
          </w:tcPr>
          <w:p w:rsidR="00D4723B" w:rsidRPr="00A31A89" w:rsidRDefault="00D4723B" w:rsidP="00113233">
            <w:pPr>
              <w:widowControl w:val="0"/>
              <w:autoSpaceDE w:val="0"/>
              <w:autoSpaceDN w:val="0"/>
              <w:jc w:val="both"/>
            </w:pPr>
            <w:r w:rsidRPr="00A31A89">
              <w:t>га</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Тематические парки</w:t>
            </w:r>
          </w:p>
        </w:tc>
        <w:tc>
          <w:tcPr>
            <w:tcW w:w="3514" w:type="dxa"/>
          </w:tcPr>
          <w:p w:rsidR="00D4723B" w:rsidRPr="00A31A89" w:rsidRDefault="00D4723B" w:rsidP="00113233">
            <w:pPr>
              <w:widowControl w:val="0"/>
              <w:autoSpaceDE w:val="0"/>
              <w:autoSpaceDN w:val="0"/>
              <w:jc w:val="both"/>
            </w:pPr>
            <w:r w:rsidRPr="00A31A89">
              <w:t>га</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Ботанические сады</w:t>
            </w:r>
          </w:p>
        </w:tc>
        <w:tc>
          <w:tcPr>
            <w:tcW w:w="3514" w:type="dxa"/>
          </w:tcPr>
          <w:p w:rsidR="00D4723B" w:rsidRPr="00A31A89" w:rsidRDefault="00D4723B" w:rsidP="00113233">
            <w:pPr>
              <w:widowControl w:val="0"/>
              <w:autoSpaceDE w:val="0"/>
              <w:autoSpaceDN w:val="0"/>
              <w:jc w:val="both"/>
            </w:pPr>
            <w:r w:rsidRPr="00A31A89">
              <w:t>га</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Аквапарки</w:t>
            </w:r>
          </w:p>
        </w:tc>
        <w:tc>
          <w:tcPr>
            <w:tcW w:w="3514" w:type="dxa"/>
          </w:tcPr>
          <w:p w:rsidR="00D4723B" w:rsidRPr="00A31A89" w:rsidRDefault="00D4723B" w:rsidP="00113233">
            <w:pPr>
              <w:widowControl w:val="0"/>
              <w:autoSpaceDE w:val="0"/>
              <w:autoSpaceDN w:val="0"/>
              <w:jc w:val="both"/>
            </w:pPr>
            <w:r w:rsidRPr="00A31A89">
              <w:t>единовременных посетителей</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Площадки аттракционов</w:t>
            </w:r>
          </w:p>
        </w:tc>
        <w:tc>
          <w:tcPr>
            <w:tcW w:w="3514" w:type="dxa"/>
          </w:tcPr>
          <w:p w:rsidR="00D4723B" w:rsidRPr="00A31A89" w:rsidRDefault="00D4723B" w:rsidP="00113233">
            <w:pPr>
              <w:widowControl w:val="0"/>
              <w:autoSpaceDE w:val="0"/>
              <w:autoSpaceDN w:val="0"/>
              <w:jc w:val="both"/>
            </w:pPr>
            <w:r w:rsidRPr="00A31A89">
              <w:t>га</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Детские игровые площадки</w:t>
            </w:r>
          </w:p>
        </w:tc>
        <w:tc>
          <w:tcPr>
            <w:tcW w:w="3514" w:type="dxa"/>
          </w:tcPr>
          <w:p w:rsidR="00D4723B" w:rsidRPr="00A31A89" w:rsidRDefault="00D4723B" w:rsidP="00113233">
            <w:pPr>
              <w:widowControl w:val="0"/>
              <w:autoSpaceDE w:val="0"/>
              <w:autoSpaceDN w:val="0"/>
              <w:jc w:val="both"/>
            </w:pPr>
            <w:r w:rsidRPr="00A31A89">
              <w:t>га</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Площадки отдыха</w:t>
            </w:r>
          </w:p>
        </w:tc>
        <w:tc>
          <w:tcPr>
            <w:tcW w:w="3514" w:type="dxa"/>
          </w:tcPr>
          <w:p w:rsidR="00D4723B" w:rsidRPr="00A31A89" w:rsidRDefault="00D4723B" w:rsidP="00113233">
            <w:pPr>
              <w:widowControl w:val="0"/>
              <w:autoSpaceDE w:val="0"/>
              <w:autoSpaceDN w:val="0"/>
              <w:jc w:val="both"/>
            </w:pPr>
            <w:r w:rsidRPr="00A31A89">
              <w:t>га</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Набережные</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Пляжи</w:t>
            </w:r>
          </w:p>
        </w:tc>
        <w:tc>
          <w:tcPr>
            <w:tcW w:w="3514" w:type="dxa"/>
          </w:tcPr>
          <w:p w:rsidR="00D4723B" w:rsidRPr="00A31A89" w:rsidRDefault="00D4723B" w:rsidP="00113233">
            <w:pPr>
              <w:widowControl w:val="0"/>
              <w:autoSpaceDE w:val="0"/>
              <w:autoSpaceDN w:val="0"/>
              <w:jc w:val="both"/>
            </w:pPr>
            <w:r w:rsidRPr="00A31A89">
              <w:t>единовременных посетителей</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Прочее</w:t>
            </w:r>
          </w:p>
        </w:tc>
        <w:tc>
          <w:tcPr>
            <w:tcW w:w="3514" w:type="dxa"/>
          </w:tcPr>
          <w:p w:rsidR="00D4723B" w:rsidRPr="00A31A89" w:rsidRDefault="00D4723B" w:rsidP="00113233">
            <w:pPr>
              <w:widowControl w:val="0"/>
              <w:autoSpaceDE w:val="0"/>
              <w:autoSpaceDN w:val="0"/>
              <w:jc w:val="both"/>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rPr>
                <w:b/>
              </w:rPr>
            </w:pPr>
            <w:r w:rsidRPr="00A31A89">
              <w:rPr>
                <w:b/>
              </w:rPr>
              <w:t>Учреждений отдыха и туризма</w:t>
            </w:r>
          </w:p>
        </w:tc>
        <w:tc>
          <w:tcPr>
            <w:tcW w:w="3514" w:type="dxa"/>
          </w:tcPr>
          <w:p w:rsidR="00D4723B" w:rsidRPr="00A31A89" w:rsidRDefault="00D4723B" w:rsidP="00113233">
            <w:pPr>
              <w:widowControl w:val="0"/>
              <w:autoSpaceDE w:val="0"/>
              <w:autoSpaceDN w:val="0"/>
              <w:jc w:val="both"/>
              <w:rPr>
                <w:b/>
              </w:rPr>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Базы и дома отдыха</w:t>
            </w:r>
          </w:p>
        </w:tc>
        <w:tc>
          <w:tcPr>
            <w:tcW w:w="3514" w:type="dxa"/>
          </w:tcPr>
          <w:p w:rsidR="00D4723B" w:rsidRPr="00A31A89" w:rsidRDefault="00D4723B" w:rsidP="00113233">
            <w:pPr>
              <w:widowControl w:val="0"/>
              <w:autoSpaceDE w:val="0"/>
              <w:autoSpaceDN w:val="0"/>
              <w:jc w:val="both"/>
            </w:pPr>
            <w:r w:rsidRPr="00A31A89">
              <w:t>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Пансионаты</w:t>
            </w:r>
          </w:p>
        </w:tc>
        <w:tc>
          <w:tcPr>
            <w:tcW w:w="3514" w:type="dxa"/>
          </w:tcPr>
          <w:p w:rsidR="00D4723B" w:rsidRPr="00A31A89" w:rsidRDefault="00D4723B" w:rsidP="00113233">
            <w:pPr>
              <w:widowControl w:val="0"/>
              <w:autoSpaceDE w:val="0"/>
              <w:autoSpaceDN w:val="0"/>
              <w:jc w:val="both"/>
            </w:pPr>
            <w:r w:rsidRPr="00A31A89">
              <w:t>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Детские оздоровительные лагеря</w:t>
            </w:r>
          </w:p>
        </w:tc>
        <w:tc>
          <w:tcPr>
            <w:tcW w:w="3514" w:type="dxa"/>
          </w:tcPr>
          <w:p w:rsidR="00D4723B" w:rsidRPr="00A31A89" w:rsidRDefault="00D4723B" w:rsidP="00113233">
            <w:pPr>
              <w:widowControl w:val="0"/>
              <w:autoSpaceDE w:val="0"/>
              <w:autoSpaceDN w:val="0"/>
              <w:jc w:val="both"/>
            </w:pPr>
            <w:r w:rsidRPr="00A31A89">
              <w:t>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Туристические базы</w:t>
            </w:r>
          </w:p>
        </w:tc>
        <w:tc>
          <w:tcPr>
            <w:tcW w:w="3514" w:type="dxa"/>
          </w:tcPr>
          <w:p w:rsidR="00D4723B" w:rsidRPr="00A31A89" w:rsidRDefault="00D4723B" w:rsidP="00113233">
            <w:pPr>
              <w:widowControl w:val="0"/>
              <w:autoSpaceDE w:val="0"/>
              <w:autoSpaceDN w:val="0"/>
              <w:jc w:val="both"/>
            </w:pPr>
            <w:r w:rsidRPr="00A31A89">
              <w:t>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Кемпинги, мотели</w:t>
            </w:r>
          </w:p>
        </w:tc>
        <w:tc>
          <w:tcPr>
            <w:tcW w:w="3514" w:type="dxa"/>
          </w:tcPr>
          <w:p w:rsidR="00D4723B" w:rsidRPr="00A31A89" w:rsidRDefault="00D4723B" w:rsidP="00113233">
            <w:pPr>
              <w:widowControl w:val="0"/>
              <w:autoSpaceDE w:val="0"/>
              <w:autoSpaceDN w:val="0"/>
              <w:jc w:val="both"/>
            </w:pPr>
            <w:r w:rsidRPr="00A31A89">
              <w:t>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Охотничьи домики</w:t>
            </w:r>
          </w:p>
        </w:tc>
        <w:tc>
          <w:tcPr>
            <w:tcW w:w="3514" w:type="dxa"/>
          </w:tcPr>
          <w:p w:rsidR="00D4723B" w:rsidRPr="00A31A89" w:rsidRDefault="00D4723B" w:rsidP="00113233">
            <w:pPr>
              <w:widowControl w:val="0"/>
              <w:autoSpaceDE w:val="0"/>
              <w:autoSpaceDN w:val="0"/>
              <w:jc w:val="both"/>
            </w:pPr>
            <w:r w:rsidRPr="00A31A89">
              <w:t>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Спортивно-оздоровительные лагеря</w:t>
            </w:r>
          </w:p>
        </w:tc>
        <w:tc>
          <w:tcPr>
            <w:tcW w:w="3514" w:type="dxa"/>
          </w:tcPr>
          <w:p w:rsidR="00D4723B" w:rsidRPr="00A31A89" w:rsidRDefault="00D4723B" w:rsidP="00113233">
            <w:pPr>
              <w:widowControl w:val="0"/>
              <w:autoSpaceDE w:val="0"/>
              <w:autoSpaceDN w:val="0"/>
              <w:jc w:val="both"/>
            </w:pPr>
            <w:r w:rsidRPr="00A31A89">
              <w:t>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Прочее</w:t>
            </w:r>
          </w:p>
        </w:tc>
        <w:tc>
          <w:tcPr>
            <w:tcW w:w="3514" w:type="dxa"/>
          </w:tcPr>
          <w:p w:rsidR="00D4723B" w:rsidRPr="00A31A89" w:rsidRDefault="00D4723B" w:rsidP="00113233">
            <w:pPr>
              <w:widowControl w:val="0"/>
              <w:autoSpaceDE w:val="0"/>
              <w:autoSpaceDN w:val="0"/>
              <w:jc w:val="both"/>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rPr>
                <w:b/>
              </w:rPr>
            </w:pPr>
            <w:r w:rsidRPr="00A31A89">
              <w:rPr>
                <w:b/>
              </w:rPr>
              <w:t>Объекты сельскохозяйственной инфраструктуры</w:t>
            </w:r>
          </w:p>
        </w:tc>
        <w:tc>
          <w:tcPr>
            <w:tcW w:w="3514" w:type="dxa"/>
          </w:tcPr>
          <w:p w:rsidR="00D4723B" w:rsidRPr="00A31A89" w:rsidRDefault="00D4723B" w:rsidP="00113233">
            <w:pPr>
              <w:widowControl w:val="0"/>
              <w:autoSpaceDE w:val="0"/>
              <w:autoSpaceDN w:val="0"/>
              <w:jc w:val="both"/>
              <w:rPr>
                <w:b/>
              </w:rPr>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Сельскохозяйственных угодий</w:t>
            </w:r>
          </w:p>
        </w:tc>
        <w:tc>
          <w:tcPr>
            <w:tcW w:w="3514" w:type="dxa"/>
          </w:tcPr>
          <w:p w:rsidR="00D4723B" w:rsidRPr="00A31A89" w:rsidRDefault="00D4723B" w:rsidP="00113233">
            <w:pPr>
              <w:widowControl w:val="0"/>
              <w:autoSpaceDE w:val="0"/>
              <w:autoSpaceDN w:val="0"/>
              <w:jc w:val="both"/>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Пашни</w:t>
            </w:r>
          </w:p>
        </w:tc>
        <w:tc>
          <w:tcPr>
            <w:tcW w:w="3514" w:type="dxa"/>
          </w:tcPr>
          <w:p w:rsidR="00D4723B" w:rsidRPr="00A31A89" w:rsidRDefault="00D4723B" w:rsidP="00113233">
            <w:pPr>
              <w:widowControl w:val="0"/>
              <w:autoSpaceDE w:val="0"/>
              <w:autoSpaceDN w:val="0"/>
              <w:jc w:val="both"/>
            </w:pPr>
            <w:r w:rsidRPr="00A31A89">
              <w:t>га</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Пастбища</w:t>
            </w:r>
          </w:p>
        </w:tc>
        <w:tc>
          <w:tcPr>
            <w:tcW w:w="3514" w:type="dxa"/>
          </w:tcPr>
          <w:p w:rsidR="00D4723B" w:rsidRPr="00A31A89" w:rsidRDefault="00D4723B" w:rsidP="00113233">
            <w:pPr>
              <w:widowControl w:val="0"/>
              <w:autoSpaceDE w:val="0"/>
              <w:autoSpaceDN w:val="0"/>
              <w:jc w:val="both"/>
            </w:pPr>
            <w:r w:rsidRPr="00A31A89">
              <w:t>га</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Сенокосы</w:t>
            </w:r>
          </w:p>
        </w:tc>
        <w:tc>
          <w:tcPr>
            <w:tcW w:w="3514" w:type="dxa"/>
          </w:tcPr>
          <w:p w:rsidR="00D4723B" w:rsidRPr="00A31A89" w:rsidRDefault="00D4723B" w:rsidP="00113233">
            <w:pPr>
              <w:widowControl w:val="0"/>
              <w:autoSpaceDE w:val="0"/>
              <w:autoSpaceDN w:val="0"/>
              <w:jc w:val="both"/>
            </w:pPr>
            <w:r w:rsidRPr="00A31A89">
              <w:t>га</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Занятые многолетними насаждениями</w:t>
            </w:r>
          </w:p>
        </w:tc>
        <w:tc>
          <w:tcPr>
            <w:tcW w:w="3514" w:type="dxa"/>
          </w:tcPr>
          <w:p w:rsidR="00D4723B" w:rsidRPr="00A31A89" w:rsidRDefault="00D4723B" w:rsidP="00113233">
            <w:pPr>
              <w:widowControl w:val="0"/>
              <w:autoSpaceDE w:val="0"/>
              <w:autoSpaceDN w:val="0"/>
              <w:jc w:val="both"/>
            </w:pPr>
            <w:r w:rsidRPr="00A31A89">
              <w:t>га</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Огороды</w:t>
            </w:r>
          </w:p>
        </w:tc>
        <w:tc>
          <w:tcPr>
            <w:tcW w:w="3514" w:type="dxa"/>
          </w:tcPr>
          <w:p w:rsidR="00D4723B" w:rsidRPr="00A31A89" w:rsidRDefault="00D4723B" w:rsidP="00113233">
            <w:pPr>
              <w:widowControl w:val="0"/>
              <w:autoSpaceDE w:val="0"/>
              <w:autoSpaceDN w:val="0"/>
              <w:jc w:val="both"/>
            </w:pPr>
            <w:r w:rsidRPr="00A31A89">
              <w:t>га</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Полевые станы</w:t>
            </w:r>
          </w:p>
        </w:tc>
        <w:tc>
          <w:tcPr>
            <w:tcW w:w="3514" w:type="dxa"/>
          </w:tcPr>
          <w:p w:rsidR="00D4723B" w:rsidRPr="00A31A89" w:rsidRDefault="00D4723B" w:rsidP="00113233">
            <w:pPr>
              <w:widowControl w:val="0"/>
              <w:autoSpaceDE w:val="0"/>
              <w:autoSpaceDN w:val="0"/>
              <w:jc w:val="both"/>
            </w:pPr>
            <w:r w:rsidRPr="00A31A89">
              <w:t>га</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Прочее</w:t>
            </w:r>
          </w:p>
        </w:tc>
        <w:tc>
          <w:tcPr>
            <w:tcW w:w="3514" w:type="dxa"/>
          </w:tcPr>
          <w:p w:rsidR="00D4723B" w:rsidRPr="00A31A89" w:rsidRDefault="00D4723B" w:rsidP="00113233">
            <w:pPr>
              <w:widowControl w:val="0"/>
              <w:autoSpaceDE w:val="0"/>
              <w:autoSpaceDN w:val="0"/>
              <w:jc w:val="both"/>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Растениеводства</w:t>
            </w:r>
          </w:p>
        </w:tc>
        <w:tc>
          <w:tcPr>
            <w:tcW w:w="3514" w:type="dxa"/>
          </w:tcPr>
          <w:p w:rsidR="00D4723B" w:rsidRPr="00A31A89" w:rsidRDefault="00D4723B" w:rsidP="00113233">
            <w:pPr>
              <w:widowControl w:val="0"/>
              <w:autoSpaceDE w:val="0"/>
              <w:autoSpaceDN w:val="0"/>
              <w:jc w:val="both"/>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Теплицы, оранжереи, парники</w:t>
            </w:r>
          </w:p>
        </w:tc>
        <w:tc>
          <w:tcPr>
            <w:tcW w:w="3514" w:type="dxa"/>
          </w:tcPr>
          <w:p w:rsidR="00D4723B" w:rsidRPr="00A31A89" w:rsidRDefault="00D4723B" w:rsidP="00113233">
            <w:pPr>
              <w:widowControl w:val="0"/>
              <w:autoSpaceDE w:val="0"/>
              <w:autoSpaceDN w:val="0"/>
              <w:jc w:val="both"/>
            </w:pPr>
            <w:r w:rsidRPr="00A31A89">
              <w:t>тыс. кг в год</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Питомники</w:t>
            </w:r>
          </w:p>
        </w:tc>
        <w:tc>
          <w:tcPr>
            <w:tcW w:w="3514" w:type="dxa"/>
          </w:tcPr>
          <w:p w:rsidR="00D4723B" w:rsidRPr="00A31A89" w:rsidRDefault="00D4723B" w:rsidP="00113233">
            <w:pPr>
              <w:widowControl w:val="0"/>
              <w:autoSpaceDE w:val="0"/>
              <w:autoSpaceDN w:val="0"/>
              <w:jc w:val="both"/>
            </w:pPr>
            <w:r w:rsidRPr="00A31A89">
              <w:t>тыс. ед. в год</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Мельницы и элеваторы</w:t>
            </w:r>
          </w:p>
        </w:tc>
        <w:tc>
          <w:tcPr>
            <w:tcW w:w="3514" w:type="dxa"/>
          </w:tcPr>
          <w:p w:rsidR="00D4723B" w:rsidRPr="00A31A89" w:rsidRDefault="00D4723B" w:rsidP="00113233">
            <w:pPr>
              <w:widowControl w:val="0"/>
              <w:autoSpaceDE w:val="0"/>
              <w:autoSpaceDN w:val="0"/>
              <w:jc w:val="both"/>
            </w:pPr>
            <w:r w:rsidRPr="00A31A89">
              <w:t>тонн в смену</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Зернохранилища</w:t>
            </w:r>
          </w:p>
        </w:tc>
        <w:tc>
          <w:tcPr>
            <w:tcW w:w="3514" w:type="dxa"/>
          </w:tcPr>
          <w:p w:rsidR="00D4723B" w:rsidRPr="00A31A89" w:rsidRDefault="00D4723B" w:rsidP="00113233">
            <w:pPr>
              <w:widowControl w:val="0"/>
              <w:autoSpaceDE w:val="0"/>
              <w:autoSpaceDN w:val="0"/>
              <w:jc w:val="both"/>
            </w:pPr>
            <w:r w:rsidRPr="00A31A89">
              <w:t>тонн</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Прочее</w:t>
            </w:r>
          </w:p>
        </w:tc>
        <w:tc>
          <w:tcPr>
            <w:tcW w:w="3514" w:type="dxa"/>
          </w:tcPr>
          <w:p w:rsidR="00D4723B" w:rsidRPr="00A31A89" w:rsidRDefault="00D4723B" w:rsidP="00113233">
            <w:pPr>
              <w:widowControl w:val="0"/>
              <w:autoSpaceDE w:val="0"/>
              <w:autoSpaceDN w:val="0"/>
              <w:jc w:val="both"/>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Животноводства</w:t>
            </w:r>
          </w:p>
        </w:tc>
        <w:tc>
          <w:tcPr>
            <w:tcW w:w="3514" w:type="dxa"/>
          </w:tcPr>
          <w:p w:rsidR="00D4723B" w:rsidRPr="00A31A89" w:rsidRDefault="00D4723B" w:rsidP="00113233">
            <w:pPr>
              <w:widowControl w:val="0"/>
              <w:autoSpaceDE w:val="0"/>
              <w:autoSpaceDN w:val="0"/>
              <w:jc w:val="both"/>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Животноводческие комплексы</w:t>
            </w:r>
          </w:p>
        </w:tc>
        <w:tc>
          <w:tcPr>
            <w:tcW w:w="3514" w:type="dxa"/>
          </w:tcPr>
          <w:p w:rsidR="00D4723B" w:rsidRPr="00A31A89" w:rsidRDefault="00D4723B" w:rsidP="00113233">
            <w:pPr>
              <w:widowControl w:val="0"/>
              <w:autoSpaceDE w:val="0"/>
              <w:autoSpaceDN w:val="0"/>
              <w:jc w:val="both"/>
            </w:pPr>
            <w:r w:rsidRPr="00A31A89">
              <w:t>голов</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Фермы</w:t>
            </w:r>
          </w:p>
        </w:tc>
        <w:tc>
          <w:tcPr>
            <w:tcW w:w="3514" w:type="dxa"/>
          </w:tcPr>
          <w:p w:rsidR="00D4723B" w:rsidRPr="00A31A89" w:rsidRDefault="00D4723B" w:rsidP="00113233">
            <w:pPr>
              <w:widowControl w:val="0"/>
              <w:autoSpaceDE w:val="0"/>
              <w:autoSpaceDN w:val="0"/>
              <w:jc w:val="both"/>
            </w:pPr>
            <w:r w:rsidRPr="00A31A89">
              <w:t>голов</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Птицефабрики</w:t>
            </w:r>
          </w:p>
        </w:tc>
        <w:tc>
          <w:tcPr>
            <w:tcW w:w="3514" w:type="dxa"/>
          </w:tcPr>
          <w:p w:rsidR="00D4723B" w:rsidRPr="00A31A89" w:rsidRDefault="00D4723B" w:rsidP="00113233">
            <w:pPr>
              <w:widowControl w:val="0"/>
              <w:autoSpaceDE w:val="0"/>
              <w:autoSpaceDN w:val="0"/>
              <w:jc w:val="both"/>
            </w:pPr>
            <w:r w:rsidRPr="00A31A89">
              <w:t>тыс. тонн мяса птицы в тгод</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Строения для содержания скота и птицы</w:t>
            </w:r>
          </w:p>
        </w:tc>
        <w:tc>
          <w:tcPr>
            <w:tcW w:w="3514" w:type="dxa"/>
          </w:tcPr>
          <w:p w:rsidR="00D4723B" w:rsidRPr="00A31A89" w:rsidRDefault="00D4723B" w:rsidP="00113233">
            <w:pPr>
              <w:widowControl w:val="0"/>
              <w:autoSpaceDE w:val="0"/>
              <w:autoSpaceDN w:val="0"/>
              <w:jc w:val="both"/>
            </w:pPr>
            <w:r w:rsidRPr="00A31A89">
              <w:t>тыс. единиц</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Строения для содержания мелких домашних животных</w:t>
            </w:r>
          </w:p>
        </w:tc>
        <w:tc>
          <w:tcPr>
            <w:tcW w:w="3514" w:type="dxa"/>
          </w:tcPr>
          <w:p w:rsidR="00D4723B" w:rsidRPr="00A31A89" w:rsidRDefault="00D4723B" w:rsidP="00113233">
            <w:pPr>
              <w:widowControl w:val="0"/>
              <w:autoSpaceDE w:val="0"/>
              <w:autoSpaceDN w:val="0"/>
              <w:jc w:val="both"/>
            </w:pPr>
            <w:r w:rsidRPr="00A31A89">
              <w:t>тыс. единиц</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Ветеринарная лечебница</w:t>
            </w:r>
          </w:p>
        </w:tc>
        <w:tc>
          <w:tcPr>
            <w:tcW w:w="3514" w:type="dxa"/>
          </w:tcPr>
          <w:p w:rsidR="00D4723B" w:rsidRPr="00A31A89" w:rsidRDefault="00D4723B" w:rsidP="00113233">
            <w:pPr>
              <w:widowControl w:val="0"/>
              <w:autoSpaceDE w:val="0"/>
              <w:autoSpaceDN w:val="0"/>
              <w:jc w:val="both"/>
            </w:pPr>
            <w:r w:rsidRPr="00A31A89">
              <w:t>рабочее 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Ветеринарный пункт</w:t>
            </w:r>
          </w:p>
        </w:tc>
        <w:tc>
          <w:tcPr>
            <w:tcW w:w="3514" w:type="dxa"/>
          </w:tcPr>
          <w:p w:rsidR="00D4723B" w:rsidRPr="00A31A89" w:rsidRDefault="00D4723B" w:rsidP="00113233">
            <w:pPr>
              <w:widowControl w:val="0"/>
              <w:autoSpaceDE w:val="0"/>
              <w:autoSpaceDN w:val="0"/>
              <w:jc w:val="both"/>
            </w:pPr>
            <w:r w:rsidRPr="00A31A89">
              <w:t>рабочее место</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Прочее</w:t>
            </w:r>
          </w:p>
        </w:tc>
        <w:tc>
          <w:tcPr>
            <w:tcW w:w="3514" w:type="dxa"/>
          </w:tcPr>
          <w:p w:rsidR="00D4723B" w:rsidRPr="00A31A89" w:rsidRDefault="00D4723B" w:rsidP="00113233">
            <w:pPr>
              <w:widowControl w:val="0"/>
              <w:autoSpaceDE w:val="0"/>
              <w:autoSpaceDN w:val="0"/>
              <w:jc w:val="both"/>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Охотничьих угодий</w:t>
            </w:r>
          </w:p>
        </w:tc>
        <w:tc>
          <w:tcPr>
            <w:tcW w:w="3514" w:type="dxa"/>
          </w:tcPr>
          <w:p w:rsidR="00D4723B" w:rsidRPr="00A31A89" w:rsidRDefault="00D4723B" w:rsidP="00113233">
            <w:pPr>
              <w:widowControl w:val="0"/>
              <w:autoSpaceDE w:val="0"/>
              <w:autoSpaceDN w:val="0"/>
              <w:jc w:val="both"/>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rPr>
                <w:b/>
              </w:rPr>
            </w:pPr>
            <w:r w:rsidRPr="00A31A89">
              <w:rPr>
                <w:b/>
              </w:rPr>
              <w:t>Объекты специального назначения</w:t>
            </w:r>
          </w:p>
        </w:tc>
        <w:tc>
          <w:tcPr>
            <w:tcW w:w="3514" w:type="dxa"/>
          </w:tcPr>
          <w:p w:rsidR="00D4723B" w:rsidRPr="00A31A89" w:rsidRDefault="00D4723B" w:rsidP="00113233">
            <w:pPr>
              <w:widowControl w:val="0"/>
              <w:autoSpaceDE w:val="0"/>
              <w:autoSpaceDN w:val="0"/>
              <w:jc w:val="both"/>
              <w:rPr>
                <w:b/>
              </w:rPr>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Ритуального назначения</w:t>
            </w:r>
          </w:p>
        </w:tc>
        <w:tc>
          <w:tcPr>
            <w:tcW w:w="3514" w:type="dxa"/>
          </w:tcPr>
          <w:p w:rsidR="00D4723B" w:rsidRPr="00A31A89" w:rsidRDefault="00D4723B" w:rsidP="00113233">
            <w:pPr>
              <w:widowControl w:val="0"/>
              <w:autoSpaceDE w:val="0"/>
              <w:autoSpaceDN w:val="0"/>
              <w:jc w:val="both"/>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Кладбища</w:t>
            </w:r>
          </w:p>
        </w:tc>
        <w:tc>
          <w:tcPr>
            <w:tcW w:w="3514" w:type="dxa"/>
          </w:tcPr>
          <w:p w:rsidR="00D4723B" w:rsidRPr="00A31A89" w:rsidRDefault="00D4723B" w:rsidP="00113233">
            <w:pPr>
              <w:widowControl w:val="0"/>
              <w:autoSpaceDE w:val="0"/>
              <w:autoSpaceDN w:val="0"/>
              <w:jc w:val="both"/>
            </w:pPr>
            <w:r w:rsidRPr="00A31A89">
              <w:t>га</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Крематории</w:t>
            </w:r>
          </w:p>
        </w:tc>
        <w:tc>
          <w:tcPr>
            <w:tcW w:w="3514" w:type="dxa"/>
          </w:tcPr>
          <w:p w:rsidR="00D4723B" w:rsidRPr="00A31A89" w:rsidRDefault="00D4723B" w:rsidP="00113233">
            <w:pPr>
              <w:widowControl w:val="0"/>
              <w:autoSpaceDE w:val="0"/>
              <w:autoSpaceDN w:val="0"/>
              <w:jc w:val="both"/>
            </w:pPr>
            <w:r w:rsidRPr="00A31A89">
              <w:t>пропускная способность</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Колумбарии</w:t>
            </w:r>
          </w:p>
        </w:tc>
        <w:tc>
          <w:tcPr>
            <w:tcW w:w="3514" w:type="dxa"/>
          </w:tcPr>
          <w:p w:rsidR="00D4723B" w:rsidRPr="00A31A89" w:rsidRDefault="00D4723B" w:rsidP="00113233">
            <w:pPr>
              <w:widowControl w:val="0"/>
              <w:autoSpaceDE w:val="0"/>
              <w:autoSpaceDN w:val="0"/>
              <w:jc w:val="both"/>
            </w:pPr>
            <w:r w:rsidRPr="00A31A89">
              <w:t>тыс. погребальных урн</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Мемориальные комплексы</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Прочее</w:t>
            </w:r>
          </w:p>
        </w:tc>
        <w:tc>
          <w:tcPr>
            <w:tcW w:w="3514" w:type="dxa"/>
          </w:tcPr>
          <w:p w:rsidR="00D4723B" w:rsidRPr="00A31A89" w:rsidRDefault="00D4723B" w:rsidP="00113233">
            <w:pPr>
              <w:widowControl w:val="0"/>
              <w:autoSpaceDE w:val="0"/>
              <w:autoSpaceDN w:val="0"/>
              <w:jc w:val="both"/>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Складирования и захоронения отходов</w:t>
            </w:r>
          </w:p>
        </w:tc>
        <w:tc>
          <w:tcPr>
            <w:tcW w:w="3514" w:type="dxa"/>
          </w:tcPr>
          <w:p w:rsidR="00D4723B" w:rsidRPr="00A31A89" w:rsidRDefault="00D4723B" w:rsidP="00113233">
            <w:pPr>
              <w:widowControl w:val="0"/>
              <w:autoSpaceDE w:val="0"/>
              <w:autoSpaceDN w:val="0"/>
              <w:jc w:val="both"/>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Золоотвалы</w:t>
            </w:r>
          </w:p>
        </w:tc>
        <w:tc>
          <w:tcPr>
            <w:tcW w:w="3514" w:type="dxa"/>
          </w:tcPr>
          <w:p w:rsidR="00D4723B" w:rsidRPr="00A31A89" w:rsidRDefault="00D4723B" w:rsidP="00113233">
            <w:pPr>
              <w:widowControl w:val="0"/>
              <w:autoSpaceDE w:val="0"/>
              <w:autoSpaceDN w:val="0"/>
              <w:jc w:val="both"/>
            </w:pPr>
            <w:r w:rsidRPr="00A31A89">
              <w:t>млн куб. м</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Свалки</w:t>
            </w:r>
          </w:p>
        </w:tc>
        <w:tc>
          <w:tcPr>
            <w:tcW w:w="3514" w:type="dxa"/>
          </w:tcPr>
          <w:p w:rsidR="00D4723B" w:rsidRPr="00A31A89" w:rsidRDefault="00D4723B" w:rsidP="00113233">
            <w:pPr>
              <w:widowControl w:val="0"/>
              <w:autoSpaceDE w:val="0"/>
              <w:autoSpaceDN w:val="0"/>
              <w:jc w:val="both"/>
            </w:pPr>
            <w:r w:rsidRPr="00A31A89">
              <w:t>млн куб. м</w:t>
            </w:r>
          </w:p>
        </w:tc>
      </w:tr>
      <w:tr w:rsidR="00D4723B" w:rsidRPr="00A31A89" w:rsidTr="00113233">
        <w:tblPrEx>
          <w:tblBorders>
            <w:insideH w:val="none" w:sz="0" w:space="0" w:color="auto"/>
          </w:tblBorders>
        </w:tblPrEx>
        <w:trPr>
          <w:jc w:val="center"/>
        </w:trPr>
        <w:tc>
          <w:tcPr>
            <w:tcW w:w="6692" w:type="dxa"/>
            <w:tcBorders>
              <w:bottom w:val="nil"/>
            </w:tcBorders>
          </w:tcPr>
          <w:p w:rsidR="00D4723B" w:rsidRPr="00A31A89" w:rsidRDefault="00D4723B" w:rsidP="00113233">
            <w:pPr>
              <w:widowControl w:val="0"/>
              <w:autoSpaceDE w:val="0"/>
              <w:autoSpaceDN w:val="0"/>
              <w:jc w:val="both"/>
            </w:pPr>
            <w:r w:rsidRPr="00A31A89">
              <w:t>Полигоны твердых бытовых отходов</w:t>
            </w:r>
          </w:p>
        </w:tc>
        <w:tc>
          <w:tcPr>
            <w:tcW w:w="3514" w:type="dxa"/>
            <w:tcBorders>
              <w:bottom w:val="nil"/>
            </w:tcBorders>
          </w:tcPr>
          <w:p w:rsidR="00D4723B" w:rsidRPr="00A31A89" w:rsidRDefault="00D4723B" w:rsidP="00113233">
            <w:pPr>
              <w:widowControl w:val="0"/>
              <w:autoSpaceDE w:val="0"/>
              <w:autoSpaceDN w:val="0"/>
              <w:jc w:val="both"/>
            </w:pPr>
            <w:r w:rsidRPr="00A31A89">
              <w:t>млн куб. м</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Скотомогильники с биологическими камерами</w:t>
            </w:r>
          </w:p>
        </w:tc>
        <w:tc>
          <w:tcPr>
            <w:tcW w:w="3514" w:type="dxa"/>
          </w:tcPr>
          <w:p w:rsidR="00D4723B" w:rsidRPr="00A31A89" w:rsidRDefault="00D4723B" w:rsidP="00113233">
            <w:pPr>
              <w:widowControl w:val="0"/>
              <w:autoSpaceDE w:val="0"/>
              <w:autoSpaceDN w:val="0"/>
              <w:jc w:val="both"/>
            </w:pPr>
            <w:r w:rsidRPr="00A31A89">
              <w:t>куб. м</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Скотомогильники с захоронением в ямах</w:t>
            </w:r>
          </w:p>
        </w:tc>
        <w:tc>
          <w:tcPr>
            <w:tcW w:w="3514" w:type="dxa"/>
          </w:tcPr>
          <w:p w:rsidR="00D4723B" w:rsidRPr="00A31A89" w:rsidRDefault="00D4723B" w:rsidP="00113233">
            <w:pPr>
              <w:widowControl w:val="0"/>
              <w:autoSpaceDE w:val="0"/>
              <w:autoSpaceDN w:val="0"/>
              <w:jc w:val="both"/>
            </w:pPr>
            <w:r w:rsidRPr="00A31A89">
              <w:t>куб. м</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Полигоны для складирования снега</w:t>
            </w:r>
          </w:p>
        </w:tc>
        <w:tc>
          <w:tcPr>
            <w:tcW w:w="3514" w:type="dxa"/>
          </w:tcPr>
          <w:p w:rsidR="00D4723B" w:rsidRPr="00A31A89" w:rsidRDefault="00D4723B" w:rsidP="00113233">
            <w:pPr>
              <w:widowControl w:val="0"/>
              <w:autoSpaceDE w:val="0"/>
              <w:autoSpaceDN w:val="0"/>
              <w:jc w:val="both"/>
            </w:pPr>
            <w:r w:rsidRPr="00A31A89">
              <w:t>куб. м</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Полигоны промышленных отходов</w:t>
            </w:r>
          </w:p>
        </w:tc>
        <w:tc>
          <w:tcPr>
            <w:tcW w:w="3514" w:type="dxa"/>
          </w:tcPr>
          <w:p w:rsidR="00D4723B" w:rsidRPr="00A31A89" w:rsidRDefault="00D4723B" w:rsidP="00113233">
            <w:pPr>
              <w:widowControl w:val="0"/>
              <w:autoSpaceDE w:val="0"/>
              <w:autoSpaceDN w:val="0"/>
              <w:jc w:val="both"/>
            </w:pPr>
            <w:r w:rsidRPr="00A31A89">
              <w:t>млн куб. м</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Полигоны жидких бытовых отходов</w:t>
            </w:r>
          </w:p>
        </w:tc>
        <w:tc>
          <w:tcPr>
            <w:tcW w:w="3514" w:type="dxa"/>
          </w:tcPr>
          <w:p w:rsidR="00D4723B" w:rsidRPr="00A31A89" w:rsidRDefault="00D4723B" w:rsidP="00113233">
            <w:pPr>
              <w:widowControl w:val="0"/>
              <w:autoSpaceDE w:val="0"/>
              <w:autoSpaceDN w:val="0"/>
              <w:jc w:val="both"/>
            </w:pPr>
            <w:r w:rsidRPr="00A31A89">
              <w:t>млн куб. м</w:t>
            </w:r>
          </w:p>
        </w:tc>
      </w:tr>
      <w:tr w:rsidR="00D4723B" w:rsidRPr="00A31A89" w:rsidTr="00113233">
        <w:tblPrEx>
          <w:tblBorders>
            <w:insideH w:val="none" w:sz="0" w:space="0" w:color="auto"/>
          </w:tblBorders>
        </w:tblPrEx>
        <w:trPr>
          <w:jc w:val="center"/>
        </w:trPr>
        <w:tc>
          <w:tcPr>
            <w:tcW w:w="6692" w:type="dxa"/>
            <w:tcBorders>
              <w:bottom w:val="nil"/>
            </w:tcBorders>
          </w:tcPr>
          <w:p w:rsidR="00D4723B" w:rsidRPr="00A31A89" w:rsidRDefault="00D4723B" w:rsidP="00113233">
            <w:pPr>
              <w:widowControl w:val="0"/>
              <w:autoSpaceDE w:val="0"/>
              <w:autoSpaceDN w:val="0"/>
              <w:jc w:val="both"/>
            </w:pPr>
            <w:r w:rsidRPr="00A31A89">
              <w:t>Объекты по переработке промышленных, коммунальных (бытовых) и биологических отходов</w:t>
            </w:r>
          </w:p>
        </w:tc>
        <w:tc>
          <w:tcPr>
            <w:tcW w:w="3514" w:type="dxa"/>
            <w:tcBorders>
              <w:bottom w:val="nil"/>
            </w:tcBorders>
          </w:tcPr>
          <w:p w:rsidR="00D4723B" w:rsidRPr="00A31A89" w:rsidRDefault="00D4723B" w:rsidP="00113233">
            <w:pPr>
              <w:widowControl w:val="0"/>
              <w:autoSpaceDE w:val="0"/>
              <w:autoSpaceDN w:val="0"/>
              <w:jc w:val="both"/>
            </w:pPr>
            <w:r w:rsidRPr="00A31A89">
              <w:t>тыс. тонн в год</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Прочее</w:t>
            </w:r>
          </w:p>
        </w:tc>
        <w:tc>
          <w:tcPr>
            <w:tcW w:w="3514" w:type="dxa"/>
          </w:tcPr>
          <w:p w:rsidR="00D4723B" w:rsidRPr="00A31A89" w:rsidRDefault="00D4723B" w:rsidP="00113233">
            <w:pPr>
              <w:widowControl w:val="0"/>
              <w:autoSpaceDE w:val="0"/>
              <w:autoSpaceDN w:val="0"/>
              <w:jc w:val="both"/>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rPr>
                <w:b/>
              </w:rPr>
            </w:pPr>
            <w:r w:rsidRPr="00A31A89">
              <w:rPr>
                <w:b/>
              </w:rPr>
              <w:t>Объекты военных и режимных территорий</w:t>
            </w:r>
          </w:p>
        </w:tc>
        <w:tc>
          <w:tcPr>
            <w:tcW w:w="3514" w:type="dxa"/>
          </w:tcPr>
          <w:p w:rsidR="00D4723B" w:rsidRPr="00A31A89" w:rsidRDefault="00D4723B" w:rsidP="00113233">
            <w:pPr>
              <w:widowControl w:val="0"/>
              <w:autoSpaceDE w:val="0"/>
              <w:autoSpaceDN w:val="0"/>
              <w:jc w:val="both"/>
              <w:rPr>
                <w:b/>
              </w:rPr>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Оборонного назначения</w:t>
            </w:r>
          </w:p>
        </w:tc>
        <w:tc>
          <w:tcPr>
            <w:tcW w:w="3514" w:type="dxa"/>
          </w:tcPr>
          <w:p w:rsidR="00D4723B" w:rsidRPr="00A31A89" w:rsidRDefault="00D4723B" w:rsidP="00113233">
            <w:pPr>
              <w:widowControl w:val="0"/>
              <w:autoSpaceDE w:val="0"/>
              <w:autoSpaceDN w:val="0"/>
              <w:jc w:val="both"/>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Военкоматы</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Воинские части</w:t>
            </w:r>
          </w:p>
        </w:tc>
        <w:tc>
          <w:tcPr>
            <w:tcW w:w="3514" w:type="dxa"/>
          </w:tcPr>
          <w:p w:rsidR="00D4723B" w:rsidRPr="00A31A89" w:rsidRDefault="00D4723B" w:rsidP="00113233">
            <w:pPr>
              <w:widowControl w:val="0"/>
              <w:autoSpaceDE w:val="0"/>
              <w:autoSpaceDN w:val="0"/>
              <w:jc w:val="both"/>
            </w:pPr>
            <w:r w:rsidRPr="00A31A89">
              <w:t>объект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Испытательные полигоны</w:t>
            </w:r>
          </w:p>
        </w:tc>
        <w:tc>
          <w:tcPr>
            <w:tcW w:w="3514" w:type="dxa"/>
          </w:tcPr>
          <w:p w:rsidR="00D4723B" w:rsidRPr="00A31A89" w:rsidRDefault="00D4723B" w:rsidP="00113233">
            <w:pPr>
              <w:widowControl w:val="0"/>
              <w:autoSpaceDE w:val="0"/>
              <w:autoSpaceDN w:val="0"/>
              <w:jc w:val="both"/>
            </w:pPr>
            <w:r w:rsidRPr="00A31A89">
              <w:t>га</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Прочее</w:t>
            </w:r>
          </w:p>
        </w:tc>
        <w:tc>
          <w:tcPr>
            <w:tcW w:w="3514" w:type="dxa"/>
          </w:tcPr>
          <w:p w:rsidR="00D4723B" w:rsidRPr="00A31A89" w:rsidRDefault="00D4723B" w:rsidP="00113233">
            <w:pPr>
              <w:widowControl w:val="0"/>
              <w:autoSpaceDE w:val="0"/>
              <w:autoSpaceDN w:val="0"/>
              <w:jc w:val="both"/>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Режимных территорий</w:t>
            </w:r>
          </w:p>
        </w:tc>
        <w:tc>
          <w:tcPr>
            <w:tcW w:w="3514" w:type="dxa"/>
          </w:tcPr>
          <w:p w:rsidR="00D4723B" w:rsidRPr="00A31A89" w:rsidRDefault="00D4723B" w:rsidP="00113233">
            <w:pPr>
              <w:widowControl w:val="0"/>
              <w:autoSpaceDE w:val="0"/>
              <w:autoSpaceDN w:val="0"/>
              <w:jc w:val="both"/>
            </w:pP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Тюрьмы</w:t>
            </w:r>
          </w:p>
        </w:tc>
        <w:tc>
          <w:tcPr>
            <w:tcW w:w="3514" w:type="dxa"/>
          </w:tcPr>
          <w:p w:rsidR="00D4723B" w:rsidRPr="00A31A89" w:rsidRDefault="00D4723B" w:rsidP="00113233">
            <w:pPr>
              <w:widowControl w:val="0"/>
              <w:autoSpaceDE w:val="0"/>
              <w:autoSpaceDN w:val="0"/>
              <w:jc w:val="both"/>
            </w:pPr>
            <w:r w:rsidRPr="00A31A89">
              <w:t>мест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Колонии</w:t>
            </w:r>
          </w:p>
        </w:tc>
        <w:tc>
          <w:tcPr>
            <w:tcW w:w="3514" w:type="dxa"/>
          </w:tcPr>
          <w:p w:rsidR="00D4723B" w:rsidRPr="00A31A89" w:rsidRDefault="00D4723B" w:rsidP="00113233">
            <w:pPr>
              <w:widowControl w:val="0"/>
              <w:autoSpaceDE w:val="0"/>
              <w:autoSpaceDN w:val="0"/>
              <w:jc w:val="both"/>
            </w:pPr>
            <w:r w:rsidRPr="00A31A89">
              <w:t>мест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Исправительные центры</w:t>
            </w:r>
          </w:p>
        </w:tc>
        <w:tc>
          <w:tcPr>
            <w:tcW w:w="3514" w:type="dxa"/>
          </w:tcPr>
          <w:p w:rsidR="00D4723B" w:rsidRPr="00A31A89" w:rsidRDefault="00D4723B" w:rsidP="00113233">
            <w:pPr>
              <w:widowControl w:val="0"/>
              <w:autoSpaceDE w:val="0"/>
              <w:autoSpaceDN w:val="0"/>
              <w:jc w:val="both"/>
            </w:pPr>
            <w:r w:rsidRPr="00A31A89">
              <w:t>мест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Следственные изоляторы</w:t>
            </w:r>
          </w:p>
        </w:tc>
        <w:tc>
          <w:tcPr>
            <w:tcW w:w="3514" w:type="dxa"/>
          </w:tcPr>
          <w:p w:rsidR="00D4723B" w:rsidRPr="00A31A89" w:rsidRDefault="00D4723B" w:rsidP="00113233">
            <w:pPr>
              <w:widowControl w:val="0"/>
              <w:autoSpaceDE w:val="0"/>
              <w:autoSpaceDN w:val="0"/>
              <w:jc w:val="both"/>
            </w:pPr>
            <w:r w:rsidRPr="00A31A89">
              <w:t>мест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Арестные дома</w:t>
            </w:r>
          </w:p>
        </w:tc>
        <w:tc>
          <w:tcPr>
            <w:tcW w:w="3514" w:type="dxa"/>
          </w:tcPr>
          <w:p w:rsidR="00D4723B" w:rsidRPr="00A31A89" w:rsidRDefault="00D4723B" w:rsidP="00113233">
            <w:pPr>
              <w:widowControl w:val="0"/>
              <w:autoSpaceDE w:val="0"/>
              <w:autoSpaceDN w:val="0"/>
              <w:jc w:val="both"/>
            </w:pPr>
            <w:r w:rsidRPr="00A31A89">
              <w:t>мест</w:t>
            </w:r>
          </w:p>
        </w:tc>
      </w:tr>
      <w:tr w:rsidR="00D4723B" w:rsidRPr="00A31A89" w:rsidTr="00113233">
        <w:trPr>
          <w:jc w:val="center"/>
        </w:trPr>
        <w:tc>
          <w:tcPr>
            <w:tcW w:w="6692" w:type="dxa"/>
          </w:tcPr>
          <w:p w:rsidR="00D4723B" w:rsidRPr="00A31A89" w:rsidRDefault="00D4723B" w:rsidP="00113233">
            <w:pPr>
              <w:widowControl w:val="0"/>
              <w:autoSpaceDE w:val="0"/>
              <w:autoSpaceDN w:val="0"/>
              <w:jc w:val="both"/>
            </w:pPr>
            <w:r w:rsidRPr="00A31A89">
              <w:t>Прочее</w:t>
            </w:r>
          </w:p>
        </w:tc>
        <w:tc>
          <w:tcPr>
            <w:tcW w:w="3514" w:type="dxa"/>
          </w:tcPr>
          <w:p w:rsidR="00D4723B" w:rsidRPr="00A31A89" w:rsidRDefault="00D4723B" w:rsidP="00113233">
            <w:pPr>
              <w:widowControl w:val="0"/>
              <w:autoSpaceDE w:val="0"/>
              <w:autoSpaceDN w:val="0"/>
              <w:jc w:val="both"/>
            </w:pPr>
          </w:p>
        </w:tc>
      </w:tr>
    </w:tbl>
    <w:p w:rsidR="00D4723B" w:rsidRPr="00A31A89" w:rsidRDefault="00D4723B" w:rsidP="009E0400"/>
    <w:p w:rsidR="00D4723B" w:rsidRPr="00A31A89" w:rsidRDefault="00D4723B" w:rsidP="005978A7">
      <w:pPr>
        <w:pStyle w:val="3"/>
        <w:pageBreakBefore/>
        <w:jc w:val="right"/>
        <w:rPr>
          <w:rFonts w:ascii="Times New Roman" w:hAnsi="Times New Roman" w:cs="Times New Roman"/>
          <w:sz w:val="24"/>
          <w:szCs w:val="24"/>
        </w:rPr>
      </w:pPr>
      <w:bookmarkStart w:id="134" w:name="_Toc495491393"/>
      <w:r w:rsidRPr="00A31A89">
        <w:rPr>
          <w:rFonts w:ascii="Times New Roman" w:hAnsi="Times New Roman" w:cs="Times New Roman"/>
          <w:sz w:val="24"/>
          <w:szCs w:val="24"/>
        </w:rPr>
        <w:t>Приложение 4</w:t>
      </w:r>
      <w:bookmarkEnd w:id="134"/>
    </w:p>
    <w:p w:rsidR="00D4723B" w:rsidRPr="00A31A89" w:rsidRDefault="00D4723B" w:rsidP="005978A7">
      <w:pPr>
        <w:jc w:val="right"/>
        <w:rPr>
          <w:sz w:val="20"/>
          <w:szCs w:val="20"/>
        </w:rPr>
      </w:pPr>
      <w:r w:rsidRPr="00A31A89">
        <w:rPr>
          <w:sz w:val="20"/>
          <w:szCs w:val="20"/>
        </w:rPr>
        <w:t>к материалам по обоснованию расчетных показателей,</w:t>
      </w:r>
    </w:p>
    <w:p w:rsidR="00D4723B" w:rsidRPr="00A31A89" w:rsidRDefault="00D4723B" w:rsidP="005978A7">
      <w:pPr>
        <w:jc w:val="right"/>
        <w:rPr>
          <w:sz w:val="20"/>
          <w:szCs w:val="20"/>
        </w:rPr>
      </w:pPr>
      <w:r w:rsidRPr="00A31A89">
        <w:rPr>
          <w:sz w:val="20"/>
          <w:szCs w:val="20"/>
        </w:rPr>
        <w:t xml:space="preserve"> содержащихся в основной части Местных нормативов </w:t>
      </w:r>
    </w:p>
    <w:p w:rsidR="00D4723B" w:rsidRPr="00A31A89" w:rsidRDefault="00D4723B" w:rsidP="005978A7">
      <w:pPr>
        <w:jc w:val="right"/>
        <w:rPr>
          <w:sz w:val="20"/>
          <w:szCs w:val="20"/>
        </w:rPr>
      </w:pPr>
      <w:r w:rsidRPr="00A31A89">
        <w:rPr>
          <w:sz w:val="20"/>
          <w:szCs w:val="20"/>
        </w:rPr>
        <w:t>градостроительного проектирования</w:t>
      </w:r>
    </w:p>
    <w:p w:rsidR="00D4723B" w:rsidRPr="00A31A89" w:rsidRDefault="00D4723B" w:rsidP="005978A7">
      <w:pPr>
        <w:jc w:val="center"/>
        <w:rPr>
          <w:b/>
        </w:rPr>
      </w:pPr>
    </w:p>
    <w:p w:rsidR="00D4723B" w:rsidRPr="00A31A89" w:rsidRDefault="00D4723B" w:rsidP="005978A7">
      <w:pPr>
        <w:jc w:val="center"/>
        <w:rPr>
          <w:b/>
        </w:rPr>
      </w:pPr>
      <w:r w:rsidRPr="00A31A89">
        <w:rPr>
          <w:b/>
        </w:rPr>
        <w:t>Минимальные размеры полосы отвода под сооружениями инженерной защиты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
        <w:gridCol w:w="7740"/>
        <w:gridCol w:w="1260"/>
      </w:tblGrid>
      <w:tr w:rsidR="00D4723B" w:rsidRPr="00A31A89" w:rsidTr="00113233">
        <w:trPr>
          <w:jc w:val="center"/>
        </w:trPr>
        <w:tc>
          <w:tcPr>
            <w:tcW w:w="600" w:type="dxa"/>
            <w:vAlign w:val="center"/>
          </w:tcPr>
          <w:p w:rsidR="00D4723B" w:rsidRPr="00A31A89" w:rsidRDefault="00D4723B" w:rsidP="005978A7">
            <w:pPr>
              <w:widowControl w:val="0"/>
              <w:autoSpaceDE w:val="0"/>
              <w:autoSpaceDN w:val="0"/>
              <w:jc w:val="center"/>
              <w:rPr>
                <w:b/>
              </w:rPr>
            </w:pPr>
            <w:r w:rsidRPr="00A31A89">
              <w:rPr>
                <w:b/>
              </w:rPr>
              <w:t>№ п/п</w:t>
            </w:r>
          </w:p>
        </w:tc>
        <w:tc>
          <w:tcPr>
            <w:tcW w:w="7740" w:type="dxa"/>
            <w:vAlign w:val="center"/>
          </w:tcPr>
          <w:p w:rsidR="00D4723B" w:rsidRPr="00A31A89" w:rsidRDefault="00D4723B" w:rsidP="005978A7">
            <w:pPr>
              <w:widowControl w:val="0"/>
              <w:autoSpaceDE w:val="0"/>
              <w:autoSpaceDN w:val="0"/>
              <w:jc w:val="center"/>
              <w:rPr>
                <w:b/>
              </w:rPr>
            </w:pPr>
            <w:r w:rsidRPr="00A31A89">
              <w:rPr>
                <w:b/>
              </w:rPr>
              <w:t>Сооружения</w:t>
            </w:r>
          </w:p>
        </w:tc>
        <w:tc>
          <w:tcPr>
            <w:tcW w:w="1260" w:type="dxa"/>
            <w:vAlign w:val="center"/>
          </w:tcPr>
          <w:p w:rsidR="00D4723B" w:rsidRPr="00A31A89" w:rsidRDefault="00D4723B" w:rsidP="005978A7">
            <w:pPr>
              <w:widowControl w:val="0"/>
              <w:autoSpaceDE w:val="0"/>
              <w:autoSpaceDN w:val="0"/>
              <w:jc w:val="center"/>
              <w:rPr>
                <w:b/>
              </w:rPr>
            </w:pPr>
            <w:r w:rsidRPr="00A31A89">
              <w:rPr>
                <w:b/>
              </w:rPr>
              <w:t>Ширина полосы отвода, м</w:t>
            </w:r>
          </w:p>
        </w:tc>
      </w:tr>
      <w:tr w:rsidR="00D4723B" w:rsidRPr="00A31A89" w:rsidTr="00113233">
        <w:trPr>
          <w:trHeight w:val="243"/>
          <w:jc w:val="center"/>
        </w:trPr>
        <w:tc>
          <w:tcPr>
            <w:tcW w:w="600" w:type="dxa"/>
            <w:vAlign w:val="center"/>
          </w:tcPr>
          <w:p w:rsidR="00D4723B" w:rsidRPr="00A31A89" w:rsidRDefault="00D4723B" w:rsidP="00113233">
            <w:pPr>
              <w:widowControl w:val="0"/>
              <w:autoSpaceDE w:val="0"/>
              <w:autoSpaceDN w:val="0"/>
              <w:jc w:val="center"/>
              <w:rPr>
                <w:b/>
              </w:rPr>
            </w:pPr>
            <w:r w:rsidRPr="00A31A89">
              <w:rPr>
                <w:b/>
              </w:rPr>
              <w:t>1</w:t>
            </w:r>
          </w:p>
        </w:tc>
        <w:tc>
          <w:tcPr>
            <w:tcW w:w="7740" w:type="dxa"/>
            <w:vAlign w:val="center"/>
          </w:tcPr>
          <w:p w:rsidR="00D4723B" w:rsidRPr="00A31A89" w:rsidRDefault="00D4723B" w:rsidP="00113233">
            <w:pPr>
              <w:widowControl w:val="0"/>
              <w:autoSpaceDE w:val="0"/>
              <w:autoSpaceDN w:val="0"/>
              <w:jc w:val="center"/>
              <w:rPr>
                <w:b/>
              </w:rPr>
            </w:pPr>
            <w:r w:rsidRPr="00A31A89">
              <w:rPr>
                <w:b/>
              </w:rPr>
              <w:t>2</w:t>
            </w:r>
          </w:p>
        </w:tc>
        <w:tc>
          <w:tcPr>
            <w:tcW w:w="1260" w:type="dxa"/>
            <w:vAlign w:val="center"/>
          </w:tcPr>
          <w:p w:rsidR="00D4723B" w:rsidRPr="00A31A89" w:rsidRDefault="00D4723B" w:rsidP="00113233">
            <w:pPr>
              <w:widowControl w:val="0"/>
              <w:autoSpaceDE w:val="0"/>
              <w:autoSpaceDN w:val="0"/>
              <w:jc w:val="center"/>
              <w:rPr>
                <w:b/>
              </w:rPr>
            </w:pPr>
            <w:r w:rsidRPr="00A31A89">
              <w:rPr>
                <w:b/>
              </w:rPr>
              <w:t>3</w:t>
            </w:r>
          </w:p>
        </w:tc>
      </w:tr>
      <w:tr w:rsidR="00D4723B" w:rsidRPr="00A31A89" w:rsidTr="00113233">
        <w:trPr>
          <w:jc w:val="center"/>
        </w:trPr>
        <w:tc>
          <w:tcPr>
            <w:tcW w:w="600" w:type="dxa"/>
            <w:vMerge w:val="restart"/>
            <w:vAlign w:val="center"/>
          </w:tcPr>
          <w:p w:rsidR="00D4723B" w:rsidRPr="00A31A89" w:rsidRDefault="00D4723B" w:rsidP="00113233">
            <w:pPr>
              <w:widowControl w:val="0"/>
              <w:autoSpaceDE w:val="0"/>
              <w:autoSpaceDN w:val="0"/>
              <w:jc w:val="center"/>
            </w:pPr>
            <w:r w:rsidRPr="00A31A89">
              <w:t>1.</w:t>
            </w:r>
          </w:p>
        </w:tc>
        <w:tc>
          <w:tcPr>
            <w:tcW w:w="7740" w:type="dxa"/>
            <w:vAlign w:val="center"/>
          </w:tcPr>
          <w:p w:rsidR="00D4723B" w:rsidRPr="00A31A89" w:rsidRDefault="00D4723B" w:rsidP="00113233">
            <w:pPr>
              <w:widowControl w:val="0"/>
              <w:autoSpaceDE w:val="0"/>
              <w:autoSpaceDN w:val="0"/>
              <w:jc w:val="both"/>
            </w:pPr>
            <w:r w:rsidRPr="00A31A89">
              <w:t>Береговые укрепления, набережные откосные, полуоткосные, вертикальные:</w:t>
            </w:r>
          </w:p>
        </w:tc>
        <w:tc>
          <w:tcPr>
            <w:tcW w:w="1260" w:type="dxa"/>
            <w:vAlign w:val="center"/>
          </w:tcPr>
          <w:p w:rsidR="00D4723B" w:rsidRPr="00A31A89" w:rsidRDefault="00D4723B" w:rsidP="00113233">
            <w:pPr>
              <w:widowControl w:val="0"/>
              <w:autoSpaceDE w:val="0"/>
              <w:autoSpaceDN w:val="0"/>
              <w:jc w:val="center"/>
            </w:pPr>
          </w:p>
        </w:tc>
      </w:tr>
      <w:tr w:rsidR="00D4723B" w:rsidRPr="00A31A89" w:rsidTr="00113233">
        <w:trPr>
          <w:jc w:val="center"/>
        </w:trPr>
        <w:tc>
          <w:tcPr>
            <w:tcW w:w="600" w:type="dxa"/>
            <w:vMerge/>
            <w:vAlign w:val="center"/>
          </w:tcPr>
          <w:p w:rsidR="00D4723B" w:rsidRPr="00A31A89" w:rsidRDefault="00D4723B" w:rsidP="00113233">
            <w:pPr>
              <w:jc w:val="center"/>
            </w:pPr>
          </w:p>
        </w:tc>
        <w:tc>
          <w:tcPr>
            <w:tcW w:w="7740" w:type="dxa"/>
            <w:vAlign w:val="center"/>
          </w:tcPr>
          <w:p w:rsidR="00D4723B" w:rsidRPr="00A31A89" w:rsidRDefault="00D4723B" w:rsidP="00113233">
            <w:pPr>
              <w:widowControl w:val="0"/>
              <w:autoSpaceDE w:val="0"/>
              <w:autoSpaceDN w:val="0"/>
              <w:jc w:val="both"/>
            </w:pPr>
            <w:r w:rsidRPr="00A31A89">
              <w:t>- вглубь территории от верхней бровки берега</w:t>
            </w:r>
          </w:p>
        </w:tc>
        <w:tc>
          <w:tcPr>
            <w:tcW w:w="1260" w:type="dxa"/>
            <w:vAlign w:val="center"/>
          </w:tcPr>
          <w:p w:rsidR="00D4723B" w:rsidRPr="00A31A89" w:rsidRDefault="00D4723B" w:rsidP="00113233">
            <w:pPr>
              <w:widowControl w:val="0"/>
              <w:autoSpaceDE w:val="0"/>
              <w:autoSpaceDN w:val="0"/>
              <w:jc w:val="center"/>
            </w:pPr>
            <w:r w:rsidRPr="00A31A89">
              <w:t>5,0</w:t>
            </w:r>
          </w:p>
        </w:tc>
      </w:tr>
      <w:tr w:rsidR="00D4723B" w:rsidRPr="00A31A89" w:rsidTr="00113233">
        <w:trPr>
          <w:jc w:val="center"/>
        </w:trPr>
        <w:tc>
          <w:tcPr>
            <w:tcW w:w="600" w:type="dxa"/>
            <w:vMerge/>
            <w:vAlign w:val="center"/>
          </w:tcPr>
          <w:p w:rsidR="00D4723B" w:rsidRPr="00A31A89" w:rsidRDefault="00D4723B" w:rsidP="00113233">
            <w:pPr>
              <w:jc w:val="center"/>
            </w:pPr>
          </w:p>
        </w:tc>
        <w:tc>
          <w:tcPr>
            <w:tcW w:w="7740" w:type="dxa"/>
            <w:vAlign w:val="center"/>
          </w:tcPr>
          <w:p w:rsidR="00D4723B" w:rsidRPr="00A31A89" w:rsidRDefault="00D4723B" w:rsidP="00113233">
            <w:pPr>
              <w:widowControl w:val="0"/>
              <w:autoSpaceDE w:val="0"/>
              <w:autoSpaceDN w:val="0"/>
              <w:jc w:val="both"/>
            </w:pPr>
            <w:r w:rsidRPr="00A31A89">
              <w:t>- в сторону акватории от низа подводного крепления</w:t>
            </w:r>
          </w:p>
        </w:tc>
        <w:tc>
          <w:tcPr>
            <w:tcW w:w="1260" w:type="dxa"/>
            <w:vAlign w:val="center"/>
          </w:tcPr>
          <w:p w:rsidR="00D4723B" w:rsidRPr="00A31A89" w:rsidRDefault="00D4723B" w:rsidP="00113233">
            <w:pPr>
              <w:widowControl w:val="0"/>
              <w:autoSpaceDE w:val="0"/>
              <w:autoSpaceDN w:val="0"/>
              <w:jc w:val="center"/>
            </w:pPr>
            <w:r w:rsidRPr="00A31A89">
              <w:t>35,0</w:t>
            </w:r>
          </w:p>
        </w:tc>
      </w:tr>
      <w:tr w:rsidR="00D4723B" w:rsidRPr="00A31A89" w:rsidTr="00113233">
        <w:trPr>
          <w:jc w:val="center"/>
        </w:trPr>
        <w:tc>
          <w:tcPr>
            <w:tcW w:w="600" w:type="dxa"/>
            <w:vMerge w:val="restart"/>
            <w:vAlign w:val="center"/>
          </w:tcPr>
          <w:p w:rsidR="00D4723B" w:rsidRPr="00A31A89" w:rsidRDefault="00D4723B" w:rsidP="00113233">
            <w:pPr>
              <w:widowControl w:val="0"/>
              <w:autoSpaceDE w:val="0"/>
              <w:autoSpaceDN w:val="0"/>
              <w:jc w:val="center"/>
            </w:pPr>
            <w:r w:rsidRPr="00A31A89">
              <w:t>2.</w:t>
            </w:r>
          </w:p>
        </w:tc>
        <w:tc>
          <w:tcPr>
            <w:tcW w:w="7740" w:type="dxa"/>
            <w:vAlign w:val="center"/>
          </w:tcPr>
          <w:p w:rsidR="00D4723B" w:rsidRPr="00A31A89" w:rsidRDefault="00D4723B" w:rsidP="00113233">
            <w:pPr>
              <w:widowControl w:val="0"/>
              <w:autoSpaceDE w:val="0"/>
              <w:autoSpaceDN w:val="0"/>
              <w:jc w:val="both"/>
            </w:pPr>
            <w:r w:rsidRPr="00A31A89">
              <w:t>Берегозащитные пляжи:</w:t>
            </w:r>
          </w:p>
        </w:tc>
        <w:tc>
          <w:tcPr>
            <w:tcW w:w="1260" w:type="dxa"/>
            <w:vAlign w:val="center"/>
          </w:tcPr>
          <w:p w:rsidR="00D4723B" w:rsidRPr="00A31A89" w:rsidRDefault="00D4723B" w:rsidP="00113233">
            <w:pPr>
              <w:widowControl w:val="0"/>
              <w:autoSpaceDE w:val="0"/>
              <w:autoSpaceDN w:val="0"/>
              <w:jc w:val="center"/>
            </w:pPr>
          </w:p>
        </w:tc>
      </w:tr>
      <w:tr w:rsidR="00D4723B" w:rsidRPr="00A31A89" w:rsidTr="00113233">
        <w:trPr>
          <w:jc w:val="center"/>
        </w:trPr>
        <w:tc>
          <w:tcPr>
            <w:tcW w:w="600" w:type="dxa"/>
            <w:vMerge/>
            <w:vAlign w:val="center"/>
          </w:tcPr>
          <w:p w:rsidR="00D4723B" w:rsidRPr="00A31A89" w:rsidRDefault="00D4723B" w:rsidP="00113233">
            <w:pPr>
              <w:jc w:val="center"/>
            </w:pPr>
          </w:p>
        </w:tc>
        <w:tc>
          <w:tcPr>
            <w:tcW w:w="7740" w:type="dxa"/>
            <w:vAlign w:val="center"/>
          </w:tcPr>
          <w:p w:rsidR="00D4723B" w:rsidRPr="00A31A89" w:rsidRDefault="00D4723B" w:rsidP="00113233">
            <w:pPr>
              <w:widowControl w:val="0"/>
              <w:autoSpaceDE w:val="0"/>
              <w:autoSpaceDN w:val="0"/>
              <w:jc w:val="both"/>
            </w:pPr>
            <w:r w:rsidRPr="00A31A89">
              <w:t>- вглубь территории от верхней бровки берега</w:t>
            </w:r>
          </w:p>
        </w:tc>
        <w:tc>
          <w:tcPr>
            <w:tcW w:w="1260" w:type="dxa"/>
            <w:vAlign w:val="center"/>
          </w:tcPr>
          <w:p w:rsidR="00D4723B" w:rsidRPr="00A31A89" w:rsidRDefault="00D4723B" w:rsidP="00113233">
            <w:pPr>
              <w:widowControl w:val="0"/>
              <w:autoSpaceDE w:val="0"/>
              <w:autoSpaceDN w:val="0"/>
              <w:jc w:val="center"/>
            </w:pPr>
            <w:r w:rsidRPr="00A31A89">
              <w:t>5,0</w:t>
            </w:r>
          </w:p>
        </w:tc>
      </w:tr>
      <w:tr w:rsidR="00D4723B" w:rsidRPr="00A31A89" w:rsidTr="00113233">
        <w:trPr>
          <w:jc w:val="center"/>
        </w:trPr>
        <w:tc>
          <w:tcPr>
            <w:tcW w:w="600" w:type="dxa"/>
            <w:vMerge/>
            <w:vAlign w:val="center"/>
          </w:tcPr>
          <w:p w:rsidR="00D4723B" w:rsidRPr="00A31A89" w:rsidRDefault="00D4723B" w:rsidP="00113233">
            <w:pPr>
              <w:jc w:val="center"/>
            </w:pPr>
          </w:p>
        </w:tc>
        <w:tc>
          <w:tcPr>
            <w:tcW w:w="7740" w:type="dxa"/>
            <w:vAlign w:val="center"/>
          </w:tcPr>
          <w:p w:rsidR="00D4723B" w:rsidRPr="00A31A89" w:rsidRDefault="00D4723B" w:rsidP="00113233">
            <w:pPr>
              <w:widowControl w:val="0"/>
              <w:autoSpaceDE w:val="0"/>
              <w:autoSpaceDN w:val="0"/>
              <w:jc w:val="both"/>
            </w:pPr>
            <w:r w:rsidRPr="00A31A89">
              <w:t>- в сторону акватории от уреза воды при меженном горизонте</w:t>
            </w:r>
          </w:p>
        </w:tc>
        <w:tc>
          <w:tcPr>
            <w:tcW w:w="1260" w:type="dxa"/>
            <w:vAlign w:val="center"/>
          </w:tcPr>
          <w:p w:rsidR="00D4723B" w:rsidRPr="00A31A89" w:rsidRDefault="00D4723B" w:rsidP="00113233">
            <w:pPr>
              <w:widowControl w:val="0"/>
              <w:autoSpaceDE w:val="0"/>
              <w:autoSpaceDN w:val="0"/>
              <w:jc w:val="center"/>
            </w:pPr>
            <w:r w:rsidRPr="00A31A89">
              <w:t>40,0</w:t>
            </w:r>
          </w:p>
        </w:tc>
      </w:tr>
      <w:tr w:rsidR="00D4723B" w:rsidRPr="00A31A89" w:rsidTr="00113233">
        <w:trPr>
          <w:jc w:val="center"/>
        </w:trPr>
        <w:tc>
          <w:tcPr>
            <w:tcW w:w="600" w:type="dxa"/>
            <w:vMerge w:val="restart"/>
            <w:vAlign w:val="center"/>
          </w:tcPr>
          <w:p w:rsidR="00D4723B" w:rsidRPr="00A31A89" w:rsidRDefault="00D4723B" w:rsidP="00113233">
            <w:pPr>
              <w:widowControl w:val="0"/>
              <w:autoSpaceDE w:val="0"/>
              <w:autoSpaceDN w:val="0"/>
              <w:jc w:val="center"/>
            </w:pPr>
            <w:r w:rsidRPr="00A31A89">
              <w:t>3.</w:t>
            </w:r>
          </w:p>
        </w:tc>
        <w:tc>
          <w:tcPr>
            <w:tcW w:w="7740" w:type="dxa"/>
            <w:vAlign w:val="center"/>
          </w:tcPr>
          <w:p w:rsidR="00D4723B" w:rsidRPr="00A31A89" w:rsidRDefault="00D4723B" w:rsidP="00113233">
            <w:pPr>
              <w:widowControl w:val="0"/>
              <w:autoSpaceDE w:val="0"/>
              <w:autoSpaceDN w:val="0"/>
              <w:jc w:val="both"/>
            </w:pPr>
            <w:r w:rsidRPr="00A31A89">
              <w:t>Пляжеудерживающие и волногасящие сооружения (буны, волноломы):</w:t>
            </w:r>
          </w:p>
        </w:tc>
        <w:tc>
          <w:tcPr>
            <w:tcW w:w="1260" w:type="dxa"/>
            <w:vAlign w:val="center"/>
          </w:tcPr>
          <w:p w:rsidR="00D4723B" w:rsidRPr="00A31A89" w:rsidRDefault="00D4723B" w:rsidP="00113233">
            <w:pPr>
              <w:widowControl w:val="0"/>
              <w:autoSpaceDE w:val="0"/>
              <w:autoSpaceDN w:val="0"/>
              <w:jc w:val="center"/>
            </w:pPr>
          </w:p>
        </w:tc>
      </w:tr>
      <w:tr w:rsidR="00D4723B" w:rsidRPr="00A31A89" w:rsidTr="00113233">
        <w:trPr>
          <w:jc w:val="center"/>
        </w:trPr>
        <w:tc>
          <w:tcPr>
            <w:tcW w:w="600" w:type="dxa"/>
            <w:vMerge/>
            <w:vAlign w:val="center"/>
          </w:tcPr>
          <w:p w:rsidR="00D4723B" w:rsidRPr="00A31A89" w:rsidRDefault="00D4723B" w:rsidP="00113233">
            <w:pPr>
              <w:jc w:val="center"/>
            </w:pPr>
          </w:p>
        </w:tc>
        <w:tc>
          <w:tcPr>
            <w:tcW w:w="7740" w:type="dxa"/>
            <w:vAlign w:val="center"/>
          </w:tcPr>
          <w:p w:rsidR="00D4723B" w:rsidRPr="00A31A89" w:rsidRDefault="00D4723B" w:rsidP="00113233">
            <w:pPr>
              <w:widowControl w:val="0"/>
              <w:autoSpaceDE w:val="0"/>
              <w:autoSpaceDN w:val="0"/>
              <w:jc w:val="both"/>
            </w:pPr>
            <w:r w:rsidRPr="00A31A89">
              <w:t>- в сторону акватории от волноломов и головных частей бун</w:t>
            </w:r>
          </w:p>
        </w:tc>
        <w:tc>
          <w:tcPr>
            <w:tcW w:w="1260" w:type="dxa"/>
            <w:vAlign w:val="center"/>
          </w:tcPr>
          <w:p w:rsidR="00D4723B" w:rsidRPr="00A31A89" w:rsidRDefault="00D4723B" w:rsidP="00113233">
            <w:pPr>
              <w:widowControl w:val="0"/>
              <w:autoSpaceDE w:val="0"/>
              <w:autoSpaceDN w:val="0"/>
              <w:jc w:val="center"/>
            </w:pPr>
            <w:r w:rsidRPr="00A31A89">
              <w:t>35,0</w:t>
            </w:r>
          </w:p>
        </w:tc>
      </w:tr>
      <w:tr w:rsidR="00D4723B" w:rsidRPr="00A31A89" w:rsidTr="00113233">
        <w:trPr>
          <w:jc w:val="center"/>
        </w:trPr>
        <w:tc>
          <w:tcPr>
            <w:tcW w:w="600" w:type="dxa"/>
            <w:vMerge w:val="restart"/>
            <w:vAlign w:val="center"/>
          </w:tcPr>
          <w:p w:rsidR="00D4723B" w:rsidRPr="00A31A89" w:rsidRDefault="00D4723B" w:rsidP="00113233">
            <w:pPr>
              <w:widowControl w:val="0"/>
              <w:autoSpaceDE w:val="0"/>
              <w:autoSpaceDN w:val="0"/>
              <w:jc w:val="center"/>
            </w:pPr>
            <w:r w:rsidRPr="00A31A89">
              <w:t>4.</w:t>
            </w:r>
          </w:p>
        </w:tc>
        <w:tc>
          <w:tcPr>
            <w:tcW w:w="7740" w:type="dxa"/>
            <w:vAlign w:val="center"/>
          </w:tcPr>
          <w:p w:rsidR="00D4723B" w:rsidRPr="00A31A89" w:rsidRDefault="00D4723B" w:rsidP="00113233">
            <w:pPr>
              <w:widowControl w:val="0"/>
              <w:autoSpaceDE w:val="0"/>
              <w:autoSpaceDN w:val="0"/>
              <w:jc w:val="both"/>
            </w:pPr>
            <w:r w:rsidRPr="00A31A89">
              <w:t>Защитные дамбы:</w:t>
            </w:r>
          </w:p>
        </w:tc>
        <w:tc>
          <w:tcPr>
            <w:tcW w:w="1260" w:type="dxa"/>
            <w:vAlign w:val="center"/>
          </w:tcPr>
          <w:p w:rsidR="00D4723B" w:rsidRPr="00A31A89" w:rsidRDefault="00D4723B" w:rsidP="00113233">
            <w:pPr>
              <w:widowControl w:val="0"/>
              <w:autoSpaceDE w:val="0"/>
              <w:autoSpaceDN w:val="0"/>
              <w:jc w:val="center"/>
            </w:pPr>
          </w:p>
        </w:tc>
      </w:tr>
      <w:tr w:rsidR="00D4723B" w:rsidRPr="00A31A89" w:rsidTr="00113233">
        <w:trPr>
          <w:jc w:val="center"/>
        </w:trPr>
        <w:tc>
          <w:tcPr>
            <w:tcW w:w="600" w:type="dxa"/>
            <w:vMerge/>
            <w:vAlign w:val="center"/>
          </w:tcPr>
          <w:p w:rsidR="00D4723B" w:rsidRPr="00A31A89" w:rsidRDefault="00D4723B" w:rsidP="00113233">
            <w:pPr>
              <w:jc w:val="center"/>
            </w:pPr>
          </w:p>
        </w:tc>
        <w:tc>
          <w:tcPr>
            <w:tcW w:w="7740" w:type="dxa"/>
            <w:vAlign w:val="center"/>
          </w:tcPr>
          <w:p w:rsidR="00D4723B" w:rsidRPr="00A31A89" w:rsidRDefault="00D4723B" w:rsidP="00113233">
            <w:pPr>
              <w:widowControl w:val="0"/>
              <w:autoSpaceDE w:val="0"/>
              <w:autoSpaceDN w:val="0"/>
              <w:jc w:val="both"/>
            </w:pPr>
            <w:r w:rsidRPr="00A31A89">
              <w:t>- от подошвы внутреннего и наружного откосов дамбы</w:t>
            </w:r>
          </w:p>
        </w:tc>
        <w:tc>
          <w:tcPr>
            <w:tcW w:w="1260" w:type="dxa"/>
            <w:vAlign w:val="center"/>
          </w:tcPr>
          <w:p w:rsidR="00D4723B" w:rsidRPr="00A31A89" w:rsidRDefault="00D4723B" w:rsidP="00113233">
            <w:pPr>
              <w:widowControl w:val="0"/>
              <w:autoSpaceDE w:val="0"/>
              <w:autoSpaceDN w:val="0"/>
              <w:jc w:val="center"/>
            </w:pPr>
            <w:r w:rsidRPr="00A31A89">
              <w:t>5,0</w:t>
            </w:r>
          </w:p>
        </w:tc>
      </w:tr>
      <w:tr w:rsidR="00D4723B" w:rsidRPr="00A31A89" w:rsidTr="00113233">
        <w:trPr>
          <w:jc w:val="center"/>
        </w:trPr>
        <w:tc>
          <w:tcPr>
            <w:tcW w:w="600" w:type="dxa"/>
            <w:vMerge w:val="restart"/>
            <w:vAlign w:val="center"/>
          </w:tcPr>
          <w:p w:rsidR="00D4723B" w:rsidRPr="00A31A89" w:rsidRDefault="00D4723B" w:rsidP="00113233">
            <w:pPr>
              <w:widowControl w:val="0"/>
              <w:autoSpaceDE w:val="0"/>
              <w:autoSpaceDN w:val="0"/>
              <w:jc w:val="center"/>
            </w:pPr>
            <w:r w:rsidRPr="00A31A89">
              <w:t>5.</w:t>
            </w:r>
          </w:p>
        </w:tc>
        <w:tc>
          <w:tcPr>
            <w:tcW w:w="7740" w:type="dxa"/>
            <w:vAlign w:val="center"/>
          </w:tcPr>
          <w:p w:rsidR="00D4723B" w:rsidRPr="00A31A89" w:rsidRDefault="00D4723B" w:rsidP="00113233">
            <w:pPr>
              <w:widowControl w:val="0"/>
              <w:autoSpaceDE w:val="0"/>
              <w:autoSpaceDN w:val="0"/>
              <w:jc w:val="both"/>
            </w:pPr>
            <w:r w:rsidRPr="00A31A89">
              <w:t>Открытые дрены и магистральные водостоки:</w:t>
            </w:r>
          </w:p>
        </w:tc>
        <w:tc>
          <w:tcPr>
            <w:tcW w:w="1260" w:type="dxa"/>
            <w:vAlign w:val="center"/>
          </w:tcPr>
          <w:p w:rsidR="00D4723B" w:rsidRPr="00A31A89" w:rsidRDefault="00D4723B" w:rsidP="00113233">
            <w:pPr>
              <w:widowControl w:val="0"/>
              <w:autoSpaceDE w:val="0"/>
              <w:autoSpaceDN w:val="0"/>
              <w:jc w:val="center"/>
            </w:pPr>
          </w:p>
        </w:tc>
      </w:tr>
      <w:tr w:rsidR="00D4723B" w:rsidRPr="00A31A89" w:rsidTr="00113233">
        <w:trPr>
          <w:jc w:val="center"/>
        </w:trPr>
        <w:tc>
          <w:tcPr>
            <w:tcW w:w="600" w:type="dxa"/>
            <w:vMerge/>
            <w:vAlign w:val="center"/>
          </w:tcPr>
          <w:p w:rsidR="00D4723B" w:rsidRPr="00A31A89" w:rsidRDefault="00D4723B" w:rsidP="00113233">
            <w:pPr>
              <w:jc w:val="center"/>
            </w:pPr>
          </w:p>
        </w:tc>
        <w:tc>
          <w:tcPr>
            <w:tcW w:w="7740" w:type="dxa"/>
            <w:vAlign w:val="center"/>
          </w:tcPr>
          <w:p w:rsidR="00D4723B" w:rsidRPr="00A31A89" w:rsidRDefault="00D4723B" w:rsidP="00113233">
            <w:pPr>
              <w:widowControl w:val="0"/>
              <w:autoSpaceDE w:val="0"/>
              <w:autoSpaceDN w:val="0"/>
              <w:jc w:val="both"/>
            </w:pPr>
            <w:r w:rsidRPr="00A31A89">
              <w:t>- от левой бровки выемки</w:t>
            </w:r>
          </w:p>
        </w:tc>
        <w:tc>
          <w:tcPr>
            <w:tcW w:w="1260" w:type="dxa"/>
            <w:vAlign w:val="center"/>
          </w:tcPr>
          <w:p w:rsidR="00D4723B" w:rsidRPr="00A31A89" w:rsidRDefault="00D4723B" w:rsidP="00113233">
            <w:pPr>
              <w:widowControl w:val="0"/>
              <w:autoSpaceDE w:val="0"/>
              <w:autoSpaceDN w:val="0"/>
              <w:jc w:val="center"/>
            </w:pPr>
            <w:r w:rsidRPr="00A31A89">
              <w:t>5,0</w:t>
            </w:r>
          </w:p>
        </w:tc>
      </w:tr>
      <w:tr w:rsidR="00D4723B" w:rsidRPr="00A31A89" w:rsidTr="00113233">
        <w:trPr>
          <w:jc w:val="center"/>
        </w:trPr>
        <w:tc>
          <w:tcPr>
            <w:tcW w:w="600" w:type="dxa"/>
            <w:vMerge/>
            <w:vAlign w:val="center"/>
          </w:tcPr>
          <w:p w:rsidR="00D4723B" w:rsidRPr="00A31A89" w:rsidRDefault="00D4723B" w:rsidP="00113233">
            <w:pPr>
              <w:jc w:val="center"/>
            </w:pPr>
          </w:p>
        </w:tc>
        <w:tc>
          <w:tcPr>
            <w:tcW w:w="7740" w:type="dxa"/>
            <w:vAlign w:val="center"/>
          </w:tcPr>
          <w:p w:rsidR="00D4723B" w:rsidRPr="00A31A89" w:rsidRDefault="00D4723B" w:rsidP="00113233">
            <w:pPr>
              <w:widowControl w:val="0"/>
              <w:autoSpaceDE w:val="0"/>
              <w:autoSpaceDN w:val="0"/>
              <w:jc w:val="both"/>
            </w:pPr>
            <w:r w:rsidRPr="00A31A89">
              <w:t>- от правой бровки выемки</w:t>
            </w:r>
          </w:p>
        </w:tc>
        <w:tc>
          <w:tcPr>
            <w:tcW w:w="1260" w:type="dxa"/>
            <w:vAlign w:val="center"/>
          </w:tcPr>
          <w:p w:rsidR="00D4723B" w:rsidRPr="00A31A89" w:rsidRDefault="00D4723B" w:rsidP="00113233">
            <w:pPr>
              <w:widowControl w:val="0"/>
              <w:autoSpaceDE w:val="0"/>
              <w:autoSpaceDN w:val="0"/>
              <w:jc w:val="center"/>
            </w:pPr>
            <w:r w:rsidRPr="00A31A89">
              <w:t>5,0</w:t>
            </w:r>
          </w:p>
        </w:tc>
      </w:tr>
      <w:tr w:rsidR="00D4723B" w:rsidRPr="00A31A89" w:rsidTr="00113233">
        <w:trPr>
          <w:jc w:val="center"/>
        </w:trPr>
        <w:tc>
          <w:tcPr>
            <w:tcW w:w="600" w:type="dxa"/>
            <w:vAlign w:val="center"/>
          </w:tcPr>
          <w:p w:rsidR="00D4723B" w:rsidRPr="00A31A89" w:rsidRDefault="00D4723B" w:rsidP="00113233">
            <w:pPr>
              <w:widowControl w:val="0"/>
              <w:autoSpaceDE w:val="0"/>
              <w:autoSpaceDN w:val="0"/>
              <w:jc w:val="center"/>
            </w:pPr>
            <w:r w:rsidRPr="00A31A89">
              <w:t>6.</w:t>
            </w:r>
          </w:p>
        </w:tc>
        <w:tc>
          <w:tcPr>
            <w:tcW w:w="7740" w:type="dxa"/>
            <w:vAlign w:val="center"/>
          </w:tcPr>
          <w:p w:rsidR="00D4723B" w:rsidRPr="00A31A89" w:rsidRDefault="00D4723B" w:rsidP="00113233">
            <w:pPr>
              <w:widowControl w:val="0"/>
              <w:autoSpaceDE w:val="0"/>
              <w:autoSpaceDN w:val="0"/>
              <w:jc w:val="both"/>
            </w:pPr>
            <w:r w:rsidRPr="00A31A89">
              <w:t>Закрытые дрены и водосточные коллекторы по 15 м в каждую сторону от оси сооружения</w:t>
            </w:r>
          </w:p>
        </w:tc>
        <w:tc>
          <w:tcPr>
            <w:tcW w:w="1260" w:type="dxa"/>
            <w:vAlign w:val="center"/>
          </w:tcPr>
          <w:p w:rsidR="00D4723B" w:rsidRPr="00A31A89" w:rsidRDefault="00D4723B" w:rsidP="00113233">
            <w:pPr>
              <w:widowControl w:val="0"/>
              <w:autoSpaceDE w:val="0"/>
              <w:autoSpaceDN w:val="0"/>
              <w:jc w:val="center"/>
            </w:pPr>
            <w:r w:rsidRPr="00A31A89">
              <w:t>30,0</w:t>
            </w:r>
          </w:p>
        </w:tc>
      </w:tr>
      <w:tr w:rsidR="00D4723B" w:rsidRPr="00A31A89" w:rsidTr="00113233">
        <w:trPr>
          <w:jc w:val="center"/>
        </w:trPr>
        <w:tc>
          <w:tcPr>
            <w:tcW w:w="600" w:type="dxa"/>
            <w:vAlign w:val="center"/>
          </w:tcPr>
          <w:p w:rsidR="00D4723B" w:rsidRPr="00A31A89" w:rsidRDefault="00D4723B" w:rsidP="00113233">
            <w:pPr>
              <w:widowControl w:val="0"/>
              <w:autoSpaceDE w:val="0"/>
              <w:autoSpaceDN w:val="0"/>
              <w:jc w:val="center"/>
            </w:pPr>
            <w:r w:rsidRPr="00A31A89">
              <w:t>7.</w:t>
            </w:r>
          </w:p>
        </w:tc>
        <w:tc>
          <w:tcPr>
            <w:tcW w:w="7740" w:type="dxa"/>
            <w:vAlign w:val="center"/>
          </w:tcPr>
          <w:p w:rsidR="00D4723B" w:rsidRPr="00A31A89" w:rsidRDefault="00D4723B" w:rsidP="00113233">
            <w:pPr>
              <w:widowControl w:val="0"/>
              <w:autoSpaceDE w:val="0"/>
              <w:autoSpaceDN w:val="0"/>
              <w:jc w:val="both"/>
            </w:pPr>
            <w:r w:rsidRPr="00A31A89">
              <w:t>Дренажные буровые колодцы (скважины) вертикального дренажа. Размер земельного участка под скважину</w:t>
            </w:r>
          </w:p>
        </w:tc>
        <w:tc>
          <w:tcPr>
            <w:tcW w:w="1260" w:type="dxa"/>
            <w:vAlign w:val="center"/>
          </w:tcPr>
          <w:p w:rsidR="00D4723B" w:rsidRPr="00A31A89" w:rsidRDefault="00D4723B" w:rsidP="00113233">
            <w:pPr>
              <w:widowControl w:val="0"/>
              <w:autoSpaceDE w:val="0"/>
              <w:autoSpaceDN w:val="0"/>
              <w:jc w:val="center"/>
            </w:pPr>
            <w:r w:rsidRPr="00A31A89">
              <w:t>10,0</w:t>
            </w:r>
          </w:p>
          <w:p w:rsidR="00D4723B" w:rsidRPr="00A31A89" w:rsidRDefault="00D4723B" w:rsidP="00113233">
            <w:pPr>
              <w:widowControl w:val="0"/>
              <w:autoSpaceDE w:val="0"/>
              <w:autoSpaceDN w:val="0"/>
              <w:jc w:val="center"/>
            </w:pPr>
            <w:r w:rsidRPr="00A31A89">
              <w:t>10,0</w:t>
            </w:r>
          </w:p>
        </w:tc>
      </w:tr>
    </w:tbl>
    <w:p w:rsidR="00D4723B" w:rsidRPr="00A31A89" w:rsidRDefault="00D4723B" w:rsidP="009E0400"/>
    <w:p w:rsidR="00D4723B" w:rsidRPr="00A31A89" w:rsidRDefault="00D4723B" w:rsidP="009E0400">
      <w:pPr>
        <w:jc w:val="center"/>
        <w:rPr>
          <w:b/>
        </w:rPr>
      </w:pPr>
    </w:p>
    <w:p w:rsidR="00D4723B" w:rsidRPr="00A31A89" w:rsidRDefault="00D4723B" w:rsidP="009E0400">
      <w:pPr>
        <w:pStyle w:val="3"/>
        <w:pageBreakBefore/>
        <w:jc w:val="right"/>
        <w:rPr>
          <w:rFonts w:ascii="Times New Roman" w:hAnsi="Times New Roman" w:cs="Times New Roman"/>
          <w:sz w:val="24"/>
          <w:szCs w:val="24"/>
        </w:rPr>
      </w:pPr>
      <w:bookmarkStart w:id="135" w:name="_Toc495491394"/>
      <w:r w:rsidRPr="00A31A89">
        <w:rPr>
          <w:rFonts w:ascii="Times New Roman" w:hAnsi="Times New Roman" w:cs="Times New Roman"/>
          <w:sz w:val="24"/>
          <w:szCs w:val="24"/>
        </w:rPr>
        <w:t>Приложение 5</w:t>
      </w:r>
      <w:bookmarkEnd w:id="135"/>
    </w:p>
    <w:p w:rsidR="00D4723B" w:rsidRPr="00A31A89" w:rsidRDefault="00D4723B" w:rsidP="005978A7">
      <w:pPr>
        <w:jc w:val="right"/>
        <w:rPr>
          <w:sz w:val="20"/>
          <w:szCs w:val="20"/>
        </w:rPr>
      </w:pPr>
      <w:r w:rsidRPr="00A31A89">
        <w:rPr>
          <w:sz w:val="20"/>
          <w:szCs w:val="20"/>
        </w:rPr>
        <w:t>к материалам по обоснованию расчетных показателей,</w:t>
      </w:r>
    </w:p>
    <w:p w:rsidR="00D4723B" w:rsidRPr="00A31A89" w:rsidRDefault="00D4723B" w:rsidP="005978A7">
      <w:pPr>
        <w:jc w:val="right"/>
        <w:rPr>
          <w:sz w:val="20"/>
          <w:szCs w:val="20"/>
        </w:rPr>
      </w:pPr>
      <w:r w:rsidRPr="00A31A89">
        <w:rPr>
          <w:sz w:val="20"/>
          <w:szCs w:val="20"/>
        </w:rPr>
        <w:t xml:space="preserve"> содержащихся в основной части Местных нормативов </w:t>
      </w:r>
    </w:p>
    <w:p w:rsidR="00D4723B" w:rsidRPr="00A31A89" w:rsidRDefault="00D4723B" w:rsidP="005978A7">
      <w:pPr>
        <w:jc w:val="right"/>
        <w:rPr>
          <w:sz w:val="20"/>
          <w:szCs w:val="20"/>
        </w:rPr>
      </w:pPr>
      <w:r w:rsidRPr="00A31A89">
        <w:rPr>
          <w:sz w:val="20"/>
          <w:szCs w:val="20"/>
        </w:rPr>
        <w:t>градостроительного проектирования</w:t>
      </w:r>
    </w:p>
    <w:p w:rsidR="00D4723B" w:rsidRPr="00A31A89" w:rsidRDefault="00D4723B" w:rsidP="009E0400">
      <w:pPr>
        <w:jc w:val="center"/>
        <w:rPr>
          <w:b/>
        </w:rPr>
      </w:pPr>
    </w:p>
    <w:p w:rsidR="00D4723B" w:rsidRPr="00A31A89" w:rsidRDefault="00D4723B" w:rsidP="009E0400">
      <w:pPr>
        <w:jc w:val="center"/>
        <w:rPr>
          <w:b/>
        </w:rPr>
      </w:pPr>
      <w:r w:rsidRPr="00A31A89">
        <w:rPr>
          <w:b/>
        </w:rPr>
        <w:t>Виды зон с особыми условиями использования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0"/>
        <w:gridCol w:w="7328"/>
      </w:tblGrid>
      <w:tr w:rsidR="00D4723B" w:rsidRPr="00A31A89" w:rsidTr="00113233">
        <w:tc>
          <w:tcPr>
            <w:tcW w:w="2940" w:type="dxa"/>
            <w:vAlign w:val="center"/>
          </w:tcPr>
          <w:p w:rsidR="00D4723B" w:rsidRPr="00A31A89" w:rsidRDefault="00D4723B" w:rsidP="00113233">
            <w:pPr>
              <w:widowControl w:val="0"/>
              <w:autoSpaceDE w:val="0"/>
              <w:autoSpaceDN w:val="0"/>
              <w:jc w:val="center"/>
              <w:rPr>
                <w:b/>
              </w:rPr>
            </w:pPr>
            <w:r w:rsidRPr="00A31A89">
              <w:rPr>
                <w:b/>
              </w:rPr>
              <w:t>Вид зон с особыми условиями использования территории</w:t>
            </w:r>
          </w:p>
        </w:tc>
        <w:tc>
          <w:tcPr>
            <w:tcW w:w="7328" w:type="dxa"/>
            <w:vAlign w:val="center"/>
          </w:tcPr>
          <w:p w:rsidR="00D4723B" w:rsidRPr="00A31A89" w:rsidRDefault="00D4723B" w:rsidP="00113233">
            <w:pPr>
              <w:widowControl w:val="0"/>
              <w:autoSpaceDE w:val="0"/>
              <w:autoSpaceDN w:val="0"/>
              <w:jc w:val="center"/>
              <w:rPr>
                <w:b/>
              </w:rPr>
            </w:pPr>
            <w:r w:rsidRPr="00A31A89">
              <w:rPr>
                <w:b/>
              </w:rPr>
              <w:t>Разновидности зон с особыми условиями использования территории</w:t>
            </w:r>
          </w:p>
        </w:tc>
      </w:tr>
      <w:tr w:rsidR="00D4723B" w:rsidRPr="00A31A89" w:rsidTr="00113233">
        <w:tc>
          <w:tcPr>
            <w:tcW w:w="2940" w:type="dxa"/>
            <w:vMerge w:val="restart"/>
            <w:vAlign w:val="center"/>
          </w:tcPr>
          <w:p w:rsidR="00D4723B" w:rsidRPr="00A31A89" w:rsidRDefault="00D4723B" w:rsidP="00113233">
            <w:pPr>
              <w:widowControl w:val="0"/>
              <w:autoSpaceDE w:val="0"/>
              <w:autoSpaceDN w:val="0"/>
              <w:jc w:val="both"/>
            </w:pPr>
            <w:r w:rsidRPr="00A31A89">
              <w:t>Охранные зоны</w:t>
            </w:r>
          </w:p>
        </w:tc>
        <w:tc>
          <w:tcPr>
            <w:tcW w:w="7328" w:type="dxa"/>
            <w:vAlign w:val="center"/>
          </w:tcPr>
          <w:p w:rsidR="00D4723B" w:rsidRPr="00A31A89" w:rsidRDefault="00D4723B" w:rsidP="00113233">
            <w:pPr>
              <w:widowControl w:val="0"/>
              <w:autoSpaceDE w:val="0"/>
              <w:autoSpaceDN w:val="0"/>
              <w:jc w:val="both"/>
            </w:pPr>
            <w:r w:rsidRPr="00A31A89">
              <w:t>Электрических сетей</w:t>
            </w:r>
          </w:p>
        </w:tc>
      </w:tr>
      <w:tr w:rsidR="00D4723B" w:rsidRPr="00A31A89" w:rsidTr="00113233">
        <w:tc>
          <w:tcPr>
            <w:tcW w:w="2940" w:type="dxa"/>
            <w:vMerge/>
            <w:vAlign w:val="center"/>
          </w:tcPr>
          <w:p w:rsidR="00D4723B" w:rsidRPr="00A31A89" w:rsidRDefault="00D4723B" w:rsidP="00113233"/>
        </w:tc>
        <w:tc>
          <w:tcPr>
            <w:tcW w:w="7328" w:type="dxa"/>
            <w:vAlign w:val="center"/>
          </w:tcPr>
          <w:p w:rsidR="00D4723B" w:rsidRPr="00A31A89" w:rsidRDefault="00D4723B" w:rsidP="00113233">
            <w:pPr>
              <w:widowControl w:val="0"/>
              <w:autoSpaceDE w:val="0"/>
              <w:autoSpaceDN w:val="0"/>
              <w:jc w:val="both"/>
            </w:pPr>
            <w:r w:rsidRPr="00A31A89">
              <w:t>Линий и сооружений связи</w:t>
            </w:r>
          </w:p>
        </w:tc>
      </w:tr>
      <w:tr w:rsidR="00D4723B" w:rsidRPr="00A31A89" w:rsidTr="00113233">
        <w:tc>
          <w:tcPr>
            <w:tcW w:w="2940" w:type="dxa"/>
            <w:vMerge/>
            <w:vAlign w:val="center"/>
          </w:tcPr>
          <w:p w:rsidR="00D4723B" w:rsidRPr="00A31A89" w:rsidRDefault="00D4723B" w:rsidP="00113233"/>
        </w:tc>
        <w:tc>
          <w:tcPr>
            <w:tcW w:w="7328" w:type="dxa"/>
            <w:vAlign w:val="center"/>
          </w:tcPr>
          <w:p w:rsidR="00D4723B" w:rsidRPr="00A31A89" w:rsidRDefault="00D4723B" w:rsidP="00113233">
            <w:pPr>
              <w:widowControl w:val="0"/>
              <w:autoSpaceDE w:val="0"/>
              <w:autoSpaceDN w:val="0"/>
              <w:jc w:val="both"/>
            </w:pPr>
            <w:r w:rsidRPr="00A31A89">
              <w:t>Объектов оборонного значения</w:t>
            </w:r>
          </w:p>
        </w:tc>
      </w:tr>
      <w:tr w:rsidR="00D4723B" w:rsidRPr="00A31A89" w:rsidTr="00113233">
        <w:tc>
          <w:tcPr>
            <w:tcW w:w="2940" w:type="dxa"/>
            <w:vMerge/>
            <w:vAlign w:val="center"/>
          </w:tcPr>
          <w:p w:rsidR="00D4723B" w:rsidRPr="00A31A89" w:rsidRDefault="00D4723B" w:rsidP="00113233"/>
        </w:tc>
        <w:tc>
          <w:tcPr>
            <w:tcW w:w="7328" w:type="dxa"/>
            <w:vAlign w:val="center"/>
          </w:tcPr>
          <w:p w:rsidR="00D4723B" w:rsidRPr="00A31A89" w:rsidRDefault="00D4723B" w:rsidP="00113233">
            <w:pPr>
              <w:widowControl w:val="0"/>
              <w:autoSpaceDE w:val="0"/>
              <w:autoSpaceDN w:val="0"/>
              <w:jc w:val="both"/>
            </w:pPr>
            <w:r w:rsidRPr="00A31A89">
              <w:t>Систем нефте- и газоснабжения</w:t>
            </w:r>
          </w:p>
        </w:tc>
      </w:tr>
      <w:tr w:rsidR="00D4723B" w:rsidRPr="00A31A89" w:rsidTr="00113233">
        <w:tc>
          <w:tcPr>
            <w:tcW w:w="2940" w:type="dxa"/>
            <w:vMerge/>
            <w:vAlign w:val="center"/>
          </w:tcPr>
          <w:p w:rsidR="00D4723B" w:rsidRPr="00A31A89" w:rsidRDefault="00D4723B" w:rsidP="00113233"/>
        </w:tc>
        <w:tc>
          <w:tcPr>
            <w:tcW w:w="7328" w:type="dxa"/>
            <w:vAlign w:val="center"/>
          </w:tcPr>
          <w:p w:rsidR="00D4723B" w:rsidRPr="00A31A89" w:rsidRDefault="00D4723B" w:rsidP="00113233">
            <w:pPr>
              <w:widowControl w:val="0"/>
              <w:autoSpaceDE w:val="0"/>
              <w:autoSpaceDN w:val="0"/>
              <w:jc w:val="both"/>
            </w:pPr>
            <w:r w:rsidRPr="00A31A89">
              <w:t>Гидрометеорологических станций</w:t>
            </w:r>
          </w:p>
        </w:tc>
      </w:tr>
      <w:tr w:rsidR="00D4723B" w:rsidRPr="00A31A89" w:rsidTr="00113233">
        <w:tc>
          <w:tcPr>
            <w:tcW w:w="2940" w:type="dxa"/>
            <w:vMerge/>
            <w:vAlign w:val="center"/>
          </w:tcPr>
          <w:p w:rsidR="00D4723B" w:rsidRPr="00A31A89" w:rsidRDefault="00D4723B" w:rsidP="00113233"/>
        </w:tc>
        <w:tc>
          <w:tcPr>
            <w:tcW w:w="7328" w:type="dxa"/>
            <w:vAlign w:val="center"/>
          </w:tcPr>
          <w:p w:rsidR="00D4723B" w:rsidRPr="00A31A89" w:rsidRDefault="00D4723B" w:rsidP="00113233">
            <w:pPr>
              <w:widowControl w:val="0"/>
              <w:autoSpaceDE w:val="0"/>
              <w:autoSpaceDN w:val="0"/>
              <w:jc w:val="both"/>
            </w:pPr>
            <w:r w:rsidRPr="00A31A89">
              <w:t>Геодезических пунктов</w:t>
            </w:r>
          </w:p>
        </w:tc>
      </w:tr>
      <w:tr w:rsidR="00D4723B" w:rsidRPr="00A31A89" w:rsidTr="00113233">
        <w:tc>
          <w:tcPr>
            <w:tcW w:w="2940" w:type="dxa"/>
            <w:vMerge/>
            <w:vAlign w:val="center"/>
          </w:tcPr>
          <w:p w:rsidR="00D4723B" w:rsidRPr="00A31A89" w:rsidRDefault="00D4723B" w:rsidP="00113233"/>
        </w:tc>
        <w:tc>
          <w:tcPr>
            <w:tcW w:w="7328" w:type="dxa"/>
            <w:vAlign w:val="center"/>
          </w:tcPr>
          <w:p w:rsidR="00D4723B" w:rsidRPr="00A31A89" w:rsidRDefault="00D4723B" w:rsidP="00113233">
            <w:pPr>
              <w:widowControl w:val="0"/>
              <w:autoSpaceDE w:val="0"/>
              <w:autoSpaceDN w:val="0"/>
              <w:jc w:val="both"/>
            </w:pPr>
            <w:r w:rsidRPr="00A31A89">
              <w:t>Взрывоопасных складов и хранилищ ядовитых веществ</w:t>
            </w:r>
          </w:p>
        </w:tc>
      </w:tr>
      <w:tr w:rsidR="00D4723B" w:rsidRPr="00A31A89" w:rsidTr="00113233">
        <w:tc>
          <w:tcPr>
            <w:tcW w:w="2940" w:type="dxa"/>
            <w:vMerge/>
            <w:vAlign w:val="center"/>
          </w:tcPr>
          <w:p w:rsidR="00D4723B" w:rsidRPr="00A31A89" w:rsidRDefault="00D4723B" w:rsidP="00113233"/>
        </w:tc>
        <w:tc>
          <w:tcPr>
            <w:tcW w:w="7328" w:type="dxa"/>
            <w:vAlign w:val="center"/>
          </w:tcPr>
          <w:p w:rsidR="00D4723B" w:rsidRPr="00A31A89" w:rsidRDefault="00D4723B" w:rsidP="00113233">
            <w:pPr>
              <w:widowControl w:val="0"/>
              <w:autoSpaceDE w:val="0"/>
              <w:autoSpaceDN w:val="0"/>
              <w:jc w:val="both"/>
            </w:pPr>
            <w:r w:rsidRPr="00A31A89">
              <w:t>Железных дорог</w:t>
            </w:r>
          </w:p>
        </w:tc>
      </w:tr>
      <w:tr w:rsidR="00D4723B" w:rsidRPr="00A31A89" w:rsidTr="00113233">
        <w:tc>
          <w:tcPr>
            <w:tcW w:w="2940" w:type="dxa"/>
            <w:vMerge/>
            <w:vAlign w:val="center"/>
          </w:tcPr>
          <w:p w:rsidR="00D4723B" w:rsidRPr="00A31A89" w:rsidRDefault="00D4723B" w:rsidP="00113233"/>
        </w:tc>
        <w:tc>
          <w:tcPr>
            <w:tcW w:w="7328" w:type="dxa"/>
            <w:vAlign w:val="center"/>
          </w:tcPr>
          <w:p w:rsidR="00D4723B" w:rsidRPr="00A31A89" w:rsidRDefault="00D4723B" w:rsidP="00113233">
            <w:pPr>
              <w:widowControl w:val="0"/>
              <w:autoSpaceDE w:val="0"/>
              <w:autoSpaceDN w:val="0"/>
              <w:jc w:val="both"/>
            </w:pPr>
            <w:r w:rsidRPr="00A31A89">
              <w:t>Придорожные полосы (автомобильных дорог)</w:t>
            </w:r>
          </w:p>
        </w:tc>
      </w:tr>
      <w:tr w:rsidR="00D4723B" w:rsidRPr="00A31A89" w:rsidTr="00113233">
        <w:tc>
          <w:tcPr>
            <w:tcW w:w="2940" w:type="dxa"/>
            <w:vMerge/>
            <w:vAlign w:val="center"/>
          </w:tcPr>
          <w:p w:rsidR="00D4723B" w:rsidRPr="00A31A89" w:rsidRDefault="00D4723B" w:rsidP="00113233"/>
        </w:tc>
        <w:tc>
          <w:tcPr>
            <w:tcW w:w="7328" w:type="dxa"/>
            <w:vAlign w:val="center"/>
          </w:tcPr>
          <w:p w:rsidR="00D4723B" w:rsidRPr="00A31A89" w:rsidRDefault="00D4723B" w:rsidP="00113233">
            <w:pPr>
              <w:widowControl w:val="0"/>
              <w:autoSpaceDE w:val="0"/>
              <w:autoSpaceDN w:val="0"/>
              <w:jc w:val="both"/>
            </w:pPr>
            <w:r w:rsidRPr="00A31A89">
              <w:t>Стационарных пунктов наблюдений за состоянием окружающей природной среды, ее загрязнением</w:t>
            </w:r>
          </w:p>
        </w:tc>
      </w:tr>
      <w:tr w:rsidR="00D4723B" w:rsidRPr="00A31A89" w:rsidTr="00113233">
        <w:tc>
          <w:tcPr>
            <w:tcW w:w="2940" w:type="dxa"/>
            <w:vMerge/>
            <w:vAlign w:val="center"/>
          </w:tcPr>
          <w:p w:rsidR="00D4723B" w:rsidRPr="00A31A89" w:rsidRDefault="00D4723B" w:rsidP="00113233"/>
        </w:tc>
        <w:tc>
          <w:tcPr>
            <w:tcW w:w="7328" w:type="dxa"/>
            <w:vAlign w:val="center"/>
          </w:tcPr>
          <w:p w:rsidR="00D4723B" w:rsidRPr="00A31A89" w:rsidRDefault="00D4723B" w:rsidP="00113233">
            <w:pPr>
              <w:widowControl w:val="0"/>
              <w:autoSpaceDE w:val="0"/>
              <w:autoSpaceDN w:val="0"/>
              <w:jc w:val="both"/>
            </w:pPr>
            <w:r w:rsidRPr="00A31A89">
              <w:t>Тепловых сетей</w:t>
            </w:r>
          </w:p>
        </w:tc>
      </w:tr>
      <w:tr w:rsidR="00D4723B" w:rsidRPr="00A31A89" w:rsidTr="00113233">
        <w:tc>
          <w:tcPr>
            <w:tcW w:w="2940" w:type="dxa"/>
            <w:vMerge/>
            <w:vAlign w:val="center"/>
          </w:tcPr>
          <w:p w:rsidR="00D4723B" w:rsidRPr="00A31A89" w:rsidRDefault="00D4723B" w:rsidP="00113233"/>
        </w:tc>
        <w:tc>
          <w:tcPr>
            <w:tcW w:w="7328" w:type="dxa"/>
            <w:vAlign w:val="center"/>
          </w:tcPr>
          <w:p w:rsidR="00D4723B" w:rsidRPr="00A31A89" w:rsidRDefault="00D4723B" w:rsidP="00113233">
            <w:pPr>
              <w:widowControl w:val="0"/>
              <w:autoSpaceDE w:val="0"/>
              <w:autoSpaceDN w:val="0"/>
              <w:jc w:val="both"/>
            </w:pPr>
            <w:r w:rsidRPr="00A31A89">
              <w:t>Канализационных сетей и сооружений</w:t>
            </w:r>
          </w:p>
        </w:tc>
      </w:tr>
      <w:tr w:rsidR="00D4723B" w:rsidRPr="00A31A89" w:rsidTr="00113233">
        <w:tc>
          <w:tcPr>
            <w:tcW w:w="2940" w:type="dxa"/>
            <w:vMerge/>
            <w:vAlign w:val="center"/>
          </w:tcPr>
          <w:p w:rsidR="00D4723B" w:rsidRPr="00A31A89" w:rsidRDefault="00D4723B" w:rsidP="00113233"/>
        </w:tc>
        <w:tc>
          <w:tcPr>
            <w:tcW w:w="7328" w:type="dxa"/>
            <w:vAlign w:val="center"/>
          </w:tcPr>
          <w:p w:rsidR="00D4723B" w:rsidRPr="00A31A89" w:rsidRDefault="00D4723B" w:rsidP="00113233">
            <w:pPr>
              <w:widowControl w:val="0"/>
              <w:autoSpaceDE w:val="0"/>
              <w:autoSpaceDN w:val="0"/>
              <w:jc w:val="both"/>
            </w:pPr>
            <w:r w:rsidRPr="00A31A89">
              <w:t>Приаэродромные территории</w:t>
            </w:r>
          </w:p>
        </w:tc>
      </w:tr>
      <w:tr w:rsidR="00D4723B" w:rsidRPr="00A31A89" w:rsidTr="00113233">
        <w:tc>
          <w:tcPr>
            <w:tcW w:w="2940" w:type="dxa"/>
            <w:vMerge w:val="restart"/>
            <w:vAlign w:val="center"/>
          </w:tcPr>
          <w:p w:rsidR="00D4723B" w:rsidRPr="00A31A89" w:rsidRDefault="00D4723B" w:rsidP="00113233">
            <w:pPr>
              <w:widowControl w:val="0"/>
              <w:autoSpaceDE w:val="0"/>
              <w:autoSpaceDN w:val="0"/>
              <w:jc w:val="both"/>
            </w:pPr>
            <w:r w:rsidRPr="00A31A89">
              <w:t>Санитарно-защитные зоны</w:t>
            </w:r>
          </w:p>
        </w:tc>
        <w:tc>
          <w:tcPr>
            <w:tcW w:w="7328" w:type="dxa"/>
            <w:vAlign w:val="center"/>
          </w:tcPr>
          <w:p w:rsidR="00D4723B" w:rsidRPr="00A31A89" w:rsidRDefault="00D4723B" w:rsidP="00113233">
            <w:pPr>
              <w:widowControl w:val="0"/>
              <w:autoSpaceDE w:val="0"/>
              <w:autoSpaceDN w:val="0"/>
              <w:jc w:val="both"/>
            </w:pPr>
            <w:r w:rsidRPr="00A31A89">
              <w:t>Объектов общественно-делового назначения</w:t>
            </w:r>
          </w:p>
        </w:tc>
      </w:tr>
      <w:tr w:rsidR="00D4723B" w:rsidRPr="00A31A89" w:rsidTr="00113233">
        <w:tc>
          <w:tcPr>
            <w:tcW w:w="2940" w:type="dxa"/>
            <w:vMerge/>
            <w:vAlign w:val="center"/>
          </w:tcPr>
          <w:p w:rsidR="00D4723B" w:rsidRPr="00A31A89" w:rsidRDefault="00D4723B" w:rsidP="00113233"/>
        </w:tc>
        <w:tc>
          <w:tcPr>
            <w:tcW w:w="7328" w:type="dxa"/>
            <w:vAlign w:val="center"/>
          </w:tcPr>
          <w:p w:rsidR="00D4723B" w:rsidRPr="00A31A89" w:rsidRDefault="00D4723B" w:rsidP="00113233">
            <w:pPr>
              <w:widowControl w:val="0"/>
              <w:autoSpaceDE w:val="0"/>
              <w:autoSpaceDN w:val="0"/>
              <w:jc w:val="both"/>
            </w:pPr>
            <w:r w:rsidRPr="00A31A89">
              <w:t>Объектов производственной инфраструктуры</w:t>
            </w:r>
          </w:p>
        </w:tc>
      </w:tr>
      <w:tr w:rsidR="00D4723B" w:rsidRPr="00A31A89" w:rsidTr="00113233">
        <w:tc>
          <w:tcPr>
            <w:tcW w:w="2940" w:type="dxa"/>
            <w:vMerge/>
            <w:vAlign w:val="center"/>
          </w:tcPr>
          <w:p w:rsidR="00D4723B" w:rsidRPr="00A31A89" w:rsidRDefault="00D4723B" w:rsidP="00113233"/>
        </w:tc>
        <w:tc>
          <w:tcPr>
            <w:tcW w:w="7328" w:type="dxa"/>
            <w:vAlign w:val="center"/>
          </w:tcPr>
          <w:p w:rsidR="00D4723B" w:rsidRPr="00A31A89" w:rsidRDefault="00D4723B" w:rsidP="00113233">
            <w:pPr>
              <w:widowControl w:val="0"/>
              <w:autoSpaceDE w:val="0"/>
              <w:autoSpaceDN w:val="0"/>
              <w:jc w:val="both"/>
            </w:pPr>
            <w:r w:rsidRPr="00A31A89">
              <w:t>Объектов сельскохозяйственной инфраструктуры</w:t>
            </w:r>
          </w:p>
        </w:tc>
      </w:tr>
      <w:tr w:rsidR="00D4723B" w:rsidRPr="00A31A89" w:rsidTr="00113233">
        <w:tc>
          <w:tcPr>
            <w:tcW w:w="2940" w:type="dxa"/>
            <w:vMerge/>
            <w:vAlign w:val="center"/>
          </w:tcPr>
          <w:p w:rsidR="00D4723B" w:rsidRPr="00A31A89" w:rsidRDefault="00D4723B" w:rsidP="00113233"/>
        </w:tc>
        <w:tc>
          <w:tcPr>
            <w:tcW w:w="7328" w:type="dxa"/>
            <w:vAlign w:val="center"/>
          </w:tcPr>
          <w:p w:rsidR="00D4723B" w:rsidRPr="00A31A89" w:rsidRDefault="00D4723B" w:rsidP="00113233">
            <w:pPr>
              <w:widowControl w:val="0"/>
              <w:autoSpaceDE w:val="0"/>
              <w:autoSpaceDN w:val="0"/>
              <w:jc w:val="both"/>
            </w:pPr>
            <w:r w:rsidRPr="00A31A89">
              <w:t>Объектов транспортной инфраструктуры</w:t>
            </w:r>
          </w:p>
        </w:tc>
      </w:tr>
      <w:tr w:rsidR="00D4723B" w:rsidRPr="00A31A89" w:rsidTr="00113233">
        <w:tc>
          <w:tcPr>
            <w:tcW w:w="2940" w:type="dxa"/>
            <w:vMerge/>
            <w:vAlign w:val="center"/>
          </w:tcPr>
          <w:p w:rsidR="00D4723B" w:rsidRPr="00A31A89" w:rsidRDefault="00D4723B" w:rsidP="00113233"/>
        </w:tc>
        <w:tc>
          <w:tcPr>
            <w:tcW w:w="7328" w:type="dxa"/>
            <w:vAlign w:val="center"/>
          </w:tcPr>
          <w:p w:rsidR="00D4723B" w:rsidRPr="00A31A89" w:rsidRDefault="00D4723B" w:rsidP="00113233">
            <w:pPr>
              <w:widowControl w:val="0"/>
              <w:autoSpaceDE w:val="0"/>
              <w:autoSpaceDN w:val="0"/>
              <w:jc w:val="both"/>
            </w:pPr>
            <w:r w:rsidRPr="00A31A89">
              <w:t>Объектов инженерной инфраструктуры</w:t>
            </w:r>
          </w:p>
        </w:tc>
      </w:tr>
      <w:tr w:rsidR="00D4723B" w:rsidRPr="00A31A89" w:rsidTr="00113233">
        <w:tc>
          <w:tcPr>
            <w:tcW w:w="2940" w:type="dxa"/>
            <w:vMerge/>
            <w:vAlign w:val="center"/>
          </w:tcPr>
          <w:p w:rsidR="00D4723B" w:rsidRPr="00A31A89" w:rsidRDefault="00D4723B" w:rsidP="00113233"/>
        </w:tc>
        <w:tc>
          <w:tcPr>
            <w:tcW w:w="7328" w:type="dxa"/>
            <w:vAlign w:val="center"/>
          </w:tcPr>
          <w:p w:rsidR="00D4723B" w:rsidRPr="00A31A89" w:rsidRDefault="00D4723B" w:rsidP="00113233">
            <w:pPr>
              <w:widowControl w:val="0"/>
              <w:autoSpaceDE w:val="0"/>
              <w:autoSpaceDN w:val="0"/>
              <w:jc w:val="both"/>
            </w:pPr>
            <w:r w:rsidRPr="00A31A89">
              <w:t>Объектов специального назначения</w:t>
            </w:r>
          </w:p>
        </w:tc>
      </w:tr>
      <w:tr w:rsidR="00D4723B" w:rsidRPr="00A31A89" w:rsidTr="00113233">
        <w:tc>
          <w:tcPr>
            <w:tcW w:w="2940" w:type="dxa"/>
            <w:vMerge/>
            <w:vAlign w:val="center"/>
          </w:tcPr>
          <w:p w:rsidR="00D4723B" w:rsidRPr="00A31A89" w:rsidRDefault="00D4723B" w:rsidP="00113233"/>
        </w:tc>
        <w:tc>
          <w:tcPr>
            <w:tcW w:w="7328" w:type="dxa"/>
            <w:vAlign w:val="center"/>
          </w:tcPr>
          <w:p w:rsidR="00D4723B" w:rsidRPr="00A31A89" w:rsidRDefault="00D4723B" w:rsidP="00113233">
            <w:pPr>
              <w:widowControl w:val="0"/>
              <w:autoSpaceDE w:val="0"/>
              <w:autoSpaceDN w:val="0"/>
              <w:jc w:val="both"/>
            </w:pPr>
            <w:r w:rsidRPr="00A31A89">
              <w:t>Военных и режимных территорий</w:t>
            </w:r>
          </w:p>
        </w:tc>
      </w:tr>
      <w:tr w:rsidR="00D4723B" w:rsidRPr="00A31A89" w:rsidTr="00113233">
        <w:tc>
          <w:tcPr>
            <w:tcW w:w="2940" w:type="dxa"/>
            <w:vMerge w:val="restart"/>
            <w:vAlign w:val="center"/>
          </w:tcPr>
          <w:p w:rsidR="00D4723B" w:rsidRPr="00A31A89" w:rsidRDefault="00D4723B" w:rsidP="00113233">
            <w:pPr>
              <w:widowControl w:val="0"/>
              <w:autoSpaceDE w:val="0"/>
              <w:autoSpaceDN w:val="0"/>
              <w:jc w:val="both"/>
            </w:pPr>
            <w:r w:rsidRPr="00A31A89">
              <w:t>Зоны охраны объектов культурного наследия</w:t>
            </w:r>
          </w:p>
        </w:tc>
        <w:tc>
          <w:tcPr>
            <w:tcW w:w="7328" w:type="dxa"/>
            <w:vAlign w:val="center"/>
          </w:tcPr>
          <w:p w:rsidR="00D4723B" w:rsidRPr="00A31A89" w:rsidRDefault="00D4723B" w:rsidP="00113233">
            <w:pPr>
              <w:widowControl w:val="0"/>
              <w:autoSpaceDE w:val="0"/>
              <w:autoSpaceDN w:val="0"/>
              <w:jc w:val="both"/>
            </w:pPr>
            <w:r w:rsidRPr="00A31A89">
              <w:t>Охранные зоны памятников</w:t>
            </w:r>
          </w:p>
        </w:tc>
      </w:tr>
      <w:tr w:rsidR="00D4723B" w:rsidRPr="00A31A89" w:rsidTr="00113233">
        <w:tc>
          <w:tcPr>
            <w:tcW w:w="2940" w:type="dxa"/>
            <w:vMerge/>
            <w:vAlign w:val="center"/>
          </w:tcPr>
          <w:p w:rsidR="00D4723B" w:rsidRPr="00A31A89" w:rsidRDefault="00D4723B" w:rsidP="00113233"/>
        </w:tc>
        <w:tc>
          <w:tcPr>
            <w:tcW w:w="7328" w:type="dxa"/>
            <w:vAlign w:val="center"/>
          </w:tcPr>
          <w:p w:rsidR="00D4723B" w:rsidRPr="00A31A89" w:rsidRDefault="00D4723B" w:rsidP="00113233">
            <w:pPr>
              <w:widowControl w:val="0"/>
              <w:autoSpaceDE w:val="0"/>
              <w:autoSpaceDN w:val="0"/>
              <w:jc w:val="both"/>
            </w:pPr>
            <w:r w:rsidRPr="00A31A89">
              <w:t>Зоны регулирования застройки и хозяйственной деятельности</w:t>
            </w:r>
          </w:p>
        </w:tc>
      </w:tr>
      <w:tr w:rsidR="00D4723B" w:rsidRPr="00A31A89" w:rsidTr="00113233">
        <w:tc>
          <w:tcPr>
            <w:tcW w:w="2940" w:type="dxa"/>
            <w:vMerge/>
            <w:vAlign w:val="center"/>
          </w:tcPr>
          <w:p w:rsidR="00D4723B" w:rsidRPr="00A31A89" w:rsidRDefault="00D4723B" w:rsidP="00113233"/>
        </w:tc>
        <w:tc>
          <w:tcPr>
            <w:tcW w:w="7328" w:type="dxa"/>
            <w:vAlign w:val="center"/>
          </w:tcPr>
          <w:p w:rsidR="00D4723B" w:rsidRPr="00A31A89" w:rsidRDefault="00D4723B" w:rsidP="00113233">
            <w:pPr>
              <w:widowControl w:val="0"/>
              <w:autoSpaceDE w:val="0"/>
              <w:autoSpaceDN w:val="0"/>
              <w:jc w:val="both"/>
            </w:pPr>
            <w:r w:rsidRPr="00A31A89">
              <w:t>Зоны охраняемого природного ландшафта</w:t>
            </w:r>
          </w:p>
        </w:tc>
      </w:tr>
      <w:tr w:rsidR="00D4723B" w:rsidRPr="00A31A89" w:rsidTr="00113233">
        <w:tc>
          <w:tcPr>
            <w:tcW w:w="2940" w:type="dxa"/>
            <w:vMerge w:val="restart"/>
            <w:vAlign w:val="center"/>
          </w:tcPr>
          <w:p w:rsidR="00D4723B" w:rsidRPr="00A31A89" w:rsidRDefault="00D4723B" w:rsidP="00113233">
            <w:pPr>
              <w:widowControl w:val="0"/>
              <w:autoSpaceDE w:val="0"/>
              <w:autoSpaceDN w:val="0"/>
              <w:jc w:val="both"/>
            </w:pPr>
            <w:r w:rsidRPr="00A31A89">
              <w:t>Водоохранные зоны</w:t>
            </w:r>
          </w:p>
        </w:tc>
        <w:tc>
          <w:tcPr>
            <w:tcW w:w="7328" w:type="dxa"/>
            <w:vAlign w:val="center"/>
          </w:tcPr>
          <w:p w:rsidR="00D4723B" w:rsidRPr="00A31A89" w:rsidRDefault="00D4723B" w:rsidP="00113233">
            <w:pPr>
              <w:widowControl w:val="0"/>
              <w:autoSpaceDE w:val="0"/>
              <w:autoSpaceDN w:val="0"/>
              <w:jc w:val="both"/>
            </w:pPr>
            <w:r w:rsidRPr="00A31A89">
              <w:t>Прибрежная защитная полоса</w:t>
            </w:r>
          </w:p>
        </w:tc>
      </w:tr>
      <w:tr w:rsidR="00D4723B" w:rsidRPr="00A31A89" w:rsidTr="00113233">
        <w:tc>
          <w:tcPr>
            <w:tcW w:w="2940" w:type="dxa"/>
            <w:vMerge/>
            <w:vAlign w:val="center"/>
          </w:tcPr>
          <w:p w:rsidR="00D4723B" w:rsidRPr="00A31A89" w:rsidRDefault="00D4723B" w:rsidP="00113233"/>
        </w:tc>
        <w:tc>
          <w:tcPr>
            <w:tcW w:w="7328" w:type="dxa"/>
            <w:vAlign w:val="center"/>
          </w:tcPr>
          <w:p w:rsidR="00D4723B" w:rsidRPr="00A31A89" w:rsidRDefault="00D4723B" w:rsidP="00113233">
            <w:pPr>
              <w:widowControl w:val="0"/>
              <w:autoSpaceDE w:val="0"/>
              <w:autoSpaceDN w:val="0"/>
              <w:jc w:val="both"/>
            </w:pPr>
            <w:r w:rsidRPr="00A31A89">
              <w:t>Водоохранные зоны</w:t>
            </w:r>
          </w:p>
        </w:tc>
      </w:tr>
      <w:tr w:rsidR="00D4723B" w:rsidRPr="00A31A89" w:rsidTr="00113233">
        <w:tc>
          <w:tcPr>
            <w:tcW w:w="2940" w:type="dxa"/>
            <w:vMerge w:val="restart"/>
            <w:vAlign w:val="center"/>
          </w:tcPr>
          <w:p w:rsidR="00D4723B" w:rsidRPr="00A31A89" w:rsidRDefault="00D4723B" w:rsidP="00113233">
            <w:pPr>
              <w:widowControl w:val="0"/>
              <w:autoSpaceDE w:val="0"/>
              <w:autoSpaceDN w:val="0"/>
              <w:jc w:val="both"/>
            </w:pPr>
            <w:r w:rsidRPr="00A31A89">
              <w:t>Зоны санитарной охраны источников водоснабжения и водопроводов питьевого назначения</w:t>
            </w:r>
          </w:p>
        </w:tc>
        <w:tc>
          <w:tcPr>
            <w:tcW w:w="7328" w:type="dxa"/>
            <w:vAlign w:val="center"/>
          </w:tcPr>
          <w:p w:rsidR="00D4723B" w:rsidRPr="00A31A89" w:rsidRDefault="00D4723B" w:rsidP="00113233">
            <w:pPr>
              <w:widowControl w:val="0"/>
              <w:autoSpaceDE w:val="0"/>
              <w:autoSpaceDN w:val="0"/>
              <w:jc w:val="both"/>
            </w:pPr>
            <w:r w:rsidRPr="00A31A89">
              <w:t>Зоны санитарной охраны источников водоснабжения и водопроводов питьевого назначения</w:t>
            </w:r>
          </w:p>
        </w:tc>
      </w:tr>
      <w:tr w:rsidR="00D4723B" w:rsidRPr="00A31A89" w:rsidTr="00113233">
        <w:tc>
          <w:tcPr>
            <w:tcW w:w="2940" w:type="dxa"/>
            <w:vMerge/>
            <w:vAlign w:val="center"/>
          </w:tcPr>
          <w:p w:rsidR="00D4723B" w:rsidRPr="00A31A89" w:rsidRDefault="00D4723B" w:rsidP="00113233"/>
        </w:tc>
        <w:tc>
          <w:tcPr>
            <w:tcW w:w="7328" w:type="dxa"/>
            <w:vAlign w:val="center"/>
          </w:tcPr>
          <w:p w:rsidR="00D4723B" w:rsidRPr="00A31A89" w:rsidRDefault="00D4723B" w:rsidP="00113233">
            <w:pPr>
              <w:widowControl w:val="0"/>
              <w:autoSpaceDE w:val="0"/>
              <w:autoSpaceDN w:val="0"/>
              <w:jc w:val="both"/>
            </w:pPr>
            <w:r w:rsidRPr="00A31A89">
              <w:t>Санитарно-защитные полосы водоводов</w:t>
            </w:r>
          </w:p>
        </w:tc>
      </w:tr>
      <w:tr w:rsidR="00D4723B" w:rsidRPr="00A31A89" w:rsidTr="00113233">
        <w:tc>
          <w:tcPr>
            <w:tcW w:w="2940" w:type="dxa"/>
            <w:vMerge w:val="restart"/>
            <w:vAlign w:val="center"/>
          </w:tcPr>
          <w:p w:rsidR="00D4723B" w:rsidRPr="00A31A89" w:rsidRDefault="00D4723B" w:rsidP="00113233">
            <w:pPr>
              <w:widowControl w:val="0"/>
              <w:autoSpaceDE w:val="0"/>
              <w:autoSpaceDN w:val="0"/>
              <w:jc w:val="both"/>
            </w:pPr>
            <w:r w:rsidRPr="00A31A89">
              <w:t>Охранные зоны и округа особо охраняемых природных территорий</w:t>
            </w:r>
          </w:p>
        </w:tc>
        <w:tc>
          <w:tcPr>
            <w:tcW w:w="7328" w:type="dxa"/>
            <w:vAlign w:val="center"/>
          </w:tcPr>
          <w:p w:rsidR="00D4723B" w:rsidRPr="00A31A89" w:rsidRDefault="00D4723B" w:rsidP="00113233">
            <w:pPr>
              <w:widowControl w:val="0"/>
              <w:autoSpaceDE w:val="0"/>
              <w:autoSpaceDN w:val="0"/>
              <w:jc w:val="both"/>
            </w:pPr>
            <w:r w:rsidRPr="00A31A89">
              <w:t>Государственных природных заповедников</w:t>
            </w:r>
          </w:p>
        </w:tc>
      </w:tr>
      <w:tr w:rsidR="00D4723B" w:rsidRPr="00A31A89" w:rsidTr="00113233">
        <w:tc>
          <w:tcPr>
            <w:tcW w:w="2940" w:type="dxa"/>
            <w:vMerge/>
            <w:vAlign w:val="center"/>
          </w:tcPr>
          <w:p w:rsidR="00D4723B" w:rsidRPr="00A31A89" w:rsidRDefault="00D4723B" w:rsidP="00113233"/>
        </w:tc>
        <w:tc>
          <w:tcPr>
            <w:tcW w:w="7328" w:type="dxa"/>
            <w:vAlign w:val="center"/>
          </w:tcPr>
          <w:p w:rsidR="00D4723B" w:rsidRPr="00A31A89" w:rsidRDefault="00D4723B" w:rsidP="00113233">
            <w:pPr>
              <w:widowControl w:val="0"/>
              <w:autoSpaceDE w:val="0"/>
              <w:autoSpaceDN w:val="0"/>
              <w:jc w:val="both"/>
            </w:pPr>
            <w:r w:rsidRPr="00A31A89">
              <w:t>Национальных парков</w:t>
            </w:r>
          </w:p>
        </w:tc>
      </w:tr>
      <w:tr w:rsidR="00D4723B" w:rsidRPr="00A31A89" w:rsidTr="00113233">
        <w:tc>
          <w:tcPr>
            <w:tcW w:w="2940" w:type="dxa"/>
            <w:vMerge/>
            <w:vAlign w:val="center"/>
          </w:tcPr>
          <w:p w:rsidR="00D4723B" w:rsidRPr="00A31A89" w:rsidRDefault="00D4723B" w:rsidP="00113233"/>
        </w:tc>
        <w:tc>
          <w:tcPr>
            <w:tcW w:w="7328" w:type="dxa"/>
            <w:vAlign w:val="center"/>
          </w:tcPr>
          <w:p w:rsidR="00D4723B" w:rsidRPr="00A31A89" w:rsidRDefault="00D4723B" w:rsidP="00113233">
            <w:pPr>
              <w:widowControl w:val="0"/>
              <w:autoSpaceDE w:val="0"/>
              <w:autoSpaceDN w:val="0"/>
              <w:jc w:val="both"/>
            </w:pPr>
            <w:r w:rsidRPr="00A31A89">
              <w:t>Природных парков</w:t>
            </w:r>
          </w:p>
        </w:tc>
      </w:tr>
      <w:tr w:rsidR="00D4723B" w:rsidRPr="00A31A89" w:rsidTr="00113233">
        <w:tc>
          <w:tcPr>
            <w:tcW w:w="2940" w:type="dxa"/>
            <w:vMerge/>
            <w:vAlign w:val="center"/>
          </w:tcPr>
          <w:p w:rsidR="00D4723B" w:rsidRPr="00A31A89" w:rsidRDefault="00D4723B" w:rsidP="00113233"/>
        </w:tc>
        <w:tc>
          <w:tcPr>
            <w:tcW w:w="7328" w:type="dxa"/>
            <w:vAlign w:val="center"/>
          </w:tcPr>
          <w:p w:rsidR="00D4723B" w:rsidRPr="00A31A89" w:rsidRDefault="00D4723B" w:rsidP="00113233">
            <w:pPr>
              <w:widowControl w:val="0"/>
              <w:autoSpaceDE w:val="0"/>
              <w:autoSpaceDN w:val="0"/>
              <w:jc w:val="both"/>
            </w:pPr>
            <w:r w:rsidRPr="00A31A89">
              <w:t>Государственных природных заказников</w:t>
            </w:r>
          </w:p>
        </w:tc>
      </w:tr>
      <w:tr w:rsidR="00D4723B" w:rsidRPr="00A31A89" w:rsidTr="00113233">
        <w:tc>
          <w:tcPr>
            <w:tcW w:w="2940" w:type="dxa"/>
            <w:vMerge/>
            <w:vAlign w:val="center"/>
          </w:tcPr>
          <w:p w:rsidR="00D4723B" w:rsidRPr="00A31A89" w:rsidRDefault="00D4723B" w:rsidP="00113233"/>
        </w:tc>
        <w:tc>
          <w:tcPr>
            <w:tcW w:w="7328" w:type="dxa"/>
            <w:vAlign w:val="center"/>
          </w:tcPr>
          <w:p w:rsidR="00D4723B" w:rsidRPr="00A31A89" w:rsidRDefault="00D4723B" w:rsidP="00113233">
            <w:pPr>
              <w:widowControl w:val="0"/>
              <w:autoSpaceDE w:val="0"/>
              <w:autoSpaceDN w:val="0"/>
              <w:jc w:val="both"/>
            </w:pPr>
            <w:r w:rsidRPr="00A31A89">
              <w:t>Памятников природы</w:t>
            </w:r>
          </w:p>
        </w:tc>
      </w:tr>
      <w:tr w:rsidR="00D4723B" w:rsidRPr="00A31A89" w:rsidTr="00113233">
        <w:tc>
          <w:tcPr>
            <w:tcW w:w="2940" w:type="dxa"/>
            <w:vMerge/>
            <w:vAlign w:val="center"/>
          </w:tcPr>
          <w:p w:rsidR="00D4723B" w:rsidRPr="00A31A89" w:rsidRDefault="00D4723B" w:rsidP="00113233"/>
        </w:tc>
        <w:tc>
          <w:tcPr>
            <w:tcW w:w="7328" w:type="dxa"/>
            <w:vAlign w:val="center"/>
          </w:tcPr>
          <w:p w:rsidR="00D4723B" w:rsidRPr="00A31A89" w:rsidRDefault="00D4723B" w:rsidP="00113233">
            <w:pPr>
              <w:widowControl w:val="0"/>
              <w:autoSpaceDE w:val="0"/>
              <w:autoSpaceDN w:val="0"/>
              <w:jc w:val="both"/>
            </w:pPr>
            <w:r w:rsidRPr="00A31A89">
              <w:t>Дендрологических парков и ботанических садов</w:t>
            </w:r>
          </w:p>
        </w:tc>
      </w:tr>
      <w:tr w:rsidR="00D4723B" w:rsidRPr="00A31A89" w:rsidTr="00113233">
        <w:tc>
          <w:tcPr>
            <w:tcW w:w="2940" w:type="dxa"/>
            <w:vMerge/>
            <w:vAlign w:val="center"/>
          </w:tcPr>
          <w:p w:rsidR="00D4723B" w:rsidRPr="00A31A89" w:rsidRDefault="00D4723B" w:rsidP="00113233"/>
        </w:tc>
        <w:tc>
          <w:tcPr>
            <w:tcW w:w="7328" w:type="dxa"/>
            <w:vAlign w:val="center"/>
          </w:tcPr>
          <w:p w:rsidR="00D4723B" w:rsidRPr="00A31A89" w:rsidRDefault="00D4723B" w:rsidP="00113233">
            <w:pPr>
              <w:widowControl w:val="0"/>
              <w:autoSpaceDE w:val="0"/>
              <w:autoSpaceDN w:val="0"/>
              <w:jc w:val="both"/>
            </w:pPr>
            <w:r w:rsidRPr="00A31A89">
              <w:t>Лечебно-оздоровительных местностей и курортов</w:t>
            </w:r>
          </w:p>
        </w:tc>
      </w:tr>
      <w:tr w:rsidR="00D4723B" w:rsidRPr="00A31A89" w:rsidTr="00113233">
        <w:tc>
          <w:tcPr>
            <w:tcW w:w="2940" w:type="dxa"/>
            <w:vMerge/>
            <w:vAlign w:val="center"/>
          </w:tcPr>
          <w:p w:rsidR="00D4723B" w:rsidRPr="00A31A89" w:rsidRDefault="00D4723B" w:rsidP="00113233"/>
        </w:tc>
        <w:tc>
          <w:tcPr>
            <w:tcW w:w="7328" w:type="dxa"/>
            <w:vAlign w:val="center"/>
          </w:tcPr>
          <w:p w:rsidR="00D4723B" w:rsidRPr="00A31A89" w:rsidRDefault="00D4723B" w:rsidP="00113233">
            <w:pPr>
              <w:widowControl w:val="0"/>
              <w:autoSpaceDE w:val="0"/>
              <w:autoSpaceDN w:val="0"/>
              <w:jc w:val="both"/>
            </w:pPr>
            <w:r w:rsidRPr="00A31A89">
              <w:t>Округ санитарной охраны</w:t>
            </w:r>
          </w:p>
        </w:tc>
      </w:tr>
      <w:tr w:rsidR="00D4723B" w:rsidRPr="00A31A89" w:rsidTr="00113233">
        <w:tc>
          <w:tcPr>
            <w:tcW w:w="2940" w:type="dxa"/>
            <w:vMerge/>
            <w:vAlign w:val="center"/>
          </w:tcPr>
          <w:p w:rsidR="00D4723B" w:rsidRPr="00A31A89" w:rsidRDefault="00D4723B" w:rsidP="00113233"/>
        </w:tc>
        <w:tc>
          <w:tcPr>
            <w:tcW w:w="7328" w:type="dxa"/>
            <w:vAlign w:val="center"/>
          </w:tcPr>
          <w:p w:rsidR="00D4723B" w:rsidRPr="00A31A89" w:rsidRDefault="00D4723B" w:rsidP="00113233">
            <w:pPr>
              <w:widowControl w:val="0"/>
              <w:autoSpaceDE w:val="0"/>
              <w:autoSpaceDN w:val="0"/>
              <w:jc w:val="both"/>
            </w:pPr>
            <w:r w:rsidRPr="00A31A89">
              <w:t>Первая зона округа санитарной охраны</w:t>
            </w:r>
          </w:p>
        </w:tc>
      </w:tr>
      <w:tr w:rsidR="00D4723B" w:rsidRPr="00A31A89" w:rsidTr="00113233">
        <w:tc>
          <w:tcPr>
            <w:tcW w:w="2940" w:type="dxa"/>
            <w:vMerge/>
            <w:vAlign w:val="center"/>
          </w:tcPr>
          <w:p w:rsidR="00D4723B" w:rsidRPr="00A31A89" w:rsidRDefault="00D4723B" w:rsidP="00113233"/>
        </w:tc>
        <w:tc>
          <w:tcPr>
            <w:tcW w:w="7328" w:type="dxa"/>
            <w:vAlign w:val="center"/>
          </w:tcPr>
          <w:p w:rsidR="00D4723B" w:rsidRPr="00A31A89" w:rsidRDefault="00D4723B" w:rsidP="00113233">
            <w:pPr>
              <w:widowControl w:val="0"/>
              <w:autoSpaceDE w:val="0"/>
              <w:autoSpaceDN w:val="0"/>
              <w:jc w:val="both"/>
            </w:pPr>
            <w:r w:rsidRPr="00A31A89">
              <w:t>Вторая зона округа санитарной охраны</w:t>
            </w:r>
          </w:p>
        </w:tc>
      </w:tr>
      <w:tr w:rsidR="00D4723B" w:rsidRPr="00A31A89" w:rsidTr="00113233">
        <w:tc>
          <w:tcPr>
            <w:tcW w:w="2940" w:type="dxa"/>
            <w:vMerge/>
            <w:vAlign w:val="center"/>
          </w:tcPr>
          <w:p w:rsidR="00D4723B" w:rsidRPr="00A31A89" w:rsidRDefault="00D4723B" w:rsidP="00113233"/>
        </w:tc>
        <w:tc>
          <w:tcPr>
            <w:tcW w:w="7328" w:type="dxa"/>
            <w:vAlign w:val="center"/>
          </w:tcPr>
          <w:p w:rsidR="00D4723B" w:rsidRPr="00A31A89" w:rsidRDefault="00D4723B" w:rsidP="00113233">
            <w:pPr>
              <w:widowControl w:val="0"/>
              <w:autoSpaceDE w:val="0"/>
              <w:autoSpaceDN w:val="0"/>
              <w:jc w:val="both"/>
            </w:pPr>
            <w:r w:rsidRPr="00A31A89">
              <w:t>Третья зона округа санитарной охраны</w:t>
            </w:r>
          </w:p>
        </w:tc>
      </w:tr>
      <w:tr w:rsidR="00D4723B" w:rsidRPr="00A31A89" w:rsidTr="00113233">
        <w:tc>
          <w:tcPr>
            <w:tcW w:w="2940" w:type="dxa"/>
            <w:vMerge/>
            <w:vAlign w:val="center"/>
          </w:tcPr>
          <w:p w:rsidR="00D4723B" w:rsidRPr="00A31A89" w:rsidRDefault="00D4723B" w:rsidP="00113233"/>
        </w:tc>
        <w:tc>
          <w:tcPr>
            <w:tcW w:w="7328" w:type="dxa"/>
            <w:vAlign w:val="center"/>
          </w:tcPr>
          <w:p w:rsidR="00D4723B" w:rsidRPr="00A31A89" w:rsidRDefault="00D4723B" w:rsidP="00113233">
            <w:pPr>
              <w:widowControl w:val="0"/>
              <w:autoSpaceDE w:val="0"/>
              <w:autoSpaceDN w:val="0"/>
              <w:jc w:val="both"/>
            </w:pPr>
            <w:r w:rsidRPr="00A31A89">
              <w:t>Округ горно-санитарной охраны</w:t>
            </w:r>
          </w:p>
        </w:tc>
      </w:tr>
      <w:tr w:rsidR="00D4723B" w:rsidRPr="00A31A89" w:rsidTr="00113233">
        <w:tc>
          <w:tcPr>
            <w:tcW w:w="2940" w:type="dxa"/>
            <w:vMerge/>
            <w:vAlign w:val="center"/>
          </w:tcPr>
          <w:p w:rsidR="00D4723B" w:rsidRPr="00A31A89" w:rsidRDefault="00D4723B" w:rsidP="00113233"/>
        </w:tc>
        <w:tc>
          <w:tcPr>
            <w:tcW w:w="7328" w:type="dxa"/>
            <w:vAlign w:val="center"/>
          </w:tcPr>
          <w:p w:rsidR="00D4723B" w:rsidRPr="00A31A89" w:rsidRDefault="00D4723B" w:rsidP="00113233">
            <w:pPr>
              <w:widowControl w:val="0"/>
              <w:autoSpaceDE w:val="0"/>
              <w:autoSpaceDN w:val="0"/>
              <w:jc w:val="both"/>
            </w:pPr>
            <w:r w:rsidRPr="00A31A89">
              <w:t>Первая зона округа горно-санитарной охраны</w:t>
            </w:r>
          </w:p>
        </w:tc>
      </w:tr>
      <w:tr w:rsidR="00D4723B" w:rsidRPr="00A31A89" w:rsidTr="00113233">
        <w:tc>
          <w:tcPr>
            <w:tcW w:w="2940" w:type="dxa"/>
            <w:vMerge/>
            <w:vAlign w:val="center"/>
          </w:tcPr>
          <w:p w:rsidR="00D4723B" w:rsidRPr="00A31A89" w:rsidRDefault="00D4723B" w:rsidP="00113233"/>
        </w:tc>
        <w:tc>
          <w:tcPr>
            <w:tcW w:w="7328" w:type="dxa"/>
            <w:vAlign w:val="center"/>
          </w:tcPr>
          <w:p w:rsidR="00D4723B" w:rsidRPr="00A31A89" w:rsidRDefault="00D4723B" w:rsidP="00113233">
            <w:pPr>
              <w:widowControl w:val="0"/>
              <w:autoSpaceDE w:val="0"/>
              <w:autoSpaceDN w:val="0"/>
              <w:jc w:val="both"/>
            </w:pPr>
            <w:r w:rsidRPr="00A31A89">
              <w:t>Вторая зона округа горно-санитарной охраны</w:t>
            </w:r>
          </w:p>
        </w:tc>
      </w:tr>
      <w:tr w:rsidR="00D4723B" w:rsidRPr="00A31A89" w:rsidTr="00113233">
        <w:tc>
          <w:tcPr>
            <w:tcW w:w="2940" w:type="dxa"/>
            <w:vMerge/>
            <w:vAlign w:val="center"/>
          </w:tcPr>
          <w:p w:rsidR="00D4723B" w:rsidRPr="00A31A89" w:rsidRDefault="00D4723B" w:rsidP="00113233"/>
        </w:tc>
        <w:tc>
          <w:tcPr>
            <w:tcW w:w="7328" w:type="dxa"/>
            <w:vAlign w:val="center"/>
          </w:tcPr>
          <w:p w:rsidR="00D4723B" w:rsidRPr="00A31A89" w:rsidRDefault="00D4723B" w:rsidP="00113233">
            <w:pPr>
              <w:widowControl w:val="0"/>
              <w:autoSpaceDE w:val="0"/>
              <w:autoSpaceDN w:val="0"/>
              <w:jc w:val="both"/>
            </w:pPr>
            <w:r w:rsidRPr="00A31A89">
              <w:t>Третья зона округа горно-санитарной охраны</w:t>
            </w:r>
          </w:p>
        </w:tc>
      </w:tr>
      <w:tr w:rsidR="00D4723B" w:rsidRPr="00A31A89" w:rsidTr="00113233">
        <w:tc>
          <w:tcPr>
            <w:tcW w:w="2940" w:type="dxa"/>
            <w:vMerge/>
            <w:vAlign w:val="center"/>
          </w:tcPr>
          <w:p w:rsidR="00D4723B" w:rsidRPr="00A31A89" w:rsidRDefault="00D4723B" w:rsidP="00113233"/>
        </w:tc>
        <w:tc>
          <w:tcPr>
            <w:tcW w:w="7328" w:type="dxa"/>
            <w:vAlign w:val="center"/>
          </w:tcPr>
          <w:p w:rsidR="00D4723B" w:rsidRPr="00A31A89" w:rsidRDefault="00D4723B" w:rsidP="00113233">
            <w:pPr>
              <w:widowControl w:val="0"/>
              <w:autoSpaceDE w:val="0"/>
              <w:autoSpaceDN w:val="0"/>
              <w:jc w:val="both"/>
            </w:pPr>
            <w:r w:rsidRPr="00A31A89">
              <w:t>Иных особо охраняемых природных территорий</w:t>
            </w:r>
          </w:p>
        </w:tc>
      </w:tr>
      <w:tr w:rsidR="00D4723B" w:rsidRPr="00A31A89" w:rsidTr="00113233">
        <w:tc>
          <w:tcPr>
            <w:tcW w:w="2940" w:type="dxa"/>
            <w:vMerge w:val="restart"/>
            <w:vAlign w:val="center"/>
          </w:tcPr>
          <w:p w:rsidR="00D4723B" w:rsidRPr="00A31A89" w:rsidRDefault="00D4723B" w:rsidP="00113233">
            <w:pPr>
              <w:widowControl w:val="0"/>
              <w:autoSpaceDE w:val="0"/>
              <w:autoSpaceDN w:val="0"/>
              <w:jc w:val="both"/>
            </w:pPr>
            <w:r w:rsidRPr="00A31A89">
              <w:t>Иные зоны</w:t>
            </w:r>
          </w:p>
        </w:tc>
        <w:tc>
          <w:tcPr>
            <w:tcW w:w="7328" w:type="dxa"/>
            <w:vAlign w:val="center"/>
          </w:tcPr>
          <w:p w:rsidR="00D4723B" w:rsidRPr="00A31A89" w:rsidRDefault="00D4723B" w:rsidP="00113233">
            <w:pPr>
              <w:widowControl w:val="0"/>
              <w:autoSpaceDE w:val="0"/>
              <w:autoSpaceDN w:val="0"/>
              <w:jc w:val="both"/>
            </w:pPr>
            <w:r w:rsidRPr="00A31A89">
              <w:t>Шумовые зоны</w:t>
            </w:r>
          </w:p>
        </w:tc>
      </w:tr>
      <w:tr w:rsidR="00D4723B" w:rsidRPr="00A31A89" w:rsidTr="00113233">
        <w:tc>
          <w:tcPr>
            <w:tcW w:w="2940" w:type="dxa"/>
            <w:vMerge/>
            <w:vAlign w:val="center"/>
          </w:tcPr>
          <w:p w:rsidR="00D4723B" w:rsidRPr="00A31A89" w:rsidRDefault="00D4723B" w:rsidP="00113233"/>
        </w:tc>
        <w:tc>
          <w:tcPr>
            <w:tcW w:w="7328" w:type="dxa"/>
            <w:vAlign w:val="center"/>
          </w:tcPr>
          <w:p w:rsidR="00D4723B" w:rsidRPr="00A31A89" w:rsidRDefault="00D4723B" w:rsidP="00113233">
            <w:pPr>
              <w:widowControl w:val="0"/>
              <w:autoSpaceDE w:val="0"/>
              <w:autoSpaceDN w:val="0"/>
              <w:jc w:val="both"/>
            </w:pPr>
            <w:r w:rsidRPr="00A31A89">
              <w:t>Береговые полосы внутренних водных путей</w:t>
            </w:r>
          </w:p>
        </w:tc>
      </w:tr>
      <w:tr w:rsidR="00D4723B" w:rsidRPr="00A31A89" w:rsidTr="00113233">
        <w:tc>
          <w:tcPr>
            <w:tcW w:w="2940" w:type="dxa"/>
            <w:vMerge/>
            <w:vAlign w:val="center"/>
          </w:tcPr>
          <w:p w:rsidR="00D4723B" w:rsidRPr="00A31A89" w:rsidRDefault="00D4723B" w:rsidP="00113233"/>
        </w:tc>
        <w:tc>
          <w:tcPr>
            <w:tcW w:w="7328" w:type="dxa"/>
            <w:vAlign w:val="center"/>
          </w:tcPr>
          <w:p w:rsidR="00D4723B" w:rsidRPr="00A31A89" w:rsidRDefault="00D4723B" w:rsidP="00113233">
            <w:pPr>
              <w:widowControl w:val="0"/>
              <w:autoSpaceDE w:val="0"/>
              <w:autoSpaceDN w:val="0"/>
              <w:jc w:val="both"/>
            </w:pPr>
            <w:r w:rsidRPr="00A31A89">
              <w:t>Рыбоохранные зоны</w:t>
            </w:r>
          </w:p>
        </w:tc>
      </w:tr>
      <w:tr w:rsidR="00D4723B" w:rsidRPr="00A31A89" w:rsidTr="00113233">
        <w:tc>
          <w:tcPr>
            <w:tcW w:w="2940" w:type="dxa"/>
            <w:vMerge/>
            <w:vAlign w:val="center"/>
          </w:tcPr>
          <w:p w:rsidR="00D4723B" w:rsidRPr="00A31A89" w:rsidRDefault="00D4723B" w:rsidP="00113233"/>
        </w:tc>
        <w:tc>
          <w:tcPr>
            <w:tcW w:w="7328" w:type="dxa"/>
            <w:vAlign w:val="center"/>
          </w:tcPr>
          <w:p w:rsidR="00D4723B" w:rsidRPr="00A31A89" w:rsidRDefault="00D4723B" w:rsidP="00113233">
            <w:pPr>
              <w:widowControl w:val="0"/>
              <w:autoSpaceDE w:val="0"/>
              <w:autoSpaceDN w:val="0"/>
              <w:jc w:val="both"/>
            </w:pPr>
            <w:r w:rsidRPr="00A31A89">
              <w:t>Рыбохозяйственные заповедные зоны</w:t>
            </w:r>
          </w:p>
        </w:tc>
      </w:tr>
    </w:tbl>
    <w:p w:rsidR="00D4723B" w:rsidRPr="00A31A89" w:rsidRDefault="00D4723B" w:rsidP="009E0400"/>
    <w:p w:rsidR="00D4723B" w:rsidRPr="00A31A89" w:rsidRDefault="00D4723B" w:rsidP="009E0400">
      <w:pPr>
        <w:pStyle w:val="3"/>
        <w:pageBreakBefore/>
        <w:jc w:val="right"/>
        <w:rPr>
          <w:rFonts w:ascii="Times New Roman" w:hAnsi="Times New Roman" w:cs="Times New Roman"/>
          <w:sz w:val="24"/>
          <w:szCs w:val="24"/>
        </w:rPr>
      </w:pPr>
      <w:bookmarkStart w:id="136" w:name="_Toc495491395"/>
      <w:r w:rsidRPr="00A31A89">
        <w:rPr>
          <w:rFonts w:ascii="Times New Roman" w:hAnsi="Times New Roman" w:cs="Times New Roman"/>
          <w:sz w:val="24"/>
          <w:szCs w:val="24"/>
        </w:rPr>
        <w:t>Приложение 6 (рекомендуемое)</w:t>
      </w:r>
      <w:bookmarkEnd w:id="136"/>
    </w:p>
    <w:p w:rsidR="00D4723B" w:rsidRPr="00A31A89" w:rsidRDefault="00D4723B" w:rsidP="005978A7">
      <w:pPr>
        <w:jc w:val="right"/>
        <w:rPr>
          <w:sz w:val="20"/>
          <w:szCs w:val="20"/>
        </w:rPr>
      </w:pPr>
      <w:r w:rsidRPr="00A31A89">
        <w:rPr>
          <w:sz w:val="20"/>
          <w:szCs w:val="20"/>
        </w:rPr>
        <w:t>к материалам по обоснованию расчетных показателей,</w:t>
      </w:r>
    </w:p>
    <w:p w:rsidR="00D4723B" w:rsidRPr="00A31A89" w:rsidRDefault="00D4723B" w:rsidP="005978A7">
      <w:pPr>
        <w:jc w:val="right"/>
        <w:rPr>
          <w:sz w:val="20"/>
          <w:szCs w:val="20"/>
        </w:rPr>
      </w:pPr>
      <w:r w:rsidRPr="00A31A89">
        <w:rPr>
          <w:sz w:val="20"/>
          <w:szCs w:val="20"/>
        </w:rPr>
        <w:t xml:space="preserve"> содержащихся в основной части Местных нормативов </w:t>
      </w:r>
    </w:p>
    <w:p w:rsidR="00D4723B" w:rsidRPr="00A31A89" w:rsidRDefault="00D4723B" w:rsidP="005978A7">
      <w:pPr>
        <w:jc w:val="right"/>
        <w:rPr>
          <w:sz w:val="20"/>
          <w:szCs w:val="20"/>
        </w:rPr>
      </w:pPr>
      <w:r w:rsidRPr="00A31A89">
        <w:rPr>
          <w:sz w:val="20"/>
          <w:szCs w:val="20"/>
        </w:rPr>
        <w:t>градостроительного проектирования</w:t>
      </w:r>
    </w:p>
    <w:p w:rsidR="00D4723B" w:rsidRPr="00A31A89" w:rsidRDefault="00D4723B" w:rsidP="009E0400">
      <w:pPr>
        <w:jc w:val="center"/>
        <w:rPr>
          <w:b/>
        </w:rPr>
      </w:pPr>
    </w:p>
    <w:p w:rsidR="00D4723B" w:rsidRPr="00A31A89" w:rsidRDefault="00D4723B" w:rsidP="009E0400">
      <w:pPr>
        <w:jc w:val="center"/>
        <w:rPr>
          <w:b/>
        </w:rPr>
      </w:pPr>
      <w:r w:rsidRPr="00A31A89">
        <w:rPr>
          <w:b/>
        </w:rPr>
        <w:t>Классификация рекреационных объектов и их размещение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39"/>
        <w:gridCol w:w="3260"/>
        <w:gridCol w:w="3969"/>
      </w:tblGrid>
      <w:tr w:rsidR="00D4723B" w:rsidRPr="00A31A89" w:rsidTr="00113233">
        <w:tc>
          <w:tcPr>
            <w:tcW w:w="3039" w:type="dxa"/>
            <w:vAlign w:val="center"/>
          </w:tcPr>
          <w:p w:rsidR="00D4723B" w:rsidRPr="00A31A89" w:rsidRDefault="00D4723B" w:rsidP="00113233">
            <w:pPr>
              <w:widowControl w:val="0"/>
              <w:autoSpaceDE w:val="0"/>
              <w:autoSpaceDN w:val="0"/>
              <w:jc w:val="center"/>
              <w:rPr>
                <w:b/>
              </w:rPr>
            </w:pPr>
            <w:r w:rsidRPr="00A31A89">
              <w:rPr>
                <w:b/>
              </w:rPr>
              <w:t>Уровень обслуживания длительность пользования</w:t>
            </w:r>
          </w:p>
        </w:tc>
        <w:tc>
          <w:tcPr>
            <w:tcW w:w="3260" w:type="dxa"/>
            <w:vAlign w:val="center"/>
          </w:tcPr>
          <w:p w:rsidR="00D4723B" w:rsidRPr="00A31A89" w:rsidRDefault="00D4723B" w:rsidP="00113233">
            <w:pPr>
              <w:widowControl w:val="0"/>
              <w:autoSpaceDE w:val="0"/>
              <w:autoSpaceDN w:val="0"/>
              <w:jc w:val="center"/>
              <w:rPr>
                <w:b/>
              </w:rPr>
            </w:pPr>
            <w:r w:rsidRPr="00A31A89">
              <w:rPr>
                <w:b/>
              </w:rPr>
              <w:t>Территория размещения</w:t>
            </w:r>
          </w:p>
        </w:tc>
        <w:tc>
          <w:tcPr>
            <w:tcW w:w="3969" w:type="dxa"/>
            <w:vAlign w:val="center"/>
          </w:tcPr>
          <w:p w:rsidR="00D4723B" w:rsidRPr="00A31A89" w:rsidRDefault="00D4723B" w:rsidP="00113233">
            <w:pPr>
              <w:widowControl w:val="0"/>
              <w:autoSpaceDE w:val="0"/>
              <w:autoSpaceDN w:val="0"/>
              <w:jc w:val="center"/>
              <w:rPr>
                <w:b/>
              </w:rPr>
            </w:pPr>
            <w:r w:rsidRPr="00A31A89">
              <w:rPr>
                <w:b/>
              </w:rPr>
              <w:t>Рекреационные объекты</w:t>
            </w:r>
          </w:p>
        </w:tc>
      </w:tr>
      <w:tr w:rsidR="00D4723B" w:rsidRPr="00A31A89" w:rsidTr="00113233">
        <w:tc>
          <w:tcPr>
            <w:tcW w:w="3039" w:type="dxa"/>
            <w:vMerge w:val="restart"/>
            <w:vAlign w:val="center"/>
          </w:tcPr>
          <w:p w:rsidR="00D4723B" w:rsidRPr="00A31A89" w:rsidRDefault="00D4723B" w:rsidP="00113233">
            <w:pPr>
              <w:widowControl w:val="0"/>
              <w:autoSpaceDE w:val="0"/>
              <w:autoSpaceDN w:val="0"/>
              <w:jc w:val="both"/>
            </w:pPr>
            <w:r w:rsidRPr="00A31A89">
              <w:t>повседневное и периодическое (сезонное) обслуживание кратковременное пользование</w:t>
            </w:r>
          </w:p>
        </w:tc>
        <w:tc>
          <w:tcPr>
            <w:tcW w:w="3260" w:type="dxa"/>
            <w:vMerge w:val="restart"/>
            <w:vAlign w:val="center"/>
          </w:tcPr>
          <w:p w:rsidR="00D4723B" w:rsidRPr="00A31A89" w:rsidRDefault="00D4723B" w:rsidP="00113233">
            <w:pPr>
              <w:widowControl w:val="0"/>
              <w:autoSpaceDE w:val="0"/>
              <w:autoSpaceDN w:val="0"/>
              <w:jc w:val="both"/>
            </w:pPr>
            <w:r w:rsidRPr="00A31A89">
              <w:t>рекреационные территории</w:t>
            </w:r>
          </w:p>
        </w:tc>
        <w:tc>
          <w:tcPr>
            <w:tcW w:w="3969" w:type="dxa"/>
            <w:vAlign w:val="center"/>
          </w:tcPr>
          <w:p w:rsidR="00D4723B" w:rsidRPr="00A31A89" w:rsidRDefault="00D4723B" w:rsidP="00113233">
            <w:pPr>
              <w:widowControl w:val="0"/>
              <w:autoSpaceDE w:val="0"/>
              <w:autoSpaceDN w:val="0"/>
              <w:jc w:val="both"/>
            </w:pPr>
            <w:r w:rsidRPr="00A31A89">
              <w:t>лесопарки</w:t>
            </w:r>
          </w:p>
        </w:tc>
      </w:tr>
      <w:tr w:rsidR="00D4723B" w:rsidRPr="00A31A89" w:rsidTr="00113233">
        <w:tc>
          <w:tcPr>
            <w:tcW w:w="3039" w:type="dxa"/>
            <w:vMerge/>
            <w:vAlign w:val="center"/>
          </w:tcPr>
          <w:p w:rsidR="00D4723B" w:rsidRPr="00A31A89" w:rsidRDefault="00D4723B" w:rsidP="00113233"/>
        </w:tc>
        <w:tc>
          <w:tcPr>
            <w:tcW w:w="3260" w:type="dxa"/>
            <w:vMerge/>
            <w:vAlign w:val="center"/>
          </w:tcPr>
          <w:p w:rsidR="00D4723B" w:rsidRPr="00A31A89" w:rsidRDefault="00D4723B" w:rsidP="00113233"/>
        </w:tc>
        <w:tc>
          <w:tcPr>
            <w:tcW w:w="3969" w:type="dxa"/>
            <w:vAlign w:val="center"/>
          </w:tcPr>
          <w:p w:rsidR="00D4723B" w:rsidRPr="00A31A89" w:rsidRDefault="00D4723B" w:rsidP="00113233">
            <w:pPr>
              <w:widowControl w:val="0"/>
              <w:autoSpaceDE w:val="0"/>
              <w:autoSpaceDN w:val="0"/>
              <w:jc w:val="both"/>
            </w:pPr>
            <w:r w:rsidRPr="00A31A89">
              <w:t>парки</w:t>
            </w:r>
          </w:p>
        </w:tc>
      </w:tr>
      <w:tr w:rsidR="00D4723B" w:rsidRPr="00A31A89" w:rsidTr="00113233">
        <w:tc>
          <w:tcPr>
            <w:tcW w:w="3039" w:type="dxa"/>
            <w:vMerge/>
            <w:vAlign w:val="center"/>
          </w:tcPr>
          <w:p w:rsidR="00D4723B" w:rsidRPr="00A31A89" w:rsidRDefault="00D4723B" w:rsidP="00113233"/>
        </w:tc>
        <w:tc>
          <w:tcPr>
            <w:tcW w:w="3260" w:type="dxa"/>
            <w:vMerge/>
            <w:vAlign w:val="center"/>
          </w:tcPr>
          <w:p w:rsidR="00D4723B" w:rsidRPr="00A31A89" w:rsidRDefault="00D4723B" w:rsidP="00113233"/>
        </w:tc>
        <w:tc>
          <w:tcPr>
            <w:tcW w:w="3969" w:type="dxa"/>
            <w:vAlign w:val="center"/>
          </w:tcPr>
          <w:p w:rsidR="00D4723B" w:rsidRPr="00A31A89" w:rsidRDefault="00D4723B" w:rsidP="00113233">
            <w:pPr>
              <w:widowControl w:val="0"/>
              <w:autoSpaceDE w:val="0"/>
              <w:autoSpaceDN w:val="0"/>
              <w:jc w:val="both"/>
            </w:pPr>
            <w:r w:rsidRPr="00A31A89">
              <w:t>скверы</w:t>
            </w:r>
          </w:p>
        </w:tc>
      </w:tr>
      <w:tr w:rsidR="00D4723B" w:rsidRPr="00A31A89" w:rsidTr="00113233">
        <w:tc>
          <w:tcPr>
            <w:tcW w:w="3039" w:type="dxa"/>
            <w:vMerge/>
            <w:vAlign w:val="center"/>
          </w:tcPr>
          <w:p w:rsidR="00D4723B" w:rsidRPr="00A31A89" w:rsidRDefault="00D4723B" w:rsidP="00113233"/>
        </w:tc>
        <w:tc>
          <w:tcPr>
            <w:tcW w:w="3260" w:type="dxa"/>
            <w:vMerge/>
            <w:vAlign w:val="center"/>
          </w:tcPr>
          <w:p w:rsidR="00D4723B" w:rsidRPr="00A31A89" w:rsidRDefault="00D4723B" w:rsidP="00113233"/>
        </w:tc>
        <w:tc>
          <w:tcPr>
            <w:tcW w:w="3969" w:type="dxa"/>
            <w:vAlign w:val="center"/>
          </w:tcPr>
          <w:p w:rsidR="00D4723B" w:rsidRPr="00A31A89" w:rsidRDefault="00D4723B" w:rsidP="00113233">
            <w:pPr>
              <w:widowControl w:val="0"/>
              <w:autoSpaceDE w:val="0"/>
              <w:autoSpaceDN w:val="0"/>
              <w:jc w:val="both"/>
            </w:pPr>
            <w:r w:rsidRPr="00A31A89">
              <w:t>бульвары</w:t>
            </w:r>
          </w:p>
        </w:tc>
      </w:tr>
      <w:tr w:rsidR="00D4723B" w:rsidRPr="00A31A89" w:rsidTr="00113233">
        <w:tc>
          <w:tcPr>
            <w:tcW w:w="3039" w:type="dxa"/>
            <w:vMerge/>
            <w:vAlign w:val="center"/>
          </w:tcPr>
          <w:p w:rsidR="00D4723B" w:rsidRPr="00A31A89" w:rsidRDefault="00D4723B" w:rsidP="00113233"/>
        </w:tc>
        <w:tc>
          <w:tcPr>
            <w:tcW w:w="3260" w:type="dxa"/>
            <w:vMerge/>
            <w:vAlign w:val="center"/>
          </w:tcPr>
          <w:p w:rsidR="00D4723B" w:rsidRPr="00A31A89" w:rsidRDefault="00D4723B" w:rsidP="00113233"/>
        </w:tc>
        <w:tc>
          <w:tcPr>
            <w:tcW w:w="3969" w:type="dxa"/>
            <w:vAlign w:val="center"/>
          </w:tcPr>
          <w:p w:rsidR="00D4723B" w:rsidRPr="00A31A89" w:rsidRDefault="00D4723B" w:rsidP="00113233">
            <w:pPr>
              <w:widowControl w:val="0"/>
              <w:autoSpaceDE w:val="0"/>
              <w:autoSpaceDN w:val="0"/>
              <w:jc w:val="both"/>
            </w:pPr>
            <w:r w:rsidRPr="00A31A89">
              <w:t>сады</w:t>
            </w:r>
          </w:p>
        </w:tc>
      </w:tr>
      <w:tr w:rsidR="00D4723B" w:rsidRPr="00A31A89" w:rsidTr="00113233">
        <w:tc>
          <w:tcPr>
            <w:tcW w:w="3039" w:type="dxa"/>
            <w:vMerge/>
            <w:vAlign w:val="center"/>
          </w:tcPr>
          <w:p w:rsidR="00D4723B" w:rsidRPr="00A31A89" w:rsidRDefault="00D4723B" w:rsidP="00113233"/>
        </w:tc>
        <w:tc>
          <w:tcPr>
            <w:tcW w:w="3260" w:type="dxa"/>
            <w:vMerge/>
            <w:vAlign w:val="center"/>
          </w:tcPr>
          <w:p w:rsidR="00D4723B" w:rsidRPr="00A31A89" w:rsidRDefault="00D4723B" w:rsidP="00113233"/>
        </w:tc>
        <w:tc>
          <w:tcPr>
            <w:tcW w:w="3969" w:type="dxa"/>
            <w:vAlign w:val="center"/>
          </w:tcPr>
          <w:p w:rsidR="00D4723B" w:rsidRPr="00A31A89" w:rsidRDefault="00D4723B" w:rsidP="00113233">
            <w:pPr>
              <w:widowControl w:val="0"/>
              <w:autoSpaceDE w:val="0"/>
              <w:autoSpaceDN w:val="0"/>
              <w:jc w:val="both"/>
            </w:pPr>
            <w:r w:rsidRPr="00A31A89">
              <w:t>садово-парковые комплексы</w:t>
            </w:r>
          </w:p>
        </w:tc>
      </w:tr>
      <w:tr w:rsidR="00D4723B" w:rsidRPr="00A31A89" w:rsidTr="00113233">
        <w:tc>
          <w:tcPr>
            <w:tcW w:w="3039" w:type="dxa"/>
            <w:vMerge/>
            <w:vAlign w:val="center"/>
          </w:tcPr>
          <w:p w:rsidR="00D4723B" w:rsidRPr="00A31A89" w:rsidRDefault="00D4723B" w:rsidP="00113233"/>
        </w:tc>
        <w:tc>
          <w:tcPr>
            <w:tcW w:w="3260" w:type="dxa"/>
            <w:vMerge/>
            <w:vAlign w:val="center"/>
          </w:tcPr>
          <w:p w:rsidR="00D4723B" w:rsidRPr="00A31A89" w:rsidRDefault="00D4723B" w:rsidP="00113233"/>
        </w:tc>
        <w:tc>
          <w:tcPr>
            <w:tcW w:w="3969" w:type="dxa"/>
            <w:vAlign w:val="center"/>
          </w:tcPr>
          <w:p w:rsidR="00D4723B" w:rsidRPr="00A31A89" w:rsidRDefault="00D4723B" w:rsidP="00113233">
            <w:pPr>
              <w:widowControl w:val="0"/>
              <w:autoSpaceDE w:val="0"/>
              <w:autoSpaceDN w:val="0"/>
              <w:jc w:val="both"/>
            </w:pPr>
            <w:r w:rsidRPr="00A31A89">
              <w:t>ботанические сады</w:t>
            </w:r>
          </w:p>
        </w:tc>
      </w:tr>
      <w:tr w:rsidR="00D4723B" w:rsidRPr="00A31A89" w:rsidTr="00113233">
        <w:tc>
          <w:tcPr>
            <w:tcW w:w="3039" w:type="dxa"/>
            <w:vMerge/>
            <w:vAlign w:val="center"/>
          </w:tcPr>
          <w:p w:rsidR="00D4723B" w:rsidRPr="00A31A89" w:rsidRDefault="00D4723B" w:rsidP="00113233"/>
        </w:tc>
        <w:tc>
          <w:tcPr>
            <w:tcW w:w="3260" w:type="dxa"/>
            <w:vMerge/>
            <w:vAlign w:val="center"/>
          </w:tcPr>
          <w:p w:rsidR="00D4723B" w:rsidRPr="00A31A89" w:rsidRDefault="00D4723B" w:rsidP="00113233"/>
        </w:tc>
        <w:tc>
          <w:tcPr>
            <w:tcW w:w="3969" w:type="dxa"/>
            <w:vAlign w:val="center"/>
          </w:tcPr>
          <w:p w:rsidR="00D4723B" w:rsidRPr="00A31A89" w:rsidRDefault="00D4723B" w:rsidP="00113233">
            <w:pPr>
              <w:widowControl w:val="0"/>
              <w:autoSpaceDE w:val="0"/>
              <w:autoSpaceDN w:val="0"/>
              <w:jc w:val="both"/>
            </w:pPr>
            <w:r w:rsidRPr="00A31A89">
              <w:t>тематические парки</w:t>
            </w:r>
          </w:p>
        </w:tc>
      </w:tr>
      <w:tr w:rsidR="00D4723B" w:rsidRPr="00A31A89" w:rsidTr="00113233">
        <w:tc>
          <w:tcPr>
            <w:tcW w:w="3039" w:type="dxa"/>
            <w:vMerge/>
            <w:vAlign w:val="center"/>
          </w:tcPr>
          <w:p w:rsidR="00D4723B" w:rsidRPr="00A31A89" w:rsidRDefault="00D4723B" w:rsidP="00113233"/>
        </w:tc>
        <w:tc>
          <w:tcPr>
            <w:tcW w:w="3260" w:type="dxa"/>
            <w:vMerge/>
            <w:vAlign w:val="center"/>
          </w:tcPr>
          <w:p w:rsidR="00D4723B" w:rsidRPr="00A31A89" w:rsidRDefault="00D4723B" w:rsidP="00113233"/>
        </w:tc>
        <w:tc>
          <w:tcPr>
            <w:tcW w:w="3969" w:type="dxa"/>
            <w:vAlign w:val="center"/>
          </w:tcPr>
          <w:p w:rsidR="00D4723B" w:rsidRPr="00A31A89" w:rsidRDefault="00D4723B" w:rsidP="00113233">
            <w:pPr>
              <w:widowControl w:val="0"/>
              <w:autoSpaceDE w:val="0"/>
              <w:autoSpaceDN w:val="0"/>
              <w:jc w:val="both"/>
            </w:pPr>
            <w:r w:rsidRPr="00A31A89">
              <w:t>зоопарки</w:t>
            </w:r>
          </w:p>
        </w:tc>
      </w:tr>
      <w:tr w:rsidR="00D4723B" w:rsidRPr="00A31A89" w:rsidTr="00113233">
        <w:tc>
          <w:tcPr>
            <w:tcW w:w="3039" w:type="dxa"/>
            <w:vMerge/>
            <w:vAlign w:val="center"/>
          </w:tcPr>
          <w:p w:rsidR="00D4723B" w:rsidRPr="00A31A89" w:rsidRDefault="00D4723B" w:rsidP="00113233"/>
        </w:tc>
        <w:tc>
          <w:tcPr>
            <w:tcW w:w="3260" w:type="dxa"/>
            <w:vMerge/>
            <w:vAlign w:val="center"/>
          </w:tcPr>
          <w:p w:rsidR="00D4723B" w:rsidRPr="00A31A89" w:rsidRDefault="00D4723B" w:rsidP="00113233"/>
        </w:tc>
        <w:tc>
          <w:tcPr>
            <w:tcW w:w="3969" w:type="dxa"/>
            <w:vAlign w:val="center"/>
          </w:tcPr>
          <w:p w:rsidR="00D4723B" w:rsidRPr="00A31A89" w:rsidRDefault="00D4723B" w:rsidP="00113233">
            <w:pPr>
              <w:widowControl w:val="0"/>
              <w:autoSpaceDE w:val="0"/>
              <w:autoSpaceDN w:val="0"/>
              <w:jc w:val="both"/>
            </w:pPr>
            <w:r w:rsidRPr="00A31A89">
              <w:t>зимние сады</w:t>
            </w:r>
          </w:p>
        </w:tc>
      </w:tr>
      <w:tr w:rsidR="00D4723B" w:rsidRPr="00A31A89" w:rsidTr="00113233">
        <w:tc>
          <w:tcPr>
            <w:tcW w:w="3039" w:type="dxa"/>
            <w:vMerge/>
            <w:vAlign w:val="center"/>
          </w:tcPr>
          <w:p w:rsidR="00D4723B" w:rsidRPr="00A31A89" w:rsidRDefault="00D4723B" w:rsidP="00113233"/>
        </w:tc>
        <w:tc>
          <w:tcPr>
            <w:tcW w:w="3260" w:type="dxa"/>
            <w:vMerge/>
            <w:vAlign w:val="center"/>
          </w:tcPr>
          <w:p w:rsidR="00D4723B" w:rsidRPr="00A31A89" w:rsidRDefault="00D4723B" w:rsidP="00113233"/>
        </w:tc>
        <w:tc>
          <w:tcPr>
            <w:tcW w:w="3969" w:type="dxa"/>
            <w:vAlign w:val="center"/>
          </w:tcPr>
          <w:p w:rsidR="00D4723B" w:rsidRPr="00A31A89" w:rsidRDefault="00D4723B" w:rsidP="00113233">
            <w:pPr>
              <w:widowControl w:val="0"/>
              <w:autoSpaceDE w:val="0"/>
              <w:autoSpaceDN w:val="0"/>
              <w:jc w:val="both"/>
            </w:pPr>
            <w:r w:rsidRPr="00A31A89">
              <w:t>пляжи</w:t>
            </w:r>
          </w:p>
        </w:tc>
      </w:tr>
      <w:tr w:rsidR="00D4723B" w:rsidRPr="00A31A89" w:rsidTr="00113233">
        <w:tc>
          <w:tcPr>
            <w:tcW w:w="3039" w:type="dxa"/>
            <w:vMerge/>
            <w:vAlign w:val="center"/>
          </w:tcPr>
          <w:p w:rsidR="00D4723B" w:rsidRPr="00A31A89" w:rsidRDefault="00D4723B" w:rsidP="00113233"/>
        </w:tc>
        <w:tc>
          <w:tcPr>
            <w:tcW w:w="3260" w:type="dxa"/>
            <w:vMerge/>
            <w:vAlign w:val="center"/>
          </w:tcPr>
          <w:p w:rsidR="00D4723B" w:rsidRPr="00A31A89" w:rsidRDefault="00D4723B" w:rsidP="00113233"/>
        </w:tc>
        <w:tc>
          <w:tcPr>
            <w:tcW w:w="3969" w:type="dxa"/>
            <w:vAlign w:val="center"/>
          </w:tcPr>
          <w:p w:rsidR="00D4723B" w:rsidRPr="00A31A89" w:rsidRDefault="00D4723B" w:rsidP="00113233">
            <w:pPr>
              <w:widowControl w:val="0"/>
              <w:autoSpaceDE w:val="0"/>
              <w:autoSpaceDN w:val="0"/>
              <w:jc w:val="both"/>
            </w:pPr>
            <w:r w:rsidRPr="00A31A89">
              <w:t>прибрежные места отдыха: водно-спортивные базы, лодочные станции, яхт-клубы, водные спасательные станции</w:t>
            </w:r>
          </w:p>
        </w:tc>
      </w:tr>
      <w:tr w:rsidR="00D4723B" w:rsidRPr="00A31A89" w:rsidTr="00113233">
        <w:tc>
          <w:tcPr>
            <w:tcW w:w="3039" w:type="dxa"/>
            <w:vMerge w:val="restart"/>
            <w:vAlign w:val="center"/>
          </w:tcPr>
          <w:p w:rsidR="00D4723B" w:rsidRPr="00A31A89" w:rsidRDefault="00D4723B" w:rsidP="00113233">
            <w:pPr>
              <w:widowControl w:val="0"/>
              <w:autoSpaceDE w:val="0"/>
              <w:autoSpaceDN w:val="0"/>
              <w:jc w:val="both"/>
            </w:pPr>
            <w:r w:rsidRPr="00A31A89">
              <w:t>эпизодическое обслуживание длительное пользование</w:t>
            </w:r>
          </w:p>
        </w:tc>
        <w:tc>
          <w:tcPr>
            <w:tcW w:w="3260" w:type="dxa"/>
            <w:vMerge w:val="restart"/>
            <w:vAlign w:val="center"/>
          </w:tcPr>
          <w:p w:rsidR="00D4723B" w:rsidRPr="00A31A89" w:rsidRDefault="00D4723B" w:rsidP="00113233">
            <w:pPr>
              <w:widowControl w:val="0"/>
              <w:autoSpaceDE w:val="0"/>
              <w:autoSpaceDN w:val="0"/>
              <w:jc w:val="both"/>
            </w:pPr>
            <w:r w:rsidRPr="00A31A89">
              <w:t>территории лечебно-оздоровительных учреждений</w:t>
            </w:r>
          </w:p>
        </w:tc>
        <w:tc>
          <w:tcPr>
            <w:tcW w:w="3969" w:type="dxa"/>
            <w:vAlign w:val="center"/>
          </w:tcPr>
          <w:p w:rsidR="00D4723B" w:rsidRPr="00A31A89" w:rsidRDefault="00D4723B" w:rsidP="00113233">
            <w:pPr>
              <w:widowControl w:val="0"/>
              <w:autoSpaceDE w:val="0"/>
              <w:autoSpaceDN w:val="0"/>
              <w:jc w:val="both"/>
            </w:pPr>
            <w:r w:rsidRPr="00A31A89">
              <w:t>санатории</w:t>
            </w:r>
          </w:p>
        </w:tc>
      </w:tr>
      <w:tr w:rsidR="00D4723B" w:rsidRPr="00A31A89" w:rsidTr="00113233">
        <w:tc>
          <w:tcPr>
            <w:tcW w:w="3039" w:type="dxa"/>
            <w:vMerge/>
            <w:vAlign w:val="center"/>
          </w:tcPr>
          <w:p w:rsidR="00D4723B" w:rsidRPr="00A31A89" w:rsidRDefault="00D4723B" w:rsidP="00113233"/>
        </w:tc>
        <w:tc>
          <w:tcPr>
            <w:tcW w:w="3260" w:type="dxa"/>
            <w:vMerge/>
            <w:vAlign w:val="center"/>
          </w:tcPr>
          <w:p w:rsidR="00D4723B" w:rsidRPr="00A31A89" w:rsidRDefault="00D4723B" w:rsidP="00113233"/>
        </w:tc>
        <w:tc>
          <w:tcPr>
            <w:tcW w:w="3969" w:type="dxa"/>
            <w:vAlign w:val="center"/>
          </w:tcPr>
          <w:p w:rsidR="00D4723B" w:rsidRPr="00A31A89" w:rsidRDefault="00D4723B" w:rsidP="00113233">
            <w:pPr>
              <w:widowControl w:val="0"/>
              <w:autoSpaceDE w:val="0"/>
              <w:autoSpaceDN w:val="0"/>
              <w:jc w:val="both"/>
            </w:pPr>
            <w:r w:rsidRPr="00A31A89">
              <w:t>санатории-профилактории</w:t>
            </w:r>
          </w:p>
        </w:tc>
      </w:tr>
      <w:tr w:rsidR="00D4723B" w:rsidRPr="00A31A89" w:rsidTr="00113233">
        <w:tc>
          <w:tcPr>
            <w:tcW w:w="3039" w:type="dxa"/>
            <w:vMerge/>
            <w:vAlign w:val="center"/>
          </w:tcPr>
          <w:p w:rsidR="00D4723B" w:rsidRPr="00A31A89" w:rsidRDefault="00D4723B" w:rsidP="00113233"/>
        </w:tc>
        <w:tc>
          <w:tcPr>
            <w:tcW w:w="3260" w:type="dxa"/>
            <w:vMerge/>
            <w:vAlign w:val="center"/>
          </w:tcPr>
          <w:p w:rsidR="00D4723B" w:rsidRPr="00A31A89" w:rsidRDefault="00D4723B" w:rsidP="00113233"/>
        </w:tc>
        <w:tc>
          <w:tcPr>
            <w:tcW w:w="3969" w:type="dxa"/>
            <w:vAlign w:val="center"/>
          </w:tcPr>
          <w:p w:rsidR="00D4723B" w:rsidRPr="00A31A89" w:rsidRDefault="00D4723B" w:rsidP="00113233">
            <w:pPr>
              <w:widowControl w:val="0"/>
              <w:autoSpaceDE w:val="0"/>
              <w:autoSpaceDN w:val="0"/>
              <w:jc w:val="both"/>
            </w:pPr>
            <w:r w:rsidRPr="00A31A89">
              <w:t>пансионаты с лечением</w:t>
            </w:r>
          </w:p>
        </w:tc>
      </w:tr>
      <w:tr w:rsidR="00D4723B" w:rsidRPr="00A31A89" w:rsidTr="00113233">
        <w:tc>
          <w:tcPr>
            <w:tcW w:w="3039" w:type="dxa"/>
            <w:vMerge/>
            <w:vAlign w:val="center"/>
          </w:tcPr>
          <w:p w:rsidR="00D4723B" w:rsidRPr="00A31A89" w:rsidRDefault="00D4723B" w:rsidP="00113233"/>
        </w:tc>
        <w:tc>
          <w:tcPr>
            <w:tcW w:w="3260" w:type="dxa"/>
            <w:vMerge/>
            <w:vAlign w:val="center"/>
          </w:tcPr>
          <w:p w:rsidR="00D4723B" w:rsidRPr="00A31A89" w:rsidRDefault="00D4723B" w:rsidP="00113233"/>
        </w:tc>
        <w:tc>
          <w:tcPr>
            <w:tcW w:w="3969" w:type="dxa"/>
            <w:vAlign w:val="center"/>
          </w:tcPr>
          <w:p w:rsidR="00D4723B" w:rsidRPr="00A31A89" w:rsidRDefault="00D4723B" w:rsidP="00113233">
            <w:pPr>
              <w:widowControl w:val="0"/>
              <w:autoSpaceDE w:val="0"/>
              <w:autoSpaceDN w:val="0"/>
              <w:jc w:val="both"/>
            </w:pPr>
            <w:r w:rsidRPr="00A31A89">
              <w:t>пансионаты</w:t>
            </w:r>
          </w:p>
        </w:tc>
      </w:tr>
      <w:tr w:rsidR="00D4723B" w:rsidRPr="00A31A89" w:rsidTr="00113233">
        <w:tc>
          <w:tcPr>
            <w:tcW w:w="3039" w:type="dxa"/>
            <w:vMerge/>
            <w:vAlign w:val="center"/>
          </w:tcPr>
          <w:p w:rsidR="00D4723B" w:rsidRPr="00A31A89" w:rsidRDefault="00D4723B" w:rsidP="00113233"/>
        </w:tc>
        <w:tc>
          <w:tcPr>
            <w:tcW w:w="3260" w:type="dxa"/>
            <w:vMerge/>
            <w:vAlign w:val="center"/>
          </w:tcPr>
          <w:p w:rsidR="00D4723B" w:rsidRPr="00A31A89" w:rsidRDefault="00D4723B" w:rsidP="00113233"/>
        </w:tc>
        <w:tc>
          <w:tcPr>
            <w:tcW w:w="3969" w:type="dxa"/>
            <w:vAlign w:val="center"/>
          </w:tcPr>
          <w:p w:rsidR="00D4723B" w:rsidRPr="00A31A89" w:rsidRDefault="00D4723B" w:rsidP="00113233">
            <w:pPr>
              <w:widowControl w:val="0"/>
              <w:autoSpaceDE w:val="0"/>
              <w:autoSpaceDN w:val="0"/>
              <w:jc w:val="both"/>
            </w:pPr>
            <w:r w:rsidRPr="00A31A89">
              <w:t>водо- и грязелечебницы</w:t>
            </w:r>
          </w:p>
        </w:tc>
      </w:tr>
      <w:tr w:rsidR="00D4723B" w:rsidRPr="00A31A89" w:rsidTr="00113233">
        <w:tc>
          <w:tcPr>
            <w:tcW w:w="3039" w:type="dxa"/>
            <w:vMerge/>
            <w:vAlign w:val="center"/>
          </w:tcPr>
          <w:p w:rsidR="00D4723B" w:rsidRPr="00A31A89" w:rsidRDefault="00D4723B" w:rsidP="00113233"/>
        </w:tc>
        <w:tc>
          <w:tcPr>
            <w:tcW w:w="3260" w:type="dxa"/>
            <w:vMerge/>
            <w:vAlign w:val="center"/>
          </w:tcPr>
          <w:p w:rsidR="00D4723B" w:rsidRPr="00A31A89" w:rsidRDefault="00D4723B" w:rsidP="00113233"/>
        </w:tc>
        <w:tc>
          <w:tcPr>
            <w:tcW w:w="3969" w:type="dxa"/>
            <w:vAlign w:val="center"/>
          </w:tcPr>
          <w:p w:rsidR="00D4723B" w:rsidRPr="00A31A89" w:rsidRDefault="00D4723B" w:rsidP="00113233">
            <w:pPr>
              <w:widowControl w:val="0"/>
              <w:autoSpaceDE w:val="0"/>
              <w:autoSpaceDN w:val="0"/>
              <w:jc w:val="both"/>
            </w:pPr>
            <w:r w:rsidRPr="00A31A89">
              <w:t>дома отдыха</w:t>
            </w:r>
          </w:p>
        </w:tc>
      </w:tr>
      <w:tr w:rsidR="00D4723B" w:rsidRPr="00A31A89" w:rsidTr="00113233">
        <w:tc>
          <w:tcPr>
            <w:tcW w:w="3039" w:type="dxa"/>
            <w:vMerge/>
            <w:vAlign w:val="center"/>
          </w:tcPr>
          <w:p w:rsidR="00D4723B" w:rsidRPr="00A31A89" w:rsidRDefault="00D4723B" w:rsidP="00113233"/>
        </w:tc>
        <w:tc>
          <w:tcPr>
            <w:tcW w:w="3260" w:type="dxa"/>
            <w:vMerge/>
            <w:vAlign w:val="center"/>
          </w:tcPr>
          <w:p w:rsidR="00D4723B" w:rsidRPr="00A31A89" w:rsidRDefault="00D4723B" w:rsidP="00113233"/>
        </w:tc>
        <w:tc>
          <w:tcPr>
            <w:tcW w:w="3969" w:type="dxa"/>
            <w:vAlign w:val="center"/>
          </w:tcPr>
          <w:p w:rsidR="00D4723B" w:rsidRPr="00A31A89" w:rsidRDefault="00D4723B" w:rsidP="00113233">
            <w:pPr>
              <w:widowControl w:val="0"/>
              <w:autoSpaceDE w:val="0"/>
              <w:autoSpaceDN w:val="0"/>
              <w:jc w:val="both"/>
            </w:pPr>
            <w:r w:rsidRPr="00A31A89">
              <w:t>базы отдыха</w:t>
            </w:r>
          </w:p>
        </w:tc>
      </w:tr>
      <w:tr w:rsidR="00D4723B" w:rsidRPr="00A31A89" w:rsidTr="00113233">
        <w:tc>
          <w:tcPr>
            <w:tcW w:w="3039" w:type="dxa"/>
            <w:vMerge/>
            <w:vAlign w:val="center"/>
          </w:tcPr>
          <w:p w:rsidR="00D4723B" w:rsidRPr="00A31A89" w:rsidRDefault="00D4723B" w:rsidP="00113233"/>
        </w:tc>
        <w:tc>
          <w:tcPr>
            <w:tcW w:w="3260" w:type="dxa"/>
            <w:vMerge/>
            <w:vAlign w:val="center"/>
          </w:tcPr>
          <w:p w:rsidR="00D4723B" w:rsidRPr="00A31A89" w:rsidRDefault="00D4723B" w:rsidP="00113233"/>
        </w:tc>
        <w:tc>
          <w:tcPr>
            <w:tcW w:w="3969" w:type="dxa"/>
            <w:vAlign w:val="center"/>
          </w:tcPr>
          <w:p w:rsidR="00D4723B" w:rsidRPr="00A31A89" w:rsidRDefault="00D4723B" w:rsidP="00113233">
            <w:pPr>
              <w:widowControl w:val="0"/>
              <w:autoSpaceDE w:val="0"/>
              <w:autoSpaceDN w:val="0"/>
              <w:jc w:val="both"/>
            </w:pPr>
            <w:r w:rsidRPr="00A31A89">
              <w:t>физкультурно-оздоровительные сооружения</w:t>
            </w:r>
          </w:p>
        </w:tc>
      </w:tr>
      <w:tr w:rsidR="00D4723B" w:rsidRPr="00A31A89" w:rsidTr="00113233">
        <w:tc>
          <w:tcPr>
            <w:tcW w:w="3039" w:type="dxa"/>
            <w:vMerge/>
            <w:vAlign w:val="center"/>
          </w:tcPr>
          <w:p w:rsidR="00D4723B" w:rsidRPr="00A31A89" w:rsidRDefault="00D4723B" w:rsidP="00113233"/>
        </w:tc>
        <w:tc>
          <w:tcPr>
            <w:tcW w:w="3260" w:type="dxa"/>
            <w:vMerge/>
            <w:vAlign w:val="center"/>
          </w:tcPr>
          <w:p w:rsidR="00D4723B" w:rsidRPr="00A31A89" w:rsidRDefault="00D4723B" w:rsidP="00113233"/>
        </w:tc>
        <w:tc>
          <w:tcPr>
            <w:tcW w:w="3969" w:type="dxa"/>
            <w:vAlign w:val="center"/>
          </w:tcPr>
          <w:p w:rsidR="00D4723B" w:rsidRPr="00A31A89" w:rsidRDefault="00D4723B" w:rsidP="00113233">
            <w:pPr>
              <w:widowControl w:val="0"/>
              <w:autoSpaceDE w:val="0"/>
              <w:autoSpaceDN w:val="0"/>
              <w:jc w:val="both"/>
            </w:pPr>
            <w:r w:rsidRPr="00A31A89">
              <w:t>некапитальные вспомогательные сооружения и инфраструктура для отдыха</w:t>
            </w:r>
          </w:p>
        </w:tc>
      </w:tr>
      <w:tr w:rsidR="00D4723B" w:rsidRPr="00A31A89" w:rsidTr="00113233">
        <w:tc>
          <w:tcPr>
            <w:tcW w:w="3039" w:type="dxa"/>
            <w:vMerge/>
            <w:vAlign w:val="center"/>
          </w:tcPr>
          <w:p w:rsidR="00D4723B" w:rsidRPr="00A31A89" w:rsidRDefault="00D4723B" w:rsidP="00113233"/>
        </w:tc>
        <w:tc>
          <w:tcPr>
            <w:tcW w:w="3260" w:type="dxa"/>
            <w:vMerge/>
            <w:vAlign w:val="center"/>
          </w:tcPr>
          <w:p w:rsidR="00D4723B" w:rsidRPr="00A31A89" w:rsidRDefault="00D4723B" w:rsidP="00113233"/>
        </w:tc>
        <w:tc>
          <w:tcPr>
            <w:tcW w:w="3969" w:type="dxa"/>
            <w:vAlign w:val="center"/>
          </w:tcPr>
          <w:p w:rsidR="00D4723B" w:rsidRPr="00A31A89" w:rsidRDefault="00D4723B" w:rsidP="00113233">
            <w:pPr>
              <w:widowControl w:val="0"/>
              <w:autoSpaceDE w:val="0"/>
              <w:autoSpaceDN w:val="0"/>
              <w:jc w:val="both"/>
            </w:pPr>
            <w:r w:rsidRPr="00A31A89">
              <w:t>базы проката спортивно-рекреационного инвентаря</w:t>
            </w:r>
          </w:p>
        </w:tc>
      </w:tr>
      <w:tr w:rsidR="00D4723B" w:rsidRPr="00A31A89" w:rsidTr="00113233">
        <w:tc>
          <w:tcPr>
            <w:tcW w:w="3039" w:type="dxa"/>
            <w:vMerge/>
            <w:vAlign w:val="center"/>
          </w:tcPr>
          <w:p w:rsidR="00D4723B" w:rsidRPr="00A31A89" w:rsidRDefault="00D4723B" w:rsidP="00113233"/>
        </w:tc>
        <w:tc>
          <w:tcPr>
            <w:tcW w:w="3260" w:type="dxa"/>
            <w:vMerge/>
            <w:vAlign w:val="center"/>
          </w:tcPr>
          <w:p w:rsidR="00D4723B" w:rsidRPr="00A31A89" w:rsidRDefault="00D4723B" w:rsidP="00113233"/>
        </w:tc>
        <w:tc>
          <w:tcPr>
            <w:tcW w:w="3969" w:type="dxa"/>
            <w:vAlign w:val="center"/>
          </w:tcPr>
          <w:p w:rsidR="00D4723B" w:rsidRPr="00A31A89" w:rsidRDefault="00D4723B" w:rsidP="00113233">
            <w:pPr>
              <w:widowControl w:val="0"/>
              <w:autoSpaceDE w:val="0"/>
              <w:autoSpaceDN w:val="0"/>
              <w:jc w:val="both"/>
            </w:pPr>
            <w:r w:rsidRPr="00A31A89">
              <w:t>лыжные спортивные базы</w:t>
            </w:r>
          </w:p>
        </w:tc>
      </w:tr>
      <w:tr w:rsidR="00D4723B" w:rsidRPr="00A31A89" w:rsidTr="00113233">
        <w:tc>
          <w:tcPr>
            <w:tcW w:w="3039" w:type="dxa"/>
            <w:vMerge w:val="restart"/>
            <w:vAlign w:val="center"/>
          </w:tcPr>
          <w:p w:rsidR="00D4723B" w:rsidRPr="00A31A89" w:rsidRDefault="00D4723B" w:rsidP="00113233">
            <w:pPr>
              <w:widowControl w:val="0"/>
              <w:autoSpaceDE w:val="0"/>
              <w:autoSpaceDN w:val="0"/>
              <w:jc w:val="both"/>
            </w:pPr>
            <w:r w:rsidRPr="00A31A89">
              <w:t>эпизодическое обслуживание кратковременное и длительное пользование</w:t>
            </w:r>
          </w:p>
        </w:tc>
        <w:tc>
          <w:tcPr>
            <w:tcW w:w="3260" w:type="dxa"/>
            <w:vMerge w:val="restart"/>
            <w:vAlign w:val="center"/>
          </w:tcPr>
          <w:p w:rsidR="00D4723B" w:rsidRPr="00A31A89" w:rsidRDefault="00D4723B" w:rsidP="00113233">
            <w:pPr>
              <w:widowControl w:val="0"/>
              <w:autoSpaceDE w:val="0"/>
              <w:autoSpaceDN w:val="0"/>
              <w:jc w:val="both"/>
            </w:pPr>
            <w:r w:rsidRPr="00A31A89">
              <w:t>территории туристических учреждений</w:t>
            </w:r>
          </w:p>
        </w:tc>
        <w:tc>
          <w:tcPr>
            <w:tcW w:w="3969" w:type="dxa"/>
            <w:vAlign w:val="center"/>
          </w:tcPr>
          <w:p w:rsidR="00D4723B" w:rsidRPr="00A31A89" w:rsidRDefault="00D4723B" w:rsidP="00113233">
            <w:pPr>
              <w:widowControl w:val="0"/>
              <w:autoSpaceDE w:val="0"/>
              <w:autoSpaceDN w:val="0"/>
              <w:jc w:val="both"/>
            </w:pPr>
            <w:r w:rsidRPr="00A31A89">
              <w:t>туристические гостиницы</w:t>
            </w:r>
          </w:p>
        </w:tc>
      </w:tr>
      <w:tr w:rsidR="00D4723B" w:rsidRPr="00A31A89" w:rsidTr="00113233">
        <w:tc>
          <w:tcPr>
            <w:tcW w:w="3039" w:type="dxa"/>
            <w:vMerge/>
            <w:vAlign w:val="center"/>
          </w:tcPr>
          <w:p w:rsidR="00D4723B" w:rsidRPr="00A31A89" w:rsidRDefault="00D4723B" w:rsidP="00113233"/>
        </w:tc>
        <w:tc>
          <w:tcPr>
            <w:tcW w:w="3260" w:type="dxa"/>
            <w:vMerge/>
            <w:vAlign w:val="center"/>
          </w:tcPr>
          <w:p w:rsidR="00D4723B" w:rsidRPr="00A31A89" w:rsidRDefault="00D4723B" w:rsidP="00113233"/>
        </w:tc>
        <w:tc>
          <w:tcPr>
            <w:tcW w:w="3969" w:type="dxa"/>
            <w:vAlign w:val="center"/>
          </w:tcPr>
          <w:p w:rsidR="00D4723B" w:rsidRPr="00A31A89" w:rsidRDefault="00D4723B" w:rsidP="00113233">
            <w:pPr>
              <w:widowControl w:val="0"/>
              <w:autoSpaceDE w:val="0"/>
              <w:autoSpaceDN w:val="0"/>
              <w:jc w:val="both"/>
            </w:pPr>
            <w:r w:rsidRPr="00A31A89">
              <w:t>туристические базы</w:t>
            </w:r>
          </w:p>
        </w:tc>
      </w:tr>
      <w:tr w:rsidR="00D4723B" w:rsidRPr="00A31A89" w:rsidTr="00113233">
        <w:tc>
          <w:tcPr>
            <w:tcW w:w="3039" w:type="dxa"/>
            <w:vMerge/>
            <w:vAlign w:val="center"/>
          </w:tcPr>
          <w:p w:rsidR="00D4723B" w:rsidRPr="00A31A89" w:rsidRDefault="00D4723B" w:rsidP="00113233"/>
        </w:tc>
        <w:tc>
          <w:tcPr>
            <w:tcW w:w="3260" w:type="dxa"/>
            <w:vMerge/>
            <w:vAlign w:val="center"/>
          </w:tcPr>
          <w:p w:rsidR="00D4723B" w:rsidRPr="00A31A89" w:rsidRDefault="00D4723B" w:rsidP="00113233"/>
        </w:tc>
        <w:tc>
          <w:tcPr>
            <w:tcW w:w="3969" w:type="dxa"/>
            <w:vAlign w:val="center"/>
          </w:tcPr>
          <w:p w:rsidR="00D4723B" w:rsidRPr="00A31A89" w:rsidRDefault="00D4723B" w:rsidP="00113233">
            <w:pPr>
              <w:widowControl w:val="0"/>
              <w:autoSpaceDE w:val="0"/>
              <w:autoSpaceDN w:val="0"/>
              <w:jc w:val="both"/>
            </w:pPr>
            <w:r w:rsidRPr="00A31A89">
              <w:t>кемпинги</w:t>
            </w:r>
          </w:p>
        </w:tc>
      </w:tr>
      <w:tr w:rsidR="00D4723B" w:rsidRPr="00A31A89" w:rsidTr="00113233">
        <w:tc>
          <w:tcPr>
            <w:tcW w:w="3039" w:type="dxa"/>
            <w:vMerge/>
            <w:vAlign w:val="center"/>
          </w:tcPr>
          <w:p w:rsidR="00D4723B" w:rsidRPr="00A31A89" w:rsidRDefault="00D4723B" w:rsidP="00113233"/>
        </w:tc>
        <w:tc>
          <w:tcPr>
            <w:tcW w:w="3260" w:type="dxa"/>
            <w:vMerge/>
            <w:vAlign w:val="center"/>
          </w:tcPr>
          <w:p w:rsidR="00D4723B" w:rsidRPr="00A31A89" w:rsidRDefault="00D4723B" w:rsidP="00113233"/>
        </w:tc>
        <w:tc>
          <w:tcPr>
            <w:tcW w:w="3969" w:type="dxa"/>
            <w:vAlign w:val="center"/>
          </w:tcPr>
          <w:p w:rsidR="00D4723B" w:rsidRPr="00A31A89" w:rsidRDefault="00D4723B" w:rsidP="00113233">
            <w:pPr>
              <w:widowControl w:val="0"/>
              <w:autoSpaceDE w:val="0"/>
              <w:autoSpaceDN w:val="0"/>
              <w:jc w:val="both"/>
            </w:pPr>
            <w:r w:rsidRPr="00A31A89">
              <w:t>приюты</w:t>
            </w:r>
          </w:p>
        </w:tc>
      </w:tr>
      <w:tr w:rsidR="00D4723B" w:rsidRPr="00A31A89" w:rsidTr="00113233">
        <w:tc>
          <w:tcPr>
            <w:tcW w:w="3039" w:type="dxa"/>
            <w:vMerge/>
            <w:vAlign w:val="center"/>
          </w:tcPr>
          <w:p w:rsidR="00D4723B" w:rsidRPr="00A31A89" w:rsidRDefault="00D4723B" w:rsidP="00113233"/>
        </w:tc>
        <w:tc>
          <w:tcPr>
            <w:tcW w:w="3260" w:type="dxa"/>
            <w:vMerge/>
            <w:vAlign w:val="center"/>
          </w:tcPr>
          <w:p w:rsidR="00D4723B" w:rsidRPr="00A31A89" w:rsidRDefault="00D4723B" w:rsidP="00113233"/>
        </w:tc>
        <w:tc>
          <w:tcPr>
            <w:tcW w:w="3969" w:type="dxa"/>
            <w:vAlign w:val="center"/>
          </w:tcPr>
          <w:p w:rsidR="00D4723B" w:rsidRPr="00A31A89" w:rsidRDefault="00D4723B" w:rsidP="00113233">
            <w:pPr>
              <w:widowControl w:val="0"/>
              <w:autoSpaceDE w:val="0"/>
              <w:autoSpaceDN w:val="0"/>
              <w:jc w:val="both"/>
            </w:pPr>
            <w:r w:rsidRPr="00A31A89">
              <w:t>туристические стоянки, лагеря</w:t>
            </w:r>
          </w:p>
        </w:tc>
      </w:tr>
      <w:tr w:rsidR="00D4723B" w:rsidRPr="00A31A89" w:rsidTr="00113233">
        <w:tc>
          <w:tcPr>
            <w:tcW w:w="3039" w:type="dxa"/>
            <w:vMerge/>
            <w:vAlign w:val="center"/>
          </w:tcPr>
          <w:p w:rsidR="00D4723B" w:rsidRPr="00A31A89" w:rsidRDefault="00D4723B" w:rsidP="00113233"/>
        </w:tc>
        <w:tc>
          <w:tcPr>
            <w:tcW w:w="3260" w:type="dxa"/>
            <w:vMerge/>
            <w:vAlign w:val="center"/>
          </w:tcPr>
          <w:p w:rsidR="00D4723B" w:rsidRPr="00A31A89" w:rsidRDefault="00D4723B" w:rsidP="00113233"/>
        </w:tc>
        <w:tc>
          <w:tcPr>
            <w:tcW w:w="3969" w:type="dxa"/>
            <w:vAlign w:val="center"/>
          </w:tcPr>
          <w:p w:rsidR="00D4723B" w:rsidRPr="00A31A89" w:rsidRDefault="00D4723B" w:rsidP="00113233">
            <w:pPr>
              <w:widowControl w:val="0"/>
              <w:autoSpaceDE w:val="0"/>
              <w:autoSpaceDN w:val="0"/>
              <w:jc w:val="both"/>
            </w:pPr>
            <w:r w:rsidRPr="00A31A89">
              <w:t>дома рыбаков и охотников</w:t>
            </w:r>
          </w:p>
        </w:tc>
      </w:tr>
    </w:tbl>
    <w:p w:rsidR="00D4723B" w:rsidRPr="00A31A89" w:rsidRDefault="00D4723B" w:rsidP="009E0400"/>
    <w:p w:rsidR="00D4723B" w:rsidRPr="00A31A89" w:rsidRDefault="00D4723B" w:rsidP="009E0400">
      <w:pPr>
        <w:pStyle w:val="3"/>
        <w:pageBreakBefore/>
        <w:jc w:val="right"/>
        <w:rPr>
          <w:rFonts w:ascii="Times New Roman" w:hAnsi="Times New Roman" w:cs="Times New Roman"/>
          <w:sz w:val="24"/>
          <w:szCs w:val="24"/>
        </w:rPr>
      </w:pPr>
      <w:bookmarkStart w:id="137" w:name="_Toc495491396"/>
      <w:r w:rsidRPr="00A31A89">
        <w:rPr>
          <w:rFonts w:ascii="Times New Roman" w:hAnsi="Times New Roman" w:cs="Times New Roman"/>
          <w:sz w:val="24"/>
          <w:szCs w:val="24"/>
        </w:rPr>
        <w:t>Приложение 7 (рекомендуемое)</w:t>
      </w:r>
      <w:bookmarkEnd w:id="137"/>
    </w:p>
    <w:p w:rsidR="00D4723B" w:rsidRPr="00A31A89" w:rsidRDefault="00D4723B" w:rsidP="005978A7">
      <w:pPr>
        <w:jc w:val="right"/>
        <w:rPr>
          <w:sz w:val="20"/>
          <w:szCs w:val="20"/>
        </w:rPr>
      </w:pPr>
      <w:r w:rsidRPr="00A31A89">
        <w:rPr>
          <w:sz w:val="20"/>
          <w:szCs w:val="20"/>
        </w:rPr>
        <w:t>к материалам по обоснованию расчетных показателей,</w:t>
      </w:r>
    </w:p>
    <w:p w:rsidR="00D4723B" w:rsidRPr="00A31A89" w:rsidRDefault="00D4723B" w:rsidP="005978A7">
      <w:pPr>
        <w:jc w:val="right"/>
        <w:rPr>
          <w:sz w:val="20"/>
          <w:szCs w:val="20"/>
        </w:rPr>
      </w:pPr>
      <w:r w:rsidRPr="00A31A89">
        <w:rPr>
          <w:sz w:val="20"/>
          <w:szCs w:val="20"/>
        </w:rPr>
        <w:t xml:space="preserve"> содержащихся в основной части Местных нормативов </w:t>
      </w:r>
    </w:p>
    <w:p w:rsidR="00D4723B" w:rsidRPr="00A31A89" w:rsidRDefault="00D4723B" w:rsidP="005978A7">
      <w:pPr>
        <w:jc w:val="right"/>
        <w:rPr>
          <w:sz w:val="20"/>
          <w:szCs w:val="20"/>
        </w:rPr>
      </w:pPr>
      <w:r w:rsidRPr="00A31A89">
        <w:rPr>
          <w:sz w:val="20"/>
          <w:szCs w:val="20"/>
        </w:rPr>
        <w:t>градостроительного проектирования</w:t>
      </w:r>
    </w:p>
    <w:p w:rsidR="00D4723B" w:rsidRPr="00A31A89" w:rsidRDefault="00D4723B" w:rsidP="009E0400"/>
    <w:p w:rsidR="00D4723B" w:rsidRPr="00A31A89" w:rsidRDefault="00D4723B" w:rsidP="009E0400">
      <w:pPr>
        <w:jc w:val="center"/>
        <w:rPr>
          <w:b/>
        </w:rPr>
      </w:pPr>
      <w:r w:rsidRPr="00A31A89">
        <w:rPr>
          <w:b/>
        </w:rPr>
        <w:t>Показатели минимальной плотности застройки площадок промышленных предприятий</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20"/>
        <w:gridCol w:w="4597"/>
        <w:gridCol w:w="2551"/>
      </w:tblGrid>
      <w:tr w:rsidR="00D4723B" w:rsidRPr="00A31A89" w:rsidTr="00113233">
        <w:tc>
          <w:tcPr>
            <w:tcW w:w="3120" w:type="dxa"/>
          </w:tcPr>
          <w:p w:rsidR="00D4723B" w:rsidRPr="00A31A89" w:rsidRDefault="00D4723B" w:rsidP="00113233">
            <w:pPr>
              <w:widowControl w:val="0"/>
              <w:autoSpaceDE w:val="0"/>
              <w:autoSpaceDN w:val="0"/>
              <w:jc w:val="center"/>
              <w:rPr>
                <w:b/>
              </w:rPr>
            </w:pPr>
            <w:r w:rsidRPr="00A31A89">
              <w:rPr>
                <w:b/>
              </w:rPr>
              <w:t>Отрасли промышленности</w:t>
            </w:r>
          </w:p>
        </w:tc>
        <w:tc>
          <w:tcPr>
            <w:tcW w:w="4597" w:type="dxa"/>
          </w:tcPr>
          <w:p w:rsidR="00D4723B" w:rsidRPr="00A31A89" w:rsidRDefault="00D4723B" w:rsidP="00113233">
            <w:pPr>
              <w:widowControl w:val="0"/>
              <w:autoSpaceDE w:val="0"/>
              <w:autoSpaceDN w:val="0"/>
              <w:jc w:val="center"/>
              <w:rPr>
                <w:b/>
              </w:rPr>
            </w:pPr>
            <w:r w:rsidRPr="00A31A89">
              <w:rPr>
                <w:b/>
              </w:rPr>
              <w:t>Предприятия (производства)</w:t>
            </w:r>
          </w:p>
        </w:tc>
        <w:tc>
          <w:tcPr>
            <w:tcW w:w="2551" w:type="dxa"/>
          </w:tcPr>
          <w:p w:rsidR="00D4723B" w:rsidRPr="00A31A89" w:rsidRDefault="00D4723B" w:rsidP="00113233">
            <w:pPr>
              <w:widowControl w:val="0"/>
              <w:autoSpaceDE w:val="0"/>
              <w:autoSpaceDN w:val="0"/>
              <w:jc w:val="center"/>
              <w:rPr>
                <w:b/>
              </w:rPr>
            </w:pPr>
            <w:r w:rsidRPr="00A31A89">
              <w:rPr>
                <w:b/>
              </w:rPr>
              <w:t>Минимальная плотность застройки</w:t>
            </w:r>
          </w:p>
        </w:tc>
      </w:tr>
      <w:tr w:rsidR="00D4723B" w:rsidRPr="00A31A89" w:rsidTr="00113233">
        <w:tc>
          <w:tcPr>
            <w:tcW w:w="3120" w:type="dxa"/>
            <w:vMerge w:val="restart"/>
          </w:tcPr>
          <w:p w:rsidR="00D4723B" w:rsidRPr="00A31A89" w:rsidRDefault="00D4723B" w:rsidP="00113233">
            <w:pPr>
              <w:widowControl w:val="0"/>
              <w:autoSpaceDE w:val="0"/>
              <w:autoSpaceDN w:val="0"/>
              <w:jc w:val="both"/>
            </w:pPr>
            <w:r w:rsidRPr="00A31A89">
              <w:t>Геологоразведочное хозяйство</w:t>
            </w:r>
          </w:p>
        </w:tc>
        <w:tc>
          <w:tcPr>
            <w:tcW w:w="4597" w:type="dxa"/>
          </w:tcPr>
          <w:p w:rsidR="00D4723B" w:rsidRPr="00A31A89" w:rsidRDefault="00D4723B" w:rsidP="00113233">
            <w:pPr>
              <w:widowControl w:val="0"/>
              <w:autoSpaceDE w:val="0"/>
              <w:autoSpaceDN w:val="0"/>
              <w:jc w:val="both"/>
            </w:pPr>
            <w:r w:rsidRPr="00A31A89">
              <w:t>Базы производственные и материально-технического снабжения</w:t>
            </w:r>
          </w:p>
        </w:tc>
        <w:tc>
          <w:tcPr>
            <w:tcW w:w="2551" w:type="dxa"/>
          </w:tcPr>
          <w:p w:rsidR="00D4723B" w:rsidRPr="00A31A89" w:rsidRDefault="00D4723B" w:rsidP="00113233">
            <w:pPr>
              <w:widowControl w:val="0"/>
              <w:autoSpaceDE w:val="0"/>
              <w:autoSpaceDN w:val="0"/>
              <w:jc w:val="center"/>
            </w:pPr>
            <w:r w:rsidRPr="00A31A89">
              <w:t>40</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Производственные базы геологоразведочных экспедиций с годовым объемом работ, тыс. руб.:</w:t>
            </w:r>
          </w:p>
          <w:p w:rsidR="00D4723B" w:rsidRPr="00A31A89" w:rsidRDefault="00D4723B" w:rsidP="00113233">
            <w:pPr>
              <w:widowControl w:val="0"/>
              <w:autoSpaceDE w:val="0"/>
              <w:autoSpaceDN w:val="0"/>
              <w:jc w:val="both"/>
            </w:pPr>
            <w:r w:rsidRPr="00A31A89">
              <w:t>до 500,</w:t>
            </w:r>
          </w:p>
          <w:p w:rsidR="00D4723B" w:rsidRPr="00A31A89" w:rsidRDefault="00D4723B" w:rsidP="00113233">
            <w:pPr>
              <w:widowControl w:val="0"/>
              <w:autoSpaceDE w:val="0"/>
              <w:autoSpaceDN w:val="0"/>
              <w:jc w:val="both"/>
            </w:pPr>
            <w:r w:rsidRPr="00A31A89">
              <w:t>более 500</w:t>
            </w:r>
          </w:p>
        </w:tc>
        <w:tc>
          <w:tcPr>
            <w:tcW w:w="2551" w:type="dxa"/>
          </w:tcPr>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r w:rsidRPr="00A31A89">
              <w:t>32</w:t>
            </w:r>
          </w:p>
          <w:p w:rsidR="00D4723B" w:rsidRPr="00A31A89" w:rsidRDefault="00D4723B" w:rsidP="00113233">
            <w:pPr>
              <w:widowControl w:val="0"/>
              <w:autoSpaceDE w:val="0"/>
              <w:autoSpaceDN w:val="0"/>
              <w:jc w:val="center"/>
            </w:pPr>
            <w:r w:rsidRPr="00A31A89">
              <w:t>35</w:t>
            </w:r>
          </w:p>
        </w:tc>
      </w:tr>
      <w:tr w:rsidR="00D4723B" w:rsidRPr="00A31A89" w:rsidTr="00113233">
        <w:tc>
          <w:tcPr>
            <w:tcW w:w="3120" w:type="dxa"/>
          </w:tcPr>
          <w:p w:rsidR="00D4723B" w:rsidRPr="00A31A89" w:rsidRDefault="00D4723B" w:rsidP="00113233">
            <w:pPr>
              <w:widowControl w:val="0"/>
              <w:autoSpaceDE w:val="0"/>
              <w:autoSpaceDN w:val="0"/>
              <w:jc w:val="both"/>
            </w:pPr>
            <w:r w:rsidRPr="00A31A89">
              <w:t>Горнорудная промышленность</w:t>
            </w:r>
          </w:p>
        </w:tc>
        <w:tc>
          <w:tcPr>
            <w:tcW w:w="4597" w:type="dxa"/>
          </w:tcPr>
          <w:p w:rsidR="00D4723B" w:rsidRPr="00A31A89" w:rsidRDefault="00D4723B" w:rsidP="00113233">
            <w:pPr>
              <w:widowControl w:val="0"/>
              <w:autoSpaceDE w:val="0"/>
              <w:autoSpaceDN w:val="0"/>
              <w:jc w:val="both"/>
            </w:pPr>
            <w:r w:rsidRPr="00A31A89">
              <w:t>Горнорудные и другие предприятия минерально-сырьевого комплекса по добыче золота, серебра, цветных металлов (медь, цинк, вольфрам, молибден, свинец), черных металлов (железо), неметаллических полезных ископаемых (цеолиты, вулканический пепел, гипс, габбро-базальты, минеральные воды и др.)</w:t>
            </w:r>
          </w:p>
        </w:tc>
        <w:tc>
          <w:tcPr>
            <w:tcW w:w="2551" w:type="dxa"/>
          </w:tcPr>
          <w:p w:rsidR="00D4723B" w:rsidRPr="00A31A89" w:rsidRDefault="00D4723B" w:rsidP="00113233">
            <w:pPr>
              <w:widowControl w:val="0"/>
              <w:autoSpaceDE w:val="0"/>
              <w:autoSpaceDN w:val="0"/>
              <w:jc w:val="center"/>
            </w:pPr>
            <w:r w:rsidRPr="00A31A89">
              <w:t>По индивидуальным проектам</w:t>
            </w:r>
          </w:p>
        </w:tc>
      </w:tr>
      <w:tr w:rsidR="00D4723B" w:rsidRPr="00A31A89" w:rsidTr="00113233">
        <w:tc>
          <w:tcPr>
            <w:tcW w:w="3120" w:type="dxa"/>
            <w:vMerge w:val="restart"/>
          </w:tcPr>
          <w:p w:rsidR="00D4723B" w:rsidRPr="00A31A89" w:rsidRDefault="00D4723B" w:rsidP="00113233">
            <w:pPr>
              <w:widowControl w:val="0"/>
              <w:autoSpaceDE w:val="0"/>
              <w:autoSpaceDN w:val="0"/>
              <w:jc w:val="both"/>
            </w:pPr>
            <w:r w:rsidRPr="00A31A89">
              <w:t>Черная металлургия</w:t>
            </w:r>
          </w:p>
        </w:tc>
        <w:tc>
          <w:tcPr>
            <w:tcW w:w="4597" w:type="dxa"/>
          </w:tcPr>
          <w:p w:rsidR="00D4723B" w:rsidRPr="00A31A89" w:rsidRDefault="00D4723B" w:rsidP="00113233">
            <w:pPr>
              <w:widowControl w:val="0"/>
              <w:autoSpaceDE w:val="0"/>
              <w:autoSpaceDN w:val="0"/>
              <w:jc w:val="both"/>
            </w:pPr>
            <w:r w:rsidRPr="00A31A89">
              <w:t>Обогатительные железной руды и по производству окатышей мощностью, млн т/год:</w:t>
            </w:r>
          </w:p>
          <w:p w:rsidR="00D4723B" w:rsidRPr="00A31A89" w:rsidRDefault="00D4723B" w:rsidP="00113233">
            <w:pPr>
              <w:widowControl w:val="0"/>
              <w:autoSpaceDE w:val="0"/>
              <w:autoSpaceDN w:val="0"/>
              <w:jc w:val="both"/>
            </w:pPr>
            <w:r w:rsidRPr="00A31A89">
              <w:t>5-20,</w:t>
            </w:r>
          </w:p>
          <w:p w:rsidR="00D4723B" w:rsidRPr="00A31A89" w:rsidRDefault="00D4723B" w:rsidP="00113233">
            <w:pPr>
              <w:widowControl w:val="0"/>
              <w:autoSpaceDE w:val="0"/>
              <w:autoSpaceDN w:val="0"/>
              <w:jc w:val="both"/>
            </w:pPr>
            <w:r w:rsidRPr="00A31A89">
              <w:t>более 20</w:t>
            </w:r>
          </w:p>
        </w:tc>
        <w:tc>
          <w:tcPr>
            <w:tcW w:w="2551" w:type="dxa"/>
          </w:tcPr>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r w:rsidRPr="00A31A89">
              <w:t>28</w:t>
            </w:r>
          </w:p>
          <w:p w:rsidR="00D4723B" w:rsidRPr="00A31A89" w:rsidRDefault="00D4723B" w:rsidP="00113233">
            <w:pPr>
              <w:widowControl w:val="0"/>
              <w:autoSpaceDE w:val="0"/>
              <w:autoSpaceDN w:val="0"/>
              <w:jc w:val="center"/>
            </w:pPr>
            <w:r w:rsidRPr="00A31A89">
              <w:t>32</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Дробильно-сортировочные мощностью, млн т/год:</w:t>
            </w:r>
          </w:p>
          <w:p w:rsidR="00D4723B" w:rsidRPr="00A31A89" w:rsidRDefault="00D4723B" w:rsidP="00113233">
            <w:pPr>
              <w:widowControl w:val="0"/>
              <w:autoSpaceDE w:val="0"/>
              <w:autoSpaceDN w:val="0"/>
              <w:jc w:val="both"/>
            </w:pPr>
            <w:r w:rsidRPr="00A31A89">
              <w:t>до 3,</w:t>
            </w:r>
          </w:p>
          <w:p w:rsidR="00D4723B" w:rsidRPr="00A31A89" w:rsidRDefault="00D4723B" w:rsidP="00113233">
            <w:pPr>
              <w:widowControl w:val="0"/>
              <w:autoSpaceDE w:val="0"/>
              <w:autoSpaceDN w:val="0"/>
              <w:jc w:val="both"/>
            </w:pPr>
            <w:r w:rsidRPr="00A31A89">
              <w:t>более 3</w:t>
            </w:r>
          </w:p>
        </w:tc>
        <w:tc>
          <w:tcPr>
            <w:tcW w:w="2551" w:type="dxa"/>
          </w:tcPr>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r w:rsidRPr="00A31A89">
              <w:t>22</w:t>
            </w:r>
          </w:p>
          <w:p w:rsidR="00D4723B" w:rsidRPr="00A31A89" w:rsidRDefault="00D4723B" w:rsidP="00113233">
            <w:pPr>
              <w:widowControl w:val="0"/>
              <w:autoSpaceDE w:val="0"/>
              <w:autoSpaceDN w:val="0"/>
              <w:jc w:val="center"/>
            </w:pPr>
            <w:r w:rsidRPr="00A31A89">
              <w:t>27</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Ремонтные и транспортные (рудников при открытом способе разработки)</w:t>
            </w:r>
          </w:p>
        </w:tc>
        <w:tc>
          <w:tcPr>
            <w:tcW w:w="2551" w:type="dxa"/>
          </w:tcPr>
          <w:p w:rsidR="00D4723B" w:rsidRPr="00A31A89" w:rsidRDefault="00D4723B" w:rsidP="00113233">
            <w:pPr>
              <w:widowControl w:val="0"/>
              <w:autoSpaceDE w:val="0"/>
              <w:autoSpaceDN w:val="0"/>
              <w:jc w:val="center"/>
            </w:pPr>
            <w:r w:rsidRPr="00A31A89">
              <w:t>27</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Надшахтные комплексы и другие сооружения рудников при подземном способе разработки</w:t>
            </w:r>
          </w:p>
        </w:tc>
        <w:tc>
          <w:tcPr>
            <w:tcW w:w="2551" w:type="dxa"/>
          </w:tcPr>
          <w:p w:rsidR="00D4723B" w:rsidRPr="00A31A89" w:rsidRDefault="00D4723B" w:rsidP="00113233">
            <w:pPr>
              <w:widowControl w:val="0"/>
              <w:autoSpaceDE w:val="0"/>
              <w:autoSpaceDN w:val="0"/>
              <w:jc w:val="center"/>
            </w:pPr>
            <w:r w:rsidRPr="00A31A89">
              <w:t>30</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Коксохимические:</w:t>
            </w:r>
          </w:p>
          <w:p w:rsidR="00D4723B" w:rsidRPr="00A31A89" w:rsidRDefault="00D4723B" w:rsidP="00113233">
            <w:pPr>
              <w:widowControl w:val="0"/>
              <w:autoSpaceDE w:val="0"/>
              <w:autoSpaceDN w:val="0"/>
              <w:jc w:val="both"/>
            </w:pPr>
            <w:r w:rsidRPr="00A31A89">
              <w:t>без обогатительной фабрики,</w:t>
            </w:r>
          </w:p>
          <w:p w:rsidR="00D4723B" w:rsidRPr="00A31A89" w:rsidRDefault="00D4723B" w:rsidP="00113233">
            <w:pPr>
              <w:widowControl w:val="0"/>
              <w:autoSpaceDE w:val="0"/>
              <w:autoSpaceDN w:val="0"/>
              <w:jc w:val="both"/>
            </w:pPr>
            <w:r w:rsidRPr="00A31A89">
              <w:t>с обогатительной фабрикой</w:t>
            </w:r>
          </w:p>
        </w:tc>
        <w:tc>
          <w:tcPr>
            <w:tcW w:w="2551" w:type="dxa"/>
          </w:tcPr>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r w:rsidRPr="00A31A89">
              <w:t>30</w:t>
            </w:r>
          </w:p>
          <w:p w:rsidR="00D4723B" w:rsidRPr="00A31A89" w:rsidRDefault="00D4723B" w:rsidP="00113233">
            <w:pPr>
              <w:widowControl w:val="0"/>
              <w:autoSpaceDE w:val="0"/>
              <w:autoSpaceDN w:val="0"/>
              <w:jc w:val="center"/>
            </w:pPr>
            <w:r w:rsidRPr="00A31A89">
              <w:t>28</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Метизные</w:t>
            </w:r>
          </w:p>
        </w:tc>
        <w:tc>
          <w:tcPr>
            <w:tcW w:w="2551" w:type="dxa"/>
          </w:tcPr>
          <w:p w:rsidR="00D4723B" w:rsidRPr="00A31A89" w:rsidRDefault="00D4723B" w:rsidP="00113233">
            <w:pPr>
              <w:widowControl w:val="0"/>
              <w:autoSpaceDE w:val="0"/>
              <w:autoSpaceDN w:val="0"/>
              <w:jc w:val="center"/>
            </w:pPr>
            <w:r w:rsidRPr="00A31A89">
              <w:t>50</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Ферросплавные</w:t>
            </w:r>
          </w:p>
        </w:tc>
        <w:tc>
          <w:tcPr>
            <w:tcW w:w="2551" w:type="dxa"/>
          </w:tcPr>
          <w:p w:rsidR="00D4723B" w:rsidRPr="00A31A89" w:rsidRDefault="00D4723B" w:rsidP="00113233">
            <w:pPr>
              <w:widowControl w:val="0"/>
              <w:autoSpaceDE w:val="0"/>
              <w:autoSpaceDN w:val="0"/>
              <w:jc w:val="center"/>
            </w:pPr>
            <w:r w:rsidRPr="00A31A89">
              <w:t>30</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Трубные</w:t>
            </w:r>
          </w:p>
        </w:tc>
        <w:tc>
          <w:tcPr>
            <w:tcW w:w="2551" w:type="dxa"/>
          </w:tcPr>
          <w:p w:rsidR="00D4723B" w:rsidRPr="00A31A89" w:rsidRDefault="00D4723B" w:rsidP="00113233">
            <w:pPr>
              <w:widowControl w:val="0"/>
              <w:autoSpaceDE w:val="0"/>
              <w:autoSpaceDN w:val="0"/>
              <w:jc w:val="center"/>
            </w:pPr>
            <w:r w:rsidRPr="00A31A89">
              <w:t>45</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По производству огнеупорных изделий</w:t>
            </w:r>
          </w:p>
        </w:tc>
        <w:tc>
          <w:tcPr>
            <w:tcW w:w="2551" w:type="dxa"/>
          </w:tcPr>
          <w:p w:rsidR="00D4723B" w:rsidRPr="00A31A89" w:rsidRDefault="00D4723B" w:rsidP="00113233">
            <w:pPr>
              <w:widowControl w:val="0"/>
              <w:autoSpaceDE w:val="0"/>
              <w:autoSpaceDN w:val="0"/>
              <w:jc w:val="center"/>
            </w:pPr>
            <w:r w:rsidRPr="00A31A89">
              <w:t>32</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По обжигу огнеупорного сырья и производству порошков и мертелей</w:t>
            </w:r>
          </w:p>
        </w:tc>
        <w:tc>
          <w:tcPr>
            <w:tcW w:w="2551" w:type="dxa"/>
          </w:tcPr>
          <w:p w:rsidR="00D4723B" w:rsidRPr="00A31A89" w:rsidRDefault="00D4723B" w:rsidP="00113233">
            <w:pPr>
              <w:widowControl w:val="0"/>
              <w:autoSpaceDE w:val="0"/>
              <w:autoSpaceDN w:val="0"/>
              <w:jc w:val="center"/>
            </w:pPr>
            <w:r w:rsidRPr="00A31A89">
              <w:t>28</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По разделке лома и отходов черных металлов</w:t>
            </w:r>
          </w:p>
        </w:tc>
        <w:tc>
          <w:tcPr>
            <w:tcW w:w="2551" w:type="dxa"/>
          </w:tcPr>
          <w:p w:rsidR="00D4723B" w:rsidRPr="00A31A89" w:rsidRDefault="00D4723B" w:rsidP="00113233">
            <w:pPr>
              <w:widowControl w:val="0"/>
              <w:autoSpaceDE w:val="0"/>
              <w:autoSpaceDN w:val="0"/>
              <w:jc w:val="center"/>
            </w:pPr>
            <w:r w:rsidRPr="00A31A89">
              <w:t>25</w:t>
            </w:r>
          </w:p>
        </w:tc>
      </w:tr>
      <w:tr w:rsidR="00D4723B" w:rsidRPr="00A31A89" w:rsidTr="00113233">
        <w:tc>
          <w:tcPr>
            <w:tcW w:w="3120" w:type="dxa"/>
            <w:vMerge w:val="restart"/>
          </w:tcPr>
          <w:p w:rsidR="00D4723B" w:rsidRPr="00A31A89" w:rsidRDefault="00D4723B" w:rsidP="00113233">
            <w:pPr>
              <w:widowControl w:val="0"/>
              <w:autoSpaceDE w:val="0"/>
              <w:autoSpaceDN w:val="0"/>
              <w:jc w:val="both"/>
            </w:pPr>
            <w:r w:rsidRPr="00A31A89">
              <w:t>Цветная металлургия</w:t>
            </w:r>
          </w:p>
        </w:tc>
        <w:tc>
          <w:tcPr>
            <w:tcW w:w="4597" w:type="dxa"/>
          </w:tcPr>
          <w:p w:rsidR="00D4723B" w:rsidRPr="00A31A89" w:rsidRDefault="00D4723B" w:rsidP="00113233">
            <w:pPr>
              <w:widowControl w:val="0"/>
              <w:autoSpaceDE w:val="0"/>
              <w:autoSpaceDN w:val="0"/>
              <w:jc w:val="both"/>
            </w:pPr>
            <w:r w:rsidRPr="00A31A89">
              <w:t>Свинцово-цинковые и медно-молибденовые</w:t>
            </w:r>
          </w:p>
        </w:tc>
        <w:tc>
          <w:tcPr>
            <w:tcW w:w="2551" w:type="dxa"/>
          </w:tcPr>
          <w:p w:rsidR="00D4723B" w:rsidRPr="00A31A89" w:rsidRDefault="00D4723B" w:rsidP="00113233">
            <w:pPr>
              <w:widowControl w:val="0"/>
              <w:autoSpaceDE w:val="0"/>
              <w:autoSpaceDN w:val="0"/>
              <w:jc w:val="center"/>
            </w:pPr>
            <w:r w:rsidRPr="00A31A89">
              <w:t>33</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Медеплавильные</w:t>
            </w:r>
          </w:p>
        </w:tc>
        <w:tc>
          <w:tcPr>
            <w:tcW w:w="2551" w:type="dxa"/>
          </w:tcPr>
          <w:p w:rsidR="00D4723B" w:rsidRPr="00A31A89" w:rsidRDefault="00D4723B" w:rsidP="00113233">
            <w:pPr>
              <w:widowControl w:val="0"/>
              <w:autoSpaceDE w:val="0"/>
              <w:autoSpaceDN w:val="0"/>
              <w:jc w:val="center"/>
            </w:pPr>
            <w:r w:rsidRPr="00A31A89">
              <w:t>38</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Надшахтные комплексы и другие сооружения рудников при подземном способе разработки без обогатительных фабрик мощностью, млн т/год:</w:t>
            </w:r>
          </w:p>
          <w:p w:rsidR="00D4723B" w:rsidRPr="00A31A89" w:rsidRDefault="00D4723B" w:rsidP="00113233">
            <w:pPr>
              <w:widowControl w:val="0"/>
              <w:autoSpaceDE w:val="0"/>
              <w:autoSpaceDN w:val="0"/>
              <w:jc w:val="both"/>
            </w:pPr>
            <w:r w:rsidRPr="00A31A89">
              <w:t>до 3,</w:t>
            </w:r>
          </w:p>
          <w:p w:rsidR="00D4723B" w:rsidRPr="00A31A89" w:rsidRDefault="00D4723B" w:rsidP="00113233">
            <w:pPr>
              <w:widowControl w:val="0"/>
              <w:autoSpaceDE w:val="0"/>
              <w:autoSpaceDN w:val="0"/>
              <w:jc w:val="both"/>
            </w:pPr>
            <w:r w:rsidRPr="00A31A89">
              <w:t>более 3</w:t>
            </w:r>
          </w:p>
        </w:tc>
        <w:tc>
          <w:tcPr>
            <w:tcW w:w="2551" w:type="dxa"/>
          </w:tcPr>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r w:rsidRPr="00A31A89">
              <w:t>30</w:t>
            </w:r>
          </w:p>
          <w:p w:rsidR="00D4723B" w:rsidRPr="00A31A89" w:rsidRDefault="00D4723B" w:rsidP="00113233">
            <w:pPr>
              <w:widowControl w:val="0"/>
              <w:autoSpaceDE w:val="0"/>
              <w:autoSpaceDN w:val="0"/>
              <w:jc w:val="center"/>
            </w:pPr>
            <w:r w:rsidRPr="00A31A89">
              <w:t>35</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То же, с обогатительными фабриками</w:t>
            </w:r>
          </w:p>
        </w:tc>
        <w:tc>
          <w:tcPr>
            <w:tcW w:w="2551" w:type="dxa"/>
          </w:tcPr>
          <w:p w:rsidR="00D4723B" w:rsidRPr="00A31A89" w:rsidRDefault="00D4723B" w:rsidP="00113233">
            <w:pPr>
              <w:widowControl w:val="0"/>
              <w:autoSpaceDE w:val="0"/>
              <w:autoSpaceDN w:val="0"/>
              <w:jc w:val="center"/>
            </w:pPr>
            <w:r w:rsidRPr="00A31A89">
              <w:t>30</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Обогатительные фабрики мощностью, млн т/год:</w:t>
            </w:r>
          </w:p>
          <w:p w:rsidR="00D4723B" w:rsidRPr="00A31A89" w:rsidRDefault="00D4723B" w:rsidP="00113233">
            <w:pPr>
              <w:widowControl w:val="0"/>
              <w:autoSpaceDE w:val="0"/>
              <w:autoSpaceDN w:val="0"/>
              <w:jc w:val="both"/>
            </w:pPr>
            <w:r w:rsidRPr="00A31A89">
              <w:t>до 15,</w:t>
            </w:r>
          </w:p>
          <w:p w:rsidR="00D4723B" w:rsidRPr="00A31A89" w:rsidRDefault="00D4723B" w:rsidP="00113233">
            <w:pPr>
              <w:widowControl w:val="0"/>
              <w:autoSpaceDE w:val="0"/>
              <w:autoSpaceDN w:val="0"/>
              <w:jc w:val="both"/>
            </w:pPr>
            <w:r w:rsidRPr="00A31A89">
              <w:t>более 15</w:t>
            </w:r>
          </w:p>
        </w:tc>
        <w:tc>
          <w:tcPr>
            <w:tcW w:w="2551" w:type="dxa"/>
          </w:tcPr>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r w:rsidRPr="00A31A89">
              <w:t>27</w:t>
            </w:r>
          </w:p>
          <w:p w:rsidR="00D4723B" w:rsidRPr="00A31A89" w:rsidRDefault="00D4723B" w:rsidP="00113233">
            <w:pPr>
              <w:widowControl w:val="0"/>
              <w:autoSpaceDE w:val="0"/>
              <w:autoSpaceDN w:val="0"/>
              <w:jc w:val="center"/>
            </w:pPr>
            <w:r w:rsidRPr="00A31A89">
              <w:t>30</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Электродные</w:t>
            </w:r>
          </w:p>
        </w:tc>
        <w:tc>
          <w:tcPr>
            <w:tcW w:w="2551" w:type="dxa"/>
          </w:tcPr>
          <w:p w:rsidR="00D4723B" w:rsidRPr="00A31A89" w:rsidRDefault="00D4723B" w:rsidP="00113233">
            <w:pPr>
              <w:widowControl w:val="0"/>
              <w:autoSpaceDE w:val="0"/>
              <w:autoSpaceDN w:val="0"/>
              <w:jc w:val="center"/>
            </w:pPr>
            <w:r w:rsidRPr="00A31A89">
              <w:t>45</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По обработке цветных металлов</w:t>
            </w:r>
          </w:p>
        </w:tc>
        <w:tc>
          <w:tcPr>
            <w:tcW w:w="2551" w:type="dxa"/>
          </w:tcPr>
          <w:p w:rsidR="00D4723B" w:rsidRPr="00A31A89" w:rsidRDefault="00D4723B" w:rsidP="00113233">
            <w:pPr>
              <w:widowControl w:val="0"/>
              <w:autoSpaceDE w:val="0"/>
              <w:autoSpaceDN w:val="0"/>
              <w:jc w:val="center"/>
            </w:pPr>
            <w:r w:rsidRPr="00A31A89">
              <w:t>45</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Аффинажные, ювелирные</w:t>
            </w:r>
          </w:p>
        </w:tc>
        <w:tc>
          <w:tcPr>
            <w:tcW w:w="2551" w:type="dxa"/>
          </w:tcPr>
          <w:p w:rsidR="00D4723B" w:rsidRPr="00A31A89" w:rsidRDefault="00D4723B" w:rsidP="00113233">
            <w:pPr>
              <w:widowControl w:val="0"/>
              <w:autoSpaceDE w:val="0"/>
              <w:autoSpaceDN w:val="0"/>
              <w:jc w:val="center"/>
            </w:pPr>
            <w:r w:rsidRPr="00A31A89">
              <w:t>По индивидуальным проектам</w:t>
            </w:r>
          </w:p>
        </w:tc>
      </w:tr>
      <w:tr w:rsidR="00D4723B" w:rsidRPr="00A31A89" w:rsidTr="00113233">
        <w:tc>
          <w:tcPr>
            <w:tcW w:w="3120" w:type="dxa"/>
            <w:vMerge w:val="restart"/>
          </w:tcPr>
          <w:p w:rsidR="00D4723B" w:rsidRPr="00A31A89" w:rsidRDefault="00D4723B" w:rsidP="00113233">
            <w:pPr>
              <w:widowControl w:val="0"/>
              <w:autoSpaceDE w:val="0"/>
              <w:autoSpaceDN w:val="0"/>
              <w:jc w:val="both"/>
            </w:pPr>
            <w:r w:rsidRPr="00A31A89">
              <w:t>Угольная промышленность</w:t>
            </w:r>
          </w:p>
        </w:tc>
        <w:tc>
          <w:tcPr>
            <w:tcW w:w="4597" w:type="dxa"/>
          </w:tcPr>
          <w:p w:rsidR="00D4723B" w:rsidRPr="00A31A89" w:rsidRDefault="00D4723B" w:rsidP="00113233">
            <w:pPr>
              <w:widowControl w:val="0"/>
              <w:autoSpaceDE w:val="0"/>
              <w:autoSpaceDN w:val="0"/>
              <w:jc w:val="both"/>
            </w:pPr>
            <w:r w:rsidRPr="00A31A89">
              <w:t>Угольные и сланцевые шахты без обогатительных фабрик</w:t>
            </w:r>
          </w:p>
        </w:tc>
        <w:tc>
          <w:tcPr>
            <w:tcW w:w="2551" w:type="dxa"/>
          </w:tcPr>
          <w:p w:rsidR="00D4723B" w:rsidRPr="00A31A89" w:rsidRDefault="00D4723B" w:rsidP="00113233">
            <w:pPr>
              <w:widowControl w:val="0"/>
              <w:autoSpaceDE w:val="0"/>
              <w:autoSpaceDN w:val="0"/>
              <w:jc w:val="center"/>
            </w:pPr>
            <w:r w:rsidRPr="00A31A89">
              <w:t>28</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То же, с обогатительными фабриками</w:t>
            </w:r>
          </w:p>
        </w:tc>
        <w:tc>
          <w:tcPr>
            <w:tcW w:w="2551" w:type="dxa"/>
          </w:tcPr>
          <w:p w:rsidR="00D4723B" w:rsidRPr="00A31A89" w:rsidRDefault="00D4723B" w:rsidP="00113233">
            <w:pPr>
              <w:widowControl w:val="0"/>
              <w:autoSpaceDE w:val="0"/>
              <w:autoSpaceDN w:val="0"/>
              <w:jc w:val="center"/>
            </w:pPr>
            <w:r w:rsidRPr="00A31A89">
              <w:t>26</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Центральные (групповые) обогатительные фабрики</w:t>
            </w:r>
          </w:p>
        </w:tc>
        <w:tc>
          <w:tcPr>
            <w:tcW w:w="2551" w:type="dxa"/>
          </w:tcPr>
          <w:p w:rsidR="00D4723B" w:rsidRPr="00A31A89" w:rsidRDefault="00D4723B" w:rsidP="00113233">
            <w:pPr>
              <w:widowControl w:val="0"/>
              <w:autoSpaceDE w:val="0"/>
              <w:autoSpaceDN w:val="0"/>
              <w:jc w:val="center"/>
            </w:pPr>
            <w:r w:rsidRPr="00A31A89">
              <w:t>35</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Глубокой переработки угля</w:t>
            </w:r>
          </w:p>
        </w:tc>
        <w:tc>
          <w:tcPr>
            <w:tcW w:w="2551" w:type="dxa"/>
          </w:tcPr>
          <w:p w:rsidR="00D4723B" w:rsidRPr="00A31A89" w:rsidRDefault="00D4723B" w:rsidP="00113233">
            <w:pPr>
              <w:widowControl w:val="0"/>
              <w:autoSpaceDE w:val="0"/>
              <w:autoSpaceDN w:val="0"/>
              <w:jc w:val="center"/>
            </w:pPr>
            <w:r w:rsidRPr="00A31A89">
              <w:t>46</w:t>
            </w:r>
          </w:p>
        </w:tc>
      </w:tr>
      <w:tr w:rsidR="00D4723B" w:rsidRPr="00A31A89" w:rsidTr="00113233">
        <w:tc>
          <w:tcPr>
            <w:tcW w:w="3120" w:type="dxa"/>
            <w:vMerge w:val="restart"/>
          </w:tcPr>
          <w:p w:rsidR="00D4723B" w:rsidRPr="00A31A89" w:rsidRDefault="00D4723B" w:rsidP="00113233">
            <w:pPr>
              <w:widowControl w:val="0"/>
              <w:autoSpaceDE w:val="0"/>
              <w:autoSpaceDN w:val="0"/>
              <w:jc w:val="both"/>
            </w:pPr>
            <w:r w:rsidRPr="00A31A89">
              <w:t>Нефтяная промышленность</w:t>
            </w:r>
          </w:p>
        </w:tc>
        <w:tc>
          <w:tcPr>
            <w:tcW w:w="4597" w:type="dxa"/>
          </w:tcPr>
          <w:p w:rsidR="00D4723B" w:rsidRPr="00A31A89" w:rsidRDefault="00D4723B" w:rsidP="00113233">
            <w:pPr>
              <w:widowControl w:val="0"/>
              <w:autoSpaceDE w:val="0"/>
              <w:autoSpaceDN w:val="0"/>
              <w:jc w:val="both"/>
            </w:pPr>
            <w:r w:rsidRPr="00A31A89">
              <w:t>Замерные установки</w:t>
            </w:r>
          </w:p>
        </w:tc>
        <w:tc>
          <w:tcPr>
            <w:tcW w:w="2551" w:type="dxa"/>
          </w:tcPr>
          <w:p w:rsidR="00D4723B" w:rsidRPr="00A31A89" w:rsidRDefault="00D4723B" w:rsidP="00113233">
            <w:pPr>
              <w:widowControl w:val="0"/>
              <w:autoSpaceDE w:val="0"/>
              <w:autoSpaceDN w:val="0"/>
              <w:jc w:val="center"/>
            </w:pPr>
            <w:r w:rsidRPr="00A31A89">
              <w:t>30</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Нефтенасосные станции (дожимные)</w:t>
            </w:r>
          </w:p>
        </w:tc>
        <w:tc>
          <w:tcPr>
            <w:tcW w:w="2551" w:type="dxa"/>
          </w:tcPr>
          <w:p w:rsidR="00D4723B" w:rsidRPr="00A31A89" w:rsidRDefault="00D4723B" w:rsidP="00113233">
            <w:pPr>
              <w:widowControl w:val="0"/>
              <w:autoSpaceDE w:val="0"/>
              <w:autoSpaceDN w:val="0"/>
              <w:jc w:val="center"/>
            </w:pPr>
            <w:r w:rsidRPr="00A31A89">
              <w:t>25</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Центральные пункты сбора и подготовки нефти, газа и воды, млн куб. м/ год:</w:t>
            </w:r>
          </w:p>
          <w:p w:rsidR="00D4723B" w:rsidRPr="00A31A89" w:rsidRDefault="00D4723B" w:rsidP="00113233">
            <w:pPr>
              <w:widowControl w:val="0"/>
              <w:autoSpaceDE w:val="0"/>
              <w:autoSpaceDN w:val="0"/>
              <w:jc w:val="both"/>
            </w:pPr>
            <w:r w:rsidRPr="00A31A89">
              <w:t>до 3,</w:t>
            </w:r>
          </w:p>
          <w:p w:rsidR="00D4723B" w:rsidRPr="00A31A89" w:rsidRDefault="00D4723B" w:rsidP="00113233">
            <w:pPr>
              <w:widowControl w:val="0"/>
              <w:autoSpaceDE w:val="0"/>
              <w:autoSpaceDN w:val="0"/>
              <w:jc w:val="both"/>
            </w:pPr>
            <w:r w:rsidRPr="00A31A89">
              <w:t>более 3</w:t>
            </w:r>
          </w:p>
        </w:tc>
        <w:tc>
          <w:tcPr>
            <w:tcW w:w="2551" w:type="dxa"/>
          </w:tcPr>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r w:rsidRPr="00A31A89">
              <w:t>35</w:t>
            </w:r>
          </w:p>
          <w:p w:rsidR="00D4723B" w:rsidRPr="00A31A89" w:rsidRDefault="00D4723B" w:rsidP="00113233">
            <w:pPr>
              <w:widowControl w:val="0"/>
              <w:autoSpaceDE w:val="0"/>
              <w:autoSpaceDN w:val="0"/>
              <w:jc w:val="center"/>
            </w:pPr>
            <w:r w:rsidRPr="00A31A89">
              <w:t>37</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Установки компрессорного газлифта</w:t>
            </w:r>
          </w:p>
        </w:tc>
        <w:tc>
          <w:tcPr>
            <w:tcW w:w="2551" w:type="dxa"/>
          </w:tcPr>
          <w:p w:rsidR="00D4723B" w:rsidRPr="00A31A89" w:rsidRDefault="00D4723B" w:rsidP="00113233">
            <w:pPr>
              <w:widowControl w:val="0"/>
              <w:autoSpaceDE w:val="0"/>
              <w:autoSpaceDN w:val="0"/>
              <w:jc w:val="center"/>
            </w:pPr>
            <w:r w:rsidRPr="00A31A89">
              <w:t>35</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Компрессорные станции перекачки нефтяного газа производительностью, тыс. куб. м/сут.:</w:t>
            </w:r>
          </w:p>
          <w:p w:rsidR="00D4723B" w:rsidRPr="00A31A89" w:rsidRDefault="00D4723B" w:rsidP="00113233">
            <w:pPr>
              <w:widowControl w:val="0"/>
              <w:autoSpaceDE w:val="0"/>
              <w:autoSpaceDN w:val="0"/>
              <w:jc w:val="both"/>
            </w:pPr>
            <w:r w:rsidRPr="00A31A89">
              <w:t>200,</w:t>
            </w:r>
          </w:p>
          <w:p w:rsidR="00D4723B" w:rsidRPr="00A31A89" w:rsidRDefault="00D4723B" w:rsidP="00113233">
            <w:pPr>
              <w:widowControl w:val="0"/>
              <w:autoSpaceDE w:val="0"/>
              <w:autoSpaceDN w:val="0"/>
              <w:jc w:val="both"/>
            </w:pPr>
            <w:r w:rsidRPr="00A31A89">
              <w:t>400</w:t>
            </w:r>
          </w:p>
        </w:tc>
        <w:tc>
          <w:tcPr>
            <w:tcW w:w="2551" w:type="dxa"/>
          </w:tcPr>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r w:rsidRPr="00A31A89">
              <w:t>25</w:t>
            </w:r>
          </w:p>
          <w:p w:rsidR="00D4723B" w:rsidRPr="00A31A89" w:rsidRDefault="00D4723B" w:rsidP="00113233">
            <w:pPr>
              <w:widowControl w:val="0"/>
              <w:autoSpaceDE w:val="0"/>
              <w:autoSpaceDN w:val="0"/>
              <w:jc w:val="center"/>
            </w:pPr>
            <w:r w:rsidRPr="00A31A89">
              <w:t>30</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Кустовые насосные станции для заводнения нефтяных пластов</w:t>
            </w:r>
          </w:p>
        </w:tc>
        <w:tc>
          <w:tcPr>
            <w:tcW w:w="2551" w:type="dxa"/>
          </w:tcPr>
          <w:p w:rsidR="00D4723B" w:rsidRPr="00A31A89" w:rsidRDefault="00D4723B" w:rsidP="00113233">
            <w:pPr>
              <w:widowControl w:val="0"/>
              <w:autoSpaceDE w:val="0"/>
              <w:autoSpaceDN w:val="0"/>
              <w:jc w:val="center"/>
            </w:pPr>
            <w:r w:rsidRPr="00A31A89">
              <w:t>25</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Базы производственного обслуживания нефтегазодобывающих предприятий и управлений буровых работ</w:t>
            </w:r>
          </w:p>
        </w:tc>
        <w:tc>
          <w:tcPr>
            <w:tcW w:w="2551" w:type="dxa"/>
          </w:tcPr>
          <w:p w:rsidR="00D4723B" w:rsidRPr="00A31A89" w:rsidRDefault="00D4723B" w:rsidP="00113233">
            <w:pPr>
              <w:widowControl w:val="0"/>
              <w:autoSpaceDE w:val="0"/>
              <w:autoSpaceDN w:val="0"/>
              <w:jc w:val="center"/>
            </w:pPr>
            <w:r w:rsidRPr="00A31A89">
              <w:t>45</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Базы материально-технического снабжения нефтяной промышленности</w:t>
            </w:r>
          </w:p>
        </w:tc>
        <w:tc>
          <w:tcPr>
            <w:tcW w:w="2551" w:type="dxa"/>
          </w:tcPr>
          <w:p w:rsidR="00D4723B" w:rsidRPr="00A31A89" w:rsidRDefault="00D4723B" w:rsidP="00113233">
            <w:pPr>
              <w:widowControl w:val="0"/>
              <w:autoSpaceDE w:val="0"/>
              <w:autoSpaceDN w:val="0"/>
              <w:jc w:val="center"/>
            </w:pPr>
            <w:r w:rsidRPr="00A31A89">
              <w:t>45</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Геофизические базы нефтяной промышленности</w:t>
            </w:r>
          </w:p>
        </w:tc>
        <w:tc>
          <w:tcPr>
            <w:tcW w:w="2551" w:type="dxa"/>
          </w:tcPr>
          <w:p w:rsidR="00D4723B" w:rsidRPr="00A31A89" w:rsidRDefault="00D4723B" w:rsidP="00113233">
            <w:pPr>
              <w:widowControl w:val="0"/>
              <w:autoSpaceDE w:val="0"/>
              <w:autoSpaceDN w:val="0"/>
              <w:jc w:val="center"/>
            </w:pPr>
            <w:r w:rsidRPr="00A31A89">
              <w:t>30</w:t>
            </w:r>
          </w:p>
        </w:tc>
      </w:tr>
      <w:tr w:rsidR="00D4723B" w:rsidRPr="00A31A89" w:rsidTr="00113233">
        <w:tc>
          <w:tcPr>
            <w:tcW w:w="3120" w:type="dxa"/>
            <w:vMerge w:val="restart"/>
          </w:tcPr>
          <w:p w:rsidR="00D4723B" w:rsidRPr="00A31A89" w:rsidRDefault="00D4723B" w:rsidP="00113233">
            <w:pPr>
              <w:widowControl w:val="0"/>
              <w:autoSpaceDE w:val="0"/>
              <w:autoSpaceDN w:val="0"/>
              <w:jc w:val="both"/>
            </w:pPr>
            <w:r w:rsidRPr="00A31A89">
              <w:t>Газовая промышленность</w:t>
            </w:r>
          </w:p>
        </w:tc>
        <w:tc>
          <w:tcPr>
            <w:tcW w:w="4597" w:type="dxa"/>
          </w:tcPr>
          <w:p w:rsidR="00D4723B" w:rsidRPr="00A31A89" w:rsidRDefault="00D4723B" w:rsidP="00113233">
            <w:pPr>
              <w:widowControl w:val="0"/>
              <w:autoSpaceDE w:val="0"/>
              <w:autoSpaceDN w:val="0"/>
              <w:jc w:val="both"/>
            </w:pPr>
            <w:r w:rsidRPr="00A31A89">
              <w:t>Головные промысловые сооружения, установки комплексной подготовки газа, компрессорные станции подземных хранилищ газа</w:t>
            </w:r>
          </w:p>
        </w:tc>
        <w:tc>
          <w:tcPr>
            <w:tcW w:w="2551" w:type="dxa"/>
          </w:tcPr>
          <w:p w:rsidR="00D4723B" w:rsidRPr="00A31A89" w:rsidRDefault="00D4723B" w:rsidP="00113233">
            <w:pPr>
              <w:widowControl w:val="0"/>
              <w:autoSpaceDE w:val="0"/>
              <w:autoSpaceDN w:val="0"/>
              <w:jc w:val="center"/>
            </w:pPr>
            <w:r w:rsidRPr="00A31A89">
              <w:t>35</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Компрессорные станции магистральных газопроводов</w:t>
            </w:r>
          </w:p>
        </w:tc>
        <w:tc>
          <w:tcPr>
            <w:tcW w:w="2551" w:type="dxa"/>
          </w:tcPr>
          <w:p w:rsidR="00D4723B" w:rsidRPr="00A31A89" w:rsidRDefault="00D4723B" w:rsidP="00113233">
            <w:pPr>
              <w:widowControl w:val="0"/>
              <w:autoSpaceDE w:val="0"/>
              <w:autoSpaceDN w:val="0"/>
              <w:jc w:val="center"/>
            </w:pPr>
            <w:r w:rsidRPr="00A31A89">
              <w:t>40</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Газораспределительные пункты подземных хранилищ газа</w:t>
            </w:r>
          </w:p>
        </w:tc>
        <w:tc>
          <w:tcPr>
            <w:tcW w:w="2551" w:type="dxa"/>
          </w:tcPr>
          <w:p w:rsidR="00D4723B" w:rsidRPr="00A31A89" w:rsidRDefault="00D4723B" w:rsidP="00113233">
            <w:pPr>
              <w:widowControl w:val="0"/>
              <w:autoSpaceDE w:val="0"/>
              <w:autoSpaceDN w:val="0"/>
              <w:jc w:val="center"/>
            </w:pPr>
            <w:r w:rsidRPr="00A31A89">
              <w:t>25</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Ремонтно-эксплуатационные пункты</w:t>
            </w:r>
          </w:p>
        </w:tc>
        <w:tc>
          <w:tcPr>
            <w:tcW w:w="2551" w:type="dxa"/>
          </w:tcPr>
          <w:p w:rsidR="00D4723B" w:rsidRPr="00A31A89" w:rsidRDefault="00D4723B" w:rsidP="00113233">
            <w:pPr>
              <w:widowControl w:val="0"/>
              <w:autoSpaceDE w:val="0"/>
              <w:autoSpaceDN w:val="0"/>
              <w:jc w:val="center"/>
            </w:pPr>
            <w:r w:rsidRPr="00A31A89">
              <w:t>45</w:t>
            </w:r>
          </w:p>
        </w:tc>
      </w:tr>
      <w:tr w:rsidR="00D4723B" w:rsidRPr="00A31A89" w:rsidTr="00113233">
        <w:tc>
          <w:tcPr>
            <w:tcW w:w="3120" w:type="dxa"/>
            <w:vMerge w:val="restart"/>
          </w:tcPr>
          <w:p w:rsidR="00D4723B" w:rsidRPr="00A31A89" w:rsidRDefault="00D4723B" w:rsidP="00113233">
            <w:pPr>
              <w:widowControl w:val="0"/>
              <w:autoSpaceDE w:val="0"/>
              <w:autoSpaceDN w:val="0"/>
              <w:jc w:val="both"/>
            </w:pPr>
            <w:r w:rsidRPr="00A31A89">
              <w:t>Нефтехимическая промышленность</w:t>
            </w:r>
          </w:p>
        </w:tc>
        <w:tc>
          <w:tcPr>
            <w:tcW w:w="4597" w:type="dxa"/>
          </w:tcPr>
          <w:p w:rsidR="00D4723B" w:rsidRPr="00A31A89" w:rsidRDefault="00D4723B" w:rsidP="00113233">
            <w:pPr>
              <w:widowControl w:val="0"/>
              <w:autoSpaceDE w:val="0"/>
              <w:autoSpaceDN w:val="0"/>
              <w:jc w:val="both"/>
            </w:pPr>
            <w:r w:rsidRPr="00A31A89">
              <w:t>Нефтеперерабатывающей промышленности</w:t>
            </w:r>
          </w:p>
        </w:tc>
        <w:tc>
          <w:tcPr>
            <w:tcW w:w="2551" w:type="dxa"/>
          </w:tcPr>
          <w:p w:rsidR="00D4723B" w:rsidRPr="00A31A89" w:rsidRDefault="00D4723B" w:rsidP="00113233">
            <w:pPr>
              <w:widowControl w:val="0"/>
              <w:autoSpaceDE w:val="0"/>
              <w:autoSpaceDN w:val="0"/>
              <w:jc w:val="center"/>
            </w:pPr>
            <w:r w:rsidRPr="00A31A89">
              <w:t>46</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Производства синтетического каучука</w:t>
            </w:r>
          </w:p>
        </w:tc>
        <w:tc>
          <w:tcPr>
            <w:tcW w:w="2551" w:type="dxa"/>
          </w:tcPr>
          <w:p w:rsidR="00D4723B" w:rsidRPr="00A31A89" w:rsidRDefault="00D4723B" w:rsidP="00113233">
            <w:pPr>
              <w:widowControl w:val="0"/>
              <w:autoSpaceDE w:val="0"/>
              <w:autoSpaceDN w:val="0"/>
              <w:jc w:val="center"/>
            </w:pPr>
            <w:r w:rsidRPr="00A31A89">
              <w:t>32</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Сажевой промышленности</w:t>
            </w:r>
          </w:p>
        </w:tc>
        <w:tc>
          <w:tcPr>
            <w:tcW w:w="2551" w:type="dxa"/>
          </w:tcPr>
          <w:p w:rsidR="00D4723B" w:rsidRPr="00A31A89" w:rsidRDefault="00D4723B" w:rsidP="00113233">
            <w:pPr>
              <w:widowControl w:val="0"/>
              <w:autoSpaceDE w:val="0"/>
              <w:autoSpaceDN w:val="0"/>
              <w:jc w:val="center"/>
            </w:pPr>
            <w:r w:rsidRPr="00A31A89">
              <w:t>32</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Шинной промышленности</w:t>
            </w:r>
          </w:p>
        </w:tc>
        <w:tc>
          <w:tcPr>
            <w:tcW w:w="2551" w:type="dxa"/>
          </w:tcPr>
          <w:p w:rsidR="00D4723B" w:rsidRPr="00A31A89" w:rsidRDefault="00D4723B" w:rsidP="00113233">
            <w:pPr>
              <w:widowControl w:val="0"/>
              <w:autoSpaceDE w:val="0"/>
              <w:autoSpaceDN w:val="0"/>
              <w:jc w:val="center"/>
            </w:pPr>
            <w:r w:rsidRPr="00A31A89">
              <w:t>55</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Промышленности резинотехнических изделий</w:t>
            </w:r>
          </w:p>
        </w:tc>
        <w:tc>
          <w:tcPr>
            <w:tcW w:w="2551" w:type="dxa"/>
          </w:tcPr>
          <w:p w:rsidR="00D4723B" w:rsidRPr="00A31A89" w:rsidRDefault="00D4723B" w:rsidP="00113233">
            <w:pPr>
              <w:widowControl w:val="0"/>
              <w:autoSpaceDE w:val="0"/>
              <w:autoSpaceDN w:val="0"/>
              <w:jc w:val="center"/>
            </w:pPr>
            <w:r w:rsidRPr="00A31A89">
              <w:t>55</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Производства резиновой обуви</w:t>
            </w:r>
          </w:p>
        </w:tc>
        <w:tc>
          <w:tcPr>
            <w:tcW w:w="2551" w:type="dxa"/>
          </w:tcPr>
          <w:p w:rsidR="00D4723B" w:rsidRPr="00A31A89" w:rsidRDefault="00D4723B" w:rsidP="00113233">
            <w:pPr>
              <w:widowControl w:val="0"/>
              <w:autoSpaceDE w:val="0"/>
              <w:autoSpaceDN w:val="0"/>
              <w:jc w:val="center"/>
            </w:pPr>
            <w:r w:rsidRPr="00A31A89">
              <w:t>55</w:t>
            </w:r>
          </w:p>
        </w:tc>
      </w:tr>
      <w:tr w:rsidR="00D4723B" w:rsidRPr="00A31A89" w:rsidTr="00113233">
        <w:tc>
          <w:tcPr>
            <w:tcW w:w="3120" w:type="dxa"/>
            <w:vMerge w:val="restart"/>
          </w:tcPr>
          <w:p w:rsidR="00D4723B" w:rsidRPr="00A31A89" w:rsidRDefault="00D4723B" w:rsidP="00113233">
            <w:pPr>
              <w:widowControl w:val="0"/>
              <w:autoSpaceDE w:val="0"/>
              <w:autoSpaceDN w:val="0"/>
              <w:jc w:val="both"/>
            </w:pPr>
            <w:r w:rsidRPr="00A31A89">
              <w:t>Химическая промышленность</w:t>
            </w:r>
          </w:p>
        </w:tc>
        <w:tc>
          <w:tcPr>
            <w:tcW w:w="4597" w:type="dxa"/>
          </w:tcPr>
          <w:p w:rsidR="00D4723B" w:rsidRPr="00A31A89" w:rsidRDefault="00D4723B" w:rsidP="00113233">
            <w:pPr>
              <w:widowControl w:val="0"/>
              <w:autoSpaceDE w:val="0"/>
              <w:autoSpaceDN w:val="0"/>
              <w:jc w:val="both"/>
            </w:pPr>
            <w:r w:rsidRPr="00A31A89">
              <w:t>Горно-химической промышленности</w:t>
            </w:r>
          </w:p>
        </w:tc>
        <w:tc>
          <w:tcPr>
            <w:tcW w:w="2551" w:type="dxa"/>
          </w:tcPr>
          <w:p w:rsidR="00D4723B" w:rsidRPr="00A31A89" w:rsidRDefault="00D4723B" w:rsidP="00113233">
            <w:pPr>
              <w:widowControl w:val="0"/>
              <w:autoSpaceDE w:val="0"/>
              <w:autoSpaceDN w:val="0"/>
              <w:jc w:val="center"/>
            </w:pPr>
            <w:r w:rsidRPr="00A31A89">
              <w:t>28</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Прочих продуктов основной химии</w:t>
            </w:r>
          </w:p>
        </w:tc>
        <w:tc>
          <w:tcPr>
            <w:tcW w:w="2551" w:type="dxa"/>
          </w:tcPr>
          <w:p w:rsidR="00D4723B" w:rsidRPr="00A31A89" w:rsidRDefault="00D4723B" w:rsidP="00113233">
            <w:pPr>
              <w:widowControl w:val="0"/>
              <w:autoSpaceDE w:val="0"/>
              <w:autoSpaceDN w:val="0"/>
              <w:jc w:val="center"/>
            </w:pPr>
            <w:r w:rsidRPr="00A31A89">
              <w:t>33</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Вискозных волокон</w:t>
            </w:r>
          </w:p>
        </w:tc>
        <w:tc>
          <w:tcPr>
            <w:tcW w:w="2551" w:type="dxa"/>
          </w:tcPr>
          <w:p w:rsidR="00D4723B" w:rsidRPr="00A31A89" w:rsidRDefault="00D4723B" w:rsidP="00113233">
            <w:pPr>
              <w:widowControl w:val="0"/>
              <w:autoSpaceDE w:val="0"/>
              <w:autoSpaceDN w:val="0"/>
              <w:jc w:val="center"/>
            </w:pPr>
            <w:r w:rsidRPr="00A31A89">
              <w:t>45</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Синтетических волокон</w:t>
            </w:r>
          </w:p>
        </w:tc>
        <w:tc>
          <w:tcPr>
            <w:tcW w:w="2551" w:type="dxa"/>
          </w:tcPr>
          <w:p w:rsidR="00D4723B" w:rsidRPr="00A31A89" w:rsidRDefault="00D4723B" w:rsidP="00113233">
            <w:pPr>
              <w:widowControl w:val="0"/>
              <w:autoSpaceDE w:val="0"/>
              <w:autoSpaceDN w:val="0"/>
              <w:jc w:val="center"/>
            </w:pPr>
            <w:r w:rsidRPr="00A31A89">
              <w:t>50</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Синтетических смол и пластмасс</w:t>
            </w:r>
          </w:p>
        </w:tc>
        <w:tc>
          <w:tcPr>
            <w:tcW w:w="2551" w:type="dxa"/>
          </w:tcPr>
          <w:p w:rsidR="00D4723B" w:rsidRPr="00A31A89" w:rsidRDefault="00D4723B" w:rsidP="00113233">
            <w:pPr>
              <w:widowControl w:val="0"/>
              <w:autoSpaceDE w:val="0"/>
              <w:autoSpaceDN w:val="0"/>
              <w:jc w:val="center"/>
            </w:pPr>
            <w:r w:rsidRPr="00A31A89">
              <w:t>32</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Изделий из пластмасс и резины</w:t>
            </w:r>
          </w:p>
        </w:tc>
        <w:tc>
          <w:tcPr>
            <w:tcW w:w="2551" w:type="dxa"/>
          </w:tcPr>
          <w:p w:rsidR="00D4723B" w:rsidRPr="00A31A89" w:rsidRDefault="00D4723B" w:rsidP="00113233">
            <w:pPr>
              <w:widowControl w:val="0"/>
              <w:autoSpaceDE w:val="0"/>
              <w:autoSpaceDN w:val="0"/>
              <w:jc w:val="center"/>
            </w:pPr>
            <w:r w:rsidRPr="00A31A89">
              <w:t>50</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Лакокрасочной промышленности</w:t>
            </w:r>
          </w:p>
        </w:tc>
        <w:tc>
          <w:tcPr>
            <w:tcW w:w="2551" w:type="dxa"/>
          </w:tcPr>
          <w:p w:rsidR="00D4723B" w:rsidRPr="00A31A89" w:rsidRDefault="00D4723B" w:rsidP="00113233">
            <w:pPr>
              <w:widowControl w:val="0"/>
              <w:autoSpaceDE w:val="0"/>
              <w:autoSpaceDN w:val="0"/>
              <w:jc w:val="center"/>
            </w:pPr>
            <w:r w:rsidRPr="00A31A89">
              <w:t>34</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Продуктов органического синтеза</w:t>
            </w:r>
          </w:p>
        </w:tc>
        <w:tc>
          <w:tcPr>
            <w:tcW w:w="2551" w:type="dxa"/>
          </w:tcPr>
          <w:p w:rsidR="00D4723B" w:rsidRPr="00A31A89" w:rsidRDefault="00D4723B" w:rsidP="00113233">
            <w:pPr>
              <w:widowControl w:val="0"/>
              <w:autoSpaceDE w:val="0"/>
              <w:autoSpaceDN w:val="0"/>
              <w:jc w:val="center"/>
            </w:pPr>
            <w:r w:rsidRPr="00A31A89">
              <w:t>32</w:t>
            </w:r>
          </w:p>
        </w:tc>
      </w:tr>
      <w:tr w:rsidR="00D4723B" w:rsidRPr="00A31A89" w:rsidTr="00113233">
        <w:tc>
          <w:tcPr>
            <w:tcW w:w="3120" w:type="dxa"/>
            <w:vMerge w:val="restart"/>
          </w:tcPr>
          <w:p w:rsidR="00D4723B" w:rsidRPr="00A31A89" w:rsidRDefault="00D4723B" w:rsidP="00113233">
            <w:pPr>
              <w:widowControl w:val="0"/>
              <w:autoSpaceDE w:val="0"/>
              <w:autoSpaceDN w:val="0"/>
              <w:jc w:val="both"/>
            </w:pPr>
            <w:r w:rsidRPr="00A31A89">
              <w:t>Бумажная промышленность</w:t>
            </w:r>
          </w:p>
        </w:tc>
        <w:tc>
          <w:tcPr>
            <w:tcW w:w="4597" w:type="dxa"/>
          </w:tcPr>
          <w:p w:rsidR="00D4723B" w:rsidRPr="00A31A89" w:rsidRDefault="00D4723B" w:rsidP="00113233">
            <w:pPr>
              <w:widowControl w:val="0"/>
              <w:autoSpaceDE w:val="0"/>
              <w:autoSpaceDN w:val="0"/>
              <w:jc w:val="both"/>
            </w:pPr>
            <w:r w:rsidRPr="00A31A89">
              <w:t>Целлюлозно-бумажные и целлюлозно-картонные</w:t>
            </w:r>
          </w:p>
        </w:tc>
        <w:tc>
          <w:tcPr>
            <w:tcW w:w="2551" w:type="dxa"/>
          </w:tcPr>
          <w:p w:rsidR="00D4723B" w:rsidRPr="00A31A89" w:rsidRDefault="00D4723B" w:rsidP="00113233">
            <w:pPr>
              <w:widowControl w:val="0"/>
              <w:autoSpaceDE w:val="0"/>
              <w:autoSpaceDN w:val="0"/>
              <w:jc w:val="center"/>
            </w:pPr>
            <w:r w:rsidRPr="00A31A89">
              <w:t>35</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Переделочные бумажные и картонные, работающие на привозной целлюлозе и макулатуре</w:t>
            </w:r>
          </w:p>
        </w:tc>
        <w:tc>
          <w:tcPr>
            <w:tcW w:w="2551" w:type="dxa"/>
          </w:tcPr>
          <w:p w:rsidR="00D4723B" w:rsidRPr="00A31A89" w:rsidRDefault="00D4723B" w:rsidP="00113233">
            <w:pPr>
              <w:widowControl w:val="0"/>
              <w:autoSpaceDE w:val="0"/>
              <w:autoSpaceDN w:val="0"/>
              <w:jc w:val="center"/>
            </w:pPr>
            <w:r w:rsidRPr="00A31A89">
              <w:t>40</w:t>
            </w:r>
          </w:p>
        </w:tc>
      </w:tr>
      <w:tr w:rsidR="00D4723B" w:rsidRPr="00A31A89" w:rsidTr="00113233">
        <w:tc>
          <w:tcPr>
            <w:tcW w:w="3120" w:type="dxa"/>
            <w:vMerge w:val="restart"/>
          </w:tcPr>
          <w:p w:rsidR="00D4723B" w:rsidRPr="00A31A89" w:rsidRDefault="00D4723B" w:rsidP="00113233">
            <w:pPr>
              <w:widowControl w:val="0"/>
              <w:autoSpaceDE w:val="0"/>
              <w:autoSpaceDN w:val="0"/>
              <w:jc w:val="both"/>
            </w:pPr>
            <w:r w:rsidRPr="00A31A89">
              <w:t>Энергетическая промышленность</w:t>
            </w:r>
          </w:p>
        </w:tc>
        <w:tc>
          <w:tcPr>
            <w:tcW w:w="4597" w:type="dxa"/>
          </w:tcPr>
          <w:p w:rsidR="00D4723B" w:rsidRPr="00A31A89" w:rsidRDefault="00D4723B" w:rsidP="00113233">
            <w:pPr>
              <w:widowControl w:val="0"/>
              <w:autoSpaceDE w:val="0"/>
              <w:autoSpaceDN w:val="0"/>
              <w:jc w:val="both"/>
            </w:pPr>
            <w:r w:rsidRPr="00A31A89">
              <w:t>Электростанции мощностью более 2000 МВт:</w:t>
            </w:r>
          </w:p>
          <w:p w:rsidR="00D4723B" w:rsidRPr="00A31A89" w:rsidRDefault="00D4723B" w:rsidP="00113233">
            <w:pPr>
              <w:widowControl w:val="0"/>
              <w:autoSpaceDE w:val="0"/>
              <w:autoSpaceDN w:val="0"/>
              <w:jc w:val="both"/>
            </w:pPr>
            <w:r w:rsidRPr="00A31A89">
              <w:t>а) без градирен:</w:t>
            </w:r>
          </w:p>
          <w:p w:rsidR="00D4723B" w:rsidRPr="00A31A89" w:rsidRDefault="00D4723B" w:rsidP="00113233">
            <w:pPr>
              <w:widowControl w:val="0"/>
              <w:autoSpaceDE w:val="0"/>
              <w:autoSpaceDN w:val="0"/>
              <w:jc w:val="both"/>
            </w:pPr>
            <w:r w:rsidRPr="00A31A89">
              <w:t>ГРЭС на твердом топливе,</w:t>
            </w:r>
          </w:p>
          <w:p w:rsidR="00D4723B" w:rsidRPr="00A31A89" w:rsidRDefault="00D4723B" w:rsidP="00113233">
            <w:pPr>
              <w:widowControl w:val="0"/>
              <w:autoSpaceDE w:val="0"/>
              <w:autoSpaceDN w:val="0"/>
              <w:jc w:val="both"/>
            </w:pPr>
            <w:r w:rsidRPr="00A31A89">
              <w:t>ГРЭС на газомазутном топливе;</w:t>
            </w:r>
          </w:p>
          <w:p w:rsidR="00D4723B" w:rsidRPr="00A31A89" w:rsidRDefault="00D4723B" w:rsidP="00113233">
            <w:pPr>
              <w:widowControl w:val="0"/>
              <w:autoSpaceDE w:val="0"/>
              <w:autoSpaceDN w:val="0"/>
              <w:jc w:val="both"/>
            </w:pPr>
            <w:r w:rsidRPr="00A31A89">
              <w:t>б) при наличии градирен:</w:t>
            </w:r>
          </w:p>
          <w:p w:rsidR="00D4723B" w:rsidRPr="00A31A89" w:rsidRDefault="00D4723B" w:rsidP="00113233">
            <w:pPr>
              <w:widowControl w:val="0"/>
              <w:autoSpaceDE w:val="0"/>
              <w:autoSpaceDN w:val="0"/>
              <w:jc w:val="both"/>
            </w:pPr>
            <w:r w:rsidRPr="00A31A89">
              <w:t>ГРЭС на твердом топливе,</w:t>
            </w:r>
          </w:p>
          <w:p w:rsidR="00D4723B" w:rsidRPr="00A31A89" w:rsidRDefault="00D4723B" w:rsidP="00113233">
            <w:pPr>
              <w:widowControl w:val="0"/>
              <w:autoSpaceDE w:val="0"/>
              <w:autoSpaceDN w:val="0"/>
              <w:jc w:val="both"/>
            </w:pPr>
            <w:r w:rsidRPr="00A31A89">
              <w:t>ГРЭС на газомазутном топливе</w:t>
            </w:r>
          </w:p>
        </w:tc>
        <w:tc>
          <w:tcPr>
            <w:tcW w:w="2551" w:type="dxa"/>
          </w:tcPr>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r w:rsidRPr="00A31A89">
              <w:t>30</w:t>
            </w:r>
          </w:p>
          <w:p w:rsidR="00D4723B" w:rsidRPr="00A31A89" w:rsidRDefault="00D4723B" w:rsidP="00113233">
            <w:pPr>
              <w:widowControl w:val="0"/>
              <w:autoSpaceDE w:val="0"/>
              <w:autoSpaceDN w:val="0"/>
              <w:jc w:val="center"/>
            </w:pPr>
            <w:r w:rsidRPr="00A31A89">
              <w:t>38</w:t>
            </w: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r w:rsidRPr="00A31A89">
              <w:t>30</w:t>
            </w:r>
          </w:p>
          <w:p w:rsidR="00D4723B" w:rsidRPr="00A31A89" w:rsidRDefault="00D4723B" w:rsidP="00113233">
            <w:pPr>
              <w:widowControl w:val="0"/>
              <w:autoSpaceDE w:val="0"/>
              <w:autoSpaceDN w:val="0"/>
              <w:jc w:val="center"/>
            </w:pPr>
            <w:r w:rsidRPr="00A31A89">
              <w:t>35</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Электростанции мощностью до 2000 МВт:</w:t>
            </w:r>
          </w:p>
          <w:p w:rsidR="00D4723B" w:rsidRPr="00A31A89" w:rsidRDefault="00D4723B" w:rsidP="00113233">
            <w:pPr>
              <w:widowControl w:val="0"/>
              <w:autoSpaceDE w:val="0"/>
              <w:autoSpaceDN w:val="0"/>
              <w:jc w:val="both"/>
            </w:pPr>
            <w:r w:rsidRPr="00A31A89">
              <w:t>а) без градирен:</w:t>
            </w:r>
          </w:p>
          <w:p w:rsidR="00D4723B" w:rsidRPr="00A31A89" w:rsidRDefault="00D4723B" w:rsidP="00113233">
            <w:pPr>
              <w:widowControl w:val="0"/>
              <w:autoSpaceDE w:val="0"/>
              <w:autoSpaceDN w:val="0"/>
              <w:jc w:val="both"/>
            </w:pPr>
            <w:r w:rsidRPr="00A31A89">
              <w:t>ГРЭС на твердом топливе,</w:t>
            </w:r>
          </w:p>
          <w:p w:rsidR="00D4723B" w:rsidRPr="00A31A89" w:rsidRDefault="00D4723B" w:rsidP="00113233">
            <w:pPr>
              <w:widowControl w:val="0"/>
              <w:autoSpaceDE w:val="0"/>
              <w:autoSpaceDN w:val="0"/>
              <w:jc w:val="both"/>
            </w:pPr>
            <w:r w:rsidRPr="00A31A89">
              <w:t>ГРЭС на газомазутном топливе;</w:t>
            </w:r>
          </w:p>
          <w:p w:rsidR="00D4723B" w:rsidRPr="00A31A89" w:rsidRDefault="00D4723B" w:rsidP="00113233">
            <w:pPr>
              <w:widowControl w:val="0"/>
              <w:autoSpaceDE w:val="0"/>
              <w:autoSpaceDN w:val="0"/>
              <w:jc w:val="both"/>
            </w:pPr>
            <w:r w:rsidRPr="00A31A89">
              <w:t>б) при наличии градирен:</w:t>
            </w:r>
          </w:p>
          <w:p w:rsidR="00D4723B" w:rsidRPr="00A31A89" w:rsidRDefault="00D4723B" w:rsidP="00113233">
            <w:pPr>
              <w:widowControl w:val="0"/>
              <w:autoSpaceDE w:val="0"/>
              <w:autoSpaceDN w:val="0"/>
              <w:jc w:val="both"/>
            </w:pPr>
            <w:r w:rsidRPr="00A31A89">
              <w:t>ГРЭС на твердом топливе,</w:t>
            </w:r>
          </w:p>
          <w:p w:rsidR="00D4723B" w:rsidRPr="00A31A89" w:rsidRDefault="00D4723B" w:rsidP="00113233">
            <w:pPr>
              <w:widowControl w:val="0"/>
              <w:autoSpaceDE w:val="0"/>
              <w:autoSpaceDN w:val="0"/>
              <w:jc w:val="both"/>
            </w:pPr>
            <w:r w:rsidRPr="00A31A89">
              <w:t>ГРЭС на газомазутном топливе</w:t>
            </w:r>
          </w:p>
        </w:tc>
        <w:tc>
          <w:tcPr>
            <w:tcW w:w="2551" w:type="dxa"/>
          </w:tcPr>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r w:rsidRPr="00A31A89">
              <w:t>25</w:t>
            </w:r>
          </w:p>
          <w:p w:rsidR="00D4723B" w:rsidRPr="00A31A89" w:rsidRDefault="00D4723B" w:rsidP="00113233">
            <w:pPr>
              <w:widowControl w:val="0"/>
              <w:autoSpaceDE w:val="0"/>
              <w:autoSpaceDN w:val="0"/>
              <w:jc w:val="center"/>
            </w:pPr>
            <w:r w:rsidRPr="00A31A89">
              <w:t>33</w:t>
            </w: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r w:rsidRPr="00A31A89">
              <w:t>25</w:t>
            </w:r>
          </w:p>
          <w:p w:rsidR="00D4723B" w:rsidRPr="00A31A89" w:rsidRDefault="00D4723B" w:rsidP="00113233">
            <w:pPr>
              <w:widowControl w:val="0"/>
              <w:autoSpaceDE w:val="0"/>
              <w:autoSpaceDN w:val="0"/>
              <w:jc w:val="center"/>
            </w:pPr>
            <w:r w:rsidRPr="00A31A89">
              <w:t>33</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Теплоэлектроцентрали при наличии градирен:</w:t>
            </w:r>
          </w:p>
          <w:p w:rsidR="00D4723B" w:rsidRPr="00A31A89" w:rsidRDefault="00D4723B" w:rsidP="00113233">
            <w:pPr>
              <w:widowControl w:val="0"/>
              <w:autoSpaceDE w:val="0"/>
              <w:autoSpaceDN w:val="0"/>
              <w:jc w:val="both"/>
            </w:pPr>
            <w:r w:rsidRPr="00A31A89">
              <w:t>а) мощностью до 500 МВт:</w:t>
            </w:r>
          </w:p>
          <w:p w:rsidR="00D4723B" w:rsidRPr="00A31A89" w:rsidRDefault="00D4723B" w:rsidP="00113233">
            <w:pPr>
              <w:widowControl w:val="0"/>
              <w:autoSpaceDE w:val="0"/>
              <w:autoSpaceDN w:val="0"/>
              <w:jc w:val="both"/>
            </w:pPr>
            <w:r w:rsidRPr="00A31A89">
              <w:t>на твердом топливе,</w:t>
            </w:r>
          </w:p>
          <w:p w:rsidR="00D4723B" w:rsidRPr="00A31A89" w:rsidRDefault="00D4723B" w:rsidP="00113233">
            <w:pPr>
              <w:widowControl w:val="0"/>
              <w:autoSpaceDE w:val="0"/>
              <w:autoSpaceDN w:val="0"/>
              <w:jc w:val="both"/>
            </w:pPr>
            <w:r w:rsidRPr="00A31A89">
              <w:t>на газомазутном топливе;</w:t>
            </w:r>
          </w:p>
          <w:p w:rsidR="00D4723B" w:rsidRPr="00A31A89" w:rsidRDefault="00D4723B" w:rsidP="00113233">
            <w:pPr>
              <w:widowControl w:val="0"/>
              <w:autoSpaceDE w:val="0"/>
              <w:autoSpaceDN w:val="0"/>
              <w:jc w:val="both"/>
            </w:pPr>
            <w:r w:rsidRPr="00A31A89">
              <w:t>б) мощностью от 500 до 1000 МВт:</w:t>
            </w:r>
          </w:p>
          <w:p w:rsidR="00D4723B" w:rsidRPr="00A31A89" w:rsidRDefault="00D4723B" w:rsidP="00113233">
            <w:pPr>
              <w:widowControl w:val="0"/>
              <w:autoSpaceDE w:val="0"/>
              <w:autoSpaceDN w:val="0"/>
              <w:jc w:val="both"/>
            </w:pPr>
            <w:r w:rsidRPr="00A31A89">
              <w:t>на твердом топливе,</w:t>
            </w:r>
          </w:p>
          <w:p w:rsidR="00D4723B" w:rsidRPr="00A31A89" w:rsidRDefault="00D4723B" w:rsidP="00113233">
            <w:pPr>
              <w:widowControl w:val="0"/>
              <w:autoSpaceDE w:val="0"/>
              <w:autoSpaceDN w:val="0"/>
              <w:jc w:val="both"/>
            </w:pPr>
            <w:r w:rsidRPr="00A31A89">
              <w:t>на газомазутном топливе;</w:t>
            </w:r>
          </w:p>
          <w:p w:rsidR="00D4723B" w:rsidRPr="00A31A89" w:rsidRDefault="00D4723B" w:rsidP="00113233">
            <w:pPr>
              <w:widowControl w:val="0"/>
              <w:autoSpaceDE w:val="0"/>
              <w:autoSpaceDN w:val="0"/>
              <w:jc w:val="both"/>
            </w:pPr>
            <w:r w:rsidRPr="00A31A89">
              <w:t>в) мощностью более 1000 МВт:</w:t>
            </w:r>
          </w:p>
          <w:p w:rsidR="00D4723B" w:rsidRPr="00A31A89" w:rsidRDefault="00D4723B" w:rsidP="00113233">
            <w:pPr>
              <w:widowControl w:val="0"/>
              <w:autoSpaceDE w:val="0"/>
              <w:autoSpaceDN w:val="0"/>
              <w:jc w:val="both"/>
            </w:pPr>
            <w:r w:rsidRPr="00A31A89">
              <w:t>на твердом топливе,</w:t>
            </w:r>
          </w:p>
          <w:p w:rsidR="00D4723B" w:rsidRPr="00A31A89" w:rsidRDefault="00D4723B" w:rsidP="00113233">
            <w:pPr>
              <w:widowControl w:val="0"/>
              <w:autoSpaceDE w:val="0"/>
              <w:autoSpaceDN w:val="0"/>
              <w:jc w:val="both"/>
            </w:pPr>
            <w:r w:rsidRPr="00A31A89">
              <w:t>на газомазутном топливе</w:t>
            </w:r>
          </w:p>
        </w:tc>
        <w:tc>
          <w:tcPr>
            <w:tcW w:w="2551" w:type="dxa"/>
          </w:tcPr>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r w:rsidRPr="00A31A89">
              <w:t>28</w:t>
            </w:r>
          </w:p>
          <w:p w:rsidR="00D4723B" w:rsidRPr="00A31A89" w:rsidRDefault="00D4723B" w:rsidP="00113233">
            <w:pPr>
              <w:widowControl w:val="0"/>
              <w:autoSpaceDE w:val="0"/>
              <w:autoSpaceDN w:val="0"/>
              <w:jc w:val="center"/>
            </w:pPr>
            <w:r w:rsidRPr="00A31A89">
              <w:t>25</w:t>
            </w: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r w:rsidRPr="00A31A89">
              <w:t>28</w:t>
            </w:r>
          </w:p>
          <w:p w:rsidR="00D4723B" w:rsidRPr="00A31A89" w:rsidRDefault="00D4723B" w:rsidP="00113233">
            <w:pPr>
              <w:widowControl w:val="0"/>
              <w:autoSpaceDE w:val="0"/>
              <w:autoSpaceDN w:val="0"/>
              <w:jc w:val="center"/>
            </w:pPr>
            <w:r w:rsidRPr="00A31A89">
              <w:t>26</w:t>
            </w: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r w:rsidRPr="00A31A89">
              <w:t>29</w:t>
            </w:r>
          </w:p>
          <w:p w:rsidR="00D4723B" w:rsidRPr="00A31A89" w:rsidRDefault="00D4723B" w:rsidP="00113233">
            <w:pPr>
              <w:widowControl w:val="0"/>
              <w:autoSpaceDE w:val="0"/>
              <w:autoSpaceDN w:val="0"/>
              <w:jc w:val="center"/>
            </w:pPr>
            <w:r w:rsidRPr="00A31A89">
              <w:t>30</w:t>
            </w:r>
          </w:p>
        </w:tc>
      </w:tr>
      <w:tr w:rsidR="00D4723B" w:rsidRPr="00A31A89" w:rsidTr="00113233">
        <w:tc>
          <w:tcPr>
            <w:tcW w:w="3120" w:type="dxa"/>
          </w:tcPr>
          <w:p w:rsidR="00D4723B" w:rsidRPr="00A31A89" w:rsidRDefault="00D4723B" w:rsidP="00113233">
            <w:pPr>
              <w:widowControl w:val="0"/>
              <w:autoSpaceDE w:val="0"/>
              <w:autoSpaceDN w:val="0"/>
              <w:jc w:val="both"/>
            </w:pPr>
            <w:r w:rsidRPr="00A31A89">
              <w:t>Электротехническая промышленность</w:t>
            </w:r>
          </w:p>
        </w:tc>
        <w:tc>
          <w:tcPr>
            <w:tcW w:w="4597" w:type="dxa"/>
          </w:tcPr>
          <w:p w:rsidR="00D4723B" w:rsidRPr="00A31A89" w:rsidRDefault="00D4723B" w:rsidP="00113233">
            <w:pPr>
              <w:widowControl w:val="0"/>
              <w:autoSpaceDE w:val="0"/>
              <w:autoSpaceDN w:val="0"/>
              <w:jc w:val="both"/>
            </w:pPr>
            <w:r w:rsidRPr="00A31A89">
              <w:t>Электроизоляционных материалов</w:t>
            </w:r>
          </w:p>
        </w:tc>
        <w:tc>
          <w:tcPr>
            <w:tcW w:w="2551" w:type="dxa"/>
          </w:tcPr>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r w:rsidRPr="00A31A89">
              <w:t>57</w:t>
            </w:r>
          </w:p>
        </w:tc>
      </w:tr>
      <w:tr w:rsidR="00D4723B" w:rsidRPr="00A31A89" w:rsidTr="00113233">
        <w:tc>
          <w:tcPr>
            <w:tcW w:w="3120" w:type="dxa"/>
            <w:vMerge w:val="restart"/>
          </w:tcPr>
          <w:p w:rsidR="00D4723B" w:rsidRPr="00A31A89" w:rsidRDefault="00D4723B" w:rsidP="00113233">
            <w:pPr>
              <w:widowControl w:val="0"/>
              <w:autoSpaceDE w:val="0"/>
              <w:autoSpaceDN w:val="0"/>
              <w:jc w:val="both"/>
            </w:pPr>
            <w:r w:rsidRPr="00A31A89">
              <w:t>Электронная промышленность</w:t>
            </w:r>
          </w:p>
        </w:tc>
        <w:tc>
          <w:tcPr>
            <w:tcW w:w="4597" w:type="dxa"/>
          </w:tcPr>
          <w:p w:rsidR="00D4723B" w:rsidRPr="00A31A89" w:rsidRDefault="00D4723B" w:rsidP="00113233">
            <w:pPr>
              <w:widowControl w:val="0"/>
              <w:autoSpaceDE w:val="0"/>
              <w:autoSpaceDN w:val="0"/>
              <w:jc w:val="both"/>
            </w:pPr>
            <w:r w:rsidRPr="00A31A89">
              <w:t>Электронной промышленности:</w:t>
            </w:r>
          </w:p>
          <w:p w:rsidR="00D4723B" w:rsidRPr="00A31A89" w:rsidRDefault="00D4723B" w:rsidP="00113233">
            <w:pPr>
              <w:widowControl w:val="0"/>
              <w:autoSpaceDE w:val="0"/>
              <w:autoSpaceDN w:val="0"/>
              <w:jc w:val="both"/>
            </w:pPr>
            <w:r w:rsidRPr="00A31A89">
              <w:t>а) предприятия, расположенные в одном здании (корпус, завод)</w:t>
            </w:r>
          </w:p>
        </w:tc>
        <w:tc>
          <w:tcPr>
            <w:tcW w:w="2551" w:type="dxa"/>
          </w:tcPr>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r w:rsidRPr="00A31A89">
              <w:t>60</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б) предприятия, расположенные в нескольких зданиях:</w:t>
            </w:r>
          </w:p>
          <w:p w:rsidR="00D4723B" w:rsidRPr="00A31A89" w:rsidRDefault="00D4723B" w:rsidP="00113233">
            <w:pPr>
              <w:widowControl w:val="0"/>
              <w:autoSpaceDE w:val="0"/>
              <w:autoSpaceDN w:val="0"/>
              <w:jc w:val="both"/>
            </w:pPr>
            <w:r w:rsidRPr="00A31A89">
              <w:t>одноэтажных,</w:t>
            </w:r>
          </w:p>
          <w:p w:rsidR="00D4723B" w:rsidRPr="00A31A89" w:rsidRDefault="00D4723B" w:rsidP="00113233">
            <w:pPr>
              <w:widowControl w:val="0"/>
              <w:autoSpaceDE w:val="0"/>
              <w:autoSpaceDN w:val="0"/>
              <w:jc w:val="both"/>
            </w:pPr>
            <w:r w:rsidRPr="00A31A89">
              <w:t>многоэтажных</w:t>
            </w:r>
          </w:p>
        </w:tc>
        <w:tc>
          <w:tcPr>
            <w:tcW w:w="2551" w:type="dxa"/>
          </w:tcPr>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r w:rsidRPr="00A31A89">
              <w:t>55</w:t>
            </w:r>
          </w:p>
          <w:p w:rsidR="00D4723B" w:rsidRPr="00A31A89" w:rsidRDefault="00D4723B" w:rsidP="00113233">
            <w:pPr>
              <w:widowControl w:val="0"/>
              <w:autoSpaceDE w:val="0"/>
              <w:autoSpaceDN w:val="0"/>
              <w:jc w:val="center"/>
            </w:pPr>
            <w:r w:rsidRPr="00A31A89">
              <w:t>50</w:t>
            </w:r>
          </w:p>
        </w:tc>
      </w:tr>
      <w:tr w:rsidR="00D4723B" w:rsidRPr="00A31A89" w:rsidTr="00113233">
        <w:tc>
          <w:tcPr>
            <w:tcW w:w="3120" w:type="dxa"/>
          </w:tcPr>
          <w:p w:rsidR="00D4723B" w:rsidRPr="00A31A89" w:rsidRDefault="00D4723B" w:rsidP="00113233">
            <w:pPr>
              <w:widowControl w:val="0"/>
              <w:autoSpaceDE w:val="0"/>
              <w:autoSpaceDN w:val="0"/>
              <w:jc w:val="both"/>
            </w:pPr>
            <w:r w:rsidRPr="00A31A89">
              <w:t>Приборостроение</w:t>
            </w:r>
          </w:p>
        </w:tc>
        <w:tc>
          <w:tcPr>
            <w:tcW w:w="4597" w:type="dxa"/>
          </w:tcPr>
          <w:p w:rsidR="00D4723B" w:rsidRPr="00A31A89" w:rsidRDefault="00D4723B" w:rsidP="00113233">
            <w:pPr>
              <w:widowControl w:val="0"/>
              <w:autoSpaceDE w:val="0"/>
              <w:autoSpaceDN w:val="0"/>
              <w:jc w:val="both"/>
            </w:pPr>
            <w:r w:rsidRPr="00A31A89">
              <w:t>Приборостроения, средств автоматизации и систем управления:</w:t>
            </w:r>
          </w:p>
          <w:p w:rsidR="00D4723B" w:rsidRPr="00A31A89" w:rsidRDefault="00D4723B" w:rsidP="00113233">
            <w:pPr>
              <w:widowControl w:val="0"/>
              <w:autoSpaceDE w:val="0"/>
              <w:autoSpaceDN w:val="0"/>
              <w:jc w:val="both"/>
            </w:pPr>
            <w:r w:rsidRPr="00A31A89">
              <w:t>а) при общей площади производственных зданий 100 тыс. кв. м,</w:t>
            </w:r>
          </w:p>
          <w:p w:rsidR="00D4723B" w:rsidRPr="00A31A89" w:rsidRDefault="00D4723B" w:rsidP="00113233">
            <w:pPr>
              <w:widowControl w:val="0"/>
              <w:autoSpaceDE w:val="0"/>
              <w:autoSpaceDN w:val="0"/>
              <w:jc w:val="both"/>
            </w:pPr>
            <w:r w:rsidRPr="00A31A89">
              <w:t>б) то же, более 100 тыс. кв. м,</w:t>
            </w:r>
          </w:p>
          <w:p w:rsidR="00D4723B" w:rsidRPr="00A31A89" w:rsidRDefault="00D4723B" w:rsidP="00113233">
            <w:pPr>
              <w:widowControl w:val="0"/>
              <w:autoSpaceDE w:val="0"/>
              <w:autoSpaceDN w:val="0"/>
              <w:jc w:val="both"/>
            </w:pPr>
            <w:r w:rsidRPr="00A31A89">
              <w:t>в) при применении ртути и стекловарения</w:t>
            </w:r>
          </w:p>
        </w:tc>
        <w:tc>
          <w:tcPr>
            <w:tcW w:w="2551" w:type="dxa"/>
          </w:tcPr>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r w:rsidRPr="00A31A89">
              <w:t>50</w:t>
            </w: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r w:rsidRPr="00A31A89">
              <w:t>55</w:t>
            </w:r>
          </w:p>
          <w:p w:rsidR="00D4723B" w:rsidRPr="00A31A89" w:rsidRDefault="00D4723B" w:rsidP="00113233">
            <w:pPr>
              <w:widowControl w:val="0"/>
              <w:autoSpaceDE w:val="0"/>
              <w:autoSpaceDN w:val="0"/>
              <w:jc w:val="center"/>
            </w:pPr>
            <w:r w:rsidRPr="00A31A89">
              <w:t>30</w:t>
            </w:r>
          </w:p>
        </w:tc>
      </w:tr>
      <w:tr w:rsidR="00D4723B" w:rsidRPr="00A31A89" w:rsidTr="00113233">
        <w:tc>
          <w:tcPr>
            <w:tcW w:w="3120" w:type="dxa"/>
            <w:vMerge w:val="restart"/>
          </w:tcPr>
          <w:p w:rsidR="00D4723B" w:rsidRPr="00A31A89" w:rsidRDefault="00D4723B" w:rsidP="00113233">
            <w:pPr>
              <w:widowControl w:val="0"/>
              <w:autoSpaceDE w:val="0"/>
              <w:autoSpaceDN w:val="0"/>
              <w:jc w:val="both"/>
            </w:pPr>
            <w:r w:rsidRPr="00A31A89">
              <w:t>Тяжелое машиностроение</w:t>
            </w:r>
          </w:p>
        </w:tc>
        <w:tc>
          <w:tcPr>
            <w:tcW w:w="4597" w:type="dxa"/>
          </w:tcPr>
          <w:p w:rsidR="00D4723B" w:rsidRPr="00A31A89" w:rsidRDefault="00D4723B" w:rsidP="00113233">
            <w:pPr>
              <w:widowControl w:val="0"/>
              <w:autoSpaceDE w:val="0"/>
              <w:autoSpaceDN w:val="0"/>
              <w:jc w:val="both"/>
            </w:pPr>
            <w:r w:rsidRPr="00A31A89">
              <w:t>Механизированных крепей, выемочных комплексов Механизированных крепей, выемочных комплексов очистных и проходческих работ, струговых установок для добычи угля, погрузочно-разгрузочных и навалочных машин, гидравлических стоек, обогатительного оборудования, оборудования для механизированных работ на поверхности шахт и других машин и механизмов для горной промышленности</w:t>
            </w:r>
          </w:p>
        </w:tc>
        <w:tc>
          <w:tcPr>
            <w:tcW w:w="2551" w:type="dxa"/>
          </w:tcPr>
          <w:p w:rsidR="00D4723B" w:rsidRPr="00A31A89" w:rsidRDefault="00D4723B" w:rsidP="00113233">
            <w:pPr>
              <w:widowControl w:val="0"/>
              <w:autoSpaceDE w:val="0"/>
              <w:autoSpaceDN w:val="0"/>
              <w:jc w:val="center"/>
            </w:pPr>
            <w:r w:rsidRPr="00A31A89">
              <w:t>52</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Подъемно-транспортного оборудования</w:t>
            </w:r>
          </w:p>
        </w:tc>
        <w:tc>
          <w:tcPr>
            <w:tcW w:w="2551" w:type="dxa"/>
          </w:tcPr>
          <w:p w:rsidR="00D4723B" w:rsidRPr="00A31A89" w:rsidRDefault="00D4723B" w:rsidP="00113233">
            <w:pPr>
              <w:widowControl w:val="0"/>
              <w:autoSpaceDE w:val="0"/>
              <w:autoSpaceDN w:val="0"/>
              <w:jc w:val="center"/>
            </w:pPr>
            <w:r w:rsidRPr="00A31A89">
              <w:t>52</w:t>
            </w:r>
          </w:p>
        </w:tc>
      </w:tr>
      <w:tr w:rsidR="00D4723B" w:rsidRPr="00A31A89" w:rsidTr="00113233">
        <w:tc>
          <w:tcPr>
            <w:tcW w:w="3120" w:type="dxa"/>
            <w:vMerge w:val="restart"/>
          </w:tcPr>
          <w:p w:rsidR="00D4723B" w:rsidRPr="00A31A89" w:rsidRDefault="00D4723B" w:rsidP="00113233">
            <w:pPr>
              <w:widowControl w:val="0"/>
              <w:autoSpaceDE w:val="0"/>
              <w:autoSpaceDN w:val="0"/>
              <w:jc w:val="both"/>
            </w:pPr>
            <w:r w:rsidRPr="00A31A89">
              <w:t>Речной флот</w:t>
            </w:r>
          </w:p>
        </w:tc>
        <w:tc>
          <w:tcPr>
            <w:tcW w:w="4597" w:type="dxa"/>
          </w:tcPr>
          <w:p w:rsidR="00D4723B" w:rsidRPr="00A31A89" w:rsidRDefault="00D4723B" w:rsidP="00113233">
            <w:pPr>
              <w:widowControl w:val="0"/>
              <w:autoSpaceDE w:val="0"/>
              <w:autoSpaceDN w:val="0"/>
              <w:jc w:val="both"/>
            </w:pPr>
            <w:r w:rsidRPr="00A31A89">
              <w:t>Судоремонтные речных судов с годовым выпуском до 20 тыс. т/год</w:t>
            </w:r>
          </w:p>
        </w:tc>
        <w:tc>
          <w:tcPr>
            <w:tcW w:w="2551" w:type="dxa"/>
          </w:tcPr>
          <w:p w:rsidR="00D4723B" w:rsidRPr="00A31A89" w:rsidRDefault="00D4723B" w:rsidP="00113233">
            <w:pPr>
              <w:widowControl w:val="0"/>
              <w:autoSpaceDE w:val="0"/>
              <w:autoSpaceDN w:val="0"/>
              <w:jc w:val="center"/>
            </w:pPr>
            <w:r w:rsidRPr="00A31A89">
              <w:t>42</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Речные порты:</w:t>
            </w:r>
          </w:p>
          <w:p w:rsidR="00D4723B" w:rsidRPr="00A31A89" w:rsidRDefault="00D4723B" w:rsidP="00113233">
            <w:pPr>
              <w:widowControl w:val="0"/>
              <w:autoSpaceDE w:val="0"/>
              <w:autoSpaceDN w:val="0"/>
              <w:jc w:val="both"/>
            </w:pPr>
            <w:r w:rsidRPr="00A31A89">
              <w:t>I и II категорий:</w:t>
            </w:r>
          </w:p>
          <w:p w:rsidR="00D4723B" w:rsidRPr="00A31A89" w:rsidRDefault="00D4723B" w:rsidP="00113233">
            <w:pPr>
              <w:widowControl w:val="0"/>
              <w:autoSpaceDE w:val="0"/>
              <w:autoSpaceDN w:val="0"/>
              <w:jc w:val="both"/>
            </w:pPr>
            <w:r w:rsidRPr="00A31A89">
              <w:t>при ковшовом варианте,</w:t>
            </w:r>
          </w:p>
          <w:p w:rsidR="00D4723B" w:rsidRPr="00A31A89" w:rsidRDefault="00D4723B" w:rsidP="00113233">
            <w:pPr>
              <w:widowControl w:val="0"/>
              <w:autoSpaceDE w:val="0"/>
              <w:autoSpaceDN w:val="0"/>
              <w:jc w:val="both"/>
            </w:pPr>
            <w:r w:rsidRPr="00A31A89">
              <w:t>при русловом варианте;</w:t>
            </w:r>
          </w:p>
          <w:p w:rsidR="00D4723B" w:rsidRPr="00A31A89" w:rsidRDefault="00D4723B" w:rsidP="00113233">
            <w:pPr>
              <w:widowControl w:val="0"/>
              <w:autoSpaceDE w:val="0"/>
              <w:autoSpaceDN w:val="0"/>
              <w:jc w:val="both"/>
            </w:pPr>
            <w:r w:rsidRPr="00A31A89">
              <w:t>III и IV категорий</w:t>
            </w:r>
          </w:p>
        </w:tc>
        <w:tc>
          <w:tcPr>
            <w:tcW w:w="2551" w:type="dxa"/>
          </w:tcPr>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r w:rsidRPr="00A31A89">
              <w:t>70</w:t>
            </w:r>
          </w:p>
          <w:p w:rsidR="00D4723B" w:rsidRPr="00A31A89" w:rsidRDefault="00D4723B" w:rsidP="00113233">
            <w:pPr>
              <w:widowControl w:val="0"/>
              <w:autoSpaceDE w:val="0"/>
              <w:autoSpaceDN w:val="0"/>
              <w:jc w:val="center"/>
            </w:pPr>
            <w:r w:rsidRPr="00A31A89">
              <w:t>50</w:t>
            </w:r>
          </w:p>
          <w:p w:rsidR="00D4723B" w:rsidRPr="00A31A89" w:rsidRDefault="00D4723B" w:rsidP="00113233">
            <w:pPr>
              <w:widowControl w:val="0"/>
              <w:autoSpaceDE w:val="0"/>
              <w:autoSpaceDN w:val="0"/>
              <w:jc w:val="center"/>
            </w:pPr>
            <w:r w:rsidRPr="00A31A89">
              <w:t>55</w:t>
            </w:r>
          </w:p>
        </w:tc>
      </w:tr>
      <w:tr w:rsidR="00D4723B" w:rsidRPr="00A31A89" w:rsidTr="00113233">
        <w:tc>
          <w:tcPr>
            <w:tcW w:w="3120" w:type="dxa"/>
            <w:vMerge w:val="restart"/>
          </w:tcPr>
          <w:p w:rsidR="00D4723B" w:rsidRPr="00A31A89" w:rsidRDefault="00D4723B" w:rsidP="00113233">
            <w:pPr>
              <w:widowControl w:val="0"/>
              <w:autoSpaceDE w:val="0"/>
              <w:autoSpaceDN w:val="0"/>
              <w:jc w:val="both"/>
            </w:pPr>
            <w:r w:rsidRPr="00A31A89">
              <w:t>Лесная и деревообрабатывающая промышленность</w:t>
            </w:r>
          </w:p>
        </w:tc>
        <w:tc>
          <w:tcPr>
            <w:tcW w:w="4597" w:type="dxa"/>
          </w:tcPr>
          <w:p w:rsidR="00D4723B" w:rsidRPr="00A31A89" w:rsidRDefault="00D4723B" w:rsidP="00113233">
            <w:pPr>
              <w:widowControl w:val="0"/>
              <w:autoSpaceDE w:val="0"/>
              <w:autoSpaceDN w:val="0"/>
              <w:jc w:val="both"/>
            </w:pPr>
            <w:r w:rsidRPr="00A31A89">
              <w:t>Лесозаготовительные с примыканием к железной дороге МПС:</w:t>
            </w:r>
          </w:p>
          <w:p w:rsidR="00D4723B" w:rsidRPr="00A31A89" w:rsidRDefault="00D4723B" w:rsidP="00113233">
            <w:pPr>
              <w:widowControl w:val="0"/>
              <w:autoSpaceDE w:val="0"/>
              <w:autoSpaceDN w:val="0"/>
              <w:jc w:val="both"/>
            </w:pPr>
            <w:r w:rsidRPr="00A31A89">
              <w:t>без переработки древесины производственной мощностью, тыс. куб. м/год:</w:t>
            </w:r>
          </w:p>
          <w:p w:rsidR="00D4723B" w:rsidRPr="00A31A89" w:rsidRDefault="00D4723B" w:rsidP="00113233">
            <w:pPr>
              <w:widowControl w:val="0"/>
              <w:autoSpaceDE w:val="0"/>
              <w:autoSpaceDN w:val="0"/>
              <w:jc w:val="both"/>
            </w:pPr>
            <w:r w:rsidRPr="00A31A89">
              <w:t>до 400,</w:t>
            </w:r>
          </w:p>
          <w:p w:rsidR="00D4723B" w:rsidRPr="00A31A89" w:rsidRDefault="00D4723B" w:rsidP="00113233">
            <w:pPr>
              <w:widowControl w:val="0"/>
              <w:autoSpaceDE w:val="0"/>
              <w:autoSpaceDN w:val="0"/>
              <w:jc w:val="both"/>
            </w:pPr>
            <w:r w:rsidRPr="00A31A89">
              <w:t>более 400</w:t>
            </w:r>
          </w:p>
        </w:tc>
        <w:tc>
          <w:tcPr>
            <w:tcW w:w="2551" w:type="dxa"/>
          </w:tcPr>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r w:rsidRPr="00A31A89">
              <w:t>28</w:t>
            </w:r>
          </w:p>
          <w:p w:rsidR="00D4723B" w:rsidRPr="00A31A89" w:rsidRDefault="00D4723B" w:rsidP="00113233">
            <w:pPr>
              <w:widowControl w:val="0"/>
              <w:autoSpaceDE w:val="0"/>
              <w:autoSpaceDN w:val="0"/>
              <w:jc w:val="center"/>
            </w:pPr>
            <w:r w:rsidRPr="00A31A89">
              <w:t>35</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с переработкой древесины производственной мощностью, тыс. куб. м/год:</w:t>
            </w:r>
          </w:p>
          <w:p w:rsidR="00D4723B" w:rsidRPr="00A31A89" w:rsidRDefault="00D4723B" w:rsidP="00113233">
            <w:pPr>
              <w:widowControl w:val="0"/>
              <w:autoSpaceDE w:val="0"/>
              <w:autoSpaceDN w:val="0"/>
              <w:jc w:val="both"/>
            </w:pPr>
            <w:r w:rsidRPr="00A31A89">
              <w:t>до 400,</w:t>
            </w:r>
          </w:p>
          <w:p w:rsidR="00D4723B" w:rsidRPr="00A31A89" w:rsidRDefault="00D4723B" w:rsidP="00113233">
            <w:pPr>
              <w:widowControl w:val="0"/>
              <w:autoSpaceDE w:val="0"/>
              <w:autoSpaceDN w:val="0"/>
              <w:jc w:val="both"/>
            </w:pPr>
            <w:r w:rsidRPr="00A31A89">
              <w:t>более 400</w:t>
            </w:r>
          </w:p>
        </w:tc>
        <w:tc>
          <w:tcPr>
            <w:tcW w:w="2551" w:type="dxa"/>
          </w:tcPr>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r w:rsidRPr="00A31A89">
              <w:t>23</w:t>
            </w:r>
          </w:p>
          <w:p w:rsidR="00D4723B" w:rsidRPr="00A31A89" w:rsidRDefault="00D4723B" w:rsidP="00113233">
            <w:pPr>
              <w:widowControl w:val="0"/>
              <w:autoSpaceDE w:val="0"/>
              <w:autoSpaceDN w:val="0"/>
              <w:jc w:val="center"/>
            </w:pPr>
            <w:r w:rsidRPr="00A31A89">
              <w:t>20</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Лесозаготовительные с примыканием к водным транспортным путям при отправке леса в хлыстах:</w:t>
            </w:r>
          </w:p>
          <w:p w:rsidR="00D4723B" w:rsidRPr="00A31A89" w:rsidRDefault="00D4723B" w:rsidP="00113233">
            <w:pPr>
              <w:widowControl w:val="0"/>
              <w:autoSpaceDE w:val="0"/>
              <w:autoSpaceDN w:val="0"/>
              <w:jc w:val="both"/>
            </w:pPr>
            <w:r w:rsidRPr="00A31A89">
              <w:t>с зимним плотбищем,</w:t>
            </w:r>
          </w:p>
          <w:p w:rsidR="00D4723B" w:rsidRPr="00A31A89" w:rsidRDefault="00D4723B" w:rsidP="00113233">
            <w:pPr>
              <w:widowControl w:val="0"/>
              <w:autoSpaceDE w:val="0"/>
              <w:autoSpaceDN w:val="0"/>
              <w:jc w:val="both"/>
            </w:pPr>
            <w:r w:rsidRPr="00A31A89">
              <w:t>без зимнего плотбища</w:t>
            </w:r>
          </w:p>
        </w:tc>
        <w:tc>
          <w:tcPr>
            <w:tcW w:w="2551" w:type="dxa"/>
          </w:tcPr>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r w:rsidRPr="00A31A89">
              <w:t>17</w:t>
            </w:r>
          </w:p>
          <w:p w:rsidR="00D4723B" w:rsidRPr="00A31A89" w:rsidRDefault="00D4723B" w:rsidP="00113233">
            <w:pPr>
              <w:widowControl w:val="0"/>
              <w:autoSpaceDE w:val="0"/>
              <w:autoSpaceDN w:val="0"/>
              <w:jc w:val="center"/>
            </w:pPr>
            <w:r w:rsidRPr="00A31A89">
              <w:t>44</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То же, при отправке леса в сортиментах:</w:t>
            </w:r>
          </w:p>
          <w:p w:rsidR="00D4723B" w:rsidRPr="00A31A89" w:rsidRDefault="00D4723B" w:rsidP="00113233">
            <w:pPr>
              <w:widowControl w:val="0"/>
              <w:autoSpaceDE w:val="0"/>
              <w:autoSpaceDN w:val="0"/>
              <w:jc w:val="both"/>
            </w:pPr>
            <w:r w:rsidRPr="00A31A89">
              <w:t>с зимним плотбищем производственной мощностью, тыс. куб. м/год:</w:t>
            </w:r>
          </w:p>
          <w:p w:rsidR="00D4723B" w:rsidRPr="00A31A89" w:rsidRDefault="00D4723B" w:rsidP="00113233">
            <w:pPr>
              <w:widowControl w:val="0"/>
              <w:autoSpaceDE w:val="0"/>
              <w:autoSpaceDN w:val="0"/>
              <w:jc w:val="both"/>
            </w:pPr>
            <w:r w:rsidRPr="00A31A89">
              <w:t>до 400,</w:t>
            </w:r>
          </w:p>
          <w:p w:rsidR="00D4723B" w:rsidRPr="00A31A89" w:rsidRDefault="00D4723B" w:rsidP="00113233">
            <w:pPr>
              <w:widowControl w:val="0"/>
              <w:autoSpaceDE w:val="0"/>
              <w:autoSpaceDN w:val="0"/>
              <w:jc w:val="both"/>
            </w:pPr>
            <w:r w:rsidRPr="00A31A89">
              <w:t>более 400</w:t>
            </w:r>
          </w:p>
        </w:tc>
        <w:tc>
          <w:tcPr>
            <w:tcW w:w="2551" w:type="dxa"/>
          </w:tcPr>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r w:rsidRPr="00A31A89">
              <w:t>30</w:t>
            </w:r>
          </w:p>
          <w:p w:rsidR="00D4723B" w:rsidRPr="00A31A89" w:rsidRDefault="00D4723B" w:rsidP="00113233">
            <w:pPr>
              <w:widowControl w:val="0"/>
              <w:autoSpaceDE w:val="0"/>
              <w:autoSpaceDN w:val="0"/>
              <w:jc w:val="center"/>
            </w:pPr>
            <w:r w:rsidRPr="00A31A89">
              <w:t>33</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Без зимнего плотбища производственной мощностью, тыс. куб. м/год:</w:t>
            </w:r>
          </w:p>
          <w:p w:rsidR="00D4723B" w:rsidRPr="00A31A89" w:rsidRDefault="00D4723B" w:rsidP="00113233">
            <w:pPr>
              <w:widowControl w:val="0"/>
              <w:autoSpaceDE w:val="0"/>
              <w:autoSpaceDN w:val="0"/>
              <w:jc w:val="both"/>
            </w:pPr>
            <w:r w:rsidRPr="00A31A89">
              <w:t>до 400,</w:t>
            </w:r>
          </w:p>
          <w:p w:rsidR="00D4723B" w:rsidRPr="00A31A89" w:rsidRDefault="00D4723B" w:rsidP="00113233">
            <w:pPr>
              <w:widowControl w:val="0"/>
              <w:autoSpaceDE w:val="0"/>
              <w:autoSpaceDN w:val="0"/>
              <w:jc w:val="both"/>
            </w:pPr>
            <w:r w:rsidRPr="00A31A89">
              <w:t>более 400</w:t>
            </w:r>
          </w:p>
        </w:tc>
        <w:tc>
          <w:tcPr>
            <w:tcW w:w="2551" w:type="dxa"/>
          </w:tcPr>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r w:rsidRPr="00A31A89">
              <w:t>33</w:t>
            </w:r>
          </w:p>
          <w:p w:rsidR="00D4723B" w:rsidRPr="00A31A89" w:rsidRDefault="00D4723B" w:rsidP="00113233">
            <w:pPr>
              <w:widowControl w:val="0"/>
              <w:autoSpaceDE w:val="0"/>
              <w:autoSpaceDN w:val="0"/>
              <w:jc w:val="center"/>
            </w:pPr>
            <w:r w:rsidRPr="00A31A89">
              <w:t>38</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Деревообрабатывающие:</w:t>
            </w:r>
          </w:p>
          <w:p w:rsidR="00D4723B" w:rsidRPr="00A31A89" w:rsidRDefault="00D4723B" w:rsidP="00113233">
            <w:pPr>
              <w:widowControl w:val="0"/>
              <w:autoSpaceDE w:val="0"/>
              <w:autoSpaceDN w:val="0"/>
              <w:jc w:val="both"/>
            </w:pPr>
            <w:r w:rsidRPr="00A31A89">
              <w:t>пиломатериалов, каркасно-панельных полносборных домов, комплектов деталей, столярных изделий и заготовок:</w:t>
            </w:r>
          </w:p>
          <w:p w:rsidR="00D4723B" w:rsidRPr="00A31A89" w:rsidRDefault="00D4723B" w:rsidP="00113233">
            <w:pPr>
              <w:widowControl w:val="0"/>
              <w:autoSpaceDE w:val="0"/>
              <w:autoSpaceDN w:val="0"/>
              <w:jc w:val="both"/>
            </w:pPr>
            <w:r w:rsidRPr="00A31A89">
              <w:t>при поставке сырья и отправке продукции железнодорожным, автомобильным транспортом,</w:t>
            </w:r>
          </w:p>
          <w:p w:rsidR="00D4723B" w:rsidRPr="00A31A89" w:rsidRDefault="00D4723B" w:rsidP="00113233">
            <w:pPr>
              <w:widowControl w:val="0"/>
              <w:autoSpaceDE w:val="0"/>
              <w:autoSpaceDN w:val="0"/>
              <w:jc w:val="both"/>
            </w:pPr>
            <w:r w:rsidRPr="00A31A89">
              <w:t>при поставке сырья по воде</w:t>
            </w:r>
          </w:p>
        </w:tc>
        <w:tc>
          <w:tcPr>
            <w:tcW w:w="2551" w:type="dxa"/>
          </w:tcPr>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r w:rsidRPr="00A31A89">
              <w:t>40</w:t>
            </w: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r w:rsidRPr="00A31A89">
              <w:t>45</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Древесно-стружечных плит, в том числе плит OSB</w:t>
            </w:r>
          </w:p>
        </w:tc>
        <w:tc>
          <w:tcPr>
            <w:tcW w:w="2551" w:type="dxa"/>
          </w:tcPr>
          <w:p w:rsidR="00D4723B" w:rsidRPr="00A31A89" w:rsidRDefault="00D4723B" w:rsidP="00113233">
            <w:pPr>
              <w:widowControl w:val="0"/>
              <w:autoSpaceDE w:val="0"/>
              <w:autoSpaceDN w:val="0"/>
              <w:jc w:val="center"/>
            </w:pPr>
            <w:r w:rsidRPr="00A31A89">
              <w:t>45</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Фанеры</w:t>
            </w:r>
          </w:p>
        </w:tc>
        <w:tc>
          <w:tcPr>
            <w:tcW w:w="2551" w:type="dxa"/>
          </w:tcPr>
          <w:p w:rsidR="00D4723B" w:rsidRPr="00A31A89" w:rsidRDefault="00D4723B" w:rsidP="00113233">
            <w:pPr>
              <w:widowControl w:val="0"/>
              <w:autoSpaceDE w:val="0"/>
              <w:autoSpaceDN w:val="0"/>
              <w:jc w:val="center"/>
            </w:pPr>
            <w:r w:rsidRPr="00A31A89">
              <w:t>47</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Мебельные</w:t>
            </w:r>
          </w:p>
        </w:tc>
        <w:tc>
          <w:tcPr>
            <w:tcW w:w="2551" w:type="dxa"/>
          </w:tcPr>
          <w:p w:rsidR="00D4723B" w:rsidRPr="00A31A89" w:rsidRDefault="00D4723B" w:rsidP="00113233">
            <w:pPr>
              <w:widowControl w:val="0"/>
              <w:autoSpaceDE w:val="0"/>
              <w:autoSpaceDN w:val="0"/>
              <w:jc w:val="center"/>
            </w:pPr>
            <w:r w:rsidRPr="00A31A89">
              <w:t>53</w:t>
            </w:r>
          </w:p>
        </w:tc>
      </w:tr>
      <w:tr w:rsidR="00D4723B" w:rsidRPr="00A31A89" w:rsidTr="00113233">
        <w:tc>
          <w:tcPr>
            <w:tcW w:w="3120" w:type="dxa"/>
            <w:vMerge w:val="restart"/>
          </w:tcPr>
          <w:p w:rsidR="00D4723B" w:rsidRPr="00A31A89" w:rsidRDefault="00D4723B" w:rsidP="00113233">
            <w:pPr>
              <w:widowControl w:val="0"/>
              <w:autoSpaceDE w:val="0"/>
              <w:autoSpaceDN w:val="0"/>
              <w:jc w:val="both"/>
            </w:pPr>
            <w:r w:rsidRPr="00A31A89">
              <w:t>Медицинская промышленность</w:t>
            </w:r>
          </w:p>
        </w:tc>
        <w:tc>
          <w:tcPr>
            <w:tcW w:w="4597" w:type="dxa"/>
          </w:tcPr>
          <w:p w:rsidR="00D4723B" w:rsidRPr="00A31A89" w:rsidRDefault="00D4723B" w:rsidP="00113233">
            <w:pPr>
              <w:widowControl w:val="0"/>
              <w:autoSpaceDE w:val="0"/>
              <w:autoSpaceDN w:val="0"/>
              <w:jc w:val="both"/>
            </w:pPr>
            <w:r w:rsidRPr="00A31A89">
              <w:t>Химико-фармацевтические, в том числе переработка лекарственного, растительного сырья</w:t>
            </w:r>
          </w:p>
        </w:tc>
        <w:tc>
          <w:tcPr>
            <w:tcW w:w="2551" w:type="dxa"/>
          </w:tcPr>
          <w:p w:rsidR="00D4723B" w:rsidRPr="00A31A89" w:rsidRDefault="00D4723B" w:rsidP="00113233">
            <w:pPr>
              <w:widowControl w:val="0"/>
              <w:autoSpaceDE w:val="0"/>
              <w:autoSpaceDN w:val="0"/>
              <w:jc w:val="center"/>
            </w:pPr>
            <w:r w:rsidRPr="00A31A89">
              <w:t>32</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Медико-инструментальные</w:t>
            </w:r>
          </w:p>
        </w:tc>
        <w:tc>
          <w:tcPr>
            <w:tcW w:w="2551" w:type="dxa"/>
          </w:tcPr>
          <w:p w:rsidR="00D4723B" w:rsidRPr="00A31A89" w:rsidRDefault="00D4723B" w:rsidP="00113233">
            <w:pPr>
              <w:widowControl w:val="0"/>
              <w:autoSpaceDE w:val="0"/>
              <w:autoSpaceDN w:val="0"/>
              <w:jc w:val="center"/>
            </w:pPr>
            <w:r w:rsidRPr="00A31A89">
              <w:t>43</w:t>
            </w:r>
          </w:p>
        </w:tc>
      </w:tr>
      <w:tr w:rsidR="00D4723B" w:rsidRPr="00A31A89" w:rsidTr="00113233">
        <w:tc>
          <w:tcPr>
            <w:tcW w:w="3120" w:type="dxa"/>
            <w:vMerge w:val="restart"/>
          </w:tcPr>
          <w:p w:rsidR="00D4723B" w:rsidRPr="00A31A89" w:rsidRDefault="00D4723B" w:rsidP="00113233">
            <w:pPr>
              <w:widowControl w:val="0"/>
              <w:autoSpaceDE w:val="0"/>
              <w:autoSpaceDN w:val="0"/>
              <w:jc w:val="both"/>
            </w:pPr>
            <w:r w:rsidRPr="00A31A89">
              <w:t>Легкая промышленность</w:t>
            </w:r>
          </w:p>
        </w:tc>
        <w:tc>
          <w:tcPr>
            <w:tcW w:w="4597" w:type="dxa"/>
          </w:tcPr>
          <w:p w:rsidR="00D4723B" w:rsidRPr="00A31A89" w:rsidRDefault="00D4723B" w:rsidP="00113233">
            <w:pPr>
              <w:widowControl w:val="0"/>
              <w:autoSpaceDE w:val="0"/>
              <w:autoSpaceDN w:val="0"/>
              <w:jc w:val="both"/>
            </w:pPr>
            <w:r w:rsidRPr="00A31A89">
              <w:t>Верхнего и бельевого трикотажа</w:t>
            </w:r>
          </w:p>
        </w:tc>
        <w:tc>
          <w:tcPr>
            <w:tcW w:w="2551" w:type="dxa"/>
          </w:tcPr>
          <w:p w:rsidR="00D4723B" w:rsidRPr="00A31A89" w:rsidRDefault="00D4723B" w:rsidP="00113233">
            <w:pPr>
              <w:widowControl w:val="0"/>
              <w:autoSpaceDE w:val="0"/>
              <w:autoSpaceDN w:val="0"/>
              <w:jc w:val="center"/>
            </w:pPr>
            <w:r w:rsidRPr="00A31A89">
              <w:t>60</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Швейно-трикотажные</w:t>
            </w:r>
          </w:p>
        </w:tc>
        <w:tc>
          <w:tcPr>
            <w:tcW w:w="2551" w:type="dxa"/>
          </w:tcPr>
          <w:p w:rsidR="00D4723B" w:rsidRPr="00A31A89" w:rsidRDefault="00D4723B" w:rsidP="00113233">
            <w:pPr>
              <w:widowControl w:val="0"/>
              <w:autoSpaceDE w:val="0"/>
              <w:autoSpaceDN w:val="0"/>
              <w:jc w:val="center"/>
            </w:pPr>
            <w:r w:rsidRPr="00A31A89">
              <w:t>60</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Швейные</w:t>
            </w:r>
          </w:p>
        </w:tc>
        <w:tc>
          <w:tcPr>
            <w:tcW w:w="2551" w:type="dxa"/>
          </w:tcPr>
          <w:p w:rsidR="00D4723B" w:rsidRPr="00A31A89" w:rsidRDefault="00D4723B" w:rsidP="00113233">
            <w:pPr>
              <w:widowControl w:val="0"/>
              <w:autoSpaceDE w:val="0"/>
              <w:autoSpaceDN w:val="0"/>
              <w:jc w:val="center"/>
            </w:pPr>
            <w:r w:rsidRPr="00A31A89">
              <w:t>55</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Кожгалантерейные:</w:t>
            </w:r>
          </w:p>
          <w:p w:rsidR="00D4723B" w:rsidRPr="00A31A89" w:rsidRDefault="00D4723B" w:rsidP="00113233">
            <w:pPr>
              <w:widowControl w:val="0"/>
              <w:autoSpaceDE w:val="0"/>
              <w:autoSpaceDN w:val="0"/>
              <w:jc w:val="both"/>
            </w:pPr>
            <w:r w:rsidRPr="00A31A89">
              <w:t>одноэтажные,</w:t>
            </w:r>
          </w:p>
          <w:p w:rsidR="00D4723B" w:rsidRPr="00A31A89" w:rsidRDefault="00D4723B" w:rsidP="00113233">
            <w:pPr>
              <w:widowControl w:val="0"/>
              <w:autoSpaceDE w:val="0"/>
              <w:autoSpaceDN w:val="0"/>
              <w:jc w:val="both"/>
            </w:pPr>
            <w:r w:rsidRPr="00A31A89">
              <w:t>многоэтажные</w:t>
            </w:r>
          </w:p>
        </w:tc>
        <w:tc>
          <w:tcPr>
            <w:tcW w:w="2551" w:type="dxa"/>
          </w:tcPr>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r w:rsidRPr="00A31A89">
              <w:t>55</w:t>
            </w:r>
          </w:p>
          <w:p w:rsidR="00D4723B" w:rsidRPr="00A31A89" w:rsidRDefault="00D4723B" w:rsidP="00113233">
            <w:pPr>
              <w:widowControl w:val="0"/>
              <w:autoSpaceDE w:val="0"/>
              <w:autoSpaceDN w:val="0"/>
              <w:jc w:val="center"/>
            </w:pPr>
            <w:r w:rsidRPr="00A31A89">
              <w:t>50</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Обувные:</w:t>
            </w:r>
          </w:p>
          <w:p w:rsidR="00D4723B" w:rsidRPr="00A31A89" w:rsidRDefault="00D4723B" w:rsidP="00113233">
            <w:pPr>
              <w:widowControl w:val="0"/>
              <w:autoSpaceDE w:val="0"/>
              <w:autoSpaceDN w:val="0"/>
              <w:jc w:val="both"/>
            </w:pPr>
            <w:r w:rsidRPr="00A31A89">
              <w:t>одноэтажные,</w:t>
            </w:r>
          </w:p>
          <w:p w:rsidR="00D4723B" w:rsidRPr="00A31A89" w:rsidRDefault="00D4723B" w:rsidP="00113233">
            <w:pPr>
              <w:widowControl w:val="0"/>
              <w:autoSpaceDE w:val="0"/>
              <w:autoSpaceDN w:val="0"/>
              <w:jc w:val="both"/>
            </w:pPr>
            <w:r w:rsidRPr="00A31A89">
              <w:t>многоэтажные</w:t>
            </w:r>
          </w:p>
        </w:tc>
        <w:tc>
          <w:tcPr>
            <w:tcW w:w="2551" w:type="dxa"/>
          </w:tcPr>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r w:rsidRPr="00A31A89">
              <w:t>55</w:t>
            </w:r>
          </w:p>
          <w:p w:rsidR="00D4723B" w:rsidRPr="00A31A89" w:rsidRDefault="00D4723B" w:rsidP="00113233">
            <w:pPr>
              <w:widowControl w:val="0"/>
              <w:autoSpaceDE w:val="0"/>
              <w:autoSpaceDN w:val="0"/>
              <w:jc w:val="center"/>
            </w:pPr>
            <w:r w:rsidRPr="00A31A89">
              <w:t>50</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Фурнитуры</w:t>
            </w:r>
          </w:p>
        </w:tc>
        <w:tc>
          <w:tcPr>
            <w:tcW w:w="2551" w:type="dxa"/>
          </w:tcPr>
          <w:p w:rsidR="00D4723B" w:rsidRPr="00A31A89" w:rsidRDefault="00D4723B" w:rsidP="00113233">
            <w:pPr>
              <w:widowControl w:val="0"/>
              <w:autoSpaceDE w:val="0"/>
              <w:autoSpaceDN w:val="0"/>
              <w:jc w:val="center"/>
            </w:pPr>
            <w:r w:rsidRPr="00A31A89">
              <w:t>52</w:t>
            </w:r>
          </w:p>
        </w:tc>
      </w:tr>
      <w:tr w:rsidR="00D4723B" w:rsidRPr="00A31A89" w:rsidTr="00113233">
        <w:tc>
          <w:tcPr>
            <w:tcW w:w="3120" w:type="dxa"/>
            <w:vMerge w:val="restart"/>
          </w:tcPr>
          <w:p w:rsidR="00D4723B" w:rsidRPr="00A31A89" w:rsidRDefault="00D4723B" w:rsidP="00113233">
            <w:pPr>
              <w:widowControl w:val="0"/>
              <w:autoSpaceDE w:val="0"/>
              <w:autoSpaceDN w:val="0"/>
              <w:jc w:val="both"/>
            </w:pPr>
            <w:r w:rsidRPr="00A31A89">
              <w:t>Пищевая промышленность</w:t>
            </w:r>
          </w:p>
        </w:tc>
        <w:tc>
          <w:tcPr>
            <w:tcW w:w="4597" w:type="dxa"/>
          </w:tcPr>
          <w:p w:rsidR="00D4723B" w:rsidRPr="00A31A89" w:rsidRDefault="00D4723B" w:rsidP="00113233">
            <w:pPr>
              <w:widowControl w:val="0"/>
              <w:autoSpaceDE w:val="0"/>
              <w:autoSpaceDN w:val="0"/>
              <w:jc w:val="both"/>
            </w:pPr>
            <w:r w:rsidRPr="00A31A89">
              <w:t>Хлеба и хлебобулочных изделий производственной мощностью, т/сут.:</w:t>
            </w:r>
          </w:p>
          <w:p w:rsidR="00D4723B" w:rsidRPr="00A31A89" w:rsidRDefault="00D4723B" w:rsidP="00113233">
            <w:pPr>
              <w:widowControl w:val="0"/>
              <w:autoSpaceDE w:val="0"/>
              <w:autoSpaceDN w:val="0"/>
              <w:jc w:val="both"/>
            </w:pPr>
            <w:r w:rsidRPr="00A31A89">
              <w:t>до 45</w:t>
            </w:r>
          </w:p>
        </w:tc>
        <w:tc>
          <w:tcPr>
            <w:tcW w:w="2551" w:type="dxa"/>
          </w:tcPr>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r w:rsidRPr="00A31A89">
              <w:t>37</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более 45</w:t>
            </w:r>
          </w:p>
        </w:tc>
        <w:tc>
          <w:tcPr>
            <w:tcW w:w="2551" w:type="dxa"/>
          </w:tcPr>
          <w:p w:rsidR="00D4723B" w:rsidRPr="00A31A89" w:rsidRDefault="00D4723B" w:rsidP="00113233">
            <w:pPr>
              <w:widowControl w:val="0"/>
              <w:autoSpaceDE w:val="0"/>
              <w:autoSpaceDN w:val="0"/>
              <w:jc w:val="center"/>
            </w:pPr>
            <w:r w:rsidRPr="00A31A89">
              <w:t>40</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Кондитерских изделий</w:t>
            </w:r>
          </w:p>
        </w:tc>
        <w:tc>
          <w:tcPr>
            <w:tcW w:w="2551" w:type="dxa"/>
          </w:tcPr>
          <w:p w:rsidR="00D4723B" w:rsidRPr="00A31A89" w:rsidRDefault="00D4723B" w:rsidP="00113233">
            <w:pPr>
              <w:widowControl w:val="0"/>
              <w:autoSpaceDE w:val="0"/>
              <w:autoSpaceDN w:val="0"/>
              <w:jc w:val="center"/>
            </w:pPr>
            <w:r w:rsidRPr="00A31A89">
              <w:t>50</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Маргариновой продукции</w:t>
            </w:r>
          </w:p>
        </w:tc>
        <w:tc>
          <w:tcPr>
            <w:tcW w:w="2551" w:type="dxa"/>
          </w:tcPr>
          <w:p w:rsidR="00D4723B" w:rsidRPr="00A31A89" w:rsidRDefault="00D4723B" w:rsidP="00113233">
            <w:pPr>
              <w:widowControl w:val="0"/>
              <w:autoSpaceDE w:val="0"/>
              <w:autoSpaceDN w:val="0"/>
              <w:jc w:val="center"/>
            </w:pPr>
            <w:r w:rsidRPr="00A31A89">
              <w:t>40</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Плодоовощных консервов, в том числе грибов и ягод</w:t>
            </w:r>
          </w:p>
        </w:tc>
        <w:tc>
          <w:tcPr>
            <w:tcW w:w="2551" w:type="dxa"/>
          </w:tcPr>
          <w:p w:rsidR="00D4723B" w:rsidRPr="00A31A89" w:rsidRDefault="00D4723B" w:rsidP="00113233">
            <w:pPr>
              <w:widowControl w:val="0"/>
              <w:autoSpaceDE w:val="0"/>
              <w:autoSpaceDN w:val="0"/>
              <w:jc w:val="center"/>
            </w:pPr>
            <w:r w:rsidRPr="00A31A89">
              <w:t>50</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Пива, солода, минеральной воды</w:t>
            </w:r>
          </w:p>
        </w:tc>
        <w:tc>
          <w:tcPr>
            <w:tcW w:w="2551" w:type="dxa"/>
          </w:tcPr>
          <w:p w:rsidR="00D4723B" w:rsidRPr="00A31A89" w:rsidRDefault="00D4723B" w:rsidP="00113233">
            <w:pPr>
              <w:widowControl w:val="0"/>
              <w:autoSpaceDE w:val="0"/>
              <w:autoSpaceDN w:val="0"/>
              <w:jc w:val="center"/>
            </w:pPr>
            <w:r w:rsidRPr="00A31A89">
              <w:t>50</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Этилового спирта</w:t>
            </w:r>
          </w:p>
        </w:tc>
        <w:tc>
          <w:tcPr>
            <w:tcW w:w="2551" w:type="dxa"/>
          </w:tcPr>
          <w:p w:rsidR="00D4723B" w:rsidRPr="00A31A89" w:rsidRDefault="00D4723B" w:rsidP="00113233">
            <w:pPr>
              <w:widowControl w:val="0"/>
              <w:autoSpaceDE w:val="0"/>
              <w:autoSpaceDN w:val="0"/>
              <w:jc w:val="center"/>
            </w:pPr>
            <w:r w:rsidRPr="00A31A89">
              <w:t>50</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Водки и ликероводочных изделий</w:t>
            </w:r>
          </w:p>
        </w:tc>
        <w:tc>
          <w:tcPr>
            <w:tcW w:w="2551" w:type="dxa"/>
          </w:tcPr>
          <w:p w:rsidR="00D4723B" w:rsidRPr="00A31A89" w:rsidRDefault="00D4723B" w:rsidP="00113233">
            <w:pPr>
              <w:widowControl w:val="0"/>
              <w:autoSpaceDE w:val="0"/>
              <w:autoSpaceDN w:val="0"/>
              <w:jc w:val="center"/>
            </w:pPr>
            <w:r w:rsidRPr="00A31A89">
              <w:t>50</w:t>
            </w:r>
          </w:p>
        </w:tc>
      </w:tr>
      <w:tr w:rsidR="00D4723B" w:rsidRPr="00A31A89" w:rsidTr="00113233">
        <w:tc>
          <w:tcPr>
            <w:tcW w:w="3120" w:type="dxa"/>
            <w:vMerge w:val="restart"/>
          </w:tcPr>
          <w:p w:rsidR="00D4723B" w:rsidRPr="00A31A89" w:rsidRDefault="00D4723B" w:rsidP="00113233">
            <w:pPr>
              <w:widowControl w:val="0"/>
              <w:autoSpaceDE w:val="0"/>
              <w:autoSpaceDN w:val="0"/>
              <w:jc w:val="both"/>
            </w:pPr>
            <w:r w:rsidRPr="00A31A89">
              <w:t>Мясомолочная промышленность</w:t>
            </w:r>
          </w:p>
        </w:tc>
        <w:tc>
          <w:tcPr>
            <w:tcW w:w="4597" w:type="dxa"/>
          </w:tcPr>
          <w:p w:rsidR="00D4723B" w:rsidRPr="00A31A89" w:rsidRDefault="00D4723B" w:rsidP="00113233">
            <w:pPr>
              <w:widowControl w:val="0"/>
              <w:autoSpaceDE w:val="0"/>
              <w:autoSpaceDN w:val="0"/>
              <w:jc w:val="both"/>
            </w:pPr>
            <w:r w:rsidRPr="00A31A89">
              <w:t>Мяса (с цехами убоя и обескровливания)</w:t>
            </w:r>
          </w:p>
        </w:tc>
        <w:tc>
          <w:tcPr>
            <w:tcW w:w="2551" w:type="dxa"/>
          </w:tcPr>
          <w:p w:rsidR="00D4723B" w:rsidRPr="00A31A89" w:rsidRDefault="00D4723B" w:rsidP="00113233">
            <w:pPr>
              <w:widowControl w:val="0"/>
              <w:autoSpaceDE w:val="0"/>
              <w:autoSpaceDN w:val="0"/>
              <w:jc w:val="center"/>
            </w:pPr>
            <w:r w:rsidRPr="00A31A89">
              <w:t>40</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Мясных консервов, колбас, копченостей и других мясных продуктов</w:t>
            </w:r>
          </w:p>
        </w:tc>
        <w:tc>
          <w:tcPr>
            <w:tcW w:w="2551" w:type="dxa"/>
          </w:tcPr>
          <w:p w:rsidR="00D4723B" w:rsidRPr="00A31A89" w:rsidRDefault="00D4723B" w:rsidP="00113233">
            <w:pPr>
              <w:widowControl w:val="0"/>
              <w:autoSpaceDE w:val="0"/>
              <w:autoSpaceDN w:val="0"/>
              <w:jc w:val="center"/>
            </w:pPr>
            <w:r w:rsidRPr="00A31A89">
              <w:t>42</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По переработке молока производственной мощностью, т в смену:</w:t>
            </w:r>
          </w:p>
          <w:p w:rsidR="00D4723B" w:rsidRPr="00A31A89" w:rsidRDefault="00D4723B" w:rsidP="00113233">
            <w:pPr>
              <w:widowControl w:val="0"/>
              <w:autoSpaceDE w:val="0"/>
              <w:autoSpaceDN w:val="0"/>
              <w:jc w:val="both"/>
            </w:pPr>
            <w:r w:rsidRPr="00A31A89">
              <w:t>до 100,</w:t>
            </w:r>
          </w:p>
          <w:p w:rsidR="00D4723B" w:rsidRPr="00A31A89" w:rsidRDefault="00D4723B" w:rsidP="00113233">
            <w:pPr>
              <w:widowControl w:val="0"/>
              <w:autoSpaceDE w:val="0"/>
              <w:autoSpaceDN w:val="0"/>
              <w:jc w:val="both"/>
            </w:pPr>
            <w:r w:rsidRPr="00A31A89">
              <w:t>более 100</w:t>
            </w:r>
          </w:p>
        </w:tc>
        <w:tc>
          <w:tcPr>
            <w:tcW w:w="2551" w:type="dxa"/>
          </w:tcPr>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r w:rsidRPr="00A31A89">
              <w:t>43</w:t>
            </w:r>
          </w:p>
          <w:p w:rsidR="00D4723B" w:rsidRPr="00A31A89" w:rsidRDefault="00D4723B" w:rsidP="00113233">
            <w:pPr>
              <w:widowControl w:val="0"/>
              <w:autoSpaceDE w:val="0"/>
              <w:autoSpaceDN w:val="0"/>
              <w:jc w:val="center"/>
            </w:pPr>
            <w:r w:rsidRPr="00A31A89">
              <w:t>45</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Сухого обезжиренного молока производственной мощностью, т в смену:</w:t>
            </w:r>
          </w:p>
          <w:p w:rsidR="00D4723B" w:rsidRPr="00A31A89" w:rsidRDefault="00D4723B" w:rsidP="00113233">
            <w:pPr>
              <w:widowControl w:val="0"/>
              <w:autoSpaceDE w:val="0"/>
              <w:autoSpaceDN w:val="0"/>
              <w:jc w:val="both"/>
            </w:pPr>
            <w:r w:rsidRPr="00A31A89">
              <w:t>до 5,</w:t>
            </w:r>
          </w:p>
          <w:p w:rsidR="00D4723B" w:rsidRPr="00A31A89" w:rsidRDefault="00D4723B" w:rsidP="00113233">
            <w:pPr>
              <w:widowControl w:val="0"/>
              <w:autoSpaceDE w:val="0"/>
              <w:autoSpaceDN w:val="0"/>
              <w:jc w:val="both"/>
            </w:pPr>
            <w:r w:rsidRPr="00A31A89">
              <w:t>более 5</w:t>
            </w:r>
          </w:p>
        </w:tc>
        <w:tc>
          <w:tcPr>
            <w:tcW w:w="2551" w:type="dxa"/>
          </w:tcPr>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r w:rsidRPr="00A31A89">
              <w:t>36</w:t>
            </w:r>
          </w:p>
          <w:p w:rsidR="00D4723B" w:rsidRPr="00A31A89" w:rsidRDefault="00D4723B" w:rsidP="00113233">
            <w:pPr>
              <w:widowControl w:val="0"/>
              <w:autoSpaceDE w:val="0"/>
              <w:autoSpaceDN w:val="0"/>
              <w:jc w:val="center"/>
            </w:pPr>
            <w:r w:rsidRPr="00A31A89">
              <w:t>42</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Молочных консервов</w:t>
            </w:r>
          </w:p>
        </w:tc>
        <w:tc>
          <w:tcPr>
            <w:tcW w:w="2551" w:type="dxa"/>
          </w:tcPr>
          <w:p w:rsidR="00D4723B" w:rsidRPr="00A31A89" w:rsidRDefault="00D4723B" w:rsidP="00113233">
            <w:pPr>
              <w:widowControl w:val="0"/>
              <w:autoSpaceDE w:val="0"/>
              <w:autoSpaceDN w:val="0"/>
              <w:jc w:val="center"/>
            </w:pPr>
            <w:r w:rsidRPr="00A31A89">
              <w:t>45</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Сыра</w:t>
            </w:r>
          </w:p>
        </w:tc>
        <w:tc>
          <w:tcPr>
            <w:tcW w:w="2551" w:type="dxa"/>
          </w:tcPr>
          <w:p w:rsidR="00D4723B" w:rsidRPr="00A31A89" w:rsidRDefault="00D4723B" w:rsidP="00113233">
            <w:pPr>
              <w:widowControl w:val="0"/>
              <w:autoSpaceDE w:val="0"/>
              <w:autoSpaceDN w:val="0"/>
              <w:jc w:val="center"/>
            </w:pPr>
            <w:r w:rsidRPr="00A31A89">
              <w:t>37</w:t>
            </w:r>
          </w:p>
        </w:tc>
      </w:tr>
      <w:tr w:rsidR="00D4723B" w:rsidRPr="00A31A89" w:rsidTr="00113233">
        <w:tc>
          <w:tcPr>
            <w:tcW w:w="3120" w:type="dxa"/>
            <w:vMerge w:val="restart"/>
          </w:tcPr>
          <w:p w:rsidR="00D4723B" w:rsidRPr="00A31A89" w:rsidRDefault="00D4723B" w:rsidP="00113233">
            <w:pPr>
              <w:widowControl w:val="0"/>
              <w:autoSpaceDE w:val="0"/>
              <w:autoSpaceDN w:val="0"/>
              <w:jc w:val="both"/>
            </w:pPr>
            <w:r w:rsidRPr="00A31A89">
              <w:t>Рыбное хозяйство</w:t>
            </w:r>
          </w:p>
        </w:tc>
        <w:tc>
          <w:tcPr>
            <w:tcW w:w="4597" w:type="dxa"/>
          </w:tcPr>
          <w:p w:rsidR="00D4723B" w:rsidRPr="00A31A89" w:rsidRDefault="00D4723B" w:rsidP="00113233">
            <w:pPr>
              <w:widowControl w:val="0"/>
              <w:autoSpaceDE w:val="0"/>
              <w:autoSpaceDN w:val="0"/>
              <w:jc w:val="both"/>
            </w:pPr>
            <w:r w:rsidRPr="00A31A89">
              <w:t>Рыбоперерабатывающие производственной мощностью, т/сут., до:</w:t>
            </w:r>
          </w:p>
          <w:p w:rsidR="00D4723B" w:rsidRPr="00A31A89" w:rsidRDefault="00D4723B" w:rsidP="00113233">
            <w:pPr>
              <w:widowControl w:val="0"/>
              <w:autoSpaceDE w:val="0"/>
              <w:autoSpaceDN w:val="0"/>
              <w:jc w:val="both"/>
            </w:pPr>
            <w:r w:rsidRPr="00A31A89">
              <w:t>10</w:t>
            </w:r>
          </w:p>
        </w:tc>
        <w:tc>
          <w:tcPr>
            <w:tcW w:w="2551" w:type="dxa"/>
          </w:tcPr>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r w:rsidRPr="00A31A89">
              <w:t>40</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более 10</w:t>
            </w:r>
          </w:p>
        </w:tc>
        <w:tc>
          <w:tcPr>
            <w:tcW w:w="2551" w:type="dxa"/>
          </w:tcPr>
          <w:p w:rsidR="00D4723B" w:rsidRPr="00A31A89" w:rsidRDefault="00D4723B" w:rsidP="00113233">
            <w:pPr>
              <w:widowControl w:val="0"/>
              <w:autoSpaceDE w:val="0"/>
              <w:autoSpaceDN w:val="0"/>
              <w:jc w:val="center"/>
            </w:pPr>
            <w:r w:rsidRPr="00A31A89">
              <w:t>50</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По переработке тюленей (кожевенно-меховое, фармакологическое, косметического сырья)</w:t>
            </w:r>
          </w:p>
        </w:tc>
        <w:tc>
          <w:tcPr>
            <w:tcW w:w="2551" w:type="dxa"/>
          </w:tcPr>
          <w:p w:rsidR="00D4723B" w:rsidRPr="00A31A89" w:rsidRDefault="00D4723B" w:rsidP="00113233">
            <w:pPr>
              <w:widowControl w:val="0"/>
              <w:autoSpaceDE w:val="0"/>
              <w:autoSpaceDN w:val="0"/>
              <w:jc w:val="center"/>
            </w:pPr>
            <w:r w:rsidRPr="00A31A89">
              <w:t>40</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Биотехнологического комплекса по переработке ценных морских продуктов</w:t>
            </w:r>
          </w:p>
        </w:tc>
        <w:tc>
          <w:tcPr>
            <w:tcW w:w="2551" w:type="dxa"/>
          </w:tcPr>
          <w:p w:rsidR="00D4723B" w:rsidRPr="00A31A89" w:rsidRDefault="00D4723B" w:rsidP="00113233">
            <w:pPr>
              <w:widowControl w:val="0"/>
              <w:autoSpaceDE w:val="0"/>
              <w:autoSpaceDN w:val="0"/>
              <w:jc w:val="center"/>
            </w:pPr>
            <w:r w:rsidRPr="00A31A89">
              <w:t>По индивидуальным проектам</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Рыбные порты</w:t>
            </w:r>
          </w:p>
        </w:tc>
        <w:tc>
          <w:tcPr>
            <w:tcW w:w="2551" w:type="dxa"/>
          </w:tcPr>
          <w:p w:rsidR="00D4723B" w:rsidRPr="00A31A89" w:rsidRDefault="00D4723B" w:rsidP="00113233">
            <w:pPr>
              <w:widowControl w:val="0"/>
              <w:autoSpaceDE w:val="0"/>
              <w:autoSpaceDN w:val="0"/>
              <w:jc w:val="center"/>
            </w:pPr>
            <w:r w:rsidRPr="00A31A89">
              <w:t>45</w:t>
            </w:r>
          </w:p>
        </w:tc>
      </w:tr>
      <w:tr w:rsidR="00D4723B" w:rsidRPr="00A31A89" w:rsidTr="00113233">
        <w:tc>
          <w:tcPr>
            <w:tcW w:w="3120" w:type="dxa"/>
            <w:vMerge w:val="restart"/>
          </w:tcPr>
          <w:p w:rsidR="00D4723B" w:rsidRPr="00A31A89" w:rsidRDefault="00D4723B" w:rsidP="00113233">
            <w:pPr>
              <w:widowControl w:val="0"/>
              <w:autoSpaceDE w:val="0"/>
              <w:autoSpaceDN w:val="0"/>
              <w:jc w:val="both"/>
            </w:pPr>
            <w:r w:rsidRPr="00A31A89">
              <w:t>Заготовительное хозяйство</w:t>
            </w:r>
          </w:p>
        </w:tc>
        <w:tc>
          <w:tcPr>
            <w:tcW w:w="4597" w:type="dxa"/>
          </w:tcPr>
          <w:p w:rsidR="00D4723B" w:rsidRPr="00A31A89" w:rsidRDefault="00D4723B" w:rsidP="00113233">
            <w:pPr>
              <w:widowControl w:val="0"/>
              <w:autoSpaceDE w:val="0"/>
              <w:autoSpaceDN w:val="0"/>
              <w:jc w:val="both"/>
            </w:pPr>
            <w:r w:rsidRPr="00A31A89">
              <w:t>Мелькомбинаты, крупозаводы, комбинированные кормовые заводы, хлебоприемные предприятия</w:t>
            </w:r>
          </w:p>
        </w:tc>
        <w:tc>
          <w:tcPr>
            <w:tcW w:w="2551" w:type="dxa"/>
          </w:tcPr>
          <w:p w:rsidR="00D4723B" w:rsidRPr="00A31A89" w:rsidRDefault="00D4723B" w:rsidP="00113233">
            <w:pPr>
              <w:widowControl w:val="0"/>
              <w:autoSpaceDE w:val="0"/>
              <w:autoSpaceDN w:val="0"/>
              <w:jc w:val="center"/>
            </w:pPr>
            <w:r w:rsidRPr="00A31A89">
              <w:t>41</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Комбинаты хлебопродуктов</w:t>
            </w:r>
          </w:p>
        </w:tc>
        <w:tc>
          <w:tcPr>
            <w:tcW w:w="2551" w:type="dxa"/>
          </w:tcPr>
          <w:p w:rsidR="00D4723B" w:rsidRPr="00A31A89" w:rsidRDefault="00D4723B" w:rsidP="00113233">
            <w:pPr>
              <w:widowControl w:val="0"/>
              <w:autoSpaceDE w:val="0"/>
              <w:autoSpaceDN w:val="0"/>
              <w:jc w:val="center"/>
            </w:pPr>
            <w:r w:rsidRPr="00A31A89">
              <w:t>42</w:t>
            </w:r>
          </w:p>
        </w:tc>
      </w:tr>
      <w:tr w:rsidR="00D4723B" w:rsidRPr="00A31A89" w:rsidTr="00113233">
        <w:tc>
          <w:tcPr>
            <w:tcW w:w="3120" w:type="dxa"/>
            <w:vMerge w:val="restart"/>
          </w:tcPr>
          <w:p w:rsidR="00D4723B" w:rsidRPr="00A31A89" w:rsidRDefault="00D4723B" w:rsidP="00113233">
            <w:pPr>
              <w:widowControl w:val="0"/>
              <w:autoSpaceDE w:val="0"/>
              <w:autoSpaceDN w:val="0"/>
              <w:jc w:val="both"/>
            </w:pPr>
            <w:r w:rsidRPr="00A31A89">
              <w:t>Местная промышленность</w:t>
            </w:r>
          </w:p>
        </w:tc>
        <w:tc>
          <w:tcPr>
            <w:tcW w:w="4597" w:type="dxa"/>
          </w:tcPr>
          <w:p w:rsidR="00D4723B" w:rsidRPr="00A31A89" w:rsidRDefault="00D4723B" w:rsidP="00113233">
            <w:pPr>
              <w:widowControl w:val="0"/>
              <w:autoSpaceDE w:val="0"/>
              <w:autoSpaceDN w:val="0"/>
              <w:jc w:val="both"/>
            </w:pPr>
            <w:r w:rsidRPr="00A31A89">
              <w:t>Ремонтные предприятия:</w:t>
            </w:r>
          </w:p>
          <w:p w:rsidR="00D4723B" w:rsidRPr="00A31A89" w:rsidRDefault="00D4723B" w:rsidP="00113233">
            <w:pPr>
              <w:widowControl w:val="0"/>
              <w:autoSpaceDE w:val="0"/>
              <w:autoSpaceDN w:val="0"/>
              <w:jc w:val="both"/>
            </w:pPr>
            <w:r w:rsidRPr="00A31A89">
              <w:t>грузовых автомобилей,</w:t>
            </w:r>
          </w:p>
          <w:p w:rsidR="00D4723B" w:rsidRPr="00A31A89" w:rsidRDefault="00D4723B" w:rsidP="00113233">
            <w:pPr>
              <w:widowControl w:val="0"/>
              <w:autoSpaceDE w:val="0"/>
              <w:autoSpaceDN w:val="0"/>
              <w:jc w:val="both"/>
            </w:pPr>
            <w:r w:rsidRPr="00A31A89">
              <w:t>тракторов,</w:t>
            </w:r>
          </w:p>
          <w:p w:rsidR="00D4723B" w:rsidRPr="00A31A89" w:rsidRDefault="00D4723B" w:rsidP="00113233">
            <w:pPr>
              <w:widowControl w:val="0"/>
              <w:autoSpaceDE w:val="0"/>
              <w:autoSpaceDN w:val="0"/>
              <w:jc w:val="both"/>
            </w:pPr>
            <w:r w:rsidRPr="00A31A89">
              <w:t>строительных машин</w:t>
            </w:r>
          </w:p>
        </w:tc>
        <w:tc>
          <w:tcPr>
            <w:tcW w:w="2551" w:type="dxa"/>
          </w:tcPr>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r w:rsidRPr="00A31A89">
              <w:t>60</w:t>
            </w:r>
          </w:p>
          <w:p w:rsidR="00D4723B" w:rsidRPr="00A31A89" w:rsidRDefault="00D4723B" w:rsidP="00113233">
            <w:pPr>
              <w:widowControl w:val="0"/>
              <w:autoSpaceDE w:val="0"/>
              <w:autoSpaceDN w:val="0"/>
              <w:jc w:val="center"/>
            </w:pPr>
            <w:r w:rsidRPr="00A31A89">
              <w:t>56</w:t>
            </w:r>
          </w:p>
          <w:p w:rsidR="00D4723B" w:rsidRPr="00A31A89" w:rsidRDefault="00D4723B" w:rsidP="00113233">
            <w:pPr>
              <w:widowControl w:val="0"/>
              <w:autoSpaceDE w:val="0"/>
              <w:autoSpaceDN w:val="0"/>
              <w:jc w:val="center"/>
            </w:pPr>
            <w:r w:rsidRPr="00A31A89">
              <w:t>63</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Художественной керамики</w:t>
            </w:r>
          </w:p>
        </w:tc>
        <w:tc>
          <w:tcPr>
            <w:tcW w:w="2551" w:type="dxa"/>
          </w:tcPr>
          <w:p w:rsidR="00D4723B" w:rsidRPr="00A31A89" w:rsidRDefault="00D4723B" w:rsidP="00113233">
            <w:pPr>
              <w:widowControl w:val="0"/>
              <w:autoSpaceDE w:val="0"/>
              <w:autoSpaceDN w:val="0"/>
              <w:jc w:val="center"/>
            </w:pPr>
            <w:r w:rsidRPr="00A31A89">
              <w:t>56</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Художественных изделий из металла и камня</w:t>
            </w:r>
          </w:p>
        </w:tc>
        <w:tc>
          <w:tcPr>
            <w:tcW w:w="2551" w:type="dxa"/>
          </w:tcPr>
          <w:p w:rsidR="00D4723B" w:rsidRPr="00A31A89" w:rsidRDefault="00D4723B" w:rsidP="00113233">
            <w:pPr>
              <w:widowControl w:val="0"/>
              <w:autoSpaceDE w:val="0"/>
              <w:autoSpaceDN w:val="0"/>
              <w:jc w:val="center"/>
            </w:pPr>
            <w:r w:rsidRPr="00A31A89">
              <w:t>52</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Игрушек и сувениров из дерева, оленьих рогов и меха</w:t>
            </w:r>
          </w:p>
        </w:tc>
        <w:tc>
          <w:tcPr>
            <w:tcW w:w="2551" w:type="dxa"/>
          </w:tcPr>
          <w:p w:rsidR="00D4723B" w:rsidRPr="00A31A89" w:rsidRDefault="00D4723B" w:rsidP="00113233">
            <w:pPr>
              <w:widowControl w:val="0"/>
              <w:autoSpaceDE w:val="0"/>
              <w:autoSpaceDN w:val="0"/>
              <w:jc w:val="center"/>
            </w:pPr>
            <w:r w:rsidRPr="00A31A89">
              <w:t>53</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Игрушек из металла</w:t>
            </w:r>
          </w:p>
        </w:tc>
        <w:tc>
          <w:tcPr>
            <w:tcW w:w="2551" w:type="dxa"/>
          </w:tcPr>
          <w:p w:rsidR="00D4723B" w:rsidRPr="00A31A89" w:rsidRDefault="00D4723B" w:rsidP="00113233">
            <w:pPr>
              <w:widowControl w:val="0"/>
              <w:autoSpaceDE w:val="0"/>
              <w:autoSpaceDN w:val="0"/>
              <w:jc w:val="center"/>
            </w:pPr>
            <w:r w:rsidRPr="00A31A89">
              <w:t>61</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Швейных изделий:</w:t>
            </w:r>
          </w:p>
          <w:p w:rsidR="00D4723B" w:rsidRPr="00A31A89" w:rsidRDefault="00D4723B" w:rsidP="00113233">
            <w:pPr>
              <w:widowControl w:val="0"/>
              <w:autoSpaceDE w:val="0"/>
              <w:autoSpaceDN w:val="0"/>
              <w:jc w:val="both"/>
            </w:pPr>
            <w:r w:rsidRPr="00A31A89">
              <w:t>в зданиях до двух этажей,</w:t>
            </w:r>
          </w:p>
          <w:p w:rsidR="00D4723B" w:rsidRPr="00A31A89" w:rsidRDefault="00D4723B" w:rsidP="00113233">
            <w:pPr>
              <w:widowControl w:val="0"/>
              <w:autoSpaceDE w:val="0"/>
              <w:autoSpaceDN w:val="0"/>
              <w:jc w:val="both"/>
            </w:pPr>
            <w:r w:rsidRPr="00A31A89">
              <w:t>в зданиях более двух этажей</w:t>
            </w:r>
          </w:p>
        </w:tc>
        <w:tc>
          <w:tcPr>
            <w:tcW w:w="2551" w:type="dxa"/>
          </w:tcPr>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r w:rsidRPr="00A31A89">
              <w:t>74</w:t>
            </w:r>
          </w:p>
          <w:p w:rsidR="00D4723B" w:rsidRPr="00A31A89" w:rsidRDefault="00D4723B" w:rsidP="00113233">
            <w:pPr>
              <w:widowControl w:val="0"/>
              <w:autoSpaceDE w:val="0"/>
              <w:autoSpaceDN w:val="0"/>
              <w:jc w:val="center"/>
            </w:pPr>
            <w:r w:rsidRPr="00A31A89">
              <w:t>60</w:t>
            </w:r>
          </w:p>
        </w:tc>
      </w:tr>
      <w:tr w:rsidR="00D4723B" w:rsidRPr="00A31A89" w:rsidTr="00113233">
        <w:tc>
          <w:tcPr>
            <w:tcW w:w="3120" w:type="dxa"/>
            <w:vMerge w:val="restart"/>
          </w:tcPr>
          <w:p w:rsidR="00D4723B" w:rsidRPr="00A31A89" w:rsidRDefault="00D4723B" w:rsidP="00113233">
            <w:pPr>
              <w:widowControl w:val="0"/>
              <w:autoSpaceDE w:val="0"/>
              <w:autoSpaceDN w:val="0"/>
              <w:jc w:val="both"/>
            </w:pPr>
            <w:r w:rsidRPr="00A31A89">
              <w:t>Промышленность строительных материалов</w:t>
            </w:r>
          </w:p>
        </w:tc>
        <w:tc>
          <w:tcPr>
            <w:tcW w:w="4597" w:type="dxa"/>
          </w:tcPr>
          <w:p w:rsidR="00D4723B" w:rsidRPr="00A31A89" w:rsidRDefault="00D4723B" w:rsidP="00113233">
            <w:pPr>
              <w:widowControl w:val="0"/>
              <w:autoSpaceDE w:val="0"/>
              <w:autoSpaceDN w:val="0"/>
              <w:jc w:val="both"/>
            </w:pPr>
            <w:r w:rsidRPr="00A31A89">
              <w:t>Цементные:</w:t>
            </w:r>
          </w:p>
          <w:p w:rsidR="00D4723B" w:rsidRPr="00A31A89" w:rsidRDefault="00D4723B" w:rsidP="00113233">
            <w:pPr>
              <w:widowControl w:val="0"/>
              <w:autoSpaceDE w:val="0"/>
              <w:autoSpaceDN w:val="0"/>
              <w:jc w:val="both"/>
            </w:pPr>
            <w:r w:rsidRPr="00A31A89">
              <w:t>сухим способом производства,</w:t>
            </w:r>
          </w:p>
          <w:p w:rsidR="00D4723B" w:rsidRPr="00A31A89" w:rsidRDefault="00D4723B" w:rsidP="00113233">
            <w:pPr>
              <w:widowControl w:val="0"/>
              <w:autoSpaceDE w:val="0"/>
              <w:autoSpaceDN w:val="0"/>
              <w:jc w:val="both"/>
            </w:pPr>
            <w:r w:rsidRPr="00A31A89">
              <w:t>с мокрым способом производства</w:t>
            </w:r>
          </w:p>
        </w:tc>
        <w:tc>
          <w:tcPr>
            <w:tcW w:w="2551" w:type="dxa"/>
          </w:tcPr>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r w:rsidRPr="00A31A89">
              <w:t>35</w:t>
            </w:r>
          </w:p>
          <w:p w:rsidR="00D4723B" w:rsidRPr="00A31A89" w:rsidRDefault="00D4723B" w:rsidP="00113233">
            <w:pPr>
              <w:widowControl w:val="0"/>
              <w:autoSpaceDE w:val="0"/>
              <w:autoSpaceDN w:val="0"/>
              <w:jc w:val="center"/>
            </w:pPr>
            <w:r w:rsidRPr="00A31A89">
              <w:t>37</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Изделий из габбро</w:t>
            </w:r>
          </w:p>
        </w:tc>
        <w:tc>
          <w:tcPr>
            <w:tcW w:w="2551" w:type="dxa"/>
          </w:tcPr>
          <w:p w:rsidR="00D4723B" w:rsidRPr="00A31A89" w:rsidRDefault="00D4723B" w:rsidP="00113233">
            <w:pPr>
              <w:widowControl w:val="0"/>
              <w:autoSpaceDE w:val="0"/>
              <w:autoSpaceDN w:val="0"/>
              <w:jc w:val="center"/>
            </w:pPr>
            <w:r w:rsidRPr="00A31A89">
              <w:t>42</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Крупных блоков, сэндвич-панелей и других конструкций из ячеистого, плотного силикатобетона, пеногазобетона и полимербетона производственной мощностью, тыс. куб. м/год:</w:t>
            </w:r>
          </w:p>
          <w:p w:rsidR="00D4723B" w:rsidRPr="00A31A89" w:rsidRDefault="00D4723B" w:rsidP="00113233">
            <w:pPr>
              <w:widowControl w:val="0"/>
              <w:autoSpaceDE w:val="0"/>
              <w:autoSpaceDN w:val="0"/>
              <w:jc w:val="both"/>
            </w:pPr>
            <w:r w:rsidRPr="00A31A89">
              <w:t>120</w:t>
            </w:r>
          </w:p>
          <w:p w:rsidR="00D4723B" w:rsidRPr="00A31A89" w:rsidRDefault="00D4723B" w:rsidP="00113233">
            <w:pPr>
              <w:widowControl w:val="0"/>
              <w:autoSpaceDE w:val="0"/>
              <w:autoSpaceDN w:val="0"/>
              <w:jc w:val="both"/>
            </w:pPr>
            <w:r w:rsidRPr="00A31A89">
              <w:t>200</w:t>
            </w:r>
          </w:p>
        </w:tc>
        <w:tc>
          <w:tcPr>
            <w:tcW w:w="2551" w:type="dxa"/>
          </w:tcPr>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r w:rsidRPr="00A31A89">
              <w:t>45</w:t>
            </w:r>
          </w:p>
          <w:p w:rsidR="00D4723B" w:rsidRPr="00A31A89" w:rsidRDefault="00D4723B" w:rsidP="00113233">
            <w:pPr>
              <w:widowControl w:val="0"/>
              <w:autoSpaceDE w:val="0"/>
              <w:autoSpaceDN w:val="0"/>
              <w:jc w:val="center"/>
            </w:pPr>
            <w:r w:rsidRPr="00A31A89">
              <w:t>50</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Железобетонных конструкций производственной мощностью 150 тыс. куб. м/год</w:t>
            </w:r>
          </w:p>
        </w:tc>
        <w:tc>
          <w:tcPr>
            <w:tcW w:w="2551" w:type="dxa"/>
          </w:tcPr>
          <w:p w:rsidR="00D4723B" w:rsidRPr="00A31A89" w:rsidRDefault="00D4723B" w:rsidP="00113233">
            <w:pPr>
              <w:widowControl w:val="0"/>
              <w:autoSpaceDE w:val="0"/>
              <w:autoSpaceDN w:val="0"/>
              <w:jc w:val="center"/>
            </w:pPr>
            <w:r w:rsidRPr="00A31A89">
              <w:t>50</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Обожженного глиняного кирпича и керамических блоков</w:t>
            </w:r>
          </w:p>
        </w:tc>
        <w:tc>
          <w:tcPr>
            <w:tcW w:w="2551" w:type="dxa"/>
          </w:tcPr>
          <w:p w:rsidR="00D4723B" w:rsidRPr="00A31A89" w:rsidRDefault="00D4723B" w:rsidP="00113233">
            <w:pPr>
              <w:widowControl w:val="0"/>
              <w:autoSpaceDE w:val="0"/>
              <w:autoSpaceDN w:val="0"/>
              <w:jc w:val="center"/>
            </w:pPr>
            <w:r w:rsidRPr="00A31A89">
              <w:t>42</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Силикатного кирпича</w:t>
            </w:r>
          </w:p>
        </w:tc>
        <w:tc>
          <w:tcPr>
            <w:tcW w:w="2551" w:type="dxa"/>
          </w:tcPr>
          <w:p w:rsidR="00D4723B" w:rsidRPr="00A31A89" w:rsidRDefault="00D4723B" w:rsidP="00113233">
            <w:pPr>
              <w:widowControl w:val="0"/>
              <w:autoSpaceDE w:val="0"/>
              <w:autoSpaceDN w:val="0"/>
              <w:jc w:val="center"/>
            </w:pPr>
            <w:r w:rsidRPr="00A31A89">
              <w:t>45</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Керамических плиток для полов, облицовочных глазурованных плиток, керамических изделий для облицовки фасадов зданий</w:t>
            </w:r>
          </w:p>
        </w:tc>
        <w:tc>
          <w:tcPr>
            <w:tcW w:w="2551" w:type="dxa"/>
          </w:tcPr>
          <w:p w:rsidR="00D4723B" w:rsidRPr="00A31A89" w:rsidRDefault="00D4723B" w:rsidP="00113233">
            <w:pPr>
              <w:widowControl w:val="0"/>
              <w:autoSpaceDE w:val="0"/>
              <w:autoSpaceDN w:val="0"/>
              <w:jc w:val="center"/>
            </w:pPr>
            <w:r w:rsidRPr="00A31A89">
              <w:t>45</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Керамических канализационных и дренажных труб</w:t>
            </w:r>
          </w:p>
        </w:tc>
        <w:tc>
          <w:tcPr>
            <w:tcW w:w="2551" w:type="dxa"/>
          </w:tcPr>
          <w:p w:rsidR="00D4723B" w:rsidRPr="00A31A89" w:rsidRDefault="00D4723B" w:rsidP="00113233">
            <w:pPr>
              <w:widowControl w:val="0"/>
              <w:autoSpaceDE w:val="0"/>
              <w:autoSpaceDN w:val="0"/>
              <w:jc w:val="center"/>
            </w:pPr>
            <w:r w:rsidRPr="00A31A89">
              <w:t>45</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Гравийно-сортировочные при разработке месторождений способом гидромеханизации месторождений способом гидромеханизации:</w:t>
            </w:r>
          </w:p>
          <w:p w:rsidR="00D4723B" w:rsidRPr="00A31A89" w:rsidRDefault="00D4723B" w:rsidP="00113233">
            <w:pPr>
              <w:widowControl w:val="0"/>
              <w:autoSpaceDE w:val="0"/>
              <w:autoSpaceDN w:val="0"/>
              <w:jc w:val="both"/>
            </w:pPr>
            <w:r w:rsidRPr="00A31A89">
              <w:t>50-1000,</w:t>
            </w:r>
          </w:p>
          <w:p w:rsidR="00D4723B" w:rsidRPr="00A31A89" w:rsidRDefault="00D4723B" w:rsidP="00113233">
            <w:pPr>
              <w:widowControl w:val="0"/>
              <w:autoSpaceDE w:val="0"/>
              <w:autoSpaceDN w:val="0"/>
              <w:jc w:val="both"/>
            </w:pPr>
            <w:r w:rsidRPr="00A31A89">
              <w:t>200 (сборно-разборные)</w:t>
            </w:r>
          </w:p>
        </w:tc>
        <w:tc>
          <w:tcPr>
            <w:tcW w:w="2551" w:type="dxa"/>
          </w:tcPr>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r w:rsidRPr="00A31A89">
              <w:t>35</w:t>
            </w:r>
          </w:p>
          <w:p w:rsidR="00D4723B" w:rsidRPr="00A31A89" w:rsidRDefault="00D4723B" w:rsidP="00113233">
            <w:pPr>
              <w:widowControl w:val="0"/>
              <w:autoSpaceDE w:val="0"/>
              <w:autoSpaceDN w:val="0"/>
              <w:jc w:val="center"/>
            </w:pPr>
            <w:r w:rsidRPr="00A31A89">
              <w:t>30</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Гравийно-сортировочные при разработке месторождений экскаваторным способом производственной мощностью 500- 1000 тыс. куб. м/год</w:t>
            </w:r>
          </w:p>
        </w:tc>
        <w:tc>
          <w:tcPr>
            <w:tcW w:w="2551" w:type="dxa"/>
          </w:tcPr>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r w:rsidRPr="00A31A89">
              <w:t>27</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Дробильно-сортировочные по переработке прочных однородных пород производственной мощностью, тыс. куб. м/год:</w:t>
            </w:r>
          </w:p>
          <w:p w:rsidR="00D4723B" w:rsidRPr="00A31A89" w:rsidRDefault="00D4723B" w:rsidP="00113233">
            <w:pPr>
              <w:widowControl w:val="0"/>
              <w:autoSpaceDE w:val="0"/>
              <w:autoSpaceDN w:val="0"/>
              <w:jc w:val="both"/>
            </w:pPr>
            <w:r w:rsidRPr="00A31A89">
              <w:t>600-1600,</w:t>
            </w:r>
          </w:p>
          <w:p w:rsidR="00D4723B" w:rsidRPr="00A31A89" w:rsidRDefault="00D4723B" w:rsidP="00113233">
            <w:pPr>
              <w:widowControl w:val="0"/>
              <w:autoSpaceDE w:val="0"/>
              <w:autoSpaceDN w:val="0"/>
              <w:jc w:val="both"/>
            </w:pPr>
            <w:r w:rsidRPr="00A31A89">
              <w:t>200 (сборно-разборные)</w:t>
            </w:r>
          </w:p>
        </w:tc>
        <w:tc>
          <w:tcPr>
            <w:tcW w:w="2551" w:type="dxa"/>
          </w:tcPr>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r w:rsidRPr="00A31A89">
              <w:t>27</w:t>
            </w:r>
          </w:p>
          <w:p w:rsidR="00D4723B" w:rsidRPr="00A31A89" w:rsidRDefault="00D4723B" w:rsidP="00113233">
            <w:pPr>
              <w:widowControl w:val="0"/>
              <w:autoSpaceDE w:val="0"/>
              <w:autoSpaceDN w:val="0"/>
              <w:jc w:val="center"/>
            </w:pPr>
            <w:r w:rsidRPr="00A31A89">
              <w:t>30</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Аглопоритового гравия из зол ТЭЦ и керамзита</w:t>
            </w:r>
          </w:p>
        </w:tc>
        <w:tc>
          <w:tcPr>
            <w:tcW w:w="2551" w:type="dxa"/>
          </w:tcPr>
          <w:p w:rsidR="00D4723B" w:rsidRPr="00A31A89" w:rsidRDefault="00D4723B" w:rsidP="00113233">
            <w:pPr>
              <w:widowControl w:val="0"/>
              <w:autoSpaceDE w:val="0"/>
              <w:autoSpaceDN w:val="0"/>
              <w:jc w:val="center"/>
            </w:pPr>
            <w:r w:rsidRPr="00A31A89">
              <w:t>40</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Вспученного перлита (с производством перлитобитумных плит) при применении в качестве топлива мазута (угля)</w:t>
            </w:r>
          </w:p>
        </w:tc>
        <w:tc>
          <w:tcPr>
            <w:tcW w:w="2551" w:type="dxa"/>
          </w:tcPr>
          <w:p w:rsidR="00D4723B" w:rsidRPr="00A31A89" w:rsidRDefault="00D4723B" w:rsidP="00113233">
            <w:pPr>
              <w:widowControl w:val="0"/>
              <w:autoSpaceDE w:val="0"/>
              <w:autoSpaceDN w:val="0"/>
              <w:jc w:val="center"/>
            </w:pPr>
            <w:r w:rsidRPr="00A31A89">
              <w:t>50</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Минеральной ваты и изделий из нее, вермикулитовых и перлитовых тепло- и звукоизоляционных изделий</w:t>
            </w:r>
          </w:p>
        </w:tc>
        <w:tc>
          <w:tcPr>
            <w:tcW w:w="2551" w:type="dxa"/>
          </w:tcPr>
          <w:p w:rsidR="00D4723B" w:rsidRPr="00A31A89" w:rsidRDefault="00D4723B" w:rsidP="00113233">
            <w:pPr>
              <w:widowControl w:val="0"/>
              <w:autoSpaceDE w:val="0"/>
              <w:autoSpaceDN w:val="0"/>
              <w:jc w:val="center"/>
            </w:pPr>
            <w:r w:rsidRPr="00A31A89">
              <w:t>45</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Извести, гипса</w:t>
            </w:r>
          </w:p>
        </w:tc>
        <w:tc>
          <w:tcPr>
            <w:tcW w:w="2551" w:type="dxa"/>
          </w:tcPr>
          <w:p w:rsidR="00D4723B" w:rsidRPr="00A31A89" w:rsidRDefault="00D4723B" w:rsidP="00113233">
            <w:pPr>
              <w:widowControl w:val="0"/>
              <w:autoSpaceDE w:val="0"/>
              <w:autoSpaceDN w:val="0"/>
              <w:jc w:val="center"/>
            </w:pPr>
            <w:r w:rsidRPr="00A31A89">
              <w:t>30</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Известняковой муки и сыромолотого гипса</w:t>
            </w:r>
          </w:p>
        </w:tc>
        <w:tc>
          <w:tcPr>
            <w:tcW w:w="2551" w:type="dxa"/>
          </w:tcPr>
          <w:p w:rsidR="00D4723B" w:rsidRPr="00A31A89" w:rsidRDefault="00D4723B" w:rsidP="00113233">
            <w:pPr>
              <w:widowControl w:val="0"/>
              <w:autoSpaceDE w:val="0"/>
              <w:autoSpaceDN w:val="0"/>
              <w:jc w:val="center"/>
            </w:pPr>
            <w:r w:rsidRPr="00A31A89">
              <w:t>33</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Стекла оконного, полированного, архитектурно-строительного, технического и стекловолокна</w:t>
            </w:r>
          </w:p>
        </w:tc>
        <w:tc>
          <w:tcPr>
            <w:tcW w:w="2551" w:type="dxa"/>
          </w:tcPr>
          <w:p w:rsidR="00D4723B" w:rsidRPr="00A31A89" w:rsidRDefault="00D4723B" w:rsidP="00113233">
            <w:pPr>
              <w:widowControl w:val="0"/>
              <w:autoSpaceDE w:val="0"/>
              <w:autoSpaceDN w:val="0"/>
              <w:jc w:val="center"/>
            </w:pPr>
            <w:r w:rsidRPr="00A31A89">
              <w:t>38</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Базальтовой нити, тканых материалов и арматуры</w:t>
            </w:r>
          </w:p>
        </w:tc>
        <w:tc>
          <w:tcPr>
            <w:tcW w:w="2551" w:type="dxa"/>
          </w:tcPr>
          <w:p w:rsidR="00D4723B" w:rsidRPr="00A31A89" w:rsidRDefault="00D4723B" w:rsidP="00113233">
            <w:pPr>
              <w:widowControl w:val="0"/>
              <w:autoSpaceDE w:val="0"/>
              <w:autoSpaceDN w:val="0"/>
              <w:jc w:val="center"/>
            </w:pPr>
            <w:r w:rsidRPr="00A31A89">
              <w:t>38</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Строительного, технического, санитарно-технического фаянса, фарфора и полуфарфора</w:t>
            </w:r>
          </w:p>
        </w:tc>
        <w:tc>
          <w:tcPr>
            <w:tcW w:w="2551" w:type="dxa"/>
          </w:tcPr>
          <w:p w:rsidR="00D4723B" w:rsidRPr="00A31A89" w:rsidRDefault="00D4723B" w:rsidP="00113233">
            <w:pPr>
              <w:widowControl w:val="0"/>
              <w:autoSpaceDE w:val="0"/>
              <w:autoSpaceDN w:val="0"/>
              <w:jc w:val="center"/>
            </w:pPr>
            <w:r w:rsidRPr="00A31A89">
              <w:t>45</w:t>
            </w:r>
          </w:p>
        </w:tc>
      </w:tr>
      <w:tr w:rsidR="00D4723B" w:rsidRPr="00A31A89" w:rsidTr="00113233">
        <w:tc>
          <w:tcPr>
            <w:tcW w:w="3120" w:type="dxa"/>
            <w:vMerge w:val="restart"/>
          </w:tcPr>
          <w:p w:rsidR="00D4723B" w:rsidRPr="00A31A89" w:rsidRDefault="00D4723B" w:rsidP="00113233">
            <w:pPr>
              <w:widowControl w:val="0"/>
              <w:autoSpaceDE w:val="0"/>
              <w:autoSpaceDN w:val="0"/>
              <w:jc w:val="both"/>
            </w:pPr>
            <w:r w:rsidRPr="00A31A89">
              <w:t>Строительная промышленность</w:t>
            </w:r>
          </w:p>
        </w:tc>
        <w:tc>
          <w:tcPr>
            <w:tcW w:w="4597" w:type="dxa"/>
          </w:tcPr>
          <w:p w:rsidR="00D4723B" w:rsidRPr="00A31A89" w:rsidRDefault="00D4723B" w:rsidP="00113233">
            <w:pPr>
              <w:widowControl w:val="0"/>
              <w:autoSpaceDE w:val="0"/>
              <w:autoSpaceDN w:val="0"/>
              <w:jc w:val="both"/>
            </w:pPr>
            <w:r w:rsidRPr="00A31A89">
              <w:t>По ремонту строительных машин</w:t>
            </w:r>
          </w:p>
        </w:tc>
        <w:tc>
          <w:tcPr>
            <w:tcW w:w="2551" w:type="dxa"/>
          </w:tcPr>
          <w:p w:rsidR="00D4723B" w:rsidRPr="00A31A89" w:rsidRDefault="00D4723B" w:rsidP="00113233">
            <w:pPr>
              <w:widowControl w:val="0"/>
              <w:autoSpaceDE w:val="0"/>
              <w:autoSpaceDN w:val="0"/>
              <w:jc w:val="center"/>
            </w:pPr>
            <w:r w:rsidRPr="00A31A89">
              <w:t>63</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Опорные базы общестроительных организаций</w:t>
            </w:r>
          </w:p>
        </w:tc>
        <w:tc>
          <w:tcPr>
            <w:tcW w:w="2551" w:type="dxa"/>
          </w:tcPr>
          <w:p w:rsidR="00D4723B" w:rsidRPr="00A31A89" w:rsidRDefault="00D4723B" w:rsidP="00113233">
            <w:pPr>
              <w:widowControl w:val="0"/>
              <w:autoSpaceDE w:val="0"/>
              <w:autoSpaceDN w:val="0"/>
              <w:jc w:val="center"/>
            </w:pPr>
            <w:r w:rsidRPr="00A31A89">
              <w:t>40</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Опорные базы специализированных организаций</w:t>
            </w:r>
          </w:p>
        </w:tc>
        <w:tc>
          <w:tcPr>
            <w:tcW w:w="2551" w:type="dxa"/>
          </w:tcPr>
          <w:p w:rsidR="00D4723B" w:rsidRPr="00A31A89" w:rsidRDefault="00D4723B" w:rsidP="00113233">
            <w:pPr>
              <w:widowControl w:val="0"/>
              <w:autoSpaceDE w:val="0"/>
              <w:autoSpaceDN w:val="0"/>
              <w:jc w:val="center"/>
            </w:pPr>
            <w:r w:rsidRPr="00A31A89">
              <w:t>50</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Автотранспортные предприятия строительных организаций на 200 специализированных большегрузных автомобилей и автопоездов</w:t>
            </w:r>
          </w:p>
        </w:tc>
        <w:tc>
          <w:tcPr>
            <w:tcW w:w="2551" w:type="dxa"/>
          </w:tcPr>
          <w:p w:rsidR="00D4723B" w:rsidRPr="00A31A89" w:rsidRDefault="00D4723B" w:rsidP="00113233">
            <w:pPr>
              <w:widowControl w:val="0"/>
              <w:autoSpaceDE w:val="0"/>
              <w:autoSpaceDN w:val="0"/>
              <w:jc w:val="center"/>
            </w:pPr>
            <w:r w:rsidRPr="00A31A89">
              <w:t>40</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Стоянки (гаражи):</w:t>
            </w:r>
          </w:p>
          <w:p w:rsidR="00D4723B" w:rsidRPr="00A31A89" w:rsidRDefault="00D4723B" w:rsidP="00113233">
            <w:pPr>
              <w:widowControl w:val="0"/>
              <w:autoSpaceDE w:val="0"/>
              <w:autoSpaceDN w:val="0"/>
              <w:jc w:val="both"/>
            </w:pPr>
            <w:r w:rsidRPr="00A31A89">
              <w:t>на 150 автомобилей,</w:t>
            </w:r>
          </w:p>
          <w:p w:rsidR="00D4723B" w:rsidRPr="00A31A89" w:rsidRDefault="00D4723B" w:rsidP="00113233">
            <w:pPr>
              <w:widowControl w:val="0"/>
              <w:autoSpaceDE w:val="0"/>
              <w:autoSpaceDN w:val="0"/>
              <w:jc w:val="both"/>
            </w:pPr>
            <w:r w:rsidRPr="00A31A89">
              <w:t>на 250 автомобилей</w:t>
            </w:r>
          </w:p>
        </w:tc>
        <w:tc>
          <w:tcPr>
            <w:tcW w:w="2551" w:type="dxa"/>
          </w:tcPr>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r w:rsidRPr="00A31A89">
              <w:t>40</w:t>
            </w:r>
          </w:p>
          <w:p w:rsidR="00D4723B" w:rsidRPr="00A31A89" w:rsidRDefault="00D4723B" w:rsidP="00113233">
            <w:pPr>
              <w:widowControl w:val="0"/>
              <w:autoSpaceDE w:val="0"/>
              <w:autoSpaceDN w:val="0"/>
              <w:jc w:val="center"/>
            </w:pPr>
            <w:r w:rsidRPr="00A31A89">
              <w:t>50</w:t>
            </w:r>
          </w:p>
        </w:tc>
      </w:tr>
      <w:tr w:rsidR="00D4723B" w:rsidRPr="00A31A89" w:rsidTr="00113233">
        <w:tc>
          <w:tcPr>
            <w:tcW w:w="3120" w:type="dxa"/>
            <w:vMerge w:val="restart"/>
          </w:tcPr>
          <w:p w:rsidR="00D4723B" w:rsidRPr="00A31A89" w:rsidRDefault="00D4723B" w:rsidP="00113233">
            <w:pPr>
              <w:widowControl w:val="0"/>
              <w:autoSpaceDE w:val="0"/>
              <w:autoSpaceDN w:val="0"/>
              <w:jc w:val="both"/>
            </w:pPr>
            <w:r w:rsidRPr="00A31A89">
              <w:t>Обслуживание сельскохозяйственной техники</w:t>
            </w:r>
          </w:p>
        </w:tc>
        <w:tc>
          <w:tcPr>
            <w:tcW w:w="4597" w:type="dxa"/>
          </w:tcPr>
          <w:p w:rsidR="00D4723B" w:rsidRPr="00A31A89" w:rsidRDefault="00D4723B" w:rsidP="00113233">
            <w:pPr>
              <w:widowControl w:val="0"/>
              <w:autoSpaceDE w:val="0"/>
              <w:autoSpaceDN w:val="0"/>
              <w:jc w:val="both"/>
            </w:pPr>
            <w:r w:rsidRPr="00A31A89">
              <w:t>По ремонту грузовых автомобилей</w:t>
            </w:r>
          </w:p>
        </w:tc>
        <w:tc>
          <w:tcPr>
            <w:tcW w:w="2551" w:type="dxa"/>
          </w:tcPr>
          <w:p w:rsidR="00D4723B" w:rsidRPr="00A31A89" w:rsidRDefault="00D4723B" w:rsidP="00113233">
            <w:pPr>
              <w:widowControl w:val="0"/>
              <w:autoSpaceDE w:val="0"/>
              <w:autoSpaceDN w:val="0"/>
              <w:jc w:val="center"/>
            </w:pPr>
            <w:r w:rsidRPr="00A31A89">
              <w:t>60</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По ремонту тракторов</w:t>
            </w:r>
          </w:p>
        </w:tc>
        <w:tc>
          <w:tcPr>
            <w:tcW w:w="2551" w:type="dxa"/>
          </w:tcPr>
          <w:p w:rsidR="00D4723B" w:rsidRPr="00A31A89" w:rsidRDefault="00D4723B" w:rsidP="00113233">
            <w:pPr>
              <w:widowControl w:val="0"/>
              <w:autoSpaceDE w:val="0"/>
              <w:autoSpaceDN w:val="0"/>
              <w:jc w:val="center"/>
            </w:pPr>
            <w:r w:rsidRPr="00A31A89">
              <w:t>56</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Станции технического обслуживания грузовых автомобилей</w:t>
            </w:r>
          </w:p>
        </w:tc>
        <w:tc>
          <w:tcPr>
            <w:tcW w:w="2551" w:type="dxa"/>
          </w:tcPr>
          <w:p w:rsidR="00D4723B" w:rsidRPr="00A31A89" w:rsidRDefault="00D4723B" w:rsidP="00113233">
            <w:pPr>
              <w:widowControl w:val="0"/>
              <w:autoSpaceDE w:val="0"/>
              <w:autoSpaceDN w:val="0"/>
              <w:jc w:val="center"/>
            </w:pPr>
            <w:r w:rsidRPr="00A31A89">
              <w:t>40</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Станции технического обслуживания тракторов, бульдозеров и других спецмашин</w:t>
            </w:r>
          </w:p>
        </w:tc>
        <w:tc>
          <w:tcPr>
            <w:tcW w:w="2551" w:type="dxa"/>
          </w:tcPr>
          <w:p w:rsidR="00D4723B" w:rsidRPr="00A31A89" w:rsidRDefault="00D4723B" w:rsidP="00113233">
            <w:pPr>
              <w:widowControl w:val="0"/>
              <w:autoSpaceDE w:val="0"/>
              <w:autoSpaceDN w:val="0"/>
              <w:jc w:val="center"/>
            </w:pPr>
            <w:r w:rsidRPr="00A31A89">
              <w:t>52</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Базы торговые областные</w:t>
            </w:r>
          </w:p>
        </w:tc>
        <w:tc>
          <w:tcPr>
            <w:tcW w:w="2551" w:type="dxa"/>
          </w:tcPr>
          <w:p w:rsidR="00D4723B" w:rsidRPr="00A31A89" w:rsidRDefault="00D4723B" w:rsidP="00113233">
            <w:pPr>
              <w:widowControl w:val="0"/>
              <w:autoSpaceDE w:val="0"/>
              <w:autoSpaceDN w:val="0"/>
              <w:jc w:val="center"/>
            </w:pPr>
            <w:r w:rsidRPr="00A31A89">
              <w:t>57</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Базы минеральных удобрений, известковых материалов, ядохимикатов</w:t>
            </w:r>
          </w:p>
        </w:tc>
        <w:tc>
          <w:tcPr>
            <w:tcW w:w="2551" w:type="dxa"/>
          </w:tcPr>
          <w:p w:rsidR="00D4723B" w:rsidRPr="00A31A89" w:rsidRDefault="00D4723B" w:rsidP="00113233">
            <w:pPr>
              <w:widowControl w:val="0"/>
              <w:autoSpaceDE w:val="0"/>
              <w:autoSpaceDN w:val="0"/>
              <w:jc w:val="center"/>
            </w:pPr>
            <w:r w:rsidRPr="00A31A89">
              <w:t>35</w:t>
            </w:r>
          </w:p>
        </w:tc>
      </w:tr>
      <w:tr w:rsidR="00D4723B" w:rsidRPr="00A31A89" w:rsidTr="00113233">
        <w:tc>
          <w:tcPr>
            <w:tcW w:w="3120" w:type="dxa"/>
            <w:vMerge w:val="restart"/>
          </w:tcPr>
          <w:p w:rsidR="00D4723B" w:rsidRPr="00A31A89" w:rsidRDefault="00D4723B" w:rsidP="00113233">
            <w:pPr>
              <w:widowControl w:val="0"/>
              <w:autoSpaceDE w:val="0"/>
              <w:autoSpaceDN w:val="0"/>
              <w:jc w:val="both"/>
            </w:pPr>
            <w:r w:rsidRPr="00A31A89">
              <w:t>Транспорт и дорожное хозяйство</w:t>
            </w:r>
          </w:p>
        </w:tc>
        <w:tc>
          <w:tcPr>
            <w:tcW w:w="4597" w:type="dxa"/>
          </w:tcPr>
          <w:p w:rsidR="00D4723B" w:rsidRPr="00A31A89" w:rsidRDefault="00D4723B" w:rsidP="00113233">
            <w:pPr>
              <w:widowControl w:val="0"/>
              <w:autoSpaceDE w:val="0"/>
              <w:autoSpaceDN w:val="0"/>
              <w:jc w:val="both"/>
            </w:pPr>
            <w:r w:rsidRPr="00A31A89">
              <w:t>По капитальному ремонту грузовых автомобилей мощностью 2-10 тыс. капитальных ремонтов в год</w:t>
            </w:r>
          </w:p>
        </w:tc>
        <w:tc>
          <w:tcPr>
            <w:tcW w:w="2551" w:type="dxa"/>
          </w:tcPr>
          <w:p w:rsidR="00D4723B" w:rsidRPr="00A31A89" w:rsidRDefault="00D4723B" w:rsidP="00113233">
            <w:pPr>
              <w:widowControl w:val="0"/>
              <w:autoSpaceDE w:val="0"/>
              <w:autoSpaceDN w:val="0"/>
              <w:jc w:val="center"/>
            </w:pPr>
            <w:r w:rsidRPr="00A31A89">
              <w:t>60</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По ремонту автобусов с применением готовых агрегатов мощностью 1-2 тыс. ремонтов в год</w:t>
            </w:r>
          </w:p>
        </w:tc>
        <w:tc>
          <w:tcPr>
            <w:tcW w:w="2551" w:type="dxa"/>
          </w:tcPr>
          <w:p w:rsidR="00D4723B" w:rsidRPr="00A31A89" w:rsidRDefault="00D4723B" w:rsidP="00113233">
            <w:pPr>
              <w:widowControl w:val="0"/>
              <w:autoSpaceDE w:val="0"/>
              <w:autoSpaceDN w:val="0"/>
              <w:jc w:val="center"/>
            </w:pPr>
            <w:r w:rsidRPr="00A31A89">
              <w:t>60</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По ремонту агрегатов легковых автомобилей мощностью 30-60 тыс. капитальных ремонтов в год.</w:t>
            </w:r>
          </w:p>
        </w:tc>
        <w:tc>
          <w:tcPr>
            <w:tcW w:w="2551" w:type="dxa"/>
          </w:tcPr>
          <w:p w:rsidR="00D4723B" w:rsidRPr="00A31A89" w:rsidRDefault="00D4723B" w:rsidP="00113233">
            <w:pPr>
              <w:widowControl w:val="0"/>
              <w:autoSpaceDE w:val="0"/>
              <w:autoSpaceDN w:val="0"/>
              <w:jc w:val="center"/>
            </w:pPr>
            <w:r w:rsidRPr="00A31A89">
              <w:t>65</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Централизованного восстановления двигателей</w:t>
            </w:r>
          </w:p>
        </w:tc>
        <w:tc>
          <w:tcPr>
            <w:tcW w:w="2551" w:type="dxa"/>
          </w:tcPr>
          <w:p w:rsidR="00D4723B" w:rsidRPr="00A31A89" w:rsidRDefault="00D4723B" w:rsidP="00113233">
            <w:pPr>
              <w:widowControl w:val="0"/>
              <w:autoSpaceDE w:val="0"/>
              <w:autoSpaceDN w:val="0"/>
              <w:jc w:val="center"/>
            </w:pPr>
            <w:r w:rsidRPr="00A31A89">
              <w:t>65</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Грузовые автотранспортные на 200 автомобилей при независимом выезде, %:</w:t>
            </w:r>
          </w:p>
          <w:p w:rsidR="00D4723B" w:rsidRPr="00A31A89" w:rsidRDefault="00D4723B" w:rsidP="00113233">
            <w:pPr>
              <w:widowControl w:val="0"/>
              <w:autoSpaceDE w:val="0"/>
              <w:autoSpaceDN w:val="0"/>
              <w:jc w:val="both"/>
            </w:pPr>
            <w:r w:rsidRPr="00A31A89">
              <w:t>100,</w:t>
            </w:r>
          </w:p>
          <w:p w:rsidR="00D4723B" w:rsidRPr="00A31A89" w:rsidRDefault="00D4723B" w:rsidP="00113233">
            <w:pPr>
              <w:widowControl w:val="0"/>
              <w:autoSpaceDE w:val="0"/>
              <w:autoSpaceDN w:val="0"/>
              <w:jc w:val="both"/>
            </w:pPr>
            <w:r w:rsidRPr="00A31A89">
              <w:t>50</w:t>
            </w:r>
          </w:p>
        </w:tc>
        <w:tc>
          <w:tcPr>
            <w:tcW w:w="2551" w:type="dxa"/>
          </w:tcPr>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r w:rsidRPr="00A31A89">
              <w:t>45</w:t>
            </w:r>
          </w:p>
          <w:p w:rsidR="00D4723B" w:rsidRPr="00A31A89" w:rsidRDefault="00D4723B" w:rsidP="00113233">
            <w:pPr>
              <w:widowControl w:val="0"/>
              <w:autoSpaceDE w:val="0"/>
              <w:autoSpaceDN w:val="0"/>
              <w:jc w:val="center"/>
            </w:pPr>
            <w:r w:rsidRPr="00A31A89">
              <w:t>51</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Автобусные парки до 100 автобусов</w:t>
            </w:r>
          </w:p>
        </w:tc>
        <w:tc>
          <w:tcPr>
            <w:tcW w:w="2551" w:type="dxa"/>
          </w:tcPr>
          <w:p w:rsidR="00D4723B" w:rsidRPr="00A31A89" w:rsidRDefault="00D4723B" w:rsidP="00113233">
            <w:pPr>
              <w:widowControl w:val="0"/>
              <w:autoSpaceDE w:val="0"/>
              <w:autoSpaceDN w:val="0"/>
              <w:jc w:val="center"/>
            </w:pPr>
            <w:r w:rsidRPr="00A31A89">
              <w:t>50</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Таксомоторные парки при количестве автомобилей:</w:t>
            </w:r>
          </w:p>
          <w:p w:rsidR="00D4723B" w:rsidRPr="00A31A89" w:rsidRDefault="00D4723B" w:rsidP="00113233">
            <w:pPr>
              <w:widowControl w:val="0"/>
              <w:autoSpaceDE w:val="0"/>
              <w:autoSpaceDN w:val="0"/>
              <w:jc w:val="both"/>
            </w:pPr>
            <w:r w:rsidRPr="00A31A89">
              <w:t>300,</w:t>
            </w:r>
          </w:p>
          <w:p w:rsidR="00D4723B" w:rsidRPr="00A31A89" w:rsidRDefault="00D4723B" w:rsidP="00113233">
            <w:pPr>
              <w:widowControl w:val="0"/>
              <w:autoSpaceDE w:val="0"/>
              <w:autoSpaceDN w:val="0"/>
              <w:jc w:val="both"/>
            </w:pPr>
            <w:r w:rsidRPr="00A31A89">
              <w:t>500</w:t>
            </w:r>
          </w:p>
        </w:tc>
        <w:tc>
          <w:tcPr>
            <w:tcW w:w="2551" w:type="dxa"/>
          </w:tcPr>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r w:rsidRPr="00A31A89">
              <w:t>52</w:t>
            </w:r>
          </w:p>
          <w:p w:rsidR="00D4723B" w:rsidRPr="00A31A89" w:rsidRDefault="00D4723B" w:rsidP="00113233">
            <w:pPr>
              <w:widowControl w:val="0"/>
              <w:autoSpaceDE w:val="0"/>
              <w:autoSpaceDN w:val="0"/>
              <w:jc w:val="center"/>
            </w:pPr>
            <w:r w:rsidRPr="00A31A89">
              <w:t>55</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Грузовые автостанции при отправке грузов 500-1 500 т/сут.</w:t>
            </w:r>
          </w:p>
        </w:tc>
        <w:tc>
          <w:tcPr>
            <w:tcW w:w="2551" w:type="dxa"/>
          </w:tcPr>
          <w:p w:rsidR="00D4723B" w:rsidRPr="00A31A89" w:rsidRDefault="00D4723B" w:rsidP="00113233">
            <w:pPr>
              <w:widowControl w:val="0"/>
              <w:autoSpaceDE w:val="0"/>
              <w:autoSpaceDN w:val="0"/>
              <w:jc w:val="center"/>
            </w:pPr>
            <w:r w:rsidRPr="00A31A89">
              <w:t>55</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Станции технического обслуживания легковых автомобилей при количестве постов:</w:t>
            </w:r>
          </w:p>
          <w:p w:rsidR="00D4723B" w:rsidRPr="00A31A89" w:rsidRDefault="00D4723B" w:rsidP="00113233">
            <w:pPr>
              <w:widowControl w:val="0"/>
              <w:autoSpaceDE w:val="0"/>
              <w:autoSpaceDN w:val="0"/>
              <w:jc w:val="both"/>
            </w:pPr>
            <w:r w:rsidRPr="00A31A89">
              <w:t>5,</w:t>
            </w:r>
          </w:p>
          <w:p w:rsidR="00D4723B" w:rsidRPr="00A31A89" w:rsidRDefault="00D4723B" w:rsidP="00113233">
            <w:pPr>
              <w:widowControl w:val="0"/>
              <w:autoSpaceDE w:val="0"/>
              <w:autoSpaceDN w:val="0"/>
              <w:jc w:val="both"/>
            </w:pPr>
            <w:r w:rsidRPr="00A31A89">
              <w:t>10</w:t>
            </w:r>
          </w:p>
        </w:tc>
        <w:tc>
          <w:tcPr>
            <w:tcW w:w="2551" w:type="dxa"/>
          </w:tcPr>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r w:rsidRPr="00A31A89">
              <w:t>20</w:t>
            </w:r>
          </w:p>
          <w:p w:rsidR="00D4723B" w:rsidRPr="00A31A89" w:rsidRDefault="00D4723B" w:rsidP="00113233">
            <w:pPr>
              <w:widowControl w:val="0"/>
              <w:autoSpaceDE w:val="0"/>
              <w:autoSpaceDN w:val="0"/>
              <w:jc w:val="center"/>
            </w:pPr>
            <w:r w:rsidRPr="00A31A89">
              <w:t>28</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Автозаправочные станции при количестве заправок в сутки:</w:t>
            </w:r>
          </w:p>
          <w:p w:rsidR="00D4723B" w:rsidRPr="00A31A89" w:rsidRDefault="00D4723B" w:rsidP="00113233">
            <w:pPr>
              <w:widowControl w:val="0"/>
              <w:autoSpaceDE w:val="0"/>
              <w:autoSpaceDN w:val="0"/>
              <w:jc w:val="both"/>
            </w:pPr>
            <w:r w:rsidRPr="00A31A89">
              <w:t>200,</w:t>
            </w:r>
          </w:p>
          <w:p w:rsidR="00D4723B" w:rsidRPr="00A31A89" w:rsidRDefault="00D4723B" w:rsidP="00113233">
            <w:pPr>
              <w:widowControl w:val="0"/>
              <w:autoSpaceDE w:val="0"/>
              <w:autoSpaceDN w:val="0"/>
              <w:jc w:val="both"/>
            </w:pPr>
            <w:r w:rsidRPr="00A31A89">
              <w:t>более 200</w:t>
            </w:r>
          </w:p>
        </w:tc>
        <w:tc>
          <w:tcPr>
            <w:tcW w:w="2551" w:type="dxa"/>
          </w:tcPr>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r w:rsidRPr="00A31A89">
              <w:t>13</w:t>
            </w:r>
          </w:p>
          <w:p w:rsidR="00D4723B" w:rsidRPr="00A31A89" w:rsidRDefault="00D4723B" w:rsidP="00113233">
            <w:pPr>
              <w:widowControl w:val="0"/>
              <w:autoSpaceDE w:val="0"/>
              <w:autoSpaceDN w:val="0"/>
              <w:jc w:val="center"/>
            </w:pPr>
            <w:r w:rsidRPr="00A31A89">
              <w:t>16</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Дорожно-ремонтные пункты</w:t>
            </w:r>
          </w:p>
        </w:tc>
        <w:tc>
          <w:tcPr>
            <w:tcW w:w="2551" w:type="dxa"/>
          </w:tcPr>
          <w:p w:rsidR="00D4723B" w:rsidRPr="00A31A89" w:rsidRDefault="00D4723B" w:rsidP="00113233">
            <w:pPr>
              <w:widowControl w:val="0"/>
              <w:autoSpaceDE w:val="0"/>
              <w:autoSpaceDN w:val="0"/>
              <w:jc w:val="center"/>
            </w:pPr>
            <w:r w:rsidRPr="00A31A89">
              <w:t>29</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Дорожные участки</w:t>
            </w:r>
          </w:p>
        </w:tc>
        <w:tc>
          <w:tcPr>
            <w:tcW w:w="2551" w:type="dxa"/>
          </w:tcPr>
          <w:p w:rsidR="00D4723B" w:rsidRPr="00A31A89" w:rsidRDefault="00D4723B" w:rsidP="00113233">
            <w:pPr>
              <w:widowControl w:val="0"/>
              <w:autoSpaceDE w:val="0"/>
              <w:autoSpaceDN w:val="0"/>
              <w:jc w:val="center"/>
            </w:pPr>
            <w:r w:rsidRPr="00A31A89">
              <w:t>32</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То же с дорожно-ремонтным пунктом</w:t>
            </w:r>
          </w:p>
        </w:tc>
        <w:tc>
          <w:tcPr>
            <w:tcW w:w="2551" w:type="dxa"/>
          </w:tcPr>
          <w:p w:rsidR="00D4723B" w:rsidRPr="00A31A89" w:rsidRDefault="00D4723B" w:rsidP="00113233">
            <w:pPr>
              <w:widowControl w:val="0"/>
              <w:autoSpaceDE w:val="0"/>
              <w:autoSpaceDN w:val="0"/>
              <w:jc w:val="center"/>
            </w:pPr>
            <w:r w:rsidRPr="00A31A89">
              <w:t>32</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То же с дорожно-ремонтным пунктом технической помощи</w:t>
            </w:r>
          </w:p>
        </w:tc>
        <w:tc>
          <w:tcPr>
            <w:tcW w:w="2551" w:type="dxa"/>
          </w:tcPr>
          <w:p w:rsidR="00D4723B" w:rsidRPr="00A31A89" w:rsidRDefault="00D4723B" w:rsidP="00113233">
            <w:pPr>
              <w:widowControl w:val="0"/>
              <w:autoSpaceDE w:val="0"/>
              <w:autoSpaceDN w:val="0"/>
              <w:jc w:val="center"/>
            </w:pPr>
            <w:r w:rsidRPr="00A31A89">
              <w:t>34</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Дорожно-строительное управление</w:t>
            </w:r>
          </w:p>
        </w:tc>
        <w:tc>
          <w:tcPr>
            <w:tcW w:w="2551" w:type="dxa"/>
          </w:tcPr>
          <w:p w:rsidR="00D4723B" w:rsidRPr="00A31A89" w:rsidRDefault="00D4723B" w:rsidP="00113233">
            <w:pPr>
              <w:widowControl w:val="0"/>
              <w:autoSpaceDE w:val="0"/>
              <w:autoSpaceDN w:val="0"/>
              <w:jc w:val="center"/>
            </w:pPr>
            <w:r w:rsidRPr="00A31A89">
              <w:t>40</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Цементно-бетонные производительностью, тыс. куб. м/год:</w:t>
            </w:r>
          </w:p>
          <w:p w:rsidR="00D4723B" w:rsidRPr="00A31A89" w:rsidRDefault="00D4723B" w:rsidP="00113233">
            <w:pPr>
              <w:widowControl w:val="0"/>
              <w:autoSpaceDE w:val="0"/>
              <w:autoSpaceDN w:val="0"/>
              <w:jc w:val="both"/>
            </w:pPr>
            <w:r w:rsidRPr="00A31A89">
              <w:t>30</w:t>
            </w:r>
          </w:p>
          <w:p w:rsidR="00D4723B" w:rsidRPr="00A31A89" w:rsidRDefault="00D4723B" w:rsidP="00113233">
            <w:pPr>
              <w:widowControl w:val="0"/>
              <w:autoSpaceDE w:val="0"/>
              <w:autoSpaceDN w:val="0"/>
              <w:jc w:val="both"/>
            </w:pPr>
            <w:r w:rsidRPr="00A31A89">
              <w:t>60</w:t>
            </w:r>
          </w:p>
          <w:p w:rsidR="00D4723B" w:rsidRPr="00A31A89" w:rsidRDefault="00D4723B" w:rsidP="00113233">
            <w:pPr>
              <w:widowControl w:val="0"/>
              <w:autoSpaceDE w:val="0"/>
              <w:autoSpaceDN w:val="0"/>
              <w:jc w:val="both"/>
            </w:pPr>
            <w:r w:rsidRPr="00A31A89">
              <w:t>120</w:t>
            </w:r>
          </w:p>
        </w:tc>
        <w:tc>
          <w:tcPr>
            <w:tcW w:w="2551" w:type="dxa"/>
          </w:tcPr>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r w:rsidRPr="00A31A89">
              <w:t>42</w:t>
            </w:r>
          </w:p>
          <w:p w:rsidR="00D4723B" w:rsidRPr="00A31A89" w:rsidRDefault="00D4723B" w:rsidP="00113233">
            <w:pPr>
              <w:widowControl w:val="0"/>
              <w:autoSpaceDE w:val="0"/>
              <w:autoSpaceDN w:val="0"/>
              <w:jc w:val="center"/>
            </w:pPr>
            <w:r w:rsidRPr="00A31A89">
              <w:t>47</w:t>
            </w:r>
          </w:p>
          <w:p w:rsidR="00D4723B" w:rsidRPr="00A31A89" w:rsidRDefault="00D4723B" w:rsidP="00113233">
            <w:pPr>
              <w:widowControl w:val="0"/>
              <w:autoSpaceDE w:val="0"/>
              <w:autoSpaceDN w:val="0"/>
              <w:jc w:val="center"/>
            </w:pPr>
            <w:r w:rsidRPr="00A31A89">
              <w:t>51</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Асфальтобетонные производительностью, тыс. т/год:</w:t>
            </w:r>
          </w:p>
          <w:p w:rsidR="00D4723B" w:rsidRPr="00A31A89" w:rsidRDefault="00D4723B" w:rsidP="00113233">
            <w:pPr>
              <w:widowControl w:val="0"/>
              <w:autoSpaceDE w:val="0"/>
              <w:autoSpaceDN w:val="0"/>
              <w:jc w:val="both"/>
            </w:pPr>
            <w:r w:rsidRPr="00A31A89">
              <w:t>30</w:t>
            </w:r>
          </w:p>
          <w:p w:rsidR="00D4723B" w:rsidRPr="00A31A89" w:rsidRDefault="00D4723B" w:rsidP="00113233">
            <w:pPr>
              <w:widowControl w:val="0"/>
              <w:autoSpaceDE w:val="0"/>
              <w:autoSpaceDN w:val="0"/>
              <w:jc w:val="both"/>
            </w:pPr>
            <w:r w:rsidRPr="00A31A89">
              <w:t>60</w:t>
            </w:r>
          </w:p>
          <w:p w:rsidR="00D4723B" w:rsidRPr="00A31A89" w:rsidRDefault="00D4723B" w:rsidP="00113233">
            <w:pPr>
              <w:widowControl w:val="0"/>
              <w:autoSpaceDE w:val="0"/>
              <w:autoSpaceDN w:val="0"/>
              <w:jc w:val="both"/>
            </w:pPr>
            <w:r w:rsidRPr="00A31A89">
              <w:t>120</w:t>
            </w:r>
          </w:p>
        </w:tc>
        <w:tc>
          <w:tcPr>
            <w:tcW w:w="2551" w:type="dxa"/>
          </w:tcPr>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r w:rsidRPr="00A31A89">
              <w:t>35</w:t>
            </w:r>
          </w:p>
          <w:p w:rsidR="00D4723B" w:rsidRPr="00A31A89" w:rsidRDefault="00D4723B" w:rsidP="00113233">
            <w:pPr>
              <w:widowControl w:val="0"/>
              <w:autoSpaceDE w:val="0"/>
              <w:autoSpaceDN w:val="0"/>
              <w:jc w:val="center"/>
            </w:pPr>
            <w:r w:rsidRPr="00A31A89">
              <w:t>44</w:t>
            </w:r>
          </w:p>
          <w:p w:rsidR="00D4723B" w:rsidRPr="00A31A89" w:rsidRDefault="00D4723B" w:rsidP="00113233">
            <w:pPr>
              <w:widowControl w:val="0"/>
              <w:autoSpaceDE w:val="0"/>
              <w:autoSpaceDN w:val="0"/>
              <w:jc w:val="center"/>
            </w:pPr>
            <w:r w:rsidRPr="00A31A89">
              <w:t>48</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Битумные базы притрассовые</w:t>
            </w:r>
          </w:p>
        </w:tc>
        <w:tc>
          <w:tcPr>
            <w:tcW w:w="2551" w:type="dxa"/>
          </w:tcPr>
          <w:p w:rsidR="00D4723B" w:rsidRPr="00A31A89" w:rsidRDefault="00D4723B" w:rsidP="00113233">
            <w:pPr>
              <w:widowControl w:val="0"/>
              <w:autoSpaceDE w:val="0"/>
              <w:autoSpaceDN w:val="0"/>
              <w:jc w:val="center"/>
            </w:pPr>
            <w:r w:rsidRPr="00A31A89">
              <w:t>27</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Базы песка</w:t>
            </w:r>
          </w:p>
        </w:tc>
        <w:tc>
          <w:tcPr>
            <w:tcW w:w="2551" w:type="dxa"/>
          </w:tcPr>
          <w:p w:rsidR="00D4723B" w:rsidRPr="00A31A89" w:rsidRDefault="00D4723B" w:rsidP="00113233">
            <w:pPr>
              <w:widowControl w:val="0"/>
              <w:autoSpaceDE w:val="0"/>
              <w:autoSpaceDN w:val="0"/>
              <w:jc w:val="center"/>
            </w:pPr>
            <w:r w:rsidRPr="00A31A89">
              <w:t>48</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Полигоны для изготовления железобетонных конструкций мощностью 4 тыс. куб. м/год</w:t>
            </w:r>
          </w:p>
        </w:tc>
        <w:tc>
          <w:tcPr>
            <w:tcW w:w="2551" w:type="dxa"/>
          </w:tcPr>
          <w:p w:rsidR="00D4723B" w:rsidRPr="00A31A89" w:rsidRDefault="00D4723B" w:rsidP="00113233">
            <w:pPr>
              <w:widowControl w:val="0"/>
              <w:autoSpaceDE w:val="0"/>
              <w:autoSpaceDN w:val="0"/>
              <w:jc w:val="center"/>
            </w:pPr>
            <w:r w:rsidRPr="00A31A89">
              <w:t>35</w:t>
            </w:r>
          </w:p>
        </w:tc>
      </w:tr>
      <w:tr w:rsidR="00D4723B" w:rsidRPr="00A31A89" w:rsidTr="00113233">
        <w:tc>
          <w:tcPr>
            <w:tcW w:w="3120" w:type="dxa"/>
            <w:vMerge w:val="restart"/>
          </w:tcPr>
          <w:p w:rsidR="00D4723B" w:rsidRPr="00A31A89" w:rsidRDefault="00D4723B" w:rsidP="00113233">
            <w:pPr>
              <w:widowControl w:val="0"/>
              <w:autoSpaceDE w:val="0"/>
              <w:autoSpaceDN w:val="0"/>
              <w:jc w:val="both"/>
            </w:pPr>
            <w:r w:rsidRPr="00A31A89">
              <w:t>Бытовое обслуживание</w:t>
            </w:r>
          </w:p>
        </w:tc>
        <w:tc>
          <w:tcPr>
            <w:tcW w:w="4597" w:type="dxa"/>
          </w:tcPr>
          <w:p w:rsidR="00D4723B" w:rsidRPr="00A31A89" w:rsidRDefault="00D4723B" w:rsidP="00113233">
            <w:pPr>
              <w:widowControl w:val="0"/>
              <w:autoSpaceDE w:val="0"/>
              <w:autoSpaceDN w:val="0"/>
              <w:jc w:val="both"/>
            </w:pPr>
            <w:r w:rsidRPr="00A31A89">
              <w:t>Специализированные промышленные предприятия общей площадью производственных зданий более 2000 кв. м:</w:t>
            </w:r>
          </w:p>
          <w:p w:rsidR="00D4723B" w:rsidRPr="00A31A89" w:rsidRDefault="00D4723B" w:rsidP="00113233">
            <w:pPr>
              <w:widowControl w:val="0"/>
              <w:autoSpaceDE w:val="0"/>
              <w:autoSpaceDN w:val="0"/>
              <w:jc w:val="both"/>
            </w:pPr>
            <w:r w:rsidRPr="00A31A89">
              <w:t>по изготовлению и ремонту одежды, ремонту телерадиоаппаратуры</w:t>
            </w:r>
          </w:p>
        </w:tc>
        <w:tc>
          <w:tcPr>
            <w:tcW w:w="2551" w:type="dxa"/>
          </w:tcPr>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p>
          <w:p w:rsidR="00D4723B" w:rsidRPr="00A31A89" w:rsidRDefault="00D4723B" w:rsidP="00113233">
            <w:pPr>
              <w:widowControl w:val="0"/>
              <w:autoSpaceDE w:val="0"/>
              <w:autoSpaceDN w:val="0"/>
              <w:jc w:val="center"/>
            </w:pPr>
            <w:r w:rsidRPr="00A31A89">
              <w:t>60</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изготовлению и ремонту обуви, ремонту сложной бытовой техники, химчистки и крашения</w:t>
            </w:r>
          </w:p>
        </w:tc>
        <w:tc>
          <w:tcPr>
            <w:tcW w:w="2551" w:type="dxa"/>
          </w:tcPr>
          <w:p w:rsidR="00D4723B" w:rsidRPr="00A31A89" w:rsidRDefault="00D4723B" w:rsidP="00113233">
            <w:pPr>
              <w:widowControl w:val="0"/>
              <w:autoSpaceDE w:val="0"/>
              <w:autoSpaceDN w:val="0"/>
              <w:jc w:val="center"/>
            </w:pPr>
            <w:r w:rsidRPr="00A31A89">
              <w:t>55</w:t>
            </w:r>
          </w:p>
        </w:tc>
      </w:tr>
      <w:tr w:rsidR="00D4723B" w:rsidRPr="00A31A89" w:rsidTr="00113233">
        <w:tc>
          <w:tcPr>
            <w:tcW w:w="3120" w:type="dxa"/>
            <w:vMerge/>
          </w:tcPr>
          <w:p w:rsidR="00D4723B" w:rsidRPr="00A31A89" w:rsidRDefault="00D4723B" w:rsidP="00113233"/>
        </w:tc>
        <w:tc>
          <w:tcPr>
            <w:tcW w:w="4597" w:type="dxa"/>
          </w:tcPr>
          <w:p w:rsidR="00D4723B" w:rsidRPr="00A31A89" w:rsidRDefault="00D4723B" w:rsidP="00113233">
            <w:pPr>
              <w:widowControl w:val="0"/>
              <w:autoSpaceDE w:val="0"/>
              <w:autoSpaceDN w:val="0"/>
              <w:jc w:val="both"/>
            </w:pPr>
            <w:r w:rsidRPr="00A31A89">
              <w:t>ремонту и изготовлению мебели</w:t>
            </w:r>
          </w:p>
        </w:tc>
        <w:tc>
          <w:tcPr>
            <w:tcW w:w="2551" w:type="dxa"/>
          </w:tcPr>
          <w:p w:rsidR="00D4723B" w:rsidRPr="00A31A89" w:rsidRDefault="00D4723B" w:rsidP="00113233">
            <w:pPr>
              <w:widowControl w:val="0"/>
              <w:autoSpaceDE w:val="0"/>
              <w:autoSpaceDN w:val="0"/>
              <w:jc w:val="center"/>
            </w:pPr>
            <w:r w:rsidRPr="00A31A89">
              <w:t>50</w:t>
            </w:r>
          </w:p>
        </w:tc>
      </w:tr>
      <w:tr w:rsidR="00D4723B" w:rsidRPr="00A31A89" w:rsidTr="00113233">
        <w:tc>
          <w:tcPr>
            <w:tcW w:w="3120" w:type="dxa"/>
          </w:tcPr>
          <w:p w:rsidR="00D4723B" w:rsidRPr="00A31A89" w:rsidRDefault="00D4723B" w:rsidP="00113233">
            <w:pPr>
              <w:widowControl w:val="0"/>
              <w:autoSpaceDE w:val="0"/>
              <w:autoSpaceDN w:val="0"/>
              <w:jc w:val="both"/>
            </w:pPr>
            <w:r w:rsidRPr="00A31A89">
              <w:t>Полиграфическая промышленность</w:t>
            </w:r>
          </w:p>
        </w:tc>
        <w:tc>
          <w:tcPr>
            <w:tcW w:w="4597" w:type="dxa"/>
          </w:tcPr>
          <w:p w:rsidR="00D4723B" w:rsidRPr="00A31A89" w:rsidRDefault="00D4723B" w:rsidP="00113233">
            <w:pPr>
              <w:widowControl w:val="0"/>
              <w:autoSpaceDE w:val="0"/>
              <w:autoSpaceDN w:val="0"/>
              <w:jc w:val="both"/>
            </w:pPr>
            <w:r w:rsidRPr="00A31A89">
              <w:t>Газетно-журнальные, книжные</w:t>
            </w:r>
          </w:p>
        </w:tc>
        <w:tc>
          <w:tcPr>
            <w:tcW w:w="2551" w:type="dxa"/>
          </w:tcPr>
          <w:p w:rsidR="00D4723B" w:rsidRPr="00A31A89" w:rsidRDefault="00D4723B" w:rsidP="00113233">
            <w:pPr>
              <w:widowControl w:val="0"/>
              <w:autoSpaceDE w:val="0"/>
              <w:autoSpaceDN w:val="0"/>
              <w:jc w:val="center"/>
            </w:pPr>
            <w:r w:rsidRPr="00A31A89">
              <w:t>50</w:t>
            </w:r>
          </w:p>
        </w:tc>
      </w:tr>
    </w:tbl>
    <w:p w:rsidR="00D4723B" w:rsidRPr="00A31A89" w:rsidRDefault="00D4723B" w:rsidP="009E0400">
      <w:pPr>
        <w:pStyle w:val="3"/>
        <w:pageBreakBefore/>
        <w:jc w:val="right"/>
        <w:rPr>
          <w:rFonts w:ascii="Times New Roman" w:hAnsi="Times New Roman" w:cs="Times New Roman"/>
          <w:sz w:val="24"/>
          <w:szCs w:val="24"/>
        </w:rPr>
      </w:pPr>
      <w:bookmarkStart w:id="138" w:name="_Toc495491397"/>
      <w:r w:rsidRPr="00A31A89">
        <w:rPr>
          <w:rFonts w:ascii="Times New Roman" w:hAnsi="Times New Roman" w:cs="Times New Roman"/>
          <w:sz w:val="24"/>
          <w:szCs w:val="24"/>
        </w:rPr>
        <w:t>Приложение 8 (рекомендуемое)</w:t>
      </w:r>
      <w:bookmarkEnd w:id="138"/>
    </w:p>
    <w:p w:rsidR="00D4723B" w:rsidRPr="00A31A89" w:rsidRDefault="00D4723B" w:rsidP="005978A7">
      <w:pPr>
        <w:jc w:val="right"/>
        <w:rPr>
          <w:sz w:val="20"/>
          <w:szCs w:val="20"/>
        </w:rPr>
      </w:pPr>
      <w:r w:rsidRPr="00A31A89">
        <w:rPr>
          <w:sz w:val="20"/>
          <w:szCs w:val="20"/>
        </w:rPr>
        <w:t>к материалам по обоснованию расчетных показателей,</w:t>
      </w:r>
    </w:p>
    <w:p w:rsidR="00D4723B" w:rsidRPr="00A31A89" w:rsidRDefault="00D4723B" w:rsidP="005978A7">
      <w:pPr>
        <w:jc w:val="right"/>
        <w:rPr>
          <w:sz w:val="20"/>
          <w:szCs w:val="20"/>
        </w:rPr>
      </w:pPr>
      <w:r w:rsidRPr="00A31A89">
        <w:rPr>
          <w:sz w:val="20"/>
          <w:szCs w:val="20"/>
        </w:rPr>
        <w:t xml:space="preserve"> содержащихся в основной части Местных нормативов </w:t>
      </w:r>
    </w:p>
    <w:p w:rsidR="00D4723B" w:rsidRPr="00A31A89" w:rsidRDefault="00D4723B" w:rsidP="005978A7">
      <w:pPr>
        <w:jc w:val="right"/>
        <w:rPr>
          <w:sz w:val="20"/>
          <w:szCs w:val="20"/>
        </w:rPr>
      </w:pPr>
      <w:r w:rsidRPr="00A31A89">
        <w:rPr>
          <w:sz w:val="20"/>
          <w:szCs w:val="20"/>
        </w:rPr>
        <w:t>градостроительного проектирования</w:t>
      </w:r>
    </w:p>
    <w:p w:rsidR="00D4723B" w:rsidRPr="00A31A89" w:rsidRDefault="00D4723B" w:rsidP="009E0400">
      <w:pPr>
        <w:jc w:val="center"/>
        <w:rPr>
          <w:b/>
        </w:rPr>
      </w:pPr>
    </w:p>
    <w:p w:rsidR="00D4723B" w:rsidRPr="00A31A89" w:rsidRDefault="00D4723B" w:rsidP="009E0400">
      <w:pPr>
        <w:jc w:val="center"/>
        <w:rPr>
          <w:b/>
        </w:rPr>
      </w:pPr>
      <w:r w:rsidRPr="00A31A89">
        <w:rPr>
          <w:b/>
        </w:rPr>
        <w:t>Рекомендуемая номенклатура открытых плоскостных физкультурно-спортивных и физкультурно-рекреационных сооружений</w:t>
      </w:r>
    </w:p>
    <w:p w:rsidR="00D4723B" w:rsidRPr="00A31A89" w:rsidRDefault="00D4723B" w:rsidP="009E0400">
      <w:pPr>
        <w:widowControl w:val="0"/>
        <w:autoSpaceDE w:val="0"/>
        <w:autoSpaceDN w:val="0"/>
        <w:jc w:val="center"/>
      </w:pPr>
    </w:p>
    <w:p w:rsidR="00D4723B" w:rsidRPr="00A31A89" w:rsidRDefault="00D4723B" w:rsidP="009E0400">
      <w:pPr>
        <w:widowControl w:val="0"/>
        <w:autoSpaceDE w:val="0"/>
        <w:autoSpaceDN w:val="0"/>
        <w:jc w:val="center"/>
        <w:rPr>
          <w:b/>
        </w:rPr>
      </w:pPr>
      <w:r w:rsidRPr="00A31A89">
        <w:rPr>
          <w:b/>
        </w:rPr>
        <w:t>I. Игровые площадки</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20"/>
        <w:gridCol w:w="900"/>
        <w:gridCol w:w="1260"/>
        <w:gridCol w:w="900"/>
        <w:gridCol w:w="1260"/>
        <w:gridCol w:w="1141"/>
        <w:gridCol w:w="1687"/>
      </w:tblGrid>
      <w:tr w:rsidR="00D4723B" w:rsidRPr="00A31A89" w:rsidTr="00113233">
        <w:tc>
          <w:tcPr>
            <w:tcW w:w="3120" w:type="dxa"/>
            <w:vMerge w:val="restart"/>
          </w:tcPr>
          <w:p w:rsidR="00D4723B" w:rsidRPr="00A31A89" w:rsidRDefault="00D4723B" w:rsidP="00113233">
            <w:pPr>
              <w:widowControl w:val="0"/>
              <w:autoSpaceDE w:val="0"/>
              <w:autoSpaceDN w:val="0"/>
              <w:jc w:val="center"/>
              <w:rPr>
                <w:b/>
              </w:rPr>
            </w:pPr>
            <w:r w:rsidRPr="00A31A89">
              <w:rPr>
                <w:b/>
              </w:rPr>
              <w:t>Вид спорта</w:t>
            </w:r>
          </w:p>
        </w:tc>
        <w:tc>
          <w:tcPr>
            <w:tcW w:w="7148" w:type="dxa"/>
            <w:gridSpan w:val="6"/>
          </w:tcPr>
          <w:p w:rsidR="00D4723B" w:rsidRPr="00A31A89" w:rsidRDefault="00D4723B" w:rsidP="00113233">
            <w:pPr>
              <w:widowControl w:val="0"/>
              <w:autoSpaceDE w:val="0"/>
              <w:autoSpaceDN w:val="0"/>
              <w:jc w:val="center"/>
              <w:rPr>
                <w:b/>
              </w:rPr>
            </w:pPr>
            <w:r w:rsidRPr="00A31A89">
              <w:rPr>
                <w:b/>
              </w:rPr>
              <w:t>Планировочные размеры, м</w:t>
            </w:r>
          </w:p>
        </w:tc>
      </w:tr>
      <w:tr w:rsidR="00D4723B" w:rsidRPr="00A31A89" w:rsidTr="00113233">
        <w:tc>
          <w:tcPr>
            <w:tcW w:w="3120" w:type="dxa"/>
            <w:vMerge/>
          </w:tcPr>
          <w:p w:rsidR="00D4723B" w:rsidRPr="00A31A89" w:rsidRDefault="00D4723B" w:rsidP="00113233">
            <w:pPr>
              <w:rPr>
                <w:b/>
              </w:rPr>
            </w:pPr>
          </w:p>
        </w:tc>
        <w:tc>
          <w:tcPr>
            <w:tcW w:w="2160" w:type="dxa"/>
            <w:gridSpan w:val="2"/>
          </w:tcPr>
          <w:p w:rsidR="00D4723B" w:rsidRPr="00A31A89" w:rsidRDefault="00D4723B" w:rsidP="00113233">
            <w:pPr>
              <w:widowControl w:val="0"/>
              <w:autoSpaceDE w:val="0"/>
              <w:autoSpaceDN w:val="0"/>
              <w:jc w:val="center"/>
              <w:rPr>
                <w:b/>
              </w:rPr>
            </w:pPr>
            <w:r w:rsidRPr="00A31A89">
              <w:rPr>
                <w:b/>
              </w:rPr>
              <w:t>игровое поле</w:t>
            </w:r>
          </w:p>
        </w:tc>
        <w:tc>
          <w:tcPr>
            <w:tcW w:w="2160" w:type="dxa"/>
            <w:gridSpan w:val="2"/>
          </w:tcPr>
          <w:p w:rsidR="00D4723B" w:rsidRPr="00A31A89" w:rsidRDefault="00D4723B" w:rsidP="00113233">
            <w:pPr>
              <w:widowControl w:val="0"/>
              <w:autoSpaceDE w:val="0"/>
              <w:autoSpaceDN w:val="0"/>
              <w:jc w:val="center"/>
              <w:rPr>
                <w:b/>
              </w:rPr>
            </w:pPr>
            <w:r w:rsidRPr="00A31A89">
              <w:rPr>
                <w:b/>
              </w:rPr>
              <w:t>зоны безопасности площадки</w:t>
            </w:r>
          </w:p>
        </w:tc>
        <w:tc>
          <w:tcPr>
            <w:tcW w:w="2828" w:type="dxa"/>
            <w:gridSpan w:val="2"/>
          </w:tcPr>
          <w:p w:rsidR="00D4723B" w:rsidRPr="00A31A89" w:rsidRDefault="00D4723B" w:rsidP="00113233">
            <w:pPr>
              <w:widowControl w:val="0"/>
              <w:autoSpaceDE w:val="0"/>
              <w:autoSpaceDN w:val="0"/>
              <w:jc w:val="center"/>
              <w:rPr>
                <w:b/>
              </w:rPr>
            </w:pPr>
            <w:r w:rsidRPr="00A31A89">
              <w:rPr>
                <w:b/>
              </w:rPr>
              <w:t>градостроительные параметры</w:t>
            </w:r>
          </w:p>
        </w:tc>
      </w:tr>
      <w:tr w:rsidR="00D4723B" w:rsidRPr="00A31A89" w:rsidTr="00113233">
        <w:tc>
          <w:tcPr>
            <w:tcW w:w="3120" w:type="dxa"/>
            <w:vMerge/>
          </w:tcPr>
          <w:p w:rsidR="00D4723B" w:rsidRPr="00A31A89" w:rsidRDefault="00D4723B" w:rsidP="00113233">
            <w:pPr>
              <w:rPr>
                <w:b/>
              </w:rPr>
            </w:pPr>
          </w:p>
        </w:tc>
        <w:tc>
          <w:tcPr>
            <w:tcW w:w="900" w:type="dxa"/>
          </w:tcPr>
          <w:p w:rsidR="00D4723B" w:rsidRPr="00A31A89" w:rsidRDefault="00D4723B" w:rsidP="00113233">
            <w:pPr>
              <w:widowControl w:val="0"/>
              <w:autoSpaceDE w:val="0"/>
              <w:autoSpaceDN w:val="0"/>
              <w:jc w:val="center"/>
              <w:rPr>
                <w:b/>
              </w:rPr>
            </w:pPr>
            <w:r w:rsidRPr="00A31A89">
              <w:rPr>
                <w:b/>
              </w:rPr>
              <w:t>длина</w:t>
            </w:r>
          </w:p>
        </w:tc>
        <w:tc>
          <w:tcPr>
            <w:tcW w:w="1260" w:type="dxa"/>
          </w:tcPr>
          <w:p w:rsidR="00D4723B" w:rsidRPr="00A31A89" w:rsidRDefault="00D4723B" w:rsidP="00113233">
            <w:pPr>
              <w:widowControl w:val="0"/>
              <w:autoSpaceDE w:val="0"/>
              <w:autoSpaceDN w:val="0"/>
              <w:jc w:val="center"/>
              <w:rPr>
                <w:b/>
              </w:rPr>
            </w:pPr>
            <w:r w:rsidRPr="00A31A89">
              <w:rPr>
                <w:b/>
              </w:rPr>
              <w:t>ширина</w:t>
            </w:r>
          </w:p>
        </w:tc>
        <w:tc>
          <w:tcPr>
            <w:tcW w:w="900" w:type="dxa"/>
          </w:tcPr>
          <w:p w:rsidR="00D4723B" w:rsidRPr="00A31A89" w:rsidRDefault="00D4723B" w:rsidP="00113233">
            <w:pPr>
              <w:widowControl w:val="0"/>
              <w:autoSpaceDE w:val="0"/>
              <w:autoSpaceDN w:val="0"/>
              <w:jc w:val="center"/>
              <w:rPr>
                <w:b/>
              </w:rPr>
            </w:pPr>
            <w:r w:rsidRPr="00A31A89">
              <w:rPr>
                <w:b/>
              </w:rPr>
              <w:t>по длине</w:t>
            </w:r>
          </w:p>
        </w:tc>
        <w:tc>
          <w:tcPr>
            <w:tcW w:w="1260" w:type="dxa"/>
          </w:tcPr>
          <w:p w:rsidR="00D4723B" w:rsidRPr="00A31A89" w:rsidRDefault="00D4723B" w:rsidP="00113233">
            <w:pPr>
              <w:widowControl w:val="0"/>
              <w:autoSpaceDE w:val="0"/>
              <w:autoSpaceDN w:val="0"/>
              <w:jc w:val="center"/>
              <w:rPr>
                <w:b/>
              </w:rPr>
            </w:pPr>
            <w:r w:rsidRPr="00A31A89">
              <w:rPr>
                <w:b/>
              </w:rPr>
              <w:t>по ширине</w:t>
            </w:r>
          </w:p>
        </w:tc>
        <w:tc>
          <w:tcPr>
            <w:tcW w:w="1141" w:type="dxa"/>
          </w:tcPr>
          <w:p w:rsidR="00D4723B" w:rsidRPr="00A31A89" w:rsidRDefault="00D4723B" w:rsidP="00113233">
            <w:pPr>
              <w:widowControl w:val="0"/>
              <w:autoSpaceDE w:val="0"/>
              <w:autoSpaceDN w:val="0"/>
              <w:jc w:val="center"/>
              <w:rPr>
                <w:b/>
              </w:rPr>
            </w:pPr>
            <w:r w:rsidRPr="00A31A89">
              <w:rPr>
                <w:b/>
              </w:rPr>
              <w:t>длина</w:t>
            </w:r>
          </w:p>
        </w:tc>
        <w:tc>
          <w:tcPr>
            <w:tcW w:w="1687" w:type="dxa"/>
          </w:tcPr>
          <w:p w:rsidR="00D4723B" w:rsidRPr="00A31A89" w:rsidRDefault="00D4723B" w:rsidP="00113233">
            <w:pPr>
              <w:widowControl w:val="0"/>
              <w:autoSpaceDE w:val="0"/>
              <w:autoSpaceDN w:val="0"/>
              <w:jc w:val="center"/>
              <w:rPr>
                <w:b/>
              </w:rPr>
            </w:pPr>
            <w:r w:rsidRPr="00A31A89">
              <w:rPr>
                <w:b/>
              </w:rPr>
              <w:t>ширина</w:t>
            </w:r>
          </w:p>
        </w:tc>
      </w:tr>
      <w:tr w:rsidR="00D4723B" w:rsidRPr="00A31A89" w:rsidTr="00113233">
        <w:tc>
          <w:tcPr>
            <w:tcW w:w="3120" w:type="dxa"/>
          </w:tcPr>
          <w:p w:rsidR="00D4723B" w:rsidRPr="00A31A89" w:rsidRDefault="00D4723B" w:rsidP="00113233">
            <w:pPr>
              <w:widowControl w:val="0"/>
              <w:autoSpaceDE w:val="0"/>
              <w:autoSpaceDN w:val="0"/>
              <w:jc w:val="both"/>
            </w:pPr>
            <w:r w:rsidRPr="00A31A89">
              <w:t>Бадминтон</w:t>
            </w:r>
          </w:p>
        </w:tc>
        <w:tc>
          <w:tcPr>
            <w:tcW w:w="900" w:type="dxa"/>
          </w:tcPr>
          <w:p w:rsidR="00D4723B" w:rsidRPr="00A31A89" w:rsidRDefault="00D4723B" w:rsidP="00113233">
            <w:pPr>
              <w:widowControl w:val="0"/>
              <w:autoSpaceDE w:val="0"/>
              <w:autoSpaceDN w:val="0"/>
              <w:jc w:val="center"/>
            </w:pPr>
            <w:r w:rsidRPr="00A31A89">
              <w:t>13,4</w:t>
            </w:r>
          </w:p>
        </w:tc>
        <w:tc>
          <w:tcPr>
            <w:tcW w:w="1260" w:type="dxa"/>
          </w:tcPr>
          <w:p w:rsidR="00D4723B" w:rsidRPr="00A31A89" w:rsidRDefault="00D4723B" w:rsidP="00113233">
            <w:pPr>
              <w:widowControl w:val="0"/>
              <w:autoSpaceDE w:val="0"/>
              <w:autoSpaceDN w:val="0"/>
              <w:jc w:val="center"/>
            </w:pPr>
            <w:r w:rsidRPr="00A31A89">
              <w:t>6,1</w:t>
            </w:r>
          </w:p>
        </w:tc>
        <w:tc>
          <w:tcPr>
            <w:tcW w:w="900" w:type="dxa"/>
          </w:tcPr>
          <w:p w:rsidR="00D4723B" w:rsidRPr="00A31A89" w:rsidRDefault="00D4723B" w:rsidP="00113233">
            <w:pPr>
              <w:widowControl w:val="0"/>
              <w:autoSpaceDE w:val="0"/>
              <w:autoSpaceDN w:val="0"/>
              <w:jc w:val="center"/>
            </w:pPr>
            <w:r w:rsidRPr="00A31A89">
              <w:t>1,2</w:t>
            </w:r>
          </w:p>
        </w:tc>
        <w:tc>
          <w:tcPr>
            <w:tcW w:w="1260" w:type="dxa"/>
          </w:tcPr>
          <w:p w:rsidR="00D4723B" w:rsidRPr="00A31A89" w:rsidRDefault="00D4723B" w:rsidP="00113233">
            <w:pPr>
              <w:widowControl w:val="0"/>
              <w:autoSpaceDE w:val="0"/>
              <w:autoSpaceDN w:val="0"/>
              <w:jc w:val="center"/>
            </w:pPr>
            <w:r w:rsidRPr="00A31A89">
              <w:t>1,5</w:t>
            </w:r>
          </w:p>
        </w:tc>
        <w:tc>
          <w:tcPr>
            <w:tcW w:w="1141" w:type="dxa"/>
          </w:tcPr>
          <w:p w:rsidR="00D4723B" w:rsidRPr="00A31A89" w:rsidRDefault="00D4723B" w:rsidP="00113233">
            <w:pPr>
              <w:widowControl w:val="0"/>
              <w:autoSpaceDE w:val="0"/>
              <w:autoSpaceDN w:val="0"/>
              <w:jc w:val="center"/>
            </w:pPr>
            <w:r w:rsidRPr="00A31A89">
              <w:t>15,9</w:t>
            </w:r>
          </w:p>
        </w:tc>
        <w:tc>
          <w:tcPr>
            <w:tcW w:w="1687" w:type="dxa"/>
          </w:tcPr>
          <w:p w:rsidR="00D4723B" w:rsidRPr="00A31A89" w:rsidRDefault="00D4723B" w:rsidP="00113233">
            <w:pPr>
              <w:widowControl w:val="0"/>
              <w:autoSpaceDE w:val="0"/>
              <w:autoSpaceDN w:val="0"/>
              <w:jc w:val="center"/>
            </w:pPr>
            <w:r w:rsidRPr="00A31A89">
              <w:t>9,1</w:t>
            </w:r>
          </w:p>
        </w:tc>
      </w:tr>
      <w:tr w:rsidR="00D4723B" w:rsidRPr="00A31A89" w:rsidTr="00113233">
        <w:tc>
          <w:tcPr>
            <w:tcW w:w="3120" w:type="dxa"/>
          </w:tcPr>
          <w:p w:rsidR="00D4723B" w:rsidRPr="00A31A89" w:rsidRDefault="00D4723B" w:rsidP="00113233">
            <w:pPr>
              <w:widowControl w:val="0"/>
              <w:autoSpaceDE w:val="0"/>
              <w:autoSpaceDN w:val="0"/>
              <w:jc w:val="both"/>
            </w:pPr>
            <w:r w:rsidRPr="00A31A89">
              <w:t>Баскетбол</w:t>
            </w:r>
          </w:p>
        </w:tc>
        <w:tc>
          <w:tcPr>
            <w:tcW w:w="900" w:type="dxa"/>
          </w:tcPr>
          <w:p w:rsidR="00D4723B" w:rsidRPr="00A31A89" w:rsidRDefault="00D4723B" w:rsidP="00113233">
            <w:pPr>
              <w:widowControl w:val="0"/>
              <w:autoSpaceDE w:val="0"/>
              <w:autoSpaceDN w:val="0"/>
              <w:jc w:val="center"/>
            </w:pPr>
            <w:r w:rsidRPr="00A31A89">
              <w:t>26</w:t>
            </w:r>
          </w:p>
        </w:tc>
        <w:tc>
          <w:tcPr>
            <w:tcW w:w="1260" w:type="dxa"/>
          </w:tcPr>
          <w:p w:rsidR="00D4723B" w:rsidRPr="00A31A89" w:rsidRDefault="00D4723B" w:rsidP="00113233">
            <w:pPr>
              <w:widowControl w:val="0"/>
              <w:autoSpaceDE w:val="0"/>
              <w:autoSpaceDN w:val="0"/>
              <w:jc w:val="center"/>
            </w:pPr>
            <w:r w:rsidRPr="00A31A89">
              <w:t>14</w:t>
            </w:r>
          </w:p>
        </w:tc>
        <w:tc>
          <w:tcPr>
            <w:tcW w:w="900" w:type="dxa"/>
          </w:tcPr>
          <w:p w:rsidR="00D4723B" w:rsidRPr="00A31A89" w:rsidRDefault="00D4723B" w:rsidP="00113233">
            <w:pPr>
              <w:widowControl w:val="0"/>
              <w:autoSpaceDE w:val="0"/>
              <w:autoSpaceDN w:val="0"/>
              <w:jc w:val="center"/>
            </w:pPr>
            <w:r w:rsidRPr="00A31A89">
              <w:t>2</w:t>
            </w:r>
          </w:p>
        </w:tc>
        <w:tc>
          <w:tcPr>
            <w:tcW w:w="1260" w:type="dxa"/>
          </w:tcPr>
          <w:p w:rsidR="00D4723B" w:rsidRPr="00A31A89" w:rsidRDefault="00D4723B" w:rsidP="00113233">
            <w:pPr>
              <w:widowControl w:val="0"/>
              <w:autoSpaceDE w:val="0"/>
              <w:autoSpaceDN w:val="0"/>
              <w:jc w:val="center"/>
            </w:pPr>
            <w:r w:rsidRPr="00A31A89">
              <w:t>2</w:t>
            </w:r>
          </w:p>
        </w:tc>
        <w:tc>
          <w:tcPr>
            <w:tcW w:w="1141" w:type="dxa"/>
          </w:tcPr>
          <w:p w:rsidR="00D4723B" w:rsidRPr="00A31A89" w:rsidRDefault="00D4723B" w:rsidP="00113233">
            <w:pPr>
              <w:widowControl w:val="0"/>
              <w:autoSpaceDE w:val="0"/>
              <w:autoSpaceDN w:val="0"/>
              <w:jc w:val="center"/>
            </w:pPr>
            <w:r w:rsidRPr="00A31A89">
              <w:t>30</w:t>
            </w:r>
          </w:p>
        </w:tc>
        <w:tc>
          <w:tcPr>
            <w:tcW w:w="1687" w:type="dxa"/>
          </w:tcPr>
          <w:p w:rsidR="00D4723B" w:rsidRPr="00A31A89" w:rsidRDefault="00D4723B" w:rsidP="00113233">
            <w:pPr>
              <w:widowControl w:val="0"/>
              <w:autoSpaceDE w:val="0"/>
              <w:autoSpaceDN w:val="0"/>
              <w:jc w:val="center"/>
            </w:pPr>
            <w:r w:rsidRPr="00A31A89">
              <w:t>18</w:t>
            </w:r>
          </w:p>
        </w:tc>
      </w:tr>
      <w:tr w:rsidR="00D4723B" w:rsidRPr="00A31A89" w:rsidTr="00113233">
        <w:tc>
          <w:tcPr>
            <w:tcW w:w="3120" w:type="dxa"/>
          </w:tcPr>
          <w:p w:rsidR="00D4723B" w:rsidRPr="00A31A89" w:rsidRDefault="00D4723B" w:rsidP="00113233">
            <w:pPr>
              <w:widowControl w:val="0"/>
              <w:autoSpaceDE w:val="0"/>
              <w:autoSpaceDN w:val="0"/>
              <w:jc w:val="both"/>
            </w:pPr>
            <w:r w:rsidRPr="00A31A89">
              <w:t>Волейбол</w:t>
            </w:r>
          </w:p>
        </w:tc>
        <w:tc>
          <w:tcPr>
            <w:tcW w:w="900" w:type="dxa"/>
          </w:tcPr>
          <w:p w:rsidR="00D4723B" w:rsidRPr="00A31A89" w:rsidRDefault="00D4723B" w:rsidP="00113233">
            <w:pPr>
              <w:widowControl w:val="0"/>
              <w:autoSpaceDE w:val="0"/>
              <w:autoSpaceDN w:val="0"/>
              <w:jc w:val="center"/>
            </w:pPr>
            <w:r w:rsidRPr="00A31A89">
              <w:t>18</w:t>
            </w:r>
          </w:p>
        </w:tc>
        <w:tc>
          <w:tcPr>
            <w:tcW w:w="1260" w:type="dxa"/>
          </w:tcPr>
          <w:p w:rsidR="00D4723B" w:rsidRPr="00A31A89" w:rsidRDefault="00D4723B" w:rsidP="00113233">
            <w:pPr>
              <w:widowControl w:val="0"/>
              <w:autoSpaceDE w:val="0"/>
              <w:autoSpaceDN w:val="0"/>
              <w:jc w:val="center"/>
            </w:pPr>
            <w:r w:rsidRPr="00A31A89">
              <w:t>9</w:t>
            </w:r>
          </w:p>
        </w:tc>
        <w:tc>
          <w:tcPr>
            <w:tcW w:w="900" w:type="dxa"/>
          </w:tcPr>
          <w:p w:rsidR="00D4723B" w:rsidRPr="00A31A89" w:rsidRDefault="00D4723B" w:rsidP="00113233">
            <w:pPr>
              <w:widowControl w:val="0"/>
              <w:autoSpaceDE w:val="0"/>
              <w:autoSpaceDN w:val="0"/>
              <w:jc w:val="center"/>
            </w:pPr>
            <w:r w:rsidRPr="00A31A89">
              <w:t>2,5</w:t>
            </w:r>
          </w:p>
        </w:tc>
        <w:tc>
          <w:tcPr>
            <w:tcW w:w="1260" w:type="dxa"/>
          </w:tcPr>
          <w:p w:rsidR="00D4723B" w:rsidRPr="00A31A89" w:rsidRDefault="00D4723B" w:rsidP="00113233">
            <w:pPr>
              <w:widowControl w:val="0"/>
              <w:autoSpaceDE w:val="0"/>
              <w:autoSpaceDN w:val="0"/>
              <w:jc w:val="center"/>
            </w:pPr>
            <w:r w:rsidRPr="00A31A89">
              <w:t>2,5</w:t>
            </w:r>
          </w:p>
        </w:tc>
        <w:tc>
          <w:tcPr>
            <w:tcW w:w="1141" w:type="dxa"/>
          </w:tcPr>
          <w:p w:rsidR="00D4723B" w:rsidRPr="00A31A89" w:rsidRDefault="00D4723B" w:rsidP="00113233">
            <w:pPr>
              <w:widowControl w:val="0"/>
              <w:autoSpaceDE w:val="0"/>
              <w:autoSpaceDN w:val="0"/>
              <w:jc w:val="center"/>
            </w:pPr>
            <w:r w:rsidRPr="00A31A89">
              <w:t>24</w:t>
            </w:r>
          </w:p>
        </w:tc>
        <w:tc>
          <w:tcPr>
            <w:tcW w:w="1687" w:type="dxa"/>
          </w:tcPr>
          <w:p w:rsidR="00D4723B" w:rsidRPr="00A31A89" w:rsidRDefault="00D4723B" w:rsidP="00113233">
            <w:pPr>
              <w:widowControl w:val="0"/>
              <w:autoSpaceDE w:val="0"/>
              <w:autoSpaceDN w:val="0"/>
              <w:jc w:val="center"/>
            </w:pPr>
            <w:r w:rsidRPr="00A31A89">
              <w:t>15</w:t>
            </w:r>
          </w:p>
        </w:tc>
      </w:tr>
      <w:tr w:rsidR="00D4723B" w:rsidRPr="00A31A89" w:rsidTr="00113233">
        <w:tc>
          <w:tcPr>
            <w:tcW w:w="3120" w:type="dxa"/>
          </w:tcPr>
          <w:p w:rsidR="00D4723B" w:rsidRPr="00A31A89" w:rsidRDefault="00D4723B" w:rsidP="00113233">
            <w:pPr>
              <w:widowControl w:val="0"/>
              <w:autoSpaceDE w:val="0"/>
              <w:autoSpaceDN w:val="0"/>
              <w:jc w:val="both"/>
            </w:pPr>
            <w:r w:rsidRPr="00A31A89">
              <w:t>Гандбол</w:t>
            </w:r>
          </w:p>
        </w:tc>
        <w:tc>
          <w:tcPr>
            <w:tcW w:w="900" w:type="dxa"/>
          </w:tcPr>
          <w:p w:rsidR="00D4723B" w:rsidRPr="00A31A89" w:rsidRDefault="00D4723B" w:rsidP="00113233">
            <w:pPr>
              <w:widowControl w:val="0"/>
              <w:autoSpaceDE w:val="0"/>
              <w:autoSpaceDN w:val="0"/>
              <w:jc w:val="center"/>
            </w:pPr>
            <w:r w:rsidRPr="00A31A89">
              <w:t>40</w:t>
            </w:r>
          </w:p>
        </w:tc>
        <w:tc>
          <w:tcPr>
            <w:tcW w:w="1260" w:type="dxa"/>
          </w:tcPr>
          <w:p w:rsidR="00D4723B" w:rsidRPr="00A31A89" w:rsidRDefault="00D4723B" w:rsidP="00113233">
            <w:pPr>
              <w:widowControl w:val="0"/>
              <w:autoSpaceDE w:val="0"/>
              <w:autoSpaceDN w:val="0"/>
              <w:jc w:val="center"/>
            </w:pPr>
            <w:r w:rsidRPr="00A31A89">
              <w:t>20</w:t>
            </w:r>
          </w:p>
        </w:tc>
        <w:tc>
          <w:tcPr>
            <w:tcW w:w="900" w:type="dxa"/>
          </w:tcPr>
          <w:p w:rsidR="00D4723B" w:rsidRPr="00A31A89" w:rsidRDefault="00D4723B" w:rsidP="00113233">
            <w:pPr>
              <w:widowControl w:val="0"/>
              <w:autoSpaceDE w:val="0"/>
              <w:autoSpaceDN w:val="0"/>
              <w:jc w:val="center"/>
            </w:pPr>
            <w:r w:rsidRPr="00A31A89">
              <w:t>2</w:t>
            </w:r>
          </w:p>
        </w:tc>
        <w:tc>
          <w:tcPr>
            <w:tcW w:w="1260" w:type="dxa"/>
          </w:tcPr>
          <w:p w:rsidR="00D4723B" w:rsidRPr="00A31A89" w:rsidRDefault="00D4723B" w:rsidP="00113233">
            <w:pPr>
              <w:widowControl w:val="0"/>
              <w:autoSpaceDE w:val="0"/>
              <w:autoSpaceDN w:val="0"/>
              <w:jc w:val="center"/>
            </w:pPr>
            <w:r w:rsidRPr="00A31A89">
              <w:t>1</w:t>
            </w:r>
          </w:p>
        </w:tc>
        <w:tc>
          <w:tcPr>
            <w:tcW w:w="1141" w:type="dxa"/>
          </w:tcPr>
          <w:p w:rsidR="00D4723B" w:rsidRPr="00A31A89" w:rsidRDefault="00D4723B" w:rsidP="00113233">
            <w:pPr>
              <w:widowControl w:val="0"/>
              <w:autoSpaceDE w:val="0"/>
              <w:autoSpaceDN w:val="0"/>
              <w:jc w:val="center"/>
            </w:pPr>
            <w:r w:rsidRPr="00A31A89">
              <w:t>44</w:t>
            </w:r>
          </w:p>
        </w:tc>
        <w:tc>
          <w:tcPr>
            <w:tcW w:w="1687" w:type="dxa"/>
          </w:tcPr>
          <w:p w:rsidR="00D4723B" w:rsidRPr="00A31A89" w:rsidRDefault="00D4723B" w:rsidP="00113233">
            <w:pPr>
              <w:widowControl w:val="0"/>
              <w:autoSpaceDE w:val="0"/>
              <w:autoSpaceDN w:val="0"/>
              <w:jc w:val="center"/>
            </w:pPr>
            <w:r w:rsidRPr="00A31A89">
              <w:t>23</w:t>
            </w:r>
          </w:p>
        </w:tc>
      </w:tr>
      <w:tr w:rsidR="00D4723B" w:rsidRPr="00A31A89" w:rsidTr="00113233">
        <w:tc>
          <w:tcPr>
            <w:tcW w:w="3120" w:type="dxa"/>
          </w:tcPr>
          <w:p w:rsidR="00D4723B" w:rsidRPr="00A31A89" w:rsidRDefault="00D4723B" w:rsidP="00113233">
            <w:pPr>
              <w:widowControl w:val="0"/>
              <w:autoSpaceDE w:val="0"/>
              <w:autoSpaceDN w:val="0"/>
              <w:jc w:val="both"/>
            </w:pPr>
            <w:r w:rsidRPr="00A31A89">
              <w:t>Городки</w:t>
            </w:r>
          </w:p>
        </w:tc>
        <w:tc>
          <w:tcPr>
            <w:tcW w:w="900" w:type="dxa"/>
          </w:tcPr>
          <w:p w:rsidR="00D4723B" w:rsidRPr="00A31A89" w:rsidRDefault="00D4723B" w:rsidP="00113233">
            <w:pPr>
              <w:widowControl w:val="0"/>
              <w:autoSpaceDE w:val="0"/>
              <w:autoSpaceDN w:val="0"/>
              <w:jc w:val="center"/>
            </w:pPr>
            <w:r w:rsidRPr="00A31A89">
              <w:t>26-30</w:t>
            </w:r>
          </w:p>
        </w:tc>
        <w:tc>
          <w:tcPr>
            <w:tcW w:w="1260" w:type="dxa"/>
          </w:tcPr>
          <w:p w:rsidR="00D4723B" w:rsidRPr="00A31A89" w:rsidRDefault="00D4723B" w:rsidP="00113233">
            <w:pPr>
              <w:widowControl w:val="0"/>
              <w:autoSpaceDE w:val="0"/>
              <w:autoSpaceDN w:val="0"/>
              <w:jc w:val="center"/>
            </w:pPr>
            <w:r w:rsidRPr="00A31A89">
              <w:t>13-15</w:t>
            </w:r>
          </w:p>
        </w:tc>
        <w:tc>
          <w:tcPr>
            <w:tcW w:w="900" w:type="dxa"/>
          </w:tcPr>
          <w:p w:rsidR="00D4723B" w:rsidRPr="00A31A89" w:rsidRDefault="00D4723B" w:rsidP="00113233">
            <w:pPr>
              <w:widowControl w:val="0"/>
              <w:autoSpaceDE w:val="0"/>
              <w:autoSpaceDN w:val="0"/>
              <w:jc w:val="center"/>
            </w:pPr>
            <w:r w:rsidRPr="00A31A89">
              <w:t>-</w:t>
            </w:r>
          </w:p>
        </w:tc>
        <w:tc>
          <w:tcPr>
            <w:tcW w:w="1260" w:type="dxa"/>
          </w:tcPr>
          <w:p w:rsidR="00D4723B" w:rsidRPr="00A31A89" w:rsidRDefault="00D4723B" w:rsidP="00113233">
            <w:pPr>
              <w:widowControl w:val="0"/>
              <w:autoSpaceDE w:val="0"/>
              <w:autoSpaceDN w:val="0"/>
              <w:jc w:val="center"/>
            </w:pPr>
            <w:r w:rsidRPr="00A31A89">
              <w:t>-</w:t>
            </w:r>
          </w:p>
        </w:tc>
        <w:tc>
          <w:tcPr>
            <w:tcW w:w="1141" w:type="dxa"/>
          </w:tcPr>
          <w:p w:rsidR="00D4723B" w:rsidRPr="00A31A89" w:rsidRDefault="00D4723B" w:rsidP="00113233">
            <w:pPr>
              <w:widowControl w:val="0"/>
              <w:autoSpaceDE w:val="0"/>
              <w:autoSpaceDN w:val="0"/>
              <w:jc w:val="center"/>
            </w:pPr>
            <w:r w:rsidRPr="00A31A89">
              <w:t>30</w:t>
            </w:r>
          </w:p>
        </w:tc>
        <w:tc>
          <w:tcPr>
            <w:tcW w:w="1687" w:type="dxa"/>
          </w:tcPr>
          <w:p w:rsidR="00D4723B" w:rsidRPr="00A31A89" w:rsidRDefault="00D4723B" w:rsidP="00113233">
            <w:pPr>
              <w:widowControl w:val="0"/>
              <w:autoSpaceDE w:val="0"/>
              <w:autoSpaceDN w:val="0"/>
              <w:jc w:val="center"/>
            </w:pPr>
            <w:r w:rsidRPr="00A31A89">
              <w:t>15</w:t>
            </w:r>
          </w:p>
        </w:tc>
      </w:tr>
      <w:tr w:rsidR="00D4723B" w:rsidRPr="00A31A89" w:rsidTr="00113233">
        <w:tc>
          <w:tcPr>
            <w:tcW w:w="3120" w:type="dxa"/>
          </w:tcPr>
          <w:p w:rsidR="00D4723B" w:rsidRPr="00A31A89" w:rsidRDefault="00D4723B" w:rsidP="00113233">
            <w:pPr>
              <w:widowControl w:val="0"/>
              <w:autoSpaceDE w:val="0"/>
              <w:autoSpaceDN w:val="0"/>
              <w:jc w:val="both"/>
            </w:pPr>
            <w:r w:rsidRPr="00A31A89">
              <w:t>Теннис: площадка для игры</w:t>
            </w:r>
          </w:p>
        </w:tc>
        <w:tc>
          <w:tcPr>
            <w:tcW w:w="900" w:type="dxa"/>
          </w:tcPr>
          <w:p w:rsidR="00D4723B" w:rsidRPr="00A31A89" w:rsidRDefault="00D4723B" w:rsidP="00113233">
            <w:pPr>
              <w:widowControl w:val="0"/>
              <w:autoSpaceDE w:val="0"/>
              <w:autoSpaceDN w:val="0"/>
              <w:jc w:val="center"/>
            </w:pPr>
            <w:r w:rsidRPr="00A31A89">
              <w:t>23,8</w:t>
            </w:r>
          </w:p>
        </w:tc>
        <w:tc>
          <w:tcPr>
            <w:tcW w:w="1260" w:type="dxa"/>
          </w:tcPr>
          <w:p w:rsidR="00D4723B" w:rsidRPr="00A31A89" w:rsidRDefault="00D4723B" w:rsidP="00113233">
            <w:pPr>
              <w:widowControl w:val="0"/>
              <w:autoSpaceDE w:val="0"/>
              <w:autoSpaceDN w:val="0"/>
              <w:jc w:val="center"/>
            </w:pPr>
            <w:r w:rsidRPr="00A31A89">
              <w:t>11</w:t>
            </w:r>
          </w:p>
        </w:tc>
        <w:tc>
          <w:tcPr>
            <w:tcW w:w="900" w:type="dxa"/>
          </w:tcPr>
          <w:p w:rsidR="00D4723B" w:rsidRPr="00A31A89" w:rsidRDefault="00D4723B" w:rsidP="00113233">
            <w:pPr>
              <w:widowControl w:val="0"/>
              <w:autoSpaceDE w:val="0"/>
              <w:autoSpaceDN w:val="0"/>
              <w:jc w:val="center"/>
            </w:pPr>
            <w:r w:rsidRPr="00A31A89">
              <w:t>6,11</w:t>
            </w:r>
          </w:p>
        </w:tc>
        <w:tc>
          <w:tcPr>
            <w:tcW w:w="1260" w:type="dxa"/>
          </w:tcPr>
          <w:p w:rsidR="00D4723B" w:rsidRPr="00A31A89" w:rsidRDefault="00D4723B" w:rsidP="00113233">
            <w:pPr>
              <w:widowControl w:val="0"/>
              <w:autoSpaceDE w:val="0"/>
              <w:autoSpaceDN w:val="0"/>
              <w:jc w:val="center"/>
            </w:pPr>
            <w:r w:rsidRPr="00A31A89">
              <w:t>3,5</w:t>
            </w:r>
          </w:p>
        </w:tc>
        <w:tc>
          <w:tcPr>
            <w:tcW w:w="1141" w:type="dxa"/>
          </w:tcPr>
          <w:p w:rsidR="00D4723B" w:rsidRPr="00A31A89" w:rsidRDefault="00D4723B" w:rsidP="00113233">
            <w:pPr>
              <w:widowControl w:val="0"/>
              <w:autoSpaceDE w:val="0"/>
              <w:autoSpaceDN w:val="0"/>
              <w:jc w:val="center"/>
            </w:pPr>
            <w:r w:rsidRPr="00A31A89">
              <w:t>36</w:t>
            </w:r>
          </w:p>
        </w:tc>
        <w:tc>
          <w:tcPr>
            <w:tcW w:w="1687" w:type="dxa"/>
          </w:tcPr>
          <w:p w:rsidR="00D4723B" w:rsidRPr="00A31A89" w:rsidRDefault="00D4723B" w:rsidP="00113233">
            <w:pPr>
              <w:widowControl w:val="0"/>
              <w:autoSpaceDE w:val="0"/>
              <w:autoSpaceDN w:val="0"/>
              <w:jc w:val="center"/>
            </w:pPr>
            <w:r w:rsidRPr="00A31A89">
              <w:t>18</w:t>
            </w:r>
          </w:p>
        </w:tc>
      </w:tr>
      <w:tr w:rsidR="00D4723B" w:rsidRPr="00A31A89" w:rsidTr="00113233">
        <w:tc>
          <w:tcPr>
            <w:tcW w:w="3120" w:type="dxa"/>
          </w:tcPr>
          <w:p w:rsidR="00D4723B" w:rsidRPr="00A31A89" w:rsidRDefault="00D4723B" w:rsidP="00113233">
            <w:pPr>
              <w:widowControl w:val="0"/>
              <w:autoSpaceDE w:val="0"/>
              <w:autoSpaceDN w:val="0"/>
              <w:jc w:val="both"/>
            </w:pPr>
            <w:r w:rsidRPr="00A31A89">
              <w:t>Теннис: площадка с тренировочной стенкой</w:t>
            </w:r>
          </w:p>
        </w:tc>
        <w:tc>
          <w:tcPr>
            <w:tcW w:w="900" w:type="dxa"/>
          </w:tcPr>
          <w:p w:rsidR="00D4723B" w:rsidRPr="00A31A89" w:rsidRDefault="00D4723B" w:rsidP="00113233">
            <w:pPr>
              <w:widowControl w:val="0"/>
              <w:autoSpaceDE w:val="0"/>
              <w:autoSpaceDN w:val="0"/>
              <w:jc w:val="center"/>
            </w:pPr>
            <w:r w:rsidRPr="00A31A89">
              <w:t>-</w:t>
            </w:r>
          </w:p>
        </w:tc>
        <w:tc>
          <w:tcPr>
            <w:tcW w:w="1260" w:type="dxa"/>
          </w:tcPr>
          <w:p w:rsidR="00D4723B" w:rsidRPr="00A31A89" w:rsidRDefault="00D4723B" w:rsidP="00113233">
            <w:pPr>
              <w:widowControl w:val="0"/>
              <w:autoSpaceDE w:val="0"/>
              <w:autoSpaceDN w:val="0"/>
              <w:jc w:val="center"/>
            </w:pPr>
            <w:r w:rsidRPr="00A31A89">
              <w:t>-</w:t>
            </w:r>
          </w:p>
        </w:tc>
        <w:tc>
          <w:tcPr>
            <w:tcW w:w="900" w:type="dxa"/>
          </w:tcPr>
          <w:p w:rsidR="00D4723B" w:rsidRPr="00A31A89" w:rsidRDefault="00D4723B" w:rsidP="00113233">
            <w:pPr>
              <w:widowControl w:val="0"/>
              <w:autoSpaceDE w:val="0"/>
              <w:autoSpaceDN w:val="0"/>
              <w:jc w:val="center"/>
            </w:pPr>
            <w:r w:rsidRPr="00A31A89">
              <w:t>-</w:t>
            </w:r>
          </w:p>
        </w:tc>
        <w:tc>
          <w:tcPr>
            <w:tcW w:w="1260" w:type="dxa"/>
          </w:tcPr>
          <w:p w:rsidR="00D4723B" w:rsidRPr="00A31A89" w:rsidRDefault="00D4723B" w:rsidP="00113233">
            <w:pPr>
              <w:widowControl w:val="0"/>
              <w:autoSpaceDE w:val="0"/>
              <w:autoSpaceDN w:val="0"/>
              <w:jc w:val="center"/>
            </w:pPr>
            <w:r w:rsidRPr="00A31A89">
              <w:t>-</w:t>
            </w:r>
          </w:p>
        </w:tc>
        <w:tc>
          <w:tcPr>
            <w:tcW w:w="1141" w:type="dxa"/>
          </w:tcPr>
          <w:p w:rsidR="00D4723B" w:rsidRPr="00A31A89" w:rsidRDefault="00D4723B" w:rsidP="00113233">
            <w:pPr>
              <w:widowControl w:val="0"/>
              <w:autoSpaceDE w:val="0"/>
              <w:autoSpaceDN w:val="0"/>
              <w:jc w:val="center"/>
            </w:pPr>
            <w:r w:rsidRPr="00A31A89">
              <w:t>16-20</w:t>
            </w:r>
          </w:p>
        </w:tc>
        <w:tc>
          <w:tcPr>
            <w:tcW w:w="1687" w:type="dxa"/>
          </w:tcPr>
          <w:p w:rsidR="00D4723B" w:rsidRPr="00A31A89" w:rsidRDefault="00D4723B" w:rsidP="00113233">
            <w:pPr>
              <w:widowControl w:val="0"/>
              <w:autoSpaceDE w:val="0"/>
              <w:autoSpaceDN w:val="0"/>
              <w:jc w:val="center"/>
            </w:pPr>
            <w:r w:rsidRPr="00A31A89">
              <w:t>12-18</w:t>
            </w:r>
          </w:p>
        </w:tc>
      </w:tr>
      <w:tr w:rsidR="00D4723B" w:rsidRPr="00A31A89" w:rsidTr="00113233">
        <w:tc>
          <w:tcPr>
            <w:tcW w:w="3120" w:type="dxa"/>
          </w:tcPr>
          <w:p w:rsidR="00D4723B" w:rsidRPr="00A31A89" w:rsidRDefault="00D4723B" w:rsidP="00113233">
            <w:pPr>
              <w:widowControl w:val="0"/>
              <w:autoSpaceDE w:val="0"/>
              <w:autoSpaceDN w:val="0"/>
              <w:jc w:val="both"/>
            </w:pPr>
            <w:r w:rsidRPr="00A31A89">
              <w:t>Теннис настольный (один стол)</w:t>
            </w:r>
          </w:p>
        </w:tc>
        <w:tc>
          <w:tcPr>
            <w:tcW w:w="900" w:type="dxa"/>
          </w:tcPr>
          <w:p w:rsidR="00D4723B" w:rsidRPr="00A31A89" w:rsidRDefault="00D4723B" w:rsidP="00113233">
            <w:pPr>
              <w:widowControl w:val="0"/>
              <w:autoSpaceDE w:val="0"/>
              <w:autoSpaceDN w:val="0"/>
              <w:jc w:val="center"/>
            </w:pPr>
            <w:r w:rsidRPr="00A31A89">
              <w:t>2,74</w:t>
            </w:r>
          </w:p>
        </w:tc>
        <w:tc>
          <w:tcPr>
            <w:tcW w:w="1260" w:type="dxa"/>
          </w:tcPr>
          <w:p w:rsidR="00D4723B" w:rsidRPr="00A31A89" w:rsidRDefault="00D4723B" w:rsidP="00113233">
            <w:pPr>
              <w:widowControl w:val="0"/>
              <w:autoSpaceDE w:val="0"/>
              <w:autoSpaceDN w:val="0"/>
              <w:jc w:val="center"/>
            </w:pPr>
            <w:r w:rsidRPr="00A31A89">
              <w:t>1,52</w:t>
            </w:r>
          </w:p>
        </w:tc>
        <w:tc>
          <w:tcPr>
            <w:tcW w:w="900" w:type="dxa"/>
          </w:tcPr>
          <w:p w:rsidR="00D4723B" w:rsidRPr="00A31A89" w:rsidRDefault="00D4723B" w:rsidP="00113233">
            <w:pPr>
              <w:widowControl w:val="0"/>
              <w:autoSpaceDE w:val="0"/>
              <w:autoSpaceDN w:val="0"/>
              <w:jc w:val="center"/>
            </w:pPr>
            <w:r w:rsidRPr="00A31A89">
              <w:t>2</w:t>
            </w:r>
          </w:p>
        </w:tc>
        <w:tc>
          <w:tcPr>
            <w:tcW w:w="1260" w:type="dxa"/>
          </w:tcPr>
          <w:p w:rsidR="00D4723B" w:rsidRPr="00A31A89" w:rsidRDefault="00D4723B" w:rsidP="00113233">
            <w:pPr>
              <w:widowControl w:val="0"/>
              <w:autoSpaceDE w:val="0"/>
              <w:autoSpaceDN w:val="0"/>
              <w:jc w:val="center"/>
            </w:pPr>
            <w:r w:rsidRPr="00A31A89">
              <w:t>1,5</w:t>
            </w:r>
          </w:p>
        </w:tc>
        <w:tc>
          <w:tcPr>
            <w:tcW w:w="1141" w:type="dxa"/>
          </w:tcPr>
          <w:p w:rsidR="00D4723B" w:rsidRPr="00A31A89" w:rsidRDefault="00D4723B" w:rsidP="00113233">
            <w:pPr>
              <w:widowControl w:val="0"/>
              <w:autoSpaceDE w:val="0"/>
              <w:autoSpaceDN w:val="0"/>
              <w:jc w:val="center"/>
            </w:pPr>
            <w:r w:rsidRPr="00A31A89">
              <w:t>7,7</w:t>
            </w:r>
          </w:p>
        </w:tc>
        <w:tc>
          <w:tcPr>
            <w:tcW w:w="1687" w:type="dxa"/>
          </w:tcPr>
          <w:p w:rsidR="00D4723B" w:rsidRPr="00A31A89" w:rsidRDefault="00D4723B" w:rsidP="00113233">
            <w:pPr>
              <w:widowControl w:val="0"/>
              <w:autoSpaceDE w:val="0"/>
              <w:autoSpaceDN w:val="0"/>
              <w:jc w:val="center"/>
            </w:pPr>
            <w:r w:rsidRPr="00A31A89">
              <w:t>4,3</w:t>
            </w:r>
          </w:p>
        </w:tc>
      </w:tr>
    </w:tbl>
    <w:p w:rsidR="00D4723B" w:rsidRPr="00A31A89" w:rsidRDefault="00D4723B" w:rsidP="00792FD2">
      <w:pPr>
        <w:widowControl w:val="0"/>
        <w:autoSpaceDE w:val="0"/>
        <w:autoSpaceDN w:val="0"/>
        <w:jc w:val="both"/>
      </w:pPr>
      <w:r w:rsidRPr="00A31A89">
        <w:t>__________________</w:t>
      </w:r>
    </w:p>
    <w:p w:rsidR="00D4723B" w:rsidRPr="00A31A89" w:rsidRDefault="00D4723B" w:rsidP="009E0400">
      <w:pPr>
        <w:widowControl w:val="0"/>
        <w:autoSpaceDE w:val="0"/>
        <w:autoSpaceDN w:val="0"/>
        <w:ind w:firstLine="709"/>
        <w:jc w:val="both"/>
        <w:rPr>
          <w:sz w:val="22"/>
          <w:szCs w:val="22"/>
        </w:rPr>
      </w:pPr>
      <w:r w:rsidRPr="00A31A89">
        <w:rPr>
          <w:sz w:val="22"/>
          <w:szCs w:val="22"/>
        </w:rPr>
        <w:t>Примечание: 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 в каждую из сторон.</w:t>
      </w:r>
    </w:p>
    <w:p w:rsidR="00D4723B" w:rsidRPr="00A31A89" w:rsidRDefault="00D4723B" w:rsidP="009E0400">
      <w:pPr>
        <w:widowControl w:val="0"/>
        <w:autoSpaceDE w:val="0"/>
        <w:autoSpaceDN w:val="0"/>
        <w:ind w:firstLine="709"/>
        <w:jc w:val="both"/>
        <w:rPr>
          <w:sz w:val="22"/>
          <w:szCs w:val="22"/>
        </w:rPr>
      </w:pPr>
      <w:r w:rsidRPr="00A31A89">
        <w:rPr>
          <w:sz w:val="22"/>
          <w:szCs w:val="22"/>
        </w:rPr>
        <w:t>Ориентация площадки для игры в городки должна обеспечивать направление игры на север, северо-восток, в крайнем случае - на восток.</w:t>
      </w:r>
    </w:p>
    <w:p w:rsidR="00D4723B" w:rsidRPr="00A31A89" w:rsidRDefault="00D4723B" w:rsidP="009E0400">
      <w:pPr>
        <w:widowControl w:val="0"/>
        <w:autoSpaceDE w:val="0"/>
        <w:autoSpaceDN w:val="0"/>
        <w:ind w:firstLine="709"/>
        <w:jc w:val="both"/>
        <w:rPr>
          <w:sz w:val="22"/>
          <w:szCs w:val="22"/>
        </w:rPr>
      </w:pPr>
      <w:r w:rsidRPr="00A31A89">
        <w:rPr>
          <w:sz w:val="22"/>
          <w:szCs w:val="22"/>
        </w:rPr>
        <w:t>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 - запад.</w:t>
      </w:r>
    </w:p>
    <w:p w:rsidR="00D4723B" w:rsidRPr="00A31A89" w:rsidRDefault="00D4723B" w:rsidP="009E0400">
      <w:pPr>
        <w:widowControl w:val="0"/>
        <w:autoSpaceDE w:val="0"/>
        <w:autoSpaceDN w:val="0"/>
        <w:ind w:firstLine="709"/>
        <w:jc w:val="both"/>
        <w:rPr>
          <w:sz w:val="22"/>
          <w:szCs w:val="22"/>
        </w:rPr>
      </w:pPr>
      <w:r w:rsidRPr="00A31A89">
        <w:rPr>
          <w:sz w:val="22"/>
          <w:szCs w:val="22"/>
        </w:rPr>
        <w:t>Проектирование мест для зрителей следует ориентировать на север или восток.</w:t>
      </w:r>
    </w:p>
    <w:p w:rsidR="00D4723B" w:rsidRPr="00A31A89" w:rsidRDefault="00D4723B" w:rsidP="009E0400">
      <w:pPr>
        <w:widowControl w:val="0"/>
        <w:autoSpaceDE w:val="0"/>
        <w:autoSpaceDN w:val="0"/>
        <w:jc w:val="center"/>
        <w:rPr>
          <w:b/>
        </w:rPr>
      </w:pPr>
    </w:p>
    <w:p w:rsidR="00D4723B" w:rsidRPr="00A31A89" w:rsidRDefault="00D4723B" w:rsidP="009E0400">
      <w:pPr>
        <w:widowControl w:val="0"/>
        <w:autoSpaceDE w:val="0"/>
        <w:autoSpaceDN w:val="0"/>
        <w:jc w:val="center"/>
        <w:rPr>
          <w:b/>
        </w:rPr>
      </w:pPr>
      <w:r w:rsidRPr="00A31A89">
        <w:rPr>
          <w:b/>
        </w:rPr>
        <w:t>II. Игровые поля</w:t>
      </w: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80"/>
        <w:gridCol w:w="900"/>
        <w:gridCol w:w="1260"/>
        <w:gridCol w:w="1440"/>
        <w:gridCol w:w="1260"/>
        <w:gridCol w:w="1141"/>
        <w:gridCol w:w="1469"/>
      </w:tblGrid>
      <w:tr w:rsidR="00D4723B" w:rsidRPr="00A31A89" w:rsidTr="00113233">
        <w:tc>
          <w:tcPr>
            <w:tcW w:w="2580" w:type="dxa"/>
            <w:vMerge w:val="restart"/>
          </w:tcPr>
          <w:p w:rsidR="00D4723B" w:rsidRPr="00A31A89" w:rsidRDefault="00D4723B" w:rsidP="00113233">
            <w:pPr>
              <w:widowControl w:val="0"/>
              <w:autoSpaceDE w:val="0"/>
              <w:autoSpaceDN w:val="0"/>
              <w:jc w:val="center"/>
              <w:rPr>
                <w:b/>
              </w:rPr>
            </w:pPr>
            <w:r w:rsidRPr="00A31A89">
              <w:rPr>
                <w:b/>
              </w:rPr>
              <w:t>Вид спорта</w:t>
            </w:r>
          </w:p>
        </w:tc>
        <w:tc>
          <w:tcPr>
            <w:tcW w:w="7470" w:type="dxa"/>
            <w:gridSpan w:val="6"/>
          </w:tcPr>
          <w:p w:rsidR="00D4723B" w:rsidRPr="00A31A89" w:rsidRDefault="00D4723B" w:rsidP="00113233">
            <w:pPr>
              <w:widowControl w:val="0"/>
              <w:autoSpaceDE w:val="0"/>
              <w:autoSpaceDN w:val="0"/>
              <w:jc w:val="center"/>
              <w:rPr>
                <w:b/>
              </w:rPr>
            </w:pPr>
            <w:r w:rsidRPr="00A31A89">
              <w:rPr>
                <w:b/>
              </w:rPr>
              <w:t>Планировочные размеры, м</w:t>
            </w:r>
          </w:p>
        </w:tc>
      </w:tr>
      <w:tr w:rsidR="00D4723B" w:rsidRPr="00A31A89" w:rsidTr="00113233">
        <w:tc>
          <w:tcPr>
            <w:tcW w:w="2580" w:type="dxa"/>
            <w:vMerge/>
          </w:tcPr>
          <w:p w:rsidR="00D4723B" w:rsidRPr="00A31A89" w:rsidRDefault="00D4723B" w:rsidP="00113233">
            <w:pPr>
              <w:rPr>
                <w:b/>
              </w:rPr>
            </w:pPr>
          </w:p>
        </w:tc>
        <w:tc>
          <w:tcPr>
            <w:tcW w:w="2160" w:type="dxa"/>
            <w:gridSpan w:val="2"/>
          </w:tcPr>
          <w:p w:rsidR="00D4723B" w:rsidRPr="00A31A89" w:rsidRDefault="00D4723B" w:rsidP="00113233">
            <w:pPr>
              <w:widowControl w:val="0"/>
              <w:autoSpaceDE w:val="0"/>
              <w:autoSpaceDN w:val="0"/>
              <w:jc w:val="center"/>
              <w:rPr>
                <w:b/>
              </w:rPr>
            </w:pPr>
            <w:r w:rsidRPr="00A31A89">
              <w:rPr>
                <w:b/>
              </w:rPr>
              <w:t>игровое поле</w:t>
            </w:r>
          </w:p>
        </w:tc>
        <w:tc>
          <w:tcPr>
            <w:tcW w:w="2700" w:type="dxa"/>
            <w:gridSpan w:val="2"/>
          </w:tcPr>
          <w:p w:rsidR="00D4723B" w:rsidRPr="00A31A89" w:rsidRDefault="00D4723B" w:rsidP="00113233">
            <w:pPr>
              <w:widowControl w:val="0"/>
              <w:autoSpaceDE w:val="0"/>
              <w:autoSpaceDN w:val="0"/>
              <w:jc w:val="center"/>
              <w:rPr>
                <w:b/>
              </w:rPr>
            </w:pPr>
            <w:r w:rsidRPr="00A31A89">
              <w:rPr>
                <w:b/>
              </w:rPr>
              <w:t>зона безопасности</w:t>
            </w:r>
          </w:p>
        </w:tc>
        <w:tc>
          <w:tcPr>
            <w:tcW w:w="2610" w:type="dxa"/>
            <w:gridSpan w:val="2"/>
          </w:tcPr>
          <w:p w:rsidR="00D4723B" w:rsidRPr="00A31A89" w:rsidRDefault="00D4723B" w:rsidP="00113233">
            <w:pPr>
              <w:widowControl w:val="0"/>
              <w:autoSpaceDE w:val="0"/>
              <w:autoSpaceDN w:val="0"/>
              <w:jc w:val="center"/>
              <w:rPr>
                <w:b/>
              </w:rPr>
            </w:pPr>
            <w:r w:rsidRPr="00A31A89">
              <w:rPr>
                <w:b/>
              </w:rPr>
              <w:t>градостроительные параметры</w:t>
            </w:r>
          </w:p>
        </w:tc>
      </w:tr>
      <w:tr w:rsidR="00D4723B" w:rsidRPr="00A31A89" w:rsidTr="00113233">
        <w:tc>
          <w:tcPr>
            <w:tcW w:w="2580" w:type="dxa"/>
            <w:vMerge/>
          </w:tcPr>
          <w:p w:rsidR="00D4723B" w:rsidRPr="00A31A89" w:rsidRDefault="00D4723B" w:rsidP="00113233">
            <w:pPr>
              <w:rPr>
                <w:b/>
              </w:rPr>
            </w:pPr>
          </w:p>
        </w:tc>
        <w:tc>
          <w:tcPr>
            <w:tcW w:w="900" w:type="dxa"/>
          </w:tcPr>
          <w:p w:rsidR="00D4723B" w:rsidRPr="00A31A89" w:rsidRDefault="00D4723B" w:rsidP="00113233">
            <w:pPr>
              <w:widowControl w:val="0"/>
              <w:autoSpaceDE w:val="0"/>
              <w:autoSpaceDN w:val="0"/>
              <w:jc w:val="center"/>
              <w:rPr>
                <w:b/>
              </w:rPr>
            </w:pPr>
            <w:r w:rsidRPr="00A31A89">
              <w:rPr>
                <w:b/>
              </w:rPr>
              <w:t>длина</w:t>
            </w:r>
          </w:p>
        </w:tc>
        <w:tc>
          <w:tcPr>
            <w:tcW w:w="1260" w:type="dxa"/>
          </w:tcPr>
          <w:p w:rsidR="00D4723B" w:rsidRPr="00A31A89" w:rsidRDefault="00D4723B" w:rsidP="00113233">
            <w:pPr>
              <w:widowControl w:val="0"/>
              <w:autoSpaceDE w:val="0"/>
              <w:autoSpaceDN w:val="0"/>
              <w:jc w:val="center"/>
              <w:rPr>
                <w:b/>
              </w:rPr>
            </w:pPr>
            <w:r w:rsidRPr="00A31A89">
              <w:rPr>
                <w:b/>
              </w:rPr>
              <w:t>ширина</w:t>
            </w:r>
          </w:p>
        </w:tc>
        <w:tc>
          <w:tcPr>
            <w:tcW w:w="1440" w:type="dxa"/>
          </w:tcPr>
          <w:p w:rsidR="00D4723B" w:rsidRPr="00A31A89" w:rsidRDefault="00D4723B" w:rsidP="00113233">
            <w:pPr>
              <w:widowControl w:val="0"/>
              <w:autoSpaceDE w:val="0"/>
              <w:autoSpaceDN w:val="0"/>
              <w:jc w:val="center"/>
              <w:rPr>
                <w:b/>
              </w:rPr>
            </w:pPr>
            <w:r w:rsidRPr="00A31A89">
              <w:rPr>
                <w:b/>
              </w:rPr>
              <w:t>передняя сторона</w:t>
            </w:r>
          </w:p>
        </w:tc>
        <w:tc>
          <w:tcPr>
            <w:tcW w:w="1260" w:type="dxa"/>
          </w:tcPr>
          <w:p w:rsidR="00D4723B" w:rsidRPr="00A31A89" w:rsidRDefault="00D4723B" w:rsidP="00113233">
            <w:pPr>
              <w:widowControl w:val="0"/>
              <w:autoSpaceDE w:val="0"/>
              <w:autoSpaceDN w:val="0"/>
              <w:jc w:val="center"/>
              <w:rPr>
                <w:b/>
              </w:rPr>
            </w:pPr>
            <w:r w:rsidRPr="00A31A89">
              <w:rPr>
                <w:b/>
              </w:rPr>
              <w:t>боковая сторона</w:t>
            </w:r>
          </w:p>
        </w:tc>
        <w:tc>
          <w:tcPr>
            <w:tcW w:w="1141" w:type="dxa"/>
          </w:tcPr>
          <w:p w:rsidR="00D4723B" w:rsidRPr="00A31A89" w:rsidRDefault="00D4723B" w:rsidP="00113233">
            <w:pPr>
              <w:widowControl w:val="0"/>
              <w:autoSpaceDE w:val="0"/>
              <w:autoSpaceDN w:val="0"/>
              <w:jc w:val="center"/>
              <w:rPr>
                <w:b/>
              </w:rPr>
            </w:pPr>
            <w:r w:rsidRPr="00A31A89">
              <w:rPr>
                <w:b/>
              </w:rPr>
              <w:t>длина</w:t>
            </w:r>
          </w:p>
        </w:tc>
        <w:tc>
          <w:tcPr>
            <w:tcW w:w="1469" w:type="dxa"/>
          </w:tcPr>
          <w:p w:rsidR="00D4723B" w:rsidRPr="00A31A89" w:rsidRDefault="00D4723B" w:rsidP="00113233">
            <w:pPr>
              <w:widowControl w:val="0"/>
              <w:autoSpaceDE w:val="0"/>
              <w:autoSpaceDN w:val="0"/>
              <w:jc w:val="center"/>
              <w:rPr>
                <w:b/>
              </w:rPr>
            </w:pPr>
            <w:r w:rsidRPr="00A31A89">
              <w:rPr>
                <w:b/>
              </w:rPr>
              <w:t>ширина</w:t>
            </w:r>
          </w:p>
        </w:tc>
      </w:tr>
      <w:tr w:rsidR="00D4723B" w:rsidRPr="00A31A89" w:rsidTr="00113233">
        <w:tc>
          <w:tcPr>
            <w:tcW w:w="2580" w:type="dxa"/>
          </w:tcPr>
          <w:p w:rsidR="00D4723B" w:rsidRPr="00A31A89" w:rsidRDefault="00D4723B" w:rsidP="00113233">
            <w:pPr>
              <w:widowControl w:val="0"/>
              <w:autoSpaceDE w:val="0"/>
              <w:autoSpaceDN w:val="0"/>
              <w:jc w:val="both"/>
            </w:pPr>
            <w:r w:rsidRPr="00A31A89">
              <w:t>Бейсбол</w:t>
            </w:r>
          </w:p>
        </w:tc>
        <w:tc>
          <w:tcPr>
            <w:tcW w:w="900" w:type="dxa"/>
          </w:tcPr>
          <w:p w:rsidR="00D4723B" w:rsidRPr="00A31A89" w:rsidRDefault="00D4723B" w:rsidP="00113233">
            <w:pPr>
              <w:widowControl w:val="0"/>
              <w:autoSpaceDE w:val="0"/>
              <w:autoSpaceDN w:val="0"/>
              <w:jc w:val="center"/>
            </w:pPr>
            <w:r w:rsidRPr="00A31A89">
              <w:t>120</w:t>
            </w:r>
          </w:p>
        </w:tc>
        <w:tc>
          <w:tcPr>
            <w:tcW w:w="1260" w:type="dxa"/>
          </w:tcPr>
          <w:p w:rsidR="00D4723B" w:rsidRPr="00A31A89" w:rsidRDefault="00D4723B" w:rsidP="00113233">
            <w:pPr>
              <w:widowControl w:val="0"/>
              <w:autoSpaceDE w:val="0"/>
              <w:autoSpaceDN w:val="0"/>
              <w:jc w:val="center"/>
            </w:pPr>
            <w:r w:rsidRPr="00A31A89">
              <w:t>120</w:t>
            </w:r>
          </w:p>
        </w:tc>
        <w:tc>
          <w:tcPr>
            <w:tcW w:w="1440" w:type="dxa"/>
          </w:tcPr>
          <w:p w:rsidR="00D4723B" w:rsidRPr="00A31A89" w:rsidRDefault="00D4723B" w:rsidP="00113233">
            <w:pPr>
              <w:widowControl w:val="0"/>
              <w:autoSpaceDE w:val="0"/>
              <w:autoSpaceDN w:val="0"/>
              <w:jc w:val="center"/>
            </w:pPr>
            <w:r w:rsidRPr="00A31A89">
              <w:t>-</w:t>
            </w:r>
          </w:p>
        </w:tc>
        <w:tc>
          <w:tcPr>
            <w:tcW w:w="1260" w:type="dxa"/>
          </w:tcPr>
          <w:p w:rsidR="00D4723B" w:rsidRPr="00A31A89" w:rsidRDefault="00D4723B" w:rsidP="00113233">
            <w:pPr>
              <w:widowControl w:val="0"/>
              <w:autoSpaceDE w:val="0"/>
              <w:autoSpaceDN w:val="0"/>
              <w:jc w:val="center"/>
            </w:pPr>
            <w:r w:rsidRPr="00A31A89">
              <w:t>-</w:t>
            </w:r>
          </w:p>
        </w:tc>
        <w:tc>
          <w:tcPr>
            <w:tcW w:w="2610" w:type="dxa"/>
            <w:gridSpan w:val="2"/>
          </w:tcPr>
          <w:p w:rsidR="00D4723B" w:rsidRPr="00A31A89" w:rsidRDefault="00D4723B" w:rsidP="00113233">
            <w:pPr>
              <w:widowControl w:val="0"/>
              <w:autoSpaceDE w:val="0"/>
              <w:autoSpaceDN w:val="0"/>
              <w:jc w:val="center"/>
            </w:pPr>
            <w:r w:rsidRPr="00A31A89">
              <w:t>10000 кв. м</w:t>
            </w:r>
          </w:p>
        </w:tc>
      </w:tr>
      <w:tr w:rsidR="00D4723B" w:rsidRPr="00A31A89" w:rsidTr="00113233">
        <w:tc>
          <w:tcPr>
            <w:tcW w:w="2580" w:type="dxa"/>
          </w:tcPr>
          <w:p w:rsidR="00D4723B" w:rsidRPr="00A31A89" w:rsidRDefault="00D4723B" w:rsidP="00113233">
            <w:pPr>
              <w:widowControl w:val="0"/>
              <w:autoSpaceDE w:val="0"/>
              <w:autoSpaceDN w:val="0"/>
              <w:jc w:val="both"/>
            </w:pPr>
            <w:r w:rsidRPr="00A31A89">
              <w:t>Лапта</w:t>
            </w:r>
          </w:p>
        </w:tc>
        <w:tc>
          <w:tcPr>
            <w:tcW w:w="900" w:type="dxa"/>
          </w:tcPr>
          <w:p w:rsidR="00D4723B" w:rsidRPr="00A31A89" w:rsidRDefault="00D4723B" w:rsidP="00113233">
            <w:pPr>
              <w:widowControl w:val="0"/>
              <w:autoSpaceDE w:val="0"/>
              <w:autoSpaceDN w:val="0"/>
              <w:jc w:val="center"/>
            </w:pPr>
            <w:r w:rsidRPr="00A31A89">
              <w:t>40-55</w:t>
            </w:r>
          </w:p>
        </w:tc>
        <w:tc>
          <w:tcPr>
            <w:tcW w:w="1260" w:type="dxa"/>
          </w:tcPr>
          <w:p w:rsidR="00D4723B" w:rsidRPr="00A31A89" w:rsidRDefault="00D4723B" w:rsidP="00113233">
            <w:pPr>
              <w:widowControl w:val="0"/>
              <w:autoSpaceDE w:val="0"/>
              <w:autoSpaceDN w:val="0"/>
              <w:jc w:val="center"/>
            </w:pPr>
            <w:r w:rsidRPr="00A31A89">
              <w:t>25-40</w:t>
            </w:r>
          </w:p>
        </w:tc>
        <w:tc>
          <w:tcPr>
            <w:tcW w:w="1440" w:type="dxa"/>
          </w:tcPr>
          <w:p w:rsidR="00D4723B" w:rsidRPr="00A31A89" w:rsidRDefault="00D4723B" w:rsidP="00113233">
            <w:pPr>
              <w:widowControl w:val="0"/>
              <w:autoSpaceDE w:val="0"/>
              <w:autoSpaceDN w:val="0"/>
              <w:jc w:val="center"/>
            </w:pPr>
            <w:r w:rsidRPr="00A31A89">
              <w:t>5 20</w:t>
            </w:r>
          </w:p>
        </w:tc>
        <w:tc>
          <w:tcPr>
            <w:tcW w:w="1260" w:type="dxa"/>
          </w:tcPr>
          <w:p w:rsidR="00D4723B" w:rsidRPr="00A31A89" w:rsidRDefault="00D4723B" w:rsidP="00113233">
            <w:pPr>
              <w:widowControl w:val="0"/>
              <w:autoSpaceDE w:val="0"/>
              <w:autoSpaceDN w:val="0"/>
              <w:jc w:val="center"/>
            </w:pPr>
            <w:r w:rsidRPr="00A31A89">
              <w:t>5-10</w:t>
            </w:r>
          </w:p>
        </w:tc>
        <w:tc>
          <w:tcPr>
            <w:tcW w:w="1141" w:type="dxa"/>
          </w:tcPr>
          <w:p w:rsidR="00D4723B" w:rsidRPr="00A31A89" w:rsidRDefault="00D4723B" w:rsidP="00113233">
            <w:pPr>
              <w:widowControl w:val="0"/>
              <w:autoSpaceDE w:val="0"/>
              <w:autoSpaceDN w:val="0"/>
              <w:jc w:val="center"/>
            </w:pPr>
            <w:r w:rsidRPr="00A31A89">
              <w:t>-</w:t>
            </w:r>
          </w:p>
        </w:tc>
        <w:tc>
          <w:tcPr>
            <w:tcW w:w="1469" w:type="dxa"/>
          </w:tcPr>
          <w:p w:rsidR="00D4723B" w:rsidRPr="00A31A89" w:rsidRDefault="00D4723B" w:rsidP="00113233">
            <w:pPr>
              <w:widowControl w:val="0"/>
              <w:autoSpaceDE w:val="0"/>
              <w:autoSpaceDN w:val="0"/>
              <w:jc w:val="center"/>
            </w:pPr>
            <w:r w:rsidRPr="00A31A89">
              <w:t>-</w:t>
            </w:r>
          </w:p>
        </w:tc>
      </w:tr>
      <w:tr w:rsidR="00D4723B" w:rsidRPr="00A31A89" w:rsidTr="00113233">
        <w:tc>
          <w:tcPr>
            <w:tcW w:w="2580" w:type="dxa"/>
          </w:tcPr>
          <w:p w:rsidR="00D4723B" w:rsidRPr="00A31A89" w:rsidRDefault="00D4723B" w:rsidP="00113233">
            <w:pPr>
              <w:widowControl w:val="0"/>
              <w:autoSpaceDE w:val="0"/>
              <w:autoSpaceDN w:val="0"/>
              <w:jc w:val="both"/>
            </w:pPr>
            <w:r w:rsidRPr="00A31A89">
              <w:t>Регби (любители, профессионалы)</w:t>
            </w:r>
          </w:p>
        </w:tc>
        <w:tc>
          <w:tcPr>
            <w:tcW w:w="900" w:type="dxa"/>
          </w:tcPr>
          <w:p w:rsidR="00D4723B" w:rsidRPr="00A31A89" w:rsidRDefault="00D4723B" w:rsidP="00113233">
            <w:pPr>
              <w:widowControl w:val="0"/>
              <w:autoSpaceDE w:val="0"/>
              <w:autoSpaceDN w:val="0"/>
              <w:jc w:val="center"/>
            </w:pPr>
            <w:r w:rsidRPr="00A31A89">
              <w:t>107-132</w:t>
            </w:r>
          </w:p>
        </w:tc>
        <w:tc>
          <w:tcPr>
            <w:tcW w:w="1260" w:type="dxa"/>
          </w:tcPr>
          <w:p w:rsidR="00D4723B" w:rsidRPr="00A31A89" w:rsidRDefault="00D4723B" w:rsidP="00113233">
            <w:pPr>
              <w:widowControl w:val="0"/>
              <w:autoSpaceDE w:val="0"/>
              <w:autoSpaceDN w:val="0"/>
              <w:jc w:val="center"/>
            </w:pPr>
            <w:r w:rsidRPr="00A31A89">
              <w:t>66-68, 87</w:t>
            </w:r>
          </w:p>
        </w:tc>
        <w:tc>
          <w:tcPr>
            <w:tcW w:w="1440" w:type="dxa"/>
          </w:tcPr>
          <w:p w:rsidR="00D4723B" w:rsidRPr="00A31A89" w:rsidRDefault="00D4723B" w:rsidP="00113233">
            <w:pPr>
              <w:widowControl w:val="0"/>
              <w:autoSpaceDE w:val="0"/>
              <w:autoSpaceDN w:val="0"/>
              <w:jc w:val="center"/>
            </w:pPr>
            <w:r w:rsidRPr="00A31A89">
              <w:t>-</w:t>
            </w:r>
          </w:p>
        </w:tc>
        <w:tc>
          <w:tcPr>
            <w:tcW w:w="1260" w:type="dxa"/>
          </w:tcPr>
          <w:p w:rsidR="00D4723B" w:rsidRPr="00A31A89" w:rsidRDefault="00D4723B" w:rsidP="00113233">
            <w:pPr>
              <w:widowControl w:val="0"/>
              <w:autoSpaceDE w:val="0"/>
              <w:autoSpaceDN w:val="0"/>
              <w:jc w:val="center"/>
            </w:pPr>
            <w:r w:rsidRPr="00A31A89">
              <w:t>-</w:t>
            </w:r>
          </w:p>
        </w:tc>
        <w:tc>
          <w:tcPr>
            <w:tcW w:w="1141" w:type="dxa"/>
          </w:tcPr>
          <w:p w:rsidR="00D4723B" w:rsidRPr="00A31A89" w:rsidRDefault="00D4723B" w:rsidP="00113233">
            <w:pPr>
              <w:widowControl w:val="0"/>
              <w:autoSpaceDE w:val="0"/>
              <w:autoSpaceDN w:val="0"/>
              <w:jc w:val="center"/>
            </w:pPr>
            <w:r w:rsidRPr="00A31A89">
              <w:t>120</w:t>
            </w:r>
          </w:p>
        </w:tc>
        <w:tc>
          <w:tcPr>
            <w:tcW w:w="1469" w:type="dxa"/>
          </w:tcPr>
          <w:p w:rsidR="00D4723B" w:rsidRPr="00A31A89" w:rsidRDefault="00D4723B" w:rsidP="00113233">
            <w:pPr>
              <w:widowControl w:val="0"/>
              <w:autoSpaceDE w:val="0"/>
              <w:autoSpaceDN w:val="0"/>
              <w:jc w:val="center"/>
            </w:pPr>
            <w:r w:rsidRPr="00A31A89">
              <w:t>72</w:t>
            </w:r>
          </w:p>
        </w:tc>
      </w:tr>
      <w:tr w:rsidR="00D4723B" w:rsidRPr="00A31A89" w:rsidTr="00113233">
        <w:tc>
          <w:tcPr>
            <w:tcW w:w="2580" w:type="dxa"/>
            <w:vMerge w:val="restart"/>
          </w:tcPr>
          <w:p w:rsidR="00D4723B" w:rsidRPr="00A31A89" w:rsidRDefault="00D4723B" w:rsidP="00113233">
            <w:pPr>
              <w:widowControl w:val="0"/>
              <w:autoSpaceDE w:val="0"/>
              <w:autoSpaceDN w:val="0"/>
              <w:jc w:val="both"/>
            </w:pPr>
            <w:r w:rsidRPr="00A31A89">
              <w:t>Футбол</w:t>
            </w:r>
          </w:p>
        </w:tc>
        <w:tc>
          <w:tcPr>
            <w:tcW w:w="900" w:type="dxa"/>
          </w:tcPr>
          <w:p w:rsidR="00D4723B" w:rsidRPr="00A31A89" w:rsidRDefault="00D4723B" w:rsidP="00113233">
            <w:pPr>
              <w:widowControl w:val="0"/>
              <w:autoSpaceDE w:val="0"/>
              <w:autoSpaceDN w:val="0"/>
              <w:jc w:val="center"/>
            </w:pPr>
            <w:r w:rsidRPr="00A31A89">
              <w:t>90-110</w:t>
            </w:r>
          </w:p>
        </w:tc>
        <w:tc>
          <w:tcPr>
            <w:tcW w:w="1260" w:type="dxa"/>
          </w:tcPr>
          <w:p w:rsidR="00D4723B" w:rsidRPr="00A31A89" w:rsidRDefault="00D4723B" w:rsidP="00113233">
            <w:pPr>
              <w:widowControl w:val="0"/>
              <w:autoSpaceDE w:val="0"/>
              <w:autoSpaceDN w:val="0"/>
              <w:jc w:val="center"/>
            </w:pPr>
            <w:r w:rsidRPr="00A31A89">
              <w:t>60-75</w:t>
            </w:r>
          </w:p>
        </w:tc>
        <w:tc>
          <w:tcPr>
            <w:tcW w:w="1440" w:type="dxa"/>
            <w:vMerge w:val="restart"/>
          </w:tcPr>
          <w:p w:rsidR="00D4723B" w:rsidRPr="00A31A89" w:rsidRDefault="00D4723B" w:rsidP="00113233">
            <w:pPr>
              <w:widowControl w:val="0"/>
              <w:autoSpaceDE w:val="0"/>
              <w:autoSpaceDN w:val="0"/>
              <w:jc w:val="center"/>
            </w:pPr>
            <w:r w:rsidRPr="00A31A89">
              <w:t>4-8</w:t>
            </w:r>
          </w:p>
        </w:tc>
        <w:tc>
          <w:tcPr>
            <w:tcW w:w="1260" w:type="dxa"/>
            <w:vMerge w:val="restart"/>
          </w:tcPr>
          <w:p w:rsidR="00D4723B" w:rsidRPr="00A31A89" w:rsidRDefault="00D4723B" w:rsidP="00113233">
            <w:pPr>
              <w:widowControl w:val="0"/>
              <w:autoSpaceDE w:val="0"/>
              <w:autoSpaceDN w:val="0"/>
              <w:jc w:val="center"/>
            </w:pPr>
            <w:r w:rsidRPr="00A31A89">
              <w:t>2-4</w:t>
            </w:r>
          </w:p>
        </w:tc>
        <w:tc>
          <w:tcPr>
            <w:tcW w:w="1141" w:type="dxa"/>
            <w:vMerge w:val="restart"/>
          </w:tcPr>
          <w:p w:rsidR="00D4723B" w:rsidRPr="00A31A89" w:rsidRDefault="00D4723B" w:rsidP="00113233">
            <w:pPr>
              <w:widowControl w:val="0"/>
              <w:autoSpaceDE w:val="0"/>
              <w:autoSpaceDN w:val="0"/>
              <w:jc w:val="center"/>
            </w:pPr>
            <w:r w:rsidRPr="00A31A89">
              <w:t>120</w:t>
            </w:r>
          </w:p>
        </w:tc>
        <w:tc>
          <w:tcPr>
            <w:tcW w:w="1469" w:type="dxa"/>
            <w:vMerge w:val="restart"/>
          </w:tcPr>
          <w:p w:rsidR="00D4723B" w:rsidRPr="00A31A89" w:rsidRDefault="00D4723B" w:rsidP="00113233">
            <w:pPr>
              <w:widowControl w:val="0"/>
              <w:autoSpaceDE w:val="0"/>
              <w:autoSpaceDN w:val="0"/>
              <w:jc w:val="center"/>
            </w:pPr>
            <w:r w:rsidRPr="00A31A89">
              <w:t>80</w:t>
            </w:r>
          </w:p>
        </w:tc>
      </w:tr>
      <w:tr w:rsidR="00D4723B" w:rsidRPr="00A31A89" w:rsidTr="00113233">
        <w:tc>
          <w:tcPr>
            <w:tcW w:w="2580" w:type="dxa"/>
            <w:vMerge/>
          </w:tcPr>
          <w:p w:rsidR="00D4723B" w:rsidRPr="00A31A89" w:rsidRDefault="00D4723B" w:rsidP="00113233"/>
        </w:tc>
        <w:tc>
          <w:tcPr>
            <w:tcW w:w="900" w:type="dxa"/>
          </w:tcPr>
          <w:p w:rsidR="00D4723B" w:rsidRPr="00A31A89" w:rsidRDefault="00D4723B" w:rsidP="00113233">
            <w:pPr>
              <w:widowControl w:val="0"/>
              <w:autoSpaceDE w:val="0"/>
              <w:autoSpaceDN w:val="0"/>
              <w:jc w:val="center"/>
            </w:pPr>
            <w:r w:rsidRPr="00A31A89">
              <w:t>105</w:t>
            </w:r>
          </w:p>
        </w:tc>
        <w:tc>
          <w:tcPr>
            <w:tcW w:w="1260" w:type="dxa"/>
          </w:tcPr>
          <w:p w:rsidR="00D4723B" w:rsidRPr="00A31A89" w:rsidRDefault="00D4723B" w:rsidP="00113233">
            <w:pPr>
              <w:widowControl w:val="0"/>
              <w:autoSpaceDE w:val="0"/>
              <w:autoSpaceDN w:val="0"/>
              <w:jc w:val="center"/>
            </w:pPr>
            <w:r w:rsidRPr="00A31A89">
              <w:t>68</w:t>
            </w:r>
          </w:p>
        </w:tc>
        <w:tc>
          <w:tcPr>
            <w:tcW w:w="1440" w:type="dxa"/>
            <w:vMerge/>
          </w:tcPr>
          <w:p w:rsidR="00D4723B" w:rsidRPr="00A31A89" w:rsidRDefault="00D4723B" w:rsidP="00113233">
            <w:pPr>
              <w:jc w:val="center"/>
            </w:pPr>
          </w:p>
        </w:tc>
        <w:tc>
          <w:tcPr>
            <w:tcW w:w="1260" w:type="dxa"/>
            <w:vMerge/>
          </w:tcPr>
          <w:p w:rsidR="00D4723B" w:rsidRPr="00A31A89" w:rsidRDefault="00D4723B" w:rsidP="00113233">
            <w:pPr>
              <w:jc w:val="center"/>
            </w:pPr>
          </w:p>
        </w:tc>
        <w:tc>
          <w:tcPr>
            <w:tcW w:w="1141" w:type="dxa"/>
            <w:vMerge/>
          </w:tcPr>
          <w:p w:rsidR="00D4723B" w:rsidRPr="00A31A89" w:rsidRDefault="00D4723B" w:rsidP="00113233">
            <w:pPr>
              <w:jc w:val="center"/>
            </w:pPr>
          </w:p>
        </w:tc>
        <w:tc>
          <w:tcPr>
            <w:tcW w:w="1469" w:type="dxa"/>
            <w:vMerge/>
          </w:tcPr>
          <w:p w:rsidR="00D4723B" w:rsidRPr="00A31A89" w:rsidRDefault="00D4723B" w:rsidP="00113233">
            <w:pPr>
              <w:jc w:val="center"/>
            </w:pPr>
          </w:p>
        </w:tc>
      </w:tr>
      <w:tr w:rsidR="00D4723B" w:rsidRPr="00A31A89" w:rsidTr="00113233">
        <w:tc>
          <w:tcPr>
            <w:tcW w:w="2580" w:type="dxa"/>
          </w:tcPr>
          <w:p w:rsidR="00D4723B" w:rsidRPr="00A31A89" w:rsidRDefault="00D4723B" w:rsidP="00113233">
            <w:pPr>
              <w:widowControl w:val="0"/>
              <w:autoSpaceDE w:val="0"/>
              <w:autoSpaceDN w:val="0"/>
              <w:jc w:val="both"/>
            </w:pPr>
            <w:r w:rsidRPr="00A31A89">
              <w:t>Хоккей на траве</w:t>
            </w:r>
          </w:p>
        </w:tc>
        <w:tc>
          <w:tcPr>
            <w:tcW w:w="900" w:type="dxa"/>
          </w:tcPr>
          <w:p w:rsidR="00D4723B" w:rsidRPr="00A31A89" w:rsidRDefault="00D4723B" w:rsidP="00113233">
            <w:pPr>
              <w:widowControl w:val="0"/>
              <w:autoSpaceDE w:val="0"/>
              <w:autoSpaceDN w:val="0"/>
              <w:jc w:val="center"/>
            </w:pPr>
            <w:r w:rsidRPr="00A31A89">
              <w:t>91,4</w:t>
            </w:r>
          </w:p>
        </w:tc>
        <w:tc>
          <w:tcPr>
            <w:tcW w:w="1260" w:type="dxa"/>
          </w:tcPr>
          <w:p w:rsidR="00D4723B" w:rsidRPr="00A31A89" w:rsidRDefault="00D4723B" w:rsidP="00113233">
            <w:pPr>
              <w:widowControl w:val="0"/>
              <w:autoSpaceDE w:val="0"/>
              <w:autoSpaceDN w:val="0"/>
              <w:jc w:val="center"/>
            </w:pPr>
            <w:r w:rsidRPr="00A31A89">
              <w:t>55</w:t>
            </w:r>
          </w:p>
        </w:tc>
        <w:tc>
          <w:tcPr>
            <w:tcW w:w="1440" w:type="dxa"/>
          </w:tcPr>
          <w:p w:rsidR="00D4723B" w:rsidRPr="00A31A89" w:rsidRDefault="00D4723B" w:rsidP="00113233">
            <w:pPr>
              <w:widowControl w:val="0"/>
              <w:autoSpaceDE w:val="0"/>
              <w:autoSpaceDN w:val="0"/>
              <w:jc w:val="center"/>
            </w:pPr>
            <w:r w:rsidRPr="00A31A89">
              <w:t>4-8</w:t>
            </w:r>
          </w:p>
        </w:tc>
        <w:tc>
          <w:tcPr>
            <w:tcW w:w="1260" w:type="dxa"/>
          </w:tcPr>
          <w:p w:rsidR="00D4723B" w:rsidRPr="00A31A89" w:rsidRDefault="00D4723B" w:rsidP="00113233">
            <w:pPr>
              <w:widowControl w:val="0"/>
              <w:autoSpaceDE w:val="0"/>
              <w:autoSpaceDN w:val="0"/>
              <w:jc w:val="center"/>
            </w:pPr>
            <w:r w:rsidRPr="00A31A89">
              <w:t>3-5</w:t>
            </w:r>
          </w:p>
        </w:tc>
        <w:tc>
          <w:tcPr>
            <w:tcW w:w="1141" w:type="dxa"/>
          </w:tcPr>
          <w:p w:rsidR="00D4723B" w:rsidRPr="00A31A89" w:rsidRDefault="00D4723B" w:rsidP="00113233">
            <w:pPr>
              <w:widowControl w:val="0"/>
              <w:autoSpaceDE w:val="0"/>
              <w:autoSpaceDN w:val="0"/>
              <w:jc w:val="center"/>
            </w:pPr>
            <w:r w:rsidRPr="00A31A89">
              <w:t>99,4</w:t>
            </w:r>
          </w:p>
        </w:tc>
        <w:tc>
          <w:tcPr>
            <w:tcW w:w="1469" w:type="dxa"/>
          </w:tcPr>
          <w:p w:rsidR="00D4723B" w:rsidRPr="00A31A89" w:rsidRDefault="00D4723B" w:rsidP="00113233">
            <w:pPr>
              <w:widowControl w:val="0"/>
              <w:autoSpaceDE w:val="0"/>
              <w:autoSpaceDN w:val="0"/>
              <w:jc w:val="center"/>
            </w:pPr>
            <w:r w:rsidRPr="00A31A89">
              <w:t>61</w:t>
            </w:r>
          </w:p>
        </w:tc>
      </w:tr>
    </w:tbl>
    <w:p w:rsidR="00D4723B" w:rsidRPr="00A31A89" w:rsidRDefault="00D4723B" w:rsidP="00792FD2">
      <w:pPr>
        <w:widowControl w:val="0"/>
        <w:autoSpaceDE w:val="0"/>
        <w:autoSpaceDN w:val="0"/>
        <w:jc w:val="both"/>
      </w:pPr>
      <w:r w:rsidRPr="00A31A89">
        <w:t>___________________</w:t>
      </w:r>
    </w:p>
    <w:p w:rsidR="00D4723B" w:rsidRPr="00A31A89" w:rsidRDefault="00D4723B" w:rsidP="009E0400">
      <w:pPr>
        <w:widowControl w:val="0"/>
        <w:autoSpaceDE w:val="0"/>
        <w:autoSpaceDN w:val="0"/>
        <w:ind w:firstLine="709"/>
        <w:jc w:val="both"/>
        <w:rPr>
          <w:sz w:val="22"/>
          <w:szCs w:val="22"/>
        </w:rPr>
      </w:pPr>
      <w:r w:rsidRPr="00A31A89">
        <w:rPr>
          <w:sz w:val="22"/>
          <w:szCs w:val="22"/>
        </w:rPr>
        <w:t>Примечание: При проектировании полей для спортивных игр с воротами (регби, футбол, хоккей на траве и т.п.)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D4723B" w:rsidRPr="00A31A89" w:rsidRDefault="00D4723B" w:rsidP="009E0400">
      <w:pPr>
        <w:widowControl w:val="0"/>
        <w:autoSpaceDE w:val="0"/>
        <w:autoSpaceDN w:val="0"/>
        <w:ind w:firstLine="709"/>
        <w:jc w:val="both"/>
      </w:pPr>
      <w:r w:rsidRPr="00A31A89">
        <w:rPr>
          <w:sz w:val="22"/>
          <w:szCs w:val="22"/>
        </w:rPr>
        <w:t>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D4723B" w:rsidRPr="00A31A89" w:rsidRDefault="00D4723B" w:rsidP="009E0400">
      <w:pPr>
        <w:widowControl w:val="0"/>
        <w:autoSpaceDE w:val="0"/>
        <w:autoSpaceDN w:val="0"/>
        <w:jc w:val="center"/>
      </w:pPr>
    </w:p>
    <w:p w:rsidR="00D4723B" w:rsidRPr="00A31A89" w:rsidRDefault="00D4723B" w:rsidP="009E0400">
      <w:pPr>
        <w:widowControl w:val="0"/>
        <w:autoSpaceDE w:val="0"/>
        <w:autoSpaceDN w:val="0"/>
        <w:jc w:val="center"/>
        <w:rPr>
          <w:b/>
        </w:rPr>
      </w:pPr>
      <w:r w:rsidRPr="00A31A89">
        <w:rPr>
          <w:b/>
        </w:rPr>
        <w:t>III. Места для занятия легкой атлетикой</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80"/>
        <w:gridCol w:w="1487"/>
        <w:gridCol w:w="1418"/>
      </w:tblGrid>
      <w:tr w:rsidR="00D4723B" w:rsidRPr="00A31A89" w:rsidTr="00113233">
        <w:tc>
          <w:tcPr>
            <w:tcW w:w="7080" w:type="dxa"/>
            <w:vMerge w:val="restart"/>
          </w:tcPr>
          <w:p w:rsidR="00D4723B" w:rsidRPr="00A31A89" w:rsidRDefault="00D4723B" w:rsidP="00113233">
            <w:pPr>
              <w:widowControl w:val="0"/>
              <w:autoSpaceDE w:val="0"/>
              <w:autoSpaceDN w:val="0"/>
              <w:jc w:val="center"/>
              <w:rPr>
                <w:b/>
              </w:rPr>
            </w:pPr>
            <w:r w:rsidRPr="00A31A89">
              <w:rPr>
                <w:b/>
              </w:rPr>
              <w:t>Вид спорта</w:t>
            </w:r>
          </w:p>
        </w:tc>
        <w:tc>
          <w:tcPr>
            <w:tcW w:w="2905" w:type="dxa"/>
            <w:gridSpan w:val="2"/>
          </w:tcPr>
          <w:p w:rsidR="00D4723B" w:rsidRPr="00A31A89" w:rsidRDefault="00D4723B" w:rsidP="00113233">
            <w:pPr>
              <w:widowControl w:val="0"/>
              <w:autoSpaceDE w:val="0"/>
              <w:autoSpaceDN w:val="0"/>
              <w:jc w:val="center"/>
              <w:rPr>
                <w:b/>
              </w:rPr>
            </w:pPr>
            <w:r w:rsidRPr="00A31A89">
              <w:rPr>
                <w:b/>
              </w:rPr>
              <w:t>Планировочные размеры, м</w:t>
            </w:r>
          </w:p>
        </w:tc>
      </w:tr>
      <w:tr w:rsidR="00D4723B" w:rsidRPr="00A31A89" w:rsidTr="00113233">
        <w:tc>
          <w:tcPr>
            <w:tcW w:w="7080" w:type="dxa"/>
            <w:vMerge/>
          </w:tcPr>
          <w:p w:rsidR="00D4723B" w:rsidRPr="00A31A89" w:rsidRDefault="00D4723B" w:rsidP="00113233">
            <w:pPr>
              <w:rPr>
                <w:b/>
              </w:rPr>
            </w:pPr>
          </w:p>
        </w:tc>
        <w:tc>
          <w:tcPr>
            <w:tcW w:w="1487" w:type="dxa"/>
          </w:tcPr>
          <w:p w:rsidR="00D4723B" w:rsidRPr="00A31A89" w:rsidRDefault="00D4723B" w:rsidP="00113233">
            <w:pPr>
              <w:widowControl w:val="0"/>
              <w:autoSpaceDE w:val="0"/>
              <w:autoSpaceDN w:val="0"/>
              <w:jc w:val="center"/>
              <w:rPr>
                <w:b/>
              </w:rPr>
            </w:pPr>
            <w:r w:rsidRPr="00A31A89">
              <w:rPr>
                <w:b/>
              </w:rPr>
              <w:t>длина</w:t>
            </w:r>
          </w:p>
        </w:tc>
        <w:tc>
          <w:tcPr>
            <w:tcW w:w="1418" w:type="dxa"/>
          </w:tcPr>
          <w:p w:rsidR="00D4723B" w:rsidRPr="00A31A89" w:rsidRDefault="00D4723B" w:rsidP="00113233">
            <w:pPr>
              <w:widowControl w:val="0"/>
              <w:autoSpaceDE w:val="0"/>
              <w:autoSpaceDN w:val="0"/>
              <w:jc w:val="center"/>
              <w:rPr>
                <w:b/>
              </w:rPr>
            </w:pPr>
            <w:r w:rsidRPr="00A31A89">
              <w:rPr>
                <w:b/>
              </w:rPr>
              <w:t>ширина</w:t>
            </w:r>
          </w:p>
        </w:tc>
      </w:tr>
      <w:tr w:rsidR="00D4723B" w:rsidRPr="00A31A89" w:rsidTr="00113233">
        <w:tc>
          <w:tcPr>
            <w:tcW w:w="7080" w:type="dxa"/>
          </w:tcPr>
          <w:p w:rsidR="00D4723B" w:rsidRPr="00A31A89" w:rsidRDefault="00D4723B" w:rsidP="00113233">
            <w:pPr>
              <w:widowControl w:val="0"/>
              <w:autoSpaceDE w:val="0"/>
              <w:autoSpaceDN w:val="0"/>
              <w:jc w:val="both"/>
            </w:pPr>
            <w:r w:rsidRPr="00A31A89">
              <w:t>Прыжки в длину и тройной прыжок,</w:t>
            </w:r>
          </w:p>
        </w:tc>
        <w:tc>
          <w:tcPr>
            <w:tcW w:w="1487" w:type="dxa"/>
          </w:tcPr>
          <w:p w:rsidR="00D4723B" w:rsidRPr="00A31A89" w:rsidRDefault="00D4723B" w:rsidP="00113233">
            <w:pPr>
              <w:widowControl w:val="0"/>
              <w:autoSpaceDE w:val="0"/>
              <w:autoSpaceDN w:val="0"/>
              <w:jc w:val="center"/>
            </w:pPr>
            <w:r w:rsidRPr="00A31A89">
              <w:t>54</w:t>
            </w:r>
          </w:p>
        </w:tc>
        <w:tc>
          <w:tcPr>
            <w:tcW w:w="1418" w:type="dxa"/>
          </w:tcPr>
          <w:p w:rsidR="00D4723B" w:rsidRPr="00A31A89" w:rsidRDefault="00D4723B" w:rsidP="00113233">
            <w:pPr>
              <w:widowControl w:val="0"/>
              <w:autoSpaceDE w:val="0"/>
              <w:autoSpaceDN w:val="0"/>
              <w:jc w:val="center"/>
            </w:pPr>
            <w:r w:rsidRPr="00A31A89">
              <w:t>5</w:t>
            </w:r>
          </w:p>
        </w:tc>
      </w:tr>
      <w:tr w:rsidR="00D4723B" w:rsidRPr="00A31A89" w:rsidTr="00113233">
        <w:tc>
          <w:tcPr>
            <w:tcW w:w="7080" w:type="dxa"/>
          </w:tcPr>
          <w:p w:rsidR="00D4723B" w:rsidRPr="00A31A89" w:rsidRDefault="00D4723B" w:rsidP="00113233">
            <w:pPr>
              <w:widowControl w:val="0"/>
              <w:autoSpaceDE w:val="0"/>
              <w:autoSpaceDN w:val="0"/>
              <w:jc w:val="both"/>
            </w:pPr>
            <w:r w:rsidRPr="00A31A89">
              <w:t>в том числе дорожка для разбега</w:t>
            </w:r>
          </w:p>
        </w:tc>
        <w:tc>
          <w:tcPr>
            <w:tcW w:w="1487" w:type="dxa"/>
          </w:tcPr>
          <w:p w:rsidR="00D4723B" w:rsidRPr="00A31A89" w:rsidRDefault="00D4723B" w:rsidP="00113233">
            <w:pPr>
              <w:widowControl w:val="0"/>
              <w:autoSpaceDE w:val="0"/>
              <w:autoSpaceDN w:val="0"/>
              <w:jc w:val="center"/>
            </w:pPr>
            <w:r w:rsidRPr="00A31A89">
              <w:t>45</w:t>
            </w:r>
          </w:p>
        </w:tc>
        <w:tc>
          <w:tcPr>
            <w:tcW w:w="1418" w:type="dxa"/>
          </w:tcPr>
          <w:p w:rsidR="00D4723B" w:rsidRPr="00A31A89" w:rsidRDefault="00D4723B" w:rsidP="00113233">
            <w:pPr>
              <w:widowControl w:val="0"/>
              <w:autoSpaceDE w:val="0"/>
              <w:autoSpaceDN w:val="0"/>
              <w:jc w:val="center"/>
            </w:pPr>
            <w:r w:rsidRPr="00A31A89">
              <w:t>3,25</w:t>
            </w:r>
          </w:p>
        </w:tc>
      </w:tr>
      <w:tr w:rsidR="00D4723B" w:rsidRPr="00A31A89" w:rsidTr="00113233">
        <w:tc>
          <w:tcPr>
            <w:tcW w:w="7080" w:type="dxa"/>
          </w:tcPr>
          <w:p w:rsidR="00D4723B" w:rsidRPr="00A31A89" w:rsidRDefault="00D4723B" w:rsidP="00113233">
            <w:pPr>
              <w:widowControl w:val="0"/>
              <w:autoSpaceDE w:val="0"/>
              <w:autoSpaceDN w:val="0"/>
              <w:jc w:val="both"/>
            </w:pPr>
            <w:r w:rsidRPr="00A31A89">
              <w:t>Прыжки в высоту,</w:t>
            </w:r>
          </w:p>
        </w:tc>
        <w:tc>
          <w:tcPr>
            <w:tcW w:w="1487" w:type="dxa"/>
          </w:tcPr>
          <w:p w:rsidR="00D4723B" w:rsidRPr="00A31A89" w:rsidRDefault="00D4723B" w:rsidP="00113233">
            <w:pPr>
              <w:widowControl w:val="0"/>
              <w:autoSpaceDE w:val="0"/>
              <w:autoSpaceDN w:val="0"/>
              <w:jc w:val="center"/>
            </w:pPr>
            <w:r w:rsidRPr="00A31A89">
              <w:t>19</w:t>
            </w:r>
          </w:p>
        </w:tc>
        <w:tc>
          <w:tcPr>
            <w:tcW w:w="1418" w:type="dxa"/>
          </w:tcPr>
          <w:p w:rsidR="00D4723B" w:rsidRPr="00A31A89" w:rsidRDefault="00D4723B" w:rsidP="00113233">
            <w:pPr>
              <w:widowControl w:val="0"/>
              <w:autoSpaceDE w:val="0"/>
              <w:autoSpaceDN w:val="0"/>
              <w:jc w:val="center"/>
            </w:pPr>
            <w:r w:rsidRPr="00A31A89">
              <w:t>35</w:t>
            </w:r>
          </w:p>
        </w:tc>
      </w:tr>
      <w:tr w:rsidR="00D4723B" w:rsidRPr="00A31A89" w:rsidTr="00113233">
        <w:tc>
          <w:tcPr>
            <w:tcW w:w="7080" w:type="dxa"/>
          </w:tcPr>
          <w:p w:rsidR="00D4723B" w:rsidRPr="00A31A89" w:rsidRDefault="00D4723B" w:rsidP="00113233">
            <w:pPr>
              <w:widowControl w:val="0"/>
              <w:autoSpaceDE w:val="0"/>
              <w:autoSpaceDN w:val="0"/>
              <w:jc w:val="both"/>
            </w:pPr>
            <w:r w:rsidRPr="00A31A89">
              <w:t>в том числе сектор для разбега (при размещении вне спортивного ядра)</w:t>
            </w:r>
          </w:p>
        </w:tc>
        <w:tc>
          <w:tcPr>
            <w:tcW w:w="1487" w:type="dxa"/>
          </w:tcPr>
          <w:p w:rsidR="00D4723B" w:rsidRPr="00A31A89" w:rsidRDefault="00D4723B" w:rsidP="00113233">
            <w:pPr>
              <w:widowControl w:val="0"/>
              <w:autoSpaceDE w:val="0"/>
              <w:autoSpaceDN w:val="0"/>
              <w:jc w:val="center"/>
            </w:pPr>
            <w:r w:rsidRPr="00A31A89">
              <w:t>15</w:t>
            </w:r>
          </w:p>
        </w:tc>
        <w:tc>
          <w:tcPr>
            <w:tcW w:w="1418" w:type="dxa"/>
          </w:tcPr>
          <w:p w:rsidR="00D4723B" w:rsidRPr="00A31A89" w:rsidRDefault="00D4723B" w:rsidP="00113233">
            <w:pPr>
              <w:widowControl w:val="0"/>
              <w:autoSpaceDE w:val="0"/>
              <w:autoSpaceDN w:val="0"/>
              <w:jc w:val="center"/>
            </w:pPr>
            <w:r w:rsidRPr="00A31A89">
              <w:t>35</w:t>
            </w:r>
          </w:p>
        </w:tc>
      </w:tr>
      <w:tr w:rsidR="00D4723B" w:rsidRPr="00A31A89" w:rsidTr="00113233">
        <w:tc>
          <w:tcPr>
            <w:tcW w:w="7080" w:type="dxa"/>
          </w:tcPr>
          <w:p w:rsidR="00D4723B" w:rsidRPr="00A31A89" w:rsidRDefault="00D4723B" w:rsidP="00113233">
            <w:pPr>
              <w:widowControl w:val="0"/>
              <w:autoSpaceDE w:val="0"/>
              <w:autoSpaceDN w:val="0"/>
              <w:jc w:val="both"/>
            </w:pPr>
            <w:r w:rsidRPr="00A31A89">
              <w:t>Прыжки с шестом,</w:t>
            </w:r>
          </w:p>
        </w:tc>
        <w:tc>
          <w:tcPr>
            <w:tcW w:w="1487" w:type="dxa"/>
          </w:tcPr>
          <w:p w:rsidR="00D4723B" w:rsidRPr="00A31A89" w:rsidRDefault="00D4723B" w:rsidP="00113233">
            <w:pPr>
              <w:widowControl w:val="0"/>
              <w:autoSpaceDE w:val="0"/>
              <w:autoSpaceDN w:val="0"/>
              <w:jc w:val="center"/>
            </w:pPr>
            <w:r w:rsidRPr="00A31A89">
              <w:t>52</w:t>
            </w:r>
          </w:p>
        </w:tc>
        <w:tc>
          <w:tcPr>
            <w:tcW w:w="1418" w:type="dxa"/>
          </w:tcPr>
          <w:p w:rsidR="00D4723B" w:rsidRPr="00A31A89" w:rsidRDefault="00D4723B" w:rsidP="00113233">
            <w:pPr>
              <w:widowControl w:val="0"/>
              <w:autoSpaceDE w:val="0"/>
              <w:autoSpaceDN w:val="0"/>
              <w:jc w:val="center"/>
            </w:pPr>
            <w:r w:rsidRPr="00A31A89">
              <w:t>8</w:t>
            </w:r>
          </w:p>
        </w:tc>
      </w:tr>
      <w:tr w:rsidR="00D4723B" w:rsidRPr="00A31A89" w:rsidTr="00113233">
        <w:tc>
          <w:tcPr>
            <w:tcW w:w="7080" w:type="dxa"/>
          </w:tcPr>
          <w:p w:rsidR="00D4723B" w:rsidRPr="00A31A89" w:rsidRDefault="00D4723B" w:rsidP="00113233">
            <w:pPr>
              <w:widowControl w:val="0"/>
              <w:autoSpaceDE w:val="0"/>
              <w:autoSpaceDN w:val="0"/>
              <w:jc w:val="both"/>
            </w:pPr>
            <w:r w:rsidRPr="00A31A89">
              <w:t>в том числе дорожка для разбега</w:t>
            </w:r>
          </w:p>
        </w:tc>
        <w:tc>
          <w:tcPr>
            <w:tcW w:w="1487" w:type="dxa"/>
          </w:tcPr>
          <w:p w:rsidR="00D4723B" w:rsidRPr="00A31A89" w:rsidRDefault="00D4723B" w:rsidP="00113233">
            <w:pPr>
              <w:widowControl w:val="0"/>
              <w:autoSpaceDE w:val="0"/>
              <w:autoSpaceDN w:val="0"/>
              <w:jc w:val="center"/>
            </w:pPr>
            <w:r w:rsidRPr="00A31A89">
              <w:t>45</w:t>
            </w:r>
          </w:p>
        </w:tc>
        <w:tc>
          <w:tcPr>
            <w:tcW w:w="1418" w:type="dxa"/>
          </w:tcPr>
          <w:p w:rsidR="00D4723B" w:rsidRPr="00A31A89" w:rsidRDefault="00D4723B" w:rsidP="00113233">
            <w:pPr>
              <w:widowControl w:val="0"/>
              <w:autoSpaceDE w:val="0"/>
              <w:autoSpaceDN w:val="0"/>
              <w:jc w:val="center"/>
            </w:pPr>
            <w:r w:rsidRPr="00A31A89">
              <w:t>1,25</w:t>
            </w:r>
          </w:p>
        </w:tc>
      </w:tr>
      <w:tr w:rsidR="00D4723B" w:rsidRPr="00A31A89" w:rsidTr="00113233">
        <w:tc>
          <w:tcPr>
            <w:tcW w:w="7080" w:type="dxa"/>
          </w:tcPr>
          <w:p w:rsidR="00D4723B" w:rsidRPr="00A31A89" w:rsidRDefault="00D4723B" w:rsidP="00113233">
            <w:pPr>
              <w:widowControl w:val="0"/>
              <w:autoSpaceDE w:val="0"/>
              <w:autoSpaceDN w:val="0"/>
              <w:jc w:val="both"/>
            </w:pPr>
            <w:r w:rsidRPr="00A31A89">
              <w:t>Толкание ядра:</w:t>
            </w:r>
          </w:p>
        </w:tc>
        <w:tc>
          <w:tcPr>
            <w:tcW w:w="1487" w:type="dxa"/>
          </w:tcPr>
          <w:p w:rsidR="00D4723B" w:rsidRPr="00A31A89" w:rsidRDefault="00D4723B" w:rsidP="00113233">
            <w:pPr>
              <w:widowControl w:val="0"/>
              <w:autoSpaceDE w:val="0"/>
              <w:autoSpaceDN w:val="0"/>
              <w:jc w:val="center"/>
            </w:pPr>
            <w:r w:rsidRPr="00A31A89">
              <w:t>27,5</w:t>
            </w:r>
          </w:p>
        </w:tc>
        <w:tc>
          <w:tcPr>
            <w:tcW w:w="1418" w:type="dxa"/>
          </w:tcPr>
          <w:p w:rsidR="00D4723B" w:rsidRPr="00A31A89" w:rsidRDefault="00D4723B" w:rsidP="00113233">
            <w:pPr>
              <w:widowControl w:val="0"/>
              <w:autoSpaceDE w:val="0"/>
              <w:autoSpaceDN w:val="0"/>
              <w:jc w:val="center"/>
            </w:pPr>
            <w:r w:rsidRPr="00A31A89">
              <w:t>20</w:t>
            </w:r>
          </w:p>
        </w:tc>
      </w:tr>
      <w:tr w:rsidR="00D4723B" w:rsidRPr="00A31A89" w:rsidTr="00113233">
        <w:tc>
          <w:tcPr>
            <w:tcW w:w="7080" w:type="dxa"/>
          </w:tcPr>
          <w:p w:rsidR="00D4723B" w:rsidRPr="00A31A89" w:rsidRDefault="00D4723B" w:rsidP="00113233">
            <w:pPr>
              <w:widowControl w:val="0"/>
              <w:autoSpaceDE w:val="0"/>
              <w:autoSpaceDN w:val="0"/>
              <w:jc w:val="both"/>
            </w:pPr>
            <w:r w:rsidRPr="00A31A89">
              <w:t>в том числе: площадка под кольцо,</w:t>
            </w:r>
          </w:p>
        </w:tc>
        <w:tc>
          <w:tcPr>
            <w:tcW w:w="1487" w:type="dxa"/>
          </w:tcPr>
          <w:p w:rsidR="00D4723B" w:rsidRPr="00A31A89" w:rsidRDefault="00D4723B" w:rsidP="00113233">
            <w:pPr>
              <w:widowControl w:val="0"/>
              <w:autoSpaceDE w:val="0"/>
              <w:autoSpaceDN w:val="0"/>
              <w:jc w:val="center"/>
            </w:pPr>
            <w:r w:rsidRPr="00A31A89">
              <w:t>2,4</w:t>
            </w:r>
          </w:p>
        </w:tc>
        <w:tc>
          <w:tcPr>
            <w:tcW w:w="1418" w:type="dxa"/>
          </w:tcPr>
          <w:p w:rsidR="00D4723B" w:rsidRPr="00A31A89" w:rsidRDefault="00D4723B" w:rsidP="00113233">
            <w:pPr>
              <w:widowControl w:val="0"/>
              <w:autoSpaceDE w:val="0"/>
              <w:autoSpaceDN w:val="0"/>
              <w:jc w:val="center"/>
            </w:pPr>
            <w:r w:rsidRPr="00A31A89">
              <w:t>2,4</w:t>
            </w:r>
          </w:p>
        </w:tc>
      </w:tr>
      <w:tr w:rsidR="00D4723B" w:rsidRPr="00A31A89" w:rsidTr="00113233">
        <w:tc>
          <w:tcPr>
            <w:tcW w:w="7080" w:type="dxa"/>
          </w:tcPr>
          <w:p w:rsidR="00D4723B" w:rsidRPr="00A31A89" w:rsidRDefault="00D4723B" w:rsidP="00113233">
            <w:pPr>
              <w:widowControl w:val="0"/>
              <w:autoSpaceDE w:val="0"/>
              <w:autoSpaceDN w:val="0"/>
              <w:jc w:val="both"/>
            </w:pPr>
            <w:r w:rsidRPr="00A31A89">
              <w:t>сектор для приземления ядра</w:t>
            </w:r>
          </w:p>
        </w:tc>
        <w:tc>
          <w:tcPr>
            <w:tcW w:w="1487" w:type="dxa"/>
          </w:tcPr>
          <w:p w:rsidR="00D4723B" w:rsidRPr="00A31A89" w:rsidRDefault="00D4723B" w:rsidP="00113233">
            <w:pPr>
              <w:widowControl w:val="0"/>
              <w:autoSpaceDE w:val="0"/>
              <w:autoSpaceDN w:val="0"/>
              <w:jc w:val="center"/>
            </w:pPr>
            <w:r w:rsidRPr="00A31A89">
              <w:t>24</w:t>
            </w:r>
          </w:p>
        </w:tc>
        <w:tc>
          <w:tcPr>
            <w:tcW w:w="1418" w:type="dxa"/>
          </w:tcPr>
          <w:p w:rsidR="00D4723B" w:rsidRPr="00A31A89" w:rsidRDefault="00D4723B" w:rsidP="00113233">
            <w:pPr>
              <w:widowControl w:val="0"/>
              <w:autoSpaceDE w:val="0"/>
              <w:autoSpaceDN w:val="0"/>
              <w:jc w:val="center"/>
            </w:pPr>
            <w:r w:rsidRPr="00A31A89">
              <w:t>20</w:t>
            </w:r>
          </w:p>
        </w:tc>
      </w:tr>
      <w:tr w:rsidR="00D4723B" w:rsidRPr="00A31A89" w:rsidTr="00113233">
        <w:tc>
          <w:tcPr>
            <w:tcW w:w="7080" w:type="dxa"/>
          </w:tcPr>
          <w:p w:rsidR="00D4723B" w:rsidRPr="00A31A89" w:rsidRDefault="00D4723B" w:rsidP="00113233">
            <w:pPr>
              <w:widowControl w:val="0"/>
              <w:autoSpaceDE w:val="0"/>
              <w:autoSpaceDN w:val="0"/>
              <w:jc w:val="both"/>
            </w:pPr>
            <w:r w:rsidRPr="00A31A89">
              <w:t>Метание диска и (или) молота:</w:t>
            </w:r>
          </w:p>
        </w:tc>
        <w:tc>
          <w:tcPr>
            <w:tcW w:w="1487" w:type="dxa"/>
          </w:tcPr>
          <w:p w:rsidR="00D4723B" w:rsidRPr="00A31A89" w:rsidRDefault="00D4723B" w:rsidP="00113233">
            <w:pPr>
              <w:widowControl w:val="0"/>
              <w:autoSpaceDE w:val="0"/>
              <w:autoSpaceDN w:val="0"/>
              <w:jc w:val="center"/>
            </w:pPr>
            <w:r w:rsidRPr="00A31A89">
              <w:t>90</w:t>
            </w:r>
          </w:p>
        </w:tc>
        <w:tc>
          <w:tcPr>
            <w:tcW w:w="1418" w:type="dxa"/>
          </w:tcPr>
          <w:p w:rsidR="00D4723B" w:rsidRPr="00A31A89" w:rsidRDefault="00D4723B" w:rsidP="00113233">
            <w:pPr>
              <w:widowControl w:val="0"/>
              <w:autoSpaceDE w:val="0"/>
              <w:autoSpaceDN w:val="0"/>
              <w:jc w:val="center"/>
            </w:pPr>
            <w:r w:rsidRPr="00A31A89">
              <w:t>65</w:t>
            </w:r>
          </w:p>
        </w:tc>
      </w:tr>
      <w:tr w:rsidR="00D4723B" w:rsidRPr="00A31A89" w:rsidTr="00113233">
        <w:tc>
          <w:tcPr>
            <w:tcW w:w="7080" w:type="dxa"/>
          </w:tcPr>
          <w:p w:rsidR="00D4723B" w:rsidRPr="00A31A89" w:rsidRDefault="00D4723B" w:rsidP="00113233">
            <w:pPr>
              <w:widowControl w:val="0"/>
              <w:autoSpaceDE w:val="0"/>
              <w:autoSpaceDN w:val="0"/>
              <w:jc w:val="both"/>
            </w:pPr>
            <w:r w:rsidRPr="00A31A89">
              <w:t>в том числе: площадка под кольцо</w:t>
            </w:r>
          </w:p>
        </w:tc>
        <w:tc>
          <w:tcPr>
            <w:tcW w:w="1487" w:type="dxa"/>
          </w:tcPr>
          <w:p w:rsidR="00D4723B" w:rsidRPr="00A31A89" w:rsidRDefault="00D4723B" w:rsidP="00113233">
            <w:pPr>
              <w:widowControl w:val="0"/>
              <w:autoSpaceDE w:val="0"/>
              <w:autoSpaceDN w:val="0"/>
              <w:jc w:val="center"/>
            </w:pPr>
            <w:r w:rsidRPr="00A31A89">
              <w:t>2,7</w:t>
            </w:r>
          </w:p>
        </w:tc>
        <w:tc>
          <w:tcPr>
            <w:tcW w:w="1418" w:type="dxa"/>
          </w:tcPr>
          <w:p w:rsidR="00D4723B" w:rsidRPr="00A31A89" w:rsidRDefault="00D4723B" w:rsidP="00113233">
            <w:pPr>
              <w:widowControl w:val="0"/>
              <w:autoSpaceDE w:val="0"/>
              <w:autoSpaceDN w:val="0"/>
              <w:jc w:val="center"/>
            </w:pPr>
            <w:r w:rsidRPr="00A31A89">
              <w:t>2,7</w:t>
            </w:r>
          </w:p>
        </w:tc>
      </w:tr>
      <w:tr w:rsidR="00D4723B" w:rsidRPr="00A31A89" w:rsidTr="00113233">
        <w:tc>
          <w:tcPr>
            <w:tcW w:w="7080" w:type="dxa"/>
          </w:tcPr>
          <w:p w:rsidR="00D4723B" w:rsidRPr="00A31A89" w:rsidRDefault="00D4723B" w:rsidP="00113233">
            <w:pPr>
              <w:widowControl w:val="0"/>
              <w:autoSpaceDE w:val="0"/>
              <w:autoSpaceDN w:val="0"/>
              <w:jc w:val="both"/>
            </w:pPr>
            <w:r w:rsidRPr="00A31A89">
              <w:t>сектор для приземления снарядов (при размещении вне спортивного ядра)</w:t>
            </w:r>
          </w:p>
        </w:tc>
        <w:tc>
          <w:tcPr>
            <w:tcW w:w="1487" w:type="dxa"/>
          </w:tcPr>
          <w:p w:rsidR="00D4723B" w:rsidRPr="00A31A89" w:rsidRDefault="00D4723B" w:rsidP="00113233">
            <w:pPr>
              <w:widowControl w:val="0"/>
              <w:autoSpaceDE w:val="0"/>
              <w:autoSpaceDN w:val="0"/>
              <w:jc w:val="center"/>
            </w:pPr>
            <w:r w:rsidRPr="00A31A89">
              <w:t>83</w:t>
            </w:r>
          </w:p>
        </w:tc>
        <w:tc>
          <w:tcPr>
            <w:tcW w:w="1418" w:type="dxa"/>
          </w:tcPr>
          <w:p w:rsidR="00D4723B" w:rsidRPr="00A31A89" w:rsidRDefault="00D4723B" w:rsidP="00113233">
            <w:pPr>
              <w:widowControl w:val="0"/>
              <w:autoSpaceDE w:val="0"/>
              <w:autoSpaceDN w:val="0"/>
              <w:jc w:val="center"/>
            </w:pPr>
            <w:r w:rsidRPr="00A31A89">
              <w:t>65</w:t>
            </w:r>
          </w:p>
        </w:tc>
      </w:tr>
      <w:tr w:rsidR="00D4723B" w:rsidRPr="00A31A89" w:rsidTr="00113233">
        <w:tc>
          <w:tcPr>
            <w:tcW w:w="7080" w:type="dxa"/>
          </w:tcPr>
          <w:p w:rsidR="00D4723B" w:rsidRPr="00A31A89" w:rsidRDefault="00D4723B" w:rsidP="00113233">
            <w:pPr>
              <w:widowControl w:val="0"/>
              <w:autoSpaceDE w:val="0"/>
              <w:autoSpaceDN w:val="0"/>
              <w:jc w:val="both"/>
            </w:pPr>
            <w:r w:rsidRPr="00A31A89">
              <w:t>Метание копья:</w:t>
            </w:r>
          </w:p>
        </w:tc>
        <w:tc>
          <w:tcPr>
            <w:tcW w:w="1487" w:type="dxa"/>
          </w:tcPr>
          <w:p w:rsidR="00D4723B" w:rsidRPr="00A31A89" w:rsidRDefault="00D4723B" w:rsidP="00113233">
            <w:pPr>
              <w:widowControl w:val="0"/>
              <w:autoSpaceDE w:val="0"/>
              <w:autoSpaceDN w:val="0"/>
              <w:jc w:val="center"/>
            </w:pPr>
            <w:r w:rsidRPr="00A31A89">
              <w:t>130</w:t>
            </w:r>
          </w:p>
        </w:tc>
        <w:tc>
          <w:tcPr>
            <w:tcW w:w="1418" w:type="dxa"/>
          </w:tcPr>
          <w:p w:rsidR="00D4723B" w:rsidRPr="00A31A89" w:rsidRDefault="00D4723B" w:rsidP="00113233">
            <w:pPr>
              <w:widowControl w:val="0"/>
              <w:autoSpaceDE w:val="0"/>
              <w:autoSpaceDN w:val="0"/>
              <w:jc w:val="center"/>
            </w:pPr>
            <w:r w:rsidRPr="00A31A89">
              <w:t>60</w:t>
            </w:r>
          </w:p>
        </w:tc>
      </w:tr>
      <w:tr w:rsidR="00D4723B" w:rsidRPr="00A31A89" w:rsidTr="00113233">
        <w:tc>
          <w:tcPr>
            <w:tcW w:w="7080" w:type="dxa"/>
          </w:tcPr>
          <w:p w:rsidR="00D4723B" w:rsidRPr="00A31A89" w:rsidRDefault="00D4723B" w:rsidP="00113233">
            <w:pPr>
              <w:widowControl w:val="0"/>
              <w:autoSpaceDE w:val="0"/>
              <w:autoSpaceDN w:val="0"/>
              <w:jc w:val="both"/>
            </w:pPr>
            <w:r w:rsidRPr="00A31A89">
              <w:t>в том числе: дорожка для разбега</w:t>
            </w:r>
          </w:p>
        </w:tc>
        <w:tc>
          <w:tcPr>
            <w:tcW w:w="1487" w:type="dxa"/>
          </w:tcPr>
          <w:p w:rsidR="00D4723B" w:rsidRPr="00A31A89" w:rsidRDefault="00D4723B" w:rsidP="00113233">
            <w:pPr>
              <w:widowControl w:val="0"/>
              <w:autoSpaceDE w:val="0"/>
              <w:autoSpaceDN w:val="0"/>
              <w:jc w:val="center"/>
            </w:pPr>
            <w:r w:rsidRPr="00A31A89">
              <w:t>30</w:t>
            </w:r>
          </w:p>
        </w:tc>
        <w:tc>
          <w:tcPr>
            <w:tcW w:w="1418" w:type="dxa"/>
          </w:tcPr>
          <w:p w:rsidR="00D4723B" w:rsidRPr="00A31A89" w:rsidRDefault="00D4723B" w:rsidP="00113233">
            <w:pPr>
              <w:widowControl w:val="0"/>
              <w:autoSpaceDE w:val="0"/>
              <w:autoSpaceDN w:val="0"/>
              <w:jc w:val="center"/>
            </w:pPr>
            <w:r w:rsidRPr="00A31A89">
              <w:t>4</w:t>
            </w:r>
          </w:p>
        </w:tc>
      </w:tr>
      <w:tr w:rsidR="00D4723B" w:rsidRPr="00A31A89" w:rsidTr="00113233">
        <w:tc>
          <w:tcPr>
            <w:tcW w:w="7080" w:type="dxa"/>
          </w:tcPr>
          <w:p w:rsidR="00D4723B" w:rsidRPr="00A31A89" w:rsidRDefault="00D4723B" w:rsidP="00113233">
            <w:pPr>
              <w:widowControl w:val="0"/>
              <w:autoSpaceDE w:val="0"/>
              <w:autoSpaceDN w:val="0"/>
              <w:jc w:val="both"/>
            </w:pPr>
            <w:r w:rsidRPr="00A31A89">
              <w:t>сектор для приземления копья (при размещении вне спортивного ядра)</w:t>
            </w:r>
          </w:p>
        </w:tc>
        <w:tc>
          <w:tcPr>
            <w:tcW w:w="1487" w:type="dxa"/>
          </w:tcPr>
          <w:p w:rsidR="00D4723B" w:rsidRPr="00A31A89" w:rsidRDefault="00D4723B" w:rsidP="00113233">
            <w:pPr>
              <w:widowControl w:val="0"/>
              <w:autoSpaceDE w:val="0"/>
              <w:autoSpaceDN w:val="0"/>
              <w:jc w:val="center"/>
            </w:pPr>
            <w:r w:rsidRPr="00A31A89">
              <w:t>100</w:t>
            </w:r>
          </w:p>
        </w:tc>
        <w:tc>
          <w:tcPr>
            <w:tcW w:w="1418" w:type="dxa"/>
          </w:tcPr>
          <w:p w:rsidR="00D4723B" w:rsidRPr="00A31A89" w:rsidRDefault="00D4723B" w:rsidP="00113233">
            <w:pPr>
              <w:widowControl w:val="0"/>
              <w:autoSpaceDE w:val="0"/>
              <w:autoSpaceDN w:val="0"/>
              <w:jc w:val="center"/>
            </w:pPr>
            <w:r w:rsidRPr="00A31A89">
              <w:t>60</w:t>
            </w:r>
          </w:p>
        </w:tc>
      </w:tr>
      <w:tr w:rsidR="00D4723B" w:rsidRPr="00A31A89" w:rsidTr="00113233">
        <w:tc>
          <w:tcPr>
            <w:tcW w:w="7080" w:type="dxa"/>
          </w:tcPr>
          <w:p w:rsidR="00D4723B" w:rsidRPr="00A31A89" w:rsidRDefault="00D4723B" w:rsidP="00113233">
            <w:pPr>
              <w:widowControl w:val="0"/>
              <w:autoSpaceDE w:val="0"/>
              <w:autoSpaceDN w:val="0"/>
              <w:jc w:val="both"/>
            </w:pPr>
            <w:r w:rsidRPr="00A31A89">
              <w:t>Бег по прямой</w:t>
            </w:r>
          </w:p>
        </w:tc>
        <w:tc>
          <w:tcPr>
            <w:tcW w:w="1487" w:type="dxa"/>
          </w:tcPr>
          <w:p w:rsidR="00D4723B" w:rsidRPr="00A31A89" w:rsidRDefault="00D4723B" w:rsidP="00113233">
            <w:pPr>
              <w:widowControl w:val="0"/>
              <w:autoSpaceDE w:val="0"/>
              <w:autoSpaceDN w:val="0"/>
              <w:jc w:val="center"/>
            </w:pPr>
            <w:r w:rsidRPr="00A31A89">
              <w:t>130</w:t>
            </w:r>
          </w:p>
        </w:tc>
        <w:tc>
          <w:tcPr>
            <w:tcW w:w="1418" w:type="dxa"/>
          </w:tcPr>
          <w:p w:rsidR="00D4723B" w:rsidRPr="00A31A89" w:rsidRDefault="00D4723B" w:rsidP="00113233">
            <w:pPr>
              <w:widowControl w:val="0"/>
              <w:autoSpaceDE w:val="0"/>
              <w:autoSpaceDN w:val="0"/>
              <w:jc w:val="center"/>
            </w:pPr>
            <w:r w:rsidRPr="00A31A89">
              <w:t>по числу отдельных дорожек</w:t>
            </w:r>
          </w:p>
        </w:tc>
      </w:tr>
      <w:tr w:rsidR="00D4723B" w:rsidRPr="00A31A89" w:rsidTr="00113233">
        <w:tc>
          <w:tcPr>
            <w:tcW w:w="7080" w:type="dxa"/>
          </w:tcPr>
          <w:p w:rsidR="00D4723B" w:rsidRPr="00A31A89" w:rsidRDefault="00D4723B" w:rsidP="00113233">
            <w:pPr>
              <w:widowControl w:val="0"/>
              <w:autoSpaceDE w:val="0"/>
              <w:autoSpaceDN w:val="0"/>
              <w:jc w:val="both"/>
            </w:pPr>
            <w:r w:rsidRPr="00A31A89">
              <w:t>Бег (ходьба) по кругу</w:t>
            </w:r>
          </w:p>
        </w:tc>
        <w:tc>
          <w:tcPr>
            <w:tcW w:w="1487" w:type="dxa"/>
          </w:tcPr>
          <w:p w:rsidR="00D4723B" w:rsidRPr="00A31A89" w:rsidRDefault="00D4723B" w:rsidP="00113233">
            <w:pPr>
              <w:widowControl w:val="0"/>
              <w:autoSpaceDE w:val="0"/>
              <w:autoSpaceDN w:val="0"/>
              <w:jc w:val="center"/>
            </w:pPr>
            <w:r w:rsidRPr="00A31A89">
              <w:t>400</w:t>
            </w:r>
          </w:p>
        </w:tc>
        <w:tc>
          <w:tcPr>
            <w:tcW w:w="1418" w:type="dxa"/>
          </w:tcPr>
          <w:p w:rsidR="00D4723B" w:rsidRPr="00A31A89" w:rsidRDefault="00D4723B" w:rsidP="00113233">
            <w:pPr>
              <w:widowControl w:val="0"/>
              <w:autoSpaceDE w:val="0"/>
              <w:autoSpaceDN w:val="0"/>
              <w:jc w:val="center"/>
            </w:pPr>
            <w:r w:rsidRPr="00A31A89">
              <w:t>то же</w:t>
            </w:r>
          </w:p>
        </w:tc>
      </w:tr>
    </w:tbl>
    <w:p w:rsidR="00D4723B" w:rsidRPr="00A31A89" w:rsidRDefault="00D4723B" w:rsidP="009E0400">
      <w:pPr>
        <w:widowControl w:val="0"/>
        <w:autoSpaceDE w:val="0"/>
        <w:autoSpaceDN w:val="0"/>
        <w:jc w:val="both"/>
      </w:pPr>
      <w:r w:rsidRPr="00A31A89">
        <w:t>_________________</w:t>
      </w:r>
    </w:p>
    <w:p w:rsidR="00D4723B" w:rsidRPr="00A31A89" w:rsidRDefault="00D4723B" w:rsidP="009E0400">
      <w:pPr>
        <w:widowControl w:val="0"/>
        <w:autoSpaceDE w:val="0"/>
        <w:autoSpaceDN w:val="0"/>
        <w:ind w:firstLine="709"/>
        <w:jc w:val="both"/>
        <w:rPr>
          <w:sz w:val="22"/>
          <w:szCs w:val="22"/>
        </w:rPr>
      </w:pPr>
      <w:r w:rsidRPr="00A31A89">
        <w:rPr>
          <w:sz w:val="22"/>
          <w:szCs w:val="22"/>
        </w:rPr>
        <w:t>Примечания:</w:t>
      </w:r>
    </w:p>
    <w:p w:rsidR="00D4723B" w:rsidRPr="00A31A89" w:rsidRDefault="00D4723B" w:rsidP="009E0400">
      <w:pPr>
        <w:widowControl w:val="0"/>
        <w:autoSpaceDE w:val="0"/>
        <w:autoSpaceDN w:val="0"/>
        <w:ind w:firstLine="709"/>
        <w:jc w:val="both"/>
        <w:rPr>
          <w:sz w:val="22"/>
          <w:szCs w:val="22"/>
        </w:rPr>
      </w:pPr>
      <w:r w:rsidRPr="00A31A89">
        <w:rPr>
          <w:sz w:val="22"/>
          <w:szCs w:val="22"/>
        </w:rPr>
        <w:t>1. 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D4723B" w:rsidRPr="00A31A89" w:rsidRDefault="00D4723B" w:rsidP="009E0400">
      <w:pPr>
        <w:widowControl w:val="0"/>
        <w:autoSpaceDE w:val="0"/>
        <w:autoSpaceDN w:val="0"/>
        <w:ind w:firstLine="709"/>
        <w:jc w:val="both"/>
        <w:rPr>
          <w:sz w:val="22"/>
          <w:szCs w:val="22"/>
        </w:rPr>
      </w:pPr>
      <w:r w:rsidRPr="00A31A89">
        <w:rPr>
          <w:sz w:val="22"/>
          <w:szCs w:val="22"/>
        </w:rPr>
        <w:t>2. 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D4723B" w:rsidRPr="00A31A89" w:rsidRDefault="00D4723B" w:rsidP="009E0400">
      <w:pPr>
        <w:widowControl w:val="0"/>
        <w:autoSpaceDE w:val="0"/>
        <w:autoSpaceDN w:val="0"/>
        <w:ind w:firstLine="709"/>
        <w:jc w:val="both"/>
        <w:rPr>
          <w:sz w:val="22"/>
          <w:szCs w:val="22"/>
        </w:rPr>
      </w:pPr>
      <w:r w:rsidRPr="00A31A89">
        <w:rPr>
          <w:sz w:val="22"/>
          <w:szCs w:val="22"/>
        </w:rPr>
        <w:t>3. Размеры спортивного ядра следует проектировать в соответствии с требованиями к размерам футбольного поля, круговой легкоатлетической беговой дорожки остальных мест для занятия легкой атлетикой, не совмещающихся друг с другом и используемых одновременно.</w:t>
      </w:r>
    </w:p>
    <w:p w:rsidR="00D4723B" w:rsidRPr="00A31A89" w:rsidRDefault="00D4723B" w:rsidP="009E0400">
      <w:pPr>
        <w:widowControl w:val="0"/>
        <w:tabs>
          <w:tab w:val="left" w:pos="2220"/>
        </w:tabs>
        <w:autoSpaceDE w:val="0"/>
        <w:autoSpaceDN w:val="0"/>
        <w:jc w:val="both"/>
      </w:pPr>
      <w:r w:rsidRPr="00A31A89">
        <w:tab/>
      </w:r>
    </w:p>
    <w:p w:rsidR="00D4723B" w:rsidRPr="00A31A89" w:rsidRDefault="00D4723B" w:rsidP="009E0400">
      <w:pPr>
        <w:widowControl w:val="0"/>
        <w:autoSpaceDE w:val="0"/>
        <w:autoSpaceDN w:val="0"/>
        <w:jc w:val="center"/>
        <w:rPr>
          <w:b/>
        </w:rPr>
      </w:pPr>
      <w:r w:rsidRPr="00A31A89">
        <w:rPr>
          <w:b/>
        </w:rPr>
        <w:t>IV. Комплексные физкультурно-игровые площадки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20"/>
        <w:gridCol w:w="2475"/>
        <w:gridCol w:w="960"/>
        <w:gridCol w:w="1680"/>
        <w:gridCol w:w="1450"/>
      </w:tblGrid>
      <w:tr w:rsidR="00D4723B" w:rsidRPr="00A31A89" w:rsidTr="00A40AF4">
        <w:tc>
          <w:tcPr>
            <w:tcW w:w="3420" w:type="dxa"/>
            <w:vMerge w:val="restart"/>
          </w:tcPr>
          <w:p w:rsidR="00D4723B" w:rsidRPr="00A31A89" w:rsidRDefault="00D4723B" w:rsidP="00113233">
            <w:pPr>
              <w:widowControl w:val="0"/>
              <w:autoSpaceDE w:val="0"/>
              <w:autoSpaceDN w:val="0"/>
              <w:jc w:val="center"/>
            </w:pPr>
            <w:r w:rsidRPr="00A31A89">
              <w:t>Возрастная группа занимающихся</w:t>
            </w:r>
          </w:p>
        </w:tc>
        <w:tc>
          <w:tcPr>
            <w:tcW w:w="6565" w:type="dxa"/>
            <w:gridSpan w:val="4"/>
          </w:tcPr>
          <w:p w:rsidR="00D4723B" w:rsidRPr="00A31A89" w:rsidRDefault="00D4723B" w:rsidP="00113233">
            <w:pPr>
              <w:widowControl w:val="0"/>
              <w:autoSpaceDE w:val="0"/>
              <w:autoSpaceDN w:val="0"/>
              <w:jc w:val="center"/>
            </w:pPr>
            <w:r w:rsidRPr="00A31A89">
              <w:t>Элементы комплексной площадки</w:t>
            </w:r>
          </w:p>
        </w:tc>
      </w:tr>
      <w:tr w:rsidR="00D4723B" w:rsidRPr="00A31A89" w:rsidTr="00A40AF4">
        <w:tc>
          <w:tcPr>
            <w:tcW w:w="3420" w:type="dxa"/>
            <w:vMerge/>
          </w:tcPr>
          <w:p w:rsidR="00D4723B" w:rsidRPr="00A31A89" w:rsidRDefault="00D4723B" w:rsidP="00113233"/>
        </w:tc>
        <w:tc>
          <w:tcPr>
            <w:tcW w:w="2475" w:type="dxa"/>
            <w:vMerge w:val="restart"/>
          </w:tcPr>
          <w:p w:rsidR="00D4723B" w:rsidRPr="00A31A89" w:rsidRDefault="00D4723B" w:rsidP="00113233">
            <w:pPr>
              <w:widowControl w:val="0"/>
              <w:autoSpaceDE w:val="0"/>
              <w:autoSpaceDN w:val="0"/>
              <w:jc w:val="center"/>
            </w:pPr>
            <w:r w:rsidRPr="00A31A89">
              <w:t>площадка для подвижных игр и общеразвивающих упражнений, кв. м</w:t>
            </w:r>
          </w:p>
        </w:tc>
        <w:tc>
          <w:tcPr>
            <w:tcW w:w="4090" w:type="dxa"/>
            <w:gridSpan w:val="3"/>
          </w:tcPr>
          <w:p w:rsidR="00D4723B" w:rsidRPr="00A31A89" w:rsidRDefault="00D4723B" w:rsidP="00113233">
            <w:pPr>
              <w:widowControl w:val="0"/>
              <w:autoSpaceDE w:val="0"/>
              <w:autoSpaceDN w:val="0"/>
              <w:jc w:val="center"/>
            </w:pPr>
            <w:r w:rsidRPr="00A31A89">
              <w:t>Замкнутый контур беговой дорожки</w:t>
            </w:r>
          </w:p>
        </w:tc>
      </w:tr>
      <w:tr w:rsidR="00D4723B" w:rsidRPr="00A31A89" w:rsidTr="00A40AF4">
        <w:tc>
          <w:tcPr>
            <w:tcW w:w="3420" w:type="dxa"/>
            <w:vMerge/>
          </w:tcPr>
          <w:p w:rsidR="00D4723B" w:rsidRPr="00A31A89" w:rsidRDefault="00D4723B" w:rsidP="00113233"/>
        </w:tc>
        <w:tc>
          <w:tcPr>
            <w:tcW w:w="2475" w:type="dxa"/>
            <w:vMerge/>
          </w:tcPr>
          <w:p w:rsidR="00D4723B" w:rsidRPr="00A31A89" w:rsidRDefault="00D4723B" w:rsidP="00113233"/>
        </w:tc>
        <w:tc>
          <w:tcPr>
            <w:tcW w:w="2640" w:type="dxa"/>
            <w:gridSpan w:val="2"/>
          </w:tcPr>
          <w:p w:rsidR="00D4723B" w:rsidRPr="00A31A89" w:rsidRDefault="00D4723B" w:rsidP="00113233">
            <w:pPr>
              <w:widowControl w:val="0"/>
              <w:autoSpaceDE w:val="0"/>
              <w:autoSpaceDN w:val="0"/>
              <w:jc w:val="center"/>
            </w:pPr>
            <w:r w:rsidRPr="00A31A89">
              <w:t>длина, м</w:t>
            </w:r>
          </w:p>
        </w:tc>
        <w:tc>
          <w:tcPr>
            <w:tcW w:w="1450" w:type="dxa"/>
            <w:vMerge w:val="restart"/>
          </w:tcPr>
          <w:p w:rsidR="00D4723B" w:rsidRPr="00A31A89" w:rsidRDefault="00D4723B" w:rsidP="00113233">
            <w:pPr>
              <w:widowControl w:val="0"/>
              <w:autoSpaceDE w:val="0"/>
              <w:autoSpaceDN w:val="0"/>
              <w:jc w:val="center"/>
            </w:pPr>
            <w:r w:rsidRPr="00A31A89">
              <w:t>ширина, м</w:t>
            </w:r>
          </w:p>
        </w:tc>
      </w:tr>
      <w:tr w:rsidR="00D4723B" w:rsidRPr="00A31A89" w:rsidTr="00A40AF4">
        <w:tc>
          <w:tcPr>
            <w:tcW w:w="3420" w:type="dxa"/>
            <w:vMerge/>
          </w:tcPr>
          <w:p w:rsidR="00D4723B" w:rsidRPr="00A31A89" w:rsidRDefault="00D4723B" w:rsidP="00113233"/>
        </w:tc>
        <w:tc>
          <w:tcPr>
            <w:tcW w:w="2475" w:type="dxa"/>
            <w:vMerge/>
          </w:tcPr>
          <w:p w:rsidR="00D4723B" w:rsidRPr="00A31A89" w:rsidRDefault="00D4723B" w:rsidP="00113233"/>
        </w:tc>
        <w:tc>
          <w:tcPr>
            <w:tcW w:w="960" w:type="dxa"/>
          </w:tcPr>
          <w:p w:rsidR="00D4723B" w:rsidRPr="00A31A89" w:rsidRDefault="00D4723B" w:rsidP="00113233">
            <w:pPr>
              <w:widowControl w:val="0"/>
              <w:autoSpaceDE w:val="0"/>
              <w:autoSpaceDN w:val="0"/>
              <w:jc w:val="center"/>
            </w:pPr>
            <w:r w:rsidRPr="00A31A89">
              <w:t>общая</w:t>
            </w:r>
          </w:p>
        </w:tc>
        <w:tc>
          <w:tcPr>
            <w:tcW w:w="1680" w:type="dxa"/>
          </w:tcPr>
          <w:p w:rsidR="00D4723B" w:rsidRPr="00A31A89" w:rsidRDefault="00D4723B" w:rsidP="00113233">
            <w:pPr>
              <w:widowControl w:val="0"/>
              <w:autoSpaceDE w:val="0"/>
              <w:autoSpaceDN w:val="0"/>
              <w:jc w:val="center"/>
            </w:pPr>
            <w:r w:rsidRPr="00A31A89">
              <w:t>в том числе прямого участка</w:t>
            </w:r>
          </w:p>
        </w:tc>
        <w:tc>
          <w:tcPr>
            <w:tcW w:w="1450" w:type="dxa"/>
            <w:vMerge/>
          </w:tcPr>
          <w:p w:rsidR="00D4723B" w:rsidRPr="00A31A89" w:rsidRDefault="00D4723B" w:rsidP="00113233"/>
        </w:tc>
      </w:tr>
      <w:tr w:rsidR="00D4723B" w:rsidRPr="00A31A89" w:rsidTr="00A40AF4">
        <w:tc>
          <w:tcPr>
            <w:tcW w:w="3420" w:type="dxa"/>
          </w:tcPr>
          <w:p w:rsidR="00D4723B" w:rsidRPr="00A31A89" w:rsidRDefault="00D4723B" w:rsidP="00113233">
            <w:pPr>
              <w:widowControl w:val="0"/>
              <w:autoSpaceDE w:val="0"/>
              <w:autoSpaceDN w:val="0"/>
              <w:jc w:val="both"/>
            </w:pPr>
            <w:r w:rsidRPr="00A31A89">
              <w:t>дети от 7 до 10 лет</w:t>
            </w:r>
          </w:p>
        </w:tc>
        <w:tc>
          <w:tcPr>
            <w:tcW w:w="2475" w:type="dxa"/>
          </w:tcPr>
          <w:p w:rsidR="00D4723B" w:rsidRPr="00A31A89" w:rsidRDefault="00D4723B" w:rsidP="00113233">
            <w:pPr>
              <w:widowControl w:val="0"/>
              <w:autoSpaceDE w:val="0"/>
              <w:autoSpaceDN w:val="0"/>
              <w:jc w:val="center"/>
            </w:pPr>
            <w:r w:rsidRPr="00A31A89">
              <w:t>50</w:t>
            </w:r>
          </w:p>
        </w:tc>
        <w:tc>
          <w:tcPr>
            <w:tcW w:w="960" w:type="dxa"/>
          </w:tcPr>
          <w:p w:rsidR="00D4723B" w:rsidRPr="00A31A89" w:rsidRDefault="00D4723B" w:rsidP="00113233">
            <w:pPr>
              <w:widowControl w:val="0"/>
              <w:autoSpaceDE w:val="0"/>
              <w:autoSpaceDN w:val="0"/>
              <w:jc w:val="center"/>
            </w:pPr>
            <w:r w:rsidRPr="00A31A89">
              <w:t>60</w:t>
            </w:r>
          </w:p>
        </w:tc>
        <w:tc>
          <w:tcPr>
            <w:tcW w:w="1680" w:type="dxa"/>
          </w:tcPr>
          <w:p w:rsidR="00D4723B" w:rsidRPr="00A31A89" w:rsidRDefault="00D4723B" w:rsidP="00113233">
            <w:pPr>
              <w:widowControl w:val="0"/>
              <w:autoSpaceDE w:val="0"/>
              <w:autoSpaceDN w:val="0"/>
              <w:jc w:val="center"/>
            </w:pPr>
            <w:r w:rsidRPr="00A31A89">
              <w:t>не менее 15</w:t>
            </w:r>
          </w:p>
        </w:tc>
        <w:tc>
          <w:tcPr>
            <w:tcW w:w="1450" w:type="dxa"/>
          </w:tcPr>
          <w:p w:rsidR="00D4723B" w:rsidRPr="00A31A89" w:rsidRDefault="00D4723B" w:rsidP="00113233">
            <w:pPr>
              <w:widowControl w:val="0"/>
              <w:autoSpaceDE w:val="0"/>
              <w:autoSpaceDN w:val="0"/>
              <w:jc w:val="center"/>
            </w:pPr>
            <w:r w:rsidRPr="00A31A89">
              <w:t>1,2</w:t>
            </w:r>
          </w:p>
        </w:tc>
      </w:tr>
      <w:tr w:rsidR="00D4723B" w:rsidRPr="00A31A89" w:rsidTr="00A40AF4">
        <w:tc>
          <w:tcPr>
            <w:tcW w:w="3420" w:type="dxa"/>
          </w:tcPr>
          <w:p w:rsidR="00D4723B" w:rsidRPr="00A31A89" w:rsidRDefault="00D4723B" w:rsidP="00113233">
            <w:pPr>
              <w:widowControl w:val="0"/>
              <w:autoSpaceDE w:val="0"/>
              <w:autoSpaceDN w:val="0"/>
              <w:jc w:val="both"/>
            </w:pPr>
            <w:r w:rsidRPr="00A31A89">
              <w:t>дети старше 10 до 14 лет</w:t>
            </w:r>
          </w:p>
        </w:tc>
        <w:tc>
          <w:tcPr>
            <w:tcW w:w="2475" w:type="dxa"/>
          </w:tcPr>
          <w:p w:rsidR="00D4723B" w:rsidRPr="00A31A89" w:rsidRDefault="00D4723B" w:rsidP="00113233">
            <w:pPr>
              <w:widowControl w:val="0"/>
              <w:autoSpaceDE w:val="0"/>
              <w:autoSpaceDN w:val="0"/>
              <w:jc w:val="center"/>
            </w:pPr>
            <w:r w:rsidRPr="00A31A89">
              <w:t>100</w:t>
            </w:r>
          </w:p>
        </w:tc>
        <w:tc>
          <w:tcPr>
            <w:tcW w:w="960" w:type="dxa"/>
          </w:tcPr>
          <w:p w:rsidR="00D4723B" w:rsidRPr="00A31A89" w:rsidRDefault="00D4723B" w:rsidP="00113233">
            <w:pPr>
              <w:widowControl w:val="0"/>
              <w:autoSpaceDE w:val="0"/>
              <w:autoSpaceDN w:val="0"/>
              <w:jc w:val="center"/>
            </w:pPr>
            <w:r w:rsidRPr="00A31A89">
              <w:t>150</w:t>
            </w:r>
          </w:p>
        </w:tc>
        <w:tc>
          <w:tcPr>
            <w:tcW w:w="1680" w:type="dxa"/>
          </w:tcPr>
          <w:p w:rsidR="00D4723B" w:rsidRPr="00A31A89" w:rsidRDefault="00D4723B" w:rsidP="00113233">
            <w:pPr>
              <w:widowControl w:val="0"/>
              <w:autoSpaceDE w:val="0"/>
              <w:autoSpaceDN w:val="0"/>
              <w:jc w:val="center"/>
            </w:pPr>
            <w:r w:rsidRPr="00A31A89">
              <w:t>не менее 30</w:t>
            </w:r>
          </w:p>
        </w:tc>
        <w:tc>
          <w:tcPr>
            <w:tcW w:w="1450" w:type="dxa"/>
          </w:tcPr>
          <w:p w:rsidR="00D4723B" w:rsidRPr="00A31A89" w:rsidRDefault="00D4723B" w:rsidP="00113233">
            <w:pPr>
              <w:widowControl w:val="0"/>
              <w:autoSpaceDE w:val="0"/>
              <w:autoSpaceDN w:val="0"/>
              <w:jc w:val="center"/>
            </w:pPr>
            <w:r w:rsidRPr="00A31A89">
              <w:t>1,5</w:t>
            </w:r>
          </w:p>
        </w:tc>
      </w:tr>
      <w:tr w:rsidR="00D4723B" w:rsidRPr="00A31A89" w:rsidTr="00A40AF4">
        <w:tc>
          <w:tcPr>
            <w:tcW w:w="3420" w:type="dxa"/>
          </w:tcPr>
          <w:p w:rsidR="00D4723B" w:rsidRPr="00A31A89" w:rsidRDefault="00D4723B" w:rsidP="00113233">
            <w:pPr>
              <w:widowControl w:val="0"/>
              <w:autoSpaceDE w:val="0"/>
              <w:autoSpaceDN w:val="0"/>
              <w:jc w:val="both"/>
            </w:pPr>
            <w:r w:rsidRPr="00A31A89">
              <w:t>дети старше 14 лет и взрослые</w:t>
            </w:r>
          </w:p>
        </w:tc>
        <w:tc>
          <w:tcPr>
            <w:tcW w:w="2475" w:type="dxa"/>
          </w:tcPr>
          <w:p w:rsidR="00D4723B" w:rsidRPr="00A31A89" w:rsidRDefault="00D4723B" w:rsidP="00113233">
            <w:pPr>
              <w:widowControl w:val="0"/>
              <w:autoSpaceDE w:val="0"/>
              <w:autoSpaceDN w:val="0"/>
              <w:jc w:val="center"/>
            </w:pPr>
            <w:r w:rsidRPr="00A31A89">
              <w:t>250</w:t>
            </w:r>
          </w:p>
        </w:tc>
        <w:tc>
          <w:tcPr>
            <w:tcW w:w="960" w:type="dxa"/>
          </w:tcPr>
          <w:p w:rsidR="00D4723B" w:rsidRPr="00A31A89" w:rsidRDefault="00D4723B" w:rsidP="00113233">
            <w:pPr>
              <w:widowControl w:val="0"/>
              <w:autoSpaceDE w:val="0"/>
              <w:autoSpaceDN w:val="0"/>
              <w:jc w:val="center"/>
            </w:pPr>
            <w:r w:rsidRPr="00A31A89">
              <w:t>200</w:t>
            </w:r>
          </w:p>
        </w:tc>
        <w:tc>
          <w:tcPr>
            <w:tcW w:w="1680" w:type="dxa"/>
          </w:tcPr>
          <w:p w:rsidR="00D4723B" w:rsidRPr="00A31A89" w:rsidRDefault="00D4723B" w:rsidP="00113233">
            <w:pPr>
              <w:widowControl w:val="0"/>
              <w:autoSpaceDE w:val="0"/>
              <w:autoSpaceDN w:val="0"/>
              <w:jc w:val="center"/>
            </w:pPr>
            <w:r w:rsidRPr="00A31A89">
              <w:t>не менее 60</w:t>
            </w:r>
          </w:p>
        </w:tc>
        <w:tc>
          <w:tcPr>
            <w:tcW w:w="1450" w:type="dxa"/>
          </w:tcPr>
          <w:p w:rsidR="00D4723B" w:rsidRPr="00A31A89" w:rsidRDefault="00D4723B" w:rsidP="00113233">
            <w:pPr>
              <w:widowControl w:val="0"/>
              <w:autoSpaceDE w:val="0"/>
              <w:autoSpaceDN w:val="0"/>
              <w:jc w:val="center"/>
            </w:pPr>
            <w:r w:rsidRPr="00A31A89">
              <w:t>2</w:t>
            </w:r>
          </w:p>
        </w:tc>
      </w:tr>
    </w:tbl>
    <w:p w:rsidR="00D4723B" w:rsidRPr="00A31A89" w:rsidRDefault="00D4723B" w:rsidP="00792FD2">
      <w:pPr>
        <w:widowControl w:val="0"/>
        <w:autoSpaceDE w:val="0"/>
        <w:autoSpaceDN w:val="0"/>
        <w:jc w:val="both"/>
      </w:pPr>
      <w:r w:rsidRPr="00A31A89">
        <w:t>_________________</w:t>
      </w:r>
    </w:p>
    <w:p w:rsidR="00D4723B" w:rsidRPr="00A31A89" w:rsidRDefault="00D4723B" w:rsidP="00C30595">
      <w:pPr>
        <w:widowControl w:val="0"/>
        <w:autoSpaceDE w:val="0"/>
        <w:autoSpaceDN w:val="0"/>
        <w:ind w:firstLine="708"/>
        <w:jc w:val="both"/>
        <w:rPr>
          <w:sz w:val="22"/>
          <w:szCs w:val="22"/>
        </w:rPr>
      </w:pPr>
      <w:r w:rsidRPr="00A31A89">
        <w:rPr>
          <w:sz w:val="22"/>
          <w:szCs w:val="22"/>
        </w:rPr>
        <w:t>Примечание: 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D4723B" w:rsidRPr="00A31A89" w:rsidRDefault="00D4723B" w:rsidP="009E0400">
      <w:pPr>
        <w:widowControl w:val="0"/>
        <w:autoSpaceDE w:val="0"/>
        <w:autoSpaceDN w:val="0"/>
        <w:jc w:val="center"/>
        <w:rPr>
          <w:b/>
        </w:rPr>
      </w:pPr>
      <w:r w:rsidRPr="00A31A89">
        <w:rPr>
          <w:b/>
        </w:rPr>
        <w:t>V. Площадки для пляжных игровых видов спорта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4"/>
        <w:gridCol w:w="2944"/>
        <w:gridCol w:w="4097"/>
      </w:tblGrid>
      <w:tr w:rsidR="00D4723B" w:rsidRPr="00A31A89" w:rsidTr="00A40AF4">
        <w:tc>
          <w:tcPr>
            <w:tcW w:w="2944" w:type="dxa"/>
            <w:vMerge w:val="restart"/>
          </w:tcPr>
          <w:p w:rsidR="00D4723B" w:rsidRPr="00A31A89" w:rsidRDefault="00D4723B" w:rsidP="00113233">
            <w:pPr>
              <w:widowControl w:val="0"/>
              <w:autoSpaceDE w:val="0"/>
              <w:autoSpaceDN w:val="0"/>
              <w:jc w:val="center"/>
            </w:pPr>
            <w:r w:rsidRPr="00A31A89">
              <w:t>Вид спорта</w:t>
            </w:r>
          </w:p>
        </w:tc>
        <w:tc>
          <w:tcPr>
            <w:tcW w:w="7041" w:type="dxa"/>
            <w:gridSpan w:val="2"/>
          </w:tcPr>
          <w:p w:rsidR="00D4723B" w:rsidRPr="00A31A89" w:rsidRDefault="00D4723B" w:rsidP="00113233">
            <w:pPr>
              <w:widowControl w:val="0"/>
              <w:autoSpaceDE w:val="0"/>
              <w:autoSpaceDN w:val="0"/>
              <w:jc w:val="center"/>
            </w:pPr>
            <w:r w:rsidRPr="00A31A89">
              <w:t>Планировочные размеры (включая зону безопасности), м</w:t>
            </w:r>
          </w:p>
        </w:tc>
      </w:tr>
      <w:tr w:rsidR="00D4723B" w:rsidRPr="00A31A89" w:rsidTr="00A40AF4">
        <w:tc>
          <w:tcPr>
            <w:tcW w:w="2944" w:type="dxa"/>
            <w:vMerge/>
          </w:tcPr>
          <w:p w:rsidR="00D4723B" w:rsidRPr="00A31A89" w:rsidRDefault="00D4723B" w:rsidP="00113233"/>
        </w:tc>
        <w:tc>
          <w:tcPr>
            <w:tcW w:w="2944" w:type="dxa"/>
          </w:tcPr>
          <w:p w:rsidR="00D4723B" w:rsidRPr="00A31A89" w:rsidRDefault="00D4723B" w:rsidP="00113233">
            <w:pPr>
              <w:widowControl w:val="0"/>
              <w:autoSpaceDE w:val="0"/>
              <w:autoSpaceDN w:val="0"/>
              <w:jc w:val="center"/>
            </w:pPr>
            <w:r w:rsidRPr="00A31A89">
              <w:t>длина</w:t>
            </w:r>
          </w:p>
        </w:tc>
        <w:tc>
          <w:tcPr>
            <w:tcW w:w="4097" w:type="dxa"/>
          </w:tcPr>
          <w:p w:rsidR="00D4723B" w:rsidRPr="00A31A89" w:rsidRDefault="00D4723B" w:rsidP="00113233">
            <w:pPr>
              <w:widowControl w:val="0"/>
              <w:autoSpaceDE w:val="0"/>
              <w:autoSpaceDN w:val="0"/>
              <w:jc w:val="center"/>
            </w:pPr>
            <w:r w:rsidRPr="00A31A89">
              <w:t>ширина</w:t>
            </w:r>
          </w:p>
        </w:tc>
      </w:tr>
      <w:tr w:rsidR="00D4723B" w:rsidRPr="00A31A89" w:rsidTr="00A40AF4">
        <w:tc>
          <w:tcPr>
            <w:tcW w:w="2944" w:type="dxa"/>
          </w:tcPr>
          <w:p w:rsidR="00D4723B" w:rsidRPr="00A31A89" w:rsidRDefault="00D4723B" w:rsidP="00113233">
            <w:pPr>
              <w:widowControl w:val="0"/>
              <w:autoSpaceDE w:val="0"/>
              <w:autoSpaceDN w:val="0"/>
              <w:jc w:val="both"/>
            </w:pPr>
            <w:r w:rsidRPr="00A31A89">
              <w:t>Пляжный футбол</w:t>
            </w:r>
          </w:p>
        </w:tc>
        <w:tc>
          <w:tcPr>
            <w:tcW w:w="2944" w:type="dxa"/>
          </w:tcPr>
          <w:p w:rsidR="00D4723B" w:rsidRPr="00A31A89" w:rsidRDefault="00D4723B" w:rsidP="00113233">
            <w:pPr>
              <w:widowControl w:val="0"/>
              <w:autoSpaceDE w:val="0"/>
              <w:autoSpaceDN w:val="0"/>
              <w:jc w:val="center"/>
            </w:pPr>
            <w:r w:rsidRPr="00A31A89">
              <w:t>30</w:t>
            </w:r>
          </w:p>
        </w:tc>
        <w:tc>
          <w:tcPr>
            <w:tcW w:w="4097" w:type="dxa"/>
          </w:tcPr>
          <w:p w:rsidR="00D4723B" w:rsidRPr="00A31A89" w:rsidRDefault="00D4723B" w:rsidP="00113233">
            <w:pPr>
              <w:widowControl w:val="0"/>
              <w:autoSpaceDE w:val="0"/>
              <w:autoSpaceDN w:val="0"/>
              <w:jc w:val="center"/>
            </w:pPr>
            <w:r w:rsidRPr="00A31A89">
              <w:t>20</w:t>
            </w:r>
          </w:p>
        </w:tc>
      </w:tr>
      <w:tr w:rsidR="00D4723B" w:rsidRPr="00A31A89" w:rsidTr="00A40AF4">
        <w:tc>
          <w:tcPr>
            <w:tcW w:w="2944" w:type="dxa"/>
          </w:tcPr>
          <w:p w:rsidR="00D4723B" w:rsidRPr="00A31A89" w:rsidRDefault="00D4723B" w:rsidP="00113233">
            <w:pPr>
              <w:widowControl w:val="0"/>
              <w:autoSpaceDE w:val="0"/>
              <w:autoSpaceDN w:val="0"/>
              <w:jc w:val="both"/>
            </w:pPr>
            <w:r w:rsidRPr="00A31A89">
              <w:t>Пляжный волейбол</w:t>
            </w:r>
          </w:p>
        </w:tc>
        <w:tc>
          <w:tcPr>
            <w:tcW w:w="2944" w:type="dxa"/>
          </w:tcPr>
          <w:p w:rsidR="00D4723B" w:rsidRPr="00A31A89" w:rsidRDefault="00D4723B" w:rsidP="00113233">
            <w:pPr>
              <w:widowControl w:val="0"/>
              <w:autoSpaceDE w:val="0"/>
              <w:autoSpaceDN w:val="0"/>
              <w:jc w:val="center"/>
            </w:pPr>
            <w:r w:rsidRPr="00A31A89">
              <w:t>24-26</w:t>
            </w:r>
          </w:p>
        </w:tc>
        <w:tc>
          <w:tcPr>
            <w:tcW w:w="4097" w:type="dxa"/>
          </w:tcPr>
          <w:p w:rsidR="00D4723B" w:rsidRPr="00A31A89" w:rsidRDefault="00D4723B" w:rsidP="00113233">
            <w:pPr>
              <w:widowControl w:val="0"/>
              <w:autoSpaceDE w:val="0"/>
              <w:autoSpaceDN w:val="0"/>
              <w:jc w:val="center"/>
            </w:pPr>
            <w:r w:rsidRPr="00A31A89">
              <w:t>14-18</w:t>
            </w:r>
          </w:p>
        </w:tc>
      </w:tr>
    </w:tbl>
    <w:p w:rsidR="00D4723B" w:rsidRPr="00A31A89" w:rsidRDefault="00D4723B" w:rsidP="009E0400">
      <w:pPr>
        <w:widowControl w:val="0"/>
        <w:autoSpaceDE w:val="0"/>
        <w:autoSpaceDN w:val="0"/>
        <w:jc w:val="both"/>
      </w:pPr>
      <w:r w:rsidRPr="00A31A89">
        <w:t>_________________</w:t>
      </w:r>
    </w:p>
    <w:p w:rsidR="00D4723B" w:rsidRPr="00A31A89" w:rsidRDefault="00D4723B" w:rsidP="009E0400">
      <w:pPr>
        <w:widowControl w:val="0"/>
        <w:autoSpaceDE w:val="0"/>
        <w:autoSpaceDN w:val="0"/>
        <w:ind w:firstLine="708"/>
        <w:jc w:val="both"/>
        <w:rPr>
          <w:sz w:val="22"/>
          <w:szCs w:val="22"/>
        </w:rPr>
      </w:pPr>
      <w:r w:rsidRPr="00A31A89">
        <w:rPr>
          <w:sz w:val="22"/>
          <w:szCs w:val="22"/>
        </w:rPr>
        <w:t>Примечание: Площадки для пляжных игровых видов спорта рекомендуется в составе оборудованных пляжей в прибрежных зонах водоемов, в парках и на озелененных территориях.</w:t>
      </w:r>
    </w:p>
    <w:p w:rsidR="00D4723B" w:rsidRPr="00A31A89" w:rsidRDefault="00D4723B" w:rsidP="009E0400">
      <w:pPr>
        <w:widowControl w:val="0"/>
        <w:autoSpaceDE w:val="0"/>
        <w:autoSpaceDN w:val="0"/>
        <w:jc w:val="both"/>
        <w:rPr>
          <w:sz w:val="22"/>
          <w:szCs w:val="22"/>
        </w:rPr>
      </w:pPr>
      <w:r w:rsidRPr="00A31A89">
        <w:rPr>
          <w:sz w:val="22"/>
          <w:szCs w:val="22"/>
        </w:rPr>
        <w:t>Количество площадок определяется с учетом местных условий, площади и вместимости пляжа или емкости рекреационной территории. Рекомендуется размещать не менее двух площадок.</w:t>
      </w:r>
    </w:p>
    <w:p w:rsidR="00D4723B" w:rsidRPr="00A31A89" w:rsidRDefault="00D4723B"/>
    <w:sectPr w:rsidR="00D4723B" w:rsidRPr="00A31A89" w:rsidSect="009E0400">
      <w:headerReference w:type="default" r:id="rId54"/>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29F" w:rsidRDefault="00BA429F" w:rsidP="009E0400">
      <w:r>
        <w:separator/>
      </w:r>
    </w:p>
  </w:endnote>
  <w:endnote w:type="continuationSeparator" w:id="1">
    <w:p w:rsidR="00BA429F" w:rsidRDefault="00BA429F" w:rsidP="009E04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29F" w:rsidRDefault="00BA429F" w:rsidP="009E0400">
      <w:r>
        <w:separator/>
      </w:r>
    </w:p>
  </w:footnote>
  <w:footnote w:type="continuationSeparator" w:id="1">
    <w:p w:rsidR="00BA429F" w:rsidRDefault="00BA429F" w:rsidP="009E04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23B" w:rsidRDefault="00001E9E">
    <w:pPr>
      <w:pStyle w:val="af6"/>
      <w:jc w:val="center"/>
    </w:pPr>
    <w:fldSimple w:instr=" PAGE   \* MERGEFORMAT ">
      <w:r w:rsidR="0032510E">
        <w:rPr>
          <w:noProof/>
        </w:rPr>
        <w:t>2</w:t>
      </w:r>
    </w:fldSimple>
  </w:p>
  <w:p w:rsidR="00D4723B" w:rsidRDefault="00D4723B">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4B42D2A"/>
    <w:lvl w:ilvl="0">
      <w:start w:val="1"/>
      <w:numFmt w:val="bullet"/>
      <w:lvlText w:val=""/>
      <w:lvlJc w:val="left"/>
      <w:pPr>
        <w:tabs>
          <w:tab w:val="num" w:pos="360"/>
        </w:tabs>
        <w:ind w:left="360" w:hanging="360"/>
      </w:pPr>
      <w:rPr>
        <w:rFonts w:ascii="Symbol" w:hAnsi="Symbol" w:hint="default"/>
      </w:rPr>
    </w:lvl>
  </w:abstractNum>
  <w:abstractNum w:abstractNumId="1">
    <w:nsid w:val="009C1FA8"/>
    <w:multiLevelType w:val="hybridMultilevel"/>
    <w:tmpl w:val="30E4E42C"/>
    <w:lvl w:ilvl="0" w:tplc="7CA8994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028E3602"/>
    <w:multiLevelType w:val="hybridMultilevel"/>
    <w:tmpl w:val="63E810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2FE0044"/>
    <w:multiLevelType w:val="hybridMultilevel"/>
    <w:tmpl w:val="DDB2B93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036F5D9D"/>
    <w:multiLevelType w:val="hybridMultilevel"/>
    <w:tmpl w:val="371C9C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5A13005"/>
    <w:multiLevelType w:val="hybridMultilevel"/>
    <w:tmpl w:val="ECE6B18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07F623B2"/>
    <w:multiLevelType w:val="hybridMultilevel"/>
    <w:tmpl w:val="4F920C8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19836BB"/>
    <w:multiLevelType w:val="hybridMultilevel"/>
    <w:tmpl w:val="E062CA62"/>
    <w:lvl w:ilvl="0" w:tplc="F3D6F836">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161B50BC"/>
    <w:multiLevelType w:val="hybridMultilevel"/>
    <w:tmpl w:val="0E8A1CDC"/>
    <w:lvl w:ilvl="0" w:tplc="9A7E3FC0">
      <w:start w:val="2"/>
      <w:numFmt w:val="decimal"/>
      <w:lvlText w:val="%1.."/>
      <w:lvlJc w:val="left"/>
      <w:pPr>
        <w:ind w:left="1429" w:hanging="72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1781699D"/>
    <w:multiLevelType w:val="hybridMultilevel"/>
    <w:tmpl w:val="CD3C2494"/>
    <w:lvl w:ilvl="0" w:tplc="A2A2AC62">
      <w:start w:val="1"/>
      <w:numFmt w:val="decimal"/>
      <w:lvlText w:val="%1."/>
      <w:lvlJc w:val="left"/>
      <w:pPr>
        <w:ind w:left="1789" w:hanging="360"/>
      </w:pPr>
      <w:rPr>
        <w:rFonts w:eastAsia="Times New Roman"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11">
    <w:nsid w:val="1AB37D24"/>
    <w:multiLevelType w:val="hybridMultilevel"/>
    <w:tmpl w:val="2EB07C3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1D1A1F67"/>
    <w:multiLevelType w:val="hybridMultilevel"/>
    <w:tmpl w:val="BB9A95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08C4955"/>
    <w:multiLevelType w:val="multilevel"/>
    <w:tmpl w:val="225A4792"/>
    <w:styleLink w:val="2"/>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2195005"/>
    <w:multiLevelType w:val="hybridMultilevel"/>
    <w:tmpl w:val="910C0B84"/>
    <w:lvl w:ilvl="0" w:tplc="18082EBE">
      <w:start w:val="6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32D360B"/>
    <w:multiLevelType w:val="hybridMultilevel"/>
    <w:tmpl w:val="FCA0457E"/>
    <w:lvl w:ilvl="0" w:tplc="CD421A68">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34262F3"/>
    <w:multiLevelType w:val="hybridMultilevel"/>
    <w:tmpl w:val="841A511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2889437F"/>
    <w:multiLevelType w:val="hybridMultilevel"/>
    <w:tmpl w:val="365A9EC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32301E16"/>
    <w:multiLevelType w:val="hybridMultilevel"/>
    <w:tmpl w:val="F1C4A6B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324B2A7B"/>
    <w:multiLevelType w:val="hybridMultilevel"/>
    <w:tmpl w:val="B1C2CBD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33A90653"/>
    <w:multiLevelType w:val="hybridMultilevel"/>
    <w:tmpl w:val="BEF2C2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7E03C8F"/>
    <w:multiLevelType w:val="hybridMultilevel"/>
    <w:tmpl w:val="1340BCD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44622455"/>
    <w:multiLevelType w:val="hybridMultilevel"/>
    <w:tmpl w:val="F7343324"/>
    <w:lvl w:ilvl="0" w:tplc="C1D002F0">
      <w:start w:val="2"/>
      <w:numFmt w:val="decimal"/>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457B5423"/>
    <w:multiLevelType w:val="hybridMultilevel"/>
    <w:tmpl w:val="0D26C93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48F17F46"/>
    <w:multiLevelType w:val="hybridMultilevel"/>
    <w:tmpl w:val="89585DDA"/>
    <w:lvl w:ilvl="0" w:tplc="40009DE2">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A1A0924"/>
    <w:multiLevelType w:val="hybridMultilevel"/>
    <w:tmpl w:val="A1FA5E4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4FC62075"/>
    <w:multiLevelType w:val="hybridMultilevel"/>
    <w:tmpl w:val="E45E905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50DC5097"/>
    <w:multiLevelType w:val="hybridMultilevel"/>
    <w:tmpl w:val="06E02A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10738A3"/>
    <w:multiLevelType w:val="hybridMultilevel"/>
    <w:tmpl w:val="594A03FE"/>
    <w:lvl w:ilvl="0" w:tplc="10980828">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1D63F63"/>
    <w:multiLevelType w:val="hybridMultilevel"/>
    <w:tmpl w:val="A0EE7A2E"/>
    <w:lvl w:ilvl="0" w:tplc="A3660B8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57EC3034"/>
    <w:multiLevelType w:val="hybridMultilevel"/>
    <w:tmpl w:val="D78EF9B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nsid w:val="58311078"/>
    <w:multiLevelType w:val="hybridMultilevel"/>
    <w:tmpl w:val="1D1409C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nsid w:val="5B97673F"/>
    <w:multiLevelType w:val="hybridMultilevel"/>
    <w:tmpl w:val="5628C28C"/>
    <w:lvl w:ilvl="0" w:tplc="5D32DA1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3">
    <w:nsid w:val="5C8A6007"/>
    <w:multiLevelType w:val="hybridMultilevel"/>
    <w:tmpl w:val="5A0E37D0"/>
    <w:lvl w:ilvl="0" w:tplc="04190011">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F713FD7"/>
    <w:multiLevelType w:val="hybridMultilevel"/>
    <w:tmpl w:val="784A44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1DE53B4"/>
    <w:multiLevelType w:val="hybridMultilevel"/>
    <w:tmpl w:val="C88E7520"/>
    <w:lvl w:ilvl="0" w:tplc="04190011">
      <w:start w:val="1"/>
      <w:numFmt w:val="decimal"/>
      <w:lvlText w:val="%1)"/>
      <w:lvlJc w:val="left"/>
      <w:pPr>
        <w:ind w:left="644"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6">
    <w:nsid w:val="64DB630E"/>
    <w:multiLevelType w:val="hybridMultilevel"/>
    <w:tmpl w:val="96942BDC"/>
    <w:lvl w:ilvl="0" w:tplc="04190011">
      <w:start w:val="1"/>
      <w:numFmt w:val="decimal"/>
      <w:lvlText w:val="%1)"/>
      <w:lvlJc w:val="left"/>
      <w:pPr>
        <w:tabs>
          <w:tab w:val="num" w:pos="1353"/>
        </w:tabs>
        <w:ind w:left="1353" w:hanging="360"/>
      </w:pPr>
      <w:rPr>
        <w:rFonts w:cs="Times New Roman" w:hint="default"/>
      </w:rPr>
    </w:lvl>
    <w:lvl w:ilvl="1" w:tplc="04190003" w:tentative="1">
      <w:start w:val="1"/>
      <w:numFmt w:val="bullet"/>
      <w:lvlText w:val="o"/>
      <w:lvlJc w:val="left"/>
      <w:pPr>
        <w:tabs>
          <w:tab w:val="num" w:pos="2073"/>
        </w:tabs>
        <w:ind w:left="2073" w:hanging="360"/>
      </w:pPr>
      <w:rPr>
        <w:rFonts w:ascii="Courier New" w:hAnsi="Courier New" w:hint="default"/>
      </w:rPr>
    </w:lvl>
    <w:lvl w:ilvl="2" w:tplc="04190005">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37">
    <w:nsid w:val="68AF5EBF"/>
    <w:multiLevelType w:val="hybridMultilevel"/>
    <w:tmpl w:val="0B3E8A8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6953686B"/>
    <w:multiLevelType w:val="hybridMultilevel"/>
    <w:tmpl w:val="61DCAB0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nsid w:val="71E53485"/>
    <w:multiLevelType w:val="hybridMultilevel"/>
    <w:tmpl w:val="0C8CC78A"/>
    <w:lvl w:ilvl="0" w:tplc="04190011">
      <w:start w:val="1"/>
      <w:numFmt w:val="decimal"/>
      <w:lvlText w:val="%1)"/>
      <w:lvlJc w:val="left"/>
      <w:pPr>
        <w:tabs>
          <w:tab w:val="num" w:pos="1070"/>
        </w:tabs>
        <w:ind w:left="1070" w:hanging="360"/>
      </w:pPr>
      <w:rPr>
        <w:rFonts w:cs="Times New Roman" w:hint="default"/>
      </w:rPr>
    </w:lvl>
    <w:lvl w:ilvl="1" w:tplc="04190003" w:tentative="1">
      <w:start w:val="1"/>
      <w:numFmt w:val="bullet"/>
      <w:lvlText w:val="o"/>
      <w:lvlJc w:val="left"/>
      <w:pPr>
        <w:tabs>
          <w:tab w:val="num" w:pos="1790"/>
        </w:tabs>
        <w:ind w:left="1790" w:hanging="360"/>
      </w:pPr>
      <w:rPr>
        <w:rFonts w:ascii="Courier New" w:hAnsi="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40">
    <w:nsid w:val="7233701E"/>
    <w:multiLevelType w:val="hybridMultilevel"/>
    <w:tmpl w:val="DDB86C6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1">
    <w:nsid w:val="747D40FF"/>
    <w:multiLevelType w:val="hybridMultilevel"/>
    <w:tmpl w:val="92B6EAC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2">
    <w:nsid w:val="77024B8F"/>
    <w:multiLevelType w:val="hybridMultilevel"/>
    <w:tmpl w:val="C9E86C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A75288E"/>
    <w:multiLevelType w:val="hybridMultilevel"/>
    <w:tmpl w:val="1310965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4">
    <w:nsid w:val="7B3F6910"/>
    <w:multiLevelType w:val="hybridMultilevel"/>
    <w:tmpl w:val="9702D040"/>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3"/>
  </w:num>
  <w:num w:numId="8">
    <w:abstractNumId w:val="14"/>
  </w:num>
  <w:num w:numId="9">
    <w:abstractNumId w:val="28"/>
  </w:num>
  <w:num w:numId="10">
    <w:abstractNumId w:val="24"/>
  </w:num>
  <w:num w:numId="11">
    <w:abstractNumId w:val="2"/>
  </w:num>
  <w:num w:numId="12">
    <w:abstractNumId w:val="7"/>
  </w:num>
  <w:num w:numId="13">
    <w:abstractNumId w:val="36"/>
  </w:num>
  <w:num w:numId="14">
    <w:abstractNumId w:val="39"/>
  </w:num>
  <w:num w:numId="15">
    <w:abstractNumId w:val="33"/>
  </w:num>
  <w:num w:numId="16">
    <w:abstractNumId w:val="23"/>
  </w:num>
  <w:num w:numId="17">
    <w:abstractNumId w:val="18"/>
  </w:num>
  <w:num w:numId="18">
    <w:abstractNumId w:val="25"/>
  </w:num>
  <w:num w:numId="19">
    <w:abstractNumId w:val="3"/>
  </w:num>
  <w:num w:numId="20">
    <w:abstractNumId w:val="38"/>
  </w:num>
  <w:num w:numId="21">
    <w:abstractNumId w:val="26"/>
  </w:num>
  <w:num w:numId="22">
    <w:abstractNumId w:val="6"/>
  </w:num>
  <w:num w:numId="23">
    <w:abstractNumId w:val="41"/>
  </w:num>
  <w:num w:numId="24">
    <w:abstractNumId w:val="31"/>
  </w:num>
  <w:num w:numId="25">
    <w:abstractNumId w:val="11"/>
  </w:num>
  <w:num w:numId="26">
    <w:abstractNumId w:val="44"/>
  </w:num>
  <w:num w:numId="27">
    <w:abstractNumId w:val="5"/>
  </w:num>
  <w:num w:numId="28">
    <w:abstractNumId w:val="21"/>
  </w:num>
  <w:num w:numId="29">
    <w:abstractNumId w:val="40"/>
  </w:num>
  <w:num w:numId="30">
    <w:abstractNumId w:val="19"/>
  </w:num>
  <w:num w:numId="31">
    <w:abstractNumId w:val="37"/>
  </w:num>
  <w:num w:numId="32">
    <w:abstractNumId w:val="43"/>
  </w:num>
  <w:num w:numId="33">
    <w:abstractNumId w:val="30"/>
  </w:num>
  <w:num w:numId="34">
    <w:abstractNumId w:val="35"/>
  </w:num>
  <w:num w:numId="35">
    <w:abstractNumId w:val="16"/>
  </w:num>
  <w:num w:numId="36">
    <w:abstractNumId w:val="17"/>
  </w:num>
  <w:num w:numId="37">
    <w:abstractNumId w:val="42"/>
  </w:num>
  <w:num w:numId="38">
    <w:abstractNumId w:val="4"/>
  </w:num>
  <w:num w:numId="39">
    <w:abstractNumId w:val="20"/>
  </w:num>
  <w:num w:numId="40">
    <w:abstractNumId w:val="12"/>
  </w:num>
  <w:num w:numId="41">
    <w:abstractNumId w:val="27"/>
  </w:num>
  <w:num w:numId="42">
    <w:abstractNumId w:val="15"/>
  </w:num>
  <w:num w:numId="43">
    <w:abstractNumId w:val="34"/>
  </w:num>
  <w:num w:numId="44">
    <w:abstractNumId w:val="32"/>
  </w:num>
  <w:num w:numId="45">
    <w:abstractNumId w:val="1"/>
  </w:num>
  <w:num w:numId="46">
    <w:abstractNumId w:val="8"/>
  </w:num>
  <w:num w:numId="47">
    <w:abstractNumId w:val="9"/>
  </w:num>
  <w:num w:numId="48">
    <w:abstractNumId w:val="22"/>
  </w:num>
  <w:num w:numId="49">
    <w:abstractNumId w:val="10"/>
  </w:num>
  <w:num w:numId="5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732AF"/>
    <w:rsid w:val="0000103D"/>
    <w:rsid w:val="00001E9E"/>
    <w:rsid w:val="00004E41"/>
    <w:rsid w:val="0003128C"/>
    <w:rsid w:val="00035B58"/>
    <w:rsid w:val="00036D5C"/>
    <w:rsid w:val="00043526"/>
    <w:rsid w:val="0004377D"/>
    <w:rsid w:val="00064E46"/>
    <w:rsid w:val="00073738"/>
    <w:rsid w:val="00087056"/>
    <w:rsid w:val="000877D7"/>
    <w:rsid w:val="00090B0A"/>
    <w:rsid w:val="00097EC4"/>
    <w:rsid w:val="000B2E55"/>
    <w:rsid w:val="000D0C7E"/>
    <w:rsid w:val="000D57AB"/>
    <w:rsid w:val="000F1BA2"/>
    <w:rsid w:val="000F2DCA"/>
    <w:rsid w:val="00113233"/>
    <w:rsid w:val="00113F2F"/>
    <w:rsid w:val="0012016C"/>
    <w:rsid w:val="00132A5E"/>
    <w:rsid w:val="00135445"/>
    <w:rsid w:val="001421CB"/>
    <w:rsid w:val="0014233D"/>
    <w:rsid w:val="0015376E"/>
    <w:rsid w:val="0015422B"/>
    <w:rsid w:val="001645CC"/>
    <w:rsid w:val="00171083"/>
    <w:rsid w:val="00182DD5"/>
    <w:rsid w:val="001849E7"/>
    <w:rsid w:val="00184B3F"/>
    <w:rsid w:val="001A7521"/>
    <w:rsid w:val="001B19BF"/>
    <w:rsid w:val="001B2DA6"/>
    <w:rsid w:val="001C0992"/>
    <w:rsid w:val="001E3DD8"/>
    <w:rsid w:val="001E6B62"/>
    <w:rsid w:val="001F1CDF"/>
    <w:rsid w:val="001F6E4A"/>
    <w:rsid w:val="00200842"/>
    <w:rsid w:val="00215D6C"/>
    <w:rsid w:val="00222F6C"/>
    <w:rsid w:val="002332C6"/>
    <w:rsid w:val="00233CFE"/>
    <w:rsid w:val="00243949"/>
    <w:rsid w:val="002475F0"/>
    <w:rsid w:val="002538BE"/>
    <w:rsid w:val="00260DC0"/>
    <w:rsid w:val="0028116F"/>
    <w:rsid w:val="002A6231"/>
    <w:rsid w:val="002C7605"/>
    <w:rsid w:val="002D34B8"/>
    <w:rsid w:val="002D7918"/>
    <w:rsid w:val="002E0F60"/>
    <w:rsid w:val="002E139A"/>
    <w:rsid w:val="002E5D64"/>
    <w:rsid w:val="003044C0"/>
    <w:rsid w:val="00307830"/>
    <w:rsid w:val="00312F7F"/>
    <w:rsid w:val="0032510E"/>
    <w:rsid w:val="003302FC"/>
    <w:rsid w:val="00337306"/>
    <w:rsid w:val="00352B58"/>
    <w:rsid w:val="003540DF"/>
    <w:rsid w:val="00354256"/>
    <w:rsid w:val="0036045C"/>
    <w:rsid w:val="0036421A"/>
    <w:rsid w:val="00391331"/>
    <w:rsid w:val="003C0D1B"/>
    <w:rsid w:val="003E2232"/>
    <w:rsid w:val="00404510"/>
    <w:rsid w:val="0042398C"/>
    <w:rsid w:val="00442B39"/>
    <w:rsid w:val="0044516D"/>
    <w:rsid w:val="00462BC1"/>
    <w:rsid w:val="00465283"/>
    <w:rsid w:val="004732AF"/>
    <w:rsid w:val="00483709"/>
    <w:rsid w:val="0048482A"/>
    <w:rsid w:val="00493938"/>
    <w:rsid w:val="004950ED"/>
    <w:rsid w:val="004A2D5D"/>
    <w:rsid w:val="004B52C9"/>
    <w:rsid w:val="004C43D7"/>
    <w:rsid w:val="004D40DC"/>
    <w:rsid w:val="004E1F72"/>
    <w:rsid w:val="004E1FE2"/>
    <w:rsid w:val="004F552B"/>
    <w:rsid w:val="00503AE7"/>
    <w:rsid w:val="0051010B"/>
    <w:rsid w:val="00514F5C"/>
    <w:rsid w:val="0052089A"/>
    <w:rsid w:val="00530F97"/>
    <w:rsid w:val="005333DE"/>
    <w:rsid w:val="00537734"/>
    <w:rsid w:val="00545CE8"/>
    <w:rsid w:val="0055639C"/>
    <w:rsid w:val="00557048"/>
    <w:rsid w:val="00557765"/>
    <w:rsid w:val="005923E6"/>
    <w:rsid w:val="00595830"/>
    <w:rsid w:val="005978A7"/>
    <w:rsid w:val="005A60FD"/>
    <w:rsid w:val="005F6D9A"/>
    <w:rsid w:val="006166C7"/>
    <w:rsid w:val="00620232"/>
    <w:rsid w:val="006221F8"/>
    <w:rsid w:val="0062529B"/>
    <w:rsid w:val="006258DD"/>
    <w:rsid w:val="00633A89"/>
    <w:rsid w:val="0063619E"/>
    <w:rsid w:val="006543AA"/>
    <w:rsid w:val="00660866"/>
    <w:rsid w:val="006729F3"/>
    <w:rsid w:val="006B042A"/>
    <w:rsid w:val="006B0C0B"/>
    <w:rsid w:val="006C155A"/>
    <w:rsid w:val="006C29F1"/>
    <w:rsid w:val="006C507F"/>
    <w:rsid w:val="006D498B"/>
    <w:rsid w:val="00700540"/>
    <w:rsid w:val="00707729"/>
    <w:rsid w:val="007103DE"/>
    <w:rsid w:val="00715C3E"/>
    <w:rsid w:val="00716D6B"/>
    <w:rsid w:val="00733412"/>
    <w:rsid w:val="00744231"/>
    <w:rsid w:val="00744916"/>
    <w:rsid w:val="00745C8F"/>
    <w:rsid w:val="0075731F"/>
    <w:rsid w:val="00757A50"/>
    <w:rsid w:val="00766350"/>
    <w:rsid w:val="00767840"/>
    <w:rsid w:val="0077653A"/>
    <w:rsid w:val="00776FD8"/>
    <w:rsid w:val="0077707B"/>
    <w:rsid w:val="00792FD2"/>
    <w:rsid w:val="007B17E9"/>
    <w:rsid w:val="007B2244"/>
    <w:rsid w:val="007C4F50"/>
    <w:rsid w:val="007E09DC"/>
    <w:rsid w:val="007E605F"/>
    <w:rsid w:val="007F595C"/>
    <w:rsid w:val="00811BAD"/>
    <w:rsid w:val="0082115D"/>
    <w:rsid w:val="00841DD6"/>
    <w:rsid w:val="008472F0"/>
    <w:rsid w:val="00854516"/>
    <w:rsid w:val="00856DC5"/>
    <w:rsid w:val="00864352"/>
    <w:rsid w:val="00880A15"/>
    <w:rsid w:val="00884CEF"/>
    <w:rsid w:val="0088757D"/>
    <w:rsid w:val="0089689A"/>
    <w:rsid w:val="008A6CA4"/>
    <w:rsid w:val="008B1531"/>
    <w:rsid w:val="008B1980"/>
    <w:rsid w:val="008B430D"/>
    <w:rsid w:val="008B44A9"/>
    <w:rsid w:val="008B68EF"/>
    <w:rsid w:val="008B6D7F"/>
    <w:rsid w:val="008C0E83"/>
    <w:rsid w:val="008C3B19"/>
    <w:rsid w:val="008E6E24"/>
    <w:rsid w:val="008F68AC"/>
    <w:rsid w:val="00902764"/>
    <w:rsid w:val="00924CD0"/>
    <w:rsid w:val="00937C7F"/>
    <w:rsid w:val="00941B8C"/>
    <w:rsid w:val="009421B0"/>
    <w:rsid w:val="0094458E"/>
    <w:rsid w:val="00951BF4"/>
    <w:rsid w:val="00955207"/>
    <w:rsid w:val="00956EDD"/>
    <w:rsid w:val="0097334B"/>
    <w:rsid w:val="0099112D"/>
    <w:rsid w:val="009A3D86"/>
    <w:rsid w:val="009C7BD8"/>
    <w:rsid w:val="009D2E9B"/>
    <w:rsid w:val="009E0400"/>
    <w:rsid w:val="009E61AE"/>
    <w:rsid w:val="009E6DB6"/>
    <w:rsid w:val="009F5220"/>
    <w:rsid w:val="00A31A89"/>
    <w:rsid w:val="00A33656"/>
    <w:rsid w:val="00A34B77"/>
    <w:rsid w:val="00A40AF4"/>
    <w:rsid w:val="00A47AAE"/>
    <w:rsid w:val="00A51B93"/>
    <w:rsid w:val="00A53EB7"/>
    <w:rsid w:val="00A564E8"/>
    <w:rsid w:val="00A57725"/>
    <w:rsid w:val="00A57CDB"/>
    <w:rsid w:val="00A63D1E"/>
    <w:rsid w:val="00A6586B"/>
    <w:rsid w:val="00A73F5E"/>
    <w:rsid w:val="00A808A6"/>
    <w:rsid w:val="00A85CFC"/>
    <w:rsid w:val="00AA7887"/>
    <w:rsid w:val="00AB2CA6"/>
    <w:rsid w:val="00AB36F7"/>
    <w:rsid w:val="00AB4707"/>
    <w:rsid w:val="00AB5A4E"/>
    <w:rsid w:val="00AC2CA9"/>
    <w:rsid w:val="00AC6D14"/>
    <w:rsid w:val="00AD14FD"/>
    <w:rsid w:val="00AE1CB3"/>
    <w:rsid w:val="00AF3DCC"/>
    <w:rsid w:val="00AF5219"/>
    <w:rsid w:val="00B0165D"/>
    <w:rsid w:val="00B03A55"/>
    <w:rsid w:val="00B260CE"/>
    <w:rsid w:val="00B34B0F"/>
    <w:rsid w:val="00B41A18"/>
    <w:rsid w:val="00B54F51"/>
    <w:rsid w:val="00B57817"/>
    <w:rsid w:val="00B64F64"/>
    <w:rsid w:val="00B71CB1"/>
    <w:rsid w:val="00B82565"/>
    <w:rsid w:val="00B93E41"/>
    <w:rsid w:val="00B93EEF"/>
    <w:rsid w:val="00BA01B5"/>
    <w:rsid w:val="00BA429F"/>
    <w:rsid w:val="00BA5B51"/>
    <w:rsid w:val="00BB0BEB"/>
    <w:rsid w:val="00BB0BFE"/>
    <w:rsid w:val="00BB6C2B"/>
    <w:rsid w:val="00BE0A7C"/>
    <w:rsid w:val="00BE243E"/>
    <w:rsid w:val="00BE611C"/>
    <w:rsid w:val="00C0478A"/>
    <w:rsid w:val="00C21615"/>
    <w:rsid w:val="00C30595"/>
    <w:rsid w:val="00C40893"/>
    <w:rsid w:val="00C61FC3"/>
    <w:rsid w:val="00C75556"/>
    <w:rsid w:val="00C85A97"/>
    <w:rsid w:val="00CA2BFD"/>
    <w:rsid w:val="00CB3CB1"/>
    <w:rsid w:val="00CB7A44"/>
    <w:rsid w:val="00CE7395"/>
    <w:rsid w:val="00CF75D5"/>
    <w:rsid w:val="00D07F04"/>
    <w:rsid w:val="00D14A66"/>
    <w:rsid w:val="00D14BA1"/>
    <w:rsid w:val="00D344C8"/>
    <w:rsid w:val="00D45C04"/>
    <w:rsid w:val="00D4723B"/>
    <w:rsid w:val="00D61F25"/>
    <w:rsid w:val="00D7121F"/>
    <w:rsid w:val="00D73321"/>
    <w:rsid w:val="00D76334"/>
    <w:rsid w:val="00D93F0A"/>
    <w:rsid w:val="00DA0DF1"/>
    <w:rsid w:val="00DC0934"/>
    <w:rsid w:val="00DC13D3"/>
    <w:rsid w:val="00DC33FF"/>
    <w:rsid w:val="00E00406"/>
    <w:rsid w:val="00E01153"/>
    <w:rsid w:val="00E07CBF"/>
    <w:rsid w:val="00E44137"/>
    <w:rsid w:val="00E45050"/>
    <w:rsid w:val="00E61F4F"/>
    <w:rsid w:val="00E72358"/>
    <w:rsid w:val="00E905B4"/>
    <w:rsid w:val="00E91B3A"/>
    <w:rsid w:val="00EA5A36"/>
    <w:rsid w:val="00ED13F0"/>
    <w:rsid w:val="00EE72DC"/>
    <w:rsid w:val="00F10851"/>
    <w:rsid w:val="00F328A9"/>
    <w:rsid w:val="00F474FE"/>
    <w:rsid w:val="00F615FE"/>
    <w:rsid w:val="00F716C6"/>
    <w:rsid w:val="00F71ABB"/>
    <w:rsid w:val="00F94943"/>
    <w:rsid w:val="00F967C7"/>
    <w:rsid w:val="00FB1663"/>
    <w:rsid w:val="00FB259D"/>
    <w:rsid w:val="00FD4655"/>
    <w:rsid w:val="00FE2045"/>
    <w:rsid w:val="00FE4509"/>
    <w:rsid w:val="00FF1038"/>
    <w:rsid w:val="00FF2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uiPriority="0" w:unhideWhenUsed="1"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4732AF"/>
    <w:rPr>
      <w:rFonts w:ascii="Times New Roman" w:eastAsia="Times New Roman" w:hAnsi="Times New Roman"/>
      <w:sz w:val="24"/>
      <w:szCs w:val="24"/>
    </w:rPr>
  </w:style>
  <w:style w:type="paragraph" w:styleId="1">
    <w:name w:val="heading 1"/>
    <w:basedOn w:val="a"/>
    <w:next w:val="a"/>
    <w:link w:val="11"/>
    <w:uiPriority w:val="99"/>
    <w:qFormat/>
    <w:rsid w:val="00E72358"/>
    <w:pPr>
      <w:keepNext/>
      <w:spacing w:before="240" w:after="60"/>
      <w:outlineLvl w:val="0"/>
    </w:pPr>
    <w:rPr>
      <w:rFonts w:ascii="Arial" w:hAnsi="Arial"/>
      <w:b/>
      <w:bCs/>
      <w:kern w:val="32"/>
      <w:sz w:val="32"/>
      <w:szCs w:val="32"/>
    </w:rPr>
  </w:style>
  <w:style w:type="paragraph" w:styleId="20">
    <w:name w:val="heading 2"/>
    <w:basedOn w:val="a"/>
    <w:next w:val="a"/>
    <w:link w:val="21"/>
    <w:uiPriority w:val="99"/>
    <w:qFormat/>
    <w:rsid w:val="00E72358"/>
    <w:pPr>
      <w:keepNext/>
      <w:spacing w:before="240" w:after="60"/>
      <w:outlineLvl w:val="1"/>
    </w:pPr>
    <w:rPr>
      <w:rFonts w:ascii="Arial" w:hAnsi="Arial" w:cs="Arial"/>
      <w:b/>
      <w:bCs/>
      <w:i/>
      <w:iCs/>
      <w:sz w:val="28"/>
      <w:szCs w:val="28"/>
    </w:rPr>
  </w:style>
  <w:style w:type="paragraph" w:styleId="3">
    <w:name w:val="heading 3"/>
    <w:aliases w:val="Знак3,Знак3 Знак"/>
    <w:basedOn w:val="a"/>
    <w:next w:val="a"/>
    <w:link w:val="30"/>
    <w:uiPriority w:val="99"/>
    <w:qFormat/>
    <w:rsid w:val="00E72358"/>
    <w:pPr>
      <w:keepNext/>
      <w:outlineLvl w:val="2"/>
    </w:pPr>
    <w:rPr>
      <w:rFonts w:ascii="Arial" w:hAnsi="Arial" w:cs="Arial"/>
      <w:b/>
      <w:bCs/>
      <w:sz w:val="20"/>
      <w:szCs w:val="20"/>
    </w:rPr>
  </w:style>
  <w:style w:type="paragraph" w:styleId="4">
    <w:name w:val="heading 4"/>
    <w:basedOn w:val="a"/>
    <w:next w:val="a"/>
    <w:link w:val="40"/>
    <w:uiPriority w:val="99"/>
    <w:qFormat/>
    <w:rsid w:val="00E72358"/>
    <w:pPr>
      <w:keepNext/>
      <w:spacing w:before="240" w:after="60"/>
      <w:outlineLvl w:val="3"/>
    </w:pPr>
    <w:rPr>
      <w:b/>
      <w:bCs/>
      <w:sz w:val="28"/>
      <w:szCs w:val="28"/>
    </w:rPr>
  </w:style>
  <w:style w:type="paragraph" w:styleId="5">
    <w:name w:val="heading 5"/>
    <w:basedOn w:val="a"/>
    <w:next w:val="a"/>
    <w:link w:val="50"/>
    <w:uiPriority w:val="99"/>
    <w:qFormat/>
    <w:rsid w:val="00E72358"/>
    <w:pPr>
      <w:spacing w:before="240" w:after="60"/>
      <w:outlineLvl w:val="4"/>
    </w:pPr>
    <w:rPr>
      <w:b/>
      <w:bCs/>
      <w:i/>
      <w:iCs/>
      <w:sz w:val="26"/>
      <w:szCs w:val="26"/>
    </w:rPr>
  </w:style>
  <w:style w:type="paragraph" w:styleId="6">
    <w:name w:val="heading 6"/>
    <w:basedOn w:val="a"/>
    <w:next w:val="a"/>
    <w:link w:val="60"/>
    <w:uiPriority w:val="99"/>
    <w:qFormat/>
    <w:rsid w:val="00E72358"/>
    <w:pPr>
      <w:spacing w:before="240" w:after="60"/>
      <w:outlineLvl w:val="5"/>
    </w:pPr>
    <w:rPr>
      <w:b/>
      <w:bCs/>
      <w:sz w:val="22"/>
      <w:szCs w:val="22"/>
    </w:rPr>
  </w:style>
  <w:style w:type="paragraph" w:styleId="7">
    <w:name w:val="heading 7"/>
    <w:basedOn w:val="a"/>
    <w:next w:val="a"/>
    <w:link w:val="70"/>
    <w:uiPriority w:val="99"/>
    <w:qFormat/>
    <w:rsid w:val="00E72358"/>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9"/>
    <w:locked/>
    <w:rsid w:val="00E72358"/>
    <w:rPr>
      <w:rFonts w:ascii="Arial" w:hAnsi="Arial" w:cs="Times New Roman"/>
      <w:b/>
      <w:kern w:val="32"/>
      <w:sz w:val="32"/>
      <w:lang w:eastAsia="ru-RU"/>
    </w:rPr>
  </w:style>
  <w:style w:type="character" w:customStyle="1" w:styleId="21">
    <w:name w:val="Заголовок 2 Знак"/>
    <w:basedOn w:val="a0"/>
    <w:link w:val="20"/>
    <w:uiPriority w:val="99"/>
    <w:locked/>
    <w:rsid w:val="00E72358"/>
    <w:rPr>
      <w:rFonts w:ascii="Arial" w:hAnsi="Arial" w:cs="Arial"/>
      <w:b/>
      <w:bCs/>
      <w:i/>
      <w:iCs/>
      <w:sz w:val="28"/>
      <w:szCs w:val="28"/>
      <w:lang w:eastAsia="ru-RU"/>
    </w:rPr>
  </w:style>
  <w:style w:type="character" w:customStyle="1" w:styleId="30">
    <w:name w:val="Заголовок 3 Знак"/>
    <w:aliases w:val="Знак3 Знак1,Знак3 Знак Знак"/>
    <w:basedOn w:val="a0"/>
    <w:link w:val="3"/>
    <w:uiPriority w:val="99"/>
    <w:locked/>
    <w:rsid w:val="00E72358"/>
    <w:rPr>
      <w:rFonts w:ascii="Arial" w:hAnsi="Arial" w:cs="Arial"/>
      <w:b/>
      <w:bCs/>
      <w:sz w:val="20"/>
      <w:szCs w:val="20"/>
      <w:lang w:eastAsia="ru-RU"/>
    </w:rPr>
  </w:style>
  <w:style w:type="character" w:customStyle="1" w:styleId="40">
    <w:name w:val="Заголовок 4 Знак"/>
    <w:basedOn w:val="a0"/>
    <w:link w:val="4"/>
    <w:uiPriority w:val="99"/>
    <w:locked/>
    <w:rsid w:val="00E72358"/>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E72358"/>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E72358"/>
    <w:rPr>
      <w:rFonts w:ascii="Times New Roman" w:hAnsi="Times New Roman" w:cs="Times New Roman"/>
      <w:b/>
      <w:bCs/>
      <w:lang w:eastAsia="ru-RU"/>
    </w:rPr>
  </w:style>
  <w:style w:type="character" w:customStyle="1" w:styleId="70">
    <w:name w:val="Заголовок 7 Знак"/>
    <w:basedOn w:val="a0"/>
    <w:link w:val="7"/>
    <w:uiPriority w:val="99"/>
    <w:locked/>
    <w:rsid w:val="00E72358"/>
    <w:rPr>
      <w:rFonts w:ascii="Times New Roman" w:hAnsi="Times New Roman" w:cs="Times New Roman"/>
      <w:sz w:val="24"/>
      <w:szCs w:val="24"/>
      <w:lang w:eastAsia="ru-RU"/>
    </w:rPr>
  </w:style>
  <w:style w:type="paragraph" w:customStyle="1" w:styleId="formattext">
    <w:name w:val="formattext"/>
    <w:basedOn w:val="a"/>
    <w:uiPriority w:val="99"/>
    <w:rsid w:val="004732AF"/>
    <w:pPr>
      <w:spacing w:before="100" w:beforeAutospacing="1" w:after="100" w:afterAutospacing="1"/>
    </w:pPr>
  </w:style>
  <w:style w:type="table" w:styleId="a3">
    <w:name w:val="Table Grid"/>
    <w:basedOn w:val="a1"/>
    <w:uiPriority w:val="99"/>
    <w:rsid w:val="004732A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locked/>
    <w:rsid w:val="00E72358"/>
    <w:rPr>
      <w:rFonts w:ascii="Cambria" w:hAnsi="Cambria" w:cs="Times New Roman"/>
      <w:b/>
      <w:bCs/>
      <w:color w:val="365F91"/>
      <w:sz w:val="28"/>
      <w:szCs w:val="28"/>
      <w:lang w:eastAsia="ru-RU"/>
    </w:rPr>
  </w:style>
  <w:style w:type="paragraph" w:customStyle="1" w:styleId="ConsNormal">
    <w:name w:val="ConsNormal"/>
    <w:uiPriority w:val="99"/>
    <w:rsid w:val="00E72358"/>
    <w:pPr>
      <w:widowControl w:val="0"/>
      <w:autoSpaceDE w:val="0"/>
      <w:autoSpaceDN w:val="0"/>
      <w:adjustRightInd w:val="0"/>
      <w:ind w:right="19772" w:firstLine="720"/>
    </w:pPr>
    <w:rPr>
      <w:rFonts w:ascii="Arial" w:eastAsia="Times New Roman" w:hAnsi="Arial" w:cs="Arial"/>
      <w:sz w:val="20"/>
      <w:szCs w:val="20"/>
    </w:rPr>
  </w:style>
  <w:style w:type="paragraph" w:styleId="a4">
    <w:name w:val="Normal (Web)"/>
    <w:aliases w:val="Обычный (Web)"/>
    <w:basedOn w:val="a"/>
    <w:uiPriority w:val="99"/>
    <w:rsid w:val="00E72358"/>
    <w:pPr>
      <w:spacing w:before="100" w:beforeAutospacing="1" w:after="100" w:afterAutospacing="1"/>
    </w:pPr>
  </w:style>
  <w:style w:type="paragraph" w:styleId="a5">
    <w:name w:val="footer"/>
    <w:basedOn w:val="a"/>
    <w:link w:val="a6"/>
    <w:uiPriority w:val="99"/>
    <w:rsid w:val="00E72358"/>
    <w:pPr>
      <w:tabs>
        <w:tab w:val="center" w:pos="4677"/>
        <w:tab w:val="right" w:pos="9355"/>
      </w:tabs>
    </w:pPr>
  </w:style>
  <w:style w:type="character" w:customStyle="1" w:styleId="a6">
    <w:name w:val="Нижний колонтитул Знак"/>
    <w:basedOn w:val="a0"/>
    <w:link w:val="a5"/>
    <w:uiPriority w:val="99"/>
    <w:locked/>
    <w:rsid w:val="00E72358"/>
    <w:rPr>
      <w:rFonts w:ascii="Times New Roman" w:hAnsi="Times New Roman" w:cs="Times New Roman"/>
      <w:sz w:val="24"/>
      <w:szCs w:val="24"/>
      <w:lang w:eastAsia="ru-RU"/>
    </w:rPr>
  </w:style>
  <w:style w:type="character" w:styleId="a7">
    <w:name w:val="page number"/>
    <w:basedOn w:val="a0"/>
    <w:uiPriority w:val="99"/>
    <w:rsid w:val="00E72358"/>
    <w:rPr>
      <w:rFonts w:cs="Times New Roman"/>
    </w:rPr>
  </w:style>
  <w:style w:type="character" w:customStyle="1" w:styleId="spelle">
    <w:name w:val="spelle"/>
    <w:basedOn w:val="a0"/>
    <w:uiPriority w:val="99"/>
    <w:rsid w:val="00E72358"/>
    <w:rPr>
      <w:rFonts w:cs="Times New Roman"/>
    </w:rPr>
  </w:style>
  <w:style w:type="character" w:customStyle="1" w:styleId="grame">
    <w:name w:val="grame"/>
    <w:basedOn w:val="a0"/>
    <w:uiPriority w:val="99"/>
    <w:rsid w:val="00E72358"/>
    <w:rPr>
      <w:rFonts w:cs="Times New Roman"/>
    </w:rPr>
  </w:style>
  <w:style w:type="paragraph" w:customStyle="1" w:styleId="Heading">
    <w:name w:val="Heading"/>
    <w:uiPriority w:val="99"/>
    <w:rsid w:val="00E72358"/>
    <w:pPr>
      <w:widowControl w:val="0"/>
      <w:autoSpaceDE w:val="0"/>
      <w:autoSpaceDN w:val="0"/>
      <w:adjustRightInd w:val="0"/>
    </w:pPr>
    <w:rPr>
      <w:rFonts w:ascii="Arial" w:eastAsia="Times New Roman" w:hAnsi="Arial" w:cs="Arial"/>
      <w:b/>
      <w:bCs/>
    </w:rPr>
  </w:style>
  <w:style w:type="character" w:styleId="a8">
    <w:name w:val="Hyperlink"/>
    <w:basedOn w:val="a0"/>
    <w:uiPriority w:val="99"/>
    <w:rsid w:val="00E72358"/>
    <w:rPr>
      <w:rFonts w:cs="Times New Roman"/>
      <w:color w:val="000000"/>
      <w:u w:val="none"/>
      <w:effect w:val="none"/>
    </w:rPr>
  </w:style>
  <w:style w:type="paragraph" w:styleId="a9">
    <w:name w:val="Plain Text"/>
    <w:basedOn w:val="a"/>
    <w:link w:val="aa"/>
    <w:uiPriority w:val="99"/>
    <w:rsid w:val="00E72358"/>
    <w:rPr>
      <w:rFonts w:ascii="Courier New" w:hAnsi="Courier New" w:cs="Courier New"/>
      <w:sz w:val="20"/>
      <w:szCs w:val="20"/>
    </w:rPr>
  </w:style>
  <w:style w:type="character" w:customStyle="1" w:styleId="aa">
    <w:name w:val="Текст Знак"/>
    <w:basedOn w:val="a0"/>
    <w:link w:val="a9"/>
    <w:uiPriority w:val="99"/>
    <w:locked/>
    <w:rsid w:val="00E72358"/>
    <w:rPr>
      <w:rFonts w:ascii="Courier New" w:hAnsi="Courier New" w:cs="Courier New"/>
      <w:sz w:val="20"/>
      <w:szCs w:val="20"/>
      <w:lang w:eastAsia="ru-RU"/>
    </w:rPr>
  </w:style>
  <w:style w:type="paragraph" w:customStyle="1" w:styleId="ConsNonformat">
    <w:name w:val="ConsNonformat"/>
    <w:link w:val="ConsNonformat0"/>
    <w:uiPriority w:val="99"/>
    <w:rsid w:val="00E72358"/>
    <w:pPr>
      <w:widowControl w:val="0"/>
      <w:autoSpaceDE w:val="0"/>
      <w:autoSpaceDN w:val="0"/>
      <w:adjustRightInd w:val="0"/>
      <w:ind w:right="19772"/>
    </w:pPr>
    <w:rPr>
      <w:rFonts w:ascii="Courier New" w:hAnsi="Courier New"/>
    </w:rPr>
  </w:style>
  <w:style w:type="paragraph" w:customStyle="1" w:styleId="text">
    <w:name w:val="text"/>
    <w:basedOn w:val="Default"/>
    <w:next w:val="Default"/>
    <w:uiPriority w:val="99"/>
    <w:rsid w:val="00E72358"/>
    <w:pPr>
      <w:spacing w:before="28" w:after="28"/>
    </w:pPr>
    <w:rPr>
      <w:rFonts w:cs="Times New Roman"/>
      <w:color w:val="auto"/>
    </w:rPr>
  </w:style>
  <w:style w:type="paragraph" w:customStyle="1" w:styleId="Default">
    <w:name w:val="Default"/>
    <w:uiPriority w:val="99"/>
    <w:rsid w:val="00E72358"/>
    <w:pPr>
      <w:autoSpaceDE w:val="0"/>
      <w:autoSpaceDN w:val="0"/>
      <w:adjustRightInd w:val="0"/>
    </w:pPr>
    <w:rPr>
      <w:rFonts w:ascii="Arial" w:eastAsia="Times New Roman" w:hAnsi="Arial" w:cs="Arial"/>
      <w:color w:val="000000"/>
      <w:sz w:val="24"/>
      <w:szCs w:val="24"/>
    </w:rPr>
  </w:style>
  <w:style w:type="paragraph" w:styleId="HTML">
    <w:name w:val="HTML Preformatted"/>
    <w:basedOn w:val="a"/>
    <w:link w:val="HTML0"/>
    <w:uiPriority w:val="99"/>
    <w:rsid w:val="00E72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szCs w:val="20"/>
    </w:rPr>
  </w:style>
  <w:style w:type="character" w:customStyle="1" w:styleId="HTML0">
    <w:name w:val="Стандартный HTML Знак"/>
    <w:basedOn w:val="a0"/>
    <w:link w:val="HTML"/>
    <w:uiPriority w:val="99"/>
    <w:locked/>
    <w:rsid w:val="00E72358"/>
    <w:rPr>
      <w:rFonts w:ascii="Courier New" w:hAnsi="Courier New" w:cs="Courier New"/>
      <w:color w:val="000000"/>
      <w:sz w:val="20"/>
      <w:szCs w:val="20"/>
      <w:lang w:eastAsia="ru-RU"/>
    </w:rPr>
  </w:style>
  <w:style w:type="paragraph" w:customStyle="1" w:styleId="FR2">
    <w:name w:val="FR2"/>
    <w:uiPriority w:val="99"/>
    <w:rsid w:val="00E72358"/>
    <w:pPr>
      <w:widowControl w:val="0"/>
      <w:overflowPunct w:val="0"/>
      <w:autoSpaceDE w:val="0"/>
      <w:autoSpaceDN w:val="0"/>
      <w:adjustRightInd w:val="0"/>
      <w:ind w:firstLine="560"/>
      <w:jc w:val="both"/>
      <w:textAlignment w:val="baseline"/>
    </w:pPr>
    <w:rPr>
      <w:rFonts w:ascii="Times New Roman" w:eastAsia="Times New Roman" w:hAnsi="Times New Roman"/>
      <w:sz w:val="28"/>
      <w:szCs w:val="20"/>
    </w:rPr>
  </w:style>
  <w:style w:type="character" w:styleId="ab">
    <w:name w:val="Strong"/>
    <w:basedOn w:val="a0"/>
    <w:uiPriority w:val="99"/>
    <w:qFormat/>
    <w:rsid w:val="00E72358"/>
    <w:rPr>
      <w:rFonts w:cs="Times New Roman"/>
      <w:b/>
    </w:rPr>
  </w:style>
  <w:style w:type="paragraph" w:customStyle="1" w:styleId="ConsPlusNormal">
    <w:name w:val="ConsPlusNormal"/>
    <w:link w:val="ConsPlusNormal0"/>
    <w:uiPriority w:val="99"/>
    <w:rsid w:val="00E72358"/>
    <w:pPr>
      <w:widowControl w:val="0"/>
      <w:autoSpaceDE w:val="0"/>
      <w:autoSpaceDN w:val="0"/>
      <w:adjustRightInd w:val="0"/>
      <w:ind w:firstLine="720"/>
    </w:pPr>
    <w:rPr>
      <w:rFonts w:ascii="Arial" w:hAnsi="Arial"/>
    </w:rPr>
  </w:style>
  <w:style w:type="paragraph" w:styleId="ac">
    <w:name w:val="footnote text"/>
    <w:basedOn w:val="a"/>
    <w:link w:val="ad"/>
    <w:uiPriority w:val="99"/>
    <w:semiHidden/>
    <w:rsid w:val="00E72358"/>
    <w:rPr>
      <w:sz w:val="20"/>
      <w:szCs w:val="20"/>
    </w:rPr>
  </w:style>
  <w:style w:type="character" w:customStyle="1" w:styleId="ad">
    <w:name w:val="Текст сноски Знак"/>
    <w:basedOn w:val="a0"/>
    <w:link w:val="ac"/>
    <w:uiPriority w:val="99"/>
    <w:semiHidden/>
    <w:locked/>
    <w:rsid w:val="00E72358"/>
    <w:rPr>
      <w:rFonts w:ascii="Times New Roman" w:hAnsi="Times New Roman" w:cs="Times New Roman"/>
      <w:sz w:val="20"/>
      <w:szCs w:val="20"/>
      <w:lang w:eastAsia="ru-RU"/>
    </w:rPr>
  </w:style>
  <w:style w:type="character" w:styleId="ae">
    <w:name w:val="footnote reference"/>
    <w:basedOn w:val="a0"/>
    <w:uiPriority w:val="99"/>
    <w:semiHidden/>
    <w:rsid w:val="00E72358"/>
    <w:rPr>
      <w:rFonts w:cs="Times New Roman"/>
      <w:vertAlign w:val="superscript"/>
    </w:rPr>
  </w:style>
  <w:style w:type="paragraph" w:customStyle="1" w:styleId="Normal1">
    <w:name w:val="Normal1"/>
    <w:link w:val="Normal"/>
    <w:uiPriority w:val="99"/>
    <w:rsid w:val="00E72358"/>
    <w:pPr>
      <w:widowControl w:val="0"/>
      <w:spacing w:line="260" w:lineRule="auto"/>
      <w:ind w:firstLine="220"/>
      <w:jc w:val="both"/>
    </w:pPr>
    <w:rPr>
      <w:rFonts w:ascii="Arial" w:hAnsi="Arial"/>
      <w:b/>
    </w:rPr>
  </w:style>
  <w:style w:type="paragraph" w:styleId="22">
    <w:name w:val="Body Text Indent 2"/>
    <w:basedOn w:val="a"/>
    <w:link w:val="23"/>
    <w:uiPriority w:val="99"/>
    <w:rsid w:val="00E72358"/>
    <w:pPr>
      <w:spacing w:line="360" w:lineRule="auto"/>
      <w:ind w:firstLine="720"/>
      <w:jc w:val="both"/>
    </w:pPr>
    <w:rPr>
      <w:sz w:val="20"/>
      <w:szCs w:val="20"/>
    </w:rPr>
  </w:style>
  <w:style w:type="character" w:customStyle="1" w:styleId="23">
    <w:name w:val="Основной текст с отступом 2 Знак"/>
    <w:basedOn w:val="a0"/>
    <w:link w:val="22"/>
    <w:uiPriority w:val="99"/>
    <w:locked/>
    <w:rsid w:val="00E72358"/>
    <w:rPr>
      <w:rFonts w:ascii="Times New Roman" w:hAnsi="Times New Roman" w:cs="Times New Roman"/>
      <w:sz w:val="20"/>
      <w:szCs w:val="20"/>
      <w:lang w:eastAsia="ru-RU"/>
    </w:rPr>
  </w:style>
  <w:style w:type="paragraph" w:styleId="af">
    <w:name w:val="Body Text"/>
    <w:aliases w:val="Знак1,Основной текст Знак1,Знак1 Знак,Знак1 Знак Знак Знак Знак,Знак1 Знак Знак Знак,bt Знак,Основной текст Знак Знак,bt,Îñíîâíîé òåêñò Çíàê Çíàê,Iniiaiie oaeno Ciae Ciae,Body Text Char,Òàáë òåêñò,Body Text Char2 Char"/>
    <w:basedOn w:val="a"/>
    <w:link w:val="af0"/>
    <w:uiPriority w:val="99"/>
    <w:rsid w:val="00E72358"/>
    <w:pPr>
      <w:spacing w:line="240" w:lineRule="exact"/>
      <w:jc w:val="both"/>
    </w:pPr>
    <w:rPr>
      <w:lang w:val="en-US" w:eastAsia="en-US"/>
    </w:rPr>
  </w:style>
  <w:style w:type="character" w:customStyle="1" w:styleId="af0">
    <w:name w:val="Основной текст Знак"/>
    <w:aliases w:val="Знак1 Знак1,Основной текст Знак1 Знак,Знак1 Знак Знак,Знак1 Знак Знак Знак Знак Знак,Знак1 Знак Знак Знак Знак1,bt Знак Знак,Основной текст Знак Знак Знак,bt Знак1,Îñíîâíîé òåêñò Çíàê Çíàê Знак,Iniiaiie oaeno Ciae Ciae Знак"/>
    <w:basedOn w:val="a0"/>
    <w:link w:val="af"/>
    <w:uiPriority w:val="99"/>
    <w:locked/>
    <w:rsid w:val="00E72358"/>
    <w:rPr>
      <w:rFonts w:ascii="Times New Roman" w:hAnsi="Times New Roman" w:cs="Times New Roman"/>
      <w:sz w:val="24"/>
      <w:szCs w:val="24"/>
      <w:lang w:eastAsia="ru-RU"/>
    </w:rPr>
  </w:style>
  <w:style w:type="paragraph" w:styleId="af1">
    <w:name w:val="Body Text Indent"/>
    <w:basedOn w:val="a"/>
    <w:link w:val="af2"/>
    <w:uiPriority w:val="99"/>
    <w:rsid w:val="00E72358"/>
    <w:pPr>
      <w:spacing w:after="120"/>
      <w:ind w:left="283"/>
    </w:pPr>
  </w:style>
  <w:style w:type="character" w:customStyle="1" w:styleId="af2">
    <w:name w:val="Основной текст с отступом Знак"/>
    <w:basedOn w:val="a0"/>
    <w:link w:val="af1"/>
    <w:uiPriority w:val="99"/>
    <w:locked/>
    <w:rsid w:val="00E72358"/>
    <w:rPr>
      <w:rFonts w:ascii="Times New Roman" w:hAnsi="Times New Roman" w:cs="Times New Roman"/>
      <w:sz w:val="24"/>
      <w:szCs w:val="24"/>
      <w:lang w:eastAsia="ru-RU"/>
    </w:rPr>
  </w:style>
  <w:style w:type="paragraph" w:styleId="24">
    <w:name w:val="List 2"/>
    <w:basedOn w:val="a"/>
    <w:uiPriority w:val="99"/>
    <w:rsid w:val="00E72358"/>
    <w:pPr>
      <w:ind w:left="566" w:hanging="283"/>
    </w:pPr>
    <w:rPr>
      <w:sz w:val="20"/>
      <w:szCs w:val="20"/>
    </w:rPr>
  </w:style>
  <w:style w:type="paragraph" w:styleId="31">
    <w:name w:val="List 3"/>
    <w:basedOn w:val="a"/>
    <w:uiPriority w:val="99"/>
    <w:rsid w:val="00E72358"/>
    <w:pPr>
      <w:ind w:left="849" w:hanging="283"/>
    </w:pPr>
    <w:rPr>
      <w:sz w:val="20"/>
      <w:szCs w:val="20"/>
    </w:rPr>
  </w:style>
  <w:style w:type="paragraph" w:styleId="25">
    <w:name w:val="List Continue 2"/>
    <w:basedOn w:val="a"/>
    <w:uiPriority w:val="99"/>
    <w:rsid w:val="00E72358"/>
    <w:pPr>
      <w:spacing w:after="120"/>
      <w:ind w:left="566"/>
    </w:pPr>
  </w:style>
  <w:style w:type="paragraph" w:styleId="af3">
    <w:name w:val="annotation text"/>
    <w:basedOn w:val="a"/>
    <w:link w:val="af4"/>
    <w:uiPriority w:val="99"/>
    <w:semiHidden/>
    <w:rsid w:val="00E72358"/>
    <w:rPr>
      <w:sz w:val="20"/>
      <w:szCs w:val="20"/>
    </w:rPr>
  </w:style>
  <w:style w:type="character" w:customStyle="1" w:styleId="af4">
    <w:name w:val="Текст примечания Знак"/>
    <w:basedOn w:val="a0"/>
    <w:link w:val="af3"/>
    <w:uiPriority w:val="99"/>
    <w:semiHidden/>
    <w:locked/>
    <w:rsid w:val="00E72358"/>
    <w:rPr>
      <w:rFonts w:ascii="Times New Roman" w:hAnsi="Times New Roman" w:cs="Times New Roman"/>
      <w:sz w:val="20"/>
      <w:szCs w:val="20"/>
      <w:lang w:eastAsia="ru-RU"/>
    </w:rPr>
  </w:style>
  <w:style w:type="paragraph" w:styleId="32">
    <w:name w:val="Body Text Indent 3"/>
    <w:basedOn w:val="a"/>
    <w:link w:val="33"/>
    <w:uiPriority w:val="99"/>
    <w:rsid w:val="00E72358"/>
    <w:pPr>
      <w:spacing w:after="120"/>
      <w:ind w:left="283"/>
    </w:pPr>
    <w:rPr>
      <w:sz w:val="16"/>
      <w:szCs w:val="16"/>
    </w:rPr>
  </w:style>
  <w:style w:type="character" w:customStyle="1" w:styleId="33">
    <w:name w:val="Основной текст с отступом 3 Знак"/>
    <w:basedOn w:val="a0"/>
    <w:link w:val="32"/>
    <w:uiPriority w:val="99"/>
    <w:locked/>
    <w:rsid w:val="00E72358"/>
    <w:rPr>
      <w:rFonts w:ascii="Times New Roman" w:hAnsi="Times New Roman" w:cs="Times New Roman"/>
      <w:sz w:val="16"/>
      <w:szCs w:val="16"/>
      <w:lang w:eastAsia="ru-RU"/>
    </w:rPr>
  </w:style>
  <w:style w:type="paragraph" w:customStyle="1" w:styleId="12">
    <w:name w:val="Стиль1"/>
    <w:basedOn w:val="a"/>
    <w:uiPriority w:val="99"/>
    <w:rsid w:val="00E72358"/>
    <w:pPr>
      <w:jc w:val="center"/>
    </w:pPr>
    <w:rPr>
      <w:sz w:val="20"/>
      <w:szCs w:val="20"/>
    </w:rPr>
  </w:style>
  <w:style w:type="character" w:customStyle="1" w:styleId="f">
    <w:name w:val="f"/>
    <w:basedOn w:val="a0"/>
    <w:uiPriority w:val="99"/>
    <w:rsid w:val="00E72358"/>
    <w:rPr>
      <w:rFonts w:cs="Times New Roman"/>
    </w:rPr>
  </w:style>
  <w:style w:type="paragraph" w:customStyle="1" w:styleId="af5">
    <w:name w:val="Знак"/>
    <w:basedOn w:val="a"/>
    <w:uiPriority w:val="99"/>
    <w:rsid w:val="00E72358"/>
    <w:pPr>
      <w:spacing w:line="240" w:lineRule="exact"/>
      <w:jc w:val="both"/>
    </w:pPr>
    <w:rPr>
      <w:lang w:val="en-US" w:eastAsia="en-US"/>
    </w:rPr>
  </w:style>
  <w:style w:type="paragraph" w:customStyle="1" w:styleId="CharChar">
    <w:name w:val="Char Char"/>
    <w:basedOn w:val="a"/>
    <w:uiPriority w:val="99"/>
    <w:rsid w:val="00E72358"/>
    <w:pPr>
      <w:spacing w:after="160" w:line="240" w:lineRule="exact"/>
    </w:pPr>
    <w:rPr>
      <w:rFonts w:ascii="Verdana" w:hAnsi="Verdana"/>
      <w:sz w:val="20"/>
      <w:szCs w:val="20"/>
      <w:lang w:val="en-US" w:eastAsia="en-US"/>
    </w:rPr>
  </w:style>
  <w:style w:type="paragraph" w:styleId="af6">
    <w:name w:val="header"/>
    <w:basedOn w:val="a"/>
    <w:link w:val="af7"/>
    <w:uiPriority w:val="99"/>
    <w:rsid w:val="00E72358"/>
    <w:pPr>
      <w:tabs>
        <w:tab w:val="center" w:pos="4677"/>
        <w:tab w:val="right" w:pos="9355"/>
      </w:tabs>
    </w:pPr>
  </w:style>
  <w:style w:type="character" w:customStyle="1" w:styleId="af7">
    <w:name w:val="Верхний колонтитул Знак"/>
    <w:basedOn w:val="a0"/>
    <w:link w:val="af6"/>
    <w:uiPriority w:val="99"/>
    <w:locked/>
    <w:rsid w:val="00E72358"/>
    <w:rPr>
      <w:rFonts w:ascii="Times New Roman" w:hAnsi="Times New Roman" w:cs="Times New Roman"/>
      <w:sz w:val="24"/>
      <w:szCs w:val="24"/>
      <w:lang w:eastAsia="ru-RU"/>
    </w:rPr>
  </w:style>
  <w:style w:type="paragraph" w:styleId="af8">
    <w:name w:val="Document Map"/>
    <w:basedOn w:val="a"/>
    <w:link w:val="af9"/>
    <w:uiPriority w:val="99"/>
    <w:rsid w:val="00E72358"/>
    <w:rPr>
      <w:rFonts w:ascii="Tahoma" w:hAnsi="Tahoma"/>
      <w:sz w:val="16"/>
      <w:szCs w:val="16"/>
    </w:rPr>
  </w:style>
  <w:style w:type="character" w:customStyle="1" w:styleId="af9">
    <w:name w:val="Схема документа Знак"/>
    <w:basedOn w:val="a0"/>
    <w:link w:val="af8"/>
    <w:uiPriority w:val="99"/>
    <w:locked/>
    <w:rsid w:val="00E72358"/>
    <w:rPr>
      <w:rFonts w:ascii="Tahoma" w:hAnsi="Tahoma" w:cs="Times New Roman"/>
      <w:sz w:val="16"/>
      <w:szCs w:val="16"/>
      <w:lang w:eastAsia="ru-RU"/>
    </w:rPr>
  </w:style>
  <w:style w:type="paragraph" w:styleId="26">
    <w:name w:val="Body Text 2"/>
    <w:basedOn w:val="a"/>
    <w:link w:val="27"/>
    <w:uiPriority w:val="99"/>
    <w:rsid w:val="00E72358"/>
    <w:pPr>
      <w:widowControl w:val="0"/>
      <w:adjustRightInd w:val="0"/>
      <w:spacing w:after="120" w:line="480" w:lineRule="auto"/>
      <w:jc w:val="both"/>
      <w:textAlignment w:val="baseline"/>
    </w:pPr>
  </w:style>
  <w:style w:type="character" w:customStyle="1" w:styleId="27">
    <w:name w:val="Основной текст 2 Знак"/>
    <w:basedOn w:val="a0"/>
    <w:link w:val="26"/>
    <w:uiPriority w:val="99"/>
    <w:locked/>
    <w:rsid w:val="00E72358"/>
    <w:rPr>
      <w:rFonts w:ascii="Times New Roman" w:hAnsi="Times New Roman" w:cs="Times New Roman"/>
      <w:sz w:val="24"/>
      <w:szCs w:val="24"/>
      <w:lang w:eastAsia="ru-RU"/>
    </w:rPr>
  </w:style>
  <w:style w:type="character" w:customStyle="1" w:styleId="S1">
    <w:name w:val="S_Маркированный Знак1"/>
    <w:link w:val="S0"/>
    <w:uiPriority w:val="99"/>
    <w:locked/>
    <w:rsid w:val="00E72358"/>
    <w:rPr>
      <w:sz w:val="24"/>
    </w:rPr>
  </w:style>
  <w:style w:type="paragraph" w:customStyle="1" w:styleId="S0">
    <w:name w:val="S_Маркированный"/>
    <w:basedOn w:val="afa"/>
    <w:link w:val="S1"/>
    <w:autoRedefine/>
    <w:uiPriority w:val="99"/>
    <w:rsid w:val="00E72358"/>
    <w:pPr>
      <w:tabs>
        <w:tab w:val="clear" w:pos="360"/>
        <w:tab w:val="left" w:pos="992"/>
      </w:tabs>
      <w:spacing w:line="360" w:lineRule="auto"/>
      <w:ind w:firstLine="709"/>
      <w:jc w:val="both"/>
    </w:pPr>
    <w:rPr>
      <w:rFonts w:ascii="Calibri" w:eastAsia="Calibri" w:hAnsi="Calibri"/>
      <w:szCs w:val="20"/>
    </w:rPr>
  </w:style>
  <w:style w:type="paragraph" w:customStyle="1" w:styleId="S2">
    <w:name w:val="S_Обычный"/>
    <w:basedOn w:val="a"/>
    <w:link w:val="S3"/>
    <w:uiPriority w:val="99"/>
    <w:rsid w:val="00E72358"/>
    <w:pPr>
      <w:spacing w:line="360" w:lineRule="auto"/>
      <w:ind w:firstLine="709"/>
      <w:jc w:val="both"/>
    </w:pPr>
    <w:rPr>
      <w:rFonts w:eastAsia="Calibri"/>
      <w:szCs w:val="20"/>
    </w:rPr>
  </w:style>
  <w:style w:type="character" w:customStyle="1" w:styleId="S3">
    <w:name w:val="S_Обычный Знак"/>
    <w:link w:val="S2"/>
    <w:uiPriority w:val="99"/>
    <w:locked/>
    <w:rsid w:val="00E72358"/>
    <w:rPr>
      <w:rFonts w:ascii="Times New Roman" w:hAnsi="Times New Roman"/>
      <w:sz w:val="24"/>
      <w:lang w:eastAsia="ru-RU"/>
    </w:rPr>
  </w:style>
  <w:style w:type="paragraph" w:customStyle="1" w:styleId="S4">
    <w:name w:val="S_Таблица"/>
    <w:basedOn w:val="a"/>
    <w:link w:val="S5"/>
    <w:autoRedefine/>
    <w:uiPriority w:val="99"/>
    <w:rsid w:val="00E72358"/>
    <w:pPr>
      <w:widowControl w:val="0"/>
      <w:tabs>
        <w:tab w:val="num" w:pos="1440"/>
      </w:tabs>
      <w:jc w:val="right"/>
    </w:pPr>
    <w:rPr>
      <w:rFonts w:eastAsia="Calibri"/>
      <w:color w:val="0000FF"/>
      <w:szCs w:val="20"/>
    </w:rPr>
  </w:style>
  <w:style w:type="character" w:customStyle="1" w:styleId="S6">
    <w:name w:val="S_Обычный в таблице Знак"/>
    <w:link w:val="S7"/>
    <w:uiPriority w:val="99"/>
    <w:locked/>
    <w:rsid w:val="00E72358"/>
    <w:rPr>
      <w:sz w:val="24"/>
    </w:rPr>
  </w:style>
  <w:style w:type="paragraph" w:customStyle="1" w:styleId="S7">
    <w:name w:val="S_Обычный в таблице"/>
    <w:basedOn w:val="a"/>
    <w:link w:val="S6"/>
    <w:uiPriority w:val="99"/>
    <w:rsid w:val="00E72358"/>
    <w:pPr>
      <w:jc w:val="center"/>
    </w:pPr>
    <w:rPr>
      <w:rFonts w:ascii="Calibri" w:eastAsia="Calibri" w:hAnsi="Calibri"/>
      <w:szCs w:val="20"/>
    </w:rPr>
  </w:style>
  <w:style w:type="character" w:customStyle="1" w:styleId="S5">
    <w:name w:val="S_Таблица Знак"/>
    <w:link w:val="S4"/>
    <w:uiPriority w:val="99"/>
    <w:locked/>
    <w:rsid w:val="00E72358"/>
    <w:rPr>
      <w:rFonts w:ascii="Times New Roman" w:hAnsi="Times New Roman"/>
      <w:color w:val="0000FF"/>
      <w:sz w:val="24"/>
      <w:lang w:eastAsia="ru-RU"/>
    </w:rPr>
  </w:style>
  <w:style w:type="paragraph" w:customStyle="1" w:styleId="afb">
    <w:name w:val="Примечание"/>
    <w:basedOn w:val="a"/>
    <w:uiPriority w:val="99"/>
    <w:rsid w:val="00E72358"/>
    <w:pPr>
      <w:ind w:firstLine="567"/>
      <w:jc w:val="both"/>
    </w:pPr>
    <w:rPr>
      <w:rFonts w:eastAsia="Calibri"/>
      <w:sz w:val="20"/>
      <w:lang w:eastAsia="en-US"/>
    </w:rPr>
  </w:style>
  <w:style w:type="paragraph" w:styleId="afa">
    <w:name w:val="List Bullet"/>
    <w:basedOn w:val="a"/>
    <w:uiPriority w:val="99"/>
    <w:rsid w:val="00E72358"/>
    <w:pPr>
      <w:tabs>
        <w:tab w:val="num" w:pos="360"/>
      </w:tabs>
    </w:pPr>
  </w:style>
  <w:style w:type="paragraph" w:customStyle="1" w:styleId="afc">
    <w:name w:val="приложения рнгп"/>
    <w:basedOn w:val="20"/>
    <w:autoRedefine/>
    <w:uiPriority w:val="99"/>
    <w:rsid w:val="00E72358"/>
    <w:pPr>
      <w:keepNext w:val="0"/>
      <w:widowControl w:val="0"/>
      <w:tabs>
        <w:tab w:val="left" w:pos="992"/>
      </w:tabs>
      <w:spacing w:before="0" w:after="0"/>
      <w:ind w:firstLine="709"/>
      <w:jc w:val="both"/>
    </w:pPr>
    <w:rPr>
      <w:rFonts w:ascii="Times New Roman" w:eastAsia="Calibri" w:hAnsi="Times New Roman" w:cs="Times New Roman"/>
      <w:b w:val="0"/>
      <w:i w:val="0"/>
      <w:iCs w:val="0"/>
      <w:color w:val="800080"/>
      <w:sz w:val="24"/>
      <w:szCs w:val="24"/>
      <w:lang w:eastAsia="en-US"/>
    </w:rPr>
  </w:style>
  <w:style w:type="paragraph" w:customStyle="1" w:styleId="ConsCell">
    <w:name w:val="ConsCell"/>
    <w:uiPriority w:val="99"/>
    <w:rsid w:val="00E72358"/>
    <w:pPr>
      <w:widowControl w:val="0"/>
      <w:autoSpaceDE w:val="0"/>
      <w:autoSpaceDN w:val="0"/>
      <w:adjustRightInd w:val="0"/>
      <w:ind w:right="19772"/>
    </w:pPr>
    <w:rPr>
      <w:rFonts w:ascii="Arial" w:eastAsia="Times New Roman" w:hAnsi="Arial" w:cs="Arial"/>
      <w:sz w:val="20"/>
      <w:szCs w:val="20"/>
    </w:rPr>
  </w:style>
  <w:style w:type="paragraph" w:customStyle="1" w:styleId="ConsPlusTitle">
    <w:name w:val="ConsPlusTitle"/>
    <w:uiPriority w:val="99"/>
    <w:rsid w:val="00E72358"/>
    <w:pPr>
      <w:widowControl w:val="0"/>
      <w:autoSpaceDE w:val="0"/>
      <w:autoSpaceDN w:val="0"/>
      <w:adjustRightInd w:val="0"/>
    </w:pPr>
    <w:rPr>
      <w:rFonts w:ascii="Times New Roman" w:eastAsia="Times New Roman" w:hAnsi="Times New Roman"/>
      <w:b/>
      <w:bCs/>
      <w:sz w:val="24"/>
      <w:szCs w:val="24"/>
    </w:rPr>
  </w:style>
  <w:style w:type="character" w:customStyle="1" w:styleId="28">
    <w:name w:val="Знак Знак2"/>
    <w:uiPriority w:val="99"/>
    <w:rsid w:val="00E72358"/>
    <w:rPr>
      <w:b/>
      <w:kern w:val="36"/>
      <w:sz w:val="48"/>
      <w:lang w:val="ru-RU" w:eastAsia="ru-RU"/>
    </w:rPr>
  </w:style>
  <w:style w:type="paragraph" w:customStyle="1" w:styleId="ConsTitle">
    <w:name w:val="ConsTitle"/>
    <w:uiPriority w:val="99"/>
    <w:rsid w:val="00E72358"/>
    <w:pPr>
      <w:widowControl w:val="0"/>
    </w:pPr>
    <w:rPr>
      <w:rFonts w:ascii="Arial" w:eastAsia="Times New Roman" w:hAnsi="Arial"/>
      <w:b/>
      <w:sz w:val="16"/>
      <w:szCs w:val="20"/>
    </w:rPr>
  </w:style>
  <w:style w:type="paragraph" w:customStyle="1" w:styleId="BodyText21">
    <w:name w:val="Body Text 21"/>
    <w:basedOn w:val="a"/>
    <w:uiPriority w:val="99"/>
    <w:rsid w:val="00E72358"/>
    <w:pPr>
      <w:jc w:val="both"/>
    </w:pPr>
    <w:rPr>
      <w:szCs w:val="20"/>
    </w:rPr>
  </w:style>
  <w:style w:type="paragraph" w:styleId="34">
    <w:name w:val="Body Text 3"/>
    <w:basedOn w:val="a"/>
    <w:link w:val="35"/>
    <w:uiPriority w:val="99"/>
    <w:rsid w:val="00E72358"/>
    <w:pPr>
      <w:spacing w:after="120"/>
    </w:pPr>
    <w:rPr>
      <w:sz w:val="16"/>
      <w:szCs w:val="16"/>
    </w:rPr>
  </w:style>
  <w:style w:type="character" w:customStyle="1" w:styleId="35">
    <w:name w:val="Основной текст 3 Знак"/>
    <w:basedOn w:val="a0"/>
    <w:link w:val="34"/>
    <w:uiPriority w:val="99"/>
    <w:locked/>
    <w:rsid w:val="00E72358"/>
    <w:rPr>
      <w:rFonts w:ascii="Times New Roman" w:hAnsi="Times New Roman" w:cs="Times New Roman"/>
      <w:sz w:val="16"/>
      <w:szCs w:val="16"/>
      <w:lang w:eastAsia="ru-RU"/>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9"/>
    <w:uiPriority w:val="99"/>
    <w:qFormat/>
    <w:rsid w:val="00E72358"/>
    <w:rPr>
      <w:rFonts w:eastAsia="Calibri"/>
      <w:b/>
      <w:sz w:val="20"/>
      <w:szCs w:val="20"/>
    </w:rPr>
  </w:style>
  <w:style w:type="paragraph" w:customStyle="1" w:styleId="afe">
    <w:name w:val="Оновкка"/>
    <w:uiPriority w:val="99"/>
    <w:rsid w:val="00E72358"/>
    <w:pPr>
      <w:ind w:firstLine="709"/>
      <w:jc w:val="both"/>
    </w:pPr>
    <w:rPr>
      <w:rFonts w:ascii="Times New Roman" w:eastAsia="Times New Roman" w:hAnsi="Times New Roman"/>
      <w:sz w:val="24"/>
      <w:szCs w:val="28"/>
    </w:rPr>
  </w:style>
  <w:style w:type="paragraph" w:customStyle="1" w:styleId="13">
    <w:name w:val="Текст1"/>
    <w:basedOn w:val="a"/>
    <w:uiPriority w:val="99"/>
    <w:rsid w:val="00E72358"/>
    <w:pPr>
      <w:suppressAutoHyphens/>
    </w:pPr>
    <w:rPr>
      <w:rFonts w:ascii="Courier New" w:hAnsi="Courier New" w:cs="Courier New"/>
      <w:sz w:val="20"/>
      <w:szCs w:val="20"/>
      <w:lang w:eastAsia="ar-SA"/>
    </w:rPr>
  </w:style>
  <w:style w:type="paragraph" w:customStyle="1" w:styleId="Style8">
    <w:name w:val="Style8"/>
    <w:basedOn w:val="a"/>
    <w:uiPriority w:val="99"/>
    <w:rsid w:val="00E72358"/>
    <w:pPr>
      <w:widowControl w:val="0"/>
      <w:autoSpaceDE w:val="0"/>
      <w:autoSpaceDN w:val="0"/>
      <w:adjustRightInd w:val="0"/>
    </w:pPr>
  </w:style>
  <w:style w:type="paragraph" w:customStyle="1" w:styleId="Style30">
    <w:name w:val="Style30"/>
    <w:basedOn w:val="a"/>
    <w:uiPriority w:val="99"/>
    <w:rsid w:val="00E72358"/>
    <w:pPr>
      <w:widowControl w:val="0"/>
      <w:autoSpaceDE w:val="0"/>
      <w:autoSpaceDN w:val="0"/>
      <w:adjustRightInd w:val="0"/>
      <w:spacing w:line="317" w:lineRule="exact"/>
      <w:jc w:val="center"/>
    </w:pPr>
  </w:style>
  <w:style w:type="character" w:customStyle="1" w:styleId="FontStyle78">
    <w:name w:val="Font Style78"/>
    <w:uiPriority w:val="99"/>
    <w:rsid w:val="00E72358"/>
    <w:rPr>
      <w:rFonts w:ascii="Times New Roman" w:hAnsi="Times New Roman"/>
      <w:color w:val="000000"/>
      <w:sz w:val="26"/>
    </w:rPr>
  </w:style>
  <w:style w:type="paragraph" w:customStyle="1" w:styleId="Style20">
    <w:name w:val="Style20"/>
    <w:basedOn w:val="a"/>
    <w:uiPriority w:val="99"/>
    <w:rsid w:val="00E72358"/>
    <w:pPr>
      <w:widowControl w:val="0"/>
      <w:autoSpaceDE w:val="0"/>
      <w:autoSpaceDN w:val="0"/>
      <w:adjustRightInd w:val="0"/>
      <w:spacing w:line="322" w:lineRule="exact"/>
    </w:pPr>
  </w:style>
  <w:style w:type="paragraph" w:customStyle="1" w:styleId="Style24">
    <w:name w:val="Style24"/>
    <w:basedOn w:val="a"/>
    <w:uiPriority w:val="99"/>
    <w:rsid w:val="00E72358"/>
    <w:pPr>
      <w:widowControl w:val="0"/>
      <w:autoSpaceDE w:val="0"/>
      <w:autoSpaceDN w:val="0"/>
      <w:adjustRightInd w:val="0"/>
      <w:spacing w:line="322" w:lineRule="exact"/>
      <w:jc w:val="both"/>
    </w:pPr>
  </w:style>
  <w:style w:type="paragraph" w:customStyle="1" w:styleId="120">
    <w:name w:val="Стиль12"/>
    <w:basedOn w:val="a"/>
    <w:uiPriority w:val="99"/>
    <w:rsid w:val="00E72358"/>
    <w:pPr>
      <w:ind w:firstLine="720"/>
      <w:jc w:val="both"/>
    </w:pPr>
    <w:rPr>
      <w:sz w:val="28"/>
      <w:szCs w:val="20"/>
    </w:rPr>
  </w:style>
  <w:style w:type="paragraph" w:customStyle="1" w:styleId="ConsNormal2">
    <w:name w:val="ConsNormal2"/>
    <w:uiPriority w:val="99"/>
    <w:rsid w:val="00E72358"/>
    <w:pPr>
      <w:widowControl w:val="0"/>
      <w:autoSpaceDE w:val="0"/>
      <w:autoSpaceDN w:val="0"/>
      <w:adjustRightInd w:val="0"/>
      <w:ind w:right="19772" w:firstLine="720"/>
    </w:pPr>
    <w:rPr>
      <w:rFonts w:ascii="Arial" w:eastAsia="Times New Roman" w:hAnsi="Arial" w:cs="Arial"/>
      <w:sz w:val="20"/>
      <w:szCs w:val="20"/>
    </w:rPr>
  </w:style>
  <w:style w:type="paragraph" w:customStyle="1" w:styleId="36">
    <w:name w:val="Стиль3"/>
    <w:basedOn w:val="20"/>
    <w:link w:val="37"/>
    <w:uiPriority w:val="99"/>
    <w:rsid w:val="00E72358"/>
    <w:pPr>
      <w:spacing w:before="0" w:after="0"/>
      <w:jc w:val="center"/>
    </w:pPr>
    <w:rPr>
      <w:rFonts w:ascii="Times New Roman" w:eastAsia="Calibri" w:hAnsi="Times New Roman" w:cs="Times New Roman"/>
      <w:bCs w:val="0"/>
      <w:i w:val="0"/>
      <w:iCs w:val="0"/>
      <w:color w:val="000000"/>
      <w:szCs w:val="20"/>
    </w:rPr>
  </w:style>
  <w:style w:type="character" w:customStyle="1" w:styleId="37">
    <w:name w:val="Стиль3 Знак"/>
    <w:link w:val="36"/>
    <w:uiPriority w:val="99"/>
    <w:locked/>
    <w:rsid w:val="00E72358"/>
    <w:rPr>
      <w:rFonts w:ascii="Times New Roman" w:hAnsi="Times New Roman"/>
      <w:b/>
      <w:color w:val="000000"/>
      <w:sz w:val="28"/>
      <w:lang w:eastAsia="ru-RU"/>
    </w:rPr>
  </w:style>
  <w:style w:type="paragraph" w:customStyle="1" w:styleId="14">
    <w:name w:val="Знак Знак1 Знак"/>
    <w:basedOn w:val="a"/>
    <w:uiPriority w:val="99"/>
    <w:rsid w:val="00E72358"/>
    <w:pPr>
      <w:widowControl w:val="0"/>
      <w:adjustRightInd w:val="0"/>
      <w:spacing w:after="160" w:line="240" w:lineRule="exact"/>
      <w:jc w:val="right"/>
    </w:pPr>
    <w:rPr>
      <w:sz w:val="20"/>
      <w:szCs w:val="20"/>
      <w:lang w:val="en-GB" w:eastAsia="en-US"/>
    </w:rPr>
  </w:style>
  <w:style w:type="paragraph" w:styleId="15">
    <w:name w:val="toc 1"/>
    <w:basedOn w:val="a"/>
    <w:next w:val="a"/>
    <w:autoRedefine/>
    <w:uiPriority w:val="99"/>
    <w:rsid w:val="00E72358"/>
    <w:pPr>
      <w:tabs>
        <w:tab w:val="right" w:leader="dot" w:pos="9214"/>
      </w:tabs>
      <w:spacing w:before="120" w:after="120"/>
      <w:ind w:right="849"/>
    </w:pPr>
    <w:rPr>
      <w:b/>
      <w:bCs/>
      <w:caps/>
      <w:sz w:val="20"/>
      <w:szCs w:val="20"/>
    </w:rPr>
  </w:style>
  <w:style w:type="paragraph" w:styleId="2a">
    <w:name w:val="toc 2"/>
    <w:basedOn w:val="a"/>
    <w:next w:val="a"/>
    <w:autoRedefine/>
    <w:uiPriority w:val="99"/>
    <w:rsid w:val="00E72358"/>
    <w:pPr>
      <w:tabs>
        <w:tab w:val="left" w:pos="8931"/>
        <w:tab w:val="right" w:leader="dot" w:pos="9498"/>
      </w:tabs>
      <w:ind w:left="240" w:right="1274"/>
    </w:pPr>
    <w:rPr>
      <w:smallCaps/>
      <w:sz w:val="20"/>
      <w:szCs w:val="20"/>
    </w:rPr>
  </w:style>
  <w:style w:type="paragraph" w:styleId="38">
    <w:name w:val="toc 3"/>
    <w:basedOn w:val="a"/>
    <w:next w:val="a"/>
    <w:autoRedefine/>
    <w:uiPriority w:val="99"/>
    <w:rsid w:val="00E72358"/>
    <w:pPr>
      <w:tabs>
        <w:tab w:val="left" w:pos="8931"/>
        <w:tab w:val="right" w:leader="dot" w:pos="9061"/>
      </w:tabs>
      <w:ind w:left="284" w:right="1557" w:firstLine="283"/>
    </w:pPr>
    <w:rPr>
      <w:i/>
      <w:iCs/>
      <w:sz w:val="20"/>
      <w:szCs w:val="20"/>
    </w:rPr>
  </w:style>
  <w:style w:type="paragraph" w:styleId="41">
    <w:name w:val="toc 4"/>
    <w:basedOn w:val="a"/>
    <w:next w:val="a"/>
    <w:autoRedefine/>
    <w:uiPriority w:val="99"/>
    <w:semiHidden/>
    <w:rsid w:val="00E72358"/>
    <w:pPr>
      <w:ind w:left="720"/>
    </w:pPr>
    <w:rPr>
      <w:sz w:val="18"/>
      <w:szCs w:val="18"/>
    </w:rPr>
  </w:style>
  <w:style w:type="paragraph" w:styleId="51">
    <w:name w:val="toc 5"/>
    <w:basedOn w:val="a"/>
    <w:next w:val="a"/>
    <w:autoRedefine/>
    <w:uiPriority w:val="99"/>
    <w:semiHidden/>
    <w:rsid w:val="00E72358"/>
    <w:pPr>
      <w:ind w:left="960"/>
    </w:pPr>
    <w:rPr>
      <w:sz w:val="18"/>
      <w:szCs w:val="18"/>
    </w:rPr>
  </w:style>
  <w:style w:type="paragraph" w:styleId="61">
    <w:name w:val="toc 6"/>
    <w:basedOn w:val="a"/>
    <w:next w:val="a"/>
    <w:autoRedefine/>
    <w:uiPriority w:val="99"/>
    <w:semiHidden/>
    <w:rsid w:val="00E72358"/>
    <w:pPr>
      <w:ind w:left="1200"/>
    </w:pPr>
    <w:rPr>
      <w:sz w:val="18"/>
      <w:szCs w:val="18"/>
    </w:rPr>
  </w:style>
  <w:style w:type="paragraph" w:styleId="71">
    <w:name w:val="toc 7"/>
    <w:basedOn w:val="a"/>
    <w:next w:val="a"/>
    <w:autoRedefine/>
    <w:uiPriority w:val="99"/>
    <w:semiHidden/>
    <w:rsid w:val="00E72358"/>
    <w:pPr>
      <w:ind w:left="1440"/>
    </w:pPr>
    <w:rPr>
      <w:sz w:val="18"/>
      <w:szCs w:val="18"/>
    </w:rPr>
  </w:style>
  <w:style w:type="paragraph" w:styleId="8">
    <w:name w:val="toc 8"/>
    <w:basedOn w:val="a"/>
    <w:next w:val="a"/>
    <w:autoRedefine/>
    <w:uiPriority w:val="99"/>
    <w:semiHidden/>
    <w:rsid w:val="00E72358"/>
    <w:pPr>
      <w:ind w:left="1680"/>
    </w:pPr>
    <w:rPr>
      <w:sz w:val="18"/>
      <w:szCs w:val="18"/>
    </w:rPr>
  </w:style>
  <w:style w:type="paragraph" w:styleId="9">
    <w:name w:val="toc 9"/>
    <w:basedOn w:val="a"/>
    <w:next w:val="a"/>
    <w:autoRedefine/>
    <w:uiPriority w:val="99"/>
    <w:semiHidden/>
    <w:rsid w:val="00E72358"/>
    <w:pPr>
      <w:ind w:left="1920"/>
    </w:pPr>
    <w:rPr>
      <w:sz w:val="18"/>
      <w:szCs w:val="18"/>
    </w:rPr>
  </w:style>
  <w:style w:type="paragraph" w:customStyle="1" w:styleId="CharChar1">
    <w:name w:val="Char Char1 Знак Знак Знак"/>
    <w:basedOn w:val="a"/>
    <w:uiPriority w:val="99"/>
    <w:rsid w:val="00E72358"/>
    <w:rPr>
      <w:rFonts w:ascii="Verdana" w:hAnsi="Verdana" w:cs="Verdana"/>
      <w:sz w:val="20"/>
      <w:szCs w:val="20"/>
      <w:lang w:val="en-US" w:eastAsia="en-US"/>
    </w:rPr>
  </w:style>
  <w:style w:type="paragraph" w:customStyle="1" w:styleId="1200">
    <w:name w:val="Стиль Основной текст с отступом + 12 пт По ширине Слева:  0 см П..."/>
    <w:basedOn w:val="af1"/>
    <w:uiPriority w:val="99"/>
    <w:rsid w:val="00E72358"/>
    <w:pPr>
      <w:spacing w:after="0"/>
      <w:ind w:left="0"/>
      <w:jc w:val="both"/>
    </w:pPr>
    <w:rPr>
      <w:szCs w:val="20"/>
    </w:rPr>
  </w:style>
  <w:style w:type="paragraph" w:styleId="aff">
    <w:name w:val="List Paragraph"/>
    <w:basedOn w:val="a"/>
    <w:link w:val="aff0"/>
    <w:uiPriority w:val="99"/>
    <w:qFormat/>
    <w:rsid w:val="00E72358"/>
    <w:pPr>
      <w:spacing w:after="200" w:line="276" w:lineRule="auto"/>
      <w:ind w:left="720"/>
      <w:contextualSpacing/>
    </w:pPr>
    <w:rPr>
      <w:rFonts w:eastAsia="Calibri"/>
      <w:sz w:val="20"/>
      <w:szCs w:val="20"/>
    </w:rPr>
  </w:style>
  <w:style w:type="character" w:customStyle="1" w:styleId="aff0">
    <w:name w:val="Абзац списка Знак"/>
    <w:link w:val="aff"/>
    <w:uiPriority w:val="99"/>
    <w:locked/>
    <w:rsid w:val="00E72358"/>
    <w:rPr>
      <w:rFonts w:ascii="Times New Roman" w:hAnsi="Times New Roman"/>
      <w:sz w:val="20"/>
      <w:lang w:eastAsia="ru-RU"/>
    </w:rPr>
  </w:style>
  <w:style w:type="paragraph" w:customStyle="1" w:styleId="osntext">
    <w:name w:val="osntext"/>
    <w:basedOn w:val="a"/>
    <w:uiPriority w:val="99"/>
    <w:rsid w:val="00E72358"/>
    <w:pPr>
      <w:spacing w:before="100" w:beforeAutospacing="1" w:after="100" w:afterAutospacing="1"/>
    </w:pPr>
    <w:rPr>
      <w:rFonts w:ascii="Arial" w:hAnsi="Arial" w:cs="Arial"/>
      <w:color w:val="7B7B7B"/>
      <w:sz w:val="18"/>
      <w:szCs w:val="18"/>
    </w:rPr>
  </w:style>
  <w:style w:type="paragraph" w:styleId="aff1">
    <w:name w:val="Title"/>
    <w:basedOn w:val="a"/>
    <w:link w:val="aff2"/>
    <w:uiPriority w:val="99"/>
    <w:qFormat/>
    <w:rsid w:val="00E72358"/>
    <w:pPr>
      <w:ind w:firstLine="708"/>
      <w:jc w:val="center"/>
    </w:pPr>
    <w:rPr>
      <w:b/>
      <w:bCs/>
    </w:rPr>
  </w:style>
  <w:style w:type="character" w:customStyle="1" w:styleId="aff2">
    <w:name w:val="Название Знак"/>
    <w:basedOn w:val="a0"/>
    <w:link w:val="aff1"/>
    <w:uiPriority w:val="99"/>
    <w:locked/>
    <w:rsid w:val="00E72358"/>
    <w:rPr>
      <w:rFonts w:ascii="Times New Roman" w:hAnsi="Times New Roman" w:cs="Times New Roman"/>
      <w:b/>
      <w:bCs/>
      <w:sz w:val="24"/>
      <w:szCs w:val="24"/>
      <w:lang w:eastAsia="ru-RU"/>
    </w:rPr>
  </w:style>
  <w:style w:type="paragraph" w:customStyle="1" w:styleId="Normal10-02">
    <w:name w:val="Normal + 10 пт полужирный По центру Слева:  -02 см Справ..."/>
    <w:basedOn w:val="a"/>
    <w:uiPriority w:val="99"/>
    <w:rsid w:val="00E72358"/>
    <w:pPr>
      <w:ind w:left="-113" w:right="-113"/>
      <w:jc w:val="center"/>
    </w:pPr>
    <w:rPr>
      <w:b/>
      <w:bCs/>
      <w:sz w:val="20"/>
      <w:szCs w:val="20"/>
    </w:rPr>
  </w:style>
  <w:style w:type="paragraph" w:customStyle="1" w:styleId="Normal-021">
    <w:name w:val="Normal -02 см Справ...1"/>
    <w:basedOn w:val="Normal1"/>
    <w:uiPriority w:val="99"/>
    <w:rsid w:val="00E72358"/>
    <w:pPr>
      <w:widowControl/>
      <w:snapToGrid w:val="0"/>
      <w:spacing w:line="240" w:lineRule="auto"/>
      <w:ind w:left="-113" w:right="-113" w:firstLine="0"/>
      <w:jc w:val="center"/>
    </w:pPr>
    <w:rPr>
      <w:rFonts w:ascii="Times New Roman" w:hAnsi="Times New Roman"/>
      <w:bCs/>
      <w:sz w:val="20"/>
    </w:rPr>
  </w:style>
  <w:style w:type="paragraph" w:customStyle="1" w:styleId="Style28">
    <w:name w:val="Style28"/>
    <w:basedOn w:val="a"/>
    <w:uiPriority w:val="99"/>
    <w:rsid w:val="00E72358"/>
    <w:pPr>
      <w:widowControl w:val="0"/>
      <w:autoSpaceDE w:val="0"/>
      <w:autoSpaceDN w:val="0"/>
      <w:adjustRightInd w:val="0"/>
      <w:spacing w:line="372" w:lineRule="exact"/>
      <w:ind w:firstLine="696"/>
      <w:jc w:val="both"/>
    </w:pPr>
  </w:style>
  <w:style w:type="paragraph" w:customStyle="1" w:styleId="aff3">
    <w:name w:val="Основа"/>
    <w:basedOn w:val="a"/>
    <w:uiPriority w:val="99"/>
    <w:rsid w:val="00E72358"/>
    <w:pPr>
      <w:spacing w:before="120"/>
      <w:ind w:firstLine="720"/>
      <w:jc w:val="both"/>
    </w:pPr>
    <w:rPr>
      <w:szCs w:val="20"/>
    </w:rPr>
  </w:style>
  <w:style w:type="paragraph" w:customStyle="1" w:styleId="aff4">
    <w:name w:val="таблица"/>
    <w:basedOn w:val="af"/>
    <w:uiPriority w:val="99"/>
    <w:rsid w:val="00E72358"/>
    <w:pPr>
      <w:spacing w:line="240" w:lineRule="auto"/>
    </w:pPr>
    <w:rPr>
      <w:szCs w:val="20"/>
      <w:lang w:val="ru-RU" w:eastAsia="ru-RU"/>
    </w:rPr>
  </w:style>
  <w:style w:type="paragraph" w:customStyle="1" w:styleId="310">
    <w:name w:val="Основной текст 31"/>
    <w:basedOn w:val="a"/>
    <w:uiPriority w:val="99"/>
    <w:rsid w:val="00E72358"/>
    <w:pPr>
      <w:suppressAutoHyphens/>
      <w:spacing w:after="120"/>
    </w:pPr>
    <w:rPr>
      <w:sz w:val="16"/>
      <w:szCs w:val="16"/>
      <w:lang w:eastAsia="ar-SA"/>
    </w:rPr>
  </w:style>
  <w:style w:type="paragraph" w:customStyle="1" w:styleId="aff5">
    <w:name w:val="Новый абзац"/>
    <w:basedOn w:val="a"/>
    <w:link w:val="2b"/>
    <w:uiPriority w:val="99"/>
    <w:rsid w:val="00E72358"/>
    <w:pPr>
      <w:spacing w:after="120"/>
      <w:ind w:firstLine="567"/>
      <w:jc w:val="both"/>
    </w:pPr>
    <w:rPr>
      <w:rFonts w:ascii="Arial" w:eastAsia="Calibri" w:hAnsi="Arial"/>
      <w:sz w:val="20"/>
      <w:szCs w:val="20"/>
    </w:rPr>
  </w:style>
  <w:style w:type="character" w:customStyle="1" w:styleId="2b">
    <w:name w:val="Новый абзац Знак2"/>
    <w:link w:val="aff5"/>
    <w:uiPriority w:val="99"/>
    <w:locked/>
    <w:rsid w:val="00E72358"/>
    <w:rPr>
      <w:rFonts w:ascii="Arial" w:hAnsi="Arial"/>
      <w:sz w:val="20"/>
      <w:lang w:eastAsia="ru-RU"/>
    </w:rPr>
  </w:style>
  <w:style w:type="character" w:customStyle="1" w:styleId="Normal">
    <w:name w:val="Normal Знак"/>
    <w:link w:val="Normal1"/>
    <w:uiPriority w:val="99"/>
    <w:locked/>
    <w:rsid w:val="00E72358"/>
    <w:rPr>
      <w:rFonts w:ascii="Arial" w:hAnsi="Arial"/>
      <w:b/>
      <w:snapToGrid w:val="0"/>
      <w:sz w:val="22"/>
      <w:lang w:eastAsia="ru-RU"/>
    </w:rPr>
  </w:style>
  <w:style w:type="paragraph" w:customStyle="1" w:styleId="ConsPlusCell">
    <w:name w:val="ConsPlusCell"/>
    <w:uiPriority w:val="99"/>
    <w:rsid w:val="00E72358"/>
    <w:pPr>
      <w:widowControl w:val="0"/>
      <w:autoSpaceDE w:val="0"/>
      <w:autoSpaceDN w:val="0"/>
      <w:adjustRightInd w:val="0"/>
    </w:pPr>
    <w:rPr>
      <w:rFonts w:ascii="Times New Roman" w:eastAsia="Times New Roman" w:hAnsi="Times New Roman"/>
      <w:sz w:val="24"/>
      <w:szCs w:val="24"/>
    </w:rPr>
  </w:style>
  <w:style w:type="paragraph" w:customStyle="1" w:styleId="txt">
    <w:name w:val="txt"/>
    <w:basedOn w:val="a"/>
    <w:uiPriority w:val="99"/>
    <w:rsid w:val="00E72358"/>
    <w:pPr>
      <w:spacing w:before="100" w:beforeAutospacing="1" w:after="100" w:afterAutospacing="1"/>
    </w:pPr>
    <w:rPr>
      <w:rFonts w:ascii="Verdana" w:hAnsi="Verdana"/>
      <w:color w:val="000000"/>
      <w:sz w:val="17"/>
      <w:szCs w:val="17"/>
    </w:rPr>
  </w:style>
  <w:style w:type="paragraph" w:customStyle="1" w:styleId="textb">
    <w:name w:val="textb"/>
    <w:basedOn w:val="a"/>
    <w:uiPriority w:val="99"/>
    <w:rsid w:val="00E72358"/>
    <w:rPr>
      <w:rFonts w:ascii="Arial" w:hAnsi="Arial" w:cs="Arial"/>
      <w:b/>
      <w:bCs/>
      <w:sz w:val="22"/>
      <w:szCs w:val="22"/>
    </w:rPr>
  </w:style>
  <w:style w:type="paragraph" w:customStyle="1" w:styleId="western">
    <w:name w:val="western"/>
    <w:basedOn w:val="a"/>
    <w:uiPriority w:val="99"/>
    <w:rsid w:val="00E72358"/>
    <w:pPr>
      <w:spacing w:before="100" w:beforeAutospacing="1" w:after="100" w:afterAutospacing="1"/>
    </w:pPr>
  </w:style>
  <w:style w:type="paragraph" w:customStyle="1" w:styleId="Normal10-022">
    <w:name w:val="Стиль Normal + 10 пт полужирный По центру Слева:  -02 см Справ...2"/>
    <w:basedOn w:val="Normal1"/>
    <w:link w:val="Normal10-0220"/>
    <w:uiPriority w:val="99"/>
    <w:rsid w:val="00E72358"/>
    <w:pPr>
      <w:widowControl/>
      <w:snapToGrid w:val="0"/>
      <w:spacing w:line="240" w:lineRule="auto"/>
      <w:ind w:left="-113" w:right="-113" w:firstLine="0"/>
      <w:jc w:val="center"/>
    </w:pPr>
    <w:rPr>
      <w:sz w:val="20"/>
      <w:szCs w:val="20"/>
    </w:rPr>
  </w:style>
  <w:style w:type="character" w:customStyle="1" w:styleId="Normal10-0220">
    <w:name w:val="Стиль Normal + 10 пт полужирный По центру Слева:  -02 см Справ...2 Знак"/>
    <w:link w:val="Normal10-022"/>
    <w:uiPriority w:val="99"/>
    <w:locked/>
    <w:rsid w:val="00E72358"/>
    <w:rPr>
      <w:rFonts w:ascii="Arial" w:hAnsi="Arial"/>
      <w:b/>
      <w:snapToGrid w:val="0"/>
      <w:sz w:val="20"/>
      <w:lang w:eastAsia="ru-RU"/>
    </w:rPr>
  </w:style>
  <w:style w:type="paragraph" w:customStyle="1" w:styleId="uni">
    <w:name w:val="uni"/>
    <w:basedOn w:val="a"/>
    <w:uiPriority w:val="99"/>
    <w:rsid w:val="00E72358"/>
    <w:pPr>
      <w:spacing w:before="100" w:beforeAutospacing="1" w:after="100" w:afterAutospacing="1"/>
    </w:pPr>
  </w:style>
  <w:style w:type="character" w:customStyle="1" w:styleId="s10">
    <w:name w:val="s_10"/>
    <w:basedOn w:val="a0"/>
    <w:uiPriority w:val="99"/>
    <w:rsid w:val="00E72358"/>
    <w:rPr>
      <w:rFonts w:cs="Times New Roman"/>
    </w:rPr>
  </w:style>
  <w:style w:type="paragraph" w:styleId="aff6">
    <w:name w:val="No Spacing"/>
    <w:link w:val="aff7"/>
    <w:uiPriority w:val="99"/>
    <w:qFormat/>
    <w:rsid w:val="00E72358"/>
    <w:pPr>
      <w:spacing w:after="200" w:line="276" w:lineRule="auto"/>
    </w:pPr>
  </w:style>
  <w:style w:type="character" w:customStyle="1" w:styleId="aff7">
    <w:name w:val="Без интервала Знак"/>
    <w:link w:val="aff6"/>
    <w:uiPriority w:val="99"/>
    <w:locked/>
    <w:rsid w:val="00E72358"/>
    <w:rPr>
      <w:sz w:val="22"/>
      <w:lang w:eastAsia="ru-RU"/>
    </w:rPr>
  </w:style>
  <w:style w:type="paragraph" w:styleId="aff8">
    <w:name w:val="Balloon Text"/>
    <w:basedOn w:val="a"/>
    <w:link w:val="aff9"/>
    <w:uiPriority w:val="99"/>
    <w:rsid w:val="00E72358"/>
    <w:rPr>
      <w:rFonts w:ascii="Tahoma" w:hAnsi="Tahoma"/>
      <w:sz w:val="16"/>
      <w:szCs w:val="16"/>
    </w:rPr>
  </w:style>
  <w:style w:type="character" w:customStyle="1" w:styleId="aff9">
    <w:name w:val="Текст выноски Знак"/>
    <w:basedOn w:val="a0"/>
    <w:link w:val="aff8"/>
    <w:uiPriority w:val="99"/>
    <w:locked/>
    <w:rsid w:val="00E72358"/>
    <w:rPr>
      <w:rFonts w:ascii="Tahoma" w:hAnsi="Tahoma" w:cs="Times New Roman"/>
      <w:sz w:val="16"/>
      <w:szCs w:val="16"/>
      <w:lang w:eastAsia="ru-RU"/>
    </w:rPr>
  </w:style>
  <w:style w:type="paragraph" w:customStyle="1" w:styleId="affa">
    <w:name w:val="Абзац"/>
    <w:basedOn w:val="a"/>
    <w:link w:val="affb"/>
    <w:uiPriority w:val="99"/>
    <w:rsid w:val="00E72358"/>
    <w:pPr>
      <w:spacing w:before="120" w:after="60"/>
      <w:ind w:firstLine="567"/>
      <w:jc w:val="both"/>
    </w:pPr>
    <w:rPr>
      <w:rFonts w:eastAsia="Calibri"/>
      <w:szCs w:val="20"/>
    </w:rPr>
  </w:style>
  <w:style w:type="character" w:customStyle="1" w:styleId="affb">
    <w:name w:val="Абзац Знак"/>
    <w:link w:val="affa"/>
    <w:uiPriority w:val="99"/>
    <w:locked/>
    <w:rsid w:val="00E72358"/>
    <w:rPr>
      <w:rFonts w:ascii="Times New Roman" w:hAnsi="Times New Roman"/>
      <w:sz w:val="24"/>
      <w:lang w:eastAsia="ru-RU"/>
    </w:rPr>
  </w:style>
  <w:style w:type="character" w:customStyle="1" w:styleId="16">
    <w:name w:val="Основной шрифт абзаца1"/>
    <w:uiPriority w:val="99"/>
    <w:rsid w:val="00E72358"/>
  </w:style>
  <w:style w:type="paragraph" w:customStyle="1" w:styleId="BodyTextKeep">
    <w:name w:val="Body Text Keep"/>
    <w:basedOn w:val="a"/>
    <w:link w:val="BodyTextKeepChar"/>
    <w:uiPriority w:val="99"/>
    <w:rsid w:val="00E72358"/>
    <w:pPr>
      <w:adjustRightInd w:val="0"/>
      <w:spacing w:before="120" w:after="120" w:line="360" w:lineRule="atLeast"/>
      <w:ind w:firstLine="567"/>
      <w:jc w:val="both"/>
      <w:textAlignment w:val="baseline"/>
    </w:pPr>
    <w:rPr>
      <w:rFonts w:ascii="Arial" w:eastAsia="Calibri" w:hAnsi="Arial"/>
      <w:spacing w:val="-5"/>
      <w:sz w:val="20"/>
      <w:szCs w:val="20"/>
    </w:rPr>
  </w:style>
  <w:style w:type="character" w:customStyle="1" w:styleId="BodyTextKeepChar">
    <w:name w:val="Body Text Keep Char"/>
    <w:link w:val="BodyTextKeep"/>
    <w:uiPriority w:val="99"/>
    <w:locked/>
    <w:rsid w:val="00E72358"/>
    <w:rPr>
      <w:rFonts w:ascii="Arial" w:hAnsi="Arial"/>
      <w:spacing w:val="-5"/>
      <w:sz w:val="20"/>
      <w:lang w:eastAsia="ru-RU"/>
    </w:rPr>
  </w:style>
  <w:style w:type="paragraph" w:customStyle="1" w:styleId="100">
    <w:name w:val="Табличный_слева_10"/>
    <w:basedOn w:val="a"/>
    <w:uiPriority w:val="99"/>
    <w:rsid w:val="00E72358"/>
    <w:rPr>
      <w:sz w:val="20"/>
    </w:rPr>
  </w:style>
  <w:style w:type="paragraph" w:customStyle="1" w:styleId="101">
    <w:name w:val="Табличный_по ширине_10"/>
    <w:basedOn w:val="a"/>
    <w:uiPriority w:val="99"/>
    <w:rsid w:val="00E72358"/>
    <w:pPr>
      <w:jc w:val="both"/>
    </w:pPr>
    <w:rPr>
      <w:sz w:val="20"/>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d"/>
    <w:uiPriority w:val="99"/>
    <w:locked/>
    <w:rsid w:val="00E72358"/>
    <w:rPr>
      <w:rFonts w:ascii="Times New Roman" w:hAnsi="Times New Roman"/>
      <w:b/>
      <w:sz w:val="20"/>
      <w:lang w:eastAsia="ru-RU"/>
    </w:rPr>
  </w:style>
  <w:style w:type="paragraph" w:customStyle="1" w:styleId="FR1">
    <w:name w:val="FR1"/>
    <w:uiPriority w:val="99"/>
    <w:rsid w:val="00E72358"/>
    <w:pPr>
      <w:widowControl w:val="0"/>
      <w:autoSpaceDE w:val="0"/>
      <w:autoSpaceDN w:val="0"/>
      <w:adjustRightInd w:val="0"/>
    </w:pPr>
    <w:rPr>
      <w:rFonts w:ascii="Times New Roman" w:eastAsia="Times New Roman" w:hAnsi="Times New Roman"/>
      <w:sz w:val="16"/>
      <w:szCs w:val="16"/>
    </w:rPr>
  </w:style>
  <w:style w:type="paragraph" w:customStyle="1" w:styleId="52">
    <w:name w:val="çàãîëîâîê 5"/>
    <w:basedOn w:val="a"/>
    <w:next w:val="a"/>
    <w:uiPriority w:val="99"/>
    <w:rsid w:val="00E72358"/>
    <w:pPr>
      <w:keepNext/>
      <w:jc w:val="center"/>
    </w:pPr>
  </w:style>
  <w:style w:type="character" w:customStyle="1" w:styleId="FontStyle88">
    <w:name w:val="Font Style88"/>
    <w:uiPriority w:val="99"/>
    <w:rsid w:val="00E72358"/>
    <w:rPr>
      <w:rFonts w:ascii="Times New Roman" w:hAnsi="Times New Roman"/>
      <w:sz w:val="22"/>
    </w:rPr>
  </w:style>
  <w:style w:type="character" w:customStyle="1" w:styleId="apple-style-span">
    <w:name w:val="apple-style-span"/>
    <w:uiPriority w:val="99"/>
    <w:rsid w:val="00E72358"/>
  </w:style>
  <w:style w:type="character" w:customStyle="1" w:styleId="apple-converted-space">
    <w:name w:val="apple-converted-space"/>
    <w:uiPriority w:val="99"/>
    <w:rsid w:val="00E72358"/>
  </w:style>
  <w:style w:type="paragraph" w:customStyle="1" w:styleId="affc">
    <w:name w:val="Знак Знак Знак Знак"/>
    <w:basedOn w:val="a"/>
    <w:uiPriority w:val="99"/>
    <w:rsid w:val="00E72358"/>
    <w:rPr>
      <w:rFonts w:ascii="Verdana" w:hAnsi="Verdana" w:cs="Verdana"/>
      <w:sz w:val="20"/>
      <w:szCs w:val="20"/>
      <w:lang w:val="en-US" w:eastAsia="en-US"/>
    </w:rPr>
  </w:style>
  <w:style w:type="character" w:styleId="affd">
    <w:name w:val="FollowedHyperlink"/>
    <w:basedOn w:val="a0"/>
    <w:uiPriority w:val="99"/>
    <w:rsid w:val="00E72358"/>
    <w:rPr>
      <w:rFonts w:cs="Times New Roman"/>
      <w:color w:val="800080"/>
      <w:u w:val="single"/>
    </w:rPr>
  </w:style>
  <w:style w:type="paragraph" w:customStyle="1" w:styleId="formattexttopleveltext">
    <w:name w:val="formattext topleveltext"/>
    <w:basedOn w:val="a"/>
    <w:uiPriority w:val="99"/>
    <w:rsid w:val="00E72358"/>
    <w:pPr>
      <w:spacing w:before="100" w:beforeAutospacing="1" w:after="100" w:afterAutospacing="1"/>
    </w:pPr>
  </w:style>
  <w:style w:type="paragraph" w:customStyle="1" w:styleId="FORMATTEXT0">
    <w:name w:val=".FORMATTEXT"/>
    <w:uiPriority w:val="99"/>
    <w:rsid w:val="00E72358"/>
    <w:pPr>
      <w:widowControl w:val="0"/>
      <w:autoSpaceDE w:val="0"/>
      <w:autoSpaceDN w:val="0"/>
      <w:adjustRightInd w:val="0"/>
    </w:pPr>
    <w:rPr>
      <w:rFonts w:ascii="Times New Roman" w:eastAsia="Times New Roman" w:hAnsi="Times New Roman"/>
      <w:sz w:val="24"/>
      <w:szCs w:val="24"/>
    </w:rPr>
  </w:style>
  <w:style w:type="paragraph" w:customStyle="1" w:styleId="17">
    <w:name w:val="Знак1 Знак Знак Знак Знак Знак Знак Знак Знак Знак Знак Знак Знак"/>
    <w:basedOn w:val="a"/>
    <w:uiPriority w:val="99"/>
    <w:rsid w:val="00E72358"/>
    <w:pPr>
      <w:widowControl w:val="0"/>
      <w:adjustRightInd w:val="0"/>
      <w:spacing w:after="160" w:line="240" w:lineRule="exact"/>
      <w:jc w:val="right"/>
    </w:pPr>
    <w:rPr>
      <w:sz w:val="20"/>
      <w:szCs w:val="20"/>
      <w:lang w:val="en-GB" w:eastAsia="en-US"/>
    </w:rPr>
  </w:style>
  <w:style w:type="character" w:customStyle="1" w:styleId="FontStyle15">
    <w:name w:val="Font Style15"/>
    <w:uiPriority w:val="99"/>
    <w:rsid w:val="00E72358"/>
    <w:rPr>
      <w:rFonts w:ascii="Times New Roman" w:hAnsi="Times New Roman"/>
      <w:sz w:val="24"/>
    </w:rPr>
  </w:style>
  <w:style w:type="paragraph" w:customStyle="1" w:styleId="18">
    <w:name w:val="Знак Знак Знак1"/>
    <w:basedOn w:val="a"/>
    <w:uiPriority w:val="99"/>
    <w:rsid w:val="00E72358"/>
    <w:pPr>
      <w:tabs>
        <w:tab w:val="num" w:pos="360"/>
      </w:tabs>
      <w:spacing w:after="160" w:line="240" w:lineRule="exact"/>
    </w:pPr>
    <w:rPr>
      <w:rFonts w:ascii="Verdana" w:hAnsi="Verdana" w:cs="Verdana"/>
      <w:sz w:val="20"/>
      <w:szCs w:val="20"/>
      <w:lang w:val="en-US" w:eastAsia="en-US"/>
    </w:rPr>
  </w:style>
  <w:style w:type="character" w:customStyle="1" w:styleId="black1">
    <w:name w:val="black1"/>
    <w:uiPriority w:val="99"/>
    <w:rsid w:val="00E72358"/>
    <w:rPr>
      <w:color w:val="000000"/>
    </w:rPr>
  </w:style>
  <w:style w:type="character" w:customStyle="1" w:styleId="FontStyle11">
    <w:name w:val="Font Style11"/>
    <w:uiPriority w:val="99"/>
    <w:rsid w:val="00E72358"/>
    <w:rPr>
      <w:rFonts w:ascii="Times New Roman" w:hAnsi="Times New Roman"/>
      <w:sz w:val="26"/>
    </w:rPr>
  </w:style>
  <w:style w:type="character" w:customStyle="1" w:styleId="c1">
    <w:name w:val="c1"/>
    <w:uiPriority w:val="99"/>
    <w:rsid w:val="00E72358"/>
    <w:rPr>
      <w:color w:val="0000FF"/>
    </w:rPr>
  </w:style>
  <w:style w:type="paragraph" w:styleId="affe">
    <w:name w:val="List"/>
    <w:basedOn w:val="a"/>
    <w:uiPriority w:val="99"/>
    <w:rsid w:val="00E72358"/>
    <w:pPr>
      <w:ind w:left="283" w:hanging="283"/>
      <w:contextualSpacing/>
    </w:pPr>
  </w:style>
  <w:style w:type="character" w:customStyle="1" w:styleId="afff">
    <w:name w:val="Основной текст_"/>
    <w:link w:val="42"/>
    <w:uiPriority w:val="99"/>
    <w:locked/>
    <w:rsid w:val="00E72358"/>
    <w:rPr>
      <w:sz w:val="25"/>
      <w:shd w:val="clear" w:color="auto" w:fill="FFFFFF"/>
    </w:rPr>
  </w:style>
  <w:style w:type="character" w:customStyle="1" w:styleId="53">
    <w:name w:val="Основной текст (5)_"/>
    <w:uiPriority w:val="99"/>
    <w:rsid w:val="00E72358"/>
    <w:rPr>
      <w:rFonts w:ascii="Times New Roman" w:hAnsi="Times New Roman"/>
      <w:b/>
      <w:sz w:val="27"/>
      <w:u w:val="none"/>
    </w:rPr>
  </w:style>
  <w:style w:type="character" w:customStyle="1" w:styleId="afff0">
    <w:name w:val="Подпись к таблице_"/>
    <w:link w:val="afff1"/>
    <w:uiPriority w:val="99"/>
    <w:locked/>
    <w:rsid w:val="00E72358"/>
    <w:rPr>
      <w:sz w:val="25"/>
      <w:shd w:val="clear" w:color="auto" w:fill="FFFFFF"/>
    </w:rPr>
  </w:style>
  <w:style w:type="character" w:customStyle="1" w:styleId="220">
    <w:name w:val="Заголовок №2 (2)_"/>
    <w:link w:val="221"/>
    <w:uiPriority w:val="99"/>
    <w:locked/>
    <w:rsid w:val="00E72358"/>
    <w:rPr>
      <w:b/>
      <w:sz w:val="27"/>
      <w:shd w:val="clear" w:color="auto" w:fill="FFFFFF"/>
    </w:rPr>
  </w:style>
  <w:style w:type="character" w:customStyle="1" w:styleId="54">
    <w:name w:val="Основной текст (5)"/>
    <w:uiPriority w:val="99"/>
    <w:rsid w:val="00E72358"/>
    <w:rPr>
      <w:rFonts w:ascii="Times New Roman" w:hAnsi="Times New Roman"/>
      <w:b/>
      <w:color w:val="000000"/>
      <w:spacing w:val="0"/>
      <w:w w:val="100"/>
      <w:position w:val="0"/>
      <w:sz w:val="27"/>
      <w:u w:val="none"/>
      <w:lang w:val="ru-RU"/>
    </w:rPr>
  </w:style>
  <w:style w:type="paragraph" w:customStyle="1" w:styleId="42">
    <w:name w:val="Основной текст4"/>
    <w:basedOn w:val="a"/>
    <w:link w:val="afff"/>
    <w:uiPriority w:val="99"/>
    <w:rsid w:val="00E72358"/>
    <w:pPr>
      <w:widowControl w:val="0"/>
      <w:shd w:val="clear" w:color="auto" w:fill="FFFFFF"/>
      <w:spacing w:before="1680" w:after="420" w:line="240" w:lineRule="atLeast"/>
      <w:jc w:val="both"/>
    </w:pPr>
    <w:rPr>
      <w:rFonts w:ascii="Calibri" w:eastAsia="Calibri" w:hAnsi="Calibri"/>
      <w:sz w:val="25"/>
      <w:szCs w:val="20"/>
    </w:rPr>
  </w:style>
  <w:style w:type="paragraph" w:customStyle="1" w:styleId="afff1">
    <w:name w:val="Подпись к таблице"/>
    <w:basedOn w:val="a"/>
    <w:link w:val="afff0"/>
    <w:uiPriority w:val="99"/>
    <w:rsid w:val="00E72358"/>
    <w:pPr>
      <w:widowControl w:val="0"/>
      <w:shd w:val="clear" w:color="auto" w:fill="FFFFFF"/>
      <w:spacing w:line="240" w:lineRule="atLeast"/>
    </w:pPr>
    <w:rPr>
      <w:rFonts w:ascii="Calibri" w:eastAsia="Calibri" w:hAnsi="Calibri"/>
      <w:sz w:val="25"/>
      <w:szCs w:val="20"/>
    </w:rPr>
  </w:style>
  <w:style w:type="paragraph" w:customStyle="1" w:styleId="221">
    <w:name w:val="Заголовок №2 (2)"/>
    <w:basedOn w:val="a"/>
    <w:link w:val="220"/>
    <w:uiPriority w:val="99"/>
    <w:rsid w:val="00E72358"/>
    <w:pPr>
      <w:widowControl w:val="0"/>
      <w:shd w:val="clear" w:color="auto" w:fill="FFFFFF"/>
      <w:spacing w:before="360" w:after="360" w:line="322" w:lineRule="exact"/>
      <w:ind w:hanging="1320"/>
      <w:outlineLvl w:val="1"/>
    </w:pPr>
    <w:rPr>
      <w:rFonts w:ascii="Calibri" w:eastAsia="Calibri" w:hAnsi="Calibri"/>
      <w:b/>
      <w:sz w:val="27"/>
      <w:szCs w:val="20"/>
    </w:rPr>
  </w:style>
  <w:style w:type="character" w:customStyle="1" w:styleId="110">
    <w:name w:val="Основной текст + 11"/>
    <w:aliases w:val="5 pt"/>
    <w:uiPriority w:val="99"/>
    <w:rsid w:val="00E72358"/>
    <w:rPr>
      <w:rFonts w:ascii="Times New Roman" w:hAnsi="Times New Roman"/>
      <w:color w:val="000000"/>
      <w:spacing w:val="0"/>
      <w:w w:val="100"/>
      <w:position w:val="0"/>
      <w:sz w:val="23"/>
      <w:u w:val="none"/>
      <w:shd w:val="clear" w:color="auto" w:fill="FFFFFF"/>
      <w:lang w:val="ru-RU"/>
    </w:rPr>
  </w:style>
  <w:style w:type="character" w:styleId="afff2">
    <w:name w:val="Emphasis"/>
    <w:basedOn w:val="a0"/>
    <w:uiPriority w:val="99"/>
    <w:qFormat/>
    <w:rsid w:val="00E72358"/>
    <w:rPr>
      <w:rFonts w:cs="Times New Roman"/>
      <w:b/>
      <w:i/>
      <w:color w:val="5A5A5A"/>
    </w:rPr>
  </w:style>
  <w:style w:type="character" w:customStyle="1" w:styleId="ConsPlusNormal0">
    <w:name w:val="ConsPlusNormal Знак"/>
    <w:link w:val="ConsPlusNormal"/>
    <w:uiPriority w:val="99"/>
    <w:locked/>
    <w:rsid w:val="00E72358"/>
    <w:rPr>
      <w:rFonts w:ascii="Arial" w:hAnsi="Arial"/>
      <w:sz w:val="22"/>
      <w:lang w:eastAsia="ru-RU"/>
    </w:rPr>
  </w:style>
  <w:style w:type="character" w:customStyle="1" w:styleId="19">
    <w:name w:val="Основной текст1"/>
    <w:uiPriority w:val="99"/>
    <w:rsid w:val="00E72358"/>
    <w:rPr>
      <w:rFonts w:ascii="Times New Roman" w:hAnsi="Times New Roman"/>
      <w:color w:val="000000"/>
      <w:spacing w:val="0"/>
      <w:w w:val="100"/>
      <w:position w:val="0"/>
      <w:sz w:val="25"/>
      <w:u w:val="none"/>
      <w:shd w:val="clear" w:color="auto" w:fill="FFFFFF"/>
      <w:lang w:val="ru-RU"/>
    </w:rPr>
  </w:style>
  <w:style w:type="paragraph" w:styleId="afff3">
    <w:name w:val="TOC Heading"/>
    <w:basedOn w:val="1"/>
    <w:next w:val="a"/>
    <w:uiPriority w:val="99"/>
    <w:qFormat/>
    <w:rsid w:val="00E72358"/>
    <w:pPr>
      <w:keepLines/>
      <w:spacing w:before="480" w:after="0" w:line="276" w:lineRule="auto"/>
      <w:outlineLvl w:val="9"/>
    </w:pPr>
    <w:rPr>
      <w:rFonts w:ascii="Cambria" w:hAnsi="Cambria"/>
      <w:color w:val="365F91"/>
      <w:kern w:val="0"/>
      <w:sz w:val="28"/>
      <w:szCs w:val="28"/>
    </w:rPr>
  </w:style>
  <w:style w:type="paragraph" w:customStyle="1" w:styleId="afff4">
    <w:name w:val="_абзац"/>
    <w:basedOn w:val="a"/>
    <w:link w:val="afff5"/>
    <w:uiPriority w:val="99"/>
    <w:rsid w:val="00E72358"/>
    <w:pPr>
      <w:spacing w:line="276" w:lineRule="auto"/>
      <w:ind w:firstLine="709"/>
      <w:jc w:val="both"/>
    </w:pPr>
    <w:rPr>
      <w:rFonts w:eastAsia="Calibri"/>
      <w:szCs w:val="20"/>
    </w:rPr>
  </w:style>
  <w:style w:type="character" w:customStyle="1" w:styleId="afff5">
    <w:name w:val="_абзац Знак"/>
    <w:link w:val="afff4"/>
    <w:uiPriority w:val="99"/>
    <w:locked/>
    <w:rsid w:val="00E72358"/>
    <w:rPr>
      <w:rFonts w:ascii="Times New Roman" w:hAnsi="Times New Roman"/>
      <w:sz w:val="24"/>
      <w:lang w:eastAsia="ru-RU"/>
    </w:rPr>
  </w:style>
  <w:style w:type="character" w:customStyle="1" w:styleId="ConsNonformat0">
    <w:name w:val="ConsNonformat Знак"/>
    <w:link w:val="ConsNonformat"/>
    <w:uiPriority w:val="99"/>
    <w:locked/>
    <w:rsid w:val="00E72358"/>
    <w:rPr>
      <w:rFonts w:ascii="Courier New" w:hAnsi="Courier New"/>
      <w:sz w:val="22"/>
      <w:lang w:eastAsia="ru-RU"/>
    </w:rPr>
  </w:style>
  <w:style w:type="paragraph" w:customStyle="1" w:styleId="ConsPlusNonformat">
    <w:name w:val="ConsPlusNonformat"/>
    <w:uiPriority w:val="99"/>
    <w:rsid w:val="00E72358"/>
    <w:pPr>
      <w:widowControl w:val="0"/>
      <w:autoSpaceDE w:val="0"/>
      <w:autoSpaceDN w:val="0"/>
      <w:adjustRightInd w:val="0"/>
    </w:pPr>
    <w:rPr>
      <w:rFonts w:ascii="Courier New" w:eastAsia="Times New Roman" w:hAnsi="Courier New" w:cs="Courier New"/>
      <w:sz w:val="20"/>
      <w:szCs w:val="20"/>
    </w:rPr>
  </w:style>
  <w:style w:type="paragraph" w:customStyle="1" w:styleId="S30">
    <w:name w:val="S_Заголовок 3"/>
    <w:basedOn w:val="3"/>
    <w:uiPriority w:val="99"/>
    <w:rsid w:val="00E72358"/>
    <w:pPr>
      <w:tabs>
        <w:tab w:val="num" w:pos="1418"/>
      </w:tabs>
      <w:spacing w:line="360" w:lineRule="auto"/>
      <w:ind w:firstLine="709"/>
    </w:pPr>
    <w:rPr>
      <w:rFonts w:ascii="Times New Roman" w:hAnsi="Times New Roman" w:cs="Times New Roman"/>
      <w:b w:val="0"/>
      <w:bCs w:val="0"/>
      <w:sz w:val="24"/>
      <w:szCs w:val="24"/>
      <w:u w:val="single"/>
    </w:rPr>
  </w:style>
  <w:style w:type="paragraph" w:customStyle="1" w:styleId="S">
    <w:name w:val="S_Нумерованный"/>
    <w:basedOn w:val="a"/>
    <w:autoRedefine/>
    <w:uiPriority w:val="99"/>
    <w:rsid w:val="00E72358"/>
    <w:pPr>
      <w:numPr>
        <w:numId w:val="12"/>
      </w:numPr>
      <w:tabs>
        <w:tab w:val="left" w:pos="992"/>
      </w:tabs>
      <w:spacing w:line="360" w:lineRule="auto"/>
      <w:ind w:left="0" w:firstLine="709"/>
      <w:jc w:val="both"/>
    </w:pPr>
  </w:style>
  <w:style w:type="character" w:customStyle="1" w:styleId="afff6">
    <w:name w:val="Основной текст + Курсив"/>
    <w:uiPriority w:val="99"/>
    <w:rsid w:val="00E72358"/>
    <w:rPr>
      <w:rFonts w:ascii="Times New Roman" w:hAnsi="Times New Roman"/>
      <w:i/>
      <w:color w:val="000000"/>
      <w:spacing w:val="0"/>
      <w:w w:val="100"/>
      <w:position w:val="0"/>
      <w:sz w:val="25"/>
      <w:u w:val="none"/>
      <w:shd w:val="clear" w:color="auto" w:fill="FFFFFF"/>
      <w:lang w:val="en-US"/>
    </w:rPr>
  </w:style>
  <w:style w:type="paragraph" w:customStyle="1" w:styleId="u">
    <w:name w:val="u"/>
    <w:basedOn w:val="a"/>
    <w:uiPriority w:val="99"/>
    <w:rsid w:val="00E72358"/>
    <w:pPr>
      <w:spacing w:before="100" w:beforeAutospacing="1" w:after="100" w:afterAutospacing="1"/>
    </w:pPr>
  </w:style>
  <w:style w:type="character" w:customStyle="1" w:styleId="blk">
    <w:name w:val="blk"/>
    <w:uiPriority w:val="99"/>
    <w:rsid w:val="00E72358"/>
  </w:style>
  <w:style w:type="paragraph" w:customStyle="1" w:styleId="headertext">
    <w:name w:val="headertext"/>
    <w:basedOn w:val="a"/>
    <w:uiPriority w:val="99"/>
    <w:rsid w:val="00E72358"/>
    <w:pPr>
      <w:spacing w:before="100" w:beforeAutospacing="1" w:after="100" w:afterAutospacing="1"/>
    </w:pPr>
    <w:rPr>
      <w:lang w:val="en-US" w:eastAsia="en-US"/>
    </w:rPr>
  </w:style>
  <w:style w:type="paragraph" w:customStyle="1" w:styleId="1a">
    <w:name w:val="ЗАГОЛОВОК1"/>
    <w:basedOn w:val="1"/>
    <w:link w:val="1b"/>
    <w:autoRedefine/>
    <w:uiPriority w:val="99"/>
    <w:rsid w:val="00E72358"/>
    <w:pPr>
      <w:spacing w:before="0" w:after="50" w:line="360" w:lineRule="auto"/>
      <w:jc w:val="center"/>
    </w:pPr>
    <w:rPr>
      <w:rFonts w:ascii="Times New Roman" w:eastAsia="Calibri" w:hAnsi="Times New Roman"/>
      <w:bCs w:val="0"/>
      <w:caps/>
      <w:noProof/>
      <w:kern w:val="0"/>
      <w:sz w:val="28"/>
      <w:szCs w:val="20"/>
    </w:rPr>
  </w:style>
  <w:style w:type="character" w:customStyle="1" w:styleId="1b">
    <w:name w:val="ЗАГОЛОВОК1 Знак"/>
    <w:link w:val="1a"/>
    <w:uiPriority w:val="99"/>
    <w:locked/>
    <w:rsid w:val="00E72358"/>
    <w:rPr>
      <w:rFonts w:ascii="Times New Roman" w:hAnsi="Times New Roman"/>
      <w:b/>
      <w:caps/>
      <w:noProof/>
      <w:sz w:val="28"/>
      <w:lang w:eastAsia="ru-RU"/>
    </w:rPr>
  </w:style>
  <w:style w:type="paragraph" w:customStyle="1" w:styleId="ConsPlusTitlePage">
    <w:name w:val="ConsPlusTitlePage"/>
    <w:uiPriority w:val="99"/>
    <w:rsid w:val="00E72358"/>
    <w:pPr>
      <w:widowControl w:val="0"/>
      <w:autoSpaceDE w:val="0"/>
      <w:autoSpaceDN w:val="0"/>
    </w:pPr>
    <w:rPr>
      <w:rFonts w:ascii="Tahoma" w:eastAsia="Times New Roman" w:hAnsi="Tahoma" w:cs="Tahoma"/>
      <w:sz w:val="20"/>
      <w:szCs w:val="20"/>
    </w:rPr>
  </w:style>
  <w:style w:type="paragraph" w:customStyle="1" w:styleId="210">
    <w:name w:val="Основной текст с отступом 21"/>
    <w:basedOn w:val="a"/>
    <w:uiPriority w:val="99"/>
    <w:rsid w:val="00AF5219"/>
    <w:pPr>
      <w:widowControl w:val="0"/>
      <w:suppressAutoHyphens/>
      <w:spacing w:after="120" w:line="480" w:lineRule="auto"/>
      <w:ind w:left="283" w:firstLine="709"/>
      <w:jc w:val="both"/>
    </w:pPr>
    <w:rPr>
      <w:sz w:val="28"/>
      <w:lang w:eastAsia="ar-SA"/>
    </w:rPr>
  </w:style>
  <w:style w:type="character" w:customStyle="1" w:styleId="2c">
    <w:name w:val="Основной текст (2)_"/>
    <w:basedOn w:val="a0"/>
    <w:link w:val="2d"/>
    <w:uiPriority w:val="99"/>
    <w:locked/>
    <w:rsid w:val="002538BE"/>
    <w:rPr>
      <w:rFonts w:cs="Times New Roman"/>
      <w:sz w:val="28"/>
      <w:szCs w:val="28"/>
      <w:shd w:val="clear" w:color="auto" w:fill="FFFFFF"/>
    </w:rPr>
  </w:style>
  <w:style w:type="paragraph" w:customStyle="1" w:styleId="2d">
    <w:name w:val="Основной текст (2)"/>
    <w:basedOn w:val="a"/>
    <w:link w:val="2c"/>
    <w:uiPriority w:val="99"/>
    <w:rsid w:val="002538BE"/>
    <w:pPr>
      <w:widowControl w:val="0"/>
      <w:shd w:val="clear" w:color="auto" w:fill="FFFFFF"/>
      <w:spacing w:before="360" w:after="720" w:line="240" w:lineRule="atLeast"/>
      <w:jc w:val="both"/>
    </w:pPr>
    <w:rPr>
      <w:rFonts w:ascii="Calibri" w:eastAsia="Calibri" w:hAnsi="Calibri"/>
      <w:sz w:val="28"/>
      <w:szCs w:val="28"/>
      <w:lang w:eastAsia="en-US"/>
    </w:rPr>
  </w:style>
  <w:style w:type="numbering" w:customStyle="1" w:styleId="2">
    <w:name w:val="Стиль маркированный2"/>
    <w:rsid w:val="00CB539B"/>
    <w:pPr>
      <w:numPr>
        <w:numId w:val="7"/>
      </w:numPr>
    </w:pPr>
  </w:style>
</w:styles>
</file>

<file path=word/webSettings.xml><?xml version="1.0" encoding="utf-8"?>
<w:webSettings xmlns:r="http://schemas.openxmlformats.org/officeDocument/2006/relationships" xmlns:w="http://schemas.openxmlformats.org/wordprocessingml/2006/main">
  <w:divs>
    <w:div w:id="152186162">
      <w:marLeft w:val="0"/>
      <w:marRight w:val="0"/>
      <w:marTop w:val="0"/>
      <w:marBottom w:val="0"/>
      <w:divBdr>
        <w:top w:val="none" w:sz="0" w:space="0" w:color="auto"/>
        <w:left w:val="none" w:sz="0" w:space="0" w:color="auto"/>
        <w:bottom w:val="none" w:sz="0" w:space="0" w:color="auto"/>
        <w:right w:val="none" w:sz="0" w:space="0" w:color="auto"/>
      </w:divBdr>
    </w:div>
    <w:div w:id="152186163">
      <w:marLeft w:val="0"/>
      <w:marRight w:val="0"/>
      <w:marTop w:val="0"/>
      <w:marBottom w:val="0"/>
      <w:divBdr>
        <w:top w:val="none" w:sz="0" w:space="0" w:color="auto"/>
        <w:left w:val="none" w:sz="0" w:space="0" w:color="auto"/>
        <w:bottom w:val="none" w:sz="0" w:space="0" w:color="auto"/>
        <w:right w:val="none" w:sz="0" w:space="0" w:color="auto"/>
      </w:divBdr>
    </w:div>
    <w:div w:id="152186164">
      <w:marLeft w:val="0"/>
      <w:marRight w:val="0"/>
      <w:marTop w:val="0"/>
      <w:marBottom w:val="0"/>
      <w:divBdr>
        <w:top w:val="none" w:sz="0" w:space="0" w:color="auto"/>
        <w:left w:val="none" w:sz="0" w:space="0" w:color="auto"/>
        <w:bottom w:val="none" w:sz="0" w:space="0" w:color="auto"/>
        <w:right w:val="none" w:sz="0" w:space="0" w:color="auto"/>
      </w:divBdr>
    </w:div>
    <w:div w:id="152186165">
      <w:marLeft w:val="0"/>
      <w:marRight w:val="0"/>
      <w:marTop w:val="0"/>
      <w:marBottom w:val="0"/>
      <w:divBdr>
        <w:top w:val="none" w:sz="0" w:space="0" w:color="auto"/>
        <w:left w:val="none" w:sz="0" w:space="0" w:color="auto"/>
        <w:bottom w:val="none" w:sz="0" w:space="0" w:color="auto"/>
        <w:right w:val="none" w:sz="0" w:space="0" w:color="auto"/>
      </w:divBdr>
    </w:div>
    <w:div w:id="1521861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DDD1A6ED3313259E9EFC99A3AEBDF533AB97CC9E0FD9639BACC7A7CD4C93C7A5064E2F8EC6F502Cs0jCW" TargetMode="External"/><Relationship Id="rId18" Type="http://schemas.openxmlformats.org/officeDocument/2006/relationships/hyperlink" Target="consultantplus://offline/ref=FDDD1A6ED3313259E9EFD7972C87855D32B421C1E2F99D67E493212183C0362D172BBBBAA862512D0F0CB9sBj3W" TargetMode="External"/><Relationship Id="rId26" Type="http://schemas.openxmlformats.org/officeDocument/2006/relationships/hyperlink" Target="consultantplus://offline/ref=FDDD1A6ED3313259E9EFC99A3AEBDF533ABE7ECAE4F79639BACC7A7CD4sCj9W" TargetMode="External"/><Relationship Id="rId39" Type="http://schemas.openxmlformats.org/officeDocument/2006/relationships/hyperlink" Target="https://www.google.ru/url?sa=t&amp;rct=j&amp;q=&amp;esrc=s&amp;source=web&amp;cd=3&amp;ved=0ahUKEwis9sfltY_YAhULOJoKHVYAAkQQFgguMAI&amp;url=http%3A%2F%2Fwww.pogaranet.ru%2Fqa%2F767.html&amp;usg=AOvVaw3R20nrm5wfXHwEaFKB867H" TargetMode="External"/><Relationship Id="rId21" Type="http://schemas.openxmlformats.org/officeDocument/2006/relationships/hyperlink" Target="consultantplus://offline/ref=FDDD1A6ED3313259E9EFD7972C87855D32B421C1E2F99D67E493212183C0362D172BBBBAA862512D0F0CB9sBj3W" TargetMode="External"/><Relationship Id="rId34" Type="http://schemas.openxmlformats.org/officeDocument/2006/relationships/hyperlink" Target="consultantplus://offline/ref=FDDD1A6ED3313259E9EFC99A3AEBDF5339B778C9EFA8C13BEB997479DC99746A1E21EFF9EE68s5j8W" TargetMode="External"/><Relationship Id="rId42" Type="http://schemas.openxmlformats.org/officeDocument/2006/relationships/hyperlink" Target="consultantplus://offline/ref=CD9767933FF04062E9AEAAAD88A6DA2B16DEC97D98D1FC4F6F517F2BD3C8460D0A1C26E2A90A770FaFB7K" TargetMode="External"/><Relationship Id="rId47" Type="http://schemas.openxmlformats.org/officeDocument/2006/relationships/hyperlink" Target="consultantplus://offline/ref=AFAF8BA184569211D1F858A4D804E97D61A7F05EE2664E38E5AB1B5857F24344066AB2BA7789549EWFCCK" TargetMode="External"/><Relationship Id="rId50" Type="http://schemas.openxmlformats.org/officeDocument/2006/relationships/hyperlink" Target="consultantplus://offline/ref=AFAF8BA184569211D1F858A4D804E97D61A7F15AE26F4E38E5AB1B5857F24344066AB2BA7789549FWFC5K" TargetMode="External"/><Relationship Id="rId55" Type="http://schemas.openxmlformats.org/officeDocument/2006/relationships/fontTable" Target="fontTable.xml"/><Relationship Id="rId7" Type="http://schemas.openxmlformats.org/officeDocument/2006/relationships/hyperlink" Target="consultantplus://offline/ref=FDDD1A6ED3313259E9EFC99A3AEBDF5339BE7CCBEDFB9639BACC7A7CD4sCj9W" TargetMode="External"/><Relationship Id="rId12" Type="http://schemas.openxmlformats.org/officeDocument/2006/relationships/hyperlink" Target="consultantplus://offline/ref=FDDD1A6ED3313259E9EFC99A3AEBDF533AB97CC9E0FD9639BACC7A7CD4C93C7A5064E2F8EC6F502Cs0jCW" TargetMode="External"/><Relationship Id="rId17" Type="http://schemas.openxmlformats.org/officeDocument/2006/relationships/hyperlink" Target="consultantplus://offline/ref=FDDD1A6ED3313259E9EFD7972C87855D32B421C1E2F99D67E493212183C0362D172BBBBAA862512D0F0CB9sBj3W" TargetMode="External"/><Relationship Id="rId25" Type="http://schemas.openxmlformats.org/officeDocument/2006/relationships/hyperlink" Target="consultantplus://offline/ref=FDDD1A6ED3313259E9EFC99A3AEBDF5332BD7FCDE2F5CB33B295767EsDj3W" TargetMode="External"/><Relationship Id="rId33" Type="http://schemas.openxmlformats.org/officeDocument/2006/relationships/hyperlink" Target="consultantplus://offline/ref=FDDD1A6ED3313259E9EFC99A3AEBDF533AB97CC9E0FD9639BACC7A7CD4C93C7A5064E2F8EC6F502Cs0jBW" TargetMode="External"/><Relationship Id="rId38" Type="http://schemas.openxmlformats.org/officeDocument/2006/relationships/hyperlink" Target="consultantplus://offline/ref=FDDD1A6ED3313259E9EFC99A3AEBDF5339BE7FCCE4FF9639BACC7A7CD4sCj9W" TargetMode="External"/><Relationship Id="rId46" Type="http://schemas.openxmlformats.org/officeDocument/2006/relationships/hyperlink" Target="consultantplus://offline/ref=CD9767933FF04062E9AEAAAD88A6DA2B16DEC97596DAFC4F6F517F2BD3C8460D0A1C26E2A90A770EaFB1K" TargetMode="External"/><Relationship Id="rId2" Type="http://schemas.openxmlformats.org/officeDocument/2006/relationships/styles" Target="styles.xml"/><Relationship Id="rId16" Type="http://schemas.openxmlformats.org/officeDocument/2006/relationships/hyperlink" Target="consultantplus://offline/ref=FDDD1A6ED3313259E9EFD7972C87855D32B421C1E2F99D67E493212183C0362D172BBBBAA862512D0F0CB9sBj3W" TargetMode="External"/><Relationship Id="rId20" Type="http://schemas.openxmlformats.org/officeDocument/2006/relationships/hyperlink" Target="consultantplus://offline/ref=FDDD1A6ED3313259E9EFC99A3AEBDF533AB677CFE7FA9639BACC7A7CD4C93C7A5064E2F8EC6F502Cs0jAW" TargetMode="External"/><Relationship Id="rId29" Type="http://schemas.openxmlformats.org/officeDocument/2006/relationships/hyperlink" Target="consultantplus://offline/ref=FDDD1A6ED3313259E9EFC99A3AEBDF533CBE7FC8E5F5CB33B295767ED3C6636D572DEEF9EC6F50s2j8W" TargetMode="External"/><Relationship Id="rId41" Type="http://schemas.openxmlformats.org/officeDocument/2006/relationships/hyperlink" Target="consultantplus://offline/ref=268EA1ED423FD4CDAA7BD31FEE522E400DE7E14C5E7F007AF577CD07B3B0181F44E02E8A80E7D11Ez7A0K"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DDD1A6ED3313259E9EFD7972C87855D32B421C1E2F99D67E493212183C0362D172BBBBAA862512D0F0CB9sBj3W" TargetMode="External"/><Relationship Id="rId24" Type="http://schemas.openxmlformats.org/officeDocument/2006/relationships/hyperlink" Target="consultantplus://offline/ref=FDDD1A6ED3313259E9EFC99A3AEBDF533AB678C8EDF89639BACC7A7CD4sCj9W" TargetMode="External"/><Relationship Id="rId32" Type="http://schemas.openxmlformats.org/officeDocument/2006/relationships/hyperlink" Target="consultantplus://offline/ref=FDDD1A6ED3313259E9EFC99A3AEBDF533FBD7DCEECF5CB33B295767ED3C6636D572DEEF9EC6F51s2j9W" TargetMode="External"/><Relationship Id="rId37" Type="http://schemas.openxmlformats.org/officeDocument/2006/relationships/hyperlink" Target="consultantplus://offline/ref=FDDD1A6ED3313259E9EFC99A3AEBDF5339B778C9EFA8C13BEB997479DC99746A1E21EFF9EE67s5j0W" TargetMode="External"/><Relationship Id="rId40" Type="http://schemas.openxmlformats.org/officeDocument/2006/relationships/hyperlink" Target="consultantplus://offline/ref=FDDD1A6ED3313259E9EFC99A3AEBDF5339BF7FCEE5FE9639BACC7A7CD4sCj9W" TargetMode="External"/><Relationship Id="rId45" Type="http://schemas.openxmlformats.org/officeDocument/2006/relationships/hyperlink" Target="consultantplus://offline/ref=CD9767933FF04062E9AEAAAD88A6DA2B16DEC97596DAFC4F6F517F2BD3C8460D0A1C26E2A90A770FaFB3K" TargetMode="External"/><Relationship Id="rId53" Type="http://schemas.openxmlformats.org/officeDocument/2006/relationships/hyperlink" Target="consultantplus://offline/ref=FDDD1A6ED3313259E9EFD7972C87855D32B421C1E2F99D67E493212183C0362D172BBBBAA862512D0F0CB9sBj3W" TargetMode="External"/><Relationship Id="rId5" Type="http://schemas.openxmlformats.org/officeDocument/2006/relationships/footnotes" Target="footnotes.xml"/><Relationship Id="rId15" Type="http://schemas.openxmlformats.org/officeDocument/2006/relationships/hyperlink" Target="consultantplus://offline/ref=FDDD1A6ED3313259E9EFD7972C87855D32B421C1E2F99D67E493212183C0362D172BBBBAA862512D0F0CB9sBj3W" TargetMode="External"/><Relationship Id="rId23" Type="http://schemas.openxmlformats.org/officeDocument/2006/relationships/hyperlink" Target="consultantplus://offline/ref=FDDD1A6ED3313259E9EFD7972C87855D32B421C1E2F99D67E493212183C0362D172BBBBAA862512D0F0CB9sBj3W" TargetMode="External"/><Relationship Id="rId28" Type="http://schemas.openxmlformats.org/officeDocument/2006/relationships/hyperlink" Target="consultantplus://offline/ref=FDDD1A6ED3313259E9EFC99A3AEBDF533AB97CC9E0FD9639BACC7A7CD4C93C7A5064E2F8EC6F502Cs0jBW" TargetMode="External"/><Relationship Id="rId36" Type="http://schemas.openxmlformats.org/officeDocument/2006/relationships/hyperlink" Target="consultantplus://offline/ref=FDDD1A6ED3313259E9EFC99A3AEBDF5339BF7CCFE2F79639BACC7A7CD4sCj9W" TargetMode="External"/><Relationship Id="rId49" Type="http://schemas.openxmlformats.org/officeDocument/2006/relationships/hyperlink" Target="consultantplus://offline/ref=AFAF8BA184569211D1F858A4D804E97D61A7F058E8624E38E5AB1B5857F24344066AB2BA7789549EWFC9K" TargetMode="External"/><Relationship Id="rId10" Type="http://schemas.openxmlformats.org/officeDocument/2006/relationships/hyperlink" Target="consultantplus://offline/ref=FDDD1A6ED3313259E9EFD7972C87855D32B421C1E2F99D67E493212183C0362D172BBBBAA862512D0F0CB9sBj3W" TargetMode="External"/><Relationship Id="rId19" Type="http://schemas.openxmlformats.org/officeDocument/2006/relationships/hyperlink" Target="consultantplus://offline/ref=FDDD1A6ED3313259E9EFD7972C87855D32B421C1E2F99D67E493212183C0362D172BBBBAA862512D0F0CB9sBj3W" TargetMode="External"/><Relationship Id="rId31" Type="http://schemas.openxmlformats.org/officeDocument/2006/relationships/hyperlink" Target="consultantplus://offline/ref=FDDD1A6ED3313259E9EFC99A3AEBDF5338BD79CAE6F5CB33B295767ED3C6636D572DEEF9EC6F51s2jEW" TargetMode="External"/><Relationship Id="rId44" Type="http://schemas.openxmlformats.org/officeDocument/2006/relationships/hyperlink" Target="consultantplus://offline/ref=CD9767933FF04062E9AEAAAD88A6DA2B16DEC97596DAFC4F6F517F2BD3C8460D0A1C26E2A90A770DaFB3K" TargetMode="External"/><Relationship Id="rId52" Type="http://schemas.openxmlformats.org/officeDocument/2006/relationships/hyperlink" Target="file:///G:\12.10.2018\&#1053;&#1055;&#1043;%20&#1052;&#1080;&#1093;&#1072;&#1081;&#1083;&#1086;&#1074;&#1089;&#1082;&#1086;&#1077;%20&#1089;&#1087;%20&#1080;&#1089;&#1087;&#1088;&#1072;&#1074;&#1083;&#1077;&#1085;&#1080;&#1103;%2012.10.2018.docx" TargetMode="External"/><Relationship Id="rId4" Type="http://schemas.openxmlformats.org/officeDocument/2006/relationships/webSettings" Target="webSettings.xml"/><Relationship Id="rId9" Type="http://schemas.openxmlformats.org/officeDocument/2006/relationships/hyperlink" Target="consultantplus://offline/ref=FDDD1A6ED3313259E9EFC99A3AEBDF5339BF7EC8E0FC9639BACC7A7CD4sCj9W" TargetMode="External"/><Relationship Id="rId14" Type="http://schemas.openxmlformats.org/officeDocument/2006/relationships/hyperlink" Target="consultantplus://offline/ref=FDDD1A6ED3313259E9EFD7972C87855D32B421C1E2F99D67E493212183C0362D172BBBBAA862512D0F0CB9sBj3W" TargetMode="External"/><Relationship Id="rId22" Type="http://schemas.openxmlformats.org/officeDocument/2006/relationships/hyperlink" Target="consultantplus://offline/ref=FDDD1A6ED3313259E9EFD7972C87855D32B421C1E2F99D67E493212183C0362D172BBBBAA862512D0F0CB9sBj3W" TargetMode="External"/><Relationship Id="rId27" Type="http://schemas.openxmlformats.org/officeDocument/2006/relationships/hyperlink" Target="consultantplus://offline/ref=FDDD1A6ED3313259E9EFD7972C87855D32B421C1E2F99D67E493212183C0362D172BBBBAA862512D0F0CB9sBj3W" TargetMode="External"/><Relationship Id="rId30" Type="http://schemas.openxmlformats.org/officeDocument/2006/relationships/hyperlink" Target="consultantplus://offline/ref=FDDD1A6ED3313259E9EFC99A3AEBDF5339BE7FCCE4FA9639BACC7A7CD4sCj9W" TargetMode="External"/><Relationship Id="rId35" Type="http://schemas.openxmlformats.org/officeDocument/2006/relationships/hyperlink" Target="consultantplus://offline/ref=FDDD1A6ED3313259E9EFC99A3AEBDF5339BE7CCBEDFB9639BACC7A7CD4C93C7A5064E2F8EC6E552Es0jFW" TargetMode="External"/><Relationship Id="rId43" Type="http://schemas.openxmlformats.org/officeDocument/2006/relationships/hyperlink" Target="consultantplus://offline/ref=CD9767933FF04062E9AEAAAD88A6DA2B16DEC97D98D1FC4F6F517F2BD3C8460D0A1C26E2A90A770DaFB2K" TargetMode="External"/><Relationship Id="rId48" Type="http://schemas.openxmlformats.org/officeDocument/2006/relationships/hyperlink" Target="consultantplus://offline/ref=AFAF8BA184569211D1F858A4D804E97D61A7F058E8624E38E5AB1B5857F24344066AB2BA7789549FWFCAK" TargetMode="External"/><Relationship Id="rId56" Type="http://schemas.openxmlformats.org/officeDocument/2006/relationships/theme" Target="theme/theme1.xml"/><Relationship Id="rId8" Type="http://schemas.openxmlformats.org/officeDocument/2006/relationships/hyperlink" Target="consultantplus://offline/ref=FDDD1A6ED3313259E9EFC99A3AEBDF5339BE7CCBEDFB9639BACC7A7CD4sCj9W" TargetMode="External"/><Relationship Id="rId51" Type="http://schemas.openxmlformats.org/officeDocument/2006/relationships/hyperlink" Target="consultantplus://offline/ref=07E31596CE68CCD0F11CCB1297DDC9C06F1174ECEC6F510EB7533DFE0F6702DD0C9FDC1E2CC4AFo5FCK"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72372</Words>
  <Characters>412523</Characters>
  <Application>Microsoft Office Word</Application>
  <DocSecurity>0</DocSecurity>
  <Lines>3437</Lines>
  <Paragraphs>967</Paragraphs>
  <ScaleCrop>false</ScaleCrop>
  <Company>Microsoft</Company>
  <LinksUpToDate>false</LinksUpToDate>
  <CharactersWithSpaces>483928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Новикова</cp:lastModifiedBy>
  <cp:revision>3</cp:revision>
  <cp:lastPrinted>2018-10-11T08:35:00Z</cp:lastPrinted>
  <dcterms:created xsi:type="dcterms:W3CDTF">2018-11-07T07:23:00Z</dcterms:created>
  <dcterms:modified xsi:type="dcterms:W3CDTF">2018-11-07T07:23:00Z</dcterms:modified>
</cp:coreProperties>
</file>