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2C" w:rsidRPr="00143C0D" w:rsidRDefault="0054152C" w:rsidP="00143C0D">
      <w:pPr>
        <w:spacing w:after="0"/>
        <w:ind w:firstLine="720"/>
        <w:jc w:val="right"/>
        <w:rPr>
          <w:rFonts w:ascii="Times New Roman" w:hAnsi="Times New Roman"/>
          <w:sz w:val="24"/>
          <w:szCs w:val="24"/>
          <w:lang w:eastAsia="ru-RU"/>
        </w:rPr>
      </w:pPr>
    </w:p>
    <w:p w:rsidR="00723212" w:rsidRDefault="0054152C" w:rsidP="00723212">
      <w:pPr>
        <w:tabs>
          <w:tab w:val="left" w:pos="6050"/>
          <w:tab w:val="left" w:pos="6270"/>
        </w:tabs>
        <w:spacing w:after="0"/>
        <w:ind w:firstLine="0"/>
        <w:jc w:val="center"/>
        <w:rPr>
          <w:rFonts w:ascii="Times New Roman" w:hAnsi="Times New Roman"/>
          <w:sz w:val="24"/>
          <w:szCs w:val="24"/>
          <w:lang w:eastAsia="ru-RU"/>
        </w:rPr>
      </w:pPr>
      <w:r>
        <w:rPr>
          <w:rFonts w:ascii="Times New Roman" w:hAnsi="Times New Roman"/>
          <w:sz w:val="24"/>
          <w:szCs w:val="24"/>
          <w:lang w:eastAsia="ru-RU"/>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643"/>
      </w:tblGrid>
      <w:tr w:rsidR="00723212" w:rsidTr="00723212">
        <w:tc>
          <w:tcPr>
            <w:tcW w:w="5778" w:type="dxa"/>
          </w:tcPr>
          <w:p w:rsidR="00723212" w:rsidRDefault="00723212" w:rsidP="00723212">
            <w:pPr>
              <w:tabs>
                <w:tab w:val="left" w:pos="6050"/>
                <w:tab w:val="left" w:pos="6270"/>
              </w:tabs>
              <w:spacing w:after="0"/>
              <w:ind w:firstLine="0"/>
              <w:jc w:val="center"/>
              <w:rPr>
                <w:rFonts w:ascii="Times New Roman" w:hAnsi="Times New Roman"/>
                <w:sz w:val="24"/>
                <w:szCs w:val="24"/>
                <w:lang w:eastAsia="ru-RU"/>
              </w:rPr>
            </w:pPr>
          </w:p>
        </w:tc>
        <w:tc>
          <w:tcPr>
            <w:tcW w:w="4643" w:type="dxa"/>
          </w:tcPr>
          <w:p w:rsidR="00723212" w:rsidRPr="005867D5" w:rsidRDefault="00723212" w:rsidP="00723212">
            <w:pPr>
              <w:tabs>
                <w:tab w:val="left" w:pos="6050"/>
                <w:tab w:val="left" w:pos="6270"/>
              </w:tabs>
              <w:spacing w:after="0"/>
              <w:ind w:firstLine="0"/>
              <w:jc w:val="center"/>
              <w:rPr>
                <w:rFonts w:ascii="Times New Roman" w:hAnsi="Times New Roman"/>
                <w:sz w:val="28"/>
                <w:szCs w:val="28"/>
                <w:lang w:eastAsia="ru-RU"/>
              </w:rPr>
            </w:pPr>
            <w:r w:rsidRPr="005867D5">
              <w:rPr>
                <w:rFonts w:ascii="Times New Roman" w:hAnsi="Times New Roman"/>
                <w:sz w:val="28"/>
                <w:szCs w:val="28"/>
                <w:lang w:eastAsia="ru-RU"/>
              </w:rPr>
              <w:t>УТВЕРЖДЕНЫ</w:t>
            </w:r>
          </w:p>
          <w:p w:rsidR="00CD39B7" w:rsidRDefault="00723212" w:rsidP="00723212">
            <w:pPr>
              <w:spacing w:after="0"/>
              <w:ind w:firstLine="0"/>
              <w:jc w:val="center"/>
              <w:rPr>
                <w:rFonts w:ascii="Times New Roman" w:hAnsi="Times New Roman"/>
                <w:sz w:val="24"/>
                <w:szCs w:val="24"/>
                <w:lang w:eastAsia="ru-RU"/>
              </w:rPr>
            </w:pPr>
            <w:r>
              <w:rPr>
                <w:rFonts w:ascii="Times New Roman" w:hAnsi="Times New Roman"/>
                <w:sz w:val="24"/>
                <w:szCs w:val="24"/>
                <w:lang w:eastAsia="ru-RU"/>
              </w:rPr>
              <w:t xml:space="preserve">                                                                         </w:t>
            </w:r>
            <w:r w:rsidRPr="00143C0D">
              <w:rPr>
                <w:rFonts w:ascii="Times New Roman" w:hAnsi="Times New Roman"/>
                <w:sz w:val="24"/>
                <w:szCs w:val="24"/>
                <w:lang w:eastAsia="ru-RU"/>
              </w:rPr>
              <w:t>решением Совета депутатов Доро</w:t>
            </w:r>
            <w:r>
              <w:rPr>
                <w:rFonts w:ascii="Times New Roman" w:hAnsi="Times New Roman"/>
                <w:sz w:val="24"/>
                <w:szCs w:val="24"/>
                <w:lang w:eastAsia="ru-RU"/>
              </w:rPr>
              <w:t xml:space="preserve">гобужского городского поселения Дорогобужского района </w:t>
            </w:r>
          </w:p>
          <w:p w:rsidR="00723212" w:rsidRDefault="00723212" w:rsidP="00723212">
            <w:pPr>
              <w:spacing w:after="0"/>
              <w:ind w:firstLine="0"/>
              <w:jc w:val="center"/>
              <w:rPr>
                <w:rFonts w:ascii="Times New Roman" w:hAnsi="Times New Roman"/>
                <w:sz w:val="24"/>
                <w:szCs w:val="24"/>
                <w:u w:val="single"/>
                <w:lang w:eastAsia="ru-RU"/>
              </w:rPr>
            </w:pPr>
            <w:r>
              <w:rPr>
                <w:rFonts w:ascii="Times New Roman" w:hAnsi="Times New Roman"/>
                <w:sz w:val="24"/>
                <w:szCs w:val="24"/>
                <w:lang w:eastAsia="ru-RU"/>
              </w:rPr>
              <w:t xml:space="preserve">Смоленской области                                                         </w:t>
            </w:r>
            <w:r w:rsidRPr="00143C0D">
              <w:rPr>
                <w:rFonts w:ascii="Times New Roman" w:hAnsi="Times New Roman"/>
                <w:sz w:val="24"/>
                <w:szCs w:val="24"/>
                <w:lang w:eastAsia="ru-RU"/>
              </w:rPr>
              <w:t xml:space="preserve"> </w:t>
            </w:r>
            <w:r>
              <w:rPr>
                <w:rFonts w:ascii="Times New Roman" w:hAnsi="Times New Roman"/>
                <w:sz w:val="24"/>
                <w:szCs w:val="24"/>
                <w:u w:val="single"/>
                <w:lang w:eastAsia="ru-RU"/>
              </w:rPr>
              <w:t xml:space="preserve"> </w:t>
            </w:r>
            <w:r w:rsidRPr="00143C0D">
              <w:rPr>
                <w:rFonts w:ascii="Times New Roman" w:hAnsi="Times New Roman"/>
                <w:sz w:val="24"/>
                <w:szCs w:val="24"/>
                <w:lang w:eastAsia="ru-RU"/>
              </w:rPr>
              <w:t>от</w:t>
            </w:r>
            <w:r>
              <w:rPr>
                <w:rFonts w:ascii="Times New Roman" w:hAnsi="Times New Roman"/>
                <w:sz w:val="24"/>
                <w:szCs w:val="24"/>
                <w:u w:val="single"/>
                <w:lang w:eastAsia="ru-RU"/>
              </w:rPr>
              <w:t xml:space="preserve"> 28.03.2012  </w:t>
            </w:r>
            <w:r w:rsidRPr="00143C0D">
              <w:rPr>
                <w:rFonts w:ascii="Times New Roman" w:hAnsi="Times New Roman"/>
                <w:sz w:val="24"/>
                <w:szCs w:val="24"/>
                <w:lang w:eastAsia="ru-RU"/>
              </w:rPr>
              <w:t xml:space="preserve">№ </w:t>
            </w:r>
            <w:r>
              <w:rPr>
                <w:rFonts w:ascii="Times New Roman" w:hAnsi="Times New Roman"/>
                <w:sz w:val="24"/>
                <w:szCs w:val="24"/>
                <w:u w:val="single"/>
                <w:lang w:eastAsia="ru-RU"/>
              </w:rPr>
              <w:t xml:space="preserve"> 12 </w:t>
            </w:r>
          </w:p>
          <w:p w:rsidR="00723212" w:rsidRDefault="00723212" w:rsidP="00723212">
            <w:pPr>
              <w:tabs>
                <w:tab w:val="left" w:pos="6050"/>
                <w:tab w:val="left" w:pos="6270"/>
              </w:tabs>
              <w:spacing w:after="0"/>
              <w:ind w:firstLine="0"/>
              <w:jc w:val="center"/>
              <w:rPr>
                <w:rFonts w:ascii="Times New Roman" w:hAnsi="Times New Roman"/>
                <w:sz w:val="24"/>
                <w:szCs w:val="24"/>
                <w:lang w:eastAsia="ru-RU"/>
              </w:rPr>
            </w:pPr>
          </w:p>
        </w:tc>
      </w:tr>
    </w:tbl>
    <w:p w:rsidR="0054152C" w:rsidRDefault="0054152C" w:rsidP="00723212">
      <w:pPr>
        <w:tabs>
          <w:tab w:val="left" w:pos="6050"/>
          <w:tab w:val="left" w:pos="6270"/>
        </w:tabs>
        <w:spacing w:after="0"/>
        <w:ind w:firstLine="0"/>
        <w:jc w:val="center"/>
        <w:rPr>
          <w:rFonts w:ascii="Times New Roman" w:hAnsi="Times New Roman"/>
          <w:sz w:val="24"/>
          <w:szCs w:val="24"/>
          <w:lang w:eastAsia="ru-RU"/>
        </w:rPr>
      </w:pPr>
      <w:r>
        <w:rPr>
          <w:rFonts w:ascii="Times New Roman" w:hAnsi="Times New Roman"/>
          <w:sz w:val="24"/>
          <w:szCs w:val="24"/>
          <w:lang w:eastAsia="ru-RU"/>
        </w:rPr>
        <w:t xml:space="preserve">      </w:t>
      </w:r>
    </w:p>
    <w:p w:rsidR="00723212" w:rsidRPr="00723212" w:rsidRDefault="00723212" w:rsidP="00723212">
      <w:pPr>
        <w:tabs>
          <w:tab w:val="left" w:pos="6050"/>
          <w:tab w:val="left" w:pos="6270"/>
        </w:tabs>
        <w:spacing w:after="0"/>
        <w:ind w:firstLine="0"/>
        <w:jc w:val="center"/>
        <w:rPr>
          <w:rFonts w:ascii="Times New Roman" w:hAnsi="Times New Roman"/>
          <w:sz w:val="24"/>
          <w:szCs w:val="24"/>
          <w:u w:val="single"/>
          <w:lang w:eastAsia="ru-RU"/>
        </w:rPr>
      </w:pPr>
    </w:p>
    <w:p w:rsidR="0054152C" w:rsidRPr="00143C0D" w:rsidRDefault="0054152C" w:rsidP="00143C0D">
      <w:pPr>
        <w:pStyle w:val="ConsPlusTitle"/>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ПРАВИЛА ЗЕМЛЕПОЛЬЗОВАНИЯ И ЗАСТРОЙКИ</w:t>
      </w:r>
    </w:p>
    <w:p w:rsidR="0054152C" w:rsidRPr="00143C0D" w:rsidRDefault="0054152C" w:rsidP="00143C0D">
      <w:pPr>
        <w:pStyle w:val="ConsPlusTitle"/>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МУНИЦИПАЛЬНОГО ОБРАЗОВАНИЯ</w:t>
      </w:r>
    </w:p>
    <w:p w:rsidR="0054152C" w:rsidRDefault="0054152C" w:rsidP="00143C0D">
      <w:pPr>
        <w:pStyle w:val="ConsPlusTitle"/>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ДОРОГОБУЖСКОЕ ГОРОДСКОЕ ПОСЕЛЕНИЕ ДОРОГОБУЖСКОГО РАЙОНА СМОЛЕНСКОЙ ОБЛАСТИ</w:t>
      </w:r>
    </w:p>
    <w:p w:rsidR="00723212" w:rsidRPr="00143C0D" w:rsidRDefault="00723212" w:rsidP="00143C0D">
      <w:pPr>
        <w:pStyle w:val="ConsPlusTitle"/>
        <w:widowControl/>
        <w:suppressAutoHyphens/>
        <w:jc w:val="center"/>
        <w:rPr>
          <w:rFonts w:ascii="Times New Roman" w:hAnsi="Times New Roman" w:cs="Times New Roman"/>
          <w:sz w:val="24"/>
          <w:szCs w:val="24"/>
        </w:rPr>
      </w:pPr>
    </w:p>
    <w:p w:rsidR="00723212" w:rsidRDefault="00723212" w:rsidP="00723212">
      <w:pPr>
        <w:suppressAutoHyphens/>
        <w:spacing w:after="0"/>
        <w:ind w:firstLine="0"/>
        <w:jc w:val="center"/>
        <w:rPr>
          <w:rFonts w:ascii="Times New Roman" w:hAnsi="Times New Roman"/>
          <w:sz w:val="24"/>
          <w:szCs w:val="24"/>
          <w:lang w:eastAsia="ru-RU"/>
        </w:rPr>
      </w:pPr>
      <w:r>
        <w:rPr>
          <w:rFonts w:ascii="Times New Roman" w:hAnsi="Times New Roman"/>
          <w:sz w:val="24"/>
          <w:szCs w:val="24"/>
          <w:lang w:eastAsia="ru-RU"/>
        </w:rPr>
        <w:t xml:space="preserve">(в редакции от 31.10.2016 № 32, от 30.05.2019 № 15, от 28.05.2020 № 2, от 25.02.2021 № 2, </w:t>
      </w:r>
    </w:p>
    <w:p w:rsidR="00723212" w:rsidRPr="00143C0D" w:rsidRDefault="00723212" w:rsidP="00723212">
      <w:pPr>
        <w:suppressAutoHyphens/>
        <w:spacing w:after="0"/>
        <w:ind w:firstLine="0"/>
        <w:jc w:val="center"/>
        <w:rPr>
          <w:rFonts w:ascii="Times New Roman" w:hAnsi="Times New Roman"/>
          <w:sz w:val="24"/>
          <w:szCs w:val="24"/>
        </w:rPr>
      </w:pPr>
      <w:r>
        <w:rPr>
          <w:rFonts w:ascii="Times New Roman" w:hAnsi="Times New Roman"/>
          <w:sz w:val="24"/>
          <w:szCs w:val="24"/>
          <w:lang w:eastAsia="ru-RU"/>
        </w:rPr>
        <w:t>от 29.10.2021 № 19, от 12.08.2022 № 61</w:t>
      </w:r>
      <w:r w:rsidR="00151060">
        <w:rPr>
          <w:rFonts w:ascii="Times New Roman" w:hAnsi="Times New Roman"/>
          <w:sz w:val="24"/>
          <w:szCs w:val="24"/>
          <w:lang w:eastAsia="ru-RU"/>
        </w:rPr>
        <w:t>5, от 15.06.2023 № 417</w:t>
      </w:r>
      <w:r w:rsidR="00512B80">
        <w:rPr>
          <w:rFonts w:ascii="Times New Roman" w:hAnsi="Times New Roman"/>
          <w:sz w:val="24"/>
          <w:szCs w:val="24"/>
          <w:lang w:eastAsia="ru-RU"/>
        </w:rPr>
        <w:t>, от 20.05.2024 № 400</w:t>
      </w:r>
      <w:r>
        <w:rPr>
          <w:rFonts w:ascii="Times New Roman" w:hAnsi="Times New Roman"/>
          <w:sz w:val="24"/>
          <w:szCs w:val="24"/>
          <w:lang w:eastAsia="ru-RU"/>
        </w:rPr>
        <w:t>)</w:t>
      </w:r>
    </w:p>
    <w:p w:rsidR="0054152C" w:rsidRPr="00143C0D" w:rsidRDefault="0054152C" w:rsidP="00143C0D">
      <w:pPr>
        <w:suppressAutoHyphens/>
        <w:spacing w:after="0"/>
        <w:ind w:firstLine="0"/>
        <w:jc w:val="both"/>
        <w:rPr>
          <w:rFonts w:ascii="Times New Roman" w:hAnsi="Times New Roman"/>
          <w:sz w:val="24"/>
          <w:szCs w:val="24"/>
        </w:rPr>
      </w:pPr>
    </w:p>
    <w:p w:rsidR="0054152C" w:rsidRPr="00143C0D" w:rsidRDefault="0054152C" w:rsidP="00143C0D">
      <w:pPr>
        <w:suppressAutoHyphens/>
        <w:spacing w:after="0"/>
        <w:ind w:firstLine="0"/>
        <w:jc w:val="both"/>
        <w:rPr>
          <w:rFonts w:ascii="Times New Roman" w:hAnsi="Times New Roman"/>
          <w:sz w:val="24"/>
          <w:szCs w:val="24"/>
        </w:rPr>
      </w:pPr>
    </w:p>
    <w:p w:rsidR="0054152C" w:rsidRPr="00143C0D" w:rsidRDefault="0054152C" w:rsidP="0059708D">
      <w:pPr>
        <w:pStyle w:val="1"/>
        <w:suppressAutoHyphens/>
        <w:spacing w:before="0" w:after="0"/>
        <w:ind w:firstLine="0"/>
        <w:rPr>
          <w:rFonts w:ascii="Times New Roman" w:hAnsi="Times New Roman"/>
          <w:caps/>
          <w:sz w:val="24"/>
          <w:szCs w:val="24"/>
        </w:rPr>
      </w:pPr>
      <w:bookmarkStart w:id="0" w:name="_Toc533415253"/>
      <w:r w:rsidRPr="00143C0D">
        <w:rPr>
          <w:rFonts w:ascii="Times New Roman" w:hAnsi="Times New Roman"/>
          <w:caps/>
          <w:sz w:val="24"/>
          <w:szCs w:val="24"/>
        </w:rPr>
        <w:t xml:space="preserve">ЧАСТЬ I. </w:t>
      </w:r>
      <w:r w:rsidRPr="00143C0D">
        <w:rPr>
          <w:rFonts w:ascii="Times New Roman" w:hAnsi="Times New Roman"/>
          <w:bCs w:val="0"/>
          <w:caps/>
          <w:sz w:val="24"/>
          <w:szCs w:val="24"/>
        </w:rPr>
        <w:t>Порядок применения правил землепользования и застройки и внесения изменений в них</w:t>
      </w:r>
      <w:bookmarkEnd w:id="0"/>
    </w:p>
    <w:p w:rsidR="0054152C" w:rsidRPr="00143C0D" w:rsidRDefault="0054152C" w:rsidP="00143C0D">
      <w:pPr>
        <w:pStyle w:val="ConsPlusTitle"/>
        <w:widowControl/>
        <w:suppressAutoHyphens/>
        <w:jc w:val="center"/>
        <w:rPr>
          <w:rFonts w:ascii="Times New Roman" w:hAnsi="Times New Roman" w:cs="Times New Roman"/>
          <w:caps/>
          <w:sz w:val="24"/>
          <w:szCs w:val="24"/>
        </w:rPr>
      </w:pPr>
    </w:p>
    <w:p w:rsidR="0054152C" w:rsidRPr="00143C0D" w:rsidRDefault="0054152C" w:rsidP="00143C0D">
      <w:pPr>
        <w:pStyle w:val="2"/>
        <w:suppressAutoHyphens/>
        <w:spacing w:before="0" w:after="0"/>
        <w:ind w:firstLine="709"/>
        <w:jc w:val="both"/>
        <w:rPr>
          <w:rFonts w:ascii="Times New Roman" w:hAnsi="Times New Roman"/>
          <w:i w:val="0"/>
          <w:caps/>
          <w:sz w:val="24"/>
          <w:szCs w:val="24"/>
        </w:rPr>
      </w:pPr>
      <w:bookmarkStart w:id="1" w:name="_Toc533415254"/>
      <w:r w:rsidRPr="00143C0D">
        <w:rPr>
          <w:rFonts w:ascii="Times New Roman" w:hAnsi="Times New Roman"/>
          <w:i w:val="0"/>
          <w:caps/>
          <w:sz w:val="24"/>
          <w:szCs w:val="24"/>
        </w:rPr>
        <w:t>Глава 1. ОБЩИЕ ПОЛОЖЕНИЯ О ПРАВИЛАХ ЗЕМЛЕПОЛЬЗОВАНИЯ И ЗАСТРОЙКИ муниципального образования Дорогобужское городское поселение ДОРОГОБУЖСКОГО РАЙОНА СМОЛЕНСКОЙ ОБЛАСТИ</w:t>
      </w:r>
      <w:bookmarkEnd w:id="1"/>
    </w:p>
    <w:p w:rsidR="00723212" w:rsidRDefault="00723212" w:rsidP="00143C0D">
      <w:pPr>
        <w:pStyle w:val="4"/>
        <w:suppressAutoHyphens/>
        <w:spacing w:before="0" w:after="0"/>
        <w:ind w:firstLine="709"/>
        <w:jc w:val="both"/>
        <w:rPr>
          <w:rFonts w:ascii="Times New Roman" w:hAnsi="Times New Roman"/>
          <w:sz w:val="24"/>
          <w:szCs w:val="24"/>
        </w:rPr>
      </w:pPr>
      <w:bookmarkStart w:id="2" w:name="_Toc533415255"/>
    </w:p>
    <w:p w:rsidR="0054152C" w:rsidRPr="00143C0D" w:rsidRDefault="0054152C" w:rsidP="00143C0D">
      <w:pPr>
        <w:pStyle w:val="4"/>
        <w:suppressAutoHyphens/>
        <w:spacing w:before="0" w:after="0"/>
        <w:ind w:firstLine="709"/>
        <w:jc w:val="both"/>
        <w:rPr>
          <w:rFonts w:ascii="Times New Roman" w:hAnsi="Times New Roman"/>
          <w:sz w:val="24"/>
          <w:szCs w:val="24"/>
        </w:rPr>
      </w:pPr>
      <w:r w:rsidRPr="00143C0D">
        <w:rPr>
          <w:rFonts w:ascii="Times New Roman" w:hAnsi="Times New Roman"/>
          <w:sz w:val="24"/>
          <w:szCs w:val="24"/>
        </w:rPr>
        <w:t xml:space="preserve">Статья 1. </w:t>
      </w:r>
      <w:r w:rsidRPr="00143C0D">
        <w:rPr>
          <w:rFonts w:ascii="Times New Roman" w:hAnsi="Times New Roman"/>
          <w:iCs/>
          <w:sz w:val="24"/>
          <w:szCs w:val="24"/>
        </w:rPr>
        <w:t>Правовые основания введения, назначение и область применения правил землепользования и застройки</w:t>
      </w:r>
      <w:bookmarkEnd w:id="2"/>
      <w:r w:rsidRPr="00143C0D">
        <w:rPr>
          <w:rFonts w:ascii="Times New Roman" w:hAnsi="Times New Roman"/>
          <w:iCs/>
          <w:sz w:val="24"/>
          <w:szCs w:val="24"/>
        </w:rPr>
        <w:t xml:space="preserve"> муниципального образования Дорогобужское городское поселение Дорогобужского района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 Правила землепользования и застройки </w:t>
      </w:r>
      <w:r w:rsidRPr="00143C0D">
        <w:rPr>
          <w:rFonts w:ascii="Times New Roman" w:hAnsi="Times New Roman"/>
          <w:iCs/>
          <w:sz w:val="24"/>
          <w:szCs w:val="24"/>
        </w:rPr>
        <w:t>муниципального образования Дорогобужское городское поселение</w:t>
      </w:r>
      <w:r w:rsidRPr="00143C0D">
        <w:rPr>
          <w:rFonts w:ascii="Times New Roman" w:hAnsi="Times New Roman"/>
          <w:sz w:val="24"/>
          <w:szCs w:val="24"/>
        </w:rPr>
        <w:t xml:space="preserve"> Дорогобужского района Смоленской области (далее – Правила) являются нормативным правовым актом муниципального образования Дорогобужского городского поселения Дорогобужского района Смоленской области (далее – городское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Смоленской области, Уставом Дорогобужского городского поселения Дорогобужского района Смоленской области (далее – Устав Дорогобужского городского поселения), Генеральным планом муниципального образования Дорогобужское городское поселение Дорогобужского района Смоленской области (далее – Генеральный план), а также с учетом положений правовых актов и документов, определяющих основные направления социально-экономического и градостроительного развития городского поселения.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При разработке Правил использованы: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w:t>
      </w:r>
      <w:r w:rsidRPr="00143C0D">
        <w:rPr>
          <w:rFonts w:ascii="Times New Roman" w:hAnsi="Times New Roman"/>
          <w:sz w:val="24"/>
          <w:szCs w:val="24"/>
        </w:rPr>
        <w:tab/>
        <w:t>Цифровая топографическая карта территории Дорогобужского района Смоленской области М</w:t>
      </w:r>
      <w:r w:rsidRPr="00143C0D">
        <w:rPr>
          <w:rFonts w:ascii="Times New Roman" w:hAnsi="Times New Roman"/>
          <w:sz w:val="24"/>
          <w:szCs w:val="24"/>
          <w:lang w:val="en-US"/>
        </w:rPr>
        <w:t> </w:t>
      </w:r>
      <w:r w:rsidRPr="00143C0D">
        <w:rPr>
          <w:rFonts w:ascii="Times New Roman" w:hAnsi="Times New Roman"/>
          <w:sz w:val="24"/>
          <w:szCs w:val="24"/>
        </w:rPr>
        <w:t>1:10000.</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w:t>
      </w:r>
      <w:r w:rsidRPr="00143C0D">
        <w:rPr>
          <w:rFonts w:ascii="Times New Roman" w:hAnsi="Times New Roman"/>
          <w:sz w:val="24"/>
          <w:szCs w:val="24"/>
        </w:rPr>
        <w:tab/>
        <w:t>Ортофотопланы городского поселения М 1:2000.</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w:t>
      </w:r>
      <w:r w:rsidRPr="00143C0D">
        <w:rPr>
          <w:rFonts w:ascii="Times New Roman" w:hAnsi="Times New Roman"/>
          <w:sz w:val="24"/>
          <w:szCs w:val="24"/>
        </w:rPr>
        <w:tab/>
        <w:t>Кадастровые планы территории городского поселения.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w:t>
      </w:r>
      <w:r w:rsidRPr="00143C0D">
        <w:rPr>
          <w:rFonts w:ascii="Times New Roman" w:hAnsi="Times New Roman"/>
          <w:sz w:val="24"/>
          <w:szCs w:val="24"/>
        </w:rPr>
        <w:tab/>
        <w:t>Перечень объектов культурного наследия (памятников истории и культуры) Смоленской области федерального и регионального значения и данные о границах объектов культурного наследия и их охранных зон.</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5)</w:t>
      </w:r>
      <w:r w:rsidRPr="00143C0D">
        <w:rPr>
          <w:rFonts w:ascii="Times New Roman" w:hAnsi="Times New Roman"/>
          <w:sz w:val="24"/>
          <w:szCs w:val="24"/>
        </w:rPr>
        <w:tab/>
        <w:t>Сведения о характере загрязнения окружающей среды предприятиями и коммунальными объектами, находящимися на территории городского поселения, а также сведения о размере санитарно-защитных зон (п.7, 4.6, ст. 23 Градостроительного кодекса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Настоящие Правила вводятся в следующих целях:</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1) создания условий для устойчивого развития территории </w:t>
      </w:r>
      <w:r w:rsidRPr="00143C0D">
        <w:rPr>
          <w:rFonts w:ascii="Times New Roman" w:hAnsi="Times New Roman"/>
          <w:sz w:val="24"/>
          <w:szCs w:val="24"/>
        </w:rPr>
        <w:t>городского поселения</w:t>
      </w:r>
      <w:r w:rsidRPr="00143C0D">
        <w:rPr>
          <w:rFonts w:ascii="Times New Roman" w:hAnsi="Times New Roman"/>
          <w:bCs/>
          <w:sz w:val="24"/>
          <w:szCs w:val="24"/>
          <w:lang w:eastAsia="ru-RU"/>
        </w:rPr>
        <w:t xml:space="preserve"> на основе Генерального плана, сохранения окружающей среды и объектов культурного наследия;</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2) создания условий для планировки территории </w:t>
      </w:r>
      <w:r w:rsidRPr="00143C0D">
        <w:rPr>
          <w:rFonts w:ascii="Times New Roman" w:hAnsi="Times New Roman"/>
          <w:sz w:val="24"/>
          <w:szCs w:val="24"/>
        </w:rPr>
        <w:t>городского поселения</w:t>
      </w:r>
      <w:r w:rsidRPr="00143C0D">
        <w:rPr>
          <w:rFonts w:ascii="Times New Roman" w:hAnsi="Times New Roman"/>
          <w:bCs/>
          <w:sz w:val="24"/>
          <w:szCs w:val="24"/>
          <w:lang w:eastAsia="ru-RU"/>
        </w:rPr>
        <w:t>;</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4152C" w:rsidRPr="00143C0D" w:rsidRDefault="0054152C" w:rsidP="00143C0D">
      <w:pPr>
        <w:pStyle w:val="ConsPlusNormal"/>
        <w:widowControl/>
        <w:suppressAutoHyphens/>
        <w:ind w:firstLine="709"/>
        <w:jc w:val="both"/>
        <w:rPr>
          <w:rFonts w:ascii="Times New Roman" w:hAnsi="Times New Roman" w:cs="Times New Roman"/>
          <w:sz w:val="24"/>
          <w:szCs w:val="24"/>
        </w:rPr>
      </w:pPr>
      <w:r w:rsidRPr="00143C0D">
        <w:rPr>
          <w:rFonts w:ascii="Times New Roman" w:hAnsi="Times New Roman" w:cs="Times New Roman"/>
          <w:sz w:val="24"/>
          <w:szCs w:val="24"/>
        </w:rPr>
        <w:t>2. Правила устанавливают порядок регулирования землепользования и застройки территории городского поселения, основанный на градостроительном зонировании – делении территории городского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54152C" w:rsidRPr="00143C0D" w:rsidRDefault="0054152C" w:rsidP="00143C0D">
      <w:pPr>
        <w:pStyle w:val="ConsPlusNormal"/>
        <w:widowControl/>
        <w:suppressAutoHyphens/>
        <w:ind w:firstLine="709"/>
        <w:jc w:val="both"/>
        <w:rPr>
          <w:rFonts w:ascii="Times New Roman" w:hAnsi="Times New Roman" w:cs="Times New Roman"/>
          <w:sz w:val="24"/>
          <w:szCs w:val="24"/>
        </w:rPr>
      </w:pPr>
      <w:r w:rsidRPr="00143C0D">
        <w:rPr>
          <w:rFonts w:ascii="Times New Roman" w:hAnsi="Times New Roman" w:cs="Times New Roman"/>
          <w:sz w:val="24"/>
          <w:szCs w:val="24"/>
        </w:rPr>
        <w:t>3.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городского поселения, а также судебных органов как основание для разрешения споров по вопросам землепользования и застройки.</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4. Настоящие Правила регламентируют деятельность по:</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проведению градостроительного зонирования территории городского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разделению территории городского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 освоения и преобразования;</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публичных слушаний;</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5. Правила включают в себя:</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1) порядок их применения и внесения изменений в указанные Правила;</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2) карту градостроительного зонирования;</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3) градостроительные регламенты.</w:t>
      </w:r>
    </w:p>
    <w:p w:rsidR="0054152C" w:rsidRPr="00143C0D" w:rsidRDefault="0054152C" w:rsidP="00143C0D">
      <w:pPr>
        <w:pStyle w:val="3"/>
        <w:suppressAutoHyphens/>
        <w:spacing w:before="0" w:after="0"/>
        <w:ind w:firstLine="709"/>
        <w:jc w:val="both"/>
        <w:rPr>
          <w:rFonts w:ascii="Times New Roman" w:hAnsi="Times New Roman"/>
          <w:sz w:val="24"/>
          <w:szCs w:val="24"/>
        </w:rPr>
      </w:pPr>
      <w:bookmarkStart w:id="3" w:name="_Toc533415256"/>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 Регулирование землепользования и застройки на основе градостроительного зонирования территории Дорогобужского городского поселения</w:t>
      </w:r>
      <w:bookmarkEnd w:id="3"/>
      <w:r w:rsidRPr="00143C0D">
        <w:rPr>
          <w:rFonts w:ascii="Times New Roman" w:hAnsi="Times New Roman"/>
          <w:sz w:val="24"/>
          <w:szCs w:val="24"/>
        </w:rPr>
        <w:t xml:space="preserve"> Дорогобужского района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На карте градостроительного зонирования городского поселения установлены границы территориальных зон с учетом функциональных зон и параметров их планируемого развития, определенных Генеральным планом.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Границы территориальных зон установлены по линиям автомобильных дорог общего пользования, улиц, проездов, разделяющим транспортные потоки противоположных направлений, по границам сформированных земельных участков и по иным границам в соответствии с действующим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На карте градостроительного зонирования городского поселения отображены: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границы следующих территориальных зон:</w:t>
      </w:r>
    </w:p>
    <w:p w:rsidR="0054152C" w:rsidRPr="00143C0D" w:rsidRDefault="0054152C" w:rsidP="00143C0D">
      <w:pPr>
        <w:suppressAutoHyphens/>
        <w:autoSpaceDE w:val="0"/>
        <w:autoSpaceDN w:val="0"/>
        <w:adjustRightInd w:val="0"/>
        <w:spacing w:after="0"/>
        <w:ind w:left="709" w:firstLine="0"/>
        <w:jc w:val="both"/>
        <w:rPr>
          <w:rFonts w:ascii="Times New Roman" w:hAnsi="Times New Roman"/>
          <w:sz w:val="24"/>
          <w:szCs w:val="24"/>
        </w:rPr>
      </w:pPr>
      <w:r w:rsidRPr="00143C0D">
        <w:rPr>
          <w:rFonts w:ascii="Times New Roman" w:hAnsi="Times New Roman"/>
          <w:sz w:val="24"/>
          <w:szCs w:val="24"/>
        </w:rPr>
        <w:t>- жилые зоны;</w:t>
      </w:r>
    </w:p>
    <w:p w:rsidR="0054152C" w:rsidRPr="00143C0D" w:rsidRDefault="0054152C" w:rsidP="00143C0D">
      <w:pPr>
        <w:suppressAutoHyphens/>
        <w:autoSpaceDE w:val="0"/>
        <w:autoSpaceDN w:val="0"/>
        <w:adjustRightInd w:val="0"/>
        <w:spacing w:after="0"/>
        <w:ind w:left="709" w:firstLine="0"/>
        <w:jc w:val="both"/>
        <w:rPr>
          <w:rFonts w:ascii="Times New Roman" w:hAnsi="Times New Roman"/>
          <w:sz w:val="24"/>
          <w:szCs w:val="24"/>
        </w:rPr>
      </w:pPr>
      <w:r w:rsidRPr="00143C0D">
        <w:rPr>
          <w:rFonts w:ascii="Times New Roman" w:hAnsi="Times New Roman"/>
          <w:sz w:val="24"/>
          <w:szCs w:val="24"/>
        </w:rPr>
        <w:t>- зоны смешанной и общественно-деловой застройки;</w:t>
      </w:r>
    </w:p>
    <w:p w:rsidR="0054152C" w:rsidRDefault="0054152C" w:rsidP="00143C0D">
      <w:pPr>
        <w:suppressAutoHyphens/>
        <w:autoSpaceDE w:val="0"/>
        <w:autoSpaceDN w:val="0"/>
        <w:adjustRightInd w:val="0"/>
        <w:spacing w:after="0"/>
        <w:ind w:left="709" w:firstLine="0"/>
        <w:jc w:val="both"/>
        <w:rPr>
          <w:rFonts w:ascii="Times New Roman" w:hAnsi="Times New Roman"/>
          <w:sz w:val="24"/>
          <w:szCs w:val="24"/>
        </w:rPr>
      </w:pPr>
      <w:r w:rsidRPr="00143C0D">
        <w:rPr>
          <w:rFonts w:ascii="Times New Roman" w:hAnsi="Times New Roman"/>
          <w:sz w:val="24"/>
          <w:szCs w:val="24"/>
        </w:rPr>
        <w:t>- общественно-деловые зоны;</w:t>
      </w:r>
    </w:p>
    <w:p w:rsidR="0054152C" w:rsidRPr="00143C0D" w:rsidRDefault="0054152C" w:rsidP="00143C0D">
      <w:pPr>
        <w:suppressAutoHyphens/>
        <w:autoSpaceDE w:val="0"/>
        <w:autoSpaceDN w:val="0"/>
        <w:adjustRightInd w:val="0"/>
        <w:spacing w:after="0"/>
        <w:ind w:left="709" w:firstLine="0"/>
        <w:jc w:val="both"/>
        <w:rPr>
          <w:rFonts w:ascii="Times New Roman" w:hAnsi="Times New Roman"/>
          <w:sz w:val="24"/>
          <w:szCs w:val="24"/>
        </w:rPr>
      </w:pPr>
      <w:r w:rsidRPr="00143C0D">
        <w:rPr>
          <w:rFonts w:ascii="Times New Roman" w:hAnsi="Times New Roman"/>
          <w:sz w:val="24"/>
          <w:szCs w:val="24"/>
        </w:rPr>
        <w:t>- производственные зоны;</w:t>
      </w:r>
    </w:p>
    <w:p w:rsidR="0054152C" w:rsidRPr="00143C0D" w:rsidRDefault="0054152C" w:rsidP="00143C0D">
      <w:pPr>
        <w:suppressAutoHyphens/>
        <w:autoSpaceDE w:val="0"/>
        <w:autoSpaceDN w:val="0"/>
        <w:adjustRightInd w:val="0"/>
        <w:spacing w:after="0"/>
        <w:ind w:left="709" w:firstLine="0"/>
        <w:jc w:val="both"/>
        <w:rPr>
          <w:rFonts w:ascii="Times New Roman" w:hAnsi="Times New Roman"/>
          <w:sz w:val="24"/>
          <w:szCs w:val="24"/>
        </w:rPr>
      </w:pPr>
      <w:r w:rsidRPr="00143C0D">
        <w:rPr>
          <w:rFonts w:ascii="Times New Roman" w:hAnsi="Times New Roman"/>
          <w:sz w:val="24"/>
          <w:szCs w:val="24"/>
        </w:rPr>
        <w:t>- зоны сельскохозяйственного использования;</w:t>
      </w:r>
    </w:p>
    <w:p w:rsidR="0054152C" w:rsidRPr="00143C0D" w:rsidRDefault="0054152C" w:rsidP="00143C0D">
      <w:pPr>
        <w:suppressAutoHyphens/>
        <w:autoSpaceDE w:val="0"/>
        <w:autoSpaceDN w:val="0"/>
        <w:adjustRightInd w:val="0"/>
        <w:spacing w:after="0"/>
        <w:ind w:left="709" w:firstLine="0"/>
        <w:jc w:val="both"/>
        <w:rPr>
          <w:rFonts w:ascii="Times New Roman" w:hAnsi="Times New Roman"/>
          <w:sz w:val="24"/>
          <w:szCs w:val="24"/>
        </w:rPr>
      </w:pPr>
      <w:r w:rsidRPr="00143C0D">
        <w:rPr>
          <w:rFonts w:ascii="Times New Roman" w:hAnsi="Times New Roman"/>
          <w:sz w:val="24"/>
          <w:szCs w:val="24"/>
        </w:rPr>
        <w:t>- рекреационные зоны;</w:t>
      </w:r>
    </w:p>
    <w:p w:rsidR="0054152C" w:rsidRPr="00143C0D" w:rsidRDefault="0054152C" w:rsidP="00143C0D">
      <w:pPr>
        <w:suppressAutoHyphens/>
        <w:autoSpaceDE w:val="0"/>
        <w:autoSpaceDN w:val="0"/>
        <w:adjustRightInd w:val="0"/>
        <w:spacing w:after="0"/>
        <w:ind w:left="709" w:firstLine="0"/>
        <w:jc w:val="both"/>
        <w:rPr>
          <w:rFonts w:ascii="Times New Roman" w:hAnsi="Times New Roman"/>
          <w:sz w:val="24"/>
          <w:szCs w:val="24"/>
        </w:rPr>
      </w:pPr>
      <w:r w:rsidRPr="00143C0D">
        <w:rPr>
          <w:rFonts w:ascii="Times New Roman" w:hAnsi="Times New Roman"/>
          <w:sz w:val="24"/>
          <w:szCs w:val="24"/>
        </w:rPr>
        <w:t>- зоны специального назначения;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границы зон с особыми условиями использования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границы территорий объектов культурного наследия.</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муниципального образования Дорогобужское городское поселение Дорогобужского района Смоленской области (далее – Карта градостроительного зонирования) (ЧАСТЬ III - Приложение 1).</w:t>
      </w:r>
    </w:p>
    <w:p w:rsidR="0054152C" w:rsidRPr="00143C0D" w:rsidRDefault="0054152C" w:rsidP="00143C0D">
      <w:pPr>
        <w:suppressAutoHyphens/>
        <w:spacing w:after="0"/>
        <w:ind w:firstLine="709"/>
        <w:jc w:val="both"/>
        <w:rPr>
          <w:rFonts w:ascii="Times New Roman" w:hAnsi="Times New Roman"/>
          <w:b/>
          <w:sz w:val="24"/>
          <w:szCs w:val="24"/>
        </w:rPr>
      </w:pPr>
      <w:r w:rsidRPr="00143C0D">
        <w:rPr>
          <w:rFonts w:ascii="Times New Roman" w:hAnsi="Times New Roman"/>
          <w:b/>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Действие градостроительных регламентов, установленных Правилами,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расположенных в границах территорий общего пользования;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занятых линейными объектами;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предоставленных для добычи полезных ископаемых.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В градостроительных регламентах в отношении земельных участков и объектов капитального строительства указаны: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7.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в том числе предельные параметры в соответствии с Картой градостроительного зонирования (Картой границ зон с особыми условиями использования территорий. Картой границ территорий объектов культурного наследия - Приложение 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8. На территориях охранных зон объектов культурного наследия и зоны регулирования застройки и хозяйственной деятельности предельная высота зданий, строений и сооружений Правилами не устанавливается, а определяется режимами использования земель в границах зон охраны объектов культурного наследия на территории городского поселения, за исключением случаев, прямо указанных в режимах использования земель в границах зон охраны объектов культурного наследия на территории  городского поселения.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9. В случае изменения границ указанных зон охраны объектов культурного наследия на данную территорию распространяется действие градостроительных регламентов в части предельной высоты зданий, строений и сооружений прилегающего участка согласно Карты границ территориальных зон (Приложение 1). В случае наличия нескольких прилегающих участков, решение о распространении действия градостроительных регламентов одного из них принимает комиссия </w:t>
      </w:r>
      <w:r w:rsidRPr="00143C0D">
        <w:rPr>
          <w:rFonts w:ascii="Times New Roman" w:hAnsi="Times New Roman"/>
          <w:sz w:val="24"/>
          <w:szCs w:val="24"/>
          <w:shd w:val="clear" w:color="auto" w:fill="FFFFFF"/>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 же по подготовке проектов по  внесению в них изменений  (далее – Комиссия)</w:t>
      </w:r>
      <w:r w:rsidRPr="00143C0D">
        <w:rPr>
          <w:rFonts w:ascii="Times New Roman" w:hAnsi="Times New Roman"/>
          <w:sz w:val="24"/>
          <w:szCs w:val="24"/>
        </w:rPr>
        <w:t>.</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10. В случае если оформленный до вступления в силу настоящих Правил в установленном порядке земельный участок разделен границей территориальной зоны, то ко всей его территории применяется правовой режим, установленный градостроительным регламентом территориальной зоны, в границы которой входит большая по площади часть земельного участка.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11. Границы зон с особыми условиями использования территорий, устанавливаемые в соответствии с действующим законодательством, не отображенные на Карте градостроительного зонирования, вносятся в настоящие Правила после их утверждения в установленном действующим законодательством порядке в соответствии со статьей 13 части I настоящих Правил.</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12. Границы объектов культурного наследия 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действующим законодательством, а также границы вновь установленных особо охраняемых природных территорий вносятся в Правила после их утверждения в установленном действующим законодательством порядке в соответствии со статьей 13 части I настоящих Правил.</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Default="0054152C" w:rsidP="00143C0D">
      <w:pPr>
        <w:pStyle w:val="2"/>
        <w:suppressAutoHyphens/>
        <w:spacing w:before="0" w:after="0"/>
        <w:ind w:firstLine="709"/>
        <w:jc w:val="both"/>
        <w:rPr>
          <w:rFonts w:ascii="Times New Roman" w:hAnsi="Times New Roman"/>
          <w:i w:val="0"/>
          <w:caps/>
          <w:sz w:val="24"/>
          <w:szCs w:val="24"/>
        </w:rPr>
      </w:pPr>
      <w:bookmarkStart w:id="4" w:name="_Toc533415257"/>
      <w:r w:rsidRPr="00143C0D">
        <w:rPr>
          <w:rFonts w:ascii="Times New Roman" w:hAnsi="Times New Roman"/>
          <w:i w:val="0"/>
          <w:caps/>
          <w:sz w:val="24"/>
          <w:szCs w:val="24"/>
        </w:rPr>
        <w:t>Глава 2.</w:t>
      </w:r>
      <w:r w:rsidRPr="00143C0D">
        <w:rPr>
          <w:rFonts w:ascii="Times New Roman" w:hAnsi="Times New Roman"/>
          <w:i w:val="0"/>
          <w:sz w:val="24"/>
          <w:szCs w:val="24"/>
        </w:rPr>
        <w:t xml:space="preserve"> </w:t>
      </w:r>
      <w:r w:rsidRPr="00143C0D">
        <w:rPr>
          <w:rFonts w:ascii="Times New Roman" w:hAnsi="Times New Roman"/>
          <w:i w:val="0"/>
          <w:caps/>
          <w:sz w:val="24"/>
          <w:szCs w:val="24"/>
        </w:rPr>
        <w:t>Положение о регулировании землепользования и застройки органами местного самоуправления</w:t>
      </w:r>
      <w:bookmarkStart w:id="5" w:name="_Toc461376015"/>
      <w:bookmarkStart w:id="6" w:name="_Toc498432263"/>
      <w:bookmarkStart w:id="7" w:name="_Toc533415258"/>
      <w:bookmarkEnd w:id="4"/>
    </w:p>
    <w:p w:rsidR="0054152C" w:rsidRPr="00143C0D" w:rsidRDefault="0054152C" w:rsidP="00143C0D">
      <w:pPr>
        <w:spacing w:after="0"/>
      </w:pPr>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3. Содержание и сфера применения порядка землепользования и застройки, установленного Правилами, на территории муниципального образования Дорогобужское городское поселение Дорогобужского района Смоленской области</w:t>
      </w:r>
      <w:bookmarkEnd w:id="5"/>
      <w:bookmarkEnd w:id="6"/>
      <w:bookmarkEnd w:id="7"/>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 Регулирование органами местного самоуправления городского поселения землепользования и застройки территории городского поселения осуществляется в порядке, установленном настоящими Правилами и иными нормативными правовыми актами муниципального образования «Дорогобужский район» Смоленской области (далее - муниципальный район) и Совета депутатов Дорогобужского городского поселения </w:t>
      </w:r>
      <w:r w:rsidRPr="00143C0D">
        <w:rPr>
          <w:rFonts w:ascii="Times New Roman" w:hAnsi="Times New Roman"/>
          <w:sz w:val="24"/>
          <w:szCs w:val="24"/>
        </w:rPr>
        <w:lastRenderedPageBreak/>
        <w:t>Дорогобужского района Смоленской области (далее – Совета депутатов) в соответствии с федеральным законодательством.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Администрация муниципального образования «Дорогобужский район» Смоленской области (далее – Администрация муниципального района);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Совет депутатов;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иные уполномоченные органы.</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По вопросам применения настоящих Правил органы, уполномоченные регулировать и контролировать землепользование и застройку:</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по запросу Комиссии предоставляют заключения по вопросам, связанным с проведением общественных обсуждений, публичных слушаний;</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По вопросам применения настоящих Правил в обязанности структурного подразделения Администрации муниципального района, уполномоченного в области градостроительной, деятельности входит:</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подготовка для Главы муниципального образования «Дорогобужский район» Смоленской области (далее – Глава муниципального района),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4) подготовка градостроительных планов земельных участков в качестве самостоятельных документов;</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5) предоставление по запросу Комиссии заключений, материалов для проведения общественных обсуждений, публичных слушаний, а также заключений по вопросам отклонений от Правил до выдачи разрешения на строительство;</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7) ведение карты градостроительного зонирования, внесение в нее утвержденных в установленном порядке изменений;</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8) предоставление заинтересованным лицам информации, которая содержится в Правилах и в утвержденной документации по планировке территории;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9) организация и координация разработки проектов, планов и программ развития городского поселения, в том числе в соответствии с настоящими Правилами;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10) внедрение инноваций по оптимальному использованию экономического, финансового и налогового потенциалов городского поселения;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городского поселения и </w:t>
      </w:r>
      <w:r w:rsidRPr="00143C0D">
        <w:rPr>
          <w:rFonts w:ascii="Times New Roman" w:hAnsi="Times New Roman"/>
          <w:sz w:val="24"/>
          <w:szCs w:val="24"/>
          <w:lang w:eastAsia="ru-RU"/>
        </w:rPr>
        <w:lastRenderedPageBreak/>
        <w:t>обеспечение её жизнедеятельности;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городского поселения;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14) координация работ по строительству жилья, разработка и реализация целевых комплексных программ развития и обновления жилищного фонда;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городского поселения;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16) разработка и обеспечение реализации муниципальных программ строительства объектов муниципального заказа;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17) создание и внедрение механизма системного, пропорционального, экономически обоснованного процесса освоения территорий городского поселения;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18)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19)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20) подготовка проектов нормативных правовых актов по вопросам землепользования и застройки, применения настоящих Правил, проектов предложений по внесению в них изменений;</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21) обеспечение правовой информацией структурных подразделений Администрации муниципального района и иных органов местного самоуправления по вопросам землепользования и застройки;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22) предоставление Комиссии заключений по вопросам ее деятельности;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23) выдача разрешений на строительство и разрешений на ввод объектов в эксплуатацию;</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24) другие обязанности, выполняемые в соответствии с законодательством.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5.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объектам, включенным в списки объектов культурного наследия;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объектам, не состоящим в списках объектов культурного наследия и расположенным в зонах охраны объектов культурного наследия;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объектам, не состоящим в списках объектов культурного наследия и расположенным в зонах регулирования застройки.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границы земельных участков – в случаях, относящихся к проектам межевания застроенных и не разделенных на земельные участки территорий;</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отступы построек от границ земельных участков, соблюдение линий регулирования застройки;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высота построек;</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4) архитектурное решение фасадов.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Предметом согласования по объектам, не состоящим в списках объектов культурного </w:t>
      </w:r>
      <w:r w:rsidRPr="00143C0D">
        <w:rPr>
          <w:rFonts w:ascii="Times New Roman" w:hAnsi="Times New Roman"/>
          <w:sz w:val="24"/>
          <w:szCs w:val="24"/>
        </w:rPr>
        <w:lastRenderedPageBreak/>
        <w:t>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согласовании градостроительных планов земельных участков, расположенных в границах зон охраны объектов культурного наследия;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инспекциях на объектах культурного наследия, где производятся реставрационные работы;</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комиссиях по приемке в эксплуатацию реставрированных объектов культурного наследия.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6. Представители органов местного самоуправления городского поселения участвуют в регулировании землепользования и застройки в соответствии с Уставом Дорогобужского городского поселения, иными нормативными правовыми актами муниципального районо и Совета депутатов в соответствии с федеральным законодательством.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7. Комиссия является постоянно действующим органом и формируется Главой муниципального района для обеспечения реализации настоящих Правил.</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Комиссия осуществляет свою деятельность в соответствии с настоящими Правилами, Положением о Комиссии, иными правовыми актами, утверждаемыми Главой муниципального района.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8. Комиссия: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рассматривает заявки на предоставление земельных участков для строительства объектов, в соответствии со статьей 8 настоящих Правил;</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2) рассматривает заявки на строительство и изменение видов использования недвижимости, в соответствии со статьей 14 части </w:t>
      </w:r>
      <w:r w:rsidRPr="00143C0D">
        <w:rPr>
          <w:rFonts w:ascii="Times New Roman" w:hAnsi="Times New Roman"/>
          <w:sz w:val="24"/>
          <w:szCs w:val="24"/>
          <w:lang w:val="en-US" w:eastAsia="ru-RU"/>
        </w:rPr>
        <w:t>I</w:t>
      </w:r>
      <w:r w:rsidRPr="00143C0D">
        <w:rPr>
          <w:rFonts w:ascii="Times New Roman" w:hAnsi="Times New Roman"/>
          <w:sz w:val="24"/>
          <w:szCs w:val="24"/>
          <w:lang w:eastAsia="ru-RU"/>
        </w:rPr>
        <w:t xml:space="preserve"> настоящих Правил;</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организует проведение общественных обсуждений, публичных слушаний в случаях, определенных Градостроительным кодексом Российской Федерации и главой 5 настоящих Правил, нормативным правовым актом Совета депутатов;</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Общественные обсуждения или публичные слушания по проекту правил землепользования и застройки проводятся в порядке, определяемом Уставом Дорогобужского городского поселения и (или) нормативным правовым актом Совета депутатов, в соответствии со статьями 5.1 и 28 Градостроительного кодекса Российской Федерации.</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4) подготавливает Главе </w:t>
      </w:r>
      <w:r w:rsidRPr="00143C0D">
        <w:rPr>
          <w:rFonts w:ascii="Times New Roman" w:hAnsi="Times New Roman"/>
          <w:sz w:val="24"/>
          <w:szCs w:val="24"/>
        </w:rPr>
        <w:t xml:space="preserve">муниципального района </w:t>
      </w:r>
      <w:r w:rsidRPr="00143C0D">
        <w:rPr>
          <w:rFonts w:ascii="Times New Roman" w:hAnsi="Times New Roman"/>
          <w:sz w:val="24"/>
          <w:szCs w:val="24"/>
          <w:lang w:eastAsia="ru-RU"/>
        </w:rPr>
        <w:t>заключения по результатам общественных обсуждений, публичных слушаний;</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5) организует подготовку предложений о внесении изменений в Правила по процедурам, предусмотренным главой 6 настоящих Правил, а также проектов нормативных правовых актов, иных документов, связанных с реализацией и применением настоящих Правил.</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9. Председателем Комиссии является Глава муниципального района.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Персональный состав Комиссии формируется Главой муниципального района.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В состав Комиссии входят:</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руководители структурных подразделений Администрации муниципального района.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В состав Комиссии включаются: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представители иных органов местного самоуправления.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Секретарем Комиссии является работник структурного подразделения Администрации муниципального района, уполномоченного в области градостроительной деятельности.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lastRenderedPageBreak/>
        <w:t>10.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11.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Документы, рассматриваемые на заседаниях Комиссии, протоколы Комиссии хранятся в архиве Комиссии.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12. Действие порядка землепользования и застройки территории городского поселения, установленного настоящими Правилами, распространяется на изменения объектов капитального строительства, кроме случаев:</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проведения переустройства и (или) перепланировки помещений;</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замены инженерного и технологического оборудования.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w:t>
      </w:r>
      <w:r w:rsidRPr="00143C0D">
        <w:rPr>
          <w:rFonts w:ascii="Times New Roman" w:hAnsi="Times New Roman"/>
          <w:sz w:val="24"/>
          <w:szCs w:val="24"/>
          <w:lang w:eastAsia="ru-RU"/>
        </w:rPr>
        <w:t xml:space="preserve">Советом депутатов, </w:t>
      </w:r>
      <w:r w:rsidRPr="00143C0D">
        <w:rPr>
          <w:rFonts w:ascii="Times New Roman" w:hAnsi="Times New Roman"/>
          <w:sz w:val="24"/>
          <w:szCs w:val="24"/>
        </w:rPr>
        <w:t>Смоленской области на основе законодательства Российской Федерации.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13. Соблюдение установленного настоящими Правилами порядка землепользования и застройки территории городского поселения обеспечивается Администрацией муниципального района: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проведении государственной экспертизы проектной документации объектов капитального строительства;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выдаче разрешений на строительство объектов капитального строительства;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выдаче разрешений на ввод объектов капитального строительства в эксплуатацию;</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выдаче разрешений на условно разрешенный вид использования земельного участка, объекта капитального строительства;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подготовке и принятии решений о разработке документации по планировке территории городского поселения;</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проверке, подготовленной на основании решения Администрации муниципального района документации по планировке территории городского поселения на соответствие установленным законодательством требованиям;</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утверждении документации по планировке территории городского поселения, разработанной по решению Администрации муниципального района;</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подготовке и выдаче заинтересованным физическим и юридическим лицам градостроительных планов земельных участков;</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установлении сервитутов;</w:t>
      </w:r>
    </w:p>
    <w:p w:rsidR="0054152C" w:rsidRPr="00143C0D" w:rsidRDefault="0054152C" w:rsidP="00143C0D">
      <w:pPr>
        <w:widowControl w:val="0"/>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54152C"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sz w:val="24"/>
          <w:szCs w:val="24"/>
        </w:rPr>
        <w:t xml:space="preserve">14. Полномочия в области градостроительной деятельности, предусмотренные пунктом 20 части 1 статьи 14 Федерального закона Российской Федерации от 06.10.2003 № 131-ФЗ «Об общих принципах организации местного самоуправления в Российской Федерации», осуществляет Администрация муниципального района в соответствии с частью 3 статьи 14 Федерального закона </w:t>
      </w:r>
      <w:r w:rsidRPr="00143C0D">
        <w:rPr>
          <w:rFonts w:ascii="Times New Roman" w:hAnsi="Times New Roman"/>
          <w:sz w:val="24"/>
          <w:szCs w:val="24"/>
        </w:rPr>
        <w:lastRenderedPageBreak/>
        <w:t>Российской Федерации 06.10.2003 №131-ФЗ «Об общих принципах организации местного самоуправления в Российской Федерации».</w:t>
      </w:r>
      <w:bookmarkStart w:id="8" w:name="_Toc498432264"/>
      <w:bookmarkStart w:id="9" w:name="_Toc533415259"/>
    </w:p>
    <w:p w:rsidR="0054152C" w:rsidRDefault="0054152C" w:rsidP="00143C0D">
      <w:pPr>
        <w:suppressAutoHyphens/>
        <w:autoSpaceDE w:val="0"/>
        <w:autoSpaceDN w:val="0"/>
        <w:adjustRightInd w:val="0"/>
        <w:spacing w:after="0"/>
        <w:ind w:firstLine="709"/>
        <w:jc w:val="both"/>
        <w:rPr>
          <w:rFonts w:ascii="Times New Roman" w:hAnsi="Times New Roman"/>
          <w:b/>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bCs/>
          <w:sz w:val="24"/>
          <w:szCs w:val="24"/>
        </w:rPr>
        <w:t>Статья 4. Землепользование и застройка земельных участков на территории муниципального образования Дорогобужское городское поселение Дорогобужского района Смоленской области, на которые распространяется действие градостроительных регламентов</w:t>
      </w:r>
      <w:bookmarkEnd w:id="8"/>
      <w:bookmarkEnd w:id="9"/>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Землепользование и застройка земельных участков на территории городского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10 части I настоящих Правил.</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10 части I настоящих Правил.</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поглощают более мягкие.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(Приложение 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54152C" w:rsidRDefault="0054152C" w:rsidP="00143C0D">
      <w:pPr>
        <w:keepNext/>
        <w:suppressAutoHyphens/>
        <w:spacing w:after="0"/>
        <w:ind w:firstLine="709"/>
        <w:jc w:val="both"/>
        <w:outlineLvl w:val="2"/>
        <w:rPr>
          <w:rFonts w:ascii="Times New Roman" w:hAnsi="Times New Roman"/>
          <w:b/>
          <w:bCs/>
          <w:sz w:val="24"/>
          <w:szCs w:val="24"/>
        </w:rPr>
      </w:pPr>
      <w:bookmarkStart w:id="10" w:name="_Toc498432265"/>
      <w:bookmarkStart w:id="11" w:name="_Toc533415260"/>
    </w:p>
    <w:p w:rsidR="0054152C" w:rsidRPr="00143C0D" w:rsidRDefault="0054152C" w:rsidP="00143C0D">
      <w:pPr>
        <w:keepNext/>
        <w:suppressAutoHyphens/>
        <w:spacing w:after="0"/>
        <w:ind w:firstLine="709"/>
        <w:jc w:val="both"/>
        <w:outlineLvl w:val="2"/>
        <w:rPr>
          <w:rFonts w:ascii="Times New Roman" w:hAnsi="Times New Roman"/>
          <w:b/>
          <w:bCs/>
          <w:sz w:val="24"/>
          <w:szCs w:val="24"/>
        </w:rPr>
      </w:pPr>
      <w:r w:rsidRPr="00143C0D">
        <w:rPr>
          <w:rFonts w:ascii="Times New Roman" w:hAnsi="Times New Roman"/>
          <w:b/>
          <w:bCs/>
          <w:sz w:val="24"/>
          <w:szCs w:val="24"/>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bookmarkEnd w:id="10"/>
      <w:bookmarkEnd w:id="11"/>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расположенные на указанных земельных участках и в объектах капитального строительства объекты требуют установления санитарно-защитных зон:</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а)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 (кроме случая распространения санитарно-защитной зоны за пределами земельного участка на территорию зоны Р.1);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б) выходящих за границы территориальной зоны, на территории которой расположен указанный объект, на территорию жилых зон, общественно-деловых зон и зон рекреационного назначения - для остальных территориальных зон (кроме зоны с кодовым обозначением Р.1).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4152C" w:rsidRDefault="0054152C" w:rsidP="00143C0D">
      <w:pPr>
        <w:keepNext/>
        <w:suppressAutoHyphens/>
        <w:spacing w:after="0"/>
        <w:ind w:firstLine="709"/>
        <w:jc w:val="both"/>
        <w:outlineLvl w:val="2"/>
        <w:rPr>
          <w:rFonts w:ascii="Times New Roman" w:hAnsi="Times New Roman"/>
          <w:b/>
          <w:bCs/>
          <w:sz w:val="24"/>
          <w:szCs w:val="24"/>
        </w:rPr>
      </w:pPr>
      <w:bookmarkStart w:id="12" w:name="_Toc498432266"/>
      <w:bookmarkStart w:id="13" w:name="_Toc533415261"/>
    </w:p>
    <w:p w:rsidR="0054152C" w:rsidRPr="00143C0D" w:rsidRDefault="0054152C" w:rsidP="00143C0D">
      <w:pPr>
        <w:keepNext/>
        <w:suppressAutoHyphens/>
        <w:spacing w:after="0"/>
        <w:ind w:firstLine="709"/>
        <w:jc w:val="both"/>
        <w:outlineLvl w:val="2"/>
        <w:rPr>
          <w:rFonts w:ascii="Times New Roman" w:hAnsi="Times New Roman"/>
          <w:b/>
          <w:bCs/>
          <w:sz w:val="24"/>
          <w:szCs w:val="24"/>
        </w:rPr>
      </w:pPr>
      <w:r w:rsidRPr="00143C0D">
        <w:rPr>
          <w:rFonts w:ascii="Times New Roman" w:hAnsi="Times New Roman"/>
          <w:b/>
          <w:bCs/>
          <w:sz w:val="24"/>
          <w:szCs w:val="24"/>
        </w:rPr>
        <w:t>Статья 6. Землепользование и застройка территорий муниципального образования Дорогобужское городское поселение Дорогобужского района Смоленской области, на которые действие градостроительных регламентов не распространяется и для которых градостроительные регламенты не устанавливаются</w:t>
      </w:r>
      <w:bookmarkEnd w:id="12"/>
      <w:bookmarkEnd w:id="13"/>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143C0D">
          <w:rPr>
            <w:rFonts w:ascii="Times New Roman" w:hAnsi="Times New Roman"/>
            <w:sz w:val="24"/>
            <w:szCs w:val="24"/>
          </w:rPr>
          <w:t>регламентом</w:t>
        </w:r>
      </w:hyperlink>
      <w:r w:rsidRPr="00143C0D">
        <w:rPr>
          <w:rFonts w:ascii="Times New Roman" w:hAnsi="Times New Roman"/>
          <w:sz w:val="24"/>
          <w:szCs w:val="24"/>
        </w:rPr>
        <w:t xml:space="preserve">, положением об особо охраняемой природной территории в соответствии с лесным </w:t>
      </w:r>
      <w:hyperlink r:id="rId9" w:history="1">
        <w:r w:rsidRPr="00143C0D">
          <w:rPr>
            <w:rFonts w:ascii="Times New Roman" w:hAnsi="Times New Roman"/>
            <w:sz w:val="24"/>
            <w:szCs w:val="24"/>
          </w:rPr>
          <w:t>законодательством</w:t>
        </w:r>
      </w:hyperlink>
      <w:r w:rsidRPr="00143C0D">
        <w:rPr>
          <w:rFonts w:ascii="Times New Roman" w:hAnsi="Times New Roman"/>
          <w:sz w:val="24"/>
          <w:szCs w:val="24"/>
        </w:rPr>
        <w:t xml:space="preserve">, </w:t>
      </w:r>
      <w:hyperlink r:id="rId10" w:history="1">
        <w:r w:rsidRPr="00143C0D">
          <w:rPr>
            <w:rFonts w:ascii="Times New Roman" w:hAnsi="Times New Roman"/>
            <w:sz w:val="24"/>
            <w:szCs w:val="24"/>
          </w:rPr>
          <w:t>законодательством</w:t>
        </w:r>
      </w:hyperlink>
      <w:r w:rsidRPr="00143C0D">
        <w:rPr>
          <w:rFonts w:ascii="Times New Roman" w:hAnsi="Times New Roman"/>
          <w:sz w:val="24"/>
          <w:szCs w:val="24"/>
        </w:rPr>
        <w:t xml:space="preserve"> об особо охраняемых природных территориях.</w:t>
      </w:r>
    </w:p>
    <w:p w:rsidR="0054152C" w:rsidRPr="00143C0D" w:rsidRDefault="0054152C" w:rsidP="00143C0D">
      <w:pPr>
        <w:autoSpaceDE w:val="0"/>
        <w:autoSpaceDN w:val="0"/>
        <w:adjustRightInd w:val="0"/>
        <w:spacing w:after="0"/>
        <w:ind w:firstLine="540"/>
        <w:jc w:val="both"/>
        <w:rPr>
          <w:rFonts w:ascii="Times New Roman" w:hAnsi="Times New Roman"/>
          <w:sz w:val="24"/>
          <w:szCs w:val="24"/>
          <w:lang w:eastAsia="ru-RU"/>
        </w:rPr>
      </w:pPr>
      <w:r w:rsidRPr="00143C0D">
        <w:rPr>
          <w:rFonts w:ascii="Times New Roman" w:hAnsi="Times New Roman"/>
          <w:sz w:val="24"/>
          <w:szCs w:val="24"/>
        </w:rPr>
        <w:t xml:space="preserve">2. </w:t>
      </w:r>
      <w:r w:rsidRPr="00143C0D">
        <w:rPr>
          <w:rFonts w:ascii="Times New Roman" w:hAnsi="Times New Roman"/>
          <w:sz w:val="24"/>
          <w:szCs w:val="24"/>
          <w:lang w:eastAsia="ru-RU"/>
        </w:rPr>
        <w:t>Действие градостроительных регламентов не распространяется на земельные участки:</w:t>
      </w:r>
    </w:p>
    <w:p w:rsidR="0054152C" w:rsidRPr="00143C0D" w:rsidRDefault="0054152C" w:rsidP="00143C0D">
      <w:pPr>
        <w:autoSpaceDE w:val="0"/>
        <w:autoSpaceDN w:val="0"/>
        <w:adjustRightInd w:val="0"/>
        <w:spacing w:after="0"/>
        <w:ind w:firstLine="540"/>
        <w:jc w:val="both"/>
        <w:rPr>
          <w:rFonts w:ascii="Times New Roman" w:hAnsi="Times New Roman"/>
          <w:sz w:val="24"/>
          <w:szCs w:val="24"/>
          <w:lang w:eastAsia="ru-RU"/>
        </w:rPr>
      </w:pPr>
      <w:r w:rsidRPr="00143C0D">
        <w:rPr>
          <w:rFonts w:ascii="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4152C" w:rsidRPr="00143C0D" w:rsidRDefault="0054152C" w:rsidP="00143C0D">
      <w:pPr>
        <w:autoSpaceDE w:val="0"/>
        <w:autoSpaceDN w:val="0"/>
        <w:adjustRightInd w:val="0"/>
        <w:spacing w:after="0"/>
        <w:ind w:firstLine="540"/>
        <w:jc w:val="both"/>
        <w:rPr>
          <w:rFonts w:ascii="Times New Roman" w:hAnsi="Times New Roman"/>
          <w:sz w:val="24"/>
          <w:szCs w:val="24"/>
          <w:lang w:eastAsia="ru-RU"/>
        </w:rPr>
      </w:pPr>
      <w:r w:rsidRPr="00143C0D">
        <w:rPr>
          <w:rFonts w:ascii="Times New Roman" w:hAnsi="Times New Roman"/>
          <w:sz w:val="24"/>
          <w:szCs w:val="24"/>
          <w:lang w:eastAsia="ru-RU"/>
        </w:rPr>
        <w:t>2) в границах территорий общего пользования;</w:t>
      </w:r>
    </w:p>
    <w:p w:rsidR="0054152C" w:rsidRPr="00143C0D" w:rsidRDefault="0054152C" w:rsidP="00143C0D">
      <w:pPr>
        <w:autoSpaceDE w:val="0"/>
        <w:autoSpaceDN w:val="0"/>
        <w:adjustRightInd w:val="0"/>
        <w:spacing w:after="0"/>
        <w:ind w:firstLine="540"/>
        <w:jc w:val="both"/>
        <w:rPr>
          <w:rFonts w:ascii="Times New Roman" w:hAnsi="Times New Roman"/>
          <w:sz w:val="24"/>
          <w:szCs w:val="24"/>
          <w:lang w:eastAsia="ru-RU"/>
        </w:rPr>
      </w:pPr>
      <w:r w:rsidRPr="00143C0D">
        <w:rPr>
          <w:rFonts w:ascii="Times New Roman" w:hAnsi="Times New Roman"/>
          <w:sz w:val="24"/>
          <w:szCs w:val="24"/>
          <w:lang w:eastAsia="ru-RU"/>
        </w:rPr>
        <w:t>3) предназначенные для размещения линейных объектов и (или) занятые линейными объектами;</w:t>
      </w:r>
    </w:p>
    <w:p w:rsidR="0054152C" w:rsidRPr="00143C0D" w:rsidRDefault="0054152C" w:rsidP="00143C0D">
      <w:pPr>
        <w:autoSpaceDE w:val="0"/>
        <w:autoSpaceDN w:val="0"/>
        <w:adjustRightInd w:val="0"/>
        <w:spacing w:after="0"/>
        <w:ind w:firstLine="540"/>
        <w:jc w:val="both"/>
        <w:rPr>
          <w:rFonts w:ascii="Times New Roman" w:hAnsi="Times New Roman"/>
          <w:sz w:val="24"/>
          <w:szCs w:val="24"/>
          <w:lang w:eastAsia="ru-RU"/>
        </w:rPr>
      </w:pPr>
      <w:r w:rsidRPr="00143C0D">
        <w:rPr>
          <w:rFonts w:ascii="Times New Roman" w:hAnsi="Times New Roman"/>
          <w:sz w:val="24"/>
          <w:szCs w:val="24"/>
          <w:lang w:eastAsia="ru-RU"/>
        </w:rPr>
        <w:t>4) предоставленные для добычи полезных ископаемых.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 Режим землепользования и застройки земельных участков на территории городского поселения,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Режим землепользования и застройки земельных участков на территории городского поселения, расположенных в границах общего пользования, предназначенных для размещения линейных объектов и (или) занятых линейными объектами, а также предоставленных для добычи </w:t>
      </w:r>
      <w:r w:rsidRPr="00143C0D">
        <w:rPr>
          <w:rFonts w:ascii="Times New Roman" w:hAnsi="Times New Roman"/>
          <w:sz w:val="24"/>
          <w:szCs w:val="24"/>
        </w:rPr>
        <w:lastRenderedPageBreak/>
        <w:t>полезных ископаемых определяется действующим законодательством Российской Федерации, нормативными правовыми актами Совета депутатов, издаваемыми в соответствии с федеральными законами. При этом более строгие требования, относящиеся к одному и тому же параметру, поглощают более мягкие.</w:t>
      </w:r>
    </w:p>
    <w:p w:rsidR="0054152C" w:rsidRPr="00143C0D" w:rsidRDefault="0054152C" w:rsidP="00143C0D">
      <w:pPr>
        <w:suppressAutoHyphens/>
        <w:autoSpaceDE w:val="0"/>
        <w:autoSpaceDN w:val="0"/>
        <w:adjustRightInd w:val="0"/>
        <w:spacing w:after="0"/>
        <w:ind w:firstLine="708"/>
        <w:jc w:val="both"/>
        <w:rPr>
          <w:rFonts w:ascii="Times New Roman" w:hAnsi="Times New Roman"/>
          <w:sz w:val="24"/>
          <w:szCs w:val="24"/>
        </w:rPr>
      </w:pPr>
      <w:r w:rsidRPr="00143C0D">
        <w:rPr>
          <w:rFonts w:ascii="Times New Roman" w:hAnsi="Times New Roman"/>
          <w:sz w:val="24"/>
          <w:szCs w:val="24"/>
        </w:rPr>
        <w:t>В пределах территории улично-дорожной сети, расположенной в границах территорий общего пользования, режим землепользования и застройки земельных участков определяется нормативными правовыми актами Совета депутатов.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законодательства.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При этом в границах полос отвода автомобильных дорог городского поселения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Режим землепользования и застройки территорий городского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исполнительными органами местного самоуправления муниципального образования «Дорогобужский район» Смоленской области в соответствии с законодательством Российской Федерации.</w:t>
      </w:r>
    </w:p>
    <w:p w:rsidR="0054152C" w:rsidRDefault="0054152C" w:rsidP="00143C0D">
      <w:pPr>
        <w:pStyle w:val="3"/>
        <w:suppressAutoHyphens/>
        <w:spacing w:before="0" w:after="0"/>
        <w:ind w:firstLine="709"/>
        <w:jc w:val="both"/>
        <w:rPr>
          <w:rFonts w:ascii="Times New Roman" w:hAnsi="Times New Roman"/>
          <w:sz w:val="24"/>
          <w:szCs w:val="24"/>
        </w:rPr>
      </w:pPr>
      <w:bookmarkStart w:id="14" w:name="_Toc533415262"/>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7. Осуществление строительства, реконструкции объектов капитального строительства на территории</w:t>
      </w:r>
      <w:r w:rsidRPr="00143C0D">
        <w:rPr>
          <w:rFonts w:ascii="Times New Roman" w:hAnsi="Times New Roman"/>
          <w:b w:val="0"/>
          <w:bCs w:val="0"/>
          <w:sz w:val="24"/>
          <w:szCs w:val="24"/>
        </w:rPr>
        <w:t xml:space="preserve"> </w:t>
      </w:r>
      <w:r w:rsidRPr="00143C0D">
        <w:rPr>
          <w:rFonts w:ascii="Times New Roman" w:hAnsi="Times New Roman"/>
          <w:bCs w:val="0"/>
          <w:sz w:val="24"/>
          <w:szCs w:val="24"/>
        </w:rPr>
        <w:t>муниципального образования Дорогобужское городское поселение Дорогобужского района Смоленской области</w:t>
      </w:r>
      <w:r w:rsidRPr="00143C0D">
        <w:rPr>
          <w:rFonts w:ascii="Times New Roman" w:hAnsi="Times New Roman"/>
          <w:sz w:val="24"/>
          <w:szCs w:val="24"/>
        </w:rPr>
        <w:t xml:space="preserve"> </w:t>
      </w:r>
      <w:bookmarkEnd w:id="14"/>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Строительство, реконструкция объектов капитального строительства на территории городского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муниципального образования «Дорогобужский район» Смоленской области, устанавливающими особенности осуществления указанной деятельности  на территории городского поселения.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Правообладатели земельных участков (объектов капитального строительства),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Указанное разрешение может быть предоставлено только для отдельного земельного участка (объекта капитального строительства) при соблюдении требований технических регламентов.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Условием доступа застройщиков земельных участков и объектов капитального строительства к находящимся в распоряжении городского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органом местного самоуправления муниципального образования «Дорогобужский район» Смоленской области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4.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w:t>
      </w:r>
      <w:r w:rsidRPr="00143C0D">
        <w:rPr>
          <w:rFonts w:ascii="Times New Roman" w:hAnsi="Times New Roman"/>
          <w:sz w:val="24"/>
          <w:szCs w:val="24"/>
        </w:rPr>
        <w:lastRenderedPageBreak/>
        <w:t>правовыми актами исполнительного органа местного самоуправления муниципального образования «Дорогобужский район» Смоленской области.</w:t>
      </w:r>
    </w:p>
    <w:p w:rsidR="0054152C" w:rsidRDefault="0054152C" w:rsidP="00143C0D">
      <w:pPr>
        <w:pStyle w:val="3"/>
        <w:suppressAutoHyphens/>
        <w:spacing w:before="0" w:after="0"/>
        <w:ind w:firstLine="709"/>
        <w:jc w:val="both"/>
        <w:rPr>
          <w:rFonts w:ascii="Times New Roman" w:hAnsi="Times New Roman"/>
          <w:sz w:val="24"/>
          <w:szCs w:val="24"/>
        </w:rPr>
      </w:pPr>
      <w:bookmarkStart w:id="15" w:name="_Toc533415263"/>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5"/>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указанных в пункте 2, статьи 7, части I настоящих Правил, направляют заявление в Комиссию.</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1" w:history="1">
        <w:r w:rsidRPr="00143C0D">
          <w:rPr>
            <w:rFonts w:ascii="Times New Roman" w:hAnsi="Times New Roman"/>
            <w:sz w:val="24"/>
            <w:szCs w:val="24"/>
          </w:rPr>
          <w:t>статьей 5.1</w:t>
        </w:r>
      </w:hyperlink>
      <w:r w:rsidRPr="00143C0D">
        <w:rPr>
          <w:rFonts w:ascii="Times New Roman" w:hAnsi="Times New Roman"/>
          <w:sz w:val="24"/>
          <w:szCs w:val="24"/>
        </w:rPr>
        <w:t xml:space="preserve"> Градостроительного кодекса Российской Федерации, с учетом положений </w:t>
      </w:r>
      <w:hyperlink r:id="rId12" w:history="1">
        <w:r w:rsidRPr="00143C0D">
          <w:rPr>
            <w:rFonts w:ascii="Times New Roman" w:hAnsi="Times New Roman"/>
            <w:sz w:val="24"/>
            <w:szCs w:val="24"/>
          </w:rPr>
          <w:t>статьи 39</w:t>
        </w:r>
      </w:hyperlink>
      <w:r w:rsidRPr="00143C0D">
        <w:rPr>
          <w:rFonts w:ascii="Times New Roman" w:hAnsi="Times New Roman"/>
          <w:sz w:val="24"/>
          <w:szCs w:val="24"/>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6. Глава муниципального района в течение семи дней со дня поступления указанных в </w:t>
      </w:r>
      <w:hyperlink w:anchor="Par6" w:history="1">
        <w:r w:rsidRPr="00143C0D">
          <w:rPr>
            <w:rFonts w:ascii="Times New Roman" w:hAnsi="Times New Roman"/>
            <w:sz w:val="24"/>
            <w:szCs w:val="24"/>
          </w:rPr>
          <w:t>части 5</w:t>
        </w:r>
      </w:hyperlink>
      <w:r w:rsidRPr="00143C0D">
        <w:rPr>
          <w:rFonts w:ascii="Times New Roman" w:hAnsi="Times New Roman"/>
          <w:sz w:val="24"/>
          <w:szCs w:val="24"/>
        </w:rPr>
        <w:t xml:space="preserve">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143C0D">
          <w:rPr>
            <w:rFonts w:ascii="Times New Roman" w:hAnsi="Times New Roman"/>
            <w:sz w:val="24"/>
            <w:szCs w:val="24"/>
          </w:rPr>
          <w:t>части 2 статьи 55.32</w:t>
        </w:r>
      </w:hyperlink>
      <w:r w:rsidRPr="00143C0D">
        <w:rPr>
          <w:rFonts w:ascii="Times New Roman" w:hAnsi="Times New Roman"/>
          <w:sz w:val="24"/>
          <w:szCs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143C0D">
        <w:rPr>
          <w:rFonts w:ascii="Times New Roman" w:hAnsi="Times New Roman"/>
          <w:sz w:val="24"/>
          <w:szCs w:val="24"/>
        </w:rPr>
        <w:lastRenderedPageBreak/>
        <w:t xml:space="preserve">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143C0D">
          <w:rPr>
            <w:rFonts w:ascii="Times New Roman" w:hAnsi="Times New Roman"/>
            <w:sz w:val="24"/>
            <w:szCs w:val="24"/>
          </w:rPr>
          <w:t>части 2 статьи 55.32</w:t>
        </w:r>
      </w:hyperlink>
      <w:r w:rsidRPr="00143C0D">
        <w:rPr>
          <w:rFonts w:ascii="Times New Roman" w:hAnsi="Times New Roman"/>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9. Срок действия решения Главы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муниципального района вправе отменить указанное решение.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10.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деятельности.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pStyle w:val="2"/>
        <w:suppressAutoHyphens/>
        <w:spacing w:before="0" w:after="0"/>
        <w:ind w:firstLine="709"/>
        <w:jc w:val="both"/>
        <w:rPr>
          <w:rFonts w:ascii="Times New Roman" w:hAnsi="Times New Roman"/>
          <w:i w:val="0"/>
          <w:caps/>
          <w:sz w:val="24"/>
          <w:szCs w:val="24"/>
        </w:rPr>
      </w:pPr>
      <w:bookmarkStart w:id="16" w:name="Par6"/>
      <w:bookmarkStart w:id="17" w:name="_Toc533415264"/>
      <w:bookmarkEnd w:id="16"/>
      <w:r w:rsidRPr="00143C0D">
        <w:rPr>
          <w:rFonts w:ascii="Times New Roman" w:hAnsi="Times New Roman"/>
          <w:i w:val="0"/>
          <w:cap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
    </w:p>
    <w:p w:rsidR="0054152C" w:rsidRDefault="0054152C" w:rsidP="00143C0D">
      <w:pPr>
        <w:pStyle w:val="4"/>
        <w:suppressAutoHyphens/>
        <w:spacing w:before="0" w:after="0"/>
        <w:ind w:firstLine="709"/>
        <w:jc w:val="both"/>
        <w:rPr>
          <w:rFonts w:ascii="Times New Roman" w:hAnsi="Times New Roman"/>
          <w:sz w:val="24"/>
          <w:szCs w:val="24"/>
        </w:rPr>
      </w:pPr>
      <w:bookmarkStart w:id="18" w:name="_Toc533415265"/>
    </w:p>
    <w:p w:rsidR="0054152C" w:rsidRPr="00143C0D" w:rsidRDefault="0054152C" w:rsidP="00143C0D">
      <w:pPr>
        <w:pStyle w:val="4"/>
        <w:suppressAutoHyphens/>
        <w:spacing w:before="0" w:after="0"/>
        <w:ind w:firstLine="709"/>
        <w:jc w:val="both"/>
        <w:rPr>
          <w:rFonts w:ascii="Times New Roman" w:hAnsi="Times New Roman"/>
          <w:sz w:val="24"/>
          <w:szCs w:val="24"/>
        </w:rPr>
      </w:pPr>
      <w:r w:rsidRPr="00143C0D">
        <w:rPr>
          <w:rFonts w:ascii="Times New Roman" w:hAnsi="Times New Roman"/>
          <w:sz w:val="24"/>
          <w:szCs w:val="24"/>
        </w:rPr>
        <w:t xml:space="preserve">Статья 9. Общий порядок изменения видов разрешенного использования земельных участков и объектов капитального строительства на территории </w:t>
      </w:r>
      <w:bookmarkEnd w:id="18"/>
      <w:r w:rsidRPr="00143C0D">
        <w:rPr>
          <w:rFonts w:ascii="Times New Roman" w:hAnsi="Times New Roman"/>
          <w:iCs/>
          <w:sz w:val="24"/>
          <w:szCs w:val="24"/>
        </w:rPr>
        <w:t>муниципального образования Дорогобужское городское поселение Дорогобужского района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4152C" w:rsidRPr="00143C0D" w:rsidRDefault="0054152C" w:rsidP="00143C0D">
      <w:pPr>
        <w:pStyle w:val="4"/>
        <w:suppressAutoHyphens/>
        <w:spacing w:before="0" w:after="0"/>
        <w:ind w:firstLine="709"/>
        <w:jc w:val="both"/>
        <w:rPr>
          <w:rFonts w:ascii="Times New Roman" w:hAnsi="Times New Roman"/>
          <w:b w:val="0"/>
          <w:sz w:val="24"/>
          <w:szCs w:val="24"/>
        </w:rPr>
      </w:pPr>
      <w:r w:rsidRPr="00143C0D">
        <w:rPr>
          <w:rFonts w:ascii="Times New Roman" w:hAnsi="Times New Roman"/>
          <w:b w:val="0"/>
          <w:sz w:val="24"/>
          <w:szCs w:val="24"/>
        </w:rPr>
        <w:t xml:space="preserve">2.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района,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статьи 4 и статьей 4.1 Федерального закона от 29.12.2004 № 191-ФЗ «О введении в действие Градостроительного кодекса Российской Федерации»,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Дорогобужского городского поселения и (или) нормативными правовыми актами Совета депутатов с учетом положений частей 3, 4, 7 - 10 статьи 39 Градостроительного кодекса Российской Федерации в части соответствующих требований. </w:t>
      </w:r>
    </w:p>
    <w:p w:rsidR="0054152C" w:rsidRPr="00143C0D" w:rsidRDefault="0054152C" w:rsidP="00143C0D">
      <w:pPr>
        <w:pStyle w:val="4"/>
        <w:suppressAutoHyphens/>
        <w:spacing w:before="0" w:after="0"/>
        <w:ind w:firstLine="709"/>
        <w:jc w:val="both"/>
        <w:rPr>
          <w:rFonts w:ascii="Times New Roman" w:hAnsi="Times New Roman"/>
          <w:b w:val="0"/>
          <w:sz w:val="24"/>
          <w:szCs w:val="24"/>
        </w:rPr>
      </w:pPr>
      <w:r w:rsidRPr="00143C0D">
        <w:rPr>
          <w:rFonts w:ascii="Times New Roman" w:hAnsi="Times New Roman"/>
          <w:b w:val="0"/>
          <w:sz w:val="24"/>
          <w:szCs w:val="24"/>
        </w:rPr>
        <w:t xml:space="preserve">В случае, если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до введения в действие Градостроительного кодекса Российской Федерации,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w:t>
      </w:r>
      <w:r w:rsidRPr="00143C0D">
        <w:rPr>
          <w:rFonts w:ascii="Times New Roman" w:hAnsi="Times New Roman"/>
          <w:b w:val="0"/>
          <w:sz w:val="24"/>
          <w:szCs w:val="24"/>
        </w:rPr>
        <w:lastRenderedPageBreak/>
        <w:t>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 (статья 10 части I настоящих Правил), Администрацией муниципального района.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или Смоленской области или Администрацией муниципального района в соответствии с федеральными законами или законами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Администрации муниципального района с соблюдением условий такого перевода, установленных Главой муниципального района,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54152C" w:rsidRDefault="0054152C" w:rsidP="00143C0D">
      <w:pPr>
        <w:pStyle w:val="3"/>
        <w:suppressAutoHyphens/>
        <w:spacing w:before="0" w:after="0"/>
        <w:ind w:firstLine="709"/>
        <w:jc w:val="both"/>
        <w:rPr>
          <w:rFonts w:ascii="Times New Roman" w:hAnsi="Times New Roman"/>
          <w:sz w:val="24"/>
          <w:szCs w:val="24"/>
        </w:rPr>
      </w:pPr>
      <w:bookmarkStart w:id="19" w:name="_Toc533415266"/>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19"/>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5" w:history="1">
        <w:r w:rsidRPr="00143C0D">
          <w:rPr>
            <w:rFonts w:ascii="Times New Roman" w:hAnsi="Times New Roman"/>
            <w:sz w:val="24"/>
            <w:szCs w:val="24"/>
          </w:rPr>
          <w:t>статьей 5.1</w:t>
        </w:r>
      </w:hyperlink>
      <w:r w:rsidRPr="00143C0D">
        <w:rPr>
          <w:rFonts w:ascii="Times New Roman" w:hAnsi="Times New Roman"/>
          <w:sz w:val="24"/>
          <w:szCs w:val="24"/>
        </w:rPr>
        <w:t xml:space="preserve"> Градостроительного кодекса Российской Федерации, с учетом положений статьи 39 Градостроительного кодекса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w:t>
      </w:r>
      <w:r w:rsidRPr="00143C0D">
        <w:rPr>
          <w:rFonts w:ascii="Times New Roman" w:hAnsi="Times New Roman"/>
          <w:sz w:val="24"/>
          <w:szCs w:val="24"/>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Дорогобужского городского поселения и (или) нормативным правовым актом Совета депутатов и не может быть более одного месяца.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20" w:name="Par10"/>
      <w:bookmarkEnd w:id="20"/>
      <w:r w:rsidRPr="00143C0D">
        <w:rPr>
          <w:rFonts w:ascii="Times New Roman" w:hAnsi="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7. На основании указанных в </w:t>
      </w:r>
      <w:hyperlink w:anchor="Par10" w:history="1">
        <w:r w:rsidRPr="00143C0D">
          <w:rPr>
            <w:rFonts w:ascii="Times New Roman" w:hAnsi="Times New Roman"/>
            <w:sz w:val="24"/>
            <w:szCs w:val="24"/>
          </w:rPr>
          <w:t>части 8</w:t>
        </w:r>
      </w:hyperlink>
      <w:r w:rsidRPr="00143C0D">
        <w:rPr>
          <w:rFonts w:ascii="Times New Roman" w:hAnsi="Times New Roman"/>
          <w:sz w:val="24"/>
          <w:szCs w:val="24"/>
        </w:rPr>
        <w:t xml:space="preserve"> статьи 39 Градостроительного кодекса Российской Федерации рекомендаций Глава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(далее – официальный сайт муниципального района) в сети «Интернет».</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143C0D">
          <w:rPr>
            <w:rFonts w:ascii="Times New Roman" w:hAnsi="Times New Roman"/>
            <w:sz w:val="24"/>
            <w:szCs w:val="24"/>
          </w:rPr>
          <w:t>части 2 статьи 55.32</w:t>
        </w:r>
      </w:hyperlink>
      <w:r w:rsidRPr="00143C0D">
        <w:rPr>
          <w:rFonts w:ascii="Times New Roman" w:hAnsi="Times New Roman"/>
          <w:sz w:val="24"/>
          <w:szCs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Pr="00143C0D">
          <w:rPr>
            <w:rFonts w:ascii="Times New Roman" w:hAnsi="Times New Roman"/>
            <w:sz w:val="24"/>
            <w:szCs w:val="24"/>
          </w:rPr>
          <w:t>части 2 статьи 55.32</w:t>
        </w:r>
      </w:hyperlink>
      <w:r w:rsidRPr="00143C0D">
        <w:rPr>
          <w:rFonts w:ascii="Times New Roman" w:hAnsi="Times New Roman"/>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pStyle w:val="2"/>
        <w:suppressAutoHyphens/>
        <w:spacing w:before="0" w:after="0"/>
        <w:ind w:firstLine="709"/>
        <w:jc w:val="both"/>
        <w:rPr>
          <w:rFonts w:ascii="Times New Roman" w:hAnsi="Times New Roman"/>
          <w:i w:val="0"/>
          <w:caps/>
          <w:sz w:val="24"/>
          <w:szCs w:val="24"/>
        </w:rPr>
      </w:pPr>
      <w:bookmarkStart w:id="21" w:name="_Toc533415267"/>
      <w:r w:rsidRPr="00143C0D">
        <w:rPr>
          <w:rFonts w:ascii="Times New Roman" w:hAnsi="Times New Roman"/>
          <w:i w:val="0"/>
          <w:caps/>
          <w:sz w:val="24"/>
          <w:szCs w:val="24"/>
        </w:rPr>
        <w:t>Глава 4. Положение о подготовке документации по планировке территории органами местного самоуправления</w:t>
      </w:r>
      <w:bookmarkEnd w:id="21"/>
    </w:p>
    <w:p w:rsidR="0054152C" w:rsidRDefault="0054152C" w:rsidP="00143C0D">
      <w:pPr>
        <w:pStyle w:val="3"/>
        <w:suppressAutoHyphens/>
        <w:spacing w:before="0" w:after="0"/>
        <w:ind w:firstLine="709"/>
        <w:jc w:val="both"/>
        <w:rPr>
          <w:rFonts w:ascii="Times New Roman" w:hAnsi="Times New Roman"/>
          <w:sz w:val="24"/>
          <w:szCs w:val="24"/>
        </w:rPr>
      </w:pPr>
      <w:bookmarkStart w:id="22" w:name="_Toc533415268"/>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 xml:space="preserve">Статья 11. Общие положения о подготовке документации по планировке территории </w:t>
      </w:r>
      <w:bookmarkEnd w:id="22"/>
      <w:r w:rsidRPr="00143C0D">
        <w:rPr>
          <w:rFonts w:ascii="Times New Roman" w:hAnsi="Times New Roman"/>
          <w:sz w:val="24"/>
          <w:szCs w:val="24"/>
        </w:rPr>
        <w:t>Дорогобужского городского поселения Дорогобужского района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 Решение о подготовке документации по планировке территории применительно к территории городского поселения, за исключением случаев, указанных в </w:t>
      </w:r>
      <w:hyperlink r:id="rId18" w:history="1">
        <w:r w:rsidRPr="00143C0D">
          <w:rPr>
            <w:rFonts w:ascii="Times New Roman" w:hAnsi="Times New Roman"/>
            <w:sz w:val="24"/>
            <w:szCs w:val="24"/>
          </w:rPr>
          <w:t>частях 2</w:t>
        </w:r>
      </w:hyperlink>
      <w:r w:rsidRPr="00143C0D">
        <w:rPr>
          <w:rFonts w:ascii="Times New Roman" w:hAnsi="Times New Roman"/>
          <w:sz w:val="24"/>
          <w:szCs w:val="24"/>
        </w:rPr>
        <w:t xml:space="preserve"> - </w:t>
      </w:r>
      <w:hyperlink r:id="rId19" w:history="1">
        <w:r w:rsidRPr="00143C0D">
          <w:rPr>
            <w:rFonts w:ascii="Times New Roman" w:hAnsi="Times New Roman"/>
            <w:sz w:val="24"/>
            <w:szCs w:val="24"/>
          </w:rPr>
          <w:t>4.2</w:t>
        </w:r>
      </w:hyperlink>
      <w:r w:rsidRPr="00143C0D">
        <w:rPr>
          <w:rFonts w:ascii="Times New Roman" w:hAnsi="Times New Roman"/>
          <w:sz w:val="24"/>
          <w:szCs w:val="24"/>
        </w:rPr>
        <w:t xml:space="preserve"> и </w:t>
      </w:r>
      <w:hyperlink r:id="rId20" w:history="1">
        <w:r w:rsidRPr="00143C0D">
          <w:rPr>
            <w:rFonts w:ascii="Times New Roman" w:hAnsi="Times New Roman"/>
            <w:sz w:val="24"/>
            <w:szCs w:val="24"/>
          </w:rPr>
          <w:t>5.2 статьи 45</w:t>
        </w:r>
      </w:hyperlink>
      <w:r w:rsidRPr="00143C0D">
        <w:rPr>
          <w:rFonts w:ascii="Times New Roman" w:hAnsi="Times New Roman"/>
          <w:sz w:val="24"/>
          <w:szCs w:val="24"/>
        </w:rPr>
        <w:t xml:space="preserve"> Градостроительного кодекса Российской Федерации, принимается Главой муниципального образования Дорогобужское городское поселение Дорогобужского района Смоленской области (далее – Глава муниципального образования) по инициативе Администрации муниципального района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1" w:history="1">
        <w:r w:rsidRPr="00143C0D">
          <w:rPr>
            <w:rFonts w:ascii="Times New Roman" w:hAnsi="Times New Roman"/>
            <w:sz w:val="24"/>
            <w:szCs w:val="24"/>
          </w:rPr>
          <w:t>части 1.1 статьи 45</w:t>
        </w:r>
      </w:hyperlink>
      <w:r w:rsidRPr="00143C0D">
        <w:rPr>
          <w:rFonts w:ascii="Times New Roman" w:hAnsi="Times New Roman"/>
          <w:sz w:val="24"/>
          <w:szCs w:val="24"/>
        </w:rPr>
        <w:t xml:space="preserve"> Градостроительного кодекса Российской Федерации, принятие Главой муниципального образования решения о подготовке документации по планировке территории не требуется.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2. Указанное в </w:t>
      </w:r>
      <w:hyperlink w:anchor="Par3" w:history="1">
        <w:r w:rsidRPr="00143C0D">
          <w:rPr>
            <w:rFonts w:ascii="Times New Roman" w:hAnsi="Times New Roman"/>
            <w:sz w:val="24"/>
            <w:szCs w:val="24"/>
          </w:rPr>
          <w:t>части 1</w:t>
        </w:r>
      </w:hyperlink>
      <w:r w:rsidRPr="00143C0D">
        <w:rPr>
          <w:rFonts w:ascii="Times New Roman" w:hAnsi="Times New Roman"/>
          <w:sz w:val="24"/>
          <w:szCs w:val="24"/>
        </w:rPr>
        <w:t xml:space="preserve"> статьи 46 Градостроительного кодекса Российской Федерации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района.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3.1. Заинтересованные лица, указанные в </w:t>
      </w:r>
      <w:hyperlink r:id="rId22" w:history="1">
        <w:r w:rsidRPr="00143C0D">
          <w:rPr>
            <w:rFonts w:ascii="Times New Roman" w:hAnsi="Times New Roman"/>
            <w:sz w:val="24"/>
            <w:szCs w:val="24"/>
          </w:rPr>
          <w:t>части 1.1 статьи 45</w:t>
        </w:r>
      </w:hyperlink>
      <w:r w:rsidRPr="00143C0D">
        <w:rPr>
          <w:rFonts w:ascii="Times New Roman" w:hAnsi="Times New Roman"/>
          <w:sz w:val="24"/>
          <w:szCs w:val="24"/>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23" w:history="1">
        <w:r w:rsidRPr="00143C0D">
          <w:rPr>
            <w:rFonts w:ascii="Times New Roman" w:hAnsi="Times New Roman"/>
            <w:sz w:val="24"/>
            <w:szCs w:val="24"/>
          </w:rPr>
          <w:t>части 10 статьи 45</w:t>
        </w:r>
      </w:hyperlink>
      <w:r w:rsidRPr="00143C0D">
        <w:rPr>
          <w:rFonts w:ascii="Times New Roman" w:hAnsi="Times New Roman"/>
          <w:sz w:val="24"/>
          <w:szCs w:val="24"/>
        </w:rPr>
        <w:t xml:space="preserve"> Градостроительного кодекса Российской Федерации, и направляют ее Главе муниципального образования.</w:t>
      </w:r>
    </w:p>
    <w:p w:rsidR="0054152C" w:rsidRPr="00143C0D" w:rsidRDefault="0054152C" w:rsidP="00143C0D">
      <w:pPr>
        <w:shd w:val="clear" w:color="auto" w:fill="FFFFFF"/>
        <w:spacing w:after="0"/>
        <w:ind w:firstLine="709"/>
        <w:jc w:val="both"/>
        <w:textAlignment w:val="baseline"/>
        <w:rPr>
          <w:rFonts w:ascii="Times New Roman" w:hAnsi="Times New Roman"/>
          <w:spacing w:val="2"/>
          <w:sz w:val="24"/>
          <w:szCs w:val="24"/>
          <w:lang w:eastAsia="ru-RU"/>
        </w:rPr>
      </w:pPr>
      <w:r w:rsidRPr="00143C0D">
        <w:rPr>
          <w:rFonts w:ascii="Times New Roman" w:hAnsi="Times New Roman"/>
          <w:sz w:val="24"/>
          <w:szCs w:val="24"/>
        </w:rPr>
        <w:t xml:space="preserve">Глава муниципального образования </w:t>
      </w:r>
      <w:r w:rsidRPr="00143C0D">
        <w:rPr>
          <w:rFonts w:ascii="Times New Roman" w:hAnsi="Times New Roman"/>
          <w:spacing w:val="2"/>
          <w:sz w:val="24"/>
          <w:szCs w:val="24"/>
          <w:lang w:eastAsia="ru-RU"/>
        </w:rPr>
        <w:t>направляет указанную документацию в Администрацию муниципального района для рассмотрения.</w:t>
      </w:r>
    </w:p>
    <w:p w:rsidR="0054152C" w:rsidRPr="00143C0D" w:rsidRDefault="0054152C" w:rsidP="00143C0D">
      <w:pPr>
        <w:shd w:val="clear" w:color="auto" w:fill="FFFFFF"/>
        <w:spacing w:after="0"/>
        <w:ind w:firstLine="709"/>
        <w:jc w:val="both"/>
        <w:textAlignment w:val="baseline"/>
        <w:rPr>
          <w:rFonts w:ascii="Times New Roman" w:hAnsi="Times New Roman"/>
          <w:sz w:val="24"/>
          <w:szCs w:val="24"/>
          <w:shd w:val="clear" w:color="auto" w:fill="FFFFFF"/>
        </w:rPr>
      </w:pPr>
      <w:r w:rsidRPr="00143C0D">
        <w:rPr>
          <w:rFonts w:ascii="Times New Roman" w:hAnsi="Times New Roman"/>
          <w:sz w:val="24"/>
          <w:szCs w:val="24"/>
          <w:shd w:val="clear" w:color="auto" w:fill="FFFFFF"/>
        </w:rPr>
        <w:t xml:space="preserve">4.  </w:t>
      </w:r>
      <w:r w:rsidRPr="00143C0D">
        <w:rPr>
          <w:rFonts w:ascii="Times New Roman" w:hAnsi="Times New Roman"/>
          <w:spacing w:val="2"/>
          <w:sz w:val="24"/>
          <w:szCs w:val="24"/>
          <w:lang w:eastAsia="ru-RU"/>
        </w:rPr>
        <w:t>Администрация муниципального района</w:t>
      </w:r>
      <w:r w:rsidRPr="00143C0D">
        <w:rPr>
          <w:rFonts w:ascii="Times New Roman" w:hAnsi="Times New Roman"/>
          <w:sz w:val="24"/>
          <w:szCs w:val="24"/>
          <w:shd w:val="clear" w:color="auto" w:fill="FFFFFF"/>
        </w:rPr>
        <w:t xml:space="preserve"> осуществляет проверку документации по планировке территории на соответствие требованиям, установленным </w:t>
      </w:r>
      <w:hyperlink r:id="rId24" w:anchor="dst100707" w:history="1">
        <w:r w:rsidRPr="00143C0D">
          <w:rPr>
            <w:rStyle w:val="a6"/>
            <w:rFonts w:ascii="Times New Roman" w:hAnsi="Times New Roman"/>
            <w:sz w:val="24"/>
            <w:szCs w:val="24"/>
            <w:shd w:val="clear" w:color="auto" w:fill="FFFFFF"/>
          </w:rPr>
          <w:t>частью 10 статьи 45</w:t>
        </w:r>
      </w:hyperlink>
      <w:r w:rsidRPr="00143C0D">
        <w:rPr>
          <w:rFonts w:ascii="Times New Roman" w:hAnsi="Times New Roman"/>
          <w:sz w:val="24"/>
          <w:szCs w:val="24"/>
          <w:shd w:val="clear" w:color="auto" w:fill="FFFFFF"/>
        </w:rPr>
        <w:t xml:space="preserve">  Градостроительного кодекса Российской Федерации. По результатам проверки Глава муниципального района принимает решение о направлении документации по планировке территории </w:t>
      </w:r>
      <w:r w:rsidRPr="00143C0D">
        <w:rPr>
          <w:rFonts w:ascii="Times New Roman" w:hAnsi="Times New Roman"/>
          <w:sz w:val="24"/>
          <w:szCs w:val="24"/>
        </w:rPr>
        <w:t xml:space="preserve">Главе муниципального образования для согласования </w:t>
      </w:r>
      <w:r w:rsidRPr="00143C0D">
        <w:rPr>
          <w:rFonts w:ascii="Times New Roman" w:hAnsi="Times New Roman"/>
          <w:sz w:val="24"/>
          <w:szCs w:val="24"/>
          <w:shd w:val="clear" w:color="auto" w:fill="FFFFFF"/>
        </w:rPr>
        <w:t>или об отклонении такой документации и о направлении ее на доработку.</w:t>
      </w:r>
    </w:p>
    <w:p w:rsidR="0054152C" w:rsidRPr="00143C0D" w:rsidRDefault="0054152C" w:rsidP="00143C0D">
      <w:pPr>
        <w:shd w:val="clear" w:color="auto" w:fill="FFFFFF"/>
        <w:spacing w:after="0"/>
        <w:ind w:firstLine="709"/>
        <w:jc w:val="both"/>
        <w:textAlignment w:val="baseline"/>
        <w:rPr>
          <w:rFonts w:ascii="Times New Roman" w:hAnsi="Times New Roman"/>
          <w:spacing w:val="2"/>
          <w:sz w:val="24"/>
          <w:szCs w:val="24"/>
          <w:lang w:eastAsia="ru-RU"/>
        </w:rPr>
      </w:pPr>
      <w:r w:rsidRPr="00143C0D">
        <w:rPr>
          <w:rFonts w:ascii="Times New Roman" w:hAnsi="Times New Roman"/>
          <w:spacing w:val="2"/>
          <w:sz w:val="24"/>
          <w:szCs w:val="24"/>
          <w:lang w:eastAsia="ru-RU"/>
        </w:rPr>
        <w:t xml:space="preserve"> </w:t>
      </w:r>
      <w:r w:rsidRPr="00143C0D">
        <w:rPr>
          <w:rFonts w:ascii="Times New Roman" w:hAnsi="Times New Roman"/>
          <w:sz w:val="24"/>
          <w:szCs w:val="24"/>
        </w:rPr>
        <w:t xml:space="preserve">Глава муниципального образования </w:t>
      </w:r>
      <w:r w:rsidRPr="00143C0D">
        <w:rPr>
          <w:rFonts w:ascii="Times New Roman" w:hAnsi="Times New Roman"/>
          <w:spacing w:val="2"/>
          <w:sz w:val="24"/>
          <w:szCs w:val="24"/>
          <w:lang w:eastAsia="ru-RU"/>
        </w:rPr>
        <w:t xml:space="preserve">в течение семи календарных дней с даты поступления документации по планировке территории согласовывает либо направляет замечания и предложения к подготовленной документации по планировке территории Главе муниципального района. </w:t>
      </w:r>
    </w:p>
    <w:p w:rsidR="0054152C" w:rsidRPr="00143C0D" w:rsidRDefault="0054152C" w:rsidP="00143C0D">
      <w:pPr>
        <w:suppressAutoHyphens/>
        <w:autoSpaceDE w:val="0"/>
        <w:autoSpaceDN w:val="0"/>
        <w:adjustRightInd w:val="0"/>
        <w:spacing w:after="0"/>
        <w:ind w:firstLine="708"/>
        <w:jc w:val="both"/>
        <w:rPr>
          <w:rFonts w:ascii="Times New Roman" w:hAnsi="Times New Roman"/>
          <w:sz w:val="24"/>
          <w:szCs w:val="24"/>
        </w:rPr>
      </w:pPr>
      <w:r w:rsidRPr="00143C0D">
        <w:rPr>
          <w:rFonts w:ascii="Times New Roman" w:hAnsi="Times New Roman"/>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муниципального района, до их утверждения подлежат обязательному рассмотрению на общественных обсуждениях или публичных слушаниях.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территории для размещения линейных объектов в границах земель лесного фонда.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25" w:history="1">
        <w:r w:rsidRPr="00143C0D">
          <w:rPr>
            <w:rFonts w:ascii="Times New Roman" w:hAnsi="Times New Roman"/>
            <w:sz w:val="24"/>
            <w:szCs w:val="24"/>
          </w:rPr>
          <w:t>статьей 5.1</w:t>
        </w:r>
      </w:hyperlink>
      <w:r w:rsidRPr="00143C0D">
        <w:rPr>
          <w:rFonts w:ascii="Times New Roman" w:hAnsi="Times New Roman"/>
          <w:sz w:val="24"/>
          <w:szCs w:val="24"/>
        </w:rPr>
        <w:t xml:space="preserve"> Градостроительного кодекса Российской Федерации, с учетом положений статьи 46 Градостроительного кодекса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7. Срок проведения общественных обсуждений или публичных слушаний со дня оповещения жителей городского поселения об их проведении до дня опубликования заключения о результатах общественных обсуждений или публичных слушаний определяется Уставом Дорогобужского городского поселения и (или) нормативным правовым актом Совета депутатов и не может быть менее одного месяца и более трех месяцев.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8. Администрация муниципального района направляет соответственно Главе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9. Глава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 направлении на согласование документации по планировке территории Главе муниципального образования или об отклонении такой документации и направлении ее Разработчику на доработку с учетом указанных протокола и заключения. </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10. Основанием для отклонения документации по планировке территории, подготовленной лицами, указанными в </w:t>
      </w:r>
      <w:hyperlink r:id="rId26" w:history="1">
        <w:r w:rsidRPr="00143C0D">
          <w:rPr>
            <w:rFonts w:ascii="Times New Roman" w:hAnsi="Times New Roman"/>
            <w:sz w:val="24"/>
            <w:szCs w:val="24"/>
          </w:rPr>
          <w:t>части 1.1 статьи 45</w:t>
        </w:r>
      </w:hyperlink>
      <w:r w:rsidRPr="00143C0D">
        <w:rPr>
          <w:rFonts w:ascii="Times New Roman" w:hAnsi="Times New Roman"/>
          <w:sz w:val="24"/>
          <w:szCs w:val="24"/>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27" w:history="1">
        <w:r w:rsidRPr="00143C0D">
          <w:rPr>
            <w:rFonts w:ascii="Times New Roman" w:hAnsi="Times New Roman"/>
            <w:sz w:val="24"/>
            <w:szCs w:val="24"/>
          </w:rPr>
          <w:t>части 10 статьи 45</w:t>
        </w:r>
      </w:hyperlink>
      <w:r w:rsidRPr="00143C0D">
        <w:rPr>
          <w:rFonts w:ascii="Times New Roman" w:hAnsi="Times New Roman"/>
          <w:sz w:val="24"/>
          <w:szCs w:val="24"/>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района в сети «Интернет».</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12. Подготовка документации по планировке межселенных территорий осуществляется на основании решения Главы муниципального района в соответствии с требованиями статьи 46 Градостроительного кодекса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pStyle w:val="2"/>
        <w:suppressAutoHyphens/>
        <w:spacing w:before="0" w:after="0"/>
        <w:ind w:firstLine="709"/>
        <w:jc w:val="both"/>
        <w:rPr>
          <w:rFonts w:ascii="Times New Roman" w:hAnsi="Times New Roman"/>
          <w:i w:val="0"/>
          <w:caps/>
          <w:sz w:val="24"/>
          <w:szCs w:val="24"/>
        </w:rPr>
      </w:pPr>
      <w:bookmarkStart w:id="23" w:name="_Toc533415269"/>
      <w:r w:rsidRPr="00143C0D">
        <w:rPr>
          <w:rFonts w:ascii="Times New Roman" w:hAnsi="Times New Roman"/>
          <w:i w:val="0"/>
          <w:caps/>
          <w:sz w:val="24"/>
          <w:szCs w:val="24"/>
        </w:rPr>
        <w:t>Глава 5. ПОЛОЖЕНИЕ о проведении общественных обсуждений или публичных слушаний по вопросам землепользования и застройки</w:t>
      </w:r>
      <w:bookmarkEnd w:id="23"/>
    </w:p>
    <w:p w:rsidR="0054152C" w:rsidRPr="00143C0D" w:rsidRDefault="0054152C" w:rsidP="00143C0D">
      <w:pPr>
        <w:spacing w:after="0"/>
        <w:rPr>
          <w:rFonts w:ascii="Times New Roman" w:hAnsi="Times New Roman"/>
          <w:sz w:val="24"/>
          <w:szCs w:val="24"/>
        </w:rPr>
      </w:pPr>
    </w:p>
    <w:p w:rsidR="0054152C" w:rsidRPr="00143C0D" w:rsidRDefault="0054152C" w:rsidP="00143C0D">
      <w:pPr>
        <w:pStyle w:val="3"/>
        <w:suppressAutoHyphens/>
        <w:spacing w:before="0" w:after="0"/>
        <w:ind w:firstLine="709"/>
        <w:jc w:val="both"/>
        <w:rPr>
          <w:rFonts w:ascii="Times New Roman" w:hAnsi="Times New Roman"/>
          <w:sz w:val="24"/>
          <w:szCs w:val="24"/>
        </w:rPr>
      </w:pPr>
      <w:bookmarkStart w:id="24" w:name="_Toc533415270"/>
      <w:r w:rsidRPr="00143C0D">
        <w:rPr>
          <w:rFonts w:ascii="Times New Roman" w:hAnsi="Times New Roman"/>
          <w:sz w:val="24"/>
          <w:szCs w:val="24"/>
        </w:rPr>
        <w:lastRenderedPageBreak/>
        <w:t>Статья 12.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4"/>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Дорогобужского городского поселения и (или) нормативным правовым актом Совета депутатов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8" w:history="1">
        <w:r w:rsidRPr="00143C0D">
          <w:rPr>
            <w:rFonts w:ascii="Times New Roman" w:hAnsi="Times New Roman"/>
            <w:sz w:val="24"/>
            <w:szCs w:val="24"/>
          </w:rPr>
          <w:t>частью 3 статьи 39</w:t>
        </w:r>
      </w:hyperlink>
      <w:r w:rsidRPr="00143C0D">
        <w:rPr>
          <w:rFonts w:ascii="Times New Roman" w:hAnsi="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Процедура проведения общественных обсуждений состоит из следующих этапов: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оповещение о начале общественных обсуждений;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25" w:name="Par9"/>
      <w:bookmarkEnd w:id="25"/>
      <w:r w:rsidRPr="00143C0D">
        <w:rPr>
          <w:rFonts w:ascii="Times New Roman" w:hAnsi="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муниципального района в сети </w:t>
      </w:r>
      <w:r w:rsidRPr="00143C0D">
        <w:rPr>
          <w:rFonts w:ascii="Times New Roman" w:hAnsi="Times New Roman"/>
          <w:sz w:val="24"/>
          <w:szCs w:val="24"/>
        </w:rPr>
        <w:lastRenderedPageBreak/>
        <w:t>«Интернет» (далее - сеть «Интернет»)  и (или) в государственной или муниципальной информационной системе, обеспечивающей проведение общественных обсуждений с использованием сети «Интернет» и открытие экспозиции или экспозиций такого проекта;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подготовка и оформление протокола общественных обсуждений;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подготовка и опубликование заключения о результатах общественных обсуждений.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Процедура проведения публичных слушаний состоит из следующих этапов: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оповещение о начале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26" w:name="Par15"/>
      <w:bookmarkEnd w:id="26"/>
      <w:r w:rsidRPr="00143C0D">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муниципального района и открытие экспозиции или экспозиций такого проекта;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проведение собрания или собраний участников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подготовка и оформление протокола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подготовка и опубликование заключения о результатах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Оповещение о начале общественных обсуждений или публичных слушаний должно содержать: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муниципального района,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8. Оповещение о начале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не позднее чем за семь дней до дня размещения на официальном сайте муниципального района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6" w:history="1">
        <w:r w:rsidRPr="00143C0D">
          <w:rPr>
            <w:rFonts w:ascii="Times New Roman" w:hAnsi="Times New Roman"/>
            <w:sz w:val="24"/>
            <w:szCs w:val="24"/>
          </w:rPr>
          <w:t>части 3</w:t>
        </w:r>
      </w:hyperlink>
      <w:r w:rsidRPr="00143C0D">
        <w:rPr>
          <w:rFonts w:ascii="Times New Roman" w:hAnsi="Times New Roman"/>
          <w:sz w:val="24"/>
          <w:szCs w:val="24"/>
        </w:rPr>
        <w:t xml:space="preserve"> статьи 5.1 </w:t>
      </w:r>
      <w:r w:rsidRPr="00143C0D">
        <w:rPr>
          <w:rFonts w:ascii="Times New Roman" w:hAnsi="Times New Roman"/>
          <w:sz w:val="24"/>
          <w:szCs w:val="24"/>
        </w:rPr>
        <w:lastRenderedPageBreak/>
        <w:t>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9. В течение всего периода размещения в соответствии с </w:t>
      </w:r>
      <w:hyperlink w:anchor="Par9" w:history="1">
        <w:r w:rsidRPr="00143C0D">
          <w:rPr>
            <w:rFonts w:ascii="Times New Roman" w:hAnsi="Times New Roman"/>
            <w:sz w:val="24"/>
            <w:szCs w:val="24"/>
          </w:rPr>
          <w:t>пунктом 2 части 4</w:t>
        </w:r>
      </w:hyperlink>
      <w:r w:rsidRPr="00143C0D">
        <w:rPr>
          <w:rFonts w:ascii="Times New Roman" w:hAnsi="Times New Roman"/>
          <w:sz w:val="24"/>
          <w:szCs w:val="24"/>
        </w:rPr>
        <w:t xml:space="preserve"> и </w:t>
      </w:r>
      <w:hyperlink w:anchor="Par15" w:history="1">
        <w:r w:rsidRPr="00143C0D">
          <w:rPr>
            <w:rFonts w:ascii="Times New Roman" w:hAnsi="Times New Roman"/>
            <w:sz w:val="24"/>
            <w:szCs w:val="24"/>
          </w:rPr>
          <w:t>пунктом 2 части 5</w:t>
        </w:r>
      </w:hyperlink>
      <w:r w:rsidRPr="00143C0D">
        <w:rPr>
          <w:rFonts w:ascii="Times New Roman" w:hAnsi="Times New Roman"/>
          <w:sz w:val="24"/>
          <w:szCs w:val="24"/>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27" w:name="Par30"/>
      <w:bookmarkEnd w:id="27"/>
      <w:r w:rsidRPr="00143C0D">
        <w:rPr>
          <w:rFonts w:ascii="Times New Roman" w:hAnsi="Times New Roman"/>
          <w:sz w:val="24"/>
          <w:szCs w:val="24"/>
        </w:rPr>
        <w:t xml:space="preserve">10. В период размещения в соответствии с </w:t>
      </w:r>
      <w:hyperlink w:anchor="Par9" w:history="1">
        <w:r w:rsidRPr="00143C0D">
          <w:rPr>
            <w:rFonts w:ascii="Times New Roman" w:hAnsi="Times New Roman"/>
            <w:sz w:val="24"/>
            <w:szCs w:val="24"/>
          </w:rPr>
          <w:t>пунктом 2 части 4</w:t>
        </w:r>
      </w:hyperlink>
      <w:r w:rsidRPr="00143C0D">
        <w:rPr>
          <w:rFonts w:ascii="Times New Roman" w:hAnsi="Times New Roman"/>
          <w:sz w:val="24"/>
          <w:szCs w:val="24"/>
        </w:rPr>
        <w:t xml:space="preserve"> и </w:t>
      </w:r>
      <w:hyperlink w:anchor="Par15" w:history="1">
        <w:r w:rsidRPr="00143C0D">
          <w:rPr>
            <w:rFonts w:ascii="Times New Roman" w:hAnsi="Times New Roman"/>
            <w:sz w:val="24"/>
            <w:szCs w:val="24"/>
          </w:rPr>
          <w:t>пунктом 2 части 5</w:t>
        </w:r>
      </w:hyperlink>
      <w:r w:rsidRPr="00143C0D">
        <w:rPr>
          <w:rFonts w:ascii="Times New Roman" w:hAnsi="Times New Roman"/>
          <w:sz w:val="24"/>
          <w:szCs w:val="24"/>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6" w:history="1">
        <w:r w:rsidRPr="00143C0D">
          <w:rPr>
            <w:rFonts w:ascii="Times New Roman" w:hAnsi="Times New Roman"/>
            <w:sz w:val="24"/>
            <w:szCs w:val="24"/>
          </w:rPr>
          <w:t>частью 12</w:t>
        </w:r>
      </w:hyperlink>
      <w:r w:rsidRPr="00143C0D">
        <w:rPr>
          <w:rFonts w:ascii="Times New Roman" w:hAnsi="Times New Roman"/>
          <w:sz w:val="24"/>
          <w:szCs w:val="24"/>
        </w:rPr>
        <w:t xml:space="preserve">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посредством официального сайта муниципального района или информационных систем (в случае проведения общественных обсуждений);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в письменной форме в адрес организатора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11. Предложения и замечания, внесенные в соответствии с </w:t>
      </w:r>
      <w:hyperlink w:anchor="Par30" w:history="1">
        <w:r w:rsidRPr="00143C0D">
          <w:rPr>
            <w:rFonts w:ascii="Times New Roman" w:hAnsi="Times New Roman"/>
            <w:sz w:val="24"/>
            <w:szCs w:val="24"/>
          </w:rPr>
          <w:t>частью 10</w:t>
        </w:r>
      </w:hyperlink>
      <w:r w:rsidRPr="00143C0D">
        <w:rPr>
          <w:rFonts w:ascii="Times New Roman" w:hAnsi="Times New Roman"/>
          <w:sz w:val="24"/>
          <w:szCs w:val="24"/>
        </w:rPr>
        <w:t xml:space="preserve">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9" w:history="1">
        <w:r w:rsidRPr="00143C0D">
          <w:rPr>
            <w:rFonts w:ascii="Times New Roman" w:hAnsi="Times New Roman"/>
            <w:sz w:val="24"/>
            <w:szCs w:val="24"/>
          </w:rPr>
          <w:t>частью 15</w:t>
        </w:r>
      </w:hyperlink>
      <w:r w:rsidRPr="00143C0D">
        <w:rPr>
          <w:rFonts w:ascii="Times New Roman" w:hAnsi="Times New Roman"/>
          <w:sz w:val="24"/>
          <w:szCs w:val="24"/>
        </w:rPr>
        <w:t xml:space="preserve"> статьи 5.1 Градостроительного кодекса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28" w:name="Par36"/>
      <w:bookmarkEnd w:id="28"/>
      <w:r w:rsidRPr="00143C0D">
        <w:rPr>
          <w:rFonts w:ascii="Times New Roman" w:hAnsi="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13. Не требуется представление указанных в </w:t>
      </w:r>
      <w:hyperlink w:anchor="Par36" w:history="1">
        <w:r w:rsidRPr="00143C0D">
          <w:rPr>
            <w:rFonts w:ascii="Times New Roman" w:hAnsi="Times New Roman"/>
            <w:sz w:val="24"/>
            <w:szCs w:val="24"/>
          </w:rPr>
          <w:t>части 12</w:t>
        </w:r>
      </w:hyperlink>
      <w:r w:rsidRPr="00143C0D">
        <w:rPr>
          <w:rFonts w:ascii="Times New Roman" w:hAnsi="Times New Roman"/>
          <w:sz w:val="24"/>
          <w:szCs w:val="24"/>
        </w:rPr>
        <w:t xml:space="preserve">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w:t>
      </w:r>
      <w:r w:rsidRPr="00143C0D">
        <w:rPr>
          <w:rFonts w:ascii="Times New Roman" w:hAnsi="Times New Roman"/>
          <w:sz w:val="24"/>
          <w:szCs w:val="24"/>
        </w:rPr>
        <w:lastRenderedPageBreak/>
        <w:t xml:space="preserve">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6" w:history="1">
        <w:r w:rsidRPr="00143C0D">
          <w:rPr>
            <w:rFonts w:ascii="Times New Roman" w:hAnsi="Times New Roman"/>
            <w:sz w:val="24"/>
            <w:szCs w:val="24"/>
          </w:rPr>
          <w:t>части 12</w:t>
        </w:r>
      </w:hyperlink>
      <w:r w:rsidRPr="00143C0D">
        <w:rPr>
          <w:rFonts w:ascii="Times New Roman" w:hAnsi="Times New Roman"/>
          <w:sz w:val="24"/>
          <w:szCs w:val="24"/>
        </w:rPr>
        <w:t xml:space="preserve"> статьи 5.1 Градостроительного кодекса Российской Федерации, может использоваться единая система идентификации и аутентификации.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9" w:history="1">
        <w:r w:rsidRPr="00143C0D">
          <w:rPr>
            <w:rFonts w:ascii="Times New Roman" w:hAnsi="Times New Roman"/>
            <w:sz w:val="24"/>
            <w:szCs w:val="24"/>
          </w:rPr>
          <w:t>законом</w:t>
        </w:r>
      </w:hyperlink>
      <w:r w:rsidRPr="00143C0D">
        <w:rPr>
          <w:rFonts w:ascii="Times New Roman" w:hAnsi="Times New Roman"/>
          <w:sz w:val="24"/>
          <w:szCs w:val="24"/>
        </w:rPr>
        <w:t xml:space="preserve"> от 27.07.2006 №152-ФЗ «О персональных данных».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29" w:name="Par39"/>
      <w:bookmarkEnd w:id="29"/>
      <w:r w:rsidRPr="00143C0D">
        <w:rPr>
          <w:rFonts w:ascii="Times New Roman" w:hAnsi="Times New Roman"/>
          <w:sz w:val="24"/>
          <w:szCs w:val="24"/>
        </w:rPr>
        <w:t xml:space="preserve">15. Предложения и замечания, внесенные в соответствии с </w:t>
      </w:r>
      <w:hyperlink w:anchor="Par30" w:history="1">
        <w:r w:rsidRPr="00143C0D">
          <w:rPr>
            <w:rFonts w:ascii="Times New Roman" w:hAnsi="Times New Roman"/>
            <w:sz w:val="24"/>
            <w:szCs w:val="24"/>
          </w:rPr>
          <w:t>частью 10</w:t>
        </w:r>
      </w:hyperlink>
      <w:r w:rsidRPr="00143C0D">
        <w:rPr>
          <w:rFonts w:ascii="Times New Roman" w:hAnsi="Times New Roman"/>
          <w:sz w:val="24"/>
          <w:szCs w:val="24"/>
        </w:rPr>
        <w:t xml:space="preserve">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муниципального района,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17. Официальный сайт муниципального района и (или) информационные системы должны обеспечивать возможность: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проверки участниками общественных обсуждений полноты и достоверности отражения на официальном сайте муниципального района и (или) в информационных системах внесенных ими предложений и замечаний;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представления информации о результатах общественных обсуждений, количестве участников общественных обсуждений.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дата оформления протокола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информация об организаторе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22. В заключении о результатах общественных обсуждений или публичных слушаний должны быть указаны: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дата оформления заключения о результатах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24. Уставом Дорогобужского городского поселения  и (или) нормативным правовым актом Совета депутатов на основании положений Градостроительного кодекса Российской Федерации определяются: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порядок организации и проведения общественных обсуждений или публичных слушаний по проектам;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организатор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срок проведения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официальный сайт и (или) информационные системы;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Дорогобужского городского поселения  и (или) нормативным правовым актом Совета депутатов и не может быть менее одного месяца и более трех месяцев.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pStyle w:val="3"/>
        <w:suppressAutoHyphens/>
        <w:spacing w:before="0" w:after="0"/>
        <w:ind w:firstLine="709"/>
        <w:jc w:val="both"/>
        <w:rPr>
          <w:rFonts w:ascii="Times New Roman" w:hAnsi="Times New Roman"/>
          <w:sz w:val="24"/>
          <w:szCs w:val="24"/>
        </w:rPr>
      </w:pPr>
      <w:bookmarkStart w:id="30" w:name="_Toc533415271"/>
      <w:r w:rsidRPr="00143C0D">
        <w:rPr>
          <w:rFonts w:ascii="Times New Roman" w:hAnsi="Times New Roman"/>
          <w:sz w:val="24"/>
          <w:szCs w:val="24"/>
        </w:rPr>
        <w:t>Статья 13. Публичные слушания по обсуждению документации по планировке территории</w:t>
      </w:r>
      <w:bookmarkEnd w:id="30"/>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нормативными правовыми актами Совета депутатов.</w:t>
      </w:r>
    </w:p>
    <w:p w:rsidR="0054152C" w:rsidRDefault="0054152C" w:rsidP="00143C0D">
      <w:pPr>
        <w:pStyle w:val="3"/>
        <w:suppressAutoHyphens/>
        <w:spacing w:before="0" w:after="0"/>
        <w:ind w:firstLine="709"/>
        <w:jc w:val="both"/>
        <w:rPr>
          <w:rFonts w:ascii="Times New Roman" w:hAnsi="Times New Roman"/>
          <w:sz w:val="24"/>
          <w:szCs w:val="24"/>
        </w:rPr>
      </w:pPr>
      <w:bookmarkStart w:id="31" w:name="_Toc533415272"/>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14. Публичные слушания,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w:t>
      </w:r>
      <w:bookmarkEnd w:id="31"/>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Порядок проведения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нормативными правовыми актами муниципального образования «Дорогобужский район» Смоленской области и Совета депутатов.</w:t>
      </w:r>
    </w:p>
    <w:p w:rsidR="0054152C" w:rsidRDefault="0054152C" w:rsidP="00143C0D">
      <w:pPr>
        <w:pStyle w:val="2"/>
        <w:suppressAutoHyphens/>
        <w:spacing w:before="0" w:after="0"/>
        <w:ind w:firstLine="709"/>
        <w:jc w:val="both"/>
        <w:rPr>
          <w:rFonts w:ascii="Times New Roman" w:hAnsi="Times New Roman"/>
          <w:i w:val="0"/>
          <w:sz w:val="24"/>
          <w:szCs w:val="24"/>
        </w:rPr>
      </w:pPr>
      <w:bookmarkStart w:id="32" w:name="_Toc533415273"/>
    </w:p>
    <w:p w:rsidR="0054152C" w:rsidRPr="00143C0D" w:rsidRDefault="0054152C" w:rsidP="00143C0D">
      <w:pPr>
        <w:pStyle w:val="2"/>
        <w:suppressAutoHyphens/>
        <w:spacing w:before="0" w:after="0"/>
        <w:ind w:firstLine="709"/>
        <w:jc w:val="both"/>
        <w:rPr>
          <w:rFonts w:ascii="Times New Roman" w:hAnsi="Times New Roman"/>
          <w:i w:val="0"/>
          <w:sz w:val="24"/>
          <w:szCs w:val="24"/>
        </w:rPr>
      </w:pPr>
      <w:r w:rsidRPr="00143C0D">
        <w:rPr>
          <w:rFonts w:ascii="Times New Roman" w:hAnsi="Times New Roman"/>
          <w:i w:val="0"/>
          <w:sz w:val="24"/>
          <w:szCs w:val="24"/>
        </w:rPr>
        <w:t xml:space="preserve">Глава 6. </w:t>
      </w:r>
      <w:r w:rsidRPr="00143C0D">
        <w:rPr>
          <w:rFonts w:ascii="Times New Roman" w:hAnsi="Times New Roman"/>
          <w:i w:val="0"/>
          <w:caps/>
          <w:sz w:val="24"/>
          <w:szCs w:val="24"/>
        </w:rPr>
        <w:t>Положение о внесении изменений в правила землепользования и застройки</w:t>
      </w:r>
      <w:bookmarkEnd w:id="32"/>
    </w:p>
    <w:p w:rsidR="0054152C" w:rsidRDefault="0054152C" w:rsidP="00143C0D">
      <w:pPr>
        <w:pStyle w:val="3"/>
        <w:suppressAutoHyphens/>
        <w:spacing w:before="0" w:after="0"/>
        <w:ind w:firstLine="709"/>
        <w:jc w:val="both"/>
        <w:rPr>
          <w:rFonts w:ascii="Times New Roman" w:hAnsi="Times New Roman"/>
          <w:sz w:val="24"/>
          <w:szCs w:val="24"/>
        </w:rPr>
      </w:pPr>
      <w:bookmarkStart w:id="33" w:name="_Toc533415274"/>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15. Порядок внесения изменений в настоящие Правила</w:t>
      </w:r>
      <w:bookmarkEnd w:id="33"/>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 Внесение изменений в правила землепользования и застройки осуществляется в порядке, предусмотренном </w:t>
      </w:r>
      <w:hyperlink r:id="rId30" w:history="1">
        <w:r w:rsidRPr="00143C0D">
          <w:rPr>
            <w:rFonts w:ascii="Times New Roman" w:hAnsi="Times New Roman"/>
            <w:sz w:val="24"/>
            <w:szCs w:val="24"/>
          </w:rPr>
          <w:t>статьями 31</w:t>
        </w:r>
      </w:hyperlink>
      <w:r w:rsidRPr="00143C0D">
        <w:rPr>
          <w:rFonts w:ascii="Times New Roman" w:hAnsi="Times New Roman"/>
          <w:sz w:val="24"/>
          <w:szCs w:val="24"/>
        </w:rPr>
        <w:t xml:space="preserve"> и </w:t>
      </w:r>
      <w:hyperlink r:id="rId31" w:history="1">
        <w:r w:rsidRPr="00143C0D">
          <w:rPr>
            <w:rFonts w:ascii="Times New Roman" w:hAnsi="Times New Roman"/>
            <w:sz w:val="24"/>
            <w:szCs w:val="24"/>
          </w:rPr>
          <w:t>32</w:t>
        </w:r>
      </w:hyperlink>
      <w:r w:rsidRPr="00143C0D">
        <w:rPr>
          <w:rFonts w:ascii="Times New Roman" w:hAnsi="Times New Roman"/>
          <w:sz w:val="24"/>
          <w:szCs w:val="24"/>
        </w:rPr>
        <w:t xml:space="preserve">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Основаниями для рассмотрения Главой муниципального района вопроса о внесении изменений в правила землепользования и застройки являются: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несоответствие правил землепользования и застройки Генеральному плану, Схеме территориального планирования муниципального образования «Дорогобужский район» Смоленской области, возникшее в результате внесения в \ Генеральный план или Схему территориального планирования муниципального образования «Дорогобужский район» Смоленской области изменений;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34" w:name="Par4"/>
      <w:bookmarkEnd w:id="34"/>
      <w:r w:rsidRPr="00143C0D">
        <w:rPr>
          <w:rFonts w:ascii="Times New Roman" w:hAnsi="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поселения, межселенной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35" w:name="Par7"/>
      <w:bookmarkEnd w:id="35"/>
      <w:r w:rsidRPr="00143C0D">
        <w:rPr>
          <w:rFonts w:ascii="Times New Roman"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143C0D">
        <w:rPr>
          <w:rFonts w:ascii="Times New Roman" w:hAnsi="Times New Roman"/>
          <w:sz w:val="24"/>
          <w:szCs w:val="24"/>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36" w:name="Par11"/>
      <w:bookmarkEnd w:id="36"/>
      <w:r w:rsidRPr="00143C0D">
        <w:rPr>
          <w:rFonts w:ascii="Times New Roman" w:hAnsi="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Предложения о внесении изменений в Правила направляются в Комиссию:</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городского поселения, межселенных территориях;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37" w:name="Par19"/>
      <w:bookmarkEnd w:id="37"/>
      <w:r w:rsidRPr="00143C0D">
        <w:rPr>
          <w:rFonts w:ascii="Times New Roman" w:hAnsi="Times New Roman"/>
          <w:sz w:val="24"/>
          <w:szCs w:val="24"/>
        </w:rPr>
        <w:t xml:space="preserve">3.1. В случае, если Правилами не обеспечена в соответствии с </w:t>
      </w:r>
      <w:hyperlink r:id="rId32" w:history="1">
        <w:r w:rsidRPr="00143C0D">
          <w:rPr>
            <w:rFonts w:ascii="Times New Roman" w:hAnsi="Times New Roman"/>
            <w:sz w:val="24"/>
            <w:szCs w:val="24"/>
          </w:rPr>
          <w:t>частью 3.1 статьи 31</w:t>
        </w:r>
      </w:hyperlink>
      <w:r w:rsidRPr="00143C0D">
        <w:rPr>
          <w:rFonts w:ascii="Times New Roman" w:hAnsi="Times New Roman"/>
          <w:sz w:val="24"/>
          <w:szCs w:val="24"/>
        </w:rPr>
        <w:t xml:space="preserve"> Градостроительного кодекса Российской Федерации возможность размещения на территориях городского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3.2. В случае, предусмотренном </w:t>
      </w:r>
      <w:hyperlink w:anchor="Par19" w:history="1">
        <w:r w:rsidRPr="00143C0D">
          <w:rPr>
            <w:rFonts w:ascii="Times New Roman" w:hAnsi="Times New Roman"/>
            <w:sz w:val="24"/>
            <w:szCs w:val="24"/>
          </w:rPr>
          <w:t>частью 3.1</w:t>
        </w:r>
      </w:hyperlink>
      <w:r w:rsidRPr="00143C0D">
        <w:rPr>
          <w:rFonts w:ascii="Times New Roman" w:hAnsi="Times New Roman"/>
          <w:sz w:val="24"/>
          <w:szCs w:val="24"/>
        </w:rPr>
        <w:t xml:space="preserve"> статьи 33 Градостроительного кодекса Российской Федерации, Глава муниципального района обеспечивают внесение изменений в правила землепользования и застройки в течение тридцати дней со дня получения указанного в </w:t>
      </w:r>
      <w:hyperlink w:anchor="Par19" w:history="1">
        <w:r w:rsidRPr="00143C0D">
          <w:rPr>
            <w:rFonts w:ascii="Times New Roman" w:hAnsi="Times New Roman"/>
            <w:sz w:val="24"/>
            <w:szCs w:val="24"/>
          </w:rPr>
          <w:t>части 3.1</w:t>
        </w:r>
      </w:hyperlink>
      <w:r w:rsidRPr="00143C0D">
        <w:rPr>
          <w:rFonts w:ascii="Times New Roman" w:hAnsi="Times New Roman"/>
          <w:sz w:val="24"/>
          <w:szCs w:val="24"/>
        </w:rPr>
        <w:t xml:space="preserve"> статьи 33 Градостроительного кодекса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3.3. В целях внесения изменений в правила землепользования и застройки в случаях, предусмотренных </w:t>
      </w:r>
      <w:hyperlink w:anchor="Par7" w:history="1">
        <w:r w:rsidRPr="00143C0D">
          <w:rPr>
            <w:rFonts w:ascii="Times New Roman" w:hAnsi="Times New Roman"/>
            <w:sz w:val="24"/>
            <w:szCs w:val="24"/>
          </w:rPr>
          <w:t>пунктами 3</w:t>
        </w:r>
      </w:hyperlink>
      <w:r w:rsidRPr="00143C0D">
        <w:rPr>
          <w:rFonts w:ascii="Times New Roman" w:hAnsi="Times New Roman"/>
          <w:sz w:val="24"/>
          <w:szCs w:val="24"/>
        </w:rPr>
        <w:t xml:space="preserve"> - </w:t>
      </w:r>
      <w:hyperlink w:anchor="Par11" w:history="1">
        <w:r w:rsidRPr="00143C0D">
          <w:rPr>
            <w:rFonts w:ascii="Times New Roman" w:hAnsi="Times New Roman"/>
            <w:sz w:val="24"/>
            <w:szCs w:val="24"/>
          </w:rPr>
          <w:t>5 части 2</w:t>
        </w:r>
      </w:hyperlink>
      <w:r w:rsidRPr="00143C0D">
        <w:rPr>
          <w:rFonts w:ascii="Times New Roman" w:hAnsi="Times New Roman"/>
          <w:sz w:val="24"/>
          <w:szCs w:val="24"/>
        </w:rPr>
        <w:t xml:space="preserve"> и </w:t>
      </w:r>
      <w:hyperlink w:anchor="Par19" w:history="1">
        <w:r w:rsidRPr="00143C0D">
          <w:rPr>
            <w:rFonts w:ascii="Times New Roman" w:hAnsi="Times New Roman"/>
            <w:sz w:val="24"/>
            <w:szCs w:val="24"/>
          </w:rPr>
          <w:t>частью 3.1</w:t>
        </w:r>
      </w:hyperlink>
      <w:r w:rsidRPr="00143C0D">
        <w:rPr>
          <w:rFonts w:ascii="Times New Roman" w:hAnsi="Times New Roman"/>
          <w:sz w:val="24"/>
          <w:szCs w:val="24"/>
        </w:rPr>
        <w:t xml:space="preserve"> статьи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25" w:history="1">
        <w:r w:rsidRPr="00143C0D">
          <w:rPr>
            <w:rFonts w:ascii="Times New Roman" w:hAnsi="Times New Roman"/>
            <w:sz w:val="24"/>
            <w:szCs w:val="24"/>
          </w:rPr>
          <w:t>частью 4</w:t>
        </w:r>
      </w:hyperlink>
      <w:r w:rsidRPr="00143C0D">
        <w:rPr>
          <w:rFonts w:ascii="Times New Roman" w:hAnsi="Times New Roman"/>
          <w:sz w:val="24"/>
          <w:szCs w:val="24"/>
        </w:rPr>
        <w:t xml:space="preserve"> статьи 33 Градостроительного кодекса Российской Федерации заключения Комиссии не требуются.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38" w:name="Par25"/>
      <w:bookmarkEnd w:id="38"/>
      <w:r w:rsidRPr="00143C0D">
        <w:rPr>
          <w:rFonts w:ascii="Times New Roman" w:hAnsi="Times New Roman"/>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w:t>
      </w:r>
      <w:r w:rsidRPr="00143C0D">
        <w:rPr>
          <w:rFonts w:ascii="Times New Roman" w:hAnsi="Times New Roman"/>
          <w:sz w:val="24"/>
          <w:szCs w:val="24"/>
        </w:rPr>
        <w:lastRenderedPageBreak/>
        <w:t>объектов недвижимости, установленными на приаэродромной территории, рассмотрению Комиссией не подлежит.</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Глава муниципального района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6. Глава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4" w:history="1">
        <w:r w:rsidRPr="00143C0D">
          <w:rPr>
            <w:rFonts w:ascii="Times New Roman" w:hAnsi="Times New Roman"/>
            <w:sz w:val="24"/>
            <w:szCs w:val="24"/>
          </w:rPr>
          <w:t>пункте 1.1 части 2</w:t>
        </w:r>
      </w:hyperlink>
      <w:r w:rsidRPr="00143C0D">
        <w:rPr>
          <w:rFonts w:ascii="Times New Roman" w:hAnsi="Times New Roman"/>
          <w:sz w:val="24"/>
          <w:szCs w:val="24"/>
        </w:rPr>
        <w:t xml:space="preserve"> статьи 33 Градостроительного кодекса Российской Федерации, обязан принять решение о внесении изменений в Правила. Предписание, указанное в </w:t>
      </w:r>
      <w:hyperlink w:anchor="Par4" w:history="1">
        <w:r w:rsidRPr="00143C0D">
          <w:rPr>
            <w:rFonts w:ascii="Times New Roman" w:hAnsi="Times New Roman"/>
            <w:sz w:val="24"/>
            <w:szCs w:val="24"/>
          </w:rPr>
          <w:t>пункте 1.1 части 2</w:t>
        </w:r>
      </w:hyperlink>
      <w:r w:rsidRPr="00143C0D">
        <w:rPr>
          <w:rFonts w:ascii="Times New Roman" w:hAnsi="Times New Roman"/>
          <w:sz w:val="24"/>
          <w:szCs w:val="24"/>
        </w:rPr>
        <w:t xml:space="preserve"> статьи 33 Градостроительного кодекса Российской Федерации, может быть обжаловано Главой муниципального района в суд.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3" w:history="1">
        <w:r w:rsidRPr="00143C0D">
          <w:rPr>
            <w:rFonts w:ascii="Times New Roman" w:hAnsi="Times New Roman"/>
            <w:sz w:val="24"/>
            <w:szCs w:val="24"/>
          </w:rPr>
          <w:t>части 2 статьи 55.32</w:t>
        </w:r>
      </w:hyperlink>
      <w:r w:rsidRPr="00143C0D">
        <w:rPr>
          <w:rFonts w:ascii="Times New Roman" w:hAnsi="Times New Roman"/>
          <w:sz w:val="24"/>
          <w:szCs w:val="24"/>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4" w:history="1">
        <w:r w:rsidRPr="00143C0D">
          <w:rPr>
            <w:rFonts w:ascii="Times New Roman" w:hAnsi="Times New Roman"/>
            <w:sz w:val="24"/>
            <w:szCs w:val="24"/>
          </w:rPr>
          <w:t>части 2 статьи 55.32</w:t>
        </w:r>
      </w:hyperlink>
      <w:r w:rsidRPr="00143C0D">
        <w:rPr>
          <w:rFonts w:ascii="Times New Roman" w:hAnsi="Times New Roman"/>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39" w:name="Par33"/>
      <w:bookmarkEnd w:id="39"/>
      <w:r w:rsidRPr="00143C0D">
        <w:rPr>
          <w:rFonts w:ascii="Times New Roman" w:hAnsi="Times New Roman"/>
          <w:sz w:val="24"/>
          <w:szCs w:val="24"/>
        </w:rPr>
        <w:t xml:space="preserve">8. В случаях, предусмотренных </w:t>
      </w:r>
      <w:hyperlink w:anchor="Par7" w:history="1">
        <w:r w:rsidRPr="00143C0D">
          <w:rPr>
            <w:rFonts w:ascii="Times New Roman" w:hAnsi="Times New Roman"/>
            <w:sz w:val="24"/>
            <w:szCs w:val="24"/>
          </w:rPr>
          <w:t>пунктами 3</w:t>
        </w:r>
      </w:hyperlink>
      <w:r w:rsidRPr="00143C0D">
        <w:rPr>
          <w:rFonts w:ascii="Times New Roman" w:hAnsi="Times New Roman"/>
          <w:sz w:val="24"/>
          <w:szCs w:val="24"/>
        </w:rPr>
        <w:t xml:space="preserve"> - </w:t>
      </w:r>
      <w:hyperlink w:anchor="Par11" w:history="1">
        <w:r w:rsidRPr="00143C0D">
          <w:rPr>
            <w:rFonts w:ascii="Times New Roman" w:hAnsi="Times New Roman"/>
            <w:sz w:val="24"/>
            <w:szCs w:val="24"/>
          </w:rPr>
          <w:t>5 части 2</w:t>
        </w:r>
      </w:hyperlink>
      <w:r w:rsidRPr="00143C0D">
        <w:rPr>
          <w:rFonts w:ascii="Times New Roman" w:hAnsi="Times New Roman"/>
          <w:sz w:val="24"/>
          <w:szCs w:val="24"/>
        </w:rPr>
        <w:t xml:space="preserve">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района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9. В случае поступления требования, предусмотренного </w:t>
      </w:r>
      <w:hyperlink w:anchor="Par33" w:history="1">
        <w:r w:rsidRPr="00143C0D">
          <w:rPr>
            <w:rFonts w:ascii="Times New Roman" w:hAnsi="Times New Roman"/>
            <w:sz w:val="24"/>
            <w:szCs w:val="24"/>
          </w:rPr>
          <w:t>частью 8</w:t>
        </w:r>
      </w:hyperlink>
      <w:r w:rsidRPr="00143C0D">
        <w:rPr>
          <w:rFonts w:ascii="Times New Roman" w:hAnsi="Times New Roman"/>
          <w:sz w:val="24"/>
          <w:szCs w:val="24"/>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7" w:history="1">
        <w:r w:rsidRPr="00143C0D">
          <w:rPr>
            <w:rFonts w:ascii="Times New Roman" w:hAnsi="Times New Roman"/>
            <w:sz w:val="24"/>
            <w:szCs w:val="24"/>
          </w:rPr>
          <w:t>пунктами 3</w:t>
        </w:r>
      </w:hyperlink>
      <w:r w:rsidRPr="00143C0D">
        <w:rPr>
          <w:rFonts w:ascii="Times New Roman" w:hAnsi="Times New Roman"/>
          <w:sz w:val="24"/>
          <w:szCs w:val="24"/>
        </w:rPr>
        <w:t xml:space="preserve"> - </w:t>
      </w:r>
      <w:hyperlink w:anchor="Par11" w:history="1">
        <w:r w:rsidRPr="00143C0D">
          <w:rPr>
            <w:rFonts w:ascii="Times New Roman" w:hAnsi="Times New Roman"/>
            <w:sz w:val="24"/>
            <w:szCs w:val="24"/>
          </w:rPr>
          <w:t>5 части 2</w:t>
        </w:r>
      </w:hyperlink>
      <w:r w:rsidRPr="00143C0D">
        <w:rPr>
          <w:rFonts w:ascii="Times New Roman" w:hAnsi="Times New Roman"/>
          <w:sz w:val="24"/>
          <w:szCs w:val="24"/>
        </w:rPr>
        <w:t xml:space="preserve"> статьи 33 Градостроительного кодекса Российской Федерации оснований для внесения изменений в Правила Глава муниципального района обязан принять решение о подготовке проекта о внесении изменений в Правила.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w:t>
      </w:r>
      <w:r w:rsidRPr="00143C0D">
        <w:rPr>
          <w:rFonts w:ascii="Times New Roman" w:hAnsi="Times New Roman"/>
          <w:sz w:val="24"/>
          <w:szCs w:val="24"/>
        </w:rPr>
        <w:lastRenderedPageBreak/>
        <w:t xml:space="preserve">шесть месяцев со дня поступления требования, предусмотренного </w:t>
      </w:r>
      <w:hyperlink w:anchor="Par33" w:history="1">
        <w:r w:rsidRPr="00143C0D">
          <w:rPr>
            <w:rFonts w:ascii="Times New Roman" w:hAnsi="Times New Roman"/>
            <w:sz w:val="24"/>
            <w:szCs w:val="24"/>
          </w:rPr>
          <w:t>частью 8</w:t>
        </w:r>
      </w:hyperlink>
      <w:r w:rsidRPr="00143C0D">
        <w:rPr>
          <w:rFonts w:ascii="Times New Roman" w:hAnsi="Times New Roman"/>
          <w:sz w:val="24"/>
          <w:szCs w:val="24"/>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7" w:history="1">
        <w:r w:rsidRPr="00143C0D">
          <w:rPr>
            <w:rFonts w:ascii="Times New Roman" w:hAnsi="Times New Roman"/>
            <w:sz w:val="24"/>
            <w:szCs w:val="24"/>
          </w:rPr>
          <w:t>пунктами 3</w:t>
        </w:r>
      </w:hyperlink>
      <w:r w:rsidRPr="00143C0D">
        <w:rPr>
          <w:rFonts w:ascii="Times New Roman" w:hAnsi="Times New Roman"/>
          <w:sz w:val="24"/>
          <w:szCs w:val="24"/>
        </w:rPr>
        <w:t xml:space="preserve"> - </w:t>
      </w:r>
      <w:hyperlink w:anchor="Par11" w:history="1">
        <w:r w:rsidRPr="00143C0D">
          <w:rPr>
            <w:rFonts w:ascii="Times New Roman" w:hAnsi="Times New Roman"/>
            <w:sz w:val="24"/>
            <w:szCs w:val="24"/>
          </w:rPr>
          <w:t>5 части 2</w:t>
        </w:r>
      </w:hyperlink>
      <w:r w:rsidRPr="00143C0D">
        <w:rPr>
          <w:rFonts w:ascii="Times New Roman" w:hAnsi="Times New Roman"/>
          <w:sz w:val="24"/>
          <w:szCs w:val="24"/>
        </w:rPr>
        <w:t xml:space="preserve"> статьи 33 Градостроительного кодекса Российской Федерации оснований для внесения изменений в Правила.</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sz w:val="24"/>
          <w:szCs w:val="24"/>
        </w:rPr>
        <w:t>11. Изменения частей II и IV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54152C" w:rsidRPr="00143C0D" w:rsidRDefault="0054152C" w:rsidP="00143C0D">
      <w:pPr>
        <w:pStyle w:val="2"/>
        <w:suppressAutoHyphens/>
        <w:spacing w:before="0" w:after="0"/>
        <w:ind w:firstLine="709"/>
        <w:jc w:val="both"/>
        <w:rPr>
          <w:rFonts w:ascii="Times New Roman" w:hAnsi="Times New Roman"/>
          <w:i w:val="0"/>
          <w:sz w:val="24"/>
          <w:szCs w:val="24"/>
        </w:rPr>
      </w:pPr>
      <w:bookmarkStart w:id="40" w:name="_Toc442281618"/>
      <w:bookmarkStart w:id="41" w:name="_Toc533415275"/>
    </w:p>
    <w:p w:rsidR="0054152C" w:rsidRPr="00143C0D" w:rsidRDefault="0054152C" w:rsidP="00143C0D">
      <w:pPr>
        <w:pStyle w:val="2"/>
        <w:suppressAutoHyphens/>
        <w:spacing w:before="0" w:after="0"/>
        <w:ind w:firstLine="709"/>
        <w:jc w:val="both"/>
        <w:rPr>
          <w:rFonts w:ascii="Times New Roman" w:hAnsi="Times New Roman"/>
          <w:i w:val="0"/>
          <w:sz w:val="24"/>
          <w:szCs w:val="24"/>
        </w:rPr>
      </w:pPr>
      <w:r w:rsidRPr="00143C0D">
        <w:rPr>
          <w:rFonts w:ascii="Times New Roman" w:hAnsi="Times New Roman"/>
          <w:i w:val="0"/>
          <w:sz w:val="24"/>
          <w:szCs w:val="24"/>
        </w:rPr>
        <w:t>Глава 7. ПОЛОЖЕНИЯ О РЕГУЛИРОВАНИИ ИНЫХ ВОПРОСОВ ЗЕМЛЕПОЛЬЗОВАНИЯ И ЗАСТРОЙКИ</w:t>
      </w:r>
      <w:bookmarkEnd w:id="40"/>
      <w:bookmarkEnd w:id="41"/>
    </w:p>
    <w:p w:rsidR="0054152C" w:rsidRDefault="0054152C" w:rsidP="00143C0D">
      <w:pPr>
        <w:pStyle w:val="3"/>
        <w:suppressAutoHyphens/>
        <w:spacing w:before="0" w:after="0"/>
        <w:ind w:firstLine="709"/>
        <w:jc w:val="both"/>
        <w:rPr>
          <w:rFonts w:ascii="Times New Roman" w:hAnsi="Times New Roman"/>
          <w:sz w:val="24"/>
          <w:szCs w:val="24"/>
        </w:rPr>
      </w:pPr>
      <w:bookmarkStart w:id="42" w:name="_Toc268487905"/>
      <w:bookmarkStart w:id="43" w:name="_Toc442281619"/>
      <w:bookmarkStart w:id="44" w:name="_Toc533415276"/>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16. Общие принципы регулирования иных вопросов землепользования и застройки на территории муниципального образования Дорогобужское городское поселение Дорогобужского района Смоленской области</w:t>
      </w:r>
      <w:bookmarkEnd w:id="42"/>
      <w:r w:rsidRPr="00143C0D">
        <w:rPr>
          <w:rFonts w:ascii="Times New Roman" w:hAnsi="Times New Roman"/>
          <w:sz w:val="24"/>
          <w:szCs w:val="24"/>
        </w:rPr>
        <w:t>.</w:t>
      </w:r>
      <w:bookmarkEnd w:id="43"/>
      <w:bookmarkEnd w:id="44"/>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Иные вопросы землепользования и застройки на территории городского поселения регулируются законодательством Российской Федерации, Смоленской области, правовыми актами муниципального образования «Дорогобужский район» Смоленской области, Совета Депутатов.</w:t>
      </w:r>
    </w:p>
    <w:p w:rsidR="0054152C" w:rsidRDefault="0054152C" w:rsidP="00143C0D">
      <w:pPr>
        <w:pStyle w:val="3"/>
        <w:suppressAutoHyphens/>
        <w:spacing w:before="0" w:after="0"/>
        <w:ind w:firstLine="709"/>
        <w:jc w:val="both"/>
        <w:rPr>
          <w:rFonts w:ascii="Times New Roman" w:hAnsi="Times New Roman"/>
          <w:sz w:val="24"/>
          <w:szCs w:val="24"/>
        </w:rPr>
      </w:pPr>
      <w:bookmarkStart w:id="45" w:name="_Toc442281620"/>
      <w:bookmarkStart w:id="46" w:name="_Toc533415277"/>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 xml:space="preserve">Статья 17. </w:t>
      </w:r>
      <w:bookmarkStart w:id="47" w:name="_Toc248541618"/>
      <w:r w:rsidRPr="00143C0D">
        <w:rPr>
          <w:rFonts w:ascii="Times New Roman" w:hAnsi="Times New Roman"/>
          <w:sz w:val="24"/>
          <w:szCs w:val="24"/>
        </w:rPr>
        <w:t>Нормы предоставления земельных участков</w:t>
      </w:r>
      <w:bookmarkEnd w:id="47"/>
      <w:r w:rsidRPr="00143C0D">
        <w:rPr>
          <w:rFonts w:ascii="Times New Roman" w:hAnsi="Times New Roman"/>
          <w:sz w:val="24"/>
          <w:szCs w:val="24"/>
        </w:rPr>
        <w:t>.</w:t>
      </w:r>
      <w:bookmarkEnd w:id="45"/>
      <w:bookmarkEnd w:id="46"/>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расположенных на территории городского поселения, устанавливаются частью ΙΙ настоящих Правил за исключением земельных участков, предоставляемых гражданам для целей, указанных в пункте 5 настоящей статьи.</w:t>
      </w:r>
    </w:p>
    <w:p w:rsidR="0054152C" w:rsidRPr="00143C0D" w:rsidRDefault="0054152C" w:rsidP="00143C0D">
      <w:pPr>
        <w:widowControl w:val="0"/>
        <w:suppressAutoHyphens/>
        <w:spacing w:after="0"/>
        <w:ind w:firstLine="709"/>
        <w:jc w:val="both"/>
        <w:rPr>
          <w:rFonts w:ascii="Times New Roman" w:hAnsi="Times New Roman"/>
          <w:b/>
          <w:sz w:val="24"/>
          <w:szCs w:val="24"/>
        </w:rPr>
      </w:pPr>
      <w:r w:rsidRPr="00143C0D">
        <w:rPr>
          <w:rFonts w:ascii="Times New Roman" w:hAnsi="Times New Roman"/>
          <w:b/>
          <w:sz w:val="24"/>
          <w:szCs w:val="24"/>
        </w:rP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w:t>
      </w:r>
      <w:r w:rsidRPr="00143C0D">
        <w:rPr>
          <w:rFonts w:ascii="Times New Roman" w:hAnsi="Times New Roman"/>
          <w:sz w:val="24"/>
          <w:szCs w:val="24"/>
        </w:rPr>
        <w:tab/>
        <w:t>для ведения садоводства — 0,04 – 0,15 га;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w:t>
      </w:r>
      <w:r w:rsidRPr="00143C0D">
        <w:rPr>
          <w:rFonts w:ascii="Times New Roman" w:hAnsi="Times New Roman"/>
          <w:sz w:val="24"/>
          <w:szCs w:val="24"/>
        </w:rPr>
        <w:tab/>
        <w:t>для ведения огородничества — 0,02 – 0,15 га (для территориальных зон с маркировкой СХ);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w:t>
      </w:r>
      <w:r w:rsidRPr="00143C0D">
        <w:rPr>
          <w:rFonts w:ascii="Times New Roman" w:hAnsi="Times New Roman"/>
          <w:sz w:val="24"/>
          <w:szCs w:val="24"/>
        </w:rPr>
        <w:tab/>
        <w:t>для индивидуального жилищного строительства — 0,06 - 0,15 га;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Установленный минимальный размер земельного участка для индивидуальных жилых домов не распространяется на случаи, когда под индивидуальным жилым домом в сложившейся застройке земельный участок меньше установленного минимального размера и увеличение его площади не представляется возможным.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В случае отсутствия таких ограничений предельные (максимальные и минимальные) размеры земельных участков устанавливаются в соответствии с утвержденными органами местного самоуправления в установленном порядке нормами отвода земель для конкретных видов деятельности. Такие нормы могут включаться в состав настоящих Правил в качестве приложения.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В случае отсутствия указанных в пункте 1 настоящей статьи нормативов размеров земельных участков, предоставляемых гражданам в собственность из состава государственных или муниципальных земель определяются землеустроительной, градостроительной и проектной документацией.</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животноводства, дачного строительства устанавливаются законами Смоленской области.</w:t>
      </w:r>
    </w:p>
    <w:p w:rsidR="0054152C" w:rsidRDefault="0054152C" w:rsidP="00143C0D">
      <w:pPr>
        <w:pStyle w:val="3"/>
        <w:suppressAutoHyphens/>
        <w:spacing w:before="0" w:after="0"/>
        <w:ind w:firstLine="709"/>
        <w:jc w:val="both"/>
        <w:rPr>
          <w:rFonts w:ascii="Times New Roman" w:hAnsi="Times New Roman"/>
          <w:sz w:val="24"/>
          <w:szCs w:val="24"/>
        </w:rPr>
      </w:pPr>
      <w:bookmarkStart w:id="48" w:name="_Toc442281621"/>
      <w:bookmarkStart w:id="49" w:name="_Toc533415278"/>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18. Общие положения о праве ограниченного пользования чужим земельным участком (сервитут).</w:t>
      </w:r>
      <w:bookmarkEnd w:id="48"/>
      <w:bookmarkEnd w:id="49"/>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35" w:history="1">
        <w:r w:rsidRPr="00143C0D">
          <w:rPr>
            <w:rFonts w:ascii="Times New Roman" w:hAnsi="Times New Roman"/>
            <w:sz w:val="24"/>
            <w:szCs w:val="24"/>
          </w:rPr>
          <w:t>главой V.3</w:t>
        </w:r>
      </w:hyperlink>
      <w:r w:rsidRPr="00143C0D">
        <w:rPr>
          <w:rFonts w:ascii="Times New Roman" w:hAnsi="Times New Roman"/>
          <w:sz w:val="24"/>
          <w:szCs w:val="24"/>
        </w:rPr>
        <w:t xml:space="preserve"> Земельного кодекса Российской Федерации.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6" w:history="1">
        <w:r w:rsidRPr="00143C0D">
          <w:rPr>
            <w:rFonts w:ascii="Times New Roman" w:hAnsi="Times New Roman"/>
            <w:sz w:val="24"/>
            <w:szCs w:val="24"/>
          </w:rPr>
          <w:t>кодекса</w:t>
        </w:r>
      </w:hyperlink>
      <w:r w:rsidRPr="00143C0D">
        <w:rPr>
          <w:rFonts w:ascii="Times New Roman" w:hAnsi="Times New Roman"/>
          <w:sz w:val="24"/>
          <w:szCs w:val="24"/>
        </w:rPr>
        <w:t xml:space="preserve"> Российской Федерации о сервитуте и положения </w:t>
      </w:r>
      <w:hyperlink r:id="rId37" w:history="1">
        <w:r w:rsidRPr="00143C0D">
          <w:rPr>
            <w:rFonts w:ascii="Times New Roman" w:hAnsi="Times New Roman"/>
            <w:sz w:val="24"/>
            <w:szCs w:val="24"/>
          </w:rPr>
          <w:t>главы V.3</w:t>
        </w:r>
      </w:hyperlink>
      <w:r w:rsidRPr="00143C0D">
        <w:rPr>
          <w:rFonts w:ascii="Times New Roman" w:hAnsi="Times New Roman"/>
          <w:sz w:val="24"/>
          <w:szCs w:val="24"/>
        </w:rPr>
        <w:t xml:space="preserve"> Земельного кодекса Российской Федерации не применяются.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Публичный сервитут может устанавливаться для:</w:t>
      </w:r>
    </w:p>
    <w:p w:rsidR="0054152C" w:rsidRPr="00143C0D" w:rsidRDefault="0054152C" w:rsidP="00143C0D">
      <w:pPr>
        <w:shd w:val="clear" w:color="auto" w:fill="FFFFFF"/>
        <w:spacing w:after="0"/>
        <w:ind w:firstLine="540"/>
        <w:jc w:val="both"/>
        <w:rPr>
          <w:rFonts w:ascii="Times New Roman" w:hAnsi="Times New Roman"/>
          <w:sz w:val="24"/>
          <w:szCs w:val="24"/>
        </w:rPr>
      </w:pPr>
      <w:r w:rsidRPr="00143C0D">
        <w:rPr>
          <w:rStyle w:val="blk"/>
          <w:rFonts w:ascii="Times New Roman" w:hAnsi="Times New Roman"/>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4152C" w:rsidRPr="00143C0D" w:rsidRDefault="0054152C" w:rsidP="00143C0D">
      <w:pPr>
        <w:shd w:val="clear" w:color="auto" w:fill="FFFFFF"/>
        <w:spacing w:after="0"/>
        <w:ind w:firstLine="540"/>
        <w:jc w:val="both"/>
        <w:rPr>
          <w:rFonts w:ascii="Times New Roman" w:hAnsi="Times New Roman"/>
          <w:sz w:val="24"/>
          <w:szCs w:val="24"/>
        </w:rPr>
      </w:pPr>
      <w:bookmarkStart w:id="50" w:name="dst2017"/>
      <w:bookmarkEnd w:id="50"/>
      <w:r w:rsidRPr="00143C0D">
        <w:rPr>
          <w:rStyle w:val="blk"/>
          <w:rFonts w:ascii="Times New Roman" w:hAnsi="Times New Roman"/>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4152C" w:rsidRPr="00143C0D" w:rsidRDefault="0054152C" w:rsidP="00143C0D">
      <w:pPr>
        <w:shd w:val="clear" w:color="auto" w:fill="FFFFFF"/>
        <w:spacing w:after="0"/>
        <w:ind w:firstLine="540"/>
        <w:jc w:val="both"/>
        <w:rPr>
          <w:rFonts w:ascii="Times New Roman" w:hAnsi="Times New Roman"/>
          <w:sz w:val="24"/>
          <w:szCs w:val="24"/>
        </w:rPr>
      </w:pPr>
      <w:bookmarkStart w:id="51" w:name="dst2018"/>
      <w:bookmarkEnd w:id="51"/>
      <w:r w:rsidRPr="00143C0D">
        <w:rPr>
          <w:rStyle w:val="blk"/>
          <w:rFonts w:ascii="Times New Roman" w:hAnsi="Times New Roman"/>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4152C" w:rsidRPr="00143C0D" w:rsidRDefault="0054152C" w:rsidP="00143C0D">
      <w:pPr>
        <w:shd w:val="clear" w:color="auto" w:fill="FFFFFF"/>
        <w:spacing w:after="0"/>
        <w:ind w:firstLine="540"/>
        <w:jc w:val="both"/>
        <w:rPr>
          <w:rFonts w:ascii="Times New Roman" w:hAnsi="Times New Roman"/>
          <w:sz w:val="24"/>
          <w:szCs w:val="24"/>
        </w:rPr>
      </w:pPr>
      <w:bookmarkStart w:id="52" w:name="dst2019"/>
      <w:bookmarkEnd w:id="52"/>
      <w:r w:rsidRPr="00143C0D">
        <w:rPr>
          <w:rStyle w:val="blk"/>
          <w:rFonts w:ascii="Times New Roman" w:hAnsi="Times New Roman"/>
          <w:sz w:val="24"/>
          <w:szCs w:val="24"/>
        </w:rPr>
        <w:t>4) размещение автомобильных дорог и железнодорожных путей в туннелях;</w:t>
      </w:r>
    </w:p>
    <w:p w:rsidR="0054152C" w:rsidRPr="00143C0D" w:rsidRDefault="0054152C" w:rsidP="00143C0D">
      <w:pPr>
        <w:shd w:val="clear" w:color="auto" w:fill="FFFFFF"/>
        <w:spacing w:after="0"/>
        <w:ind w:firstLine="540"/>
        <w:jc w:val="both"/>
        <w:rPr>
          <w:rFonts w:ascii="Times New Roman" w:hAnsi="Times New Roman"/>
          <w:sz w:val="24"/>
          <w:szCs w:val="24"/>
        </w:rPr>
      </w:pPr>
      <w:bookmarkStart w:id="53" w:name="dst2020"/>
      <w:bookmarkEnd w:id="53"/>
      <w:r w:rsidRPr="00143C0D">
        <w:rPr>
          <w:rStyle w:val="blk"/>
          <w:rFonts w:ascii="Times New Roman" w:hAnsi="Times New Roman"/>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8" w:anchor="dst2016" w:history="1">
        <w:r w:rsidRPr="00143C0D">
          <w:rPr>
            <w:rStyle w:val="a6"/>
            <w:rFonts w:ascii="Times New Roman" w:hAnsi="Times New Roman"/>
            <w:sz w:val="24"/>
            <w:szCs w:val="24"/>
          </w:rPr>
          <w:t>подпунктом 1</w:t>
        </w:r>
      </w:hyperlink>
      <w:r w:rsidRPr="00143C0D">
        <w:rPr>
          <w:rStyle w:val="blk"/>
          <w:rFonts w:ascii="Times New Roman" w:hAnsi="Times New Roman"/>
          <w:sz w:val="24"/>
          <w:szCs w:val="24"/>
        </w:rPr>
        <w:t> настоящей пункта.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 5. Публичный сервитут может быть установлен в отношении одного или нескольких земельных участков и (или) земель.</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w:t>
      </w:r>
      <w:r w:rsidRPr="00143C0D">
        <w:rPr>
          <w:rFonts w:ascii="Times New Roman" w:hAnsi="Times New Roman"/>
          <w:sz w:val="24"/>
          <w:szCs w:val="24"/>
        </w:rPr>
        <w:lastRenderedPageBreak/>
        <w:t>осуществления.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9" w:history="1">
        <w:r w:rsidRPr="00143C0D">
          <w:rPr>
            <w:rFonts w:ascii="Times New Roman" w:hAnsi="Times New Roman"/>
            <w:sz w:val="24"/>
            <w:szCs w:val="24"/>
          </w:rPr>
          <w:t>пунктом 4 статьи 39.24</w:t>
        </w:r>
      </w:hyperlink>
      <w:r w:rsidRPr="00143C0D">
        <w:rPr>
          <w:rFonts w:ascii="Times New Roman" w:hAnsi="Times New Roman"/>
          <w:sz w:val="24"/>
          <w:szCs w:val="24"/>
        </w:rPr>
        <w:t xml:space="preserve"> Земельного кодекса Российской Федерации.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Срок публичного сервитута определяется решением о его установлении.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10. В случае, если размещение объекта, указанного в </w:t>
      </w:r>
      <w:hyperlink r:id="rId40" w:history="1">
        <w:r w:rsidRPr="00143C0D">
          <w:rPr>
            <w:rFonts w:ascii="Times New Roman" w:hAnsi="Times New Roman"/>
            <w:sz w:val="24"/>
            <w:szCs w:val="24"/>
          </w:rPr>
          <w:t>подпункте 1 статьи 39.37</w:t>
        </w:r>
      </w:hyperlink>
      <w:r w:rsidRPr="00143C0D">
        <w:rPr>
          <w:rFonts w:ascii="Times New Roman" w:hAnsi="Times New Roman"/>
          <w:sz w:val="24"/>
          <w:szCs w:val="24"/>
        </w:rPr>
        <w:t xml:space="preserve">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41" w:history="1">
        <w:r w:rsidRPr="00143C0D">
          <w:rPr>
            <w:rFonts w:ascii="Times New Roman" w:hAnsi="Times New Roman"/>
            <w:sz w:val="24"/>
            <w:szCs w:val="24"/>
          </w:rPr>
          <w:t>подпунктом 4 пункта 1 статьи 39.44</w:t>
        </w:r>
      </w:hyperlink>
      <w:r w:rsidRPr="00143C0D">
        <w:rPr>
          <w:rFonts w:ascii="Times New Roman" w:hAnsi="Times New Roman"/>
          <w:sz w:val="24"/>
          <w:szCs w:val="24"/>
        </w:rPr>
        <w:t xml:space="preserve">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42" w:history="1">
        <w:r w:rsidRPr="00143C0D">
          <w:rPr>
            <w:rFonts w:ascii="Times New Roman" w:hAnsi="Times New Roman"/>
            <w:sz w:val="24"/>
            <w:szCs w:val="24"/>
          </w:rPr>
          <w:t>статьями 49</w:t>
        </w:r>
      </w:hyperlink>
      <w:r w:rsidRPr="00143C0D">
        <w:rPr>
          <w:rFonts w:ascii="Times New Roman" w:hAnsi="Times New Roman"/>
          <w:sz w:val="24"/>
          <w:szCs w:val="24"/>
        </w:rPr>
        <w:t xml:space="preserve"> и </w:t>
      </w:r>
      <w:hyperlink r:id="rId43" w:history="1">
        <w:r w:rsidRPr="00143C0D">
          <w:rPr>
            <w:rFonts w:ascii="Times New Roman" w:hAnsi="Times New Roman"/>
            <w:sz w:val="24"/>
            <w:szCs w:val="24"/>
          </w:rPr>
          <w:t>56.3</w:t>
        </w:r>
      </w:hyperlink>
      <w:r w:rsidRPr="00143C0D">
        <w:rPr>
          <w:rFonts w:ascii="Times New Roman" w:hAnsi="Times New Roman"/>
          <w:sz w:val="24"/>
          <w:szCs w:val="24"/>
        </w:rPr>
        <w:t xml:space="preserve"> Земельного кодекса Российской Федерации.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17. Сервитуты подлежат государственной регистрации в соответствии с Федеральным </w:t>
      </w:r>
      <w:hyperlink r:id="rId44" w:history="1">
        <w:r w:rsidRPr="00143C0D">
          <w:rPr>
            <w:rFonts w:ascii="Times New Roman" w:hAnsi="Times New Roman"/>
            <w:sz w:val="24"/>
            <w:szCs w:val="24"/>
          </w:rPr>
          <w:t>законом</w:t>
        </w:r>
      </w:hyperlink>
      <w:r w:rsidRPr="00143C0D">
        <w:rPr>
          <w:rFonts w:ascii="Times New Roman" w:hAnsi="Times New Roman"/>
          <w:sz w:val="24"/>
          <w:szCs w:val="24"/>
        </w:rPr>
        <w:t xml:space="preserve"> </w:t>
      </w:r>
      <w:r w:rsidRPr="00143C0D">
        <w:rPr>
          <w:rFonts w:ascii="Times New Roman" w:hAnsi="Times New Roman"/>
          <w:sz w:val="24"/>
          <w:szCs w:val="24"/>
          <w:shd w:val="clear" w:color="auto" w:fill="FFFFFF"/>
        </w:rPr>
        <w:t xml:space="preserve">от </w:t>
      </w:r>
      <w:r w:rsidRPr="00143C0D">
        <w:rPr>
          <w:rFonts w:ascii="Times New Roman" w:hAnsi="Times New Roman"/>
          <w:spacing w:val="4"/>
          <w:sz w:val="24"/>
          <w:szCs w:val="24"/>
          <w:shd w:val="clear" w:color="auto" w:fill="FFFFFF"/>
        </w:rPr>
        <w:t>13.07.2015 № 218-ФЗ</w:t>
      </w:r>
      <w:r w:rsidRPr="00143C0D">
        <w:rPr>
          <w:rFonts w:ascii="Times New Roman" w:hAnsi="Times New Roman"/>
          <w:sz w:val="24"/>
          <w:szCs w:val="24"/>
        </w:rPr>
        <w:t xml:space="preserve"> «О государственной регистрации недвижимости», за исключением сервитутов, предусмотренных </w:t>
      </w:r>
      <w:hyperlink r:id="rId45" w:history="1">
        <w:r w:rsidRPr="00143C0D">
          <w:rPr>
            <w:rFonts w:ascii="Times New Roman" w:hAnsi="Times New Roman"/>
            <w:sz w:val="24"/>
            <w:szCs w:val="24"/>
          </w:rPr>
          <w:t>пунктом 4 статьи 39.25</w:t>
        </w:r>
      </w:hyperlink>
      <w:r w:rsidRPr="00143C0D">
        <w:rPr>
          <w:rFonts w:ascii="Times New Roman" w:hAnsi="Times New Roman"/>
          <w:sz w:val="24"/>
          <w:szCs w:val="24"/>
        </w:rPr>
        <w:t xml:space="preserve"> Земельного кодекса Российской Федерации. Сведения о публичных сервитутах вносятся в Единый государственный реестр недвижимости.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lastRenderedPageBreak/>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r:id="rId46" w:history="1">
        <w:r w:rsidRPr="00143C0D">
          <w:rPr>
            <w:rFonts w:ascii="Times New Roman" w:hAnsi="Times New Roman"/>
            <w:sz w:val="24"/>
            <w:szCs w:val="24"/>
          </w:rPr>
          <w:t>статьей 39.37</w:t>
        </w:r>
      </w:hyperlink>
      <w:r w:rsidRPr="00143C0D">
        <w:rPr>
          <w:rFonts w:ascii="Times New Roman" w:hAnsi="Times New Roman"/>
          <w:sz w:val="24"/>
          <w:szCs w:val="24"/>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47" w:history="1">
        <w:r w:rsidRPr="00143C0D">
          <w:rPr>
            <w:rFonts w:ascii="Times New Roman" w:hAnsi="Times New Roman"/>
            <w:sz w:val="24"/>
            <w:szCs w:val="24"/>
          </w:rPr>
          <w:t>главой V.7</w:t>
        </w:r>
      </w:hyperlink>
      <w:r w:rsidRPr="00143C0D">
        <w:rPr>
          <w:rFonts w:ascii="Times New Roman" w:hAnsi="Times New Roman"/>
          <w:sz w:val="24"/>
          <w:szCs w:val="24"/>
        </w:rPr>
        <w:t xml:space="preserve"> Земельного кодекса Российской Федерации.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8" w:history="1">
        <w:r w:rsidRPr="00143C0D">
          <w:rPr>
            <w:rFonts w:ascii="Times New Roman" w:hAnsi="Times New Roman"/>
            <w:sz w:val="24"/>
            <w:szCs w:val="24"/>
          </w:rPr>
          <w:t>законом</w:t>
        </w:r>
      </w:hyperlink>
      <w:r w:rsidRPr="00143C0D">
        <w:rPr>
          <w:rFonts w:ascii="Times New Roman" w:hAnsi="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pStyle w:val="1"/>
        <w:suppressAutoHyphens/>
        <w:spacing w:before="0" w:after="0"/>
        <w:ind w:firstLine="0"/>
        <w:jc w:val="center"/>
        <w:rPr>
          <w:rFonts w:ascii="Times New Roman" w:hAnsi="Times New Roman"/>
          <w:sz w:val="24"/>
          <w:szCs w:val="24"/>
        </w:rPr>
      </w:pPr>
      <w:bookmarkStart w:id="54" w:name="_Toc533415279"/>
      <w:r w:rsidRPr="00143C0D">
        <w:rPr>
          <w:rFonts w:ascii="Times New Roman" w:hAnsi="Times New Roman"/>
          <w:sz w:val="24"/>
          <w:szCs w:val="24"/>
        </w:rPr>
        <w:t>ЧАСТЬ II. ГРАДОСТРОИТЕЛЬНЫЕ РЕГЛАМЕНТЫ</w:t>
      </w:r>
      <w:bookmarkEnd w:id="54"/>
    </w:p>
    <w:p w:rsidR="0054152C" w:rsidRDefault="0054152C" w:rsidP="00143C0D">
      <w:pPr>
        <w:pStyle w:val="2"/>
        <w:suppressAutoHyphens/>
        <w:spacing w:before="0" w:after="0"/>
        <w:ind w:firstLine="709"/>
        <w:jc w:val="both"/>
        <w:rPr>
          <w:rFonts w:ascii="Times New Roman" w:hAnsi="Times New Roman"/>
          <w:i w:val="0"/>
          <w:sz w:val="24"/>
          <w:szCs w:val="24"/>
        </w:rPr>
      </w:pPr>
      <w:bookmarkStart w:id="55" w:name="_Toc533415280"/>
    </w:p>
    <w:p w:rsidR="0054152C" w:rsidRPr="00143C0D" w:rsidRDefault="0054152C" w:rsidP="00143C0D">
      <w:pPr>
        <w:pStyle w:val="2"/>
        <w:suppressAutoHyphens/>
        <w:spacing w:before="0" w:after="0"/>
        <w:ind w:firstLine="709"/>
        <w:jc w:val="both"/>
        <w:rPr>
          <w:rFonts w:ascii="Times New Roman" w:hAnsi="Times New Roman"/>
          <w:i w:val="0"/>
          <w:sz w:val="24"/>
          <w:szCs w:val="24"/>
        </w:rPr>
      </w:pPr>
      <w:r w:rsidRPr="00143C0D">
        <w:rPr>
          <w:rFonts w:ascii="Times New Roman" w:hAnsi="Times New Roman"/>
          <w:i w:val="0"/>
          <w:sz w:val="24"/>
          <w:szCs w:val="24"/>
        </w:rPr>
        <w:t>Глава 1. ГРАДОСТРОИТЕЛЬНЫЕ РЕГЛАМЕНТЫ</w:t>
      </w:r>
      <w:bookmarkEnd w:id="55"/>
    </w:p>
    <w:p w:rsidR="0054152C" w:rsidRDefault="0054152C" w:rsidP="00143C0D">
      <w:pPr>
        <w:pStyle w:val="3"/>
        <w:suppressAutoHyphens/>
        <w:spacing w:before="0" w:after="0"/>
        <w:ind w:firstLine="709"/>
        <w:jc w:val="both"/>
        <w:rPr>
          <w:rFonts w:ascii="Times New Roman" w:hAnsi="Times New Roman"/>
          <w:sz w:val="24"/>
          <w:szCs w:val="24"/>
        </w:rPr>
      </w:pPr>
      <w:bookmarkStart w:id="56" w:name="_Toc533415281"/>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19. Структура градостроительных регламентов</w:t>
      </w:r>
      <w:bookmarkEnd w:id="56"/>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Градостроительные регламенты, относящиеся ко всем территориальным зонам в целом или к группам территориальных зон, приведены в главе 1, части II настоящих Правил. Градостроительные регламенты, относящиеся к отдельным территориальным зонам, приведены в главе 2 части II настоящих Правил.</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минимальная и (или) максимальная площадь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максимальный процент застройки в границах земельного участка;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коэффициент использования территории;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минимальные отступы зданий, строений, сооружений от границ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максимальные выступы за красную линию частей зданий, строений, сооружений;</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предельное (максимальное) количество этажей (или предельная высота зданий) зданий, строений, сооружений на территории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максимальная высота зданий, строений, сооружений на территории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максимальное количество жилых блоков блокированной жилой застройки (для домов блокированной застройки);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минимальная доля озелененной территории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минимальное количество машино-мест для хранения индивидуального автотранспорта на территории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минимальное количество мест на погрузочно-разгрузочных площадках на территории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минимальное количество машино-мест для хранения (технологического отстоя) грузового автотранспорта на территории земельных участков.</w:t>
      </w:r>
    </w:p>
    <w:p w:rsidR="0054152C" w:rsidRDefault="0054152C" w:rsidP="00143C0D">
      <w:pPr>
        <w:pStyle w:val="3"/>
        <w:suppressAutoHyphens/>
        <w:spacing w:before="0" w:after="0"/>
        <w:ind w:firstLine="709"/>
        <w:jc w:val="both"/>
        <w:rPr>
          <w:rFonts w:ascii="Times New Roman" w:hAnsi="Times New Roman"/>
          <w:sz w:val="24"/>
          <w:szCs w:val="24"/>
        </w:rPr>
      </w:pPr>
      <w:bookmarkStart w:id="57" w:name="_Toc533415282"/>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20.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57"/>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и обеспечивающих основные виды использования вспомогательных) или (условных и обеспечивающих условные виды использования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Размещение объектов, относящихся к условно разрешенным видам использования на территории земельного участка, может быть ограничено по объемам разрешенного строительства и реконструкции.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градостроительными регламентами, установленными настоящими Правилами применительно к соответствующей территориальной зоне и техническими регламентами.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и соответствующей территориальной зоны.</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которого находятся указанные объекты.</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в соответствии с действующим законодательством.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 Границы земельных участков общего пользования определяются проектами </w:t>
      </w:r>
      <w:r w:rsidRPr="00143C0D">
        <w:rPr>
          <w:rFonts w:ascii="Times New Roman" w:hAnsi="Times New Roman"/>
          <w:sz w:val="24"/>
          <w:szCs w:val="24"/>
        </w:rPr>
        <w:lastRenderedPageBreak/>
        <w:t>планировки и проектами межевания.</w:t>
      </w:r>
    </w:p>
    <w:p w:rsidR="0054152C" w:rsidRDefault="0054152C" w:rsidP="00143C0D">
      <w:pPr>
        <w:pStyle w:val="3"/>
        <w:suppressAutoHyphens/>
        <w:spacing w:before="0" w:after="0"/>
        <w:ind w:firstLine="709"/>
        <w:jc w:val="both"/>
        <w:rPr>
          <w:rFonts w:ascii="Times New Roman" w:hAnsi="Times New Roman"/>
          <w:sz w:val="24"/>
          <w:szCs w:val="24"/>
        </w:rPr>
      </w:pPr>
      <w:bookmarkStart w:id="58" w:name="_Toc533415283"/>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21. Вспомогательные виды разрешенного использования земельных участков и объектов капитального строительства</w:t>
      </w:r>
      <w:bookmarkEnd w:id="58"/>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проезды общего пользования;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благоустроенные, в том числе озелененные, детские площадки, площадки для отдыха, спортивных занятий;</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площадки хозяйственные, в том числе площадки для мусоросборников;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общественные туалеты;</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54152C" w:rsidRDefault="0054152C" w:rsidP="00143C0D">
      <w:pPr>
        <w:pStyle w:val="3"/>
        <w:suppressAutoHyphens/>
        <w:spacing w:before="0" w:after="0"/>
        <w:ind w:firstLine="709"/>
        <w:jc w:val="both"/>
        <w:rPr>
          <w:rFonts w:ascii="Times New Roman" w:hAnsi="Times New Roman"/>
          <w:sz w:val="24"/>
          <w:szCs w:val="24"/>
        </w:rPr>
      </w:pPr>
      <w:bookmarkStart w:id="59" w:name="_Toc533415284"/>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22. Минимальная площадь земельного участка</w:t>
      </w:r>
      <w:bookmarkEnd w:id="59"/>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вспомогательных объектов, предназначенных для его обслуживания и эксплуатации в соответствии с настоящими Правилами, СанПиН, местными нормативами градостроительного </w:t>
      </w:r>
      <w:r w:rsidRPr="00143C0D">
        <w:rPr>
          <w:rFonts w:ascii="Times New Roman" w:hAnsi="Times New Roman"/>
          <w:sz w:val="24"/>
          <w:szCs w:val="24"/>
        </w:rPr>
        <w:lastRenderedPageBreak/>
        <w:t>проектирования и техническими регламентами.</w:t>
      </w:r>
    </w:p>
    <w:p w:rsidR="0054152C" w:rsidRDefault="0054152C" w:rsidP="00143C0D">
      <w:pPr>
        <w:pStyle w:val="3"/>
        <w:suppressAutoHyphens/>
        <w:spacing w:before="0" w:after="0"/>
        <w:ind w:firstLine="709"/>
        <w:jc w:val="both"/>
        <w:rPr>
          <w:rFonts w:ascii="Times New Roman" w:hAnsi="Times New Roman"/>
          <w:sz w:val="24"/>
          <w:szCs w:val="24"/>
        </w:rPr>
      </w:pPr>
      <w:bookmarkStart w:id="60" w:name="_Toc533415285"/>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23. Коэффициент использования территории</w:t>
      </w:r>
      <w:bookmarkEnd w:id="60"/>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Коэффициент использования территории устанавливается для земельных участков жилой малоэтажной застройки.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Коэффициент использования территории определяется как отношение максимальной общей площади здания, которое можно разместить на территории земельного участка, к площади земельного участка.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Устанавливаются следующие предельные максимальные значения коэффициента использования территории: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для малоэтажных многоквартирных жилых домов до 4 этажей включительно при уплотнении существующей застройки – 1,2;</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для малоэтажных многоквартирных жилых домов до 4 этажей в проектируемой застройке – 0,6.</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Плотность застройки участков территориальных зон рекомендуется принимать не более приведенной в таблице 23.1.</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5. Основными показателями плотности застройки являются: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коэффициент застройки - отношение площади, занятой под зданиями и сооружениями к площади участка (квартала);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коэффициент плотности застройки - отношение площади всех этажей зданий и сооружений к площади участка (квартала).</w:t>
      </w:r>
    </w:p>
    <w:p w:rsidR="0054152C" w:rsidRPr="00143C0D" w:rsidRDefault="0054152C" w:rsidP="00143C0D">
      <w:pPr>
        <w:widowControl w:val="0"/>
        <w:suppressAutoHyphens/>
        <w:spacing w:after="0"/>
        <w:ind w:firstLine="709"/>
        <w:jc w:val="right"/>
        <w:rPr>
          <w:rFonts w:ascii="Times New Roman" w:hAnsi="Times New Roman"/>
          <w:sz w:val="24"/>
          <w:szCs w:val="24"/>
        </w:rPr>
      </w:pPr>
      <w:r w:rsidRPr="00143C0D">
        <w:rPr>
          <w:rFonts w:ascii="Times New Roman" w:hAnsi="Times New Roman"/>
          <w:sz w:val="24"/>
          <w:szCs w:val="24"/>
        </w:rPr>
        <w:t>Таблица 23.1</w:t>
      </w:r>
    </w:p>
    <w:p w:rsidR="0054152C" w:rsidRPr="00143C0D" w:rsidRDefault="0054152C" w:rsidP="00143C0D">
      <w:pPr>
        <w:widowControl w:val="0"/>
        <w:suppressAutoHyphens/>
        <w:spacing w:after="0"/>
        <w:ind w:firstLine="709"/>
        <w:jc w:val="center"/>
        <w:rPr>
          <w:rFonts w:ascii="Times New Roman" w:hAnsi="Times New Roman"/>
          <w:b/>
          <w:sz w:val="24"/>
          <w:szCs w:val="24"/>
        </w:rPr>
      </w:pPr>
      <w:r w:rsidRPr="00143C0D">
        <w:rPr>
          <w:rFonts w:ascii="Times New Roman" w:hAnsi="Times New Roman"/>
          <w:b/>
          <w:sz w:val="24"/>
          <w:szCs w:val="24"/>
        </w:rPr>
        <w:t>Показатели плотности застройки участков территориальных зон</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5953"/>
        <w:gridCol w:w="1634"/>
        <w:gridCol w:w="1887"/>
      </w:tblGrid>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Территориальные зоны</w:t>
            </w:r>
          </w:p>
        </w:tc>
        <w:tc>
          <w:tcPr>
            <w:tcW w:w="1604" w:type="dxa"/>
            <w:vAlign w:val="center"/>
          </w:tcPr>
          <w:p w:rsidR="0054152C" w:rsidRPr="00143C0D" w:rsidRDefault="0054152C" w:rsidP="00143C0D">
            <w:pPr>
              <w:suppressAutoHyphens/>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Коэффициент застройки (Кз)</w:t>
            </w:r>
          </w:p>
        </w:tc>
        <w:tc>
          <w:tcPr>
            <w:tcW w:w="1842" w:type="dxa"/>
            <w:vAlign w:val="center"/>
          </w:tcPr>
          <w:p w:rsidR="0054152C" w:rsidRPr="00143C0D" w:rsidRDefault="0054152C" w:rsidP="00143C0D">
            <w:pPr>
              <w:suppressAutoHyphens/>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Коэффициент плотности застройки (Кпл.з)</w:t>
            </w: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Жилая зона</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Застройка многоквартирными многоэтажными жилыми домами</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0,4</w:t>
            </w: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0,8</w:t>
            </w: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Тоже - реконструируемая</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0,6</w:t>
            </w: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1,6</w:t>
            </w: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Застройка многоквартирными жилыми домами малой и средней этажности</w:t>
            </w:r>
          </w:p>
          <w:p w:rsidR="0054152C" w:rsidRPr="00143C0D" w:rsidRDefault="0054152C" w:rsidP="00143C0D">
            <w:pPr>
              <w:suppressAutoHyphens/>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Застройка многоквартирными жилыми домами малой этажности и блокированными жилыми домами без участков</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0,4</w:t>
            </w:r>
          </w:p>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0,4</w:t>
            </w: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0,8</w:t>
            </w:r>
          </w:p>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0,7</w:t>
            </w: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Застройка блокированными жилыми домами с приквартирными земельными участками</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0,3</w:t>
            </w: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0,6</w:t>
            </w: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rPr>
                <w:rFonts w:ascii="Times New Roman" w:hAnsi="Times New Roman"/>
                <w:sz w:val="24"/>
                <w:szCs w:val="24"/>
                <w:lang w:eastAsia="ru-RU"/>
              </w:rPr>
            </w:pPr>
            <w:r w:rsidRPr="00143C0D">
              <w:rPr>
                <w:rFonts w:ascii="Times New Roman" w:hAnsi="Times New Roman"/>
                <w:sz w:val="24"/>
                <w:szCs w:val="24"/>
                <w:lang w:eastAsia="ru-RU"/>
              </w:rPr>
              <w:t>Застройка одно-двухквартирными жилыми домами с приусадебными земельными участками</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0,2</w:t>
            </w: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0,4</w:t>
            </w: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Общественно-деловая зона</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rPr>
                <w:rFonts w:ascii="Times New Roman" w:hAnsi="Times New Roman"/>
                <w:sz w:val="24"/>
                <w:szCs w:val="24"/>
                <w:lang w:eastAsia="ru-RU"/>
              </w:rPr>
            </w:pPr>
            <w:r w:rsidRPr="00143C0D">
              <w:rPr>
                <w:rFonts w:ascii="Times New Roman" w:hAnsi="Times New Roman"/>
                <w:sz w:val="24"/>
                <w:szCs w:val="24"/>
                <w:lang w:eastAsia="ru-RU"/>
              </w:rPr>
              <w:t>Многофункциональная застройка</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3,0</w:t>
            </w: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rPr>
                <w:rFonts w:ascii="Times New Roman" w:hAnsi="Times New Roman"/>
                <w:sz w:val="24"/>
                <w:szCs w:val="24"/>
                <w:lang w:eastAsia="ru-RU"/>
              </w:rPr>
            </w:pPr>
            <w:r w:rsidRPr="00143C0D">
              <w:rPr>
                <w:rFonts w:ascii="Times New Roman" w:hAnsi="Times New Roman"/>
                <w:sz w:val="24"/>
                <w:szCs w:val="24"/>
                <w:lang w:eastAsia="ru-RU"/>
              </w:rPr>
              <w:t>Специализированная общественная застройка</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0,8</w:t>
            </w: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2,4</w:t>
            </w:r>
          </w:p>
        </w:tc>
      </w:tr>
      <w:tr w:rsidR="0054152C" w:rsidRPr="00143C0D" w:rsidTr="005C36C3">
        <w:trPr>
          <w:tblCellSpacing w:w="15" w:type="dxa"/>
          <w:jc w:val="center"/>
        </w:trPr>
        <w:tc>
          <w:tcPr>
            <w:tcW w:w="5908" w:type="dxa"/>
            <w:vAlign w:val="center"/>
          </w:tcPr>
          <w:p w:rsidR="0054152C" w:rsidRPr="00143C0D" w:rsidRDefault="0054152C" w:rsidP="00143C0D">
            <w:pPr>
              <w:suppressAutoHyphens/>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Производственная зона</w:t>
            </w:r>
          </w:p>
          <w:p w:rsidR="0054152C" w:rsidRPr="00143C0D" w:rsidRDefault="0054152C" w:rsidP="00143C0D">
            <w:pPr>
              <w:suppressAutoHyphens/>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Промышленная</w:t>
            </w:r>
          </w:p>
          <w:p w:rsidR="0054152C" w:rsidRPr="00143C0D" w:rsidRDefault="0054152C" w:rsidP="00143C0D">
            <w:pPr>
              <w:suppressAutoHyphens/>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Научно – производственная*</w:t>
            </w:r>
          </w:p>
          <w:p w:rsidR="0054152C" w:rsidRPr="00143C0D" w:rsidRDefault="0054152C" w:rsidP="00143C0D">
            <w:pPr>
              <w:suppressAutoHyphens/>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 xml:space="preserve">Коммунально-складская </w:t>
            </w:r>
          </w:p>
        </w:tc>
        <w:tc>
          <w:tcPr>
            <w:tcW w:w="1604"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p>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0,8</w:t>
            </w:r>
          </w:p>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0,6</w:t>
            </w:r>
          </w:p>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0,6</w:t>
            </w:r>
          </w:p>
        </w:tc>
        <w:tc>
          <w:tcPr>
            <w:tcW w:w="1842" w:type="dxa"/>
            <w:vAlign w:val="center"/>
          </w:tcPr>
          <w:p w:rsidR="0054152C" w:rsidRPr="00143C0D" w:rsidRDefault="0054152C" w:rsidP="00143C0D">
            <w:pPr>
              <w:suppressAutoHyphens/>
              <w:spacing w:after="0"/>
              <w:ind w:firstLine="0"/>
              <w:jc w:val="center"/>
              <w:rPr>
                <w:rFonts w:ascii="Times New Roman" w:hAnsi="Times New Roman"/>
                <w:sz w:val="24"/>
                <w:szCs w:val="24"/>
                <w:lang w:eastAsia="ru-RU"/>
              </w:rPr>
            </w:pPr>
          </w:p>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2,4</w:t>
            </w:r>
          </w:p>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p w:rsidR="0054152C" w:rsidRPr="00143C0D" w:rsidRDefault="0054152C" w:rsidP="00143C0D">
            <w:pPr>
              <w:suppressAutoHyphens/>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1,8</w:t>
            </w:r>
          </w:p>
        </w:tc>
      </w:tr>
    </w:tbl>
    <w:p w:rsidR="0054152C" w:rsidRDefault="0054152C" w:rsidP="00143C0D">
      <w:pPr>
        <w:pStyle w:val="3"/>
        <w:suppressAutoHyphens/>
        <w:spacing w:before="0" w:after="0"/>
        <w:ind w:firstLine="709"/>
        <w:jc w:val="both"/>
        <w:rPr>
          <w:rFonts w:ascii="Times New Roman" w:hAnsi="Times New Roman"/>
          <w:sz w:val="24"/>
          <w:szCs w:val="24"/>
        </w:rPr>
      </w:pPr>
      <w:bookmarkStart w:id="61" w:name="_Toc533415286"/>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24. Минимальные отступы зданий, строений, сооружений от границ земельных участков</w:t>
      </w:r>
      <w:bookmarkEnd w:id="61"/>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кроме зон с кодовым обозначением О.</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Минимальные отступы от границ земельных участков стен зданий, строений, сооружений без окон:</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на расстоянии, обеспечивающем нормативную инсоляцию и освещенность объектов капительного строительства на сопряженных земельных участках;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Минимальные отступы от границ земельных участков стен зданий, строений, сооружений с окнами: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на расстоянии, обеспечивающем нормативную инсоляцию и освещенность объектов капитального строительства, расположенных в границах земельного участка и сопряженных земельных участках.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 для жилых зданий с квартирами в первых этажах, - 5 метров </w:t>
      </w:r>
      <w:r w:rsidRPr="00143C0D">
        <w:rPr>
          <w:rFonts w:ascii="Times New Roman" w:hAnsi="Times New Roman"/>
          <w:b/>
          <w:sz w:val="24"/>
          <w:szCs w:val="24"/>
        </w:rPr>
        <w:t>(в отдельных случаях допускается размещение жилых домов по красной линии улиц в условиях сложившейся застройки)</w:t>
      </w:r>
      <w:r w:rsidRPr="00143C0D">
        <w:rPr>
          <w:rFonts w:ascii="Times New Roman" w:hAnsi="Times New Roman"/>
          <w:sz w:val="24"/>
          <w:szCs w:val="24"/>
        </w:rPr>
        <w:t>;</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для учреждений образования и воспитания, выходящих на магистральные улицы, - 25 метров;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для учреждений образования и воспитания, на прочие улицы и проезды общего пользования, - 15 метров;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для жилых зданий с квартирами на первых этажах, выходящих на прочие улицы и проезды общего пользования, - 5 метров;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для прочих зданий - 3 метра.</w:t>
      </w:r>
    </w:p>
    <w:p w:rsidR="0054152C" w:rsidRDefault="0054152C" w:rsidP="00143C0D">
      <w:pPr>
        <w:pStyle w:val="3"/>
        <w:suppressAutoHyphens/>
        <w:spacing w:before="0" w:after="0"/>
        <w:ind w:firstLine="709"/>
        <w:jc w:val="both"/>
        <w:rPr>
          <w:rFonts w:ascii="Times New Roman" w:hAnsi="Times New Roman"/>
          <w:sz w:val="24"/>
          <w:szCs w:val="24"/>
        </w:rPr>
      </w:pPr>
      <w:bookmarkStart w:id="62" w:name="_Toc533415287"/>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25. Максимальные выступы за красную линию частей зданий, строений, сооружений</w:t>
      </w:r>
      <w:bookmarkEnd w:id="62"/>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Максимальные выступы за красную линию частей зданий, строений сооружений допускаются: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в отношении балконов, эркеров, козырьков - не более 0,5 метров и выше 3,5 метров от уровня земли.</w:t>
      </w:r>
    </w:p>
    <w:p w:rsidR="0054152C" w:rsidRDefault="0054152C" w:rsidP="00143C0D">
      <w:pPr>
        <w:pStyle w:val="3"/>
        <w:suppressAutoHyphens/>
        <w:spacing w:before="0" w:after="0"/>
        <w:ind w:firstLine="709"/>
        <w:jc w:val="both"/>
        <w:rPr>
          <w:rFonts w:ascii="Times New Roman" w:hAnsi="Times New Roman"/>
          <w:sz w:val="24"/>
          <w:szCs w:val="24"/>
        </w:rPr>
      </w:pPr>
      <w:bookmarkStart w:id="63" w:name="_Toc533415288"/>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26. Максимальная высота зданий, строений, сооружений</w:t>
      </w:r>
      <w:bookmarkEnd w:id="63"/>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высотой 2,5 метров, суммарная площадь которых не превышает 25% площади кровли.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Максимальная высота зданий, строений, сооружений установлена Правилами в соответствии с градостроительными регламентами территориальной зоны с учетом:</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lastRenderedPageBreak/>
        <w:t>- границ зон охраны объектов культурного наследия;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максимальной этажности застройки в границах территориальных зон;</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видов разрешенного использования в границах территориальных зон.</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Картой границ территориальных зон (приложение 1).</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 и (или) заданием на проектирование ОКС.</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5. В случае, если соответствующая территория, указанная на Карте границ территориальных зон, расположена в пределах зоны с особыми условиями использования территории, значения максимальной высоты зданий, строений, сооружений подлежат согласованию с соответствующими ведомствами, установившими указанные особые условия.</w:t>
      </w:r>
    </w:p>
    <w:p w:rsidR="0054152C" w:rsidRDefault="0054152C" w:rsidP="00143C0D">
      <w:pPr>
        <w:pStyle w:val="3"/>
        <w:suppressAutoHyphens/>
        <w:spacing w:before="0" w:after="0"/>
        <w:ind w:firstLine="709"/>
        <w:jc w:val="both"/>
        <w:rPr>
          <w:rFonts w:ascii="Times New Roman" w:hAnsi="Times New Roman"/>
          <w:sz w:val="24"/>
          <w:szCs w:val="24"/>
        </w:rPr>
      </w:pPr>
      <w:bookmarkStart w:id="64" w:name="_Toc533415289"/>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27. Минимальная доля озелененной территории земельных участков</w:t>
      </w:r>
      <w:bookmarkEnd w:id="64"/>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Озелененная территория земельного участка может быть оборудована: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площадками для отдыха взрослых, детскими площадками;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открытыми спортивными площадками;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площадками для выгула собак;</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грунтовыми пешеходными дорожками;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другими подобными объектами.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54152C" w:rsidRPr="00143C0D" w:rsidRDefault="0054152C" w:rsidP="00143C0D">
      <w:pPr>
        <w:keepNext/>
        <w:keepLines/>
        <w:widowControl w:val="0"/>
        <w:suppressAutoHyphens/>
        <w:spacing w:after="0"/>
        <w:ind w:firstLine="709"/>
        <w:jc w:val="right"/>
        <w:rPr>
          <w:rFonts w:ascii="Times New Roman" w:hAnsi="Times New Roman"/>
          <w:sz w:val="24"/>
          <w:szCs w:val="24"/>
        </w:rPr>
      </w:pPr>
      <w:r w:rsidRPr="00143C0D">
        <w:rPr>
          <w:rFonts w:ascii="Times New Roman" w:hAnsi="Times New Roman"/>
          <w:sz w:val="24"/>
          <w:szCs w:val="24"/>
        </w:rPr>
        <w:t>Таблица 27.1</w:t>
      </w:r>
    </w:p>
    <w:p w:rsidR="0054152C" w:rsidRPr="00143C0D" w:rsidRDefault="0054152C" w:rsidP="00143C0D">
      <w:pPr>
        <w:keepNext/>
        <w:keepLines/>
        <w:widowControl w:val="0"/>
        <w:suppressAutoHyphens/>
        <w:spacing w:after="0"/>
        <w:ind w:firstLine="0"/>
        <w:jc w:val="center"/>
        <w:rPr>
          <w:rFonts w:ascii="Times New Roman" w:hAnsi="Times New Roman"/>
          <w:b/>
          <w:sz w:val="24"/>
          <w:szCs w:val="24"/>
        </w:rPr>
      </w:pPr>
      <w:r w:rsidRPr="00143C0D">
        <w:rPr>
          <w:rFonts w:ascii="Times New Roman" w:hAnsi="Times New Roman"/>
          <w:b/>
          <w:sz w:val="24"/>
          <w:szCs w:val="24"/>
        </w:rPr>
        <w:t>МИНИМАЛЬНО ДОПУСТИМАЯ ПЛОЩАДЬ ОЗЕЛЕНЕННОЙ ТЕРРИТОРИИ ЗЕМЕЛЬНЫХ УЧАСТКОВ</w:t>
      </w:r>
    </w:p>
    <w:tbl>
      <w:tblPr>
        <w:tblW w:w="9356"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540"/>
        <w:gridCol w:w="3429"/>
        <w:gridCol w:w="5387"/>
      </w:tblGrid>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b/>
                <w:sz w:val="24"/>
                <w:szCs w:val="24"/>
              </w:rPr>
            </w:pPr>
            <w:r w:rsidRPr="00143C0D">
              <w:rPr>
                <w:rFonts w:ascii="Times New Roman" w:hAnsi="Times New Roman" w:cs="Times New Roman"/>
                <w:b/>
                <w:sz w:val="24"/>
                <w:szCs w:val="24"/>
              </w:rPr>
              <w:t>№п/п</w:t>
            </w:r>
          </w:p>
        </w:tc>
        <w:tc>
          <w:tcPr>
            <w:tcW w:w="3429" w:type="dxa"/>
            <w:vAlign w:val="center"/>
          </w:tcPr>
          <w:p w:rsidR="0054152C" w:rsidRPr="00143C0D" w:rsidRDefault="0054152C" w:rsidP="00143C0D">
            <w:pPr>
              <w:pStyle w:val="ConsPlusCell"/>
              <w:widowControl/>
              <w:suppressAutoHyphens/>
              <w:jc w:val="center"/>
              <w:rPr>
                <w:rFonts w:ascii="Times New Roman" w:hAnsi="Times New Roman" w:cs="Times New Roman"/>
                <w:b/>
                <w:sz w:val="24"/>
                <w:szCs w:val="24"/>
              </w:rPr>
            </w:pPr>
            <w:r w:rsidRPr="00143C0D">
              <w:rPr>
                <w:rFonts w:ascii="Times New Roman" w:hAnsi="Times New Roman" w:cs="Times New Roman"/>
                <w:b/>
                <w:sz w:val="24"/>
                <w:szCs w:val="24"/>
              </w:rPr>
              <w:t>Вид использования</w:t>
            </w:r>
          </w:p>
        </w:tc>
        <w:tc>
          <w:tcPr>
            <w:tcW w:w="5387" w:type="dxa"/>
            <w:vAlign w:val="center"/>
          </w:tcPr>
          <w:p w:rsidR="0054152C" w:rsidRPr="00143C0D" w:rsidRDefault="0054152C" w:rsidP="00143C0D">
            <w:pPr>
              <w:pStyle w:val="ConsPlusCell"/>
              <w:widowControl/>
              <w:suppressAutoHyphens/>
              <w:jc w:val="center"/>
              <w:rPr>
                <w:rFonts w:ascii="Times New Roman" w:hAnsi="Times New Roman" w:cs="Times New Roman"/>
                <w:b/>
                <w:sz w:val="24"/>
                <w:szCs w:val="24"/>
              </w:rPr>
            </w:pPr>
            <w:r w:rsidRPr="00143C0D">
              <w:rPr>
                <w:rFonts w:ascii="Times New Roman" w:hAnsi="Times New Roman" w:cs="Times New Roman"/>
                <w:b/>
                <w:sz w:val="24"/>
                <w:szCs w:val="24"/>
              </w:rPr>
              <w:t>Минимальная площадь озелененных территорий</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1</w:t>
            </w:r>
          </w:p>
        </w:tc>
        <w:tc>
          <w:tcPr>
            <w:tcW w:w="3429"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2</w:t>
            </w:r>
          </w:p>
        </w:tc>
        <w:tc>
          <w:tcPr>
            <w:tcW w:w="5387"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4</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1</w:t>
            </w:r>
          </w:p>
        </w:tc>
        <w:tc>
          <w:tcPr>
            <w:tcW w:w="3429"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Парки, набережные</w:t>
            </w:r>
          </w:p>
        </w:tc>
        <w:tc>
          <w:tcPr>
            <w:tcW w:w="5387"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70% - при площади 20 га;</w:t>
            </w:r>
          </w:p>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65% - при площади свыше 20 га</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2</w:t>
            </w:r>
          </w:p>
        </w:tc>
        <w:tc>
          <w:tcPr>
            <w:tcW w:w="3429"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Пляжи</w:t>
            </w:r>
          </w:p>
        </w:tc>
        <w:tc>
          <w:tcPr>
            <w:tcW w:w="5387"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10% территории земельного участка при площади участка менее 1 га;</w:t>
            </w:r>
          </w:p>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20% - при площади от 1 до 5 га;</w:t>
            </w:r>
          </w:p>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30% - при площади от 5 до 20 га;</w:t>
            </w:r>
          </w:p>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40% - при площади свыше 20 га</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3</w:t>
            </w:r>
          </w:p>
        </w:tc>
        <w:tc>
          <w:tcPr>
            <w:tcW w:w="3429"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Комплексы аттракционов, луна-парков, аквапарков</w:t>
            </w:r>
          </w:p>
        </w:tc>
        <w:tc>
          <w:tcPr>
            <w:tcW w:w="5387"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5% территории земельного участка при площади участка менее 1 га;</w:t>
            </w:r>
          </w:p>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10% - при площади от 1 до 5 га;</w:t>
            </w:r>
          </w:p>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20% - при площади от 5 до 20 га;</w:t>
            </w:r>
          </w:p>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30% - при площади свыше 20 га</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lastRenderedPageBreak/>
              <w:t>4</w:t>
            </w:r>
          </w:p>
        </w:tc>
        <w:tc>
          <w:tcPr>
            <w:tcW w:w="3429"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5387"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60% территории земельного участка</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5</w:t>
            </w:r>
          </w:p>
        </w:tc>
        <w:tc>
          <w:tcPr>
            <w:tcW w:w="3429"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Объекты дошкольного, начального и среднего общего образования (школы)</w:t>
            </w:r>
          </w:p>
        </w:tc>
        <w:tc>
          <w:tcPr>
            <w:tcW w:w="5387"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50% территории земельного участка</w:t>
            </w:r>
          </w:p>
        </w:tc>
      </w:tr>
    </w:tbl>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&lt;*&gt;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4152C" w:rsidRDefault="0054152C" w:rsidP="00143C0D">
      <w:pPr>
        <w:pStyle w:val="3"/>
        <w:suppressAutoHyphens/>
        <w:spacing w:before="0" w:after="0"/>
        <w:ind w:firstLine="709"/>
        <w:jc w:val="both"/>
        <w:rPr>
          <w:rFonts w:ascii="Times New Roman" w:hAnsi="Times New Roman"/>
          <w:sz w:val="24"/>
          <w:szCs w:val="24"/>
        </w:rPr>
      </w:pPr>
      <w:bookmarkStart w:id="65" w:name="_Toc533415290"/>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28. Минимальное количество машино-мест для хранения индивидуального автотранспорта на территории земельных участков</w:t>
      </w:r>
      <w:bookmarkEnd w:id="65"/>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28.1 для видов использования, расположенных на территории всех зон.</w:t>
      </w:r>
    </w:p>
    <w:p w:rsidR="0054152C" w:rsidRPr="00143C0D" w:rsidRDefault="0054152C" w:rsidP="00143C0D">
      <w:pPr>
        <w:keepNext/>
        <w:keepLines/>
        <w:widowControl w:val="0"/>
        <w:suppressAutoHyphens/>
        <w:spacing w:after="0"/>
        <w:ind w:firstLine="709"/>
        <w:jc w:val="right"/>
        <w:rPr>
          <w:rFonts w:ascii="Times New Roman" w:hAnsi="Times New Roman"/>
          <w:sz w:val="24"/>
          <w:szCs w:val="24"/>
        </w:rPr>
      </w:pPr>
      <w:r w:rsidRPr="00143C0D">
        <w:rPr>
          <w:rFonts w:ascii="Times New Roman" w:hAnsi="Times New Roman"/>
          <w:sz w:val="24"/>
          <w:szCs w:val="24"/>
        </w:rPr>
        <w:t>Таблица 28.1</w:t>
      </w:r>
    </w:p>
    <w:p w:rsidR="0054152C" w:rsidRPr="00143C0D" w:rsidRDefault="0054152C" w:rsidP="00143C0D">
      <w:pPr>
        <w:keepNext/>
        <w:keepLines/>
        <w:widowControl w:val="0"/>
        <w:suppressAutoHyphens/>
        <w:spacing w:after="0"/>
        <w:ind w:firstLine="0"/>
        <w:jc w:val="center"/>
        <w:rPr>
          <w:rFonts w:ascii="Times New Roman" w:hAnsi="Times New Roman"/>
          <w:b/>
          <w:sz w:val="24"/>
          <w:szCs w:val="24"/>
        </w:rPr>
      </w:pPr>
      <w:r w:rsidRPr="00143C0D">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p>
    <w:tbl>
      <w:tblPr>
        <w:tblW w:w="0" w:type="auto"/>
        <w:jc w:val="center"/>
        <w:tblCellSpacing w:w="1440" w:type="nil"/>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540"/>
        <w:gridCol w:w="3996"/>
        <w:gridCol w:w="4820"/>
      </w:tblGrid>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b/>
                <w:sz w:val="24"/>
                <w:szCs w:val="24"/>
              </w:rPr>
            </w:pPr>
            <w:r w:rsidRPr="00143C0D">
              <w:rPr>
                <w:rFonts w:ascii="Times New Roman" w:hAnsi="Times New Roman" w:cs="Times New Roman"/>
                <w:b/>
                <w:sz w:val="24"/>
                <w:szCs w:val="24"/>
              </w:rPr>
              <w:t>№п/п</w:t>
            </w:r>
          </w:p>
        </w:tc>
        <w:tc>
          <w:tcPr>
            <w:tcW w:w="3996" w:type="dxa"/>
            <w:vAlign w:val="center"/>
          </w:tcPr>
          <w:p w:rsidR="0054152C" w:rsidRPr="00143C0D" w:rsidRDefault="0054152C" w:rsidP="00143C0D">
            <w:pPr>
              <w:pStyle w:val="ConsPlusCell"/>
              <w:widowControl/>
              <w:suppressAutoHyphens/>
              <w:jc w:val="center"/>
              <w:rPr>
                <w:rFonts w:ascii="Times New Roman" w:hAnsi="Times New Roman" w:cs="Times New Roman"/>
                <w:b/>
                <w:sz w:val="24"/>
                <w:szCs w:val="24"/>
              </w:rPr>
            </w:pPr>
            <w:r w:rsidRPr="00143C0D">
              <w:rPr>
                <w:rFonts w:ascii="Times New Roman" w:hAnsi="Times New Roman" w:cs="Times New Roman"/>
                <w:b/>
                <w:sz w:val="24"/>
                <w:szCs w:val="24"/>
              </w:rPr>
              <w:t>Вид использования</w:t>
            </w:r>
          </w:p>
        </w:tc>
        <w:tc>
          <w:tcPr>
            <w:tcW w:w="4820" w:type="dxa"/>
            <w:vAlign w:val="center"/>
          </w:tcPr>
          <w:p w:rsidR="0054152C" w:rsidRPr="00143C0D" w:rsidRDefault="0054152C" w:rsidP="00143C0D">
            <w:pPr>
              <w:pStyle w:val="ConsPlusCell"/>
              <w:widowControl/>
              <w:suppressAutoHyphens/>
              <w:jc w:val="center"/>
              <w:rPr>
                <w:rFonts w:ascii="Times New Roman" w:hAnsi="Times New Roman" w:cs="Times New Roman"/>
                <w:b/>
                <w:sz w:val="24"/>
                <w:szCs w:val="24"/>
              </w:rPr>
            </w:pPr>
            <w:r w:rsidRPr="00143C0D">
              <w:rPr>
                <w:rFonts w:ascii="Times New Roman" w:hAnsi="Times New Roman" w:cs="Times New Roman"/>
                <w:b/>
                <w:sz w:val="24"/>
                <w:szCs w:val="24"/>
              </w:rPr>
              <w:t>Минимальное количество машино-мест</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1</w:t>
            </w:r>
          </w:p>
        </w:tc>
        <w:tc>
          <w:tcPr>
            <w:tcW w:w="3996"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2</w:t>
            </w:r>
          </w:p>
        </w:tc>
        <w:tc>
          <w:tcPr>
            <w:tcW w:w="482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4</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1</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Индивидуальные жилые дома, дачи, садоводства</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2 машино-места на земельный участок</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2</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Многоквартирные дома &lt;*&gt;</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2 машино-места на 80 квадратных метров общей площади квартир</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3</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Объекты дошкольного, начального и среднего общего образования</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3 машино-места на 5 работников</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4</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Объекты среднего образования</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2 машино-места на 4 работника, а также 3 машино-места на 15 учащихся</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5</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Гостиницы высших категорий (4-5 «звезд»)</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35 машино-мест на 100 гостиничных мест</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6</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Гостиницы иных категорий</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15 машино-мест на 100 гостиничных мест</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lastRenderedPageBreak/>
              <w:t>7</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2 машино-места на 5 работников в максимальную смену, а также 5 машино-мест на 10 единовременных посетителей при их максимальном количестве</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8</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Объекты физической культуры и спорта</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5 машино-мест на 10 единовременных посетителей (включая зрителей) при их максимальном количестве</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9</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Больничные, санаторно-курортные учреждения, объекты социального обеспечения</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5 машино-мест на 20 койко-мест, а также 2 машино-места на 5 работников</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10</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Объекты для оздоровительных целей (кемпинги и т.п.)</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1 машино-место на 1 гостиничный номер</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11</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Земельные участки садов, скверов, парков, пляжей, комплексов аттракционов, луна-парков, аквапарков, специальных парков</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10 машино-мест на 1 га территории земельного участка</w:t>
            </w:r>
          </w:p>
        </w:tc>
      </w:tr>
      <w:tr w:rsidR="0054152C" w:rsidRPr="00143C0D" w:rsidTr="005C36C3">
        <w:trPr>
          <w:cantSplit/>
          <w:tblCellSpacing w:w="1440" w:type="nil"/>
          <w:jc w:val="center"/>
        </w:trPr>
        <w:tc>
          <w:tcPr>
            <w:tcW w:w="540" w:type="dxa"/>
            <w:vAlign w:val="center"/>
          </w:tcPr>
          <w:p w:rsidR="0054152C" w:rsidRPr="00143C0D" w:rsidRDefault="0054152C" w:rsidP="00143C0D">
            <w:pPr>
              <w:pStyle w:val="ConsPlusCell"/>
              <w:widowControl/>
              <w:suppressAutoHyphens/>
              <w:jc w:val="center"/>
              <w:rPr>
                <w:rFonts w:ascii="Times New Roman" w:hAnsi="Times New Roman" w:cs="Times New Roman"/>
                <w:sz w:val="24"/>
                <w:szCs w:val="24"/>
              </w:rPr>
            </w:pPr>
            <w:r w:rsidRPr="00143C0D">
              <w:rPr>
                <w:rFonts w:ascii="Times New Roman" w:hAnsi="Times New Roman" w:cs="Times New Roman"/>
                <w:sz w:val="24"/>
                <w:szCs w:val="24"/>
              </w:rPr>
              <w:t>12</w:t>
            </w:r>
          </w:p>
        </w:tc>
        <w:tc>
          <w:tcPr>
            <w:tcW w:w="3996"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Кладбища</w:t>
            </w:r>
          </w:p>
        </w:tc>
        <w:tc>
          <w:tcPr>
            <w:tcW w:w="4820" w:type="dxa"/>
            <w:vAlign w:val="center"/>
          </w:tcPr>
          <w:p w:rsidR="0054152C" w:rsidRPr="00143C0D" w:rsidRDefault="0054152C" w:rsidP="00143C0D">
            <w:pPr>
              <w:pStyle w:val="ConsPlusCell"/>
              <w:widowControl/>
              <w:suppressAutoHyphens/>
              <w:jc w:val="both"/>
              <w:rPr>
                <w:rFonts w:ascii="Times New Roman" w:hAnsi="Times New Roman" w:cs="Times New Roman"/>
                <w:sz w:val="24"/>
                <w:szCs w:val="24"/>
              </w:rPr>
            </w:pPr>
            <w:r w:rsidRPr="00143C0D">
              <w:rPr>
                <w:rFonts w:ascii="Times New Roman" w:hAnsi="Times New Roman" w:cs="Times New Roman"/>
                <w:sz w:val="24"/>
                <w:szCs w:val="24"/>
              </w:rPr>
              <w:t>30 машино-мест на 1 га территории земельного участка</w:t>
            </w:r>
          </w:p>
        </w:tc>
      </w:tr>
    </w:tbl>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Для видов использования, не указанных в таблице 28.1,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28.1.</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капитальных гаражей-стоянок (наземных и подземных, отдельно стоящих, а также встроенных и пристроенных);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открытых охраняемых и неохраняемых стоянок.</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для жилых домов - в пределах пешеходной доступности не более 500 метров;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для жилых домов, возводимых в рамках программ развития застроенных территорий, - в пределах пешеходной доступности не более 500 метров;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для прочих - на примыкающих земельных участках.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Стоянки для размещения индивидуального автотранспорта должны располагать от жилых домов, объектов образования на расстоянии, определенном СанПиНами.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xml:space="preserve">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 в котором </w:t>
      </w:r>
      <w:r w:rsidRPr="00143C0D">
        <w:rPr>
          <w:rFonts w:ascii="Times New Roman" w:hAnsi="Times New Roman"/>
          <w:sz w:val="24"/>
          <w:szCs w:val="24"/>
        </w:rPr>
        <w:lastRenderedPageBreak/>
        <w:t>размещен земельный участок или в соседних кварталах.</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54152C" w:rsidRDefault="0054152C" w:rsidP="00143C0D">
      <w:pPr>
        <w:pStyle w:val="3"/>
        <w:suppressAutoHyphens/>
        <w:spacing w:before="0" w:after="0"/>
        <w:ind w:firstLine="709"/>
        <w:jc w:val="both"/>
        <w:rPr>
          <w:rFonts w:ascii="Times New Roman" w:hAnsi="Times New Roman"/>
          <w:sz w:val="24"/>
          <w:szCs w:val="24"/>
        </w:rPr>
      </w:pPr>
      <w:bookmarkStart w:id="66" w:name="_Toc533415291"/>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29. Минимальное количество мест на погрузочно-разгрузочных площадках на территории земельных участков</w:t>
      </w:r>
      <w:bookmarkEnd w:id="66"/>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54152C" w:rsidRDefault="0054152C" w:rsidP="00143C0D">
      <w:pPr>
        <w:pStyle w:val="3"/>
        <w:suppressAutoHyphens/>
        <w:spacing w:before="0" w:after="0"/>
        <w:ind w:firstLine="709"/>
        <w:jc w:val="both"/>
        <w:rPr>
          <w:rFonts w:ascii="Times New Roman" w:hAnsi="Times New Roman"/>
          <w:sz w:val="24"/>
          <w:szCs w:val="24"/>
        </w:rPr>
      </w:pPr>
      <w:bookmarkStart w:id="67" w:name="_Toc533415292"/>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Статья 30. Минимальное количество машино-мест для хранения (технологического отстоя) грузового автотранспорта на территории земельных участков</w:t>
      </w:r>
      <w:bookmarkEnd w:id="67"/>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3 статьи 29 настоящей главы для определения минимального количества мест на погрузочно-разгрузочных площадках на территории земельных участков.</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54152C" w:rsidRPr="00143C0D" w:rsidRDefault="0054152C" w:rsidP="00143C0D">
      <w:pPr>
        <w:pStyle w:val="3"/>
        <w:suppressAutoHyphens/>
        <w:spacing w:before="0" w:after="0"/>
        <w:ind w:firstLine="709"/>
        <w:jc w:val="both"/>
        <w:rPr>
          <w:rFonts w:ascii="Times New Roman" w:hAnsi="Times New Roman"/>
          <w:sz w:val="24"/>
          <w:szCs w:val="24"/>
        </w:rPr>
      </w:pPr>
      <w:bookmarkStart w:id="68" w:name="_Toc533415293"/>
      <w:r w:rsidRPr="00143C0D">
        <w:rPr>
          <w:rFonts w:ascii="Times New Roman" w:hAnsi="Times New Roman"/>
          <w:sz w:val="24"/>
          <w:szCs w:val="24"/>
        </w:rPr>
        <w:t>Статья 31.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68"/>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максимальное количество жилых блоков блокированной жилой застройки (для домов блокированной застройки);</w:t>
      </w:r>
    </w:p>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 максимальная общая площадь объектов капитального строительства нежилого назначения на территории земельных участков.</w:t>
      </w:r>
    </w:p>
    <w:p w:rsidR="0054152C" w:rsidRDefault="0054152C" w:rsidP="00143C0D">
      <w:pPr>
        <w:pStyle w:val="2"/>
        <w:suppressAutoHyphens/>
        <w:spacing w:before="0" w:after="0"/>
        <w:ind w:firstLine="709"/>
        <w:jc w:val="both"/>
        <w:rPr>
          <w:rFonts w:ascii="Times New Roman" w:hAnsi="Times New Roman"/>
          <w:i w:val="0"/>
          <w:sz w:val="24"/>
          <w:szCs w:val="24"/>
        </w:rPr>
      </w:pPr>
      <w:bookmarkStart w:id="69" w:name="_Toc533415294"/>
    </w:p>
    <w:p w:rsidR="0054152C" w:rsidRPr="00143C0D" w:rsidRDefault="0054152C" w:rsidP="00143C0D">
      <w:pPr>
        <w:pStyle w:val="2"/>
        <w:suppressAutoHyphens/>
        <w:spacing w:before="0" w:after="0"/>
        <w:ind w:firstLine="709"/>
        <w:jc w:val="both"/>
        <w:rPr>
          <w:rFonts w:ascii="Times New Roman" w:hAnsi="Times New Roman"/>
          <w:i w:val="0"/>
          <w:sz w:val="24"/>
          <w:szCs w:val="24"/>
        </w:rPr>
      </w:pPr>
      <w:r w:rsidRPr="00143C0D">
        <w:rPr>
          <w:rFonts w:ascii="Times New Roman" w:hAnsi="Times New Roman"/>
          <w:i w:val="0"/>
          <w:sz w:val="24"/>
          <w:szCs w:val="24"/>
        </w:rPr>
        <w:t>Глава 2. ГРАДОСТРОИТЕЛЬНЫЕ РЕГЛАМЕНТЫ</w:t>
      </w:r>
      <w:bookmarkEnd w:id="69"/>
    </w:p>
    <w:p w:rsidR="0054152C" w:rsidRDefault="0054152C" w:rsidP="00143C0D">
      <w:pPr>
        <w:pStyle w:val="4"/>
        <w:suppressAutoHyphens/>
        <w:spacing w:before="0" w:after="0"/>
        <w:ind w:firstLine="709"/>
        <w:jc w:val="both"/>
        <w:rPr>
          <w:rFonts w:ascii="Times New Roman" w:hAnsi="Times New Roman"/>
          <w:sz w:val="24"/>
          <w:szCs w:val="24"/>
        </w:rPr>
      </w:pPr>
      <w:bookmarkStart w:id="70" w:name="_Toc533415295"/>
      <w:bookmarkStart w:id="71" w:name="_Toc156374316"/>
    </w:p>
    <w:p w:rsidR="0054152C" w:rsidRPr="00143C0D" w:rsidRDefault="0054152C" w:rsidP="00143C0D">
      <w:pPr>
        <w:pStyle w:val="4"/>
        <w:suppressAutoHyphens/>
        <w:spacing w:before="0" w:after="0"/>
        <w:ind w:firstLine="709"/>
        <w:jc w:val="both"/>
        <w:rPr>
          <w:rFonts w:ascii="Times New Roman" w:hAnsi="Times New Roman"/>
          <w:sz w:val="24"/>
          <w:szCs w:val="24"/>
        </w:rPr>
      </w:pPr>
      <w:r w:rsidRPr="00143C0D">
        <w:rPr>
          <w:rFonts w:ascii="Times New Roman" w:hAnsi="Times New Roman"/>
          <w:sz w:val="24"/>
          <w:szCs w:val="24"/>
        </w:rPr>
        <w:t>§ 1. Состав и кодировка территориальных зон</w:t>
      </w:r>
      <w:bookmarkEnd w:id="70"/>
    </w:p>
    <w:bookmarkEnd w:id="71"/>
    <w:p w:rsidR="0054152C" w:rsidRPr="00143C0D" w:rsidRDefault="0054152C" w:rsidP="00143C0D">
      <w:pPr>
        <w:widowControl w:val="0"/>
        <w:suppressAutoHyphens/>
        <w:spacing w:after="0"/>
        <w:ind w:firstLine="709"/>
        <w:jc w:val="both"/>
        <w:rPr>
          <w:rFonts w:ascii="Times New Roman" w:hAnsi="Times New Roman"/>
          <w:sz w:val="24"/>
          <w:szCs w:val="24"/>
        </w:rPr>
      </w:pPr>
      <w:r w:rsidRPr="00143C0D">
        <w:rPr>
          <w:rFonts w:ascii="Times New Roman" w:hAnsi="Times New Roman"/>
          <w:sz w:val="24"/>
          <w:szCs w:val="24"/>
        </w:rPr>
        <w:t>Зонирование для целей регулирования использования территории городского поселения выполнено в соответствии со статьями 30-40 Градостроительного кодекса РФ.</w:t>
      </w:r>
    </w:p>
    <w:p w:rsidR="0054152C" w:rsidRDefault="0054152C" w:rsidP="00143C0D">
      <w:pPr>
        <w:suppressAutoHyphens/>
        <w:autoSpaceDE w:val="0"/>
        <w:autoSpaceDN w:val="0"/>
        <w:adjustRightInd w:val="0"/>
        <w:spacing w:after="0"/>
        <w:ind w:firstLine="709"/>
        <w:jc w:val="both"/>
        <w:rPr>
          <w:rFonts w:ascii="Times New Roman" w:hAnsi="Times New Roman"/>
          <w:b/>
          <w:i/>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i/>
          <w:sz w:val="24"/>
          <w:szCs w:val="24"/>
        </w:rPr>
      </w:pPr>
      <w:r w:rsidRPr="00143C0D">
        <w:rPr>
          <w:rFonts w:ascii="Times New Roman" w:hAnsi="Times New Roman"/>
          <w:b/>
          <w:i/>
          <w:sz w:val="24"/>
          <w:szCs w:val="24"/>
        </w:rPr>
        <w:t>Состав и кодировка территориальных зон:</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sz w:val="24"/>
          <w:szCs w:val="24"/>
        </w:rPr>
        <w:t>Жилые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Зона застройки индивидуальными жилыми домами – Ж.1;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застройки малоэтажными жилыми домами (до 4 этажей, включая мансардный) - Ж.2;</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застройки среднеэтажными жилыми домами (от 5 до 8 этажей, включая мансардный) - Ж.3;</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застройки многоэтажными жилыми домами (9 этажей и более) – Ж.4.</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sz w:val="24"/>
          <w:szCs w:val="24"/>
        </w:rPr>
        <w:t>Зона смешанной и общественно-деловой застройки - СОД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sz w:val="24"/>
          <w:szCs w:val="24"/>
        </w:rPr>
        <w:t>Общественно-деловые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Многофункциональная общественно-деловая зона - О.1;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специализированной общественной застройки – О.2.</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sz w:val="24"/>
          <w:szCs w:val="24"/>
        </w:rPr>
        <w:t>Производственные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Производственная зона – П.1;</w:t>
      </w:r>
    </w:p>
    <w:p w:rsidR="0054152C"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Коммунально-складская зона – П.2;</w:t>
      </w:r>
    </w:p>
    <w:p w:rsidR="00754BE8" w:rsidRPr="00143C0D" w:rsidRDefault="00754BE8" w:rsidP="00143C0D">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Научно-производственная зона - П.3;</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транспортной инфраструктуры – Т;</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инженерной инфраструктуры – 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sz w:val="24"/>
          <w:szCs w:val="24"/>
        </w:rPr>
        <w:t>Зоны сельскохозяйственного использования: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сельскохозяйственных угодий - СХ.1;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садоводческих, огороднических или дачных некоммерческих объединений граждан - СХ.2;</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Производственная зона сельскохозяйственных предприятий - СХ.3.</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sz w:val="24"/>
          <w:szCs w:val="24"/>
        </w:rPr>
        <w:t>Рекреационные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озелененных территорий общего пользования (лесопарки, парки, сады, скверы, бульвары, городские леса) – Р.1;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отдыха - Р.2;</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Лесопарковая зона – Р.4;</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лесов - Р.5;</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Иные рекреационные зоны – Р.6.</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sz w:val="24"/>
          <w:szCs w:val="24"/>
        </w:rPr>
        <w:t>Зоны специального назначения: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кладбищ - СП.1;</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Зона озелененных территорий специального назначения - СП.3.</w:t>
      </w:r>
    </w:p>
    <w:p w:rsidR="0054152C" w:rsidRPr="00143C0D" w:rsidRDefault="0054152C" w:rsidP="00143C0D">
      <w:pPr>
        <w:suppressAutoHyphens/>
        <w:spacing w:after="0"/>
        <w:ind w:firstLine="709"/>
        <w:jc w:val="both"/>
        <w:rPr>
          <w:rFonts w:ascii="Times New Roman" w:hAnsi="Times New Roman"/>
          <w:sz w:val="24"/>
          <w:szCs w:val="24"/>
        </w:rPr>
      </w:pPr>
    </w:p>
    <w:p w:rsidR="0054152C" w:rsidRPr="00143C0D" w:rsidRDefault="0054152C" w:rsidP="00143C0D">
      <w:pPr>
        <w:pStyle w:val="4"/>
        <w:suppressAutoHyphens/>
        <w:spacing w:before="0" w:after="0"/>
        <w:ind w:firstLine="709"/>
        <w:jc w:val="both"/>
        <w:rPr>
          <w:rFonts w:ascii="Times New Roman" w:hAnsi="Times New Roman"/>
          <w:sz w:val="24"/>
          <w:szCs w:val="24"/>
        </w:rPr>
      </w:pPr>
      <w:bookmarkStart w:id="72" w:name="_Toc533415296"/>
      <w:r w:rsidRPr="00143C0D">
        <w:rPr>
          <w:rFonts w:ascii="Times New Roman" w:hAnsi="Times New Roman"/>
          <w:sz w:val="24"/>
          <w:szCs w:val="24"/>
        </w:rPr>
        <w:t>§ 2. Жилые зоны</w:t>
      </w:r>
      <w:bookmarkEnd w:id="72"/>
    </w:p>
    <w:p w:rsidR="0054152C" w:rsidRDefault="0054152C" w:rsidP="00143C0D">
      <w:pPr>
        <w:suppressAutoHyphens/>
        <w:autoSpaceDE w:val="0"/>
        <w:autoSpaceDN w:val="0"/>
        <w:adjustRightInd w:val="0"/>
        <w:spacing w:after="0"/>
        <w:ind w:firstLine="709"/>
        <w:jc w:val="both"/>
        <w:outlineLvl w:val="3"/>
        <w:rPr>
          <w:rStyle w:val="30"/>
          <w:rFonts w:ascii="Times New Roman" w:hAnsi="Times New Roman"/>
          <w:sz w:val="24"/>
          <w:szCs w:val="24"/>
        </w:rPr>
      </w:pPr>
      <w:bookmarkStart w:id="73" w:name="_Toc533415297"/>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Style w:val="30"/>
          <w:rFonts w:ascii="Times New Roman" w:hAnsi="Times New Roman"/>
          <w:sz w:val="24"/>
          <w:szCs w:val="24"/>
        </w:rPr>
        <w:t>Статья 32. Градостроительный регламент зоны застройки индивидуальными жилыми домами – Ж.1,</w:t>
      </w:r>
      <w:r w:rsidRPr="00143C0D">
        <w:rPr>
          <w:rFonts w:ascii="Times New Roman" w:hAnsi="Times New Roman"/>
          <w:sz w:val="24"/>
          <w:szCs w:val="24"/>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73"/>
    </w:p>
    <w:p w:rsidR="0054152C" w:rsidRPr="00143C0D" w:rsidRDefault="0054152C" w:rsidP="00143C0D">
      <w:pPr>
        <w:suppressAutoHyphens/>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сферы социального и культурно-бытового обслуживания, обеспечивающей потребности жителей указанных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создание условий для размещения необходимых объектов инженерной и транспортной инфраструктур.</w:t>
      </w:r>
    </w:p>
    <w:p w:rsidR="0054152C" w:rsidRPr="00D84CC4" w:rsidRDefault="00754BE8" w:rsidP="00754BE8">
      <w:pPr>
        <w:spacing w:after="0"/>
        <w:jc w:val="both"/>
        <w:rPr>
          <w:rFonts w:ascii="Times New Roman" w:hAnsi="Times New Roman"/>
          <w:i/>
          <w:sz w:val="24"/>
          <w:szCs w:val="24"/>
        </w:rPr>
      </w:pPr>
      <w:r w:rsidRPr="00D84CC4">
        <w:rPr>
          <w:rFonts w:ascii="Times New Roman" w:hAnsi="Times New Roman"/>
          <w:i/>
          <w:sz w:val="24"/>
          <w:szCs w:val="24"/>
        </w:rPr>
        <w:lastRenderedPageBreak/>
        <w:t xml:space="preserve">Код (числовое обозначение) </w:t>
      </w:r>
      <w:r w:rsidRPr="00D84CC4">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D84CC4">
        <w:rPr>
          <w:rFonts w:ascii="Times New Roman" w:hAnsi="Times New Roman"/>
          <w:i/>
          <w:sz w:val="24"/>
          <w:szCs w:val="24"/>
        </w:rPr>
        <w:t>видов разрешенного использования земельных участков</w:t>
      </w:r>
      <w:r w:rsidRPr="00D84CC4">
        <w:rPr>
          <w:rFonts w:ascii="Times New Roman" w:hAnsi="Times New Roman"/>
          <w:i/>
          <w:iCs/>
          <w:sz w:val="24"/>
          <w:szCs w:val="24"/>
        </w:rPr>
        <w:t>,</w:t>
      </w:r>
      <w:r w:rsidRPr="00D84CC4">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064"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1"/>
        <w:gridCol w:w="850"/>
        <w:gridCol w:w="1134"/>
        <w:gridCol w:w="1134"/>
        <w:gridCol w:w="1490"/>
        <w:gridCol w:w="1134"/>
        <w:gridCol w:w="1204"/>
      </w:tblGrid>
      <w:tr w:rsidR="00253C8C" w:rsidRPr="00253C8C" w:rsidTr="00253C8C">
        <w:trPr>
          <w:trHeight w:val="1400"/>
          <w:jc w:val="center"/>
        </w:trPr>
        <w:tc>
          <w:tcPr>
            <w:tcW w:w="567" w:type="dxa"/>
            <w:vAlign w:val="center"/>
          </w:tcPr>
          <w:p w:rsidR="00253C8C" w:rsidRPr="00253C8C" w:rsidRDefault="00253C8C" w:rsidP="00253C8C">
            <w:pPr>
              <w:autoSpaceDE w:val="0"/>
              <w:autoSpaceDN w:val="0"/>
              <w:adjustRightInd w:val="0"/>
              <w:spacing w:after="0"/>
              <w:ind w:firstLine="0"/>
              <w:jc w:val="both"/>
              <w:rPr>
                <w:rFonts w:ascii="Times New Roman" w:hAnsi="Times New Roman"/>
                <w:b/>
              </w:rPr>
            </w:pPr>
            <w:r w:rsidRPr="00253C8C">
              <w:rPr>
                <w:rFonts w:ascii="Times New Roman" w:hAnsi="Times New Roman"/>
                <w:b/>
              </w:rPr>
              <w:t>№ п/п</w:t>
            </w:r>
          </w:p>
        </w:tc>
        <w:tc>
          <w:tcPr>
            <w:tcW w:w="2551"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Наименование ВРИ</w:t>
            </w:r>
          </w:p>
        </w:tc>
        <w:tc>
          <w:tcPr>
            <w:tcW w:w="850"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Код (числовое обозначение ВРИ)</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 xml:space="preserve">ЗУ </w:t>
            </w:r>
            <w:r w:rsidRPr="00253C8C">
              <w:rPr>
                <w:rFonts w:ascii="Times New Roman" w:hAnsi="Times New Roman"/>
                <w:b/>
                <w:lang w:val="en-US"/>
              </w:rPr>
              <w:t>min</w:t>
            </w:r>
            <w:r w:rsidRPr="00253C8C">
              <w:rPr>
                <w:rFonts w:ascii="Times New Roman" w:hAnsi="Times New Roman"/>
                <w:b/>
              </w:rPr>
              <w:t>,</w:t>
            </w: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кв.м.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 xml:space="preserve">ЗУ </w:t>
            </w:r>
            <w:r w:rsidRPr="00253C8C">
              <w:rPr>
                <w:rFonts w:ascii="Times New Roman" w:hAnsi="Times New Roman"/>
                <w:b/>
                <w:lang w:val="en-US"/>
              </w:rPr>
              <w:t>max</w:t>
            </w:r>
            <w:r w:rsidRPr="00253C8C">
              <w:rPr>
                <w:rFonts w:ascii="Times New Roman" w:hAnsi="Times New Roman"/>
                <w:b/>
              </w:rPr>
              <w:t>,</w:t>
            </w: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кв.м.</w:t>
            </w:r>
          </w:p>
        </w:tc>
        <w:tc>
          <w:tcPr>
            <w:tcW w:w="1490"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Отступ, 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Эт.</w:t>
            </w:r>
          </w:p>
        </w:tc>
        <w:tc>
          <w:tcPr>
            <w:tcW w:w="120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9497"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Основные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b/>
              </w:rPr>
            </w:pP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Для индивидуального жилищного строительства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Блокированная жилая застройка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Передвижное жилье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2.4</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Дошкольное, начальное и среднее общее образование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3.5.1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25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2 - 3</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Культурное развитие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3.6</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Земельные участки (территории) общего пользования</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 xml:space="preserve">Коммунальное </w:t>
            </w:r>
            <w:r w:rsidRPr="00253C8C">
              <w:rPr>
                <w:rFonts w:ascii="Times New Roman" w:hAnsi="Times New Roman"/>
              </w:rPr>
              <w:lastRenderedPageBreak/>
              <w:t>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3.1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не </w:t>
            </w:r>
            <w:r w:rsidRPr="00253C8C">
              <w:rPr>
                <w:rFonts w:ascii="Times New Roman" w:hAnsi="Times New Roman"/>
              </w:rPr>
              <w:lastRenderedPageBreak/>
              <w:t>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не </w:t>
            </w:r>
            <w:r w:rsidRPr="00253C8C">
              <w:rPr>
                <w:rFonts w:ascii="Times New Roman" w:hAnsi="Times New Roman"/>
              </w:rPr>
              <w:lastRenderedPageBreak/>
              <w:t>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от границы </w:t>
            </w:r>
            <w:r w:rsidRPr="00253C8C">
              <w:rPr>
                <w:rFonts w:ascii="Times New Roman" w:hAnsi="Times New Roman"/>
              </w:rPr>
              <w:lastRenderedPageBreak/>
              <w:t>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не </w:t>
            </w:r>
            <w:r w:rsidRPr="00253C8C">
              <w:rPr>
                <w:rFonts w:ascii="Times New Roman" w:hAnsi="Times New Roman"/>
              </w:rPr>
              <w:lastRenderedPageBreak/>
              <w:t>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8.</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Хранение автотранспорта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9.</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Размещение гаражей для собственных нужд</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Улично-дорожная сеть</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12.0.1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11.</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Ведение огородничества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13.1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12. </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Связь</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6.8</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20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9497"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Вспомогательные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13.</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Обслуживание жилой застройки</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9497"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Условно разрешенные виды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14.</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Магазины</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4.4</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Общественное питание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4.6</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16.</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Бытовое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17.</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Амбулаторно-поликлиническое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3.4.1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18.</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Спорт</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15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19.</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Обеспечение внутреннего правопорядка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Социальное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21.</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Обслуживание перевозок пассажиров</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7.2.2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22.</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Отдых (рекреация)</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23.</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Малоэтажная многоквартирная жилая застройка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2.1.1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24.</w:t>
            </w:r>
          </w:p>
        </w:tc>
        <w:tc>
          <w:tcPr>
            <w:tcW w:w="255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Ведение садоводства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13.2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49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0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512B80" w:rsidRPr="005958A7" w:rsidTr="00512B80">
        <w:trPr>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512B80" w:rsidRPr="00512B80" w:rsidRDefault="00512B80" w:rsidP="00512B80">
            <w:pPr>
              <w:autoSpaceDE w:val="0"/>
              <w:autoSpaceDN w:val="0"/>
              <w:adjustRightInd w:val="0"/>
              <w:spacing w:after="0"/>
              <w:ind w:firstLine="0"/>
              <w:jc w:val="center"/>
              <w:rPr>
                <w:rFonts w:ascii="Times New Roman" w:hAnsi="Times New Roman"/>
              </w:rPr>
            </w:pPr>
            <w:r w:rsidRPr="00512B80">
              <w:rPr>
                <w:rFonts w:ascii="Times New Roman" w:hAnsi="Times New Roman"/>
              </w:rPr>
              <w:t>25.</w:t>
            </w:r>
          </w:p>
        </w:tc>
        <w:tc>
          <w:tcPr>
            <w:tcW w:w="2551" w:type="dxa"/>
            <w:tcBorders>
              <w:top w:val="single" w:sz="4" w:space="0" w:color="auto"/>
              <w:left w:val="single" w:sz="4" w:space="0" w:color="auto"/>
              <w:bottom w:val="single" w:sz="4" w:space="0" w:color="auto"/>
              <w:right w:val="single" w:sz="4" w:space="0" w:color="auto"/>
            </w:tcBorders>
            <w:noWrap/>
            <w:vAlign w:val="center"/>
          </w:tcPr>
          <w:p w:rsidR="00512B80" w:rsidRPr="00512B80" w:rsidRDefault="00512B80" w:rsidP="00512B80">
            <w:pPr>
              <w:autoSpaceDE w:val="0"/>
              <w:autoSpaceDN w:val="0"/>
              <w:adjustRightInd w:val="0"/>
              <w:spacing w:after="0"/>
              <w:ind w:firstLine="0"/>
              <w:jc w:val="both"/>
              <w:rPr>
                <w:rFonts w:ascii="Times New Roman" w:hAnsi="Times New Roman"/>
              </w:rPr>
            </w:pPr>
            <w:r w:rsidRPr="00512B80">
              <w:rPr>
                <w:rFonts w:ascii="Times New Roman" w:hAnsi="Times New Roman"/>
              </w:rPr>
              <w:t>Для ведения личного подсобного хозяйства (приусадебный земельный участок)</w:t>
            </w:r>
          </w:p>
        </w:tc>
        <w:tc>
          <w:tcPr>
            <w:tcW w:w="850" w:type="dxa"/>
            <w:tcBorders>
              <w:top w:val="single" w:sz="4" w:space="0" w:color="auto"/>
              <w:left w:val="single" w:sz="4" w:space="0" w:color="auto"/>
              <w:bottom w:val="single" w:sz="4" w:space="0" w:color="auto"/>
              <w:right w:val="single" w:sz="4" w:space="0" w:color="auto"/>
            </w:tcBorders>
            <w:noWrap/>
            <w:vAlign w:val="center"/>
          </w:tcPr>
          <w:p w:rsidR="00512B80" w:rsidRPr="00512B80" w:rsidRDefault="00512B80" w:rsidP="00512B80">
            <w:pPr>
              <w:autoSpaceDE w:val="0"/>
              <w:autoSpaceDN w:val="0"/>
              <w:adjustRightInd w:val="0"/>
              <w:spacing w:after="0"/>
              <w:ind w:firstLine="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12B80" w:rsidRPr="00512B80" w:rsidRDefault="00512B80" w:rsidP="00512B80">
            <w:pPr>
              <w:autoSpaceDE w:val="0"/>
              <w:autoSpaceDN w:val="0"/>
              <w:adjustRightInd w:val="0"/>
              <w:spacing w:after="0"/>
              <w:ind w:firstLine="0"/>
              <w:jc w:val="center"/>
              <w:rPr>
                <w:rFonts w:ascii="Times New Roman" w:hAnsi="Times New Roman"/>
              </w:rPr>
            </w:pPr>
            <w:r w:rsidRPr="00512B80">
              <w:rPr>
                <w:rFonts w:ascii="Times New Roman" w:hAnsi="Times New Roman"/>
              </w:rPr>
              <w:t>600</w:t>
            </w:r>
          </w:p>
        </w:tc>
        <w:tc>
          <w:tcPr>
            <w:tcW w:w="1134" w:type="dxa"/>
            <w:tcBorders>
              <w:top w:val="single" w:sz="4" w:space="0" w:color="auto"/>
              <w:left w:val="single" w:sz="4" w:space="0" w:color="auto"/>
              <w:bottom w:val="single" w:sz="4" w:space="0" w:color="auto"/>
              <w:right w:val="single" w:sz="4" w:space="0" w:color="auto"/>
            </w:tcBorders>
            <w:noWrap/>
            <w:vAlign w:val="center"/>
          </w:tcPr>
          <w:p w:rsidR="00512B80" w:rsidRPr="00512B80" w:rsidRDefault="00512B80" w:rsidP="00512B80">
            <w:pPr>
              <w:autoSpaceDE w:val="0"/>
              <w:autoSpaceDN w:val="0"/>
              <w:adjustRightInd w:val="0"/>
              <w:spacing w:after="0"/>
              <w:ind w:firstLine="0"/>
              <w:jc w:val="center"/>
              <w:rPr>
                <w:rFonts w:ascii="Times New Roman" w:hAnsi="Times New Roman"/>
              </w:rPr>
            </w:pPr>
            <w:r w:rsidRPr="00512B80">
              <w:rPr>
                <w:rFonts w:ascii="Times New Roman" w:hAnsi="Times New Roman"/>
              </w:rPr>
              <w:t>1500</w:t>
            </w:r>
          </w:p>
        </w:tc>
        <w:tc>
          <w:tcPr>
            <w:tcW w:w="1490" w:type="dxa"/>
            <w:tcBorders>
              <w:top w:val="single" w:sz="4" w:space="0" w:color="auto"/>
              <w:left w:val="single" w:sz="4" w:space="0" w:color="auto"/>
              <w:bottom w:val="single" w:sz="4" w:space="0" w:color="auto"/>
              <w:right w:val="single" w:sz="4" w:space="0" w:color="auto"/>
            </w:tcBorders>
            <w:noWrap/>
            <w:vAlign w:val="center"/>
          </w:tcPr>
          <w:p w:rsidR="00512B80" w:rsidRPr="00512B80" w:rsidRDefault="00512B80" w:rsidP="00512B80">
            <w:pPr>
              <w:autoSpaceDE w:val="0"/>
              <w:autoSpaceDN w:val="0"/>
              <w:adjustRightInd w:val="0"/>
              <w:spacing w:after="0"/>
              <w:ind w:firstLine="0"/>
              <w:jc w:val="center"/>
              <w:rPr>
                <w:rFonts w:ascii="Times New Roman" w:hAnsi="Times New Roman"/>
              </w:rPr>
            </w:pPr>
            <w:r w:rsidRPr="00512B80">
              <w:rPr>
                <w:rFonts w:ascii="Times New Roman" w:hAnsi="Times New Roman"/>
              </w:rPr>
              <w:t>1) для жилого дома - от красной линии – 5 м;</w:t>
            </w:r>
          </w:p>
          <w:p w:rsidR="00512B80" w:rsidRPr="00512B80" w:rsidRDefault="00512B80" w:rsidP="00512B80">
            <w:pPr>
              <w:autoSpaceDE w:val="0"/>
              <w:autoSpaceDN w:val="0"/>
              <w:adjustRightInd w:val="0"/>
              <w:spacing w:after="0"/>
              <w:ind w:firstLine="0"/>
              <w:jc w:val="center"/>
              <w:rPr>
                <w:rFonts w:ascii="Times New Roman" w:hAnsi="Times New Roman"/>
              </w:rPr>
            </w:pPr>
            <w:r w:rsidRPr="00512B80">
              <w:rPr>
                <w:rFonts w:ascii="Times New Roman" w:hAnsi="Times New Roman"/>
              </w:rPr>
              <w:t>от границы участка - 3 м*;</w:t>
            </w:r>
          </w:p>
          <w:p w:rsidR="00512B80" w:rsidRPr="00512B80" w:rsidRDefault="00512B80" w:rsidP="00512B80">
            <w:pPr>
              <w:autoSpaceDE w:val="0"/>
              <w:autoSpaceDN w:val="0"/>
              <w:adjustRightInd w:val="0"/>
              <w:spacing w:after="0"/>
              <w:ind w:firstLine="0"/>
              <w:jc w:val="center"/>
              <w:rPr>
                <w:rFonts w:ascii="Times New Roman" w:hAnsi="Times New Roman"/>
              </w:rPr>
            </w:pPr>
            <w:r w:rsidRPr="00512B80">
              <w:rPr>
                <w:rFonts w:ascii="Times New Roman" w:hAnsi="Times New Roman"/>
              </w:rPr>
              <w:t>2) для хозяйственных построек согласно СНиП , СП и др.*****</w:t>
            </w:r>
          </w:p>
        </w:tc>
        <w:tc>
          <w:tcPr>
            <w:tcW w:w="1134" w:type="dxa"/>
            <w:tcBorders>
              <w:top w:val="single" w:sz="4" w:space="0" w:color="auto"/>
              <w:left w:val="single" w:sz="4" w:space="0" w:color="auto"/>
              <w:bottom w:val="single" w:sz="4" w:space="0" w:color="auto"/>
              <w:right w:val="single" w:sz="4" w:space="0" w:color="auto"/>
            </w:tcBorders>
            <w:noWrap/>
            <w:vAlign w:val="center"/>
          </w:tcPr>
          <w:p w:rsidR="00512B80" w:rsidRPr="00512B80" w:rsidRDefault="00512B80" w:rsidP="00512B80">
            <w:pPr>
              <w:autoSpaceDE w:val="0"/>
              <w:autoSpaceDN w:val="0"/>
              <w:adjustRightInd w:val="0"/>
              <w:spacing w:after="0"/>
              <w:ind w:firstLine="0"/>
              <w:jc w:val="center"/>
              <w:rPr>
                <w:rFonts w:ascii="Times New Roman" w:hAnsi="Times New Roman"/>
              </w:rPr>
            </w:pPr>
            <w:r w:rsidRPr="00512B80">
              <w:rPr>
                <w:rFonts w:ascii="Times New Roman" w:hAnsi="Times New Roman"/>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512B80" w:rsidRPr="00512B80" w:rsidRDefault="00512B80" w:rsidP="00512B80">
            <w:pPr>
              <w:autoSpaceDE w:val="0"/>
              <w:autoSpaceDN w:val="0"/>
              <w:adjustRightInd w:val="0"/>
              <w:spacing w:after="0"/>
              <w:ind w:firstLine="0"/>
              <w:jc w:val="center"/>
              <w:rPr>
                <w:rFonts w:ascii="Times New Roman" w:hAnsi="Times New Roman"/>
              </w:rPr>
            </w:pPr>
            <w:r w:rsidRPr="00512B80">
              <w:rPr>
                <w:rFonts w:ascii="Times New Roman" w:hAnsi="Times New Roman"/>
              </w:rPr>
              <w:t>40</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rPr>
      </w:pPr>
      <w:bookmarkStart w:id="74" w:name="_Toc528938056"/>
      <w:bookmarkStart w:id="75" w:name="_Toc532659231"/>
      <w:bookmarkStart w:id="76" w:name="_Toc533415298"/>
      <w:r w:rsidRPr="00512B80">
        <w:rPr>
          <w:rFonts w:ascii="Times New Roman" w:hAnsi="Times New Roman"/>
          <w:i/>
          <w:sz w:val="24"/>
          <w:szCs w:val="24"/>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rPr>
      </w:pPr>
      <w:r w:rsidRPr="00512B80">
        <w:rPr>
          <w:rFonts w:ascii="Times New Roman" w:hAnsi="Times New Roman"/>
          <w:i/>
          <w:sz w:val="24"/>
          <w:szCs w:val="24"/>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u w:val="single"/>
        </w:rPr>
      </w:pPr>
      <w:r w:rsidRPr="00512B80">
        <w:rPr>
          <w:rFonts w:ascii="Times New Roman" w:hAnsi="Times New Roman"/>
          <w:i/>
          <w:sz w:val="24"/>
          <w:szCs w:val="24"/>
          <w:u w:val="single"/>
        </w:rPr>
        <w:t>*** - отступы от границ земельных участков:</w:t>
      </w: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rPr>
      </w:pPr>
      <w:r w:rsidRPr="00512B80">
        <w:rPr>
          <w:rFonts w:ascii="Times New Roman" w:hAnsi="Times New Roman"/>
          <w:i/>
          <w:sz w:val="24"/>
          <w:szCs w:val="24"/>
        </w:rPr>
        <w:lastRenderedPageBreak/>
        <w:t>- до других построек (бани, гаражи и др.) – 1,0 м;</w:t>
      </w: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rPr>
      </w:pPr>
      <w:r w:rsidRPr="00512B80">
        <w:rPr>
          <w:rFonts w:ascii="Times New Roman" w:hAnsi="Times New Roman"/>
          <w:i/>
          <w:sz w:val="24"/>
          <w:szCs w:val="24"/>
        </w:rPr>
        <w:t>- до стволов высокорослых деревьев – 4 м;</w:t>
      </w: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rPr>
      </w:pPr>
      <w:r w:rsidRPr="00512B80">
        <w:rPr>
          <w:rFonts w:ascii="Times New Roman" w:hAnsi="Times New Roman"/>
          <w:i/>
          <w:sz w:val="24"/>
          <w:szCs w:val="24"/>
        </w:rPr>
        <w:t>- до стволов среднерослых деревьев – 2 м;</w:t>
      </w: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rPr>
      </w:pPr>
      <w:r w:rsidRPr="00512B80">
        <w:rPr>
          <w:rFonts w:ascii="Times New Roman" w:hAnsi="Times New Roman"/>
          <w:i/>
          <w:sz w:val="24"/>
          <w:szCs w:val="24"/>
        </w:rPr>
        <w:t>- до кустарников – 1 м;</w:t>
      </w: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rPr>
      </w:pPr>
      <w:r w:rsidRPr="00512B80">
        <w:rPr>
          <w:rFonts w:ascii="Times New Roman" w:hAnsi="Times New Roman"/>
          <w:i/>
          <w:sz w:val="24"/>
          <w:szCs w:val="24"/>
        </w:rPr>
        <w:t>– до мусоросборников, дворовых туалетов – не менее 12 м.</w:t>
      </w:r>
    </w:p>
    <w:p w:rsidR="00512B80" w:rsidRPr="00512B80" w:rsidRDefault="00512B80" w:rsidP="00512B80">
      <w:pPr>
        <w:suppressAutoHyphens/>
        <w:autoSpaceDE w:val="0"/>
        <w:autoSpaceDN w:val="0"/>
        <w:adjustRightInd w:val="0"/>
        <w:spacing w:after="0"/>
        <w:ind w:firstLine="709"/>
        <w:jc w:val="both"/>
        <w:rPr>
          <w:rFonts w:ascii="Times New Roman" w:hAnsi="Times New Roman"/>
          <w:i/>
          <w:sz w:val="24"/>
          <w:szCs w:val="24"/>
        </w:rPr>
      </w:pPr>
      <w:r w:rsidRPr="00512B80">
        <w:rPr>
          <w:rFonts w:ascii="Times New Roman" w:hAnsi="Times New Roman"/>
          <w:i/>
          <w:sz w:val="24"/>
          <w:szCs w:val="24"/>
        </w:rPr>
        <w:t>**** - для формирования земельных участков под существующими многоквартирными жилыми домами в соответствии с жилищным законодательством.</w:t>
      </w: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r w:rsidRPr="00512B80">
        <w:rPr>
          <w:rFonts w:ascii="Times New Roman" w:hAnsi="Times New Roman"/>
          <w:color w:val="FF0000"/>
          <w:sz w:val="24"/>
          <w:szCs w:val="24"/>
        </w:rPr>
        <w:t>***** - для содержания сельскохозяйственных животных (птиц, мелкого рогатого скота и крупного рогатого скота) строго руководствоваться:</w:t>
      </w: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r w:rsidRPr="00512B80">
        <w:rPr>
          <w:rFonts w:ascii="Times New Roman" w:hAnsi="Times New Roman"/>
          <w:color w:val="FF0000"/>
          <w:sz w:val="24"/>
          <w:szCs w:val="24"/>
        </w:rPr>
        <w:t>-  Приказом Министерства сельского хозяйства Российской Федерации от 03.04.2006 № 103 «Об утверждении Ветеринарных правил содержания птиц на личных подворьях граждан и птицеводческих хозяйств открытого типа»;</w:t>
      </w: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r w:rsidRPr="00512B80">
        <w:rPr>
          <w:rFonts w:ascii="Times New Roman" w:hAnsi="Times New Roman"/>
          <w:color w:val="FF0000"/>
          <w:sz w:val="24"/>
          <w:szCs w:val="24"/>
        </w:rPr>
        <w:t>- Приказом Министерства сельского хозяйства Российской Федерации от 01.11.2022 № 774 « Об утверждении Ветеринарных правил содержания овец и коз в целях их воспроизводства, выращивания и реализации»;</w:t>
      </w: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r w:rsidRPr="00512B80">
        <w:rPr>
          <w:rFonts w:ascii="Times New Roman" w:hAnsi="Times New Roman"/>
          <w:color w:val="FF0000"/>
          <w:sz w:val="24"/>
          <w:szCs w:val="24"/>
        </w:rPr>
        <w:t>- Приказом Министерства сельского хозяйства Российской Федерации от 21.11.202 № 622 «Об утверждении Ветеринарных правил содержания крупного рогатого скота в целях его воспроизводства, выращивания и реализации».</w:t>
      </w: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r w:rsidRPr="00512B80">
        <w:rPr>
          <w:rFonts w:ascii="Times New Roman" w:hAnsi="Times New Roman"/>
          <w:color w:val="FF0000"/>
          <w:sz w:val="24"/>
          <w:szCs w:val="24"/>
        </w:rPr>
        <w:t>1. Жилые дома должны соответствовать:</w:t>
      </w: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r w:rsidRPr="00512B80">
        <w:rPr>
          <w:rFonts w:ascii="Times New Roman" w:hAnsi="Times New Roman"/>
          <w:color w:val="FF0000"/>
          <w:sz w:val="24"/>
          <w:szCs w:val="24"/>
        </w:rPr>
        <w:t xml:space="preserve">а) застройке городского типа, без содержания скота и птицы  - для видов разрешенного использования земельных участков «Для индивидуального жилищного строительства» и «Блокированная жилая застройка»; </w:t>
      </w: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r w:rsidRPr="00512B80">
        <w:rPr>
          <w:rFonts w:ascii="Times New Roman" w:hAnsi="Times New Roman"/>
          <w:color w:val="FF0000"/>
          <w:sz w:val="24"/>
          <w:szCs w:val="24"/>
        </w:rPr>
        <w:t>б) застройке городского типа, с возможностью содержания сельскохозяйственных животных (птиц, мелкого рогатого скота и крупного рогатого скота) - для вида разрешенного использования «Для ведения личного подсобного хозяйства (приусадебный земельный участок)».</w:t>
      </w:r>
    </w:p>
    <w:p w:rsidR="00512B80" w:rsidRPr="00512B80" w:rsidRDefault="00512B80" w:rsidP="00512B80">
      <w:pPr>
        <w:suppressAutoHyphens/>
        <w:autoSpaceDE w:val="0"/>
        <w:autoSpaceDN w:val="0"/>
        <w:adjustRightInd w:val="0"/>
        <w:spacing w:after="0"/>
        <w:ind w:firstLine="709"/>
        <w:jc w:val="both"/>
        <w:rPr>
          <w:rFonts w:ascii="Times New Roman" w:hAnsi="Times New Roman"/>
          <w:color w:val="FF0000"/>
          <w:sz w:val="24"/>
          <w:szCs w:val="24"/>
        </w:rPr>
      </w:pPr>
      <w:r w:rsidRPr="00512B80">
        <w:rPr>
          <w:rFonts w:ascii="Times New Roman" w:hAnsi="Times New Roman"/>
          <w:color w:val="FF0000"/>
          <w:sz w:val="24"/>
          <w:szCs w:val="24"/>
        </w:rPr>
        <w:t xml:space="preserve">Содержание сельскохозяйственных животных должно осуществляться строго с соблюдением норм и правил, установленных действующим законодательством. </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2.Контейнеры под твердые бытовые отходы необходимо устанавливать в переулках.</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3. Противопожарные расстояния между зданиями согласно действующему законодательству.</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4. Ширина земельного участка для строительства индивидуального жилого дома - не менее 15 м.</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5.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6. Требования к ограждениям земельных участков:</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 характер ограждения, его высота должны быть единообразными как минимум на протяжении одного квартала с обеих сторон;</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 ограждения с целью минимального затенения территории соседних земельных участков должны быть сетчатые или решетчатые высотой не более 1,8 м.</w:t>
      </w:r>
    </w:p>
    <w:p w:rsidR="00512B80" w:rsidRPr="00512B80" w:rsidRDefault="00512B80" w:rsidP="00512B80">
      <w:pPr>
        <w:suppressAutoHyphens/>
        <w:autoSpaceDE w:val="0"/>
        <w:autoSpaceDN w:val="0"/>
        <w:adjustRightInd w:val="0"/>
        <w:spacing w:after="0"/>
        <w:ind w:firstLine="709"/>
        <w:jc w:val="both"/>
        <w:rPr>
          <w:rFonts w:ascii="Times New Roman" w:hAnsi="Times New Roman"/>
          <w:b/>
          <w:sz w:val="24"/>
          <w:szCs w:val="24"/>
        </w:rPr>
      </w:pPr>
      <w:r w:rsidRPr="00512B80">
        <w:rPr>
          <w:rFonts w:ascii="Times New Roman" w:hAnsi="Times New Roman"/>
          <w:b/>
          <w:sz w:val="24"/>
          <w:szCs w:val="24"/>
        </w:rPr>
        <w:t>7. Иные параметры – в соответствии с действующим законодательством.</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Посадка деревьев и кустарников на придомовом участке в районе индивидуальной застройки не должны мешать соседям.</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lastRenderedPageBreak/>
        <w:t>Посадка зеленых насаждений по отношению к инженерным коммуникациям производится в соответствии с СП 42.13330.2016.</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512B80" w:rsidRPr="00512B80" w:rsidRDefault="00512B80" w:rsidP="00512B80">
      <w:pPr>
        <w:suppressAutoHyphens/>
        <w:autoSpaceDE w:val="0"/>
        <w:autoSpaceDN w:val="0"/>
        <w:adjustRightInd w:val="0"/>
        <w:spacing w:after="0"/>
        <w:ind w:firstLine="709"/>
        <w:jc w:val="both"/>
        <w:rPr>
          <w:rFonts w:ascii="Times New Roman" w:hAnsi="Times New Roman"/>
          <w:sz w:val="24"/>
          <w:szCs w:val="24"/>
        </w:rPr>
      </w:pPr>
      <w:r w:rsidRPr="00512B80">
        <w:rPr>
          <w:rFonts w:ascii="Times New Roman" w:hAnsi="Times New Roman"/>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Изъятие земельных участков проводится в составе работ по реализации предложений Генерального плана. В дальнейшем изменяются границы территориальной зоны.»</w:t>
      </w:r>
    </w:p>
    <w:p w:rsidR="0054152C" w:rsidRPr="00512B80" w:rsidRDefault="0054152C" w:rsidP="00512B80">
      <w:pPr>
        <w:suppressAutoHyphens/>
        <w:autoSpaceDE w:val="0"/>
        <w:autoSpaceDN w:val="0"/>
        <w:adjustRightInd w:val="0"/>
        <w:spacing w:after="0"/>
        <w:ind w:firstLine="709"/>
        <w:jc w:val="both"/>
        <w:outlineLvl w:val="3"/>
        <w:rPr>
          <w:rStyle w:val="30"/>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outlineLvl w:val="3"/>
        <w:rPr>
          <w:rStyle w:val="30"/>
          <w:rFonts w:ascii="Times New Roman" w:hAnsi="Times New Roman"/>
          <w:sz w:val="24"/>
          <w:szCs w:val="24"/>
        </w:rPr>
      </w:pPr>
      <w:r w:rsidRPr="00143C0D">
        <w:rPr>
          <w:rStyle w:val="30"/>
          <w:rFonts w:ascii="Times New Roman" w:hAnsi="Times New Roman"/>
          <w:sz w:val="24"/>
          <w:szCs w:val="24"/>
        </w:rPr>
        <w:t xml:space="preserve">Статья 33. Градостроительный регламент зоны застройки малоэтажными жилыми домами (до 4 этажей, включая мансардный) – Ж.2, </w:t>
      </w:r>
      <w:r w:rsidRPr="00143C0D">
        <w:rPr>
          <w:rStyle w:val="30"/>
          <w:rFonts w:ascii="Times New Roman" w:hAnsi="Times New Roman"/>
          <w:b w:val="0"/>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74"/>
      <w:bookmarkEnd w:id="75"/>
      <w:bookmarkEnd w:id="76"/>
    </w:p>
    <w:p w:rsidR="0054152C" w:rsidRPr="00143C0D" w:rsidRDefault="0054152C" w:rsidP="00143C0D">
      <w:pPr>
        <w:suppressAutoHyphens/>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на основе существующих и вновь осваиваемых территорий малоэтажной жилой застройки зон комфортного жилья;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сферы социального и культурно-бытового обслуживания, обеспечивающей потребности жителей указанных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создание условий для размещения необходимых объектов инженерной и транспортной инфраструктур.</w:t>
      </w:r>
    </w:p>
    <w:p w:rsidR="00754BE8" w:rsidRPr="00754BE8" w:rsidRDefault="00754BE8" w:rsidP="00754BE8">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6"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15"/>
        <w:gridCol w:w="930"/>
        <w:gridCol w:w="931"/>
        <w:gridCol w:w="1134"/>
        <w:gridCol w:w="1560"/>
        <w:gridCol w:w="992"/>
        <w:gridCol w:w="1257"/>
      </w:tblGrid>
      <w:tr w:rsidR="00253C8C" w:rsidRPr="00253C8C" w:rsidTr="00253C8C">
        <w:trPr>
          <w:cantSplit/>
          <w:trHeight w:val="3610"/>
          <w:jc w:val="center"/>
        </w:trPr>
        <w:tc>
          <w:tcPr>
            <w:tcW w:w="567" w:type="dxa"/>
            <w:shd w:val="clear" w:color="auto" w:fill="auto"/>
            <w:vAlign w:val="center"/>
          </w:tcPr>
          <w:p w:rsidR="00253C8C" w:rsidRPr="00253C8C" w:rsidRDefault="00253C8C" w:rsidP="00253C8C">
            <w:pPr>
              <w:autoSpaceDE w:val="0"/>
              <w:autoSpaceDN w:val="0"/>
              <w:adjustRightInd w:val="0"/>
              <w:spacing w:after="0"/>
              <w:ind w:firstLine="0"/>
              <w:jc w:val="both"/>
              <w:rPr>
                <w:rFonts w:ascii="Times New Roman" w:hAnsi="Times New Roman"/>
                <w:b/>
                <w:szCs w:val="24"/>
              </w:rPr>
            </w:pPr>
            <w:r w:rsidRPr="00253C8C">
              <w:rPr>
                <w:rFonts w:ascii="Times New Roman" w:hAnsi="Times New Roman"/>
                <w:b/>
                <w:szCs w:val="24"/>
              </w:rPr>
              <w:lastRenderedPageBreak/>
              <w:t>№ п/п</w:t>
            </w:r>
          </w:p>
        </w:tc>
        <w:tc>
          <w:tcPr>
            <w:tcW w:w="2515"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Наименование ВРИ</w:t>
            </w:r>
          </w:p>
        </w:tc>
        <w:tc>
          <w:tcPr>
            <w:tcW w:w="930"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Код (числовое обозначение ВРИ)</w:t>
            </w:r>
          </w:p>
        </w:tc>
        <w:tc>
          <w:tcPr>
            <w:tcW w:w="931"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 xml:space="preserve">ЗУ </w:t>
            </w:r>
            <w:r w:rsidRPr="00253C8C">
              <w:rPr>
                <w:rFonts w:ascii="Times New Roman" w:hAnsi="Times New Roman"/>
                <w:b/>
                <w:szCs w:val="24"/>
                <w:lang w:val="en-US"/>
              </w:rPr>
              <w:t>min</w:t>
            </w:r>
            <w:r w:rsidRPr="00253C8C">
              <w:rPr>
                <w:rFonts w:ascii="Times New Roman" w:hAnsi="Times New Roman"/>
                <w:b/>
                <w:szCs w:val="24"/>
              </w:rPr>
              <w:t>,</w:t>
            </w:r>
          </w:p>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кв.м.</w:t>
            </w:r>
          </w:p>
        </w:tc>
        <w:tc>
          <w:tcPr>
            <w:tcW w:w="1134"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 xml:space="preserve">ЗУ </w:t>
            </w:r>
            <w:r w:rsidRPr="00253C8C">
              <w:rPr>
                <w:rFonts w:ascii="Times New Roman" w:hAnsi="Times New Roman"/>
                <w:b/>
                <w:szCs w:val="24"/>
                <w:lang w:val="en-US"/>
              </w:rPr>
              <w:t>max</w:t>
            </w:r>
            <w:r w:rsidRPr="00253C8C">
              <w:rPr>
                <w:rFonts w:ascii="Times New Roman" w:hAnsi="Times New Roman"/>
                <w:b/>
                <w:szCs w:val="24"/>
              </w:rPr>
              <w:t>,</w:t>
            </w:r>
          </w:p>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кв.м.</w:t>
            </w:r>
          </w:p>
        </w:tc>
        <w:tc>
          <w:tcPr>
            <w:tcW w:w="1560"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Отступ, м</w:t>
            </w:r>
          </w:p>
        </w:tc>
        <w:tc>
          <w:tcPr>
            <w:tcW w:w="992"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Эт.</w:t>
            </w:r>
          </w:p>
        </w:tc>
        <w:tc>
          <w:tcPr>
            <w:tcW w:w="1257"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p>
        </w:tc>
        <w:tc>
          <w:tcPr>
            <w:tcW w:w="9319" w:type="dxa"/>
            <w:gridSpan w:val="7"/>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p>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Основные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b/>
                <w:szCs w:val="24"/>
              </w:rPr>
            </w:pP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Малоэтажная многоквартирная жилая застройка</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2.1.1</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Блокированная жилая застройка</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2.3</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300</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Дошкольное, начальное и среднее общее образование</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3.5.1</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25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2 - 3</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4.</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Культурное развитие</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3.6</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5.</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Земельные участки (территории) общего пользования</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12.0</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6.</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Коммунальное обслуживание</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7.</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Хранение автотранспорта</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2.7.1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100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8.</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Размещение гаражей для собственных нужд</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2.7.2</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w:t>
            </w:r>
            <w:r w:rsidRPr="00253C8C">
              <w:rPr>
                <w:rFonts w:ascii="Times New Roman" w:hAnsi="Times New Roman"/>
              </w:rPr>
              <w:lastRenderedPageBreak/>
              <w:t>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от границы участка - 3 </w:t>
            </w:r>
            <w:r w:rsidRPr="00253C8C">
              <w:rPr>
                <w:rFonts w:ascii="Times New Roman" w:hAnsi="Times New Roman"/>
              </w:rPr>
              <w:lastRenderedPageBreak/>
              <w:t>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lastRenderedPageBreak/>
              <w:t>9.</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rPr>
              <w:t>Улично-дорожная сеть</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12.0.1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10.</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Ведение огородничества</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13.1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r>
      <w:tr w:rsidR="00253C8C" w:rsidRPr="00253C8C" w:rsidTr="00253C8C">
        <w:trPr>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11.</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Связь</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6.8</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p>
        </w:tc>
        <w:tc>
          <w:tcPr>
            <w:tcW w:w="9319" w:type="dxa"/>
            <w:gridSpan w:val="7"/>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Вспомогательные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12.</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Обслуживание жилой застройки</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2.7</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p>
        </w:tc>
        <w:tc>
          <w:tcPr>
            <w:tcW w:w="9319" w:type="dxa"/>
            <w:gridSpan w:val="7"/>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Условно разрешенные виды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13.</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Магазины</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4.4</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14.</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Общественное питание</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4.6</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15.</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Бытовое обслуживание</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3.3</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16.</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Амбулаторно-поликлиническое обслуживание</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3.4.1</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17.</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Религиозное использование</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3.7</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18.</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Спорт</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5.1</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15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19.</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 xml:space="preserve">Обеспечение </w:t>
            </w:r>
            <w:r w:rsidRPr="00253C8C">
              <w:rPr>
                <w:rFonts w:ascii="Times New Roman" w:hAnsi="Times New Roman"/>
                <w:szCs w:val="24"/>
              </w:rPr>
              <w:lastRenderedPageBreak/>
              <w:t>внутреннего правопорядка</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lastRenderedPageBreak/>
              <w:t>8.3</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не </w:t>
            </w:r>
            <w:r w:rsidRPr="00253C8C">
              <w:rPr>
                <w:rFonts w:ascii="Times New Roman" w:hAnsi="Times New Roman"/>
              </w:rPr>
              <w:lastRenderedPageBreak/>
              <w:t>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не </w:t>
            </w:r>
            <w:r w:rsidRPr="00253C8C">
              <w:rPr>
                <w:rFonts w:ascii="Times New Roman" w:hAnsi="Times New Roman"/>
              </w:rPr>
              <w:lastRenderedPageBreak/>
              <w:t>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от красной </w:t>
            </w:r>
            <w:r w:rsidRPr="00253C8C">
              <w:rPr>
                <w:rFonts w:ascii="Times New Roman" w:hAnsi="Times New Roman"/>
              </w:rPr>
              <w:lastRenderedPageBreak/>
              <w:t>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не </w:t>
            </w:r>
            <w:r w:rsidRPr="00253C8C">
              <w:rPr>
                <w:rFonts w:ascii="Times New Roman" w:hAnsi="Times New Roman"/>
              </w:rPr>
              <w:lastRenderedPageBreak/>
              <w:t>подлежит ограничению</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lastRenderedPageBreak/>
              <w:t>20.</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Социальное обслуживание</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3.2</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21.</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Отдых (рекреация)</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5.0</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22.</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Общественное управление</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3.8</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trHeight w:val="371"/>
          <w:jc w:val="center"/>
        </w:trPr>
        <w:tc>
          <w:tcPr>
            <w:tcW w:w="56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23.</w:t>
            </w:r>
          </w:p>
        </w:tc>
        <w:tc>
          <w:tcPr>
            <w:tcW w:w="25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Банковская и страховая деятельность</w:t>
            </w:r>
          </w:p>
        </w:tc>
        <w:tc>
          <w:tcPr>
            <w:tcW w:w="93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4.5</w:t>
            </w:r>
          </w:p>
        </w:tc>
        <w:tc>
          <w:tcPr>
            <w:tcW w:w="931"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257"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24.</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Ведение садоводства</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13.2</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trHeight w:val="2142"/>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25.</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Для индивидуального жилищного строительства</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trHeight w:val="2142"/>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26.</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Обслуживание перевозок пассажиров</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7.2.2</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4.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5. Противопожарные расстояния между зданиями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6. Иные показатели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В дальнейшем изменяются границы территориальной зоны.</w:t>
      </w:r>
    </w:p>
    <w:p w:rsidR="0054152C" w:rsidRDefault="0054152C" w:rsidP="00143C0D">
      <w:pPr>
        <w:suppressAutoHyphens/>
        <w:autoSpaceDE w:val="0"/>
        <w:autoSpaceDN w:val="0"/>
        <w:adjustRightInd w:val="0"/>
        <w:spacing w:after="0"/>
        <w:ind w:firstLine="709"/>
        <w:jc w:val="both"/>
        <w:outlineLvl w:val="3"/>
        <w:rPr>
          <w:rStyle w:val="30"/>
          <w:rFonts w:ascii="Times New Roman" w:hAnsi="Times New Roman"/>
          <w:sz w:val="24"/>
          <w:szCs w:val="24"/>
        </w:rPr>
      </w:pPr>
      <w:bookmarkStart w:id="77" w:name="_Toc442281641"/>
      <w:bookmarkStart w:id="78" w:name="_Toc533415299"/>
    </w:p>
    <w:p w:rsidR="0054152C" w:rsidRPr="00143C0D" w:rsidRDefault="0054152C" w:rsidP="00143C0D">
      <w:pPr>
        <w:suppressAutoHyphens/>
        <w:autoSpaceDE w:val="0"/>
        <w:autoSpaceDN w:val="0"/>
        <w:adjustRightInd w:val="0"/>
        <w:spacing w:after="0"/>
        <w:ind w:firstLine="709"/>
        <w:jc w:val="both"/>
        <w:outlineLvl w:val="3"/>
        <w:rPr>
          <w:rStyle w:val="30"/>
          <w:rFonts w:ascii="Times New Roman" w:hAnsi="Times New Roman"/>
          <w:b w:val="0"/>
          <w:sz w:val="24"/>
          <w:szCs w:val="24"/>
        </w:rPr>
      </w:pPr>
      <w:r w:rsidRPr="00143C0D">
        <w:rPr>
          <w:rStyle w:val="30"/>
          <w:rFonts w:ascii="Times New Roman" w:hAnsi="Times New Roman"/>
          <w:sz w:val="24"/>
          <w:szCs w:val="24"/>
        </w:rPr>
        <w:t xml:space="preserve">Статья 34. Градостроительный регламент зоны застройки среднеэтажными жилыми домами (от 5 до 8 этажей, включая мансардный) – Ж.3, </w:t>
      </w:r>
      <w:r w:rsidRPr="00143C0D">
        <w:rPr>
          <w:rStyle w:val="30"/>
          <w:rFonts w:ascii="Times New Roman" w:hAnsi="Times New Roman"/>
          <w:b w:val="0"/>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77"/>
      <w:bookmarkEnd w:id="78"/>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на основе существующих и вновь осваиваемых территорий среднеэтажной жилой застройки зон комфортного жилья;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сферы социального и культурно-бытового обслуживания, обеспечивающей потребности жителей указанных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создание условий для размещения необходимых объектов инженерной и транспортной инфраструктур.</w:t>
      </w:r>
    </w:p>
    <w:p w:rsidR="00754BE8" w:rsidRPr="00754BE8" w:rsidRDefault="00754BE8" w:rsidP="00754BE8">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315"/>
        <w:gridCol w:w="868"/>
        <w:gridCol w:w="1158"/>
        <w:gridCol w:w="1158"/>
        <w:gridCol w:w="1250"/>
        <w:gridCol w:w="1134"/>
        <w:gridCol w:w="1134"/>
      </w:tblGrid>
      <w:tr w:rsidR="00253C8C" w:rsidRPr="00253C8C" w:rsidTr="00253C8C">
        <w:trPr>
          <w:trHeight w:val="1407"/>
          <w:jc w:val="center"/>
        </w:trPr>
        <w:tc>
          <w:tcPr>
            <w:tcW w:w="579" w:type="dxa"/>
            <w:shd w:val="clear" w:color="auto" w:fill="auto"/>
            <w:vAlign w:val="center"/>
          </w:tcPr>
          <w:p w:rsidR="00253C8C" w:rsidRPr="00253C8C" w:rsidRDefault="00253C8C" w:rsidP="00253C8C">
            <w:pPr>
              <w:autoSpaceDE w:val="0"/>
              <w:autoSpaceDN w:val="0"/>
              <w:adjustRightInd w:val="0"/>
              <w:spacing w:after="0"/>
              <w:ind w:firstLine="0"/>
              <w:jc w:val="both"/>
              <w:rPr>
                <w:rFonts w:ascii="Times New Roman" w:hAnsi="Times New Roman"/>
                <w:b/>
                <w:szCs w:val="24"/>
              </w:rPr>
            </w:pPr>
            <w:r w:rsidRPr="00253C8C">
              <w:rPr>
                <w:rFonts w:ascii="Times New Roman" w:hAnsi="Times New Roman"/>
                <w:b/>
                <w:szCs w:val="24"/>
              </w:rPr>
              <w:t>№ п/п</w:t>
            </w:r>
          </w:p>
        </w:tc>
        <w:tc>
          <w:tcPr>
            <w:tcW w:w="2315"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Наименование ВРИ</w:t>
            </w:r>
          </w:p>
        </w:tc>
        <w:tc>
          <w:tcPr>
            <w:tcW w:w="868"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Код (числовое обозначение ВРИ)</w:t>
            </w:r>
          </w:p>
        </w:tc>
        <w:tc>
          <w:tcPr>
            <w:tcW w:w="1158"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 xml:space="preserve">ЗУ </w:t>
            </w:r>
            <w:r w:rsidRPr="00253C8C">
              <w:rPr>
                <w:rFonts w:ascii="Times New Roman" w:hAnsi="Times New Roman"/>
                <w:b/>
                <w:szCs w:val="24"/>
                <w:lang w:val="en-US"/>
              </w:rPr>
              <w:t>min</w:t>
            </w:r>
            <w:r w:rsidRPr="00253C8C">
              <w:rPr>
                <w:rFonts w:ascii="Times New Roman" w:hAnsi="Times New Roman"/>
                <w:b/>
                <w:szCs w:val="24"/>
              </w:rPr>
              <w:t>,</w:t>
            </w:r>
          </w:p>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кв.м.</w:t>
            </w:r>
          </w:p>
        </w:tc>
        <w:tc>
          <w:tcPr>
            <w:tcW w:w="1158"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 xml:space="preserve">ЗУ </w:t>
            </w:r>
            <w:r w:rsidRPr="00253C8C">
              <w:rPr>
                <w:rFonts w:ascii="Times New Roman" w:hAnsi="Times New Roman"/>
                <w:b/>
                <w:szCs w:val="24"/>
                <w:lang w:val="en-US"/>
              </w:rPr>
              <w:t>max</w:t>
            </w:r>
            <w:r w:rsidRPr="00253C8C">
              <w:rPr>
                <w:rFonts w:ascii="Times New Roman" w:hAnsi="Times New Roman"/>
                <w:b/>
                <w:szCs w:val="24"/>
              </w:rPr>
              <w:t>,</w:t>
            </w:r>
          </w:p>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кв.м.</w:t>
            </w:r>
          </w:p>
        </w:tc>
        <w:tc>
          <w:tcPr>
            <w:tcW w:w="1250"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Отступ, м</w:t>
            </w:r>
          </w:p>
        </w:tc>
        <w:tc>
          <w:tcPr>
            <w:tcW w:w="1134"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Эт.</w:t>
            </w:r>
          </w:p>
        </w:tc>
        <w:tc>
          <w:tcPr>
            <w:tcW w:w="1134" w:type="dxa"/>
            <w:shd w:val="clear" w:color="auto" w:fill="auto"/>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p>
        </w:tc>
        <w:tc>
          <w:tcPr>
            <w:tcW w:w="9017" w:type="dxa"/>
            <w:gridSpan w:val="7"/>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szCs w:val="24"/>
              </w:rPr>
            </w:pPr>
          </w:p>
          <w:p w:rsidR="00253C8C" w:rsidRPr="00253C8C" w:rsidRDefault="00253C8C" w:rsidP="00253C8C">
            <w:pPr>
              <w:autoSpaceDE w:val="0"/>
              <w:autoSpaceDN w:val="0"/>
              <w:adjustRightInd w:val="0"/>
              <w:spacing w:after="0"/>
              <w:ind w:firstLine="0"/>
              <w:jc w:val="center"/>
              <w:rPr>
                <w:rFonts w:ascii="Times New Roman" w:hAnsi="Times New Roman"/>
                <w:b/>
                <w:szCs w:val="24"/>
              </w:rPr>
            </w:pPr>
            <w:r w:rsidRPr="00253C8C">
              <w:rPr>
                <w:rFonts w:ascii="Times New Roman" w:hAnsi="Times New Roman"/>
                <w:b/>
                <w:szCs w:val="24"/>
              </w:rPr>
              <w:t>Основные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b/>
                <w:szCs w:val="24"/>
              </w:rPr>
            </w:pP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Блокированная жилая застройка</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2.3</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300</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45</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Среднеэтажная жилая застройка</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2.5</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 xml:space="preserve">3. </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 xml:space="preserve">Малоэтажная многоквартирная жилая застройка </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2.1.1</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4.</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Дошкольное, начальное и среднее общее образование</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3.5.1</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25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2 - 3</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5.</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Культурное развитие</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3.6</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6.</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Земельные участки (территории) общего пользования</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12.0</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14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7.</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Коммунальное обслуживание</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3.1</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w:t>
            </w:r>
            <w:r w:rsidRPr="00253C8C">
              <w:rPr>
                <w:rFonts w:ascii="Times New Roman" w:hAnsi="Times New Roman"/>
              </w:rPr>
              <w:lastRenderedPageBreak/>
              <w:t>нию</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не подлежит ограниче</w:t>
            </w:r>
            <w:r w:rsidRPr="00253C8C">
              <w:rPr>
                <w:rFonts w:ascii="Times New Roman" w:hAnsi="Times New Roman"/>
              </w:rPr>
              <w:lastRenderedPageBreak/>
              <w:t>нию</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от границы участка - 3 </w:t>
            </w:r>
            <w:r w:rsidRPr="00253C8C">
              <w:rPr>
                <w:rFonts w:ascii="Times New Roman" w:hAnsi="Times New Roman"/>
              </w:rPr>
              <w:lastRenderedPageBreak/>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w:t>
            </w:r>
            <w:r w:rsidRPr="00253C8C">
              <w:rPr>
                <w:rFonts w:ascii="Times New Roman" w:hAnsi="Times New Roman"/>
              </w:rPr>
              <w:lastRenderedPageBreak/>
              <w:t>нию</w:t>
            </w:r>
          </w:p>
        </w:tc>
      </w:tr>
      <w:tr w:rsidR="00253C8C" w:rsidRPr="00253C8C" w:rsidTr="00253C8C">
        <w:trPr>
          <w:trHeight w:val="14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lastRenderedPageBreak/>
              <w:t>8.</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Хранение автотранспорта</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2.7.1</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trHeight w:val="14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9.</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 xml:space="preserve">Размещение </w:t>
            </w:r>
            <w:r w:rsidRPr="00253C8C">
              <w:rPr>
                <w:rFonts w:ascii="Times New Roman" w:hAnsi="Times New Roman"/>
              </w:rPr>
              <w:t>гаражей для собственных нужд</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2.7.2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trHeight w:val="14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10.</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rPr>
              <w:t>Улично-дорожная сеть</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12.0.1</w:t>
            </w:r>
          </w:p>
        </w:tc>
        <w:tc>
          <w:tcPr>
            <w:tcW w:w="1158"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14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11.</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Связь</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6.8</w:t>
            </w:r>
          </w:p>
        </w:tc>
        <w:tc>
          <w:tcPr>
            <w:tcW w:w="1158"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p>
        </w:tc>
        <w:tc>
          <w:tcPr>
            <w:tcW w:w="9017" w:type="dxa"/>
            <w:gridSpan w:val="7"/>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Вспомогательные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12.</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Обслуживание жилой застройки</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2.7</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p>
        </w:tc>
        <w:tc>
          <w:tcPr>
            <w:tcW w:w="9017" w:type="dxa"/>
            <w:gridSpan w:val="7"/>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Условно разрешенные виды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13.</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Магазины</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4.4</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14.</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Общественное питание</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4.6</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15.</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Бытовое обслуживание</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3.3</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16.</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 xml:space="preserve">Амбулаторно-поликлиническое </w:t>
            </w:r>
            <w:r w:rsidRPr="00253C8C">
              <w:rPr>
                <w:rFonts w:ascii="Times New Roman" w:hAnsi="Times New Roman"/>
                <w:szCs w:val="24"/>
              </w:rPr>
              <w:lastRenderedPageBreak/>
              <w:t>обслуживание</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lastRenderedPageBreak/>
              <w:t>3.4.1</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не подлежит </w:t>
            </w:r>
            <w:r w:rsidRPr="00253C8C">
              <w:rPr>
                <w:rFonts w:ascii="Times New Roman" w:hAnsi="Times New Roman"/>
              </w:rPr>
              <w:lastRenderedPageBreak/>
              <w:t>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не подлежит </w:t>
            </w:r>
            <w:r w:rsidRPr="00253C8C">
              <w:rPr>
                <w:rFonts w:ascii="Times New Roman" w:hAnsi="Times New Roman"/>
              </w:rPr>
              <w:lastRenderedPageBreak/>
              <w:t>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от красной линии – </w:t>
            </w:r>
            <w:r w:rsidRPr="00253C8C">
              <w:rPr>
                <w:rFonts w:ascii="Times New Roman" w:hAnsi="Times New Roman"/>
              </w:rPr>
              <w:lastRenderedPageBreak/>
              <w:t>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14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lastRenderedPageBreak/>
              <w:t>17.</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Религиозное использование</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3.7</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trHeight w:val="2020"/>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18.</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Спорт</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5.1</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15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trHeight w:val="203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19.</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Обеспечение внутреннего правопорядка</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8.3</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trHeight w:val="2020"/>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20.</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Социальное обслуживание</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3.2</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trHeight w:val="203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21.</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Отдых (рекреация)</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5.0</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r>
      <w:tr w:rsidR="00253C8C" w:rsidRPr="00253C8C" w:rsidTr="00253C8C">
        <w:trPr>
          <w:trHeight w:val="2035"/>
          <w:jc w:val="center"/>
        </w:trPr>
        <w:tc>
          <w:tcPr>
            <w:tcW w:w="579"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22.</w:t>
            </w:r>
          </w:p>
        </w:tc>
        <w:tc>
          <w:tcPr>
            <w:tcW w:w="2315" w:type="dxa"/>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Общественное управление</w:t>
            </w:r>
          </w:p>
        </w:tc>
        <w:tc>
          <w:tcPr>
            <w:tcW w:w="86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3.8</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58"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trHeight w:val="203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lastRenderedPageBreak/>
              <w:t>23.</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Обслуживание перевозок пассажиров</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7.2.2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trHeight w:val="203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24.</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Банковская и страховая деятельность</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4.5</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trHeight w:val="203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25.</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Для индивидуального жилищного строительства</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2.1</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trHeight w:val="2035"/>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26.</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both"/>
              <w:rPr>
                <w:rFonts w:ascii="Times New Roman" w:hAnsi="Times New Roman"/>
                <w:szCs w:val="24"/>
              </w:rPr>
            </w:pPr>
            <w:r w:rsidRPr="00253C8C">
              <w:rPr>
                <w:rFonts w:ascii="Times New Roman" w:hAnsi="Times New Roman"/>
                <w:szCs w:val="24"/>
              </w:rPr>
              <w:t>Ведение огородничества</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szCs w:val="24"/>
              </w:rPr>
            </w:pPr>
            <w:r w:rsidRPr="00253C8C">
              <w:rPr>
                <w:rFonts w:ascii="Times New Roman" w:hAnsi="Times New Roman"/>
                <w:szCs w:val="24"/>
              </w:rPr>
              <w:t>13.1</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r>
    </w:tbl>
    <w:p w:rsidR="00253C8C" w:rsidRDefault="00253C8C" w:rsidP="00143C0D">
      <w:pPr>
        <w:suppressAutoHyphens/>
        <w:autoSpaceDE w:val="0"/>
        <w:autoSpaceDN w:val="0"/>
        <w:adjustRightInd w:val="0"/>
        <w:spacing w:after="0"/>
        <w:ind w:firstLine="709"/>
        <w:jc w:val="both"/>
        <w:rPr>
          <w:rFonts w:ascii="Times New Roman" w:hAnsi="Times New Roman"/>
          <w:i/>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3.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4.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городском поселении, что определяются утвержденной градостроительной документацией.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5. Противопожарные расстояния между зданиями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6. Иные показатели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w:t>
      </w:r>
      <w:r w:rsidRPr="00143C0D">
        <w:rPr>
          <w:rFonts w:ascii="Times New Roman" w:hAnsi="Times New Roman"/>
          <w:sz w:val="24"/>
          <w:szCs w:val="24"/>
        </w:rPr>
        <w:t xml:space="preserve"> Российской Федерации</w:t>
      </w:r>
      <w:r w:rsidRPr="00143C0D">
        <w:rPr>
          <w:rFonts w:ascii="Times New Roman" w:hAnsi="Times New Roman"/>
          <w:sz w:val="24"/>
          <w:szCs w:val="24"/>
          <w:lang w:eastAsia="ru-RU"/>
        </w:rPr>
        <w:t>. Изъятие земельных участков проводится в составе работ по реализации предложений Генерального плана. В дальнейшем изменяются границы территориальной зоны.</w:t>
      </w:r>
    </w:p>
    <w:p w:rsidR="0054152C" w:rsidRPr="00143C0D" w:rsidRDefault="0054152C" w:rsidP="00143C0D">
      <w:pPr>
        <w:suppressAutoHyphens/>
        <w:autoSpaceDE w:val="0"/>
        <w:autoSpaceDN w:val="0"/>
        <w:adjustRightInd w:val="0"/>
        <w:spacing w:after="0"/>
        <w:ind w:firstLine="709"/>
        <w:jc w:val="both"/>
        <w:outlineLvl w:val="3"/>
        <w:rPr>
          <w:rStyle w:val="30"/>
          <w:rFonts w:ascii="Times New Roman" w:hAnsi="Times New Roman"/>
          <w:b w:val="0"/>
          <w:sz w:val="24"/>
          <w:szCs w:val="24"/>
        </w:rPr>
      </w:pPr>
      <w:bookmarkStart w:id="79" w:name="_Toc533415300"/>
      <w:r w:rsidRPr="00143C0D">
        <w:rPr>
          <w:rStyle w:val="30"/>
          <w:rFonts w:ascii="Times New Roman" w:hAnsi="Times New Roman"/>
          <w:sz w:val="24"/>
          <w:szCs w:val="24"/>
        </w:rPr>
        <w:t xml:space="preserve">Статья 35. Градостроительный регламент зоны Зона застройки многоэтажными жилыми домами (9 этажей и более) – Ж.4, </w:t>
      </w:r>
      <w:r w:rsidRPr="00143C0D">
        <w:rPr>
          <w:rStyle w:val="30"/>
          <w:rFonts w:ascii="Times New Roman" w:hAnsi="Times New Roman"/>
          <w:b w:val="0"/>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79"/>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на основе существующих и вновь осваиваемых территорий многоэтажной жилой застройки зон комфортного жилья;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сферы социального и культурно-бытового обслуживания, обеспечивающей потребности жителей указанных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создание условий для размещения необходимых объектов инженерной и транспортной инфраструктур.</w:t>
      </w:r>
    </w:p>
    <w:p w:rsidR="00397059" w:rsidRPr="00754BE8" w:rsidRDefault="00397059" w:rsidP="00397059">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496"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2480"/>
        <w:gridCol w:w="850"/>
        <w:gridCol w:w="1134"/>
        <w:gridCol w:w="1134"/>
        <w:gridCol w:w="1134"/>
        <w:gridCol w:w="1134"/>
        <w:gridCol w:w="1134"/>
      </w:tblGrid>
      <w:tr w:rsidR="00253C8C" w:rsidRPr="00253C8C" w:rsidTr="00253C8C">
        <w:trPr>
          <w:cantSplit/>
          <w:trHeight w:val="1400"/>
          <w:jc w:val="center"/>
        </w:trPr>
        <w:tc>
          <w:tcPr>
            <w:tcW w:w="496" w:type="dxa"/>
            <w:vAlign w:val="center"/>
          </w:tcPr>
          <w:p w:rsidR="00253C8C" w:rsidRPr="00253C8C" w:rsidRDefault="00253C8C" w:rsidP="00253C8C">
            <w:pPr>
              <w:autoSpaceDE w:val="0"/>
              <w:autoSpaceDN w:val="0"/>
              <w:adjustRightInd w:val="0"/>
              <w:spacing w:after="0"/>
              <w:ind w:firstLine="0"/>
              <w:jc w:val="both"/>
              <w:rPr>
                <w:rFonts w:ascii="Times New Roman" w:hAnsi="Times New Roman"/>
                <w:b/>
              </w:rPr>
            </w:pPr>
            <w:r w:rsidRPr="00253C8C">
              <w:rPr>
                <w:rFonts w:ascii="Times New Roman" w:hAnsi="Times New Roman"/>
                <w:b/>
              </w:rPr>
              <w:t>№ п/п</w:t>
            </w:r>
          </w:p>
        </w:tc>
        <w:tc>
          <w:tcPr>
            <w:tcW w:w="2480"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Наименование ВРИ</w:t>
            </w:r>
          </w:p>
        </w:tc>
        <w:tc>
          <w:tcPr>
            <w:tcW w:w="850"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Код (числовое обозначение ВРИ)</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 xml:space="preserve">ЗУ </w:t>
            </w:r>
            <w:r w:rsidRPr="00253C8C">
              <w:rPr>
                <w:rFonts w:ascii="Times New Roman" w:hAnsi="Times New Roman"/>
                <w:b/>
                <w:lang w:val="en-US"/>
              </w:rPr>
              <w:t>min</w:t>
            </w:r>
            <w:r w:rsidRPr="00253C8C">
              <w:rPr>
                <w:rFonts w:ascii="Times New Roman" w:hAnsi="Times New Roman"/>
                <w:b/>
              </w:rPr>
              <w:t>,</w:t>
            </w: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кв.м.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 xml:space="preserve">ЗУ </w:t>
            </w:r>
            <w:r w:rsidRPr="00253C8C">
              <w:rPr>
                <w:rFonts w:ascii="Times New Roman" w:hAnsi="Times New Roman"/>
                <w:b/>
                <w:lang w:val="en-US"/>
              </w:rPr>
              <w:t>max</w:t>
            </w:r>
            <w:r w:rsidRPr="00253C8C">
              <w:rPr>
                <w:rFonts w:ascii="Times New Roman" w:hAnsi="Times New Roman"/>
                <w:b/>
              </w:rPr>
              <w:t>,</w:t>
            </w: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кв.м.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Отступ, 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Эт.</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b/>
              </w:rPr>
            </w:pPr>
            <w:r w:rsidRPr="00253C8C">
              <w:rPr>
                <w:rFonts w:ascii="Times New Roman" w:hAnsi="Times New Roman"/>
                <w:b/>
              </w:rPr>
              <w:t xml:space="preserve">Основные виды </w:t>
            </w:r>
            <w:r w:rsidRPr="00253C8C">
              <w:rPr>
                <w:rFonts w:ascii="Times New Roman" w:hAnsi="Times New Roman"/>
                <w:b/>
              </w:rPr>
              <w:lastRenderedPageBreak/>
              <w:t>разрешенного использования</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Многоэтажная жилая застройка (высотная застройка)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2.6</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Среднеэтажная жилая застройка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Дошкольное, начальное и среднее общее образование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3.5.1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25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2 - 3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Культурное развитие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3.6</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Земельные участки (территории) общего пользования</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Коммунальное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szCs w:val="24"/>
              </w:rPr>
              <w:t>Обслуживание перевозок пассажиров</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7.2.2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Улично-дорожная сеть</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12.0.1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9000"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Вспомогательные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9.</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Обслуживание жилой застройки</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w:t>
            </w:r>
            <w:r w:rsidRPr="00253C8C">
              <w:rPr>
                <w:rFonts w:ascii="Times New Roman" w:hAnsi="Times New Roman"/>
              </w:rPr>
              <w:lastRenderedPageBreak/>
              <w:t>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не подлежит ограниче</w:t>
            </w:r>
            <w:r w:rsidRPr="00253C8C">
              <w:rPr>
                <w:rFonts w:ascii="Times New Roman" w:hAnsi="Times New Roman"/>
              </w:rPr>
              <w:lastRenderedPageBreak/>
              <w:t>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не подлежит ограниче</w:t>
            </w:r>
            <w:r w:rsidRPr="00253C8C">
              <w:rPr>
                <w:rFonts w:ascii="Times New Roman" w:hAnsi="Times New Roman"/>
              </w:rPr>
              <w:lastRenderedPageBreak/>
              <w:t>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w:t>
            </w:r>
            <w:r w:rsidRPr="00253C8C">
              <w:rPr>
                <w:rFonts w:ascii="Times New Roman" w:hAnsi="Times New Roman"/>
              </w:rPr>
              <w:lastRenderedPageBreak/>
              <w:t>нию</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9000"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Условно разрешенные виды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Хранение автотранспорта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11.</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Магазины</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4.4</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Общественное питание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4.6</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13.</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Бытовое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14.</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Амбулаторно-поликлиническое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3.4.1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Религиозное использование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3.7</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16.</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Спорт</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15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от границы участка - 6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17.</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Обеспечение внутреннего правопорядка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18.</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Социальное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19.</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Отдых (рекреация)</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Общественное управление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3.8</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21.</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Банковская и страховая деятельность</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496"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22.</w:t>
            </w:r>
          </w:p>
        </w:tc>
        <w:tc>
          <w:tcPr>
            <w:tcW w:w="2480"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Размещение гаражей для собственных нужд</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bl>
    <w:p w:rsidR="00253C8C" w:rsidRDefault="00253C8C" w:rsidP="00143C0D">
      <w:pPr>
        <w:suppressAutoHyphens/>
        <w:autoSpaceDE w:val="0"/>
        <w:autoSpaceDN w:val="0"/>
        <w:adjustRightInd w:val="0"/>
        <w:spacing w:after="0"/>
        <w:ind w:firstLine="709"/>
        <w:jc w:val="both"/>
        <w:rPr>
          <w:rFonts w:ascii="Times New Roman" w:hAnsi="Times New Roman"/>
          <w:i/>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lastRenderedPageBreak/>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4.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городском поселении, что определяются утвержденной градостроительной документацией.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5. Противопожарные расстояния между зданиями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6. Иные показатели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w:t>
      </w:r>
      <w:r w:rsidRPr="00143C0D">
        <w:rPr>
          <w:rFonts w:ascii="Times New Roman" w:hAnsi="Times New Roman"/>
          <w:sz w:val="24"/>
          <w:szCs w:val="24"/>
        </w:rPr>
        <w:t xml:space="preserve"> Российской Федерации</w:t>
      </w:r>
      <w:r w:rsidRPr="00143C0D">
        <w:rPr>
          <w:rFonts w:ascii="Times New Roman" w:hAnsi="Times New Roman"/>
          <w:sz w:val="24"/>
          <w:szCs w:val="24"/>
          <w:lang w:eastAsia="ru-RU"/>
        </w:rPr>
        <w:t>. Изъятие земельных участков проводится в составе работ по реализации предложений Генерального плана. В дальнейшем изменяются границы территориальной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bookmarkStart w:id="80" w:name="_Toc461376056"/>
      <w:bookmarkStart w:id="81" w:name="_Toc474760570"/>
      <w:bookmarkStart w:id="82" w:name="_Toc488393929"/>
      <w:bookmarkStart w:id="83" w:name="_Toc491084928"/>
      <w:bookmarkStart w:id="84" w:name="_Toc533415301"/>
      <w:r w:rsidRPr="00143C0D">
        <w:rPr>
          <w:rFonts w:ascii="Times New Roman" w:hAnsi="Times New Roman"/>
          <w:b/>
          <w:bCs/>
          <w:sz w:val="24"/>
          <w:szCs w:val="24"/>
        </w:rPr>
        <w:t>Статья 36. Градостроительный регламент зоны смешанной и общественно-деловой застройки - СОД</w:t>
      </w:r>
      <w:r w:rsidRPr="00143C0D">
        <w:rPr>
          <w:rFonts w:ascii="Times New Roman" w:hAnsi="Times New Roman"/>
          <w:sz w:val="24"/>
          <w:szCs w:val="24"/>
        </w:rPr>
        <w:t xml:space="preserve"> (виды разрешенного использования и предельные параметры)</w:t>
      </w:r>
      <w:bookmarkEnd w:id="80"/>
      <w:bookmarkEnd w:id="81"/>
      <w:bookmarkEnd w:id="82"/>
      <w:bookmarkEnd w:id="83"/>
      <w:bookmarkEnd w:id="84"/>
    </w:p>
    <w:p w:rsidR="0054152C" w:rsidRPr="00143C0D" w:rsidRDefault="0054152C" w:rsidP="00143C0D">
      <w:pPr>
        <w:suppressAutoHyphens/>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на основе существующих и вновь осваиваемых территорий зон смешанной жилой и общественно-деловой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сферы социального и культурно-бытового обслуживания, обеспечивающей потребности жителей указанных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создание условий для размещения необходимых объектов инженерной и транспортной инфраструктур.</w:t>
      </w:r>
    </w:p>
    <w:p w:rsidR="00397059" w:rsidRPr="00754BE8" w:rsidRDefault="00397059" w:rsidP="00397059">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9"/>
        <w:gridCol w:w="849"/>
        <w:gridCol w:w="1134"/>
        <w:gridCol w:w="1134"/>
        <w:gridCol w:w="1134"/>
        <w:gridCol w:w="1134"/>
        <w:gridCol w:w="1134"/>
      </w:tblGrid>
      <w:tr w:rsidR="00253C8C" w:rsidRPr="00253C8C" w:rsidTr="00253C8C">
        <w:trPr>
          <w:cantSplit/>
          <w:trHeight w:val="1400"/>
          <w:jc w:val="center"/>
        </w:trPr>
        <w:tc>
          <w:tcPr>
            <w:tcW w:w="567" w:type="dxa"/>
            <w:vAlign w:val="center"/>
          </w:tcPr>
          <w:p w:rsidR="00253C8C" w:rsidRPr="00253C8C" w:rsidRDefault="00253C8C" w:rsidP="00253C8C">
            <w:pPr>
              <w:autoSpaceDE w:val="0"/>
              <w:autoSpaceDN w:val="0"/>
              <w:adjustRightInd w:val="0"/>
              <w:spacing w:after="0"/>
              <w:ind w:firstLine="0"/>
              <w:jc w:val="both"/>
              <w:rPr>
                <w:rFonts w:ascii="Times New Roman" w:hAnsi="Times New Roman"/>
                <w:b/>
              </w:rPr>
            </w:pPr>
            <w:r w:rsidRPr="00253C8C">
              <w:rPr>
                <w:rFonts w:ascii="Times New Roman" w:hAnsi="Times New Roman"/>
                <w:b/>
              </w:rPr>
              <w:t>№ п/п</w:t>
            </w:r>
          </w:p>
        </w:tc>
        <w:tc>
          <w:tcPr>
            <w:tcW w:w="2269"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Наименование ВРИ</w:t>
            </w:r>
          </w:p>
        </w:tc>
        <w:tc>
          <w:tcPr>
            <w:tcW w:w="849"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Код (числовое обозначение ВРИ)</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 xml:space="preserve">ЗУ </w:t>
            </w:r>
            <w:r w:rsidRPr="00253C8C">
              <w:rPr>
                <w:rFonts w:ascii="Times New Roman" w:hAnsi="Times New Roman"/>
                <w:b/>
                <w:lang w:val="en-US"/>
              </w:rPr>
              <w:t>min</w:t>
            </w:r>
            <w:r w:rsidRPr="00253C8C">
              <w:rPr>
                <w:rFonts w:ascii="Times New Roman" w:hAnsi="Times New Roman"/>
                <w:b/>
              </w:rPr>
              <w:t>,</w:t>
            </w: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кв.м.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 xml:space="preserve">ЗУ </w:t>
            </w:r>
            <w:r w:rsidRPr="00253C8C">
              <w:rPr>
                <w:rFonts w:ascii="Times New Roman" w:hAnsi="Times New Roman"/>
                <w:b/>
                <w:lang w:val="en-US"/>
              </w:rPr>
              <w:t>max</w:t>
            </w:r>
            <w:r w:rsidRPr="00253C8C">
              <w:rPr>
                <w:rFonts w:ascii="Times New Roman" w:hAnsi="Times New Roman"/>
                <w:b/>
              </w:rPr>
              <w:t>,</w:t>
            </w: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кв.м.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Отступ, 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Эт.</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b/>
              </w:rPr>
            </w:pPr>
            <w:r w:rsidRPr="00253C8C">
              <w:rPr>
                <w:rFonts w:ascii="Times New Roman" w:hAnsi="Times New Roman"/>
                <w:b/>
              </w:rPr>
              <w:t>Основные виды разрешенного использования</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Малоэтажная многоквартирная жилая застройка</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2.1.1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Среднеэтажная жилая застройка</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Блокированная жилая застройка</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Для индивидуального жилищного строительства</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Банковская и страховая деятельность</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6.</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Культурное развитие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3.6</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Дошкольное, начальное и среднее общее образование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3.5.1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25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2 - 3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Общественное управление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3.8</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9.</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Обеспечение научной деятельности</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3.9</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Обеспечение деятельности в области гидрометеорологии и смежных с ней областях</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3.9.1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11.</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Предпринимательство</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Деловое управление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4</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13.</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Объекты торговли (торговые центры, торгово-развлекательные центры (комплексы)</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14.</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Выставочно-ярмарочная деятельность</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4.10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Спорт</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15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- 6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16.</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Историко-культурная деятельность</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9.3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17.</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Гостиничное обслуживание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4.7</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18.</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Развлечение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4.8</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19.</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Магазины</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4.4</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20.</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Социальное обслуживание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21.</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Земельные участки (территории) общего пользования</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22.</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Коммунальное обслуживание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23.</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Хранение автотранспорта</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24.</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Размещение гаражей для собственных нужд</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Обслуживание перевозок пассажиров</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7.2.2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26.</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Улично-дорожная сеть</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12.0.1</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Связь</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6.8</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8788"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Вспомогательные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28.</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Обслуживание жилой застройки</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8788"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Условно разрешенные виды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29.</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 xml:space="preserve">Амбулаторно-поликлиническое </w:t>
            </w:r>
            <w:r w:rsidRPr="00253C8C">
              <w:rPr>
                <w:rFonts w:ascii="Times New Roman" w:hAnsi="Times New Roman"/>
              </w:rPr>
              <w:lastRenderedPageBreak/>
              <w:t>обслуживание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3.4.1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не подлежит </w:t>
            </w:r>
            <w:r w:rsidRPr="00253C8C">
              <w:rPr>
                <w:rFonts w:ascii="Times New Roman" w:hAnsi="Times New Roman"/>
              </w:rPr>
              <w:lastRenderedPageBreak/>
              <w:t>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не подлежит </w:t>
            </w:r>
            <w:r w:rsidRPr="00253C8C">
              <w:rPr>
                <w:rFonts w:ascii="Times New Roman" w:hAnsi="Times New Roman"/>
              </w:rPr>
              <w:lastRenderedPageBreak/>
              <w:t>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от красной </w:t>
            </w:r>
            <w:r w:rsidRPr="00253C8C">
              <w:rPr>
                <w:rFonts w:ascii="Times New Roman" w:hAnsi="Times New Roman"/>
              </w:rPr>
              <w:lastRenderedPageBreak/>
              <w:t>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30.</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Религиозное использование</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3.7</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31.</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Обеспечение внутреннего правопорядка</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32.</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Служебные гаражи</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33.</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Стоянка транспортных средств</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3500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34.</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Отдых (рекреация)</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35.</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Ведение огородничества</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13.1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r>
      <w:tr w:rsidR="00253C8C" w:rsidRPr="00253C8C" w:rsidTr="00253C8C">
        <w:trPr>
          <w:jc w:val="center"/>
        </w:trPr>
        <w:tc>
          <w:tcPr>
            <w:tcW w:w="567" w:type="dxa"/>
            <w:noWrap/>
            <w:vAlign w:val="center"/>
          </w:tcPr>
          <w:p w:rsidR="00253C8C" w:rsidRPr="00253C8C" w:rsidRDefault="00253C8C" w:rsidP="00253C8C">
            <w:pPr>
              <w:autoSpaceDE w:val="0"/>
              <w:autoSpaceDN w:val="0"/>
              <w:adjustRightInd w:val="0"/>
              <w:spacing w:after="0"/>
              <w:ind w:firstLine="0"/>
              <w:rPr>
                <w:rFonts w:ascii="Times New Roman" w:hAnsi="Times New Roman"/>
              </w:rPr>
            </w:pPr>
            <w:r w:rsidRPr="00253C8C">
              <w:rPr>
                <w:rFonts w:ascii="Times New Roman" w:hAnsi="Times New Roman"/>
              </w:rPr>
              <w:t>36.</w:t>
            </w:r>
          </w:p>
        </w:tc>
        <w:tc>
          <w:tcPr>
            <w:tcW w:w="2269"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Ведение садоводства</w:t>
            </w:r>
          </w:p>
        </w:tc>
        <w:tc>
          <w:tcPr>
            <w:tcW w:w="84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13.2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от границы </w:t>
            </w:r>
            <w:r w:rsidRPr="00253C8C">
              <w:rPr>
                <w:rFonts w:ascii="Times New Roman" w:hAnsi="Times New Roman"/>
              </w:rPr>
              <w:lastRenderedPageBreak/>
              <w:t>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40</w:t>
            </w:r>
          </w:p>
        </w:tc>
      </w:tr>
    </w:tbl>
    <w:p w:rsidR="00253C8C" w:rsidRDefault="00253C8C" w:rsidP="00143C0D">
      <w:pPr>
        <w:suppressAutoHyphens/>
        <w:autoSpaceDE w:val="0"/>
        <w:autoSpaceDN w:val="0"/>
        <w:adjustRightInd w:val="0"/>
        <w:spacing w:after="0"/>
        <w:ind w:firstLine="708"/>
        <w:jc w:val="both"/>
        <w:rPr>
          <w:rFonts w:ascii="Times New Roman" w:hAnsi="Times New Roman"/>
          <w:i/>
          <w:sz w:val="24"/>
          <w:szCs w:val="24"/>
          <w:lang w:eastAsia="ru-RU"/>
        </w:rPr>
      </w:pPr>
    </w:p>
    <w:p w:rsidR="0054152C" w:rsidRPr="00143C0D" w:rsidRDefault="0054152C" w:rsidP="00143C0D">
      <w:pPr>
        <w:suppressAutoHyphens/>
        <w:autoSpaceDE w:val="0"/>
        <w:autoSpaceDN w:val="0"/>
        <w:adjustRightInd w:val="0"/>
        <w:spacing w:after="0"/>
        <w:ind w:firstLine="708"/>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4.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городском поселении, что определяются утвержденной градостроительной документацией.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5. Противопожарные расстояния между зданиями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6. Иные показатели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w:t>
      </w:r>
      <w:r w:rsidRPr="00143C0D">
        <w:rPr>
          <w:rFonts w:ascii="Times New Roman" w:hAnsi="Times New Roman"/>
          <w:sz w:val="24"/>
          <w:szCs w:val="24"/>
        </w:rPr>
        <w:t xml:space="preserve"> Российской Федерации</w:t>
      </w:r>
      <w:r w:rsidRPr="00143C0D">
        <w:rPr>
          <w:rFonts w:ascii="Times New Roman" w:hAnsi="Times New Roman"/>
          <w:sz w:val="24"/>
          <w:szCs w:val="24"/>
          <w:lang w:eastAsia="ru-RU"/>
        </w:rPr>
        <w:t>. Изъятие земельных участков проводится в составе работ по реализации предложений Генерального плана. В дальнейшем изменяются границы территориальной зоны.</w:t>
      </w:r>
    </w:p>
    <w:p w:rsidR="0054152C" w:rsidRDefault="0054152C" w:rsidP="00245B67">
      <w:pPr>
        <w:pStyle w:val="4"/>
        <w:keepNext w:val="0"/>
        <w:suppressAutoHyphens/>
        <w:spacing w:before="0" w:after="0"/>
        <w:ind w:firstLine="0"/>
        <w:jc w:val="both"/>
        <w:rPr>
          <w:rFonts w:ascii="Times New Roman" w:hAnsi="Times New Roman"/>
          <w:sz w:val="24"/>
          <w:szCs w:val="24"/>
        </w:rPr>
      </w:pPr>
      <w:bookmarkStart w:id="85" w:name="_Toc533415302"/>
    </w:p>
    <w:p w:rsidR="0054152C" w:rsidRPr="00143C0D" w:rsidRDefault="0054152C" w:rsidP="00143C0D">
      <w:pPr>
        <w:pStyle w:val="4"/>
        <w:keepNext w:val="0"/>
        <w:suppressAutoHyphens/>
        <w:spacing w:before="0" w:after="0"/>
        <w:ind w:firstLine="709"/>
        <w:jc w:val="both"/>
        <w:rPr>
          <w:rFonts w:ascii="Times New Roman" w:hAnsi="Times New Roman"/>
          <w:sz w:val="24"/>
          <w:szCs w:val="24"/>
        </w:rPr>
      </w:pPr>
      <w:r w:rsidRPr="00143C0D">
        <w:rPr>
          <w:rFonts w:ascii="Times New Roman" w:hAnsi="Times New Roman"/>
          <w:sz w:val="24"/>
          <w:szCs w:val="24"/>
        </w:rPr>
        <w:t>§ 3. Общественно-деловые зоны</w:t>
      </w:r>
      <w:bookmarkEnd w:id="85"/>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86" w:name="_Toc532659234"/>
      <w:bookmarkStart w:id="87" w:name="_Toc533415303"/>
      <w:bookmarkStart w:id="88" w:name="_Toc410039430"/>
      <w:r w:rsidRPr="00143C0D">
        <w:rPr>
          <w:rFonts w:ascii="Times New Roman" w:hAnsi="Times New Roman"/>
          <w:b/>
          <w:bCs/>
          <w:sz w:val="24"/>
          <w:szCs w:val="24"/>
        </w:rPr>
        <w:t xml:space="preserve">Статья 37. Градостроительный регламент многофункциональной общественно-деловой зоны – О.1, </w:t>
      </w:r>
      <w:r w:rsidRPr="00143C0D">
        <w:rPr>
          <w:rFonts w:ascii="Times New Roman" w:hAnsi="Times New Roman"/>
          <w:bCs/>
          <w:sz w:val="24"/>
          <w:szCs w:val="24"/>
        </w:rPr>
        <w:t>с включением объектов инженерной инфраструктуры (виды разрешенного использования и предельные параметры).</w:t>
      </w:r>
      <w:bookmarkEnd w:id="86"/>
      <w:bookmarkEnd w:id="87"/>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 развитие необходимых объектов инженерной и транспортной инфраструктур.</w:t>
      </w:r>
    </w:p>
    <w:p w:rsidR="00397059" w:rsidRPr="00754BE8" w:rsidRDefault="00397059" w:rsidP="00397059">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993"/>
        <w:gridCol w:w="991"/>
        <w:gridCol w:w="1134"/>
        <w:gridCol w:w="1277"/>
        <w:gridCol w:w="1134"/>
        <w:gridCol w:w="991"/>
      </w:tblGrid>
      <w:tr w:rsidR="0054152C" w:rsidRPr="00143C0D" w:rsidTr="00253C8C">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993"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991"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277"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991"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Общественное управление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3.8</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научной деятельности</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3.9</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деятельности в области гидрометеорологии и смежных с ней областях</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3.9.1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Бытовое обслуживание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4</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Культурное развитие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3.6</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Религиозное использование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3.7</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Деловое управление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Объекты торговли (торговые центры, торгово-развлекательные центры (комплексы)</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Рынки</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Магазины</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4.4</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Банковская и страховая деятельность</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4.5</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Общественное питание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4.6</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Гостиничное обслуживание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4.7</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от границы участка - 3 </w:t>
            </w:r>
            <w:r w:rsidRPr="00245B67">
              <w:rPr>
                <w:rFonts w:ascii="Times New Roman" w:hAnsi="Times New Roman"/>
                <w:lang w:eastAsia="ru-RU"/>
              </w:rPr>
              <w:lastRenderedPageBreak/>
              <w:t>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15.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Развлечени</w:t>
            </w:r>
            <w:r w:rsidR="00253C8C">
              <w:rPr>
                <w:rFonts w:ascii="Times New Roman" w:hAnsi="Times New Roman"/>
                <w:sz w:val="24"/>
                <w:szCs w:val="24"/>
                <w:lang w:eastAsia="ru-RU"/>
              </w:rPr>
              <w:t>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4.8</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Служебные гаражи</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17.</w:t>
            </w:r>
          </w:p>
        </w:tc>
        <w:tc>
          <w:tcPr>
            <w:tcW w:w="2268" w:type="dxa"/>
            <w:noWrap/>
            <w:vAlign w:val="center"/>
          </w:tcPr>
          <w:p w:rsidR="0054152C" w:rsidRPr="00143C0D" w:rsidRDefault="00253C8C" w:rsidP="00143C0D">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 xml:space="preserve">Объекты </w:t>
            </w:r>
            <w:r w:rsidR="0054152C" w:rsidRPr="00143C0D">
              <w:rPr>
                <w:rFonts w:ascii="Times New Roman" w:hAnsi="Times New Roman"/>
                <w:sz w:val="24"/>
                <w:szCs w:val="24"/>
                <w:lang w:eastAsia="ru-RU"/>
              </w:rPr>
              <w:t>дорожного сервиса</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Выставочно-ярмарочная деятельность</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4.10</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Спорт</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15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- 6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Историко-культурная деятельность</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22.</w:t>
            </w:r>
          </w:p>
        </w:tc>
        <w:tc>
          <w:tcPr>
            <w:tcW w:w="2268" w:type="dxa"/>
            <w:noWrap/>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Обслуживание жилой застройки</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2.7</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w:t>
            </w:r>
            <w:r w:rsidRPr="00245B67">
              <w:rPr>
                <w:rFonts w:ascii="Times New Roman" w:hAnsi="Times New Roman"/>
                <w:lang w:eastAsia="ru-RU"/>
              </w:rPr>
              <w:lastRenderedPageBreak/>
              <w:t>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не подлежит </w:t>
            </w:r>
            <w:r w:rsidRPr="00245B67">
              <w:rPr>
                <w:rFonts w:ascii="Times New Roman" w:hAnsi="Times New Roman"/>
                <w:lang w:eastAsia="ru-RU"/>
              </w:rPr>
              <w:lastRenderedPageBreak/>
              <w:t>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от границы участка - 3 </w:t>
            </w:r>
            <w:r w:rsidRPr="00245B67">
              <w:rPr>
                <w:rFonts w:ascii="Times New Roman" w:hAnsi="Times New Roman"/>
                <w:lang w:eastAsia="ru-RU"/>
              </w:rPr>
              <w:lastRenderedPageBreak/>
              <w:t>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w:t>
            </w:r>
            <w:r w:rsidRPr="00245B67">
              <w:rPr>
                <w:rFonts w:ascii="Times New Roman" w:hAnsi="Times New Roman"/>
                <w:lang w:eastAsia="ru-RU"/>
              </w:rPr>
              <w:lastRenderedPageBreak/>
              <w:t>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Хранение автотранспорта</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2.7.1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Склад</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6.9</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Амбулаторное ветеринарное обслуживание</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3.10.1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Автомобильный транспорт</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7.2</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277"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Ремонт автомобилей</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4.9.1.4</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277" w:type="dxa"/>
            <w:noWrap/>
            <w:vAlign w:val="center"/>
          </w:tcPr>
          <w:p w:rsidR="0054152C" w:rsidRPr="00245B67" w:rsidRDefault="00253C8C"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 xml:space="preserve">от </w:t>
            </w:r>
            <w:r w:rsidR="0054152C" w:rsidRPr="00245B67">
              <w:rPr>
                <w:rFonts w:ascii="Times New Roman" w:hAnsi="Times New Roman"/>
                <w:lang w:eastAsia="ru-RU"/>
              </w:rPr>
              <w:t>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253C8C">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Автомобильные мойки</w:t>
            </w:r>
          </w:p>
        </w:tc>
        <w:tc>
          <w:tcPr>
            <w:tcW w:w="993"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4.9.1.3</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277" w:type="dxa"/>
            <w:noWrap/>
            <w:vAlign w:val="center"/>
          </w:tcPr>
          <w:p w:rsidR="0054152C" w:rsidRPr="00245B67" w:rsidRDefault="00253C8C"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 xml:space="preserve">от </w:t>
            </w:r>
            <w:r w:rsidR="0054152C" w:rsidRPr="00245B67">
              <w:rPr>
                <w:rFonts w:ascii="Times New Roman" w:hAnsi="Times New Roman"/>
                <w:lang w:eastAsia="ru-RU"/>
              </w:rPr>
              <w:t>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991"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253C8C" w:rsidRPr="00143C0D" w:rsidTr="00253C8C">
        <w:trPr>
          <w:jc w:val="center"/>
        </w:trPr>
        <w:tc>
          <w:tcPr>
            <w:tcW w:w="567" w:type="dxa"/>
            <w:noWrap/>
            <w:vAlign w:val="center"/>
          </w:tcPr>
          <w:p w:rsidR="00253C8C" w:rsidRPr="00143C0D" w:rsidRDefault="00253C8C"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31</w:t>
            </w:r>
          </w:p>
        </w:tc>
        <w:tc>
          <w:tcPr>
            <w:tcW w:w="2268" w:type="dxa"/>
            <w:noWrap/>
            <w:vAlign w:val="center"/>
          </w:tcPr>
          <w:p w:rsidR="00253C8C" w:rsidRPr="00143C0D" w:rsidRDefault="00253C8C" w:rsidP="00143C0D">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 xml:space="preserve"> Стоянка транспортных средств</w:t>
            </w:r>
          </w:p>
        </w:tc>
        <w:tc>
          <w:tcPr>
            <w:tcW w:w="993" w:type="dxa"/>
            <w:noWrap/>
            <w:vAlign w:val="center"/>
          </w:tcPr>
          <w:p w:rsidR="00253C8C" w:rsidRPr="00143C0D" w:rsidRDefault="00253C8C"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4.9.2</w:t>
            </w:r>
          </w:p>
        </w:tc>
        <w:tc>
          <w:tcPr>
            <w:tcW w:w="991" w:type="dxa"/>
            <w:noWrap/>
            <w:vAlign w:val="center"/>
          </w:tcPr>
          <w:p w:rsidR="00253C8C" w:rsidRPr="00245B67" w:rsidRDefault="00253C8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253C8C" w:rsidRPr="00245B67" w:rsidRDefault="00253C8C"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3500</w:t>
            </w:r>
          </w:p>
        </w:tc>
        <w:tc>
          <w:tcPr>
            <w:tcW w:w="1277" w:type="dxa"/>
            <w:noWrap/>
            <w:vAlign w:val="center"/>
          </w:tcPr>
          <w:p w:rsidR="00253C8C" w:rsidRPr="00245B67" w:rsidRDefault="00253C8C" w:rsidP="00253C8C">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 xml:space="preserve">от </w:t>
            </w:r>
            <w:r w:rsidRPr="00245B67">
              <w:rPr>
                <w:rFonts w:ascii="Times New Roman" w:hAnsi="Times New Roman"/>
                <w:lang w:eastAsia="ru-RU"/>
              </w:rPr>
              <w:t>красной линии – 5 м;</w:t>
            </w:r>
          </w:p>
          <w:p w:rsidR="00253C8C" w:rsidRPr="00245B67" w:rsidRDefault="00253C8C" w:rsidP="00253C8C">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253C8C" w:rsidRPr="00245B67" w:rsidRDefault="00253C8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991" w:type="dxa"/>
            <w:noWrap/>
            <w:vAlign w:val="center"/>
          </w:tcPr>
          <w:p w:rsidR="00253C8C" w:rsidRPr="00245B67" w:rsidRDefault="00253C8C"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75</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Иные 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w:t>
      </w:r>
      <w:r w:rsidRPr="00143C0D">
        <w:rPr>
          <w:rFonts w:ascii="Times New Roman" w:hAnsi="Times New Roman"/>
          <w:sz w:val="24"/>
          <w:szCs w:val="24"/>
          <w:lang w:eastAsia="ru-RU"/>
        </w:rPr>
        <w:lastRenderedPageBreak/>
        <w:t>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Противопожарные расстояния между зданиями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89" w:name="_Toc533415304"/>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Fonts w:ascii="Times New Roman" w:hAnsi="Times New Roman"/>
          <w:b/>
          <w:bCs/>
          <w:sz w:val="24"/>
          <w:szCs w:val="24"/>
        </w:rPr>
        <w:t>Статья 38. Градостроительный регламент зоны специализированной общественной застройки – О.2</w:t>
      </w:r>
      <w:r w:rsidRPr="00143C0D">
        <w:rPr>
          <w:rFonts w:ascii="Times New Roman" w:hAnsi="Times New Roman"/>
          <w:sz w:val="24"/>
          <w:szCs w:val="24"/>
        </w:rPr>
        <w:t xml:space="preserve"> с включением объектов инженерной инфраструктуры (виды разрешенного использования и предельные параметры).</w:t>
      </w:r>
      <w:bookmarkEnd w:id="88"/>
      <w:bookmarkEnd w:id="89"/>
    </w:p>
    <w:p w:rsidR="0054152C" w:rsidRPr="00143C0D" w:rsidRDefault="0054152C" w:rsidP="00143C0D">
      <w:pPr>
        <w:suppressAutoHyphens/>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развитие существующих и преобразуемых территорий Дорогобужского городского поселения, предназначенных для размещения объектов социального и коммунально-бытового назначения, с формированием на их основе комплексных многофункциональных зон общественно-деловой застройки;</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развитие необходимых объектов инженерной и транспортной инфраструктур.</w:t>
      </w:r>
    </w:p>
    <w:p w:rsidR="00397059" w:rsidRPr="00754BE8" w:rsidRDefault="00397059" w:rsidP="00397059">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Социальное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от </w:t>
            </w:r>
            <w:r w:rsidRPr="00245B67">
              <w:rPr>
                <w:rFonts w:ascii="Times New Roman" w:hAnsi="Times New Roman"/>
                <w:lang w:eastAsia="ru-RU"/>
              </w:rPr>
              <w:lastRenderedPageBreak/>
              <w:t>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Бытовое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Здравоохранение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Амбулаторно-поликлиническое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3.4.1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widowControl w:val="0"/>
              <w:autoSpaceDE w:val="0"/>
              <w:autoSpaceDN w:val="0"/>
              <w:adjustRightInd w:val="0"/>
              <w:spacing w:after="0"/>
              <w:ind w:firstLine="35"/>
              <w:jc w:val="both"/>
              <w:rPr>
                <w:rFonts w:ascii="Times New Roman" w:hAnsi="Times New Roman"/>
                <w:sz w:val="24"/>
                <w:szCs w:val="24"/>
                <w:lang w:eastAsia="ru-RU"/>
              </w:rPr>
            </w:pPr>
            <w:r w:rsidRPr="00143C0D">
              <w:rPr>
                <w:rFonts w:ascii="Times New Roman" w:hAnsi="Times New Roman"/>
                <w:sz w:val="24"/>
                <w:szCs w:val="24"/>
                <w:lang w:eastAsia="ru-RU"/>
              </w:rPr>
              <w:t>Стационарное медицинское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3.4.2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Образование и просвещение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Дошкольное, начальное и среднее общее образование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3.5.1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25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- 6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2 - 3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Среднее и высшее профессиональное образование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3.5.2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25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- 6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Культурное развитие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3.6</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от </w:t>
            </w:r>
            <w:r w:rsidRPr="00245B67">
              <w:rPr>
                <w:rFonts w:ascii="Times New Roman" w:hAnsi="Times New Roman"/>
                <w:lang w:eastAsia="ru-RU"/>
              </w:rPr>
              <w:lastRenderedPageBreak/>
              <w:t>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11.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Историко-культурная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2268" w:type="dxa"/>
            <w:noWrap/>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Спорт</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15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- 6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Обслуживание жилой застройки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Жилая застройка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3 - 8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Хранение автотранспорта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2.7.1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Магазины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Общественное питание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4.6</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от красной линии – </w:t>
            </w:r>
            <w:r w:rsidRPr="00245B67">
              <w:rPr>
                <w:rFonts w:ascii="Times New Roman" w:hAnsi="Times New Roman"/>
                <w:lang w:eastAsia="ru-RU"/>
              </w:rPr>
              <w:lastRenderedPageBreak/>
              <w:t>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19.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Гостиничное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Ремонт автомобилей</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4.9.1.4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Автомобильные мойки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4.9.1.3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Иные 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Противопожарные расстояния между зданиями согласно действующему законодательству.</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54152C" w:rsidRDefault="0054152C" w:rsidP="00143C0D">
      <w:pPr>
        <w:suppressAutoHyphens/>
        <w:autoSpaceDE w:val="0"/>
        <w:autoSpaceDN w:val="0"/>
        <w:adjustRightInd w:val="0"/>
        <w:spacing w:after="0"/>
        <w:ind w:firstLine="709"/>
        <w:jc w:val="both"/>
        <w:outlineLvl w:val="2"/>
        <w:rPr>
          <w:rFonts w:ascii="Times New Roman" w:hAnsi="Times New Roman"/>
          <w:b/>
          <w:sz w:val="24"/>
          <w:szCs w:val="24"/>
        </w:rPr>
      </w:pPr>
      <w:bookmarkStart w:id="90" w:name="_Toc533415305"/>
    </w:p>
    <w:p w:rsidR="0054152C" w:rsidRPr="00143C0D" w:rsidRDefault="0054152C" w:rsidP="00143C0D">
      <w:pPr>
        <w:suppressAutoHyphens/>
        <w:autoSpaceDE w:val="0"/>
        <w:autoSpaceDN w:val="0"/>
        <w:adjustRightInd w:val="0"/>
        <w:spacing w:after="0"/>
        <w:ind w:firstLine="709"/>
        <w:jc w:val="both"/>
        <w:outlineLvl w:val="2"/>
        <w:rPr>
          <w:rFonts w:ascii="Times New Roman" w:hAnsi="Times New Roman"/>
          <w:b/>
          <w:sz w:val="24"/>
          <w:szCs w:val="24"/>
        </w:rPr>
      </w:pPr>
      <w:r w:rsidRPr="00143C0D">
        <w:rPr>
          <w:rFonts w:ascii="Times New Roman" w:hAnsi="Times New Roman"/>
          <w:b/>
          <w:sz w:val="24"/>
          <w:szCs w:val="24"/>
        </w:rPr>
        <w:t>§ 4. Производственные зоны</w:t>
      </w:r>
      <w:bookmarkEnd w:id="90"/>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91" w:name="_Toc474760575"/>
      <w:bookmarkStart w:id="92" w:name="_Toc518227025"/>
      <w:bookmarkStart w:id="93" w:name="_Toc529548254"/>
      <w:bookmarkStart w:id="94" w:name="_Toc532659237"/>
      <w:bookmarkStart w:id="95" w:name="_Toc533415306"/>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r w:rsidRPr="00143C0D">
        <w:rPr>
          <w:rFonts w:ascii="Times New Roman" w:hAnsi="Times New Roman"/>
          <w:b/>
          <w:bCs/>
          <w:sz w:val="24"/>
          <w:szCs w:val="24"/>
        </w:rPr>
        <w:lastRenderedPageBreak/>
        <w:t xml:space="preserve">Статья 39. Градостроительный регламент производственной зоны – П.1, </w:t>
      </w:r>
      <w:r w:rsidRPr="00143C0D">
        <w:rPr>
          <w:rFonts w:ascii="Times New Roman" w:hAnsi="Times New Roman"/>
          <w:bCs/>
          <w:sz w:val="24"/>
          <w:szCs w:val="24"/>
        </w:rPr>
        <w:t>с включением объектов инженерной инфраструктуры (виды разрешенного использования и предельные параметры)</w:t>
      </w:r>
      <w:bookmarkEnd w:id="91"/>
      <w:bookmarkEnd w:id="92"/>
      <w:bookmarkEnd w:id="93"/>
      <w:bookmarkEnd w:id="94"/>
      <w:bookmarkEnd w:id="95"/>
    </w:p>
    <w:p w:rsidR="0054152C" w:rsidRPr="00143C0D" w:rsidRDefault="0054152C" w:rsidP="00143C0D">
      <w:pPr>
        <w:suppressAutoHyphens/>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формирование и развитие зоны размещения производственных объектов IV - V класса санитарной классификации;</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обеспечения правовых условий формирования промышленных и производственно-коммунальных предприятий и объектов IV - V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97059" w:rsidRPr="00754BE8" w:rsidRDefault="00397059" w:rsidP="00397059">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Производственная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Недропользование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Тяжелая промышленность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 xml:space="preserve">Автомобилестроительная </w:t>
            </w:r>
            <w:r w:rsidRPr="00143C0D">
              <w:rPr>
                <w:rFonts w:ascii="Times New Roman" w:hAnsi="Times New Roman"/>
                <w:sz w:val="24"/>
                <w:szCs w:val="24"/>
                <w:lang w:eastAsia="ru-RU"/>
              </w:rPr>
              <w:lastRenderedPageBreak/>
              <w:t>промышленность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6.2.1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55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Легкая промышленность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Фармацевтическая промышленность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Пищевая промышленность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Нефтехимическая промышленность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Строительная промышленность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6.6</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Склад</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Целлюлозно-бумажная промышленность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6.11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4C3483" w:rsidRPr="00143C0D" w:rsidTr="005C36C3">
        <w:trPr>
          <w:jc w:val="center"/>
        </w:trPr>
        <w:tc>
          <w:tcPr>
            <w:tcW w:w="567" w:type="dxa"/>
            <w:noWrap/>
            <w:vAlign w:val="center"/>
          </w:tcPr>
          <w:p w:rsidR="004C3483"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15.</w:t>
            </w:r>
          </w:p>
        </w:tc>
        <w:tc>
          <w:tcPr>
            <w:tcW w:w="2268" w:type="dxa"/>
            <w:noWrap/>
            <w:vAlign w:val="center"/>
          </w:tcPr>
          <w:p w:rsidR="004C3483" w:rsidRPr="00143C0D" w:rsidRDefault="004C3483" w:rsidP="00143C0D">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Специальная деятельность</w:t>
            </w:r>
          </w:p>
        </w:tc>
        <w:tc>
          <w:tcPr>
            <w:tcW w:w="850" w:type="dxa"/>
            <w:noWrap/>
            <w:vAlign w:val="center"/>
          </w:tcPr>
          <w:p w:rsidR="004C3483"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12.2</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3</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lastRenderedPageBreak/>
              <w:t>16</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Энергетика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17</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Автомобильный транспорт</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7.2</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18</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Хранение автотранспорта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2.7.1</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19</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20</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деятельности в области гидрометеорологии и смежных с ней областях</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21</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научной деятельности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22</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Бытовое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23</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Среднее и высшее профессиональное образование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3.5.2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25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- 6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lastRenderedPageBreak/>
              <w:t>24</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Деловое управление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55</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25</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Магазины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26</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Общественное питание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4.6</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27</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Служебные гаражи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28</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Выставочно-ярмарочная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4.10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29</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Жилая застройка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1 - 5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30</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Гостиничное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Иные показатели по параметрам застройки зоны П.1: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Противопожарные расстояния между зданиями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Требование к ограждению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ограждения земельных участков должны соответствовать технологии производственных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bookmarkStart w:id="96" w:name="_Toc434941553"/>
      <w:bookmarkStart w:id="97" w:name="_Toc435088614"/>
      <w:bookmarkStart w:id="98" w:name="_Toc442281654"/>
      <w:bookmarkStart w:id="99" w:name="_Toc450298485"/>
      <w:bookmarkStart w:id="100" w:name="_Toc461375695"/>
      <w:bookmarkStart w:id="101" w:name="_Toc468360453"/>
      <w:bookmarkStart w:id="102" w:name="_Toc470184386"/>
      <w:bookmarkStart w:id="103" w:name="_Toc474760576"/>
      <w:bookmarkStart w:id="104" w:name="_Toc483390341"/>
      <w:bookmarkStart w:id="105" w:name="_Toc483406597"/>
      <w:bookmarkStart w:id="106" w:name="_Toc483406683"/>
      <w:r w:rsidRPr="00143C0D">
        <w:rPr>
          <w:rFonts w:ascii="Times New Roman" w:hAnsi="Times New Roman"/>
          <w:sz w:val="24"/>
          <w:szCs w:val="24"/>
          <w:lang w:eastAsia="ru-RU"/>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96"/>
      <w:bookmarkEnd w:id="97"/>
      <w:bookmarkEnd w:id="98"/>
      <w:bookmarkEnd w:id="99"/>
      <w:bookmarkEnd w:id="100"/>
      <w:bookmarkEnd w:id="101"/>
      <w:bookmarkEnd w:id="102"/>
      <w:bookmarkEnd w:id="103"/>
      <w:bookmarkEnd w:id="104"/>
      <w:bookmarkEnd w:id="105"/>
      <w:bookmarkEnd w:id="106"/>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07" w:name="_Toc529183400"/>
      <w:bookmarkStart w:id="108" w:name="_Toc529369735"/>
      <w:bookmarkStart w:id="109" w:name="_Toc531766764"/>
      <w:bookmarkStart w:id="110" w:name="_Toc532659238"/>
      <w:bookmarkStart w:id="111" w:name="_Toc533415307"/>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r w:rsidRPr="00143C0D">
        <w:rPr>
          <w:rFonts w:ascii="Times New Roman" w:hAnsi="Times New Roman"/>
          <w:b/>
          <w:bCs/>
          <w:sz w:val="24"/>
          <w:szCs w:val="24"/>
        </w:rPr>
        <w:t>Статья 40. Градостроительный регламент коммунально-складской зоны – П.2,</w:t>
      </w:r>
      <w:r w:rsidRPr="00143C0D">
        <w:rPr>
          <w:rFonts w:ascii="Times New Roman" w:hAnsi="Times New Roman"/>
          <w:bCs/>
          <w:sz w:val="24"/>
          <w:szCs w:val="24"/>
        </w:rPr>
        <w:t xml:space="preserve"> с включением объектов инженерной инфраструктуры (виды разрешенного использования и предельные параметры)</w:t>
      </w:r>
      <w:bookmarkEnd w:id="107"/>
      <w:bookmarkEnd w:id="108"/>
      <w:bookmarkEnd w:id="109"/>
      <w:bookmarkEnd w:id="110"/>
      <w:bookmarkEnd w:id="111"/>
    </w:p>
    <w:p w:rsidR="0054152C" w:rsidRPr="00143C0D" w:rsidRDefault="0054152C" w:rsidP="00143C0D">
      <w:pPr>
        <w:suppressAutoHyphens/>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Цель выделения зоны:</w:t>
      </w:r>
    </w:p>
    <w:p w:rsidR="0054152C" w:rsidRPr="00143C0D" w:rsidRDefault="0054152C" w:rsidP="00143C0D">
      <w:pPr>
        <w:suppressAutoHyphens/>
        <w:spacing w:after="0"/>
        <w:ind w:firstLine="709"/>
        <w:jc w:val="both"/>
        <w:rPr>
          <w:rFonts w:ascii="Times New Roman" w:hAnsi="Times New Roman"/>
          <w:sz w:val="24"/>
          <w:szCs w:val="24"/>
        </w:rPr>
      </w:pPr>
      <w:r w:rsidRPr="00143C0D">
        <w:rPr>
          <w:rFonts w:ascii="Times New Roman" w:hAnsi="Times New Roman"/>
          <w:sz w:val="24"/>
          <w:szCs w:val="24"/>
        </w:rPr>
        <w:t>-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397059" w:rsidRPr="00754BE8" w:rsidRDefault="00397059" w:rsidP="00397059">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lastRenderedPageBreak/>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Склад</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Хранение автотранспорта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2.7.1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Энергетика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 xml:space="preserve">Трубопроводный </w:t>
            </w:r>
            <w:r w:rsidRPr="00143C0D">
              <w:rPr>
                <w:rFonts w:ascii="Times New Roman" w:hAnsi="Times New Roman"/>
                <w:sz w:val="24"/>
                <w:szCs w:val="24"/>
                <w:lang w:eastAsia="ru-RU"/>
              </w:rPr>
              <w:lastRenderedPageBreak/>
              <w:t>транспорт</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7.5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не </w:t>
            </w:r>
            <w:r w:rsidRPr="00245B67">
              <w:rPr>
                <w:rFonts w:ascii="Times New Roman" w:hAnsi="Times New Roman"/>
                <w:lang w:eastAsia="ru-RU"/>
              </w:rPr>
              <w:lastRenderedPageBreak/>
              <w:t>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не </w:t>
            </w:r>
            <w:r w:rsidRPr="00245B67">
              <w:rPr>
                <w:rFonts w:ascii="Times New Roman" w:hAnsi="Times New Roman"/>
                <w:lang w:eastAsia="ru-RU"/>
              </w:rPr>
              <w:lastRenderedPageBreak/>
              <w:t>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не </w:t>
            </w:r>
            <w:r w:rsidRPr="00245B67">
              <w:rPr>
                <w:rFonts w:ascii="Times New Roman" w:hAnsi="Times New Roman"/>
                <w:lang w:eastAsia="ru-RU"/>
              </w:rPr>
              <w:lastRenderedPageBreak/>
              <w:t>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не </w:t>
            </w:r>
            <w:r w:rsidRPr="00245B67">
              <w:rPr>
                <w:rFonts w:ascii="Times New Roman" w:hAnsi="Times New Roman"/>
                <w:lang w:eastAsia="ru-RU"/>
              </w:rPr>
              <w:lastRenderedPageBreak/>
              <w:t>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не </w:t>
            </w:r>
            <w:r w:rsidRPr="00245B67">
              <w:rPr>
                <w:rFonts w:ascii="Times New Roman" w:hAnsi="Times New Roman"/>
                <w:lang w:eastAsia="ru-RU"/>
              </w:rPr>
              <w:lastRenderedPageBreak/>
              <w:t>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Специальное пользование водными объектами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Гидротехнические сооружения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Автомобильный транспорт</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Деловое управление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Магазины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Транспорт</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деятельности в области гидрометеорологии и смежных с ней областях</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от границы </w:t>
            </w:r>
            <w:r w:rsidRPr="00245B67">
              <w:rPr>
                <w:rFonts w:ascii="Times New Roman" w:hAnsi="Times New Roman"/>
                <w:lang w:eastAsia="ru-RU"/>
              </w:rPr>
              <w:lastRenderedPageBreak/>
              <w:t>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16.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научной деятельности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Бытовое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Общественное питание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4.6</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Служебные гаражи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Приюты для животных</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3.10.2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Объекты дорожного сервиса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4C3483" w:rsidRPr="00143C0D" w:rsidTr="005C36C3">
        <w:trPr>
          <w:jc w:val="center"/>
        </w:trPr>
        <w:tc>
          <w:tcPr>
            <w:tcW w:w="567" w:type="dxa"/>
            <w:noWrap/>
            <w:vAlign w:val="center"/>
          </w:tcPr>
          <w:p w:rsidR="004C3483"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23.</w:t>
            </w:r>
          </w:p>
        </w:tc>
        <w:tc>
          <w:tcPr>
            <w:tcW w:w="2268" w:type="dxa"/>
            <w:noWrap/>
            <w:vAlign w:val="center"/>
          </w:tcPr>
          <w:p w:rsidR="004C3483" w:rsidRPr="00143C0D" w:rsidRDefault="004C3483" w:rsidP="00143C0D">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Жилая застройка</w:t>
            </w:r>
          </w:p>
        </w:tc>
        <w:tc>
          <w:tcPr>
            <w:tcW w:w="850" w:type="dxa"/>
            <w:noWrap/>
            <w:vAlign w:val="center"/>
          </w:tcPr>
          <w:p w:rsidR="004C3483" w:rsidRPr="00143C0D" w:rsidRDefault="004C3483"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2.0</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600</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1500</w:t>
            </w:r>
          </w:p>
        </w:tc>
        <w:tc>
          <w:tcPr>
            <w:tcW w:w="1134" w:type="dxa"/>
            <w:noWrap/>
            <w:vAlign w:val="center"/>
          </w:tcPr>
          <w:p w:rsidR="004C3483" w:rsidRPr="00245B67" w:rsidRDefault="004C3483" w:rsidP="004C3483">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4C3483" w:rsidRPr="00245B67" w:rsidRDefault="004C3483" w:rsidP="004C3483">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от границы </w:t>
            </w:r>
            <w:r w:rsidRPr="00245B67">
              <w:rPr>
                <w:rFonts w:ascii="Times New Roman" w:hAnsi="Times New Roman"/>
                <w:lang w:eastAsia="ru-RU"/>
              </w:rPr>
              <w:lastRenderedPageBreak/>
              <w:t>участка - 3 м</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lastRenderedPageBreak/>
              <w:t>3</w:t>
            </w:r>
          </w:p>
        </w:tc>
        <w:tc>
          <w:tcPr>
            <w:tcW w:w="1134" w:type="dxa"/>
            <w:noWrap/>
            <w:vAlign w:val="center"/>
          </w:tcPr>
          <w:p w:rsidR="004C3483" w:rsidRPr="00245B67" w:rsidRDefault="004C3483" w:rsidP="00143C0D">
            <w:pPr>
              <w:autoSpaceDE w:val="0"/>
              <w:autoSpaceDN w:val="0"/>
              <w:adjustRightInd w:val="0"/>
              <w:spacing w:after="0"/>
              <w:ind w:firstLine="0"/>
              <w:jc w:val="center"/>
              <w:rPr>
                <w:rFonts w:ascii="Times New Roman" w:hAnsi="Times New Roman"/>
                <w:lang w:eastAsia="ru-RU"/>
              </w:rPr>
            </w:pPr>
            <w:r>
              <w:rPr>
                <w:rFonts w:ascii="Times New Roman" w:hAnsi="Times New Roman"/>
                <w:lang w:eastAsia="ru-RU"/>
              </w:rPr>
              <w:t>40</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Иные показатели по параметрам застройки зоны П.2: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Противопожарные расстояния между зданиями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Требование к ограждению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ограждения земельных участков должны соответствовать технологии коммунально-складских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54152C"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042A53" w:rsidRPr="00042A53" w:rsidRDefault="00042A53" w:rsidP="00143C0D">
      <w:pPr>
        <w:suppressAutoHyphens/>
        <w:autoSpaceDE w:val="0"/>
        <w:autoSpaceDN w:val="0"/>
        <w:adjustRightInd w:val="0"/>
        <w:spacing w:after="0"/>
        <w:ind w:firstLine="709"/>
        <w:jc w:val="both"/>
        <w:rPr>
          <w:rFonts w:ascii="Times New Roman" w:hAnsi="Times New Roman"/>
          <w:sz w:val="24"/>
          <w:szCs w:val="24"/>
          <w:lang w:eastAsia="ru-RU"/>
        </w:rPr>
      </w:pPr>
      <w:r w:rsidRPr="00042A53">
        <w:rPr>
          <w:rStyle w:val="30"/>
          <w:rFonts w:ascii="Times New Roman" w:hAnsi="Times New Roman"/>
          <w:b w:val="0"/>
          <w:sz w:val="24"/>
          <w:szCs w:val="24"/>
        </w:rPr>
        <w:t>Строительство объектов капитального строительства, предназначенных для жилой застройки, реконструкция объектов капитального строительства под жилую застройку возможно при наличии</w:t>
      </w:r>
      <w:r w:rsidRPr="00042A53">
        <w:rPr>
          <w:rStyle w:val="30"/>
          <w:rFonts w:ascii="Times New Roman" w:hAnsi="Times New Roman"/>
          <w:sz w:val="24"/>
          <w:szCs w:val="24"/>
        </w:rPr>
        <w:t xml:space="preserve"> </w:t>
      </w:r>
      <w:r w:rsidRPr="00042A53">
        <w:rPr>
          <w:rFonts w:ascii="Times New Roman" w:hAnsi="Times New Roman"/>
          <w:sz w:val="24"/>
          <w:szCs w:val="24"/>
        </w:rPr>
        <w:t xml:space="preserve">заключения </w:t>
      </w:r>
      <w:r w:rsidRPr="00042A53">
        <w:rPr>
          <w:rFonts w:ascii="Times New Roman" w:hAnsi="Times New Roman"/>
          <w:sz w:val="24"/>
          <w:szCs w:val="24"/>
          <w:shd w:val="clear" w:color="auto" w:fill="FFFFFF"/>
        </w:rPr>
        <w:t xml:space="preserve">Роспотребнадзора об отсутствии необходимости установления санитарно-защитной зоны </w:t>
      </w:r>
      <w:r w:rsidRPr="00042A53">
        <w:rPr>
          <w:rFonts w:ascii="Times New Roman" w:hAnsi="Times New Roman"/>
          <w:iCs/>
          <w:color w:val="000000"/>
          <w:sz w:val="24"/>
          <w:szCs w:val="24"/>
        </w:rPr>
        <w:t xml:space="preserve">в отношении объектов </w:t>
      </w:r>
      <w:r w:rsidRPr="00042A53">
        <w:rPr>
          <w:rFonts w:ascii="Times New Roman" w:hAnsi="Times New Roman"/>
          <w:iCs/>
          <w:color w:val="000000"/>
          <w:sz w:val="24"/>
          <w:szCs w:val="24"/>
          <w:lang w:val="en-US"/>
        </w:rPr>
        <w:t>IV</w:t>
      </w:r>
      <w:r w:rsidRPr="00042A53">
        <w:rPr>
          <w:rFonts w:ascii="Times New Roman" w:hAnsi="Times New Roman"/>
          <w:iCs/>
          <w:color w:val="000000"/>
          <w:sz w:val="24"/>
          <w:szCs w:val="24"/>
        </w:rPr>
        <w:t>- V класса опасности в соответствии с санитарной классификацией, а также в отношении групп объектов, в состав которых входят объекты I</w:t>
      </w:r>
      <w:r w:rsidRPr="00042A53">
        <w:rPr>
          <w:rFonts w:ascii="Times New Roman" w:hAnsi="Times New Roman"/>
          <w:iCs/>
          <w:color w:val="000000"/>
          <w:sz w:val="24"/>
          <w:szCs w:val="24"/>
          <w:lang w:val="en-US"/>
        </w:rPr>
        <w:t>V</w:t>
      </w:r>
      <w:r w:rsidRPr="00042A53">
        <w:rPr>
          <w:rFonts w:ascii="Times New Roman" w:hAnsi="Times New Roman"/>
          <w:iCs/>
          <w:color w:val="000000"/>
          <w:sz w:val="24"/>
          <w:szCs w:val="24"/>
        </w:rPr>
        <w:t xml:space="preserve"> - V класса опасности.</w:t>
      </w:r>
    </w:p>
    <w:p w:rsidR="00397059" w:rsidRDefault="0054152C" w:rsidP="00397059">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Start w:id="112" w:name="_Toc442281658"/>
      <w:bookmarkStart w:id="113" w:name="_Toc533415308"/>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lang w:eastAsia="ru-RU"/>
        </w:rPr>
      </w:pPr>
    </w:p>
    <w:p w:rsidR="00397059" w:rsidRPr="00397059" w:rsidRDefault="00397059" w:rsidP="00397059">
      <w:pPr>
        <w:spacing w:after="0"/>
        <w:jc w:val="both"/>
        <w:rPr>
          <w:rFonts w:ascii="Times New Roman" w:hAnsi="Times New Roman"/>
          <w:b/>
          <w:sz w:val="24"/>
          <w:szCs w:val="24"/>
        </w:rPr>
      </w:pPr>
      <w:r w:rsidRPr="00397059">
        <w:rPr>
          <w:rFonts w:ascii="Times New Roman" w:hAnsi="Times New Roman"/>
          <w:b/>
          <w:sz w:val="24"/>
          <w:szCs w:val="24"/>
        </w:rPr>
        <w:t>Статья 40.1 Градостроительный регламент научно-производственной зоны - П.3</w:t>
      </w:r>
      <w:r w:rsidR="00D84CC4">
        <w:rPr>
          <w:rFonts w:ascii="Times New Roman" w:hAnsi="Times New Roman"/>
          <w:b/>
          <w:sz w:val="24"/>
          <w:szCs w:val="24"/>
        </w:rPr>
        <w:t xml:space="preserve"> </w:t>
      </w:r>
      <w:r w:rsidRPr="00397059">
        <w:rPr>
          <w:rFonts w:ascii="Times New Roman" w:hAnsi="Times New Roman"/>
          <w:b/>
          <w:sz w:val="24"/>
          <w:szCs w:val="24"/>
        </w:rPr>
        <w:t>(виды разрешенного использования и предельные параметры)</w:t>
      </w:r>
    </w:p>
    <w:p w:rsidR="00397059" w:rsidRPr="00397059" w:rsidRDefault="00397059" w:rsidP="00397059">
      <w:pPr>
        <w:suppressAutoHyphens/>
        <w:spacing w:after="0"/>
        <w:ind w:firstLine="709"/>
        <w:jc w:val="both"/>
        <w:rPr>
          <w:rFonts w:ascii="Times New Roman" w:hAnsi="Times New Roman"/>
          <w:sz w:val="24"/>
          <w:szCs w:val="24"/>
          <w:u w:val="single"/>
        </w:rPr>
      </w:pPr>
      <w:r w:rsidRPr="00397059">
        <w:rPr>
          <w:rFonts w:ascii="Times New Roman" w:hAnsi="Times New Roman"/>
          <w:sz w:val="24"/>
          <w:szCs w:val="24"/>
          <w:u w:val="single"/>
        </w:rPr>
        <w:t>Цели выделения зоны:</w:t>
      </w:r>
    </w:p>
    <w:p w:rsidR="00397059" w:rsidRPr="00397059" w:rsidRDefault="00397059" w:rsidP="00397059">
      <w:pPr>
        <w:suppressAutoHyphens/>
        <w:spacing w:after="0"/>
        <w:ind w:firstLine="709"/>
        <w:jc w:val="both"/>
        <w:rPr>
          <w:rFonts w:ascii="Times New Roman" w:hAnsi="Times New Roman"/>
          <w:sz w:val="24"/>
          <w:szCs w:val="24"/>
        </w:rPr>
      </w:pPr>
      <w:r w:rsidRPr="00397059">
        <w:rPr>
          <w:rFonts w:ascii="Times New Roman" w:hAnsi="Times New Roman"/>
          <w:sz w:val="24"/>
          <w:szCs w:val="24"/>
        </w:rPr>
        <w:t>- формирование и развитие зоны размещения производственных объектов I - V класса санитарной классификации;</w:t>
      </w:r>
    </w:p>
    <w:p w:rsidR="00397059" w:rsidRPr="00397059" w:rsidRDefault="00397059" w:rsidP="00397059">
      <w:pPr>
        <w:suppressAutoHyphens/>
        <w:spacing w:after="0"/>
        <w:ind w:firstLine="709"/>
        <w:jc w:val="both"/>
        <w:rPr>
          <w:rFonts w:ascii="Times New Roman" w:hAnsi="Times New Roman"/>
          <w:sz w:val="24"/>
          <w:szCs w:val="24"/>
        </w:rPr>
      </w:pPr>
      <w:r w:rsidRPr="00397059">
        <w:rPr>
          <w:rFonts w:ascii="Times New Roman" w:hAnsi="Times New Roman"/>
          <w:sz w:val="24"/>
          <w:szCs w:val="24"/>
        </w:rPr>
        <w:t xml:space="preserve">- обеспечения правовых условий формирования промышленных и производственно-коммунальных предприятий и объектов I - V класса санитарной классификации, деятельность </w:t>
      </w:r>
      <w:r w:rsidRPr="00397059">
        <w:rPr>
          <w:rFonts w:ascii="Times New Roman" w:hAnsi="Times New Roman"/>
          <w:sz w:val="24"/>
          <w:szCs w:val="24"/>
        </w:rPr>
        <w:lastRenderedPageBreak/>
        <w:t>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97059" w:rsidRPr="00397059" w:rsidRDefault="00397059" w:rsidP="00397059">
      <w:pPr>
        <w:spacing w:after="0"/>
        <w:ind w:firstLine="709"/>
        <w:jc w:val="both"/>
        <w:rPr>
          <w:rFonts w:ascii="Times New Roman" w:hAnsi="Times New Roman"/>
          <w:i/>
          <w:sz w:val="24"/>
          <w:szCs w:val="24"/>
        </w:rPr>
      </w:pPr>
      <w:r w:rsidRPr="00397059">
        <w:rPr>
          <w:rFonts w:ascii="Times New Roman" w:hAnsi="Times New Roman"/>
          <w:i/>
          <w:sz w:val="24"/>
          <w:szCs w:val="24"/>
        </w:rPr>
        <w:t xml:space="preserve">Код (числовое обозначение) </w:t>
      </w:r>
      <w:r w:rsidRPr="00397059">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397059">
        <w:rPr>
          <w:rFonts w:ascii="Times New Roman" w:hAnsi="Times New Roman"/>
          <w:i/>
          <w:sz w:val="24"/>
          <w:szCs w:val="24"/>
        </w:rPr>
        <w:t>видов разрешенного использования земельных участков</w:t>
      </w:r>
      <w:r w:rsidRPr="00397059">
        <w:rPr>
          <w:rFonts w:ascii="Times New Roman" w:hAnsi="Times New Roman"/>
          <w:i/>
          <w:iCs/>
          <w:sz w:val="24"/>
          <w:szCs w:val="24"/>
        </w:rPr>
        <w:t>,</w:t>
      </w:r>
      <w:r w:rsidRPr="00397059">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397059" w:rsidRPr="00397059" w:rsidRDefault="00397059" w:rsidP="00397059">
      <w:pPr>
        <w:suppressAutoHyphens/>
        <w:autoSpaceDE w:val="0"/>
        <w:autoSpaceDN w:val="0"/>
        <w:adjustRightInd w:val="0"/>
        <w:spacing w:after="0"/>
        <w:ind w:firstLine="709"/>
        <w:jc w:val="both"/>
        <w:rPr>
          <w:rFonts w:ascii="Times New Roman" w:hAnsi="Times New Roman"/>
          <w:b/>
          <w:sz w:val="24"/>
          <w:szCs w:val="24"/>
        </w:rPr>
      </w:pPr>
      <w:r w:rsidRPr="00397059">
        <w:rPr>
          <w:rFonts w:ascii="Times New Roman" w:hAnsi="Times New Roman"/>
          <w:b/>
          <w:sz w:val="24"/>
          <w:szCs w:val="24"/>
        </w:rPr>
        <w:t>Виды разрешенного использования земельных участков и объектов капитального строительства.</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 xml:space="preserve">ЗУ </w:t>
      </w:r>
      <w:r w:rsidRPr="00397059">
        <w:rPr>
          <w:rFonts w:ascii="Times New Roman" w:hAnsi="Times New Roman"/>
          <w:sz w:val="24"/>
          <w:szCs w:val="24"/>
          <w:lang w:val="en-US"/>
        </w:rPr>
        <w:t>min</w:t>
      </w:r>
      <w:r w:rsidRPr="00397059">
        <w:rPr>
          <w:rFonts w:ascii="Times New Roman" w:hAnsi="Times New Roman"/>
          <w:sz w:val="24"/>
          <w:szCs w:val="24"/>
        </w:rPr>
        <w:t xml:space="preserve"> - предельные </w:t>
      </w:r>
      <w:r w:rsidRPr="00397059">
        <w:rPr>
          <w:rFonts w:ascii="Times New Roman" w:hAnsi="Times New Roman"/>
          <w:sz w:val="24"/>
          <w:szCs w:val="24"/>
          <w:u w:val="single"/>
        </w:rPr>
        <w:t>минимальные</w:t>
      </w:r>
      <w:r w:rsidRPr="00397059">
        <w:rPr>
          <w:rFonts w:ascii="Times New Roman" w:hAnsi="Times New Roman"/>
          <w:sz w:val="24"/>
          <w:szCs w:val="24"/>
        </w:rPr>
        <w:t xml:space="preserve"> размеры земельных участков, в том числе их площадь;</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 xml:space="preserve">ЗУ max - предельные </w:t>
      </w:r>
      <w:r w:rsidRPr="00397059">
        <w:rPr>
          <w:rFonts w:ascii="Times New Roman" w:hAnsi="Times New Roman"/>
          <w:sz w:val="24"/>
          <w:szCs w:val="24"/>
          <w:u w:val="single"/>
        </w:rPr>
        <w:t>максимальные</w:t>
      </w:r>
      <w:r w:rsidRPr="00397059">
        <w:rPr>
          <w:rFonts w:ascii="Times New Roman" w:hAnsi="Times New Roman"/>
          <w:sz w:val="24"/>
          <w:szCs w:val="24"/>
        </w:rPr>
        <w:t xml:space="preserve"> размеры земельных участков, в том числе их площадь;</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Эт. - предельное количество этажей или предельную высоту зданий, строений, сооружений;</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992"/>
        <w:gridCol w:w="1134"/>
        <w:gridCol w:w="1276"/>
        <w:gridCol w:w="992"/>
        <w:gridCol w:w="1134"/>
        <w:gridCol w:w="851"/>
      </w:tblGrid>
      <w:tr w:rsidR="00397059" w:rsidRPr="00397059" w:rsidTr="00D84CC4">
        <w:trPr>
          <w:cantSplit/>
          <w:trHeight w:val="1400"/>
          <w:jc w:val="center"/>
        </w:trPr>
        <w:tc>
          <w:tcPr>
            <w:tcW w:w="567" w:type="dxa"/>
            <w:shd w:val="clear" w:color="auto" w:fill="auto"/>
            <w:vAlign w:val="center"/>
          </w:tcPr>
          <w:p w:rsidR="00397059" w:rsidRPr="00397059" w:rsidRDefault="00397059" w:rsidP="00397059">
            <w:pPr>
              <w:autoSpaceDE w:val="0"/>
              <w:autoSpaceDN w:val="0"/>
              <w:adjustRightInd w:val="0"/>
              <w:spacing w:after="0"/>
              <w:ind w:firstLine="0"/>
              <w:jc w:val="both"/>
              <w:rPr>
                <w:rFonts w:ascii="Times New Roman" w:hAnsi="Times New Roman"/>
                <w:b/>
              </w:rPr>
            </w:pPr>
            <w:r w:rsidRPr="00397059">
              <w:rPr>
                <w:rFonts w:ascii="Times New Roman" w:hAnsi="Times New Roman"/>
                <w:b/>
              </w:rPr>
              <w:t>№ п/п</w:t>
            </w:r>
          </w:p>
        </w:tc>
        <w:tc>
          <w:tcPr>
            <w:tcW w:w="2694" w:type="dxa"/>
            <w:shd w:val="clear" w:color="auto" w:fill="auto"/>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Наименование ВРИ</w:t>
            </w:r>
          </w:p>
        </w:tc>
        <w:tc>
          <w:tcPr>
            <w:tcW w:w="992" w:type="dxa"/>
            <w:shd w:val="clear" w:color="auto" w:fill="auto"/>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Код (числовое обозначение ВРИ)</w:t>
            </w:r>
          </w:p>
        </w:tc>
        <w:tc>
          <w:tcPr>
            <w:tcW w:w="1134" w:type="dxa"/>
            <w:shd w:val="clear" w:color="auto" w:fill="auto"/>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 xml:space="preserve">ЗУ </w:t>
            </w:r>
            <w:r w:rsidRPr="00397059">
              <w:rPr>
                <w:rFonts w:ascii="Times New Roman" w:hAnsi="Times New Roman"/>
                <w:b/>
                <w:lang w:val="en-US"/>
              </w:rPr>
              <w:t>min</w:t>
            </w:r>
            <w:r w:rsidRPr="00397059">
              <w:rPr>
                <w:rFonts w:ascii="Times New Roman" w:hAnsi="Times New Roman"/>
                <w:b/>
              </w:rPr>
              <w:t>,</w:t>
            </w:r>
          </w:p>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кв.м.</w:t>
            </w:r>
          </w:p>
        </w:tc>
        <w:tc>
          <w:tcPr>
            <w:tcW w:w="1276" w:type="dxa"/>
            <w:shd w:val="clear" w:color="auto" w:fill="auto"/>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 xml:space="preserve">ЗУ </w:t>
            </w:r>
            <w:r w:rsidRPr="00397059">
              <w:rPr>
                <w:rFonts w:ascii="Times New Roman" w:hAnsi="Times New Roman"/>
                <w:b/>
                <w:lang w:val="en-US"/>
              </w:rPr>
              <w:t>max</w:t>
            </w:r>
            <w:r w:rsidRPr="00397059">
              <w:rPr>
                <w:rFonts w:ascii="Times New Roman" w:hAnsi="Times New Roman"/>
                <w:b/>
              </w:rPr>
              <w:t>,</w:t>
            </w:r>
          </w:p>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кв.м.</w:t>
            </w:r>
          </w:p>
        </w:tc>
        <w:tc>
          <w:tcPr>
            <w:tcW w:w="992" w:type="dxa"/>
            <w:shd w:val="clear" w:color="auto" w:fill="auto"/>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Отступ, м</w:t>
            </w:r>
          </w:p>
        </w:tc>
        <w:tc>
          <w:tcPr>
            <w:tcW w:w="1134" w:type="dxa"/>
            <w:shd w:val="clear" w:color="auto" w:fill="auto"/>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Эт.</w:t>
            </w:r>
          </w:p>
        </w:tc>
        <w:tc>
          <w:tcPr>
            <w:tcW w:w="851" w:type="dxa"/>
            <w:shd w:val="clear" w:color="auto" w:fill="auto"/>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w:t>
            </w:r>
          </w:p>
        </w:tc>
      </w:tr>
      <w:tr w:rsidR="00397059" w:rsidRPr="00397059" w:rsidTr="00D84CC4">
        <w:trPr>
          <w:trHeight w:val="416"/>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p>
        </w:tc>
        <w:tc>
          <w:tcPr>
            <w:tcW w:w="9073" w:type="dxa"/>
            <w:gridSpan w:val="7"/>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p>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Основные виды разрешенного использования</w:t>
            </w:r>
          </w:p>
          <w:p w:rsidR="00397059" w:rsidRPr="00397059" w:rsidRDefault="00397059" w:rsidP="00397059">
            <w:pPr>
              <w:autoSpaceDE w:val="0"/>
              <w:autoSpaceDN w:val="0"/>
              <w:adjustRightInd w:val="0"/>
              <w:spacing w:after="0"/>
              <w:ind w:firstLine="0"/>
              <w:jc w:val="center"/>
              <w:rPr>
                <w:rFonts w:ascii="Times New Roman" w:hAnsi="Times New Roman"/>
                <w:b/>
                <w:lang w:val="en-US"/>
              </w:rPr>
            </w:pP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Производственная деятельность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6.0</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50</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2.</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Тяжелая промышленность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6.2</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45</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Автомобилестроительная промышленность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6.2.1</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55</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4.</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Легкая промышленность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65</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5.</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Фармацевтическая промышленность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6.3.1</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50</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Пищевая промышленность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6.4</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50</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7.</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 xml:space="preserve">Нефтехимическая </w:t>
            </w:r>
            <w:r w:rsidRPr="00397059">
              <w:rPr>
                <w:rFonts w:ascii="Times New Roman" w:hAnsi="Times New Roman"/>
              </w:rPr>
              <w:lastRenderedPageBreak/>
              <w:t>промышленность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lastRenderedPageBreak/>
              <w:t>6.5</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 xml:space="preserve">не </w:t>
            </w:r>
            <w:r w:rsidRPr="00397059">
              <w:rPr>
                <w:rFonts w:ascii="Times New Roman" w:hAnsi="Times New Roman"/>
              </w:rPr>
              <w:lastRenderedPageBreak/>
              <w:t>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lastRenderedPageBreak/>
              <w:t xml:space="preserve">не </w:t>
            </w:r>
            <w:r w:rsidRPr="00397059">
              <w:rPr>
                <w:rFonts w:ascii="Times New Roman" w:hAnsi="Times New Roman"/>
              </w:rPr>
              <w:lastRenderedPageBreak/>
              <w:t>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lastRenderedPageBreak/>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 xml:space="preserve">не </w:t>
            </w:r>
            <w:r w:rsidRPr="00397059">
              <w:rPr>
                <w:rFonts w:ascii="Times New Roman" w:hAnsi="Times New Roman"/>
              </w:rPr>
              <w:lastRenderedPageBreak/>
              <w:t>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lastRenderedPageBreak/>
              <w:t>50</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lastRenderedPageBreak/>
              <w:t>8.</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Строительная промышленность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6.6</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45</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9.</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Связь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6.8</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10.</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Склад</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6.9</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красной линии – 5 м;</w:t>
            </w:r>
          </w:p>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границы участка - 3 м*</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60</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11.</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Целлюлозно-бумажная промышленность</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6.11</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45</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 xml:space="preserve">12. </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 xml:space="preserve">Научно-производственная деятельность </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6.12</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13.</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Земельные участки (территории) общего пользования</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12.0</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r>
      <w:tr w:rsidR="00397059" w:rsidRPr="00397059" w:rsidTr="00D84CC4">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красной линии – 5 м;</w:t>
            </w:r>
          </w:p>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75</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p>
        </w:tc>
        <w:tc>
          <w:tcPr>
            <w:tcW w:w="9073" w:type="dxa"/>
            <w:gridSpan w:val="7"/>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p>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Вспомогательные виды разрешенного использования</w:t>
            </w:r>
          </w:p>
          <w:p w:rsidR="00397059" w:rsidRPr="00397059" w:rsidRDefault="00397059" w:rsidP="00397059">
            <w:pPr>
              <w:autoSpaceDE w:val="0"/>
              <w:autoSpaceDN w:val="0"/>
              <w:adjustRightInd w:val="0"/>
              <w:spacing w:after="0"/>
              <w:ind w:firstLine="0"/>
              <w:jc w:val="center"/>
              <w:rPr>
                <w:rFonts w:ascii="Times New Roman" w:hAnsi="Times New Roman"/>
              </w:rPr>
            </w:pP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15.</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Энергетика</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6.7</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50</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p>
        </w:tc>
        <w:tc>
          <w:tcPr>
            <w:tcW w:w="9073" w:type="dxa"/>
            <w:gridSpan w:val="7"/>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b/>
              </w:rPr>
            </w:pPr>
          </w:p>
          <w:p w:rsidR="00397059" w:rsidRPr="00397059" w:rsidRDefault="00397059" w:rsidP="00397059">
            <w:pPr>
              <w:autoSpaceDE w:val="0"/>
              <w:autoSpaceDN w:val="0"/>
              <w:adjustRightInd w:val="0"/>
              <w:spacing w:after="0"/>
              <w:ind w:firstLine="0"/>
              <w:jc w:val="center"/>
              <w:rPr>
                <w:rFonts w:ascii="Times New Roman" w:hAnsi="Times New Roman"/>
                <w:b/>
              </w:rPr>
            </w:pPr>
            <w:r w:rsidRPr="00397059">
              <w:rPr>
                <w:rFonts w:ascii="Times New Roman" w:hAnsi="Times New Roman"/>
                <w:b/>
              </w:rPr>
              <w:t>Условно разрешенные виды использования</w:t>
            </w:r>
          </w:p>
          <w:p w:rsidR="00397059" w:rsidRPr="00397059" w:rsidRDefault="00397059" w:rsidP="00397059">
            <w:pPr>
              <w:autoSpaceDE w:val="0"/>
              <w:autoSpaceDN w:val="0"/>
              <w:adjustRightInd w:val="0"/>
              <w:spacing w:after="0"/>
              <w:ind w:firstLine="0"/>
              <w:jc w:val="center"/>
              <w:rPr>
                <w:rFonts w:ascii="Times New Roman" w:hAnsi="Times New Roman"/>
              </w:rPr>
            </w:pP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lastRenderedPageBreak/>
              <w:t>16.</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Автомобильный транспорт</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7.2</w:t>
            </w:r>
          </w:p>
        </w:tc>
        <w:tc>
          <w:tcPr>
            <w:tcW w:w="1134"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134"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17.</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Хранение автотранспорта</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2.7.1</w:t>
            </w:r>
          </w:p>
        </w:tc>
        <w:tc>
          <w:tcPr>
            <w:tcW w:w="1134"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красной линии – 5 м;</w:t>
            </w:r>
          </w:p>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границы участка - 3 м**</w:t>
            </w:r>
          </w:p>
        </w:tc>
        <w:tc>
          <w:tcPr>
            <w:tcW w:w="1134"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p>
          <w:p w:rsidR="00397059" w:rsidRPr="00397059" w:rsidRDefault="00397059" w:rsidP="00397059">
            <w:pPr>
              <w:autoSpaceDE w:val="0"/>
              <w:autoSpaceDN w:val="0"/>
              <w:adjustRightInd w:val="0"/>
              <w:spacing w:after="0"/>
              <w:ind w:firstLine="0"/>
              <w:jc w:val="center"/>
              <w:rPr>
                <w:rFonts w:ascii="Times New Roman" w:hAnsi="Times New Roman"/>
              </w:rPr>
            </w:pPr>
          </w:p>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75</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18.</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Обеспечение внутреннего правопорядка</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8.3</w:t>
            </w:r>
          </w:p>
        </w:tc>
        <w:tc>
          <w:tcPr>
            <w:tcW w:w="1134"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134"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19.</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Обеспечение деятельности в области гидрометеорологии и смежных с ней областях</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3.9.1</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красной линии – 5 м;</w:t>
            </w:r>
          </w:p>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границы участка - 3 м*</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60</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20.</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Обеспечение научной деятельности</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3.9</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красной линии – 5 м;</w:t>
            </w:r>
          </w:p>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границы участка - 3 м*</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5</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60</w:t>
            </w:r>
          </w:p>
        </w:tc>
      </w:tr>
      <w:tr w:rsidR="00397059" w:rsidRPr="00397059" w:rsidTr="00D84CC4">
        <w:trPr>
          <w:jc w:val="center"/>
        </w:trPr>
        <w:tc>
          <w:tcPr>
            <w:tcW w:w="567"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21.</w:t>
            </w:r>
          </w:p>
        </w:tc>
        <w:tc>
          <w:tcPr>
            <w:tcW w:w="2694" w:type="dxa"/>
            <w:shd w:val="clear" w:color="auto" w:fill="auto"/>
            <w:noWrap/>
            <w:vAlign w:val="center"/>
          </w:tcPr>
          <w:p w:rsidR="00397059" w:rsidRPr="00397059" w:rsidRDefault="00397059" w:rsidP="00397059">
            <w:pPr>
              <w:autoSpaceDE w:val="0"/>
              <w:autoSpaceDN w:val="0"/>
              <w:adjustRightInd w:val="0"/>
              <w:spacing w:after="0"/>
              <w:ind w:firstLine="0"/>
              <w:jc w:val="both"/>
              <w:rPr>
                <w:rFonts w:ascii="Times New Roman" w:hAnsi="Times New Roman"/>
              </w:rPr>
            </w:pPr>
            <w:r w:rsidRPr="00397059">
              <w:rPr>
                <w:rFonts w:ascii="Times New Roman" w:hAnsi="Times New Roman"/>
              </w:rPr>
              <w:t>Служебные гаражи</w:t>
            </w:r>
          </w:p>
        </w:tc>
        <w:tc>
          <w:tcPr>
            <w:tcW w:w="992"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4.9</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1276"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992" w:type="dxa"/>
            <w:shd w:val="clear" w:color="auto" w:fill="auto"/>
            <w:noWrap/>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красной линии – 5 м;</w:t>
            </w:r>
          </w:p>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от границы участка - 3 м*</w:t>
            </w:r>
          </w:p>
        </w:tc>
        <w:tc>
          <w:tcPr>
            <w:tcW w:w="1134"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не подлежит ограничению</w:t>
            </w:r>
          </w:p>
        </w:tc>
        <w:tc>
          <w:tcPr>
            <w:tcW w:w="851" w:type="dxa"/>
            <w:shd w:val="clear" w:color="auto" w:fill="auto"/>
            <w:noWrap/>
            <w:vAlign w:val="center"/>
          </w:tcPr>
          <w:p w:rsidR="00397059" w:rsidRPr="00397059" w:rsidRDefault="00397059" w:rsidP="00397059">
            <w:pPr>
              <w:autoSpaceDE w:val="0"/>
              <w:autoSpaceDN w:val="0"/>
              <w:adjustRightInd w:val="0"/>
              <w:spacing w:after="0"/>
              <w:ind w:firstLine="0"/>
              <w:jc w:val="center"/>
              <w:rPr>
                <w:rFonts w:ascii="Times New Roman" w:hAnsi="Times New Roman"/>
              </w:rPr>
            </w:pPr>
            <w:r w:rsidRPr="00397059">
              <w:rPr>
                <w:rFonts w:ascii="Times New Roman" w:hAnsi="Times New Roman"/>
              </w:rPr>
              <w:t>75</w:t>
            </w:r>
          </w:p>
        </w:tc>
      </w:tr>
    </w:tbl>
    <w:p w:rsidR="00397059" w:rsidRDefault="00397059" w:rsidP="00397059">
      <w:pPr>
        <w:suppressAutoHyphens/>
        <w:autoSpaceDE w:val="0"/>
        <w:autoSpaceDN w:val="0"/>
        <w:adjustRightInd w:val="0"/>
        <w:spacing w:after="0"/>
        <w:jc w:val="both"/>
        <w:rPr>
          <w:rFonts w:ascii="Times New Roman" w:hAnsi="Times New Roman"/>
          <w:b/>
          <w:sz w:val="24"/>
          <w:szCs w:val="24"/>
        </w:rPr>
      </w:pPr>
    </w:p>
    <w:p w:rsidR="00397059" w:rsidRPr="00397059" w:rsidRDefault="00397059" w:rsidP="00397059">
      <w:pPr>
        <w:suppressAutoHyphens/>
        <w:autoSpaceDE w:val="0"/>
        <w:autoSpaceDN w:val="0"/>
        <w:adjustRightInd w:val="0"/>
        <w:spacing w:after="0"/>
        <w:jc w:val="both"/>
        <w:rPr>
          <w:rFonts w:ascii="Times New Roman" w:hAnsi="Times New Roman"/>
          <w:i/>
          <w:sz w:val="24"/>
          <w:szCs w:val="24"/>
        </w:rPr>
      </w:pPr>
      <w:r w:rsidRPr="00397059">
        <w:rPr>
          <w:rFonts w:ascii="Times New Roman" w:hAnsi="Times New Roman"/>
          <w:i/>
          <w:sz w:val="24"/>
          <w:szCs w:val="24"/>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397059" w:rsidRPr="00397059" w:rsidRDefault="00397059" w:rsidP="00397059">
      <w:pPr>
        <w:suppressAutoHyphens/>
        <w:autoSpaceDE w:val="0"/>
        <w:autoSpaceDN w:val="0"/>
        <w:adjustRightInd w:val="0"/>
        <w:spacing w:after="0"/>
        <w:ind w:firstLine="709"/>
        <w:jc w:val="both"/>
        <w:rPr>
          <w:rFonts w:ascii="Times New Roman" w:hAnsi="Times New Roman"/>
          <w:i/>
          <w:sz w:val="24"/>
          <w:szCs w:val="24"/>
        </w:rPr>
      </w:pPr>
      <w:r w:rsidRPr="00397059">
        <w:rPr>
          <w:rFonts w:ascii="Times New Roman" w:hAnsi="Times New Roman"/>
          <w:i/>
          <w:sz w:val="24"/>
          <w:szCs w:val="24"/>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397059" w:rsidRPr="00397059" w:rsidRDefault="00397059" w:rsidP="00397059">
      <w:pPr>
        <w:suppressAutoHyphens/>
        <w:autoSpaceDE w:val="0"/>
        <w:autoSpaceDN w:val="0"/>
        <w:adjustRightInd w:val="0"/>
        <w:spacing w:after="0"/>
        <w:ind w:firstLine="709"/>
        <w:jc w:val="both"/>
        <w:rPr>
          <w:rFonts w:ascii="Times New Roman" w:hAnsi="Times New Roman"/>
          <w:i/>
          <w:sz w:val="24"/>
          <w:szCs w:val="24"/>
        </w:rPr>
      </w:pPr>
      <w:r w:rsidRPr="00397059">
        <w:rPr>
          <w:rFonts w:ascii="Times New Roman" w:hAnsi="Times New Roman"/>
          <w:i/>
          <w:sz w:val="24"/>
          <w:szCs w:val="24"/>
        </w:rPr>
        <w:lastRenderedPageBreak/>
        <w:t>**** - для формирования земельных участков под существующими многоквартирными жилыми домами в соответствии с жилищным законодательством.</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b/>
          <w:sz w:val="24"/>
          <w:szCs w:val="24"/>
        </w:rPr>
        <w:t>Иные показатели по параметрам застройки зоны П.3:</w:t>
      </w:r>
      <w:r w:rsidRPr="00397059">
        <w:rPr>
          <w:rFonts w:ascii="Times New Roman" w:hAnsi="Times New Roman"/>
          <w:sz w:val="24"/>
          <w:szCs w:val="24"/>
        </w:rPr>
        <w:t xml:space="preserve">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Противопожарные расстояния между зданиями согласно действующему законодательству.</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Требование к ограждению земельных участков:</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 ограждения земельных участков должны соответствовать технологии производственных объектов.</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97059" w:rsidRPr="00397059" w:rsidRDefault="00397059" w:rsidP="00397059">
      <w:pPr>
        <w:suppressAutoHyphens/>
        <w:autoSpaceDE w:val="0"/>
        <w:autoSpaceDN w:val="0"/>
        <w:adjustRightInd w:val="0"/>
        <w:spacing w:after="0"/>
        <w:ind w:firstLine="709"/>
        <w:jc w:val="both"/>
        <w:rPr>
          <w:rFonts w:ascii="Times New Roman" w:hAnsi="Times New Roman"/>
          <w:sz w:val="24"/>
          <w:szCs w:val="24"/>
        </w:rPr>
      </w:pPr>
      <w:r w:rsidRPr="00397059">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I  .</w:t>
      </w:r>
    </w:p>
    <w:p w:rsidR="0054152C" w:rsidRPr="00397059" w:rsidRDefault="00397059" w:rsidP="00397059">
      <w:pPr>
        <w:suppressAutoHyphens/>
        <w:autoSpaceDE w:val="0"/>
        <w:autoSpaceDN w:val="0"/>
        <w:adjustRightInd w:val="0"/>
        <w:spacing w:after="0"/>
        <w:ind w:firstLine="709"/>
        <w:jc w:val="both"/>
        <w:outlineLvl w:val="3"/>
        <w:rPr>
          <w:rFonts w:ascii="Times New Roman" w:hAnsi="Times New Roman"/>
          <w:b/>
          <w:bCs/>
          <w:sz w:val="24"/>
          <w:szCs w:val="24"/>
        </w:rPr>
      </w:pPr>
      <w:r w:rsidRPr="00397059">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397059" w:rsidRDefault="00397059" w:rsidP="00143C0D">
      <w:pPr>
        <w:suppressAutoHyphens/>
        <w:autoSpaceDE w:val="0"/>
        <w:autoSpaceDN w:val="0"/>
        <w:adjustRightInd w:val="0"/>
        <w:spacing w:after="0"/>
        <w:ind w:firstLine="709"/>
        <w:jc w:val="both"/>
        <w:outlineLvl w:val="3"/>
        <w:rPr>
          <w:rFonts w:ascii="Times New Roman" w:hAnsi="Times New Roman"/>
          <w:b/>
          <w:bCs/>
          <w:sz w:val="24"/>
          <w:szCs w:val="24"/>
        </w:rPr>
      </w:pPr>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Fonts w:ascii="Times New Roman" w:hAnsi="Times New Roman"/>
          <w:b/>
          <w:bCs/>
          <w:sz w:val="24"/>
          <w:szCs w:val="24"/>
        </w:rPr>
        <w:t>Статья 41. Градостроительный регламент зоны транспортной инфраструктуры – Т</w:t>
      </w:r>
      <w:r w:rsidRPr="00143C0D">
        <w:rPr>
          <w:rFonts w:ascii="Times New Roman" w:hAnsi="Times New Roman"/>
          <w:sz w:val="24"/>
          <w:szCs w:val="24"/>
        </w:rPr>
        <w:t>, с включением объектов инженерной инфраструктуры (виды разрешенного использования и предельные параметры)</w:t>
      </w:r>
      <w:bookmarkEnd w:id="112"/>
      <w:bookmarkEnd w:id="113"/>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Цель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формирование комплексов объектов транспортной инфраструктуры.</w:t>
      </w:r>
    </w:p>
    <w:p w:rsidR="00837F9B" w:rsidRPr="00754BE8"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80"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2621"/>
        <w:gridCol w:w="850"/>
        <w:gridCol w:w="1134"/>
        <w:gridCol w:w="1134"/>
        <w:gridCol w:w="1134"/>
        <w:gridCol w:w="1134"/>
        <w:gridCol w:w="1134"/>
      </w:tblGrid>
      <w:tr w:rsidR="00253C8C" w:rsidRPr="00253C8C" w:rsidTr="00253C8C">
        <w:trPr>
          <w:cantSplit/>
          <w:trHeight w:val="1400"/>
          <w:jc w:val="center"/>
        </w:trPr>
        <w:tc>
          <w:tcPr>
            <w:tcW w:w="639" w:type="dxa"/>
            <w:vAlign w:val="center"/>
          </w:tcPr>
          <w:p w:rsidR="00253C8C" w:rsidRPr="00253C8C" w:rsidRDefault="00253C8C" w:rsidP="00253C8C">
            <w:pPr>
              <w:autoSpaceDE w:val="0"/>
              <w:autoSpaceDN w:val="0"/>
              <w:adjustRightInd w:val="0"/>
              <w:spacing w:after="0"/>
              <w:ind w:firstLine="0"/>
              <w:jc w:val="both"/>
              <w:rPr>
                <w:rFonts w:ascii="Times New Roman" w:hAnsi="Times New Roman"/>
                <w:b/>
              </w:rPr>
            </w:pPr>
            <w:r w:rsidRPr="00253C8C">
              <w:rPr>
                <w:rFonts w:ascii="Times New Roman" w:hAnsi="Times New Roman"/>
                <w:b/>
              </w:rPr>
              <w:lastRenderedPageBreak/>
              <w:t>№ п/п</w:t>
            </w:r>
          </w:p>
        </w:tc>
        <w:tc>
          <w:tcPr>
            <w:tcW w:w="2621"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Наименование ВРИ</w:t>
            </w:r>
          </w:p>
        </w:tc>
        <w:tc>
          <w:tcPr>
            <w:tcW w:w="850"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Код (числовое обозначение ВРИ)</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 xml:space="preserve">ЗУ </w:t>
            </w:r>
            <w:r w:rsidRPr="00253C8C">
              <w:rPr>
                <w:rFonts w:ascii="Times New Roman" w:hAnsi="Times New Roman"/>
                <w:b/>
                <w:lang w:val="en-US"/>
              </w:rPr>
              <w:t>min</w:t>
            </w:r>
            <w:r w:rsidRPr="00253C8C">
              <w:rPr>
                <w:rFonts w:ascii="Times New Roman" w:hAnsi="Times New Roman"/>
                <w:b/>
              </w:rPr>
              <w:t>,</w:t>
            </w: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кв.м.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 xml:space="preserve">ЗУ </w:t>
            </w:r>
            <w:r w:rsidRPr="00253C8C">
              <w:rPr>
                <w:rFonts w:ascii="Times New Roman" w:hAnsi="Times New Roman"/>
                <w:b/>
                <w:lang w:val="en-US"/>
              </w:rPr>
              <w:t>max</w:t>
            </w:r>
            <w:r w:rsidRPr="00253C8C">
              <w:rPr>
                <w:rFonts w:ascii="Times New Roman" w:hAnsi="Times New Roman"/>
                <w:b/>
              </w:rPr>
              <w:t>,</w:t>
            </w: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кв.м.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Отступ, м</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Эт.</w:t>
            </w:r>
          </w:p>
        </w:tc>
        <w:tc>
          <w:tcPr>
            <w:tcW w:w="1134" w:type="dxa"/>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tc>
        <w:tc>
          <w:tcPr>
            <w:tcW w:w="9141"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Основные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b/>
              </w:rPr>
            </w:pP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Транспорт</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Служебные гаражи</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Объекты дорожного сервиса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45</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Железнодорожный транспорт</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Автомобильный транспорт</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Обслуживание перевозок пассажиров</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7.2.2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Стоянки транспорта общего пользования</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7.2.3</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8.</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Воздушный транспорт</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7.4</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9.</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Трубопроводный транспорт</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 xml:space="preserve">Обеспечение внутреннего </w:t>
            </w:r>
            <w:r w:rsidRPr="00253C8C">
              <w:rPr>
                <w:rFonts w:ascii="Times New Roman" w:hAnsi="Times New Roman"/>
              </w:rPr>
              <w:lastRenderedPageBreak/>
              <w:t>правопорядка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8.3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не подлежит </w:t>
            </w:r>
            <w:r w:rsidRPr="00253C8C">
              <w:rPr>
                <w:rFonts w:ascii="Times New Roman" w:hAnsi="Times New Roman"/>
              </w:rPr>
              <w:lastRenderedPageBreak/>
              <w:t>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не подлежит </w:t>
            </w:r>
            <w:r w:rsidRPr="00253C8C">
              <w:rPr>
                <w:rFonts w:ascii="Times New Roman" w:hAnsi="Times New Roman"/>
              </w:rPr>
              <w:lastRenderedPageBreak/>
              <w:t>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не подлежит </w:t>
            </w:r>
            <w:r w:rsidRPr="00253C8C">
              <w:rPr>
                <w:rFonts w:ascii="Times New Roman" w:hAnsi="Times New Roman"/>
              </w:rPr>
              <w:lastRenderedPageBreak/>
              <w:t>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не подлежит </w:t>
            </w:r>
            <w:r w:rsidRPr="00253C8C">
              <w:rPr>
                <w:rFonts w:ascii="Times New Roman" w:hAnsi="Times New Roman"/>
              </w:rPr>
              <w:lastRenderedPageBreak/>
              <w:t>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не подлежит </w:t>
            </w:r>
            <w:r w:rsidRPr="00253C8C">
              <w:rPr>
                <w:rFonts w:ascii="Times New Roman" w:hAnsi="Times New Roman"/>
              </w:rPr>
              <w:lastRenderedPageBreak/>
              <w:t>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11.</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Связь</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6.8</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Хранение автотранспорта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 xml:space="preserve">13. </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Размещение гаражей для собственных нужд</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14.</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Земельные участки (территории) общего пользования</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15.</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 xml:space="preserve"> Улично-дорожная сеть</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12.0.1</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tcPr>
          <w:p w:rsidR="00253C8C" w:rsidRPr="00253C8C" w:rsidRDefault="00253C8C" w:rsidP="00253C8C">
            <w:pPr>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16.</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Коммунальное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75</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9141"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Вспомогательные виды разрешенного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17.</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Передвижное жилье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2.4</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18.</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Общественное управление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3.8</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19.</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Склад</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6.9</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w:t>
            </w:r>
            <w:r w:rsidRPr="00253C8C">
              <w:rPr>
                <w:rFonts w:ascii="Times New Roman" w:hAnsi="Times New Roman"/>
              </w:rPr>
              <w:lastRenderedPageBreak/>
              <w:t>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не подлежит ограниче</w:t>
            </w:r>
            <w:r w:rsidRPr="00253C8C">
              <w:rPr>
                <w:rFonts w:ascii="Times New Roman" w:hAnsi="Times New Roman"/>
              </w:rPr>
              <w:lastRenderedPageBreak/>
              <w:t>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 xml:space="preserve">от красной линии – 5 </w:t>
            </w:r>
            <w:r w:rsidRPr="00253C8C">
              <w:rPr>
                <w:rFonts w:ascii="Times New Roman" w:hAnsi="Times New Roman"/>
              </w:rPr>
              <w:lastRenderedPageBreak/>
              <w:t>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p>
        </w:tc>
        <w:tc>
          <w:tcPr>
            <w:tcW w:w="9141" w:type="dxa"/>
            <w:gridSpan w:val="7"/>
            <w:noWrap/>
            <w:vAlign w:val="center"/>
          </w:tcPr>
          <w:p w:rsidR="00253C8C" w:rsidRPr="00253C8C" w:rsidRDefault="00253C8C" w:rsidP="00253C8C">
            <w:pPr>
              <w:autoSpaceDE w:val="0"/>
              <w:autoSpaceDN w:val="0"/>
              <w:adjustRightInd w:val="0"/>
              <w:spacing w:after="0"/>
              <w:ind w:firstLine="0"/>
              <w:jc w:val="center"/>
              <w:rPr>
                <w:rFonts w:ascii="Times New Roman" w:hAnsi="Times New Roman"/>
                <w:b/>
              </w:rPr>
            </w:pPr>
          </w:p>
          <w:p w:rsidR="00253C8C" w:rsidRPr="00253C8C" w:rsidRDefault="00253C8C" w:rsidP="00253C8C">
            <w:pPr>
              <w:autoSpaceDE w:val="0"/>
              <w:autoSpaceDN w:val="0"/>
              <w:adjustRightInd w:val="0"/>
              <w:spacing w:after="0"/>
              <w:ind w:firstLine="0"/>
              <w:jc w:val="center"/>
              <w:rPr>
                <w:rFonts w:ascii="Times New Roman" w:hAnsi="Times New Roman"/>
                <w:b/>
              </w:rPr>
            </w:pPr>
            <w:r w:rsidRPr="00253C8C">
              <w:rPr>
                <w:rFonts w:ascii="Times New Roman" w:hAnsi="Times New Roman"/>
                <w:b/>
              </w:rPr>
              <w:t>Условно разрешенные виды использования</w:t>
            </w:r>
          </w:p>
          <w:p w:rsidR="00253C8C" w:rsidRPr="00253C8C" w:rsidRDefault="00253C8C" w:rsidP="00253C8C">
            <w:pPr>
              <w:autoSpaceDE w:val="0"/>
              <w:autoSpaceDN w:val="0"/>
              <w:adjustRightInd w:val="0"/>
              <w:spacing w:after="0"/>
              <w:ind w:firstLine="0"/>
              <w:jc w:val="center"/>
              <w:rPr>
                <w:rFonts w:ascii="Times New Roman" w:hAnsi="Times New Roman"/>
              </w:rPr>
            </w:pP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Обеспечение деятельности в области гидрометеорологии и смежных с ней областях</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3.9.1</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21.</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Обеспечение научной деятельности</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3.9</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22.</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Бытовое обслуживание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1000</w:t>
            </w:r>
          </w:p>
        </w:tc>
        <w:tc>
          <w:tcPr>
            <w:tcW w:w="1134" w:type="dxa"/>
            <w:noWrap/>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23.</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Общественное питание</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4.6</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24.</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Жилая застройка</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1 - 5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25.</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Приюты для животных</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3.10.2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lastRenderedPageBreak/>
              <w:t>26.</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Магазины</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4.4</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100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4900</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50</w:t>
            </w:r>
          </w:p>
        </w:tc>
      </w:tr>
      <w:tr w:rsidR="00253C8C" w:rsidRPr="00253C8C" w:rsidTr="00253C8C">
        <w:trPr>
          <w:jc w:val="center"/>
        </w:trPr>
        <w:tc>
          <w:tcPr>
            <w:tcW w:w="639"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27.</w:t>
            </w:r>
          </w:p>
        </w:tc>
        <w:tc>
          <w:tcPr>
            <w:tcW w:w="2621" w:type="dxa"/>
            <w:noWrap/>
            <w:vAlign w:val="center"/>
          </w:tcPr>
          <w:p w:rsidR="00253C8C" w:rsidRPr="00253C8C" w:rsidRDefault="00253C8C" w:rsidP="00253C8C">
            <w:pPr>
              <w:autoSpaceDE w:val="0"/>
              <w:autoSpaceDN w:val="0"/>
              <w:adjustRightInd w:val="0"/>
              <w:spacing w:after="0"/>
              <w:ind w:firstLine="0"/>
              <w:jc w:val="both"/>
              <w:rPr>
                <w:rFonts w:ascii="Times New Roman" w:hAnsi="Times New Roman"/>
              </w:rPr>
            </w:pPr>
            <w:r w:rsidRPr="00253C8C">
              <w:rPr>
                <w:rFonts w:ascii="Times New Roman" w:hAnsi="Times New Roman"/>
              </w:rPr>
              <w:t>Банковская и страховая деятельность</w:t>
            </w:r>
          </w:p>
        </w:tc>
        <w:tc>
          <w:tcPr>
            <w:tcW w:w="850"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4.5</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не подлежит ограничению</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красной линии – 5 м;</w:t>
            </w:r>
          </w:p>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от границы участка - 3 м</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3</w:t>
            </w:r>
          </w:p>
        </w:tc>
        <w:tc>
          <w:tcPr>
            <w:tcW w:w="1134" w:type="dxa"/>
            <w:noWrap/>
            <w:vAlign w:val="center"/>
          </w:tcPr>
          <w:p w:rsidR="00253C8C" w:rsidRPr="00253C8C" w:rsidRDefault="00253C8C" w:rsidP="00253C8C">
            <w:pPr>
              <w:autoSpaceDE w:val="0"/>
              <w:autoSpaceDN w:val="0"/>
              <w:adjustRightInd w:val="0"/>
              <w:spacing w:after="0"/>
              <w:ind w:firstLine="0"/>
              <w:jc w:val="center"/>
              <w:rPr>
                <w:rFonts w:ascii="Times New Roman" w:hAnsi="Times New Roman"/>
              </w:rPr>
            </w:pPr>
            <w:r w:rsidRPr="00253C8C">
              <w:rPr>
                <w:rFonts w:ascii="Times New Roman" w:hAnsi="Times New Roman"/>
              </w:rPr>
              <w:t>60</w:t>
            </w:r>
          </w:p>
        </w:tc>
      </w:tr>
    </w:tbl>
    <w:p w:rsidR="00253C8C" w:rsidRDefault="00253C8C" w:rsidP="00143C0D">
      <w:pPr>
        <w:suppressAutoHyphens/>
        <w:autoSpaceDE w:val="0"/>
        <w:autoSpaceDN w:val="0"/>
        <w:adjustRightInd w:val="0"/>
        <w:spacing w:after="0"/>
        <w:ind w:firstLine="709"/>
        <w:jc w:val="both"/>
        <w:rPr>
          <w:rFonts w:ascii="Times New Roman" w:hAnsi="Times New Roman"/>
          <w:i/>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Иные 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Противопожарные расстояния между зданиями согласно действующему законодательству.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Территории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Внутриквартальные проезды определяются в составе проекта планировки или межевания (микрорайона, квартала).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bookmarkStart w:id="114" w:name="_Toc461375699"/>
      <w:bookmarkStart w:id="115" w:name="_Toc468360457"/>
      <w:bookmarkStart w:id="116" w:name="_Toc480734721"/>
      <w:bookmarkStart w:id="117" w:name="_Toc482111258"/>
      <w:bookmarkStart w:id="118" w:name="_Toc483390345"/>
      <w:bookmarkStart w:id="119" w:name="_Toc483406601"/>
      <w:r w:rsidRPr="00143C0D">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114"/>
      <w:bookmarkEnd w:id="115"/>
      <w:bookmarkEnd w:id="116"/>
      <w:bookmarkEnd w:id="117"/>
      <w:bookmarkEnd w:id="118"/>
      <w:bookmarkEnd w:id="119"/>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20" w:name="_Toc442281657"/>
      <w:bookmarkStart w:id="121" w:name="_Toc533415309"/>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bCs/>
          <w:sz w:val="24"/>
          <w:szCs w:val="24"/>
        </w:rPr>
      </w:pPr>
      <w:r w:rsidRPr="00143C0D">
        <w:rPr>
          <w:rFonts w:ascii="Times New Roman" w:hAnsi="Times New Roman"/>
          <w:b/>
          <w:bCs/>
          <w:sz w:val="24"/>
          <w:szCs w:val="24"/>
        </w:rPr>
        <w:t>Статья 42. Градостроительный регламент зоны инженерной инфраструктуры – И,</w:t>
      </w:r>
      <w:r w:rsidRPr="00143C0D">
        <w:rPr>
          <w:rFonts w:ascii="Times New Roman" w:hAnsi="Times New Roman"/>
          <w:bCs/>
          <w:sz w:val="24"/>
          <w:szCs w:val="24"/>
        </w:rPr>
        <w:t xml:space="preserve"> (виды разрешенного использования и предельные параметры)</w:t>
      </w:r>
      <w:bookmarkEnd w:id="120"/>
      <w:bookmarkEnd w:id="121"/>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lastRenderedPageBreak/>
        <w:t>Цель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формирование комплексов объектов инженерной инфраструктуры.</w:t>
      </w:r>
    </w:p>
    <w:p w:rsidR="00837F9B" w:rsidRPr="00754BE8"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Энергетика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Трубопроводный транспорт</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lastRenderedPageBreak/>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Склад</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Магазины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Передвижное жилье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Общественное управление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Служебные гаражи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Объекты дорожного сервиса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деятельности в области гидрометеорологии и смежных с ней областях</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от границы участка - </w:t>
            </w:r>
            <w:r w:rsidRPr="00245B67">
              <w:rPr>
                <w:rFonts w:ascii="Times New Roman" w:hAnsi="Times New Roman"/>
                <w:lang w:eastAsia="ru-RU"/>
              </w:rPr>
              <w:lastRenderedPageBreak/>
              <w:t>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13.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научной деятельности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Бытовое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1000</w:t>
            </w:r>
          </w:p>
        </w:tc>
        <w:tc>
          <w:tcPr>
            <w:tcW w:w="1134" w:type="dxa"/>
            <w:noWrap/>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Общественное питание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4.6</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Жилая застройка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1 - 5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Приюты для животных</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3.10.2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Иные показатели по параметрам застройки зоны И: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 </w:t>
      </w:r>
      <w:r w:rsidRPr="00143C0D">
        <w:rPr>
          <w:rFonts w:ascii="Times New Roman" w:hAnsi="Times New Roman"/>
          <w:sz w:val="24"/>
          <w:szCs w:val="24"/>
          <w:lang w:val="en-US"/>
        </w:rPr>
        <w:t>III</w:t>
      </w:r>
      <w:r w:rsidRPr="00143C0D">
        <w:rPr>
          <w:rFonts w:ascii="Times New Roman" w:hAnsi="Times New Roman"/>
          <w:sz w:val="24"/>
          <w:szCs w:val="24"/>
        </w:rPr>
        <w:t>.</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Параметры использования земельных участков и объектов капитального строительства в зонах инженерной инфраструктуры: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 строительные параметры объекта определяются документацией по планировке территории, проектом организации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sz w:val="24"/>
          <w:szCs w:val="24"/>
        </w:rPr>
        <w:t>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54152C" w:rsidRDefault="0054152C" w:rsidP="00143C0D">
      <w:pPr>
        <w:suppressAutoHyphens/>
        <w:autoSpaceDE w:val="0"/>
        <w:autoSpaceDN w:val="0"/>
        <w:adjustRightInd w:val="0"/>
        <w:spacing w:after="0"/>
        <w:ind w:firstLine="709"/>
        <w:jc w:val="both"/>
        <w:outlineLvl w:val="2"/>
        <w:rPr>
          <w:rFonts w:ascii="Times New Roman" w:hAnsi="Times New Roman"/>
          <w:b/>
          <w:sz w:val="24"/>
          <w:szCs w:val="24"/>
        </w:rPr>
      </w:pPr>
      <w:bookmarkStart w:id="122" w:name="_Toc442281659"/>
      <w:bookmarkStart w:id="123" w:name="_Toc533415310"/>
    </w:p>
    <w:p w:rsidR="0054152C" w:rsidRPr="00143C0D" w:rsidRDefault="0054152C" w:rsidP="00143C0D">
      <w:pPr>
        <w:suppressAutoHyphens/>
        <w:autoSpaceDE w:val="0"/>
        <w:autoSpaceDN w:val="0"/>
        <w:adjustRightInd w:val="0"/>
        <w:spacing w:after="0"/>
        <w:ind w:firstLine="709"/>
        <w:jc w:val="both"/>
        <w:outlineLvl w:val="2"/>
        <w:rPr>
          <w:rFonts w:ascii="Times New Roman" w:hAnsi="Times New Roman"/>
          <w:b/>
          <w:sz w:val="24"/>
          <w:szCs w:val="24"/>
        </w:rPr>
      </w:pPr>
      <w:r w:rsidRPr="00143C0D">
        <w:rPr>
          <w:rFonts w:ascii="Times New Roman" w:hAnsi="Times New Roman"/>
          <w:b/>
          <w:sz w:val="24"/>
          <w:szCs w:val="24"/>
        </w:rPr>
        <w:t>§ 5. Зоны сельскохозяйственного использования</w:t>
      </w:r>
      <w:bookmarkEnd w:id="122"/>
      <w:bookmarkEnd w:id="123"/>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24" w:name="_Toc442281660"/>
      <w:bookmarkStart w:id="125" w:name="_Toc533415311"/>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Fonts w:ascii="Times New Roman" w:hAnsi="Times New Roman"/>
          <w:b/>
          <w:bCs/>
          <w:sz w:val="24"/>
          <w:szCs w:val="24"/>
        </w:rPr>
        <w:t>Статья 43. Градостроительный регламент зоны сельскохозяйственных угодий - СХ.1</w:t>
      </w:r>
      <w:r w:rsidRPr="00143C0D">
        <w:rPr>
          <w:rFonts w:ascii="Times New Roman" w:hAnsi="Times New Roman"/>
          <w:sz w:val="24"/>
          <w:szCs w:val="24"/>
        </w:rPr>
        <w:t xml:space="preserve"> (виды разрешенного использования и предельные параметры)</w:t>
      </w:r>
      <w:bookmarkEnd w:id="124"/>
      <w:bookmarkEnd w:id="125"/>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Цель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использование и развитие территории сельскохозяйственных угодий.</w:t>
      </w:r>
    </w:p>
    <w:p w:rsidR="00837F9B" w:rsidRPr="00754BE8"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Сельскохозяйственное использование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Растениеводство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Выращивание зерновых и иных сельскохозяйственных культур</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Овощеводство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Выращивание тонизирующих, лекарственных, цветочных культур</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Садоводство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Выращивание льна и конопли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1.6</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Научное обеспечение сельского хозяйства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Хранение и переработка сельскохозяйственной продукции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14.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Питомники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сельскохозяйственного производства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Производственная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6.0</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Иные показатели по параметрам застройки зоны СХ.1 регламентируются и устанавливаются нормативами градостроительного проектирования.</w:t>
      </w:r>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26" w:name="_Toc517360296"/>
      <w:bookmarkStart w:id="127" w:name="_Toc533415312"/>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Fonts w:ascii="Times New Roman" w:hAnsi="Times New Roman"/>
          <w:b/>
          <w:bCs/>
          <w:sz w:val="24"/>
          <w:szCs w:val="24"/>
        </w:rPr>
        <w:t>Статья 44. Градостроительный регламент зоны садоводческих, огороднических или дачных некоммерческих объединений граждан - СХ.2</w:t>
      </w:r>
      <w:r w:rsidRPr="00143C0D">
        <w:rPr>
          <w:rFonts w:ascii="Times New Roman" w:hAnsi="Times New Roman"/>
          <w:sz w:val="24"/>
          <w:szCs w:val="24"/>
        </w:rPr>
        <w:t xml:space="preserve"> (виды разрешенного использования и предельные параметры)</w:t>
      </w:r>
      <w:bookmarkEnd w:id="126"/>
      <w:bookmarkEnd w:id="127"/>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Цель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использование и развитие дачных хозяйств и садоводств, огородов и личного подсобного хозяйства.</w:t>
      </w:r>
    </w:p>
    <w:p w:rsidR="0054152C" w:rsidRPr="00143C0D"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Ведение огородничества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1500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Ведение садоводства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1500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Приюты для животных</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3.10.2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Магазины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4900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 xml:space="preserve">Хранение </w:t>
            </w:r>
            <w:r w:rsidRPr="00143C0D">
              <w:rPr>
                <w:rFonts w:ascii="Times New Roman" w:hAnsi="Times New Roman"/>
                <w:sz w:val="24"/>
                <w:szCs w:val="24"/>
                <w:lang w:eastAsia="ru-RU"/>
              </w:rPr>
              <w:lastRenderedPageBreak/>
              <w:t>автотранспорта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2.7.1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не подлежит </w:t>
            </w:r>
            <w:r w:rsidRPr="00245B67">
              <w:rPr>
                <w:rFonts w:ascii="Times New Roman" w:hAnsi="Times New Roman"/>
                <w:lang w:eastAsia="ru-RU"/>
              </w:rPr>
              <w:lastRenderedPageBreak/>
              <w:t>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100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от красной </w:t>
            </w:r>
            <w:r w:rsidRPr="00245B67">
              <w:rPr>
                <w:rFonts w:ascii="Times New Roman" w:hAnsi="Times New Roman"/>
                <w:lang w:eastAsia="ru-RU"/>
              </w:rPr>
              <w:lastRenderedPageBreak/>
              <w:t>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не подлежит </w:t>
            </w:r>
            <w:r w:rsidRPr="00245B67">
              <w:rPr>
                <w:rFonts w:ascii="Times New Roman" w:hAnsi="Times New Roman"/>
                <w:lang w:eastAsia="ru-RU"/>
              </w:rPr>
              <w:lastRenderedPageBreak/>
              <w:t>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75</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Иные показатели по параметрам застройки зоны СХ.2: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Изъятие земельных участков проводится в составе работ по реализации предложений Генерального плана. В дальнейшем изменяются границы территориальной зоны.</w:t>
      </w:r>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28" w:name="_Toc533415313"/>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Fonts w:ascii="Times New Roman" w:hAnsi="Times New Roman"/>
          <w:b/>
          <w:bCs/>
          <w:sz w:val="24"/>
          <w:szCs w:val="24"/>
        </w:rPr>
        <w:t>Статья 45. Градостроительный регламент производственной зоны сельскохозяйственных предприятий - СХ.3</w:t>
      </w:r>
      <w:r w:rsidRPr="00143C0D">
        <w:rPr>
          <w:rFonts w:ascii="Times New Roman" w:hAnsi="Times New Roman"/>
          <w:sz w:val="24"/>
          <w:szCs w:val="24"/>
        </w:rPr>
        <w:t xml:space="preserve"> (виды разрешенного использования и предельные параметры)</w:t>
      </w:r>
      <w:bookmarkEnd w:id="128"/>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Цель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размещение сельскохозяйственных предприятий, зданий и сооружений.</w:t>
      </w:r>
    </w:p>
    <w:p w:rsidR="00837F9B" w:rsidRPr="00754BE8"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Сельскохозяйственное использование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Животноводство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Скотоводство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Звероводство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1.9</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Птицеводство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Свиноводство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Пчеловодство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Рыбоводство</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Научное обеспечение сельского хозяйства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Хранение и переработка сельскохозяйственной продукции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Питомники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сельскохозяйственного производства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Производственная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6.0</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Иные показатели по параметрам застройки зоны СХ.3: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Размещение 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w:t>
      </w:r>
      <w:r w:rsidRPr="00143C0D">
        <w:rPr>
          <w:rFonts w:ascii="Times New Roman" w:hAnsi="Times New Roman"/>
          <w:sz w:val="24"/>
          <w:szCs w:val="24"/>
        </w:rPr>
        <w:lastRenderedPageBreak/>
        <w:t>относящихся к одной и той же территории, применяется норма акта, имеющего наибольшую юридическую силу.</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Изъятие земельных участков проводится в составе работ по реализации предложений Генерального плана. В дальнейшем изменяются границы территориальной зоны.</w:t>
      </w:r>
    </w:p>
    <w:p w:rsidR="0054152C" w:rsidRDefault="0054152C" w:rsidP="00143C0D">
      <w:pPr>
        <w:suppressAutoHyphens/>
        <w:autoSpaceDE w:val="0"/>
        <w:autoSpaceDN w:val="0"/>
        <w:adjustRightInd w:val="0"/>
        <w:spacing w:after="0"/>
        <w:ind w:firstLine="709"/>
        <w:jc w:val="both"/>
        <w:outlineLvl w:val="2"/>
        <w:rPr>
          <w:rFonts w:ascii="Times New Roman" w:hAnsi="Times New Roman"/>
          <w:b/>
          <w:sz w:val="24"/>
          <w:szCs w:val="24"/>
        </w:rPr>
      </w:pPr>
      <w:bookmarkStart w:id="129" w:name="_Toc442281662"/>
      <w:bookmarkStart w:id="130" w:name="_Toc533415314"/>
    </w:p>
    <w:p w:rsidR="0054152C" w:rsidRPr="00143C0D" w:rsidRDefault="0054152C" w:rsidP="00143C0D">
      <w:pPr>
        <w:suppressAutoHyphens/>
        <w:autoSpaceDE w:val="0"/>
        <w:autoSpaceDN w:val="0"/>
        <w:adjustRightInd w:val="0"/>
        <w:spacing w:after="0"/>
        <w:ind w:firstLine="709"/>
        <w:jc w:val="both"/>
        <w:outlineLvl w:val="2"/>
        <w:rPr>
          <w:rFonts w:ascii="Times New Roman" w:hAnsi="Times New Roman"/>
          <w:b/>
          <w:sz w:val="24"/>
          <w:szCs w:val="24"/>
        </w:rPr>
      </w:pPr>
      <w:r w:rsidRPr="00143C0D">
        <w:rPr>
          <w:rFonts w:ascii="Times New Roman" w:hAnsi="Times New Roman"/>
          <w:b/>
          <w:sz w:val="24"/>
          <w:szCs w:val="24"/>
        </w:rPr>
        <w:t>§ 6. Рекреационные зоны.</w:t>
      </w:r>
      <w:bookmarkEnd w:id="129"/>
      <w:bookmarkEnd w:id="130"/>
    </w:p>
    <w:p w:rsidR="0054152C" w:rsidRDefault="0054152C" w:rsidP="00143C0D">
      <w:pPr>
        <w:suppressAutoHyphens/>
        <w:autoSpaceDE w:val="0"/>
        <w:autoSpaceDN w:val="0"/>
        <w:adjustRightInd w:val="0"/>
        <w:spacing w:after="0"/>
        <w:ind w:firstLine="709"/>
        <w:jc w:val="both"/>
        <w:outlineLvl w:val="3"/>
        <w:rPr>
          <w:rStyle w:val="30"/>
          <w:rFonts w:ascii="Times New Roman" w:hAnsi="Times New Roman"/>
          <w:sz w:val="24"/>
          <w:szCs w:val="24"/>
        </w:rPr>
      </w:pPr>
      <w:bookmarkStart w:id="131" w:name="_Toc442281663"/>
      <w:bookmarkStart w:id="132" w:name="_Toc533415315"/>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Style w:val="30"/>
          <w:rFonts w:ascii="Times New Roman" w:hAnsi="Times New Roman"/>
          <w:sz w:val="24"/>
          <w:szCs w:val="24"/>
        </w:rPr>
        <w:t>Статья 46. Градостроительный регламент зоны озелененных территорий общего пользования (лесопарки, парки, сады, скверы, бульвары, городские леса) – Р.1</w:t>
      </w:r>
      <w:r w:rsidRPr="00143C0D">
        <w:rPr>
          <w:rFonts w:ascii="Times New Roman" w:hAnsi="Times New Roman"/>
          <w:sz w:val="24"/>
          <w:szCs w:val="24"/>
        </w:rPr>
        <w:t xml:space="preserve"> - сохранение существующего природного ландшафта, зеленых массивов, создание на этих условиях комфорта посещения озелененных территорий, с включением объектов инженерной инфраструктуры (виды разрешенного использования и предельные параметры)</w:t>
      </w:r>
      <w:bookmarkEnd w:id="131"/>
      <w:bookmarkEnd w:id="132"/>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сохранение существующего природного ландшафта, зеленых массивов, создание на этих условиях комфорта посещения озелененных территорий;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сохранение и развитие зеленых насаждений на территории водоохранных зон;</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сохранение и развитие зеленых насаждений на территории зон охраны источников питьевого водоснабжения.</w:t>
      </w:r>
    </w:p>
    <w:p w:rsidR="0054152C" w:rsidRPr="00143C0D"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 xml:space="preserve">Природно-познавательный </w:t>
            </w:r>
            <w:r w:rsidRPr="00143C0D">
              <w:rPr>
                <w:rFonts w:ascii="Times New Roman" w:hAnsi="Times New Roman"/>
                <w:sz w:val="24"/>
                <w:szCs w:val="24"/>
                <w:lang w:eastAsia="ru-RU"/>
              </w:rPr>
              <w:lastRenderedPageBreak/>
              <w:t>туризм</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5.2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не подлежит </w:t>
            </w:r>
            <w:r w:rsidRPr="00245B67">
              <w:rPr>
                <w:rFonts w:ascii="Times New Roman" w:hAnsi="Times New Roman"/>
                <w:lang w:eastAsia="ru-RU"/>
              </w:rPr>
              <w:lastRenderedPageBreak/>
              <w:t>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не подлежит </w:t>
            </w:r>
            <w:r w:rsidRPr="00245B67">
              <w:rPr>
                <w:rFonts w:ascii="Times New Roman" w:hAnsi="Times New Roman"/>
                <w:lang w:eastAsia="ru-RU"/>
              </w:rPr>
              <w:lastRenderedPageBreak/>
              <w:t>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от красной </w:t>
            </w:r>
            <w:r w:rsidRPr="00245B67">
              <w:rPr>
                <w:rFonts w:ascii="Times New Roman" w:hAnsi="Times New Roman"/>
                <w:lang w:eastAsia="ru-RU"/>
              </w:rPr>
              <w:lastRenderedPageBreak/>
              <w:t>линии – 15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- 6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Деятельность по особой охране и изучению природы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Охрана природных территорий</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Историко-культурная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Туристическое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5.2.1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40</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1. Иные показатели по параметрам застройки зоны Р.1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В структуре озеленений территорий общего пользования парки и лесопарки шириной 0,5 км и более должны составлять не менее 10%.</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На территории городского поселения наряду с парками общегородского значения, следует предусматривать специализированные - детские, спортивные, выставочные, зоологические, ботанические и т.д. парки. Размеры земельных участков таких парков принимаются в соответствии с проектными решениями. Ориентировочные размеры детских парков следует принимать из расчета 0,5 кв.м/чел., включая площадки и спортивные сооружения.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4. В общем балансе территорий парков, лесопарков и садов площадь озелененных территорий следует принимать не менее 70%.</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5. 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54152C" w:rsidRPr="00143C0D" w:rsidRDefault="0054152C" w:rsidP="00143C0D">
      <w:pPr>
        <w:shd w:val="clear" w:color="auto" w:fill="FFFFFF"/>
        <w:tabs>
          <w:tab w:val="left" w:pos="0"/>
          <w:tab w:val="left" w:pos="709"/>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6. Общий баланс территории природных ландшафтов составляет:</w:t>
      </w:r>
    </w:p>
    <w:p w:rsidR="0054152C" w:rsidRPr="00143C0D" w:rsidRDefault="0054152C" w:rsidP="00143C0D">
      <w:pPr>
        <w:shd w:val="clear" w:color="auto" w:fill="FFFFFF"/>
        <w:tabs>
          <w:tab w:val="left" w:pos="0"/>
          <w:tab w:val="left" w:pos="709"/>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зеленые насаждения – 93 - 97%;</w:t>
      </w:r>
    </w:p>
    <w:p w:rsidR="0054152C" w:rsidRPr="00143C0D" w:rsidRDefault="0054152C" w:rsidP="00143C0D">
      <w:pPr>
        <w:shd w:val="clear" w:color="auto" w:fill="FFFFFF"/>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дорожная сеть – 2 - 5%;</w:t>
      </w:r>
    </w:p>
    <w:p w:rsidR="0054152C" w:rsidRPr="00143C0D" w:rsidRDefault="0054152C" w:rsidP="00143C0D">
      <w:pPr>
        <w:shd w:val="clear" w:color="auto" w:fill="FFFFFF"/>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обслуживающие сооружения и хозяйственные постройки – 2%.</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7.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8.</w:t>
      </w:r>
      <w:bookmarkStart w:id="133" w:name="bookmark35"/>
      <w:r w:rsidRPr="00143C0D">
        <w:rPr>
          <w:rFonts w:ascii="Times New Roman" w:hAnsi="Times New Roman"/>
          <w:sz w:val="24"/>
          <w:szCs w:val="24"/>
        </w:rPr>
        <w:t xml:space="preserve">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133"/>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9.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54152C" w:rsidRDefault="0054152C" w:rsidP="00143C0D">
      <w:pPr>
        <w:suppressAutoHyphens/>
        <w:autoSpaceDE w:val="0"/>
        <w:autoSpaceDN w:val="0"/>
        <w:adjustRightInd w:val="0"/>
        <w:spacing w:after="0"/>
        <w:ind w:firstLine="709"/>
        <w:jc w:val="both"/>
        <w:outlineLvl w:val="3"/>
        <w:rPr>
          <w:rStyle w:val="30"/>
          <w:rFonts w:ascii="Times New Roman" w:hAnsi="Times New Roman"/>
          <w:sz w:val="24"/>
          <w:szCs w:val="24"/>
        </w:rPr>
      </w:pPr>
      <w:bookmarkStart w:id="134" w:name="_Toc533415316"/>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Style w:val="30"/>
          <w:rFonts w:ascii="Times New Roman" w:hAnsi="Times New Roman"/>
          <w:sz w:val="24"/>
          <w:szCs w:val="24"/>
        </w:rPr>
        <w:t>Статья 47. Градостроительный регламент зоны отдыха – Р.2</w:t>
      </w:r>
      <w:r w:rsidRPr="00143C0D">
        <w:rPr>
          <w:rFonts w:ascii="Times New Roman" w:hAnsi="Times New Roman"/>
          <w:sz w:val="24"/>
          <w:szCs w:val="24"/>
        </w:rPr>
        <w:t>, с включением объектов инженерной инфраструктуры (виды разрешенного использования и предельные параметры)</w:t>
      </w:r>
      <w:bookmarkEnd w:id="134"/>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обустройство территории для отдыха населения;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сохранение и развитие пляжей и размещения объектов водного спорта.</w:t>
      </w:r>
    </w:p>
    <w:p w:rsidR="0054152C" w:rsidRPr="00143C0D"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Отдых (рекреация)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Спорт</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15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- 6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Природно-познавательный туризм</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15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- 6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Поля для гольфа или конных прогулок</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5.5</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Деятельность по особой охране и изучению природы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Охрана природных территорий</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Курортная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Санаторная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9.2.1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 xml:space="preserve">не подлежит </w:t>
            </w:r>
            <w:r w:rsidRPr="00245B67">
              <w:rPr>
                <w:rFonts w:ascii="Times New Roman" w:hAnsi="Times New Roman"/>
                <w:lang w:eastAsia="ru-RU"/>
              </w:rPr>
              <w:lastRenderedPageBreak/>
              <w:t>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не подлежит </w:t>
            </w:r>
            <w:r w:rsidRPr="00245B67">
              <w:rPr>
                <w:rFonts w:ascii="Times New Roman" w:hAnsi="Times New Roman"/>
                <w:lang w:eastAsia="ru-RU"/>
              </w:rPr>
              <w:lastRenderedPageBreak/>
              <w:t>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 xml:space="preserve">от красной </w:t>
            </w:r>
            <w:r w:rsidRPr="00245B67">
              <w:rPr>
                <w:rFonts w:ascii="Times New Roman" w:hAnsi="Times New Roman"/>
                <w:lang w:eastAsia="ru-RU"/>
              </w:rPr>
              <w:lastRenderedPageBreak/>
              <w:t>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9.</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Историко-культурная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75</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Туристическое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5.2.1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40</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Иные показатели по параметрам застройки зоны Р.2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54152C" w:rsidRPr="00143C0D" w:rsidRDefault="0054152C" w:rsidP="00143C0D">
      <w:pPr>
        <w:shd w:val="clear" w:color="auto" w:fill="FFFFFF"/>
        <w:tabs>
          <w:tab w:val="left" w:pos="0"/>
          <w:tab w:val="left" w:pos="709"/>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3. Общий баланс территории природных ландшафтов составляет:</w:t>
      </w:r>
    </w:p>
    <w:p w:rsidR="0054152C" w:rsidRPr="00143C0D" w:rsidRDefault="0054152C" w:rsidP="00143C0D">
      <w:pPr>
        <w:shd w:val="clear" w:color="auto" w:fill="FFFFFF"/>
        <w:tabs>
          <w:tab w:val="left" w:pos="0"/>
          <w:tab w:val="left" w:pos="709"/>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зеленые насаждения – 93 - 97%;</w:t>
      </w:r>
    </w:p>
    <w:p w:rsidR="0054152C" w:rsidRPr="00143C0D" w:rsidRDefault="0054152C" w:rsidP="00143C0D">
      <w:pPr>
        <w:shd w:val="clear" w:color="auto" w:fill="FFFFFF"/>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дорожная сеть – 2 - 5%;</w:t>
      </w:r>
    </w:p>
    <w:p w:rsidR="0054152C" w:rsidRPr="00143C0D" w:rsidRDefault="0054152C" w:rsidP="00143C0D">
      <w:pPr>
        <w:shd w:val="clear" w:color="auto" w:fill="FFFFFF"/>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обслуживающие сооружения и хозяйственные постройки – 2%.</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sz w:val="24"/>
          <w:szCs w:val="24"/>
        </w:rPr>
        <w:lastRenderedPageBreak/>
        <w:t>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sz w:val="24"/>
          <w:szCs w:val="24"/>
        </w:rPr>
        <w:t>5.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35" w:name="_Toc533415317"/>
      <w:bookmarkStart w:id="136" w:name="_Toc517360300"/>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Fonts w:ascii="Times New Roman" w:hAnsi="Times New Roman"/>
          <w:b/>
          <w:bCs/>
          <w:sz w:val="24"/>
          <w:szCs w:val="24"/>
        </w:rPr>
        <w:t>Статья 48. Градостроительный регламент лесопарковой зоны – Р.4</w:t>
      </w:r>
      <w:r w:rsidRPr="00143C0D">
        <w:rPr>
          <w:rFonts w:ascii="Times New Roman" w:hAnsi="Times New Roman"/>
          <w:sz w:val="24"/>
          <w:szCs w:val="24"/>
        </w:rPr>
        <w:t>, с включением объектов инженерной инфраструктуры (виды разрешенного использования и предельные параметры)</w:t>
      </w:r>
      <w:bookmarkEnd w:id="135"/>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сохранение существующих озелененных территорий.</w:t>
      </w:r>
    </w:p>
    <w:p w:rsidR="00837F9B" w:rsidRPr="00754BE8"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Отдых (ререация)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lastRenderedPageBreak/>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Благоустройство территории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12.0.2</w:t>
            </w:r>
          </w:p>
        </w:tc>
        <w:tc>
          <w:tcPr>
            <w:tcW w:w="1134" w:type="dxa"/>
            <w:noWrap/>
          </w:tcPr>
          <w:p w:rsidR="0054152C" w:rsidRPr="00245B67" w:rsidRDefault="0054152C" w:rsidP="00143C0D">
            <w:pPr>
              <w:spacing w:after="0"/>
              <w:ind w:firstLine="35"/>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35"/>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35"/>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35"/>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35"/>
              <w:jc w:val="center"/>
              <w:rPr>
                <w:rFonts w:ascii="Times New Roman" w:hAnsi="Times New Roman"/>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Запас</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Природно-познавательный туризм</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Деятельность по особой охране и изучению природы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Охрана природных территорий</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Иные показатели по параметрам застройки зоны Р.4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Общий баланс территории природных ландшафтов составляет:</w:t>
      </w:r>
    </w:p>
    <w:p w:rsidR="0054152C" w:rsidRPr="00143C0D" w:rsidRDefault="0054152C" w:rsidP="00143C0D">
      <w:pPr>
        <w:shd w:val="clear" w:color="auto" w:fill="FFFFFF"/>
        <w:tabs>
          <w:tab w:val="left" w:pos="0"/>
          <w:tab w:val="left" w:pos="709"/>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зеленые насаждения – 93 - 97%;</w:t>
      </w:r>
    </w:p>
    <w:p w:rsidR="0054152C" w:rsidRPr="00143C0D" w:rsidRDefault="0054152C" w:rsidP="00143C0D">
      <w:pPr>
        <w:shd w:val="clear" w:color="auto" w:fill="FFFFFF"/>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дорожная сеть – 2 - 5%;</w:t>
      </w:r>
    </w:p>
    <w:p w:rsidR="0054152C" w:rsidRPr="00143C0D" w:rsidRDefault="0054152C" w:rsidP="00143C0D">
      <w:pPr>
        <w:shd w:val="clear" w:color="auto" w:fill="FFFFFF"/>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обслуживающие сооружения и хозяйственные постройки – 2%.</w:t>
      </w:r>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37" w:name="_Toc533415318"/>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Fonts w:ascii="Times New Roman" w:hAnsi="Times New Roman"/>
          <w:b/>
          <w:bCs/>
          <w:sz w:val="24"/>
          <w:szCs w:val="24"/>
        </w:rPr>
        <w:t>Статья 49. Градостроительный регламент зоны лесов – Р.5</w:t>
      </w:r>
      <w:r w:rsidRPr="00143C0D">
        <w:rPr>
          <w:rFonts w:ascii="Times New Roman" w:hAnsi="Times New Roman"/>
          <w:sz w:val="24"/>
          <w:szCs w:val="24"/>
        </w:rPr>
        <w:t>, с включением объектов инженерной инфраструктуры (виды разрешенного использования и предельные параметры)</w:t>
      </w:r>
      <w:bookmarkEnd w:id="136"/>
      <w:bookmarkEnd w:id="137"/>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сохранение существующих резервных лесов.</w:t>
      </w:r>
    </w:p>
    <w:p w:rsidR="0054152C" w:rsidRPr="00143C0D"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Резервные леса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10.4</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Благоустройство территории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Отдых (рекреация)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Природно-познавательный туризм</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Деятельность по особой охране и изучению природы</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Охрана природных территорий</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1. Иные показатели по параметрам застройки зоны Р.5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Общий баланс территории природных ландшафтов составляет:</w:t>
      </w:r>
    </w:p>
    <w:p w:rsidR="0054152C" w:rsidRPr="00143C0D" w:rsidRDefault="0054152C" w:rsidP="00143C0D">
      <w:pPr>
        <w:shd w:val="clear" w:color="auto" w:fill="FFFFFF"/>
        <w:tabs>
          <w:tab w:val="left" w:pos="0"/>
          <w:tab w:val="left" w:pos="709"/>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зеленые насаждения – 93 - 97%;</w:t>
      </w:r>
    </w:p>
    <w:p w:rsidR="0054152C" w:rsidRPr="00143C0D" w:rsidRDefault="0054152C" w:rsidP="00143C0D">
      <w:pPr>
        <w:shd w:val="clear" w:color="auto" w:fill="FFFFFF"/>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дорожная сеть – 2 - 5%;</w:t>
      </w:r>
    </w:p>
    <w:p w:rsidR="0054152C" w:rsidRPr="00143C0D" w:rsidRDefault="0054152C" w:rsidP="00143C0D">
      <w:pPr>
        <w:shd w:val="clear" w:color="auto" w:fill="FFFFFF"/>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обслуживающие сооружения и хозяйственные постройки – 2%.</w:t>
      </w:r>
    </w:p>
    <w:p w:rsidR="0054152C" w:rsidRDefault="0054152C" w:rsidP="00143C0D">
      <w:pPr>
        <w:suppressAutoHyphens/>
        <w:autoSpaceDE w:val="0"/>
        <w:autoSpaceDN w:val="0"/>
        <w:adjustRightInd w:val="0"/>
        <w:spacing w:after="0"/>
        <w:ind w:firstLine="709"/>
        <w:jc w:val="both"/>
        <w:outlineLvl w:val="3"/>
        <w:rPr>
          <w:rStyle w:val="30"/>
          <w:rFonts w:ascii="Times New Roman" w:hAnsi="Times New Roman"/>
          <w:sz w:val="24"/>
          <w:szCs w:val="24"/>
        </w:rPr>
      </w:pPr>
      <w:bookmarkStart w:id="138" w:name="_Toc533415319"/>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Style w:val="30"/>
          <w:rFonts w:ascii="Times New Roman" w:hAnsi="Times New Roman"/>
          <w:sz w:val="24"/>
          <w:szCs w:val="24"/>
        </w:rPr>
        <w:t>Статья 50. Градостроительный регламент иных рекреационных зон – Р.6</w:t>
      </w:r>
      <w:r w:rsidRPr="00143C0D">
        <w:rPr>
          <w:rFonts w:ascii="Times New Roman" w:hAnsi="Times New Roman"/>
          <w:sz w:val="24"/>
          <w:szCs w:val="24"/>
        </w:rPr>
        <w:t xml:space="preserve"> - сохранение и развитие зеленых насаждений на водоохранных зон и прочих озелененных территорий, с включением объектов инженерной инфраструктуры (виды разрешенного использования и предельные параметры)</w:t>
      </w:r>
      <w:bookmarkEnd w:id="138"/>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сохранение и развитие зеленых насаждений на территории водоохранных зон водных объектов.</w:t>
      </w:r>
    </w:p>
    <w:p w:rsidR="0054152C" w:rsidRPr="00143C0D"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Общее пользование водными объектами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11.1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F42452" w:rsidRPr="00143C0D" w:rsidTr="00CD39B7">
        <w:trPr>
          <w:jc w:val="center"/>
        </w:trPr>
        <w:tc>
          <w:tcPr>
            <w:tcW w:w="567" w:type="dxa"/>
            <w:noWrap/>
            <w:vAlign w:val="center"/>
          </w:tcPr>
          <w:p w:rsidR="00F42452" w:rsidRPr="00143C0D" w:rsidRDefault="00F42452"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2268" w:type="dxa"/>
            <w:noWrap/>
            <w:vAlign w:val="center"/>
          </w:tcPr>
          <w:p w:rsidR="00F42452" w:rsidRPr="00143C0D" w:rsidRDefault="00F42452" w:rsidP="00143C0D">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Обеспечение внутреннего правопорядка</w:t>
            </w:r>
          </w:p>
        </w:tc>
        <w:tc>
          <w:tcPr>
            <w:tcW w:w="850" w:type="dxa"/>
            <w:noWrap/>
            <w:vAlign w:val="center"/>
          </w:tcPr>
          <w:p w:rsidR="00F42452" w:rsidRPr="00143C0D" w:rsidRDefault="00F42452"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8.3</w:t>
            </w:r>
          </w:p>
        </w:tc>
        <w:tc>
          <w:tcPr>
            <w:tcW w:w="1134" w:type="dxa"/>
            <w:noWrap/>
          </w:tcPr>
          <w:p w:rsidR="00F42452" w:rsidRDefault="00F42452" w:rsidP="00F42452">
            <w:pPr>
              <w:spacing w:after="0"/>
              <w:ind w:firstLine="0"/>
              <w:jc w:val="center"/>
            </w:pPr>
            <w:r w:rsidRPr="0042271A">
              <w:rPr>
                <w:rFonts w:ascii="Times New Roman" w:hAnsi="Times New Roman"/>
                <w:lang w:eastAsia="ru-RU"/>
              </w:rPr>
              <w:t>не подлежит ограничению</w:t>
            </w:r>
          </w:p>
        </w:tc>
        <w:tc>
          <w:tcPr>
            <w:tcW w:w="1134" w:type="dxa"/>
            <w:noWrap/>
          </w:tcPr>
          <w:p w:rsidR="00F42452" w:rsidRDefault="00F42452" w:rsidP="00F42452">
            <w:pPr>
              <w:spacing w:after="0"/>
              <w:ind w:firstLine="0"/>
              <w:jc w:val="center"/>
            </w:pPr>
            <w:r w:rsidRPr="0042271A">
              <w:rPr>
                <w:rFonts w:ascii="Times New Roman" w:hAnsi="Times New Roman"/>
                <w:lang w:eastAsia="ru-RU"/>
              </w:rPr>
              <w:t>не подлежит ограничению</w:t>
            </w:r>
          </w:p>
        </w:tc>
        <w:tc>
          <w:tcPr>
            <w:tcW w:w="1134" w:type="dxa"/>
            <w:noWrap/>
          </w:tcPr>
          <w:p w:rsidR="00F42452" w:rsidRDefault="00F42452" w:rsidP="00F42452">
            <w:pPr>
              <w:spacing w:after="0"/>
              <w:ind w:firstLine="0"/>
              <w:jc w:val="center"/>
            </w:pPr>
            <w:r w:rsidRPr="0042271A">
              <w:rPr>
                <w:rFonts w:ascii="Times New Roman" w:hAnsi="Times New Roman"/>
                <w:lang w:eastAsia="ru-RU"/>
              </w:rPr>
              <w:t>не подлежит ограничению</w:t>
            </w:r>
          </w:p>
        </w:tc>
        <w:tc>
          <w:tcPr>
            <w:tcW w:w="1134" w:type="dxa"/>
            <w:noWrap/>
          </w:tcPr>
          <w:p w:rsidR="00F42452" w:rsidRDefault="00F42452" w:rsidP="00F42452">
            <w:pPr>
              <w:spacing w:after="0"/>
              <w:ind w:firstLine="0"/>
              <w:jc w:val="center"/>
            </w:pPr>
            <w:r w:rsidRPr="0042271A">
              <w:rPr>
                <w:rFonts w:ascii="Times New Roman" w:hAnsi="Times New Roman"/>
                <w:lang w:eastAsia="ru-RU"/>
              </w:rPr>
              <w:t>не подлежит ограничению</w:t>
            </w:r>
          </w:p>
        </w:tc>
        <w:tc>
          <w:tcPr>
            <w:tcW w:w="1134" w:type="dxa"/>
            <w:noWrap/>
          </w:tcPr>
          <w:p w:rsidR="00F42452" w:rsidRDefault="00F42452" w:rsidP="00F42452">
            <w:pPr>
              <w:spacing w:after="0"/>
              <w:ind w:firstLine="0"/>
              <w:jc w:val="center"/>
            </w:pPr>
            <w:r w:rsidRPr="0042271A">
              <w:rPr>
                <w:rFonts w:ascii="Times New Roman" w:hAnsi="Times New Roman"/>
                <w:lang w:eastAsia="ru-RU"/>
              </w:rPr>
              <w:t>не подлежит ограничению</w:t>
            </w:r>
          </w:p>
        </w:tc>
      </w:tr>
      <w:tr w:rsidR="00F42452" w:rsidRPr="00143C0D" w:rsidTr="00CD39B7">
        <w:trPr>
          <w:jc w:val="center"/>
        </w:trPr>
        <w:tc>
          <w:tcPr>
            <w:tcW w:w="567" w:type="dxa"/>
            <w:noWrap/>
            <w:vAlign w:val="center"/>
          </w:tcPr>
          <w:p w:rsidR="00F42452" w:rsidRDefault="00F42452"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3.</w:t>
            </w:r>
          </w:p>
        </w:tc>
        <w:tc>
          <w:tcPr>
            <w:tcW w:w="2268" w:type="dxa"/>
            <w:noWrap/>
            <w:vAlign w:val="center"/>
          </w:tcPr>
          <w:p w:rsidR="00F42452" w:rsidRDefault="00F42452" w:rsidP="00143C0D">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 xml:space="preserve">Обеспечение деятельности в области </w:t>
            </w:r>
            <w:r>
              <w:rPr>
                <w:rFonts w:ascii="Times New Roman" w:hAnsi="Times New Roman"/>
                <w:sz w:val="24"/>
                <w:szCs w:val="24"/>
                <w:lang w:eastAsia="ru-RU"/>
              </w:rPr>
              <w:lastRenderedPageBreak/>
              <w:t>гидрометеорологии и смежных с ней областях</w:t>
            </w:r>
          </w:p>
        </w:tc>
        <w:tc>
          <w:tcPr>
            <w:tcW w:w="850" w:type="dxa"/>
            <w:noWrap/>
            <w:vAlign w:val="center"/>
          </w:tcPr>
          <w:p w:rsidR="00F42452" w:rsidRDefault="00F42452"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lastRenderedPageBreak/>
              <w:t>3.9.1</w:t>
            </w:r>
          </w:p>
        </w:tc>
        <w:tc>
          <w:tcPr>
            <w:tcW w:w="1134" w:type="dxa"/>
            <w:noWrap/>
          </w:tcPr>
          <w:p w:rsidR="00F42452" w:rsidRDefault="00F42452" w:rsidP="00F42452">
            <w:pPr>
              <w:spacing w:after="0"/>
              <w:ind w:firstLine="0"/>
              <w:jc w:val="center"/>
            </w:pPr>
            <w:r w:rsidRPr="00F37BF8">
              <w:rPr>
                <w:rFonts w:ascii="Times New Roman" w:hAnsi="Times New Roman"/>
                <w:lang w:eastAsia="ru-RU"/>
              </w:rPr>
              <w:t>не подлежит ограничению</w:t>
            </w:r>
          </w:p>
        </w:tc>
        <w:tc>
          <w:tcPr>
            <w:tcW w:w="1134" w:type="dxa"/>
            <w:noWrap/>
          </w:tcPr>
          <w:p w:rsidR="00F42452" w:rsidRDefault="00F42452" w:rsidP="00F42452">
            <w:pPr>
              <w:spacing w:after="0"/>
              <w:ind w:firstLine="0"/>
              <w:jc w:val="center"/>
            </w:pPr>
            <w:r w:rsidRPr="00F37BF8">
              <w:rPr>
                <w:rFonts w:ascii="Times New Roman" w:hAnsi="Times New Roman"/>
                <w:lang w:eastAsia="ru-RU"/>
              </w:rPr>
              <w:t>не подлежит ограничению</w:t>
            </w:r>
          </w:p>
        </w:tc>
        <w:tc>
          <w:tcPr>
            <w:tcW w:w="1134" w:type="dxa"/>
            <w:noWrap/>
          </w:tcPr>
          <w:p w:rsidR="00F42452" w:rsidRPr="00245B67" w:rsidRDefault="00F42452" w:rsidP="00F42452">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F42452" w:rsidRPr="0042271A" w:rsidRDefault="00F42452" w:rsidP="00F42452">
            <w:pPr>
              <w:spacing w:after="0"/>
              <w:ind w:firstLine="0"/>
              <w:jc w:val="center"/>
              <w:rPr>
                <w:rFonts w:ascii="Times New Roman" w:hAnsi="Times New Roman"/>
                <w:lang w:eastAsia="ru-RU"/>
              </w:rPr>
            </w:pPr>
            <w:r w:rsidRPr="00245B67">
              <w:rPr>
                <w:rFonts w:ascii="Times New Roman" w:hAnsi="Times New Roman"/>
                <w:lang w:eastAsia="ru-RU"/>
              </w:rPr>
              <w:lastRenderedPageBreak/>
              <w:t>от границы участка - 3 м*</w:t>
            </w:r>
          </w:p>
        </w:tc>
        <w:tc>
          <w:tcPr>
            <w:tcW w:w="1134" w:type="dxa"/>
            <w:noWrap/>
          </w:tcPr>
          <w:p w:rsidR="00F42452" w:rsidRPr="0042271A" w:rsidRDefault="00F42452" w:rsidP="00F42452">
            <w:pPr>
              <w:spacing w:after="0"/>
              <w:ind w:firstLine="0"/>
              <w:jc w:val="center"/>
              <w:rPr>
                <w:rFonts w:ascii="Times New Roman" w:hAnsi="Times New Roman"/>
                <w:lang w:eastAsia="ru-RU"/>
              </w:rPr>
            </w:pPr>
            <w:r>
              <w:rPr>
                <w:rFonts w:ascii="Times New Roman" w:hAnsi="Times New Roman"/>
                <w:lang w:eastAsia="ru-RU"/>
              </w:rPr>
              <w:lastRenderedPageBreak/>
              <w:t>3</w:t>
            </w:r>
          </w:p>
        </w:tc>
        <w:tc>
          <w:tcPr>
            <w:tcW w:w="1134" w:type="dxa"/>
            <w:noWrap/>
          </w:tcPr>
          <w:p w:rsidR="00F42452" w:rsidRPr="0042271A" w:rsidRDefault="00F42452" w:rsidP="00F42452">
            <w:pPr>
              <w:spacing w:after="0"/>
              <w:ind w:firstLine="0"/>
              <w:jc w:val="center"/>
              <w:rPr>
                <w:rFonts w:ascii="Times New Roman" w:hAnsi="Times New Roman"/>
                <w:lang w:eastAsia="ru-RU"/>
              </w:rPr>
            </w:pPr>
            <w:r>
              <w:rPr>
                <w:rFonts w:ascii="Times New Roman" w:hAnsi="Times New Roman"/>
                <w:lang w:eastAsia="ru-RU"/>
              </w:rPr>
              <w:t>60</w:t>
            </w:r>
          </w:p>
        </w:tc>
      </w:tr>
      <w:tr w:rsidR="0054152C" w:rsidRPr="00143C0D" w:rsidTr="005C36C3">
        <w:trPr>
          <w:jc w:val="center"/>
        </w:trPr>
        <w:tc>
          <w:tcPr>
            <w:tcW w:w="567" w:type="dxa"/>
            <w:noWrap/>
            <w:vAlign w:val="center"/>
          </w:tcPr>
          <w:p w:rsidR="0054152C" w:rsidRPr="00143C0D" w:rsidRDefault="00F42452"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lastRenderedPageBreak/>
              <w:t>4</w:t>
            </w:r>
            <w:r w:rsidR="0054152C" w:rsidRPr="00143C0D">
              <w:rPr>
                <w:rFonts w:ascii="Times New Roman" w:hAnsi="Times New Roman"/>
                <w:sz w:val="24"/>
                <w:szCs w:val="24"/>
                <w:lang w:eastAsia="ru-RU"/>
              </w:rPr>
              <w:t>.</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F42452" w:rsidP="00143C0D">
            <w:pPr>
              <w:autoSpaceDE w:val="0"/>
              <w:autoSpaceDN w:val="0"/>
              <w:adjustRightInd w:val="0"/>
              <w:spacing w:after="0"/>
              <w:ind w:firstLine="0"/>
              <w:jc w:val="center"/>
              <w:rPr>
                <w:rFonts w:ascii="Times New Roman" w:hAnsi="Times New Roman"/>
                <w:sz w:val="24"/>
                <w:szCs w:val="24"/>
                <w:lang w:eastAsia="ru-RU"/>
              </w:rPr>
            </w:pPr>
            <w:r>
              <w:rPr>
                <w:rFonts w:ascii="Times New Roman" w:hAnsi="Times New Roman"/>
                <w:sz w:val="24"/>
                <w:szCs w:val="24"/>
                <w:lang w:eastAsia="ru-RU"/>
              </w:rPr>
              <w:t>5</w:t>
            </w:r>
            <w:r w:rsidR="0054152C" w:rsidRPr="00143C0D">
              <w:rPr>
                <w:rFonts w:ascii="Times New Roman" w:hAnsi="Times New Roman"/>
                <w:sz w:val="24"/>
                <w:szCs w:val="24"/>
                <w:lang w:eastAsia="ru-RU"/>
              </w:rPr>
              <w:t xml:space="preserve">. </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Благоустройство территории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Охрана природных территорий</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9.1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1. Иные показатели по параметрам застройки зоны Р.6 регламентируются и устанавливаются нормативами градостроительного проектирования.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2. Общий баланс территории природных ландшафтов составляет:</w:t>
      </w:r>
    </w:p>
    <w:p w:rsidR="0054152C" w:rsidRPr="00143C0D" w:rsidRDefault="0054152C" w:rsidP="00143C0D">
      <w:pPr>
        <w:tabs>
          <w:tab w:val="left" w:pos="0"/>
          <w:tab w:val="left" w:pos="709"/>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зеленые насаждения – 93 - 97%;</w:t>
      </w:r>
    </w:p>
    <w:p w:rsidR="0054152C" w:rsidRPr="00143C0D" w:rsidRDefault="0054152C" w:rsidP="00143C0D">
      <w:pPr>
        <w:tabs>
          <w:tab w:val="left" w:pos="0"/>
        </w:tabs>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дорожная сеть – 2 - 5%.</w:t>
      </w:r>
    </w:p>
    <w:p w:rsidR="0054152C" w:rsidRDefault="0054152C" w:rsidP="00143C0D">
      <w:pPr>
        <w:pStyle w:val="2"/>
        <w:suppressAutoHyphens/>
        <w:spacing w:before="0" w:after="0"/>
        <w:ind w:firstLine="709"/>
        <w:jc w:val="both"/>
        <w:rPr>
          <w:rFonts w:ascii="Times New Roman" w:hAnsi="Times New Roman"/>
          <w:i w:val="0"/>
          <w:sz w:val="24"/>
          <w:szCs w:val="24"/>
        </w:rPr>
      </w:pPr>
      <w:bookmarkStart w:id="139" w:name="_Toc442281670"/>
      <w:bookmarkStart w:id="140" w:name="_Toc533415320"/>
    </w:p>
    <w:p w:rsidR="0054152C" w:rsidRPr="00143C0D" w:rsidRDefault="0054152C" w:rsidP="00143C0D">
      <w:pPr>
        <w:pStyle w:val="2"/>
        <w:suppressAutoHyphens/>
        <w:spacing w:before="0" w:after="0"/>
        <w:ind w:firstLine="709"/>
        <w:jc w:val="both"/>
        <w:rPr>
          <w:rFonts w:ascii="Times New Roman" w:hAnsi="Times New Roman"/>
          <w:i w:val="0"/>
          <w:sz w:val="24"/>
          <w:szCs w:val="24"/>
        </w:rPr>
      </w:pPr>
      <w:r w:rsidRPr="00143C0D">
        <w:rPr>
          <w:rFonts w:ascii="Times New Roman" w:hAnsi="Times New Roman"/>
          <w:i w:val="0"/>
          <w:sz w:val="24"/>
          <w:szCs w:val="24"/>
        </w:rPr>
        <w:t>§ 7. Зоны специального назначения</w:t>
      </w:r>
      <w:bookmarkEnd w:id="139"/>
      <w:bookmarkEnd w:id="140"/>
    </w:p>
    <w:p w:rsidR="0054152C" w:rsidRDefault="0054152C" w:rsidP="00143C0D">
      <w:pPr>
        <w:suppressAutoHyphens/>
        <w:autoSpaceDE w:val="0"/>
        <w:autoSpaceDN w:val="0"/>
        <w:adjustRightInd w:val="0"/>
        <w:spacing w:after="0"/>
        <w:ind w:firstLine="709"/>
        <w:jc w:val="both"/>
        <w:outlineLvl w:val="3"/>
        <w:rPr>
          <w:rStyle w:val="30"/>
          <w:rFonts w:ascii="Times New Roman" w:hAnsi="Times New Roman"/>
          <w:sz w:val="24"/>
          <w:szCs w:val="24"/>
        </w:rPr>
      </w:pPr>
      <w:bookmarkStart w:id="141" w:name="_Toc442281671"/>
      <w:bookmarkStart w:id="142" w:name="_Toc533415321"/>
    </w:p>
    <w:p w:rsidR="0054152C" w:rsidRPr="00143C0D" w:rsidRDefault="0054152C" w:rsidP="00143C0D">
      <w:pPr>
        <w:suppressAutoHyphens/>
        <w:autoSpaceDE w:val="0"/>
        <w:autoSpaceDN w:val="0"/>
        <w:adjustRightInd w:val="0"/>
        <w:spacing w:after="0"/>
        <w:ind w:firstLine="709"/>
        <w:jc w:val="both"/>
        <w:outlineLvl w:val="3"/>
        <w:rPr>
          <w:rFonts w:ascii="Times New Roman" w:hAnsi="Times New Roman"/>
          <w:sz w:val="24"/>
          <w:szCs w:val="24"/>
        </w:rPr>
      </w:pPr>
      <w:r w:rsidRPr="00143C0D">
        <w:rPr>
          <w:rStyle w:val="30"/>
          <w:rFonts w:ascii="Times New Roman" w:hAnsi="Times New Roman"/>
          <w:sz w:val="24"/>
          <w:szCs w:val="24"/>
        </w:rPr>
        <w:t xml:space="preserve">Статья 51. Градостроительный регламент зоны кладбищ – СП.1 </w:t>
      </w:r>
      <w:r w:rsidRPr="00143C0D">
        <w:rPr>
          <w:rFonts w:ascii="Times New Roman" w:hAnsi="Times New Roman"/>
          <w:sz w:val="24"/>
          <w:szCs w:val="24"/>
        </w:rPr>
        <w:t>с включением объектов инженерной инфраструктуры (виды разрешенного использования и предельные параметры)</w:t>
      </w:r>
      <w:bookmarkEnd w:id="141"/>
      <w:bookmarkEnd w:id="142"/>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обеспечение правовых условий размещения кладбищ без права расширения с возможностью захоронения в границах существующих территорий.</w:t>
      </w:r>
    </w:p>
    <w:p w:rsidR="0054152C" w:rsidRPr="00143C0D"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lastRenderedPageBreak/>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54152C" w:rsidRPr="00143C0D" w:rsidTr="005C36C3">
        <w:trPr>
          <w:cantSplit/>
          <w:trHeight w:val="1400"/>
          <w:jc w:val="center"/>
        </w:trPr>
        <w:tc>
          <w:tcPr>
            <w:tcW w:w="567" w:type="dxa"/>
            <w:vAlign w:val="center"/>
          </w:tcPr>
          <w:p w:rsidR="0054152C" w:rsidRPr="00143C0D" w:rsidRDefault="0054152C" w:rsidP="00143C0D">
            <w:pPr>
              <w:autoSpaceDE w:val="0"/>
              <w:autoSpaceDN w:val="0"/>
              <w:adjustRightInd w:val="0"/>
              <w:spacing w:after="0"/>
              <w:ind w:firstLine="0"/>
              <w:jc w:val="both"/>
              <w:rPr>
                <w:rFonts w:ascii="Times New Roman" w:hAnsi="Times New Roman"/>
                <w:b/>
                <w:sz w:val="24"/>
                <w:szCs w:val="24"/>
                <w:lang w:eastAsia="ru-RU"/>
              </w:rPr>
            </w:pPr>
            <w:r w:rsidRPr="00143C0D">
              <w:rPr>
                <w:rFonts w:ascii="Times New Roman" w:hAnsi="Times New Roman"/>
                <w:b/>
                <w:sz w:val="24"/>
                <w:szCs w:val="24"/>
                <w:lang w:eastAsia="ru-RU"/>
              </w:rPr>
              <w:t>№ п/п</w:t>
            </w:r>
          </w:p>
        </w:tc>
        <w:tc>
          <w:tcPr>
            <w:tcW w:w="2268"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Наименование ВРИ</w:t>
            </w:r>
          </w:p>
        </w:tc>
        <w:tc>
          <w:tcPr>
            <w:tcW w:w="850"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Код (числовое обозначение ВРИ)</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min</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 xml:space="preserve">ЗУ </w:t>
            </w:r>
            <w:r w:rsidRPr="00143C0D">
              <w:rPr>
                <w:rFonts w:ascii="Times New Roman" w:hAnsi="Times New Roman"/>
                <w:b/>
                <w:sz w:val="24"/>
                <w:szCs w:val="24"/>
                <w:lang w:val="en-US" w:eastAsia="ru-RU"/>
              </w:rPr>
              <w:t>max</w:t>
            </w:r>
            <w:r w:rsidRPr="00143C0D">
              <w:rPr>
                <w:rFonts w:ascii="Times New Roman" w:hAnsi="Times New Roman"/>
                <w:b/>
                <w:sz w:val="24"/>
                <w:szCs w:val="24"/>
                <w:lang w:eastAsia="ru-RU"/>
              </w:rPr>
              <w:t>,</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кв.м.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Отступ, м</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Эт.</w:t>
            </w:r>
          </w:p>
        </w:tc>
        <w:tc>
          <w:tcPr>
            <w:tcW w:w="1134" w:type="dxa"/>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c>
          <w:tcPr>
            <w:tcW w:w="8788" w:type="dxa"/>
            <w:gridSpan w:val="7"/>
            <w:noWrap/>
            <w:vAlign w:val="center"/>
          </w:tcPr>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r w:rsidRPr="00143C0D">
              <w:rPr>
                <w:rFonts w:ascii="Times New Roman" w:hAnsi="Times New Roman"/>
                <w:b/>
                <w:sz w:val="24"/>
                <w:szCs w:val="24"/>
                <w:lang w:eastAsia="ru-RU"/>
              </w:rPr>
              <w:t>Основные виды разрешенного использования</w:t>
            </w:r>
          </w:p>
          <w:p w:rsidR="0054152C" w:rsidRPr="00143C0D" w:rsidRDefault="0054152C" w:rsidP="00143C0D">
            <w:pPr>
              <w:autoSpaceDE w:val="0"/>
              <w:autoSpaceDN w:val="0"/>
              <w:adjustRightInd w:val="0"/>
              <w:spacing w:after="0"/>
              <w:ind w:firstLine="0"/>
              <w:jc w:val="center"/>
              <w:rPr>
                <w:rFonts w:ascii="Times New Roman" w:hAnsi="Times New Roman"/>
                <w:b/>
                <w:sz w:val="24"/>
                <w:szCs w:val="24"/>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Ритуальная деятельность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12.1</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400000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2.</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Земельные участки (территории) общего пользования</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12.0</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 xml:space="preserve">3. </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Коммунальное обслуживание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3.1</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4.</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обороны и безопасности</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8.0</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5.</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вооруженных сил</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8.1</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c>
          <w:tcPr>
            <w:tcW w:w="1134" w:type="dxa"/>
            <w:noWrap/>
          </w:tcPr>
          <w:p w:rsidR="0054152C" w:rsidRPr="00245B67" w:rsidRDefault="0054152C" w:rsidP="00143C0D">
            <w:pPr>
              <w:spacing w:after="0"/>
              <w:ind w:firstLine="0"/>
              <w:jc w:val="center"/>
              <w:rPr>
                <w:rFonts w:ascii="Times New Roman" w:hAnsi="Times New Roman"/>
              </w:rPr>
            </w:pPr>
            <w:r w:rsidRPr="00245B67">
              <w:rPr>
                <w:rFonts w:ascii="Times New Roman" w:hAnsi="Times New Roman"/>
                <w:lang w:eastAsia="ru-RU"/>
              </w:rPr>
              <w:t>не подлежит ограничению</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Вспомогательные виды разрешенного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Связь</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6.8</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10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p>
        </w:tc>
        <w:tc>
          <w:tcPr>
            <w:tcW w:w="8788" w:type="dxa"/>
            <w:gridSpan w:val="7"/>
            <w:noWrap/>
            <w:vAlign w:val="center"/>
          </w:tcPr>
          <w:p w:rsidR="0054152C" w:rsidRPr="00245B67" w:rsidRDefault="0054152C" w:rsidP="00143C0D">
            <w:pPr>
              <w:autoSpaceDE w:val="0"/>
              <w:autoSpaceDN w:val="0"/>
              <w:adjustRightInd w:val="0"/>
              <w:spacing w:after="0"/>
              <w:ind w:firstLine="0"/>
              <w:jc w:val="center"/>
              <w:rPr>
                <w:rFonts w:ascii="Times New Roman" w:hAnsi="Times New Roman"/>
                <w:b/>
                <w:lang w:eastAsia="ru-RU"/>
              </w:rPr>
            </w:pPr>
          </w:p>
          <w:p w:rsidR="0054152C" w:rsidRPr="00245B67" w:rsidRDefault="0054152C" w:rsidP="00143C0D">
            <w:pPr>
              <w:autoSpaceDE w:val="0"/>
              <w:autoSpaceDN w:val="0"/>
              <w:adjustRightInd w:val="0"/>
              <w:spacing w:after="0"/>
              <w:ind w:firstLine="0"/>
              <w:jc w:val="center"/>
              <w:rPr>
                <w:rFonts w:ascii="Times New Roman" w:hAnsi="Times New Roman"/>
                <w:b/>
                <w:lang w:eastAsia="ru-RU"/>
              </w:rPr>
            </w:pPr>
            <w:r w:rsidRPr="00245B67">
              <w:rPr>
                <w:rFonts w:ascii="Times New Roman" w:hAnsi="Times New Roman"/>
                <w:b/>
                <w:lang w:eastAsia="ru-RU"/>
              </w:rPr>
              <w:t>Условно разрешенные виды использования</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7.</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Религиозное использование</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3.7</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красной линии – 5 м;</w:t>
            </w:r>
          </w:p>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от границы участка - 3 м*</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2</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50</w:t>
            </w:r>
          </w:p>
        </w:tc>
      </w:tr>
      <w:tr w:rsidR="0054152C" w:rsidRPr="00143C0D" w:rsidTr="005C36C3">
        <w:trPr>
          <w:jc w:val="center"/>
        </w:trPr>
        <w:tc>
          <w:tcPr>
            <w:tcW w:w="567"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w:t>
            </w:r>
          </w:p>
        </w:tc>
        <w:tc>
          <w:tcPr>
            <w:tcW w:w="2268" w:type="dxa"/>
            <w:noWrap/>
            <w:vAlign w:val="center"/>
          </w:tcPr>
          <w:p w:rsidR="0054152C" w:rsidRPr="00143C0D" w:rsidRDefault="0054152C" w:rsidP="00143C0D">
            <w:pPr>
              <w:autoSpaceDE w:val="0"/>
              <w:autoSpaceDN w:val="0"/>
              <w:adjustRightInd w:val="0"/>
              <w:spacing w:after="0"/>
              <w:ind w:firstLine="0"/>
              <w:jc w:val="both"/>
              <w:rPr>
                <w:rFonts w:ascii="Times New Roman" w:hAnsi="Times New Roman"/>
                <w:sz w:val="24"/>
                <w:szCs w:val="24"/>
                <w:lang w:eastAsia="ru-RU"/>
              </w:rPr>
            </w:pPr>
            <w:r w:rsidRPr="00143C0D">
              <w:rPr>
                <w:rFonts w:ascii="Times New Roman" w:hAnsi="Times New Roman"/>
                <w:sz w:val="24"/>
                <w:szCs w:val="24"/>
                <w:lang w:eastAsia="ru-RU"/>
              </w:rPr>
              <w:t>Обеспечение внутреннего правопорядка</w:t>
            </w:r>
          </w:p>
        </w:tc>
        <w:tc>
          <w:tcPr>
            <w:tcW w:w="850" w:type="dxa"/>
            <w:noWrap/>
            <w:vAlign w:val="center"/>
          </w:tcPr>
          <w:p w:rsidR="0054152C" w:rsidRPr="00143C0D" w:rsidRDefault="0054152C" w:rsidP="00143C0D">
            <w:pPr>
              <w:autoSpaceDE w:val="0"/>
              <w:autoSpaceDN w:val="0"/>
              <w:adjustRightInd w:val="0"/>
              <w:spacing w:after="0"/>
              <w:ind w:firstLine="0"/>
              <w:jc w:val="center"/>
              <w:rPr>
                <w:rFonts w:ascii="Times New Roman" w:hAnsi="Times New Roman"/>
                <w:sz w:val="24"/>
                <w:szCs w:val="24"/>
                <w:lang w:eastAsia="ru-RU"/>
              </w:rPr>
            </w:pPr>
            <w:r w:rsidRPr="00143C0D">
              <w:rPr>
                <w:rFonts w:ascii="Times New Roman" w:hAnsi="Times New Roman"/>
                <w:sz w:val="24"/>
                <w:szCs w:val="24"/>
                <w:lang w:eastAsia="ru-RU"/>
              </w:rPr>
              <w:t>8.3</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c>
          <w:tcPr>
            <w:tcW w:w="1134" w:type="dxa"/>
            <w:noWrap/>
            <w:vAlign w:val="center"/>
          </w:tcPr>
          <w:p w:rsidR="0054152C" w:rsidRPr="00245B67" w:rsidRDefault="0054152C" w:rsidP="00143C0D">
            <w:pPr>
              <w:autoSpaceDE w:val="0"/>
              <w:autoSpaceDN w:val="0"/>
              <w:adjustRightInd w:val="0"/>
              <w:spacing w:after="0"/>
              <w:ind w:firstLine="0"/>
              <w:jc w:val="center"/>
              <w:rPr>
                <w:rFonts w:ascii="Times New Roman" w:hAnsi="Times New Roman"/>
                <w:lang w:eastAsia="ru-RU"/>
              </w:rPr>
            </w:pPr>
            <w:r w:rsidRPr="00245B67">
              <w:rPr>
                <w:rFonts w:ascii="Times New Roman" w:hAnsi="Times New Roman"/>
                <w:lang w:eastAsia="ru-RU"/>
              </w:rPr>
              <w:lastRenderedPageBreak/>
              <w:t>не подлежит ограниче</w:t>
            </w:r>
            <w:r w:rsidRPr="00245B67">
              <w:rPr>
                <w:rFonts w:ascii="Times New Roman" w:hAnsi="Times New Roman"/>
                <w:lang w:eastAsia="ru-RU"/>
              </w:rPr>
              <w:lastRenderedPageBreak/>
              <w:t>нию</w:t>
            </w:r>
          </w:p>
        </w:tc>
      </w:tr>
    </w:tbl>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54152C"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31F47" w:rsidRPr="00143C0D" w:rsidRDefault="00A31F47" w:rsidP="00143C0D">
      <w:pPr>
        <w:suppressAutoHyphens/>
        <w:autoSpaceDE w:val="0"/>
        <w:autoSpaceDN w:val="0"/>
        <w:adjustRightInd w:val="0"/>
        <w:spacing w:after="0"/>
        <w:ind w:firstLine="709"/>
        <w:jc w:val="both"/>
        <w:rPr>
          <w:rFonts w:ascii="Times New Roman" w:hAnsi="Times New Roman"/>
          <w:sz w:val="24"/>
          <w:szCs w:val="24"/>
          <w:lang w:eastAsia="ru-RU"/>
        </w:rPr>
      </w:pPr>
    </w:p>
    <w:p w:rsidR="00A31F47" w:rsidRPr="00143C0D" w:rsidRDefault="00A31F47" w:rsidP="00A31F47">
      <w:pPr>
        <w:suppressAutoHyphens/>
        <w:autoSpaceDE w:val="0"/>
        <w:autoSpaceDN w:val="0"/>
        <w:adjustRightInd w:val="0"/>
        <w:spacing w:after="0"/>
        <w:ind w:firstLine="709"/>
        <w:jc w:val="both"/>
        <w:outlineLvl w:val="3"/>
        <w:rPr>
          <w:rFonts w:ascii="Times New Roman" w:hAnsi="Times New Roman"/>
          <w:sz w:val="24"/>
          <w:szCs w:val="24"/>
        </w:rPr>
      </w:pPr>
      <w:bookmarkStart w:id="143" w:name="_Toc517360304"/>
      <w:bookmarkStart w:id="144" w:name="_Toc533415322"/>
      <w:r w:rsidRPr="00143C0D">
        <w:rPr>
          <w:rFonts w:ascii="Times New Roman" w:hAnsi="Times New Roman"/>
          <w:b/>
          <w:bCs/>
          <w:sz w:val="24"/>
          <w:szCs w:val="24"/>
        </w:rPr>
        <w:t xml:space="preserve">Статья 52. Градостроительный регламент зоны </w:t>
      </w:r>
      <w:r>
        <w:rPr>
          <w:rFonts w:ascii="Times New Roman" w:hAnsi="Times New Roman"/>
          <w:b/>
          <w:bCs/>
          <w:sz w:val="24"/>
          <w:szCs w:val="24"/>
        </w:rPr>
        <w:t>складирования и захоронения отходов</w:t>
      </w:r>
      <w:r w:rsidRPr="00143C0D">
        <w:rPr>
          <w:rFonts w:ascii="Times New Roman" w:hAnsi="Times New Roman"/>
          <w:b/>
          <w:bCs/>
          <w:sz w:val="24"/>
          <w:szCs w:val="24"/>
        </w:rPr>
        <w:t xml:space="preserve"> – СП.</w:t>
      </w:r>
      <w:r>
        <w:rPr>
          <w:rFonts w:ascii="Times New Roman" w:hAnsi="Times New Roman"/>
          <w:b/>
          <w:bCs/>
          <w:sz w:val="24"/>
          <w:szCs w:val="24"/>
        </w:rPr>
        <w:t>2</w:t>
      </w:r>
      <w:r w:rsidRPr="00143C0D">
        <w:rPr>
          <w:rFonts w:ascii="Times New Roman" w:hAnsi="Times New Roman"/>
          <w:sz w:val="24"/>
          <w:szCs w:val="24"/>
        </w:rPr>
        <w:t xml:space="preserve"> - </w:t>
      </w:r>
      <w:r>
        <w:rPr>
          <w:rFonts w:ascii="Times New Roman" w:hAnsi="Times New Roman"/>
          <w:sz w:val="24"/>
          <w:szCs w:val="24"/>
        </w:rPr>
        <w:t>размещение объектов размещения и переработки отходов, с включением объектов инженерной инфраструктуры</w:t>
      </w:r>
      <w:r w:rsidRPr="00143C0D">
        <w:rPr>
          <w:rFonts w:ascii="Times New Roman" w:hAnsi="Times New Roman"/>
          <w:sz w:val="24"/>
          <w:szCs w:val="24"/>
        </w:rPr>
        <w:t xml:space="preserve"> (виды разрешенного использования и предельные параметры)</w:t>
      </w:r>
    </w:p>
    <w:p w:rsidR="00A31F47" w:rsidRPr="00143C0D" w:rsidRDefault="00A31F47" w:rsidP="00A31F47">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A31F47" w:rsidRPr="00143C0D" w:rsidRDefault="00A31F47" w:rsidP="00A31F47">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 </w:t>
      </w:r>
      <w:r>
        <w:rPr>
          <w:rFonts w:ascii="Times New Roman" w:hAnsi="Times New Roman"/>
          <w:sz w:val="24"/>
          <w:szCs w:val="24"/>
        </w:rPr>
        <w:t>обеспечение правовых условий размещения отходов, размещения объектов переработки отходов</w:t>
      </w:r>
      <w:r w:rsidRPr="00143C0D">
        <w:rPr>
          <w:rFonts w:ascii="Times New Roman" w:hAnsi="Times New Roman"/>
          <w:sz w:val="24"/>
          <w:szCs w:val="24"/>
        </w:rPr>
        <w:t>.</w:t>
      </w:r>
    </w:p>
    <w:p w:rsidR="00A31F47" w:rsidRPr="00143C0D" w:rsidRDefault="00A31F47" w:rsidP="00A31F47">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A31F47" w:rsidRPr="00143C0D" w:rsidRDefault="00A31F47" w:rsidP="00A31F47">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A31F47" w:rsidRPr="00143C0D" w:rsidRDefault="00A31F47" w:rsidP="00A31F47">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A31F47" w:rsidRPr="00143C0D" w:rsidRDefault="00A31F47" w:rsidP="00A31F47">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A31F47" w:rsidRPr="00143C0D" w:rsidRDefault="00A31F47" w:rsidP="00A31F47">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1F47" w:rsidRPr="00143C0D" w:rsidRDefault="00A31F47" w:rsidP="00A31F47">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A31F47" w:rsidRDefault="00A31F47" w:rsidP="00A31F47">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1F47" w:rsidRPr="00143C0D" w:rsidRDefault="00A31F47" w:rsidP="00A31F47">
      <w:pPr>
        <w:suppressAutoHyphens/>
        <w:autoSpaceDE w:val="0"/>
        <w:autoSpaceDN w:val="0"/>
        <w:adjustRightInd w:val="0"/>
        <w:spacing w:after="0"/>
        <w:ind w:firstLine="709"/>
        <w:jc w:val="both"/>
        <w:rPr>
          <w:rFonts w:ascii="Times New Roman" w:hAnsi="Times New Roman"/>
          <w:sz w:val="24"/>
          <w:szCs w:val="24"/>
          <w:lang w:eastAsia="ru-RU"/>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266"/>
        <w:gridCol w:w="947"/>
        <w:gridCol w:w="45"/>
        <w:gridCol w:w="1135"/>
        <w:gridCol w:w="1132"/>
        <w:gridCol w:w="48"/>
        <w:gridCol w:w="1180"/>
        <w:gridCol w:w="46"/>
        <w:gridCol w:w="1137"/>
        <w:gridCol w:w="1135"/>
        <w:gridCol w:w="54"/>
      </w:tblGrid>
      <w:tr w:rsidR="00A31F47" w:rsidRPr="00042A53" w:rsidTr="00A31F47">
        <w:trPr>
          <w:trHeight w:val="968"/>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 п/п</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both"/>
              <w:rPr>
                <w:rFonts w:ascii="Times New Roman" w:hAnsi="Times New Roman"/>
              </w:rPr>
            </w:pPr>
            <w:r w:rsidRPr="00042A53">
              <w:rPr>
                <w:rFonts w:ascii="Times New Roman" w:hAnsi="Times New Roman"/>
              </w:rPr>
              <w:t>Наименование ВРИ</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Код (числовое обозначение ВРИ)</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ЗУ min,</w:t>
            </w:r>
          </w:p>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кв.м.</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ЗУ max,</w:t>
            </w:r>
          </w:p>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кв.м.</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Отступ, м</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Эт.</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w:t>
            </w:r>
          </w:p>
        </w:tc>
      </w:tr>
      <w:tr w:rsidR="00A31F47" w:rsidRPr="00042A53" w:rsidTr="00A31F47">
        <w:trPr>
          <w:gridAfter w:val="1"/>
          <w:wAfter w:w="54" w:type="dxa"/>
          <w:jc w:val="center"/>
        </w:trPr>
        <w:tc>
          <w:tcPr>
            <w:tcW w:w="624" w:type="dxa"/>
            <w:shd w:val="clear" w:color="auto" w:fill="auto"/>
            <w:noWrap/>
            <w:vAlign w:val="center"/>
          </w:tcPr>
          <w:p w:rsidR="00A31F47" w:rsidRPr="00042A53" w:rsidRDefault="00A31F47" w:rsidP="00F005B4">
            <w:pPr>
              <w:autoSpaceDE w:val="0"/>
              <w:autoSpaceDN w:val="0"/>
              <w:adjustRightInd w:val="0"/>
              <w:jc w:val="center"/>
              <w:rPr>
                <w:rFonts w:ascii="Times New Roman" w:hAnsi="Times New Roman"/>
                <w:b/>
              </w:rPr>
            </w:pPr>
          </w:p>
        </w:tc>
        <w:tc>
          <w:tcPr>
            <w:tcW w:w="9071" w:type="dxa"/>
            <w:gridSpan w:val="10"/>
            <w:shd w:val="clear" w:color="auto" w:fill="auto"/>
            <w:noWrap/>
            <w:vAlign w:val="center"/>
          </w:tcPr>
          <w:p w:rsidR="00A31F47" w:rsidRPr="00042A53" w:rsidRDefault="00A31F47" w:rsidP="00F005B4">
            <w:pPr>
              <w:autoSpaceDE w:val="0"/>
              <w:autoSpaceDN w:val="0"/>
              <w:adjustRightInd w:val="0"/>
              <w:jc w:val="center"/>
              <w:rPr>
                <w:rFonts w:ascii="Times New Roman" w:hAnsi="Times New Roman"/>
                <w:b/>
              </w:rPr>
            </w:pPr>
            <w:r w:rsidRPr="00042A53">
              <w:rPr>
                <w:rFonts w:ascii="Times New Roman" w:hAnsi="Times New Roman"/>
                <w:b/>
              </w:rPr>
              <w:t>Основные виды разрешенного использования</w:t>
            </w:r>
          </w:p>
        </w:tc>
      </w:tr>
      <w:tr w:rsidR="00A31F47" w:rsidRPr="00042A53" w:rsidTr="00A31F47">
        <w:trPr>
          <w:gridAfter w:val="1"/>
          <w:wAfter w:w="54" w:type="dxa"/>
          <w:jc w:val="center"/>
        </w:trPr>
        <w:tc>
          <w:tcPr>
            <w:tcW w:w="624" w:type="dxa"/>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1.</w:t>
            </w:r>
          </w:p>
        </w:tc>
        <w:tc>
          <w:tcPr>
            <w:tcW w:w="2266" w:type="dxa"/>
            <w:shd w:val="clear" w:color="auto" w:fill="auto"/>
            <w:noWrap/>
            <w:vAlign w:val="center"/>
          </w:tcPr>
          <w:p w:rsidR="00A31F47" w:rsidRPr="00042A53" w:rsidRDefault="00A31F47" w:rsidP="00A31F47">
            <w:pPr>
              <w:autoSpaceDE w:val="0"/>
              <w:autoSpaceDN w:val="0"/>
              <w:adjustRightInd w:val="0"/>
              <w:spacing w:after="0"/>
              <w:ind w:firstLine="0"/>
              <w:jc w:val="both"/>
              <w:rPr>
                <w:rFonts w:ascii="Times New Roman" w:hAnsi="Times New Roman"/>
              </w:rPr>
            </w:pPr>
            <w:r>
              <w:rPr>
                <w:rFonts w:ascii="Times New Roman" w:hAnsi="Times New Roman"/>
              </w:rPr>
              <w:t>Специальная деятельность</w:t>
            </w:r>
            <w:r w:rsidRPr="00042A53">
              <w:rPr>
                <w:rFonts w:ascii="Times New Roman" w:hAnsi="Times New Roman"/>
              </w:rPr>
              <w:t xml:space="preserve"> </w:t>
            </w:r>
          </w:p>
        </w:tc>
        <w:tc>
          <w:tcPr>
            <w:tcW w:w="992" w:type="dxa"/>
            <w:gridSpan w:val="2"/>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12.</w:t>
            </w:r>
            <w:r>
              <w:rPr>
                <w:rFonts w:ascii="Times New Roman" w:hAnsi="Times New Roman"/>
              </w:rPr>
              <w:t>2</w:t>
            </w:r>
          </w:p>
        </w:tc>
        <w:tc>
          <w:tcPr>
            <w:tcW w:w="1135" w:type="dxa"/>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c>
          <w:tcPr>
            <w:tcW w:w="1132" w:type="dxa"/>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c>
          <w:tcPr>
            <w:tcW w:w="1274" w:type="dxa"/>
            <w:gridSpan w:val="3"/>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c>
          <w:tcPr>
            <w:tcW w:w="1137" w:type="dxa"/>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c>
          <w:tcPr>
            <w:tcW w:w="1135" w:type="dxa"/>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r>
      <w:tr w:rsidR="00A31F47" w:rsidRPr="00042A53" w:rsidTr="00A31F47">
        <w:trPr>
          <w:gridAfter w:val="1"/>
          <w:wAfter w:w="54" w:type="dxa"/>
          <w:jc w:val="center"/>
        </w:trPr>
        <w:tc>
          <w:tcPr>
            <w:tcW w:w="624" w:type="dxa"/>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Pr>
                <w:rFonts w:ascii="Times New Roman" w:hAnsi="Times New Roman"/>
              </w:rPr>
              <w:t>2.</w:t>
            </w:r>
          </w:p>
        </w:tc>
        <w:tc>
          <w:tcPr>
            <w:tcW w:w="2266" w:type="dxa"/>
            <w:shd w:val="clear" w:color="auto" w:fill="auto"/>
            <w:noWrap/>
            <w:vAlign w:val="center"/>
          </w:tcPr>
          <w:p w:rsidR="00A31F47" w:rsidRPr="00042A53" w:rsidRDefault="00A31F47" w:rsidP="00F005B4">
            <w:pPr>
              <w:autoSpaceDE w:val="0"/>
              <w:autoSpaceDN w:val="0"/>
              <w:adjustRightInd w:val="0"/>
              <w:spacing w:after="0"/>
              <w:ind w:firstLine="0"/>
              <w:jc w:val="both"/>
              <w:rPr>
                <w:rFonts w:ascii="Times New Roman" w:hAnsi="Times New Roman"/>
              </w:rPr>
            </w:pPr>
            <w:r w:rsidRPr="00042A53">
              <w:rPr>
                <w:rFonts w:ascii="Times New Roman" w:hAnsi="Times New Roman"/>
              </w:rPr>
              <w:t>Земельные участки (территории) общего пользования</w:t>
            </w:r>
          </w:p>
        </w:tc>
        <w:tc>
          <w:tcPr>
            <w:tcW w:w="992" w:type="dxa"/>
            <w:gridSpan w:val="2"/>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Pr>
                <w:rFonts w:ascii="Times New Roman" w:hAnsi="Times New Roman"/>
              </w:rPr>
              <w:t>12.0</w:t>
            </w:r>
          </w:p>
        </w:tc>
        <w:tc>
          <w:tcPr>
            <w:tcW w:w="1135" w:type="dxa"/>
            <w:shd w:val="clear" w:color="auto" w:fill="auto"/>
            <w:noWrap/>
          </w:tcPr>
          <w:p w:rsidR="00A31F47" w:rsidRDefault="00A31F47" w:rsidP="00A31F47">
            <w:pPr>
              <w:ind w:firstLine="0"/>
              <w:jc w:val="center"/>
            </w:pPr>
            <w:r w:rsidRPr="00C53234">
              <w:rPr>
                <w:rFonts w:ascii="Times New Roman" w:hAnsi="Times New Roman"/>
              </w:rPr>
              <w:t>не подлежит ограничению</w:t>
            </w:r>
          </w:p>
        </w:tc>
        <w:tc>
          <w:tcPr>
            <w:tcW w:w="1132" w:type="dxa"/>
            <w:shd w:val="clear" w:color="auto" w:fill="auto"/>
            <w:noWrap/>
          </w:tcPr>
          <w:p w:rsidR="00A31F47" w:rsidRDefault="00A31F47" w:rsidP="00A31F47">
            <w:pPr>
              <w:ind w:firstLine="0"/>
              <w:jc w:val="center"/>
            </w:pPr>
            <w:r w:rsidRPr="00C53234">
              <w:rPr>
                <w:rFonts w:ascii="Times New Roman" w:hAnsi="Times New Roman"/>
              </w:rPr>
              <w:t>не подлежит ограничению</w:t>
            </w:r>
          </w:p>
        </w:tc>
        <w:tc>
          <w:tcPr>
            <w:tcW w:w="1274" w:type="dxa"/>
            <w:gridSpan w:val="3"/>
            <w:shd w:val="clear" w:color="auto" w:fill="auto"/>
            <w:noWrap/>
          </w:tcPr>
          <w:p w:rsidR="00A31F47" w:rsidRDefault="00A31F47" w:rsidP="00A31F47">
            <w:pPr>
              <w:ind w:firstLine="0"/>
              <w:jc w:val="center"/>
            </w:pPr>
            <w:r w:rsidRPr="00C53234">
              <w:rPr>
                <w:rFonts w:ascii="Times New Roman" w:hAnsi="Times New Roman"/>
              </w:rPr>
              <w:t>не подлежит ограничению</w:t>
            </w:r>
          </w:p>
        </w:tc>
        <w:tc>
          <w:tcPr>
            <w:tcW w:w="1137" w:type="dxa"/>
            <w:shd w:val="clear" w:color="auto" w:fill="auto"/>
            <w:noWrap/>
          </w:tcPr>
          <w:p w:rsidR="00A31F47" w:rsidRDefault="00A31F47" w:rsidP="00A31F47">
            <w:pPr>
              <w:ind w:firstLine="0"/>
              <w:jc w:val="center"/>
            </w:pPr>
            <w:r w:rsidRPr="00C53234">
              <w:rPr>
                <w:rFonts w:ascii="Times New Roman" w:hAnsi="Times New Roman"/>
              </w:rPr>
              <w:t>не подлежит ограничению</w:t>
            </w:r>
          </w:p>
        </w:tc>
        <w:tc>
          <w:tcPr>
            <w:tcW w:w="1135" w:type="dxa"/>
            <w:shd w:val="clear" w:color="auto" w:fill="auto"/>
            <w:noWrap/>
          </w:tcPr>
          <w:p w:rsidR="00A31F47" w:rsidRDefault="00A31F47" w:rsidP="00A31F47">
            <w:pPr>
              <w:ind w:firstLine="0"/>
              <w:jc w:val="center"/>
            </w:pPr>
            <w:r w:rsidRPr="00C53234">
              <w:rPr>
                <w:rFonts w:ascii="Times New Roman" w:hAnsi="Times New Roman"/>
              </w:rPr>
              <w:t>не подлежит ограничению</w:t>
            </w:r>
          </w:p>
        </w:tc>
      </w:tr>
      <w:tr w:rsidR="00A31F47" w:rsidRPr="00042A53" w:rsidTr="00A31F47">
        <w:trPr>
          <w:gridAfter w:val="1"/>
          <w:wAfter w:w="54" w:type="dxa"/>
          <w:jc w:val="center"/>
        </w:trPr>
        <w:tc>
          <w:tcPr>
            <w:tcW w:w="624" w:type="dxa"/>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p>
        </w:tc>
        <w:tc>
          <w:tcPr>
            <w:tcW w:w="9071" w:type="dxa"/>
            <w:gridSpan w:val="10"/>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b/>
              </w:rPr>
            </w:pPr>
          </w:p>
          <w:p w:rsidR="00A31F47" w:rsidRPr="00042A53" w:rsidRDefault="00A31F47" w:rsidP="00F005B4">
            <w:pPr>
              <w:autoSpaceDE w:val="0"/>
              <w:autoSpaceDN w:val="0"/>
              <w:adjustRightInd w:val="0"/>
              <w:spacing w:after="0"/>
              <w:ind w:firstLine="0"/>
              <w:jc w:val="center"/>
              <w:rPr>
                <w:rFonts w:ascii="Times New Roman" w:hAnsi="Times New Roman"/>
                <w:b/>
              </w:rPr>
            </w:pPr>
            <w:r w:rsidRPr="00042A53">
              <w:rPr>
                <w:rFonts w:ascii="Times New Roman" w:hAnsi="Times New Roman"/>
                <w:b/>
              </w:rPr>
              <w:t>Вспомогательные виды разрешенного использования</w:t>
            </w:r>
          </w:p>
          <w:p w:rsidR="00A31F47" w:rsidRPr="00042A53" w:rsidRDefault="00A31F47" w:rsidP="00F005B4">
            <w:pPr>
              <w:autoSpaceDE w:val="0"/>
              <w:autoSpaceDN w:val="0"/>
              <w:adjustRightInd w:val="0"/>
              <w:spacing w:after="0"/>
              <w:ind w:firstLine="0"/>
              <w:jc w:val="center"/>
              <w:rPr>
                <w:rFonts w:ascii="Times New Roman" w:hAnsi="Times New Roman"/>
                <w:lang w:val="en-US"/>
              </w:rPr>
            </w:pPr>
          </w:p>
        </w:tc>
      </w:tr>
      <w:tr w:rsidR="00A31F47" w:rsidRPr="00042A53" w:rsidTr="00A31F47">
        <w:trPr>
          <w:gridAfter w:val="1"/>
          <w:wAfter w:w="54" w:type="dxa"/>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A31F47" w:rsidRDefault="00A31F47" w:rsidP="00F005B4">
            <w:pPr>
              <w:autoSpaceDE w:val="0"/>
              <w:autoSpaceDN w:val="0"/>
              <w:adjustRightInd w:val="0"/>
              <w:spacing w:after="0"/>
              <w:ind w:firstLine="0"/>
              <w:jc w:val="center"/>
              <w:rPr>
                <w:rFonts w:ascii="Times New Roman" w:hAnsi="Times New Roman"/>
              </w:rPr>
            </w:pPr>
            <w:r w:rsidRPr="00A31F47">
              <w:rPr>
                <w:rFonts w:ascii="Times New Roman" w:hAnsi="Times New Roman"/>
              </w:rPr>
              <w:t>3.</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A31F47" w:rsidRDefault="00A31F47" w:rsidP="00F005B4">
            <w:pPr>
              <w:autoSpaceDE w:val="0"/>
              <w:autoSpaceDN w:val="0"/>
              <w:adjustRightInd w:val="0"/>
              <w:spacing w:after="0"/>
              <w:ind w:firstLine="0"/>
              <w:jc w:val="both"/>
              <w:rPr>
                <w:rFonts w:ascii="Times New Roman" w:hAnsi="Times New Roman"/>
              </w:rPr>
            </w:pPr>
            <w:r w:rsidRPr="00A31F47">
              <w:rPr>
                <w:rFonts w:ascii="Times New Roman" w:hAnsi="Times New Roman"/>
              </w:rPr>
              <w:t>Коммунальное обслуживание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A31F47" w:rsidRDefault="00A31F47" w:rsidP="00F005B4">
            <w:pPr>
              <w:autoSpaceDE w:val="0"/>
              <w:autoSpaceDN w:val="0"/>
              <w:adjustRightInd w:val="0"/>
              <w:spacing w:after="0"/>
              <w:ind w:firstLine="0"/>
              <w:jc w:val="center"/>
              <w:rPr>
                <w:rFonts w:ascii="Times New Roman" w:hAnsi="Times New Roman"/>
              </w:rPr>
            </w:pPr>
            <w:r w:rsidRPr="00A31F47">
              <w:rPr>
                <w:rFonts w:ascii="Times New Roman" w:hAnsi="Times New Roman"/>
              </w:rPr>
              <w:t>3.1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A31F47" w:rsidRDefault="00A31F47" w:rsidP="00F005B4">
            <w:pPr>
              <w:autoSpaceDE w:val="0"/>
              <w:autoSpaceDN w:val="0"/>
              <w:adjustRightInd w:val="0"/>
              <w:spacing w:after="0"/>
              <w:ind w:firstLine="0"/>
              <w:jc w:val="center"/>
              <w:rPr>
                <w:rFonts w:ascii="Times New Roman" w:hAnsi="Times New Roman"/>
              </w:rPr>
            </w:pPr>
            <w:r w:rsidRPr="00A31F47">
              <w:rPr>
                <w:rFonts w:ascii="Times New Roman" w:hAnsi="Times New Roman"/>
              </w:rPr>
              <w:t>не подлежит ограничению</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A31F47" w:rsidRDefault="00A31F47" w:rsidP="00F005B4">
            <w:pPr>
              <w:autoSpaceDE w:val="0"/>
              <w:autoSpaceDN w:val="0"/>
              <w:adjustRightInd w:val="0"/>
              <w:spacing w:after="0"/>
              <w:ind w:firstLine="0"/>
              <w:jc w:val="center"/>
              <w:rPr>
                <w:rFonts w:ascii="Times New Roman" w:hAnsi="Times New Roman"/>
              </w:rPr>
            </w:pPr>
            <w:r w:rsidRPr="00A31F47">
              <w:rPr>
                <w:rFonts w:ascii="Times New Roman" w:hAnsi="Times New Roman"/>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A31F47" w:rsidRDefault="00A31F47" w:rsidP="00F005B4">
            <w:pPr>
              <w:autoSpaceDE w:val="0"/>
              <w:autoSpaceDN w:val="0"/>
              <w:adjustRightInd w:val="0"/>
              <w:spacing w:after="0"/>
              <w:ind w:firstLine="0"/>
              <w:jc w:val="center"/>
              <w:rPr>
                <w:rFonts w:ascii="Times New Roman" w:hAnsi="Times New Roman"/>
              </w:rPr>
            </w:pPr>
            <w:r w:rsidRPr="00A31F47">
              <w:rPr>
                <w:rFonts w:ascii="Times New Roman" w:hAnsi="Times New Roman"/>
              </w:rPr>
              <w:t>не подлежит ограничению</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A31F47" w:rsidRDefault="00A31F47" w:rsidP="00F005B4">
            <w:pPr>
              <w:autoSpaceDE w:val="0"/>
              <w:autoSpaceDN w:val="0"/>
              <w:adjustRightInd w:val="0"/>
              <w:spacing w:after="0"/>
              <w:ind w:firstLine="0"/>
              <w:jc w:val="center"/>
              <w:rPr>
                <w:rFonts w:ascii="Times New Roman" w:hAnsi="Times New Roman"/>
              </w:rPr>
            </w:pPr>
            <w:r w:rsidRPr="00A31F47">
              <w:rPr>
                <w:rFonts w:ascii="Times New Roman" w:hAnsi="Times New Roman"/>
              </w:rPr>
              <w:t>не подлежит ограничению</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A31F47" w:rsidRDefault="00A31F47" w:rsidP="00F005B4">
            <w:pPr>
              <w:autoSpaceDE w:val="0"/>
              <w:autoSpaceDN w:val="0"/>
              <w:adjustRightInd w:val="0"/>
              <w:spacing w:after="0"/>
              <w:ind w:firstLine="0"/>
              <w:jc w:val="center"/>
              <w:rPr>
                <w:rFonts w:ascii="Times New Roman" w:hAnsi="Times New Roman"/>
              </w:rPr>
            </w:pPr>
            <w:r w:rsidRPr="00A31F47">
              <w:rPr>
                <w:rFonts w:ascii="Times New Roman" w:hAnsi="Times New Roman"/>
              </w:rPr>
              <w:t>10</w:t>
            </w:r>
          </w:p>
        </w:tc>
      </w:tr>
      <w:tr w:rsidR="00A31F47" w:rsidRPr="00042A53" w:rsidTr="00A31F47">
        <w:trPr>
          <w:gridAfter w:val="1"/>
          <w:wAfter w:w="54" w:type="dxa"/>
          <w:jc w:val="center"/>
        </w:trPr>
        <w:tc>
          <w:tcPr>
            <w:tcW w:w="624" w:type="dxa"/>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p>
        </w:tc>
        <w:tc>
          <w:tcPr>
            <w:tcW w:w="9071" w:type="dxa"/>
            <w:gridSpan w:val="10"/>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b/>
              </w:rPr>
            </w:pPr>
          </w:p>
          <w:p w:rsidR="00A31F47" w:rsidRPr="00042A53" w:rsidRDefault="00A31F47" w:rsidP="00F005B4">
            <w:pPr>
              <w:autoSpaceDE w:val="0"/>
              <w:autoSpaceDN w:val="0"/>
              <w:adjustRightInd w:val="0"/>
              <w:spacing w:after="0"/>
              <w:ind w:firstLine="0"/>
              <w:jc w:val="center"/>
              <w:rPr>
                <w:rFonts w:ascii="Times New Roman" w:hAnsi="Times New Roman"/>
                <w:b/>
              </w:rPr>
            </w:pPr>
            <w:r w:rsidRPr="00042A53">
              <w:rPr>
                <w:rFonts w:ascii="Times New Roman" w:hAnsi="Times New Roman"/>
                <w:b/>
              </w:rPr>
              <w:t>Условно разрешенные виды использования</w:t>
            </w:r>
          </w:p>
          <w:p w:rsidR="00A31F47" w:rsidRPr="00042A53" w:rsidRDefault="00A31F47" w:rsidP="00F005B4">
            <w:pPr>
              <w:autoSpaceDE w:val="0"/>
              <w:autoSpaceDN w:val="0"/>
              <w:adjustRightInd w:val="0"/>
              <w:spacing w:after="0"/>
              <w:ind w:firstLine="0"/>
              <w:jc w:val="center"/>
              <w:rPr>
                <w:rFonts w:ascii="Times New Roman" w:hAnsi="Times New Roman"/>
              </w:rPr>
            </w:pPr>
          </w:p>
        </w:tc>
      </w:tr>
      <w:tr w:rsidR="00A31F47" w:rsidRPr="00042A53" w:rsidTr="00A31F47">
        <w:trPr>
          <w:gridAfter w:val="1"/>
          <w:wAfter w:w="54" w:type="dxa"/>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Pr>
                <w:rFonts w:ascii="Times New Roman" w:hAnsi="Times New Roman"/>
              </w:rPr>
              <w:t>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both"/>
              <w:rPr>
                <w:rFonts w:ascii="Times New Roman" w:hAnsi="Times New Roman"/>
              </w:rPr>
            </w:pPr>
            <w:r w:rsidRPr="00042A53">
              <w:rPr>
                <w:rFonts w:ascii="Times New Roman" w:hAnsi="Times New Roman"/>
              </w:rPr>
              <w:t>Обеспечение внутреннего правопорядка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8.3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F47" w:rsidRPr="00042A53" w:rsidRDefault="00A31F47" w:rsidP="00F005B4">
            <w:pPr>
              <w:autoSpaceDE w:val="0"/>
              <w:autoSpaceDN w:val="0"/>
              <w:adjustRightInd w:val="0"/>
              <w:spacing w:after="0"/>
              <w:ind w:firstLine="0"/>
              <w:jc w:val="center"/>
              <w:rPr>
                <w:rFonts w:ascii="Times New Roman" w:hAnsi="Times New Roman"/>
              </w:rPr>
            </w:pPr>
            <w:r w:rsidRPr="00042A53">
              <w:rPr>
                <w:rFonts w:ascii="Times New Roman" w:hAnsi="Times New Roman"/>
              </w:rPr>
              <w:t>не подлежит ограничению</w:t>
            </w:r>
          </w:p>
        </w:tc>
      </w:tr>
    </w:tbl>
    <w:p w:rsidR="00A31F47" w:rsidRDefault="00A31F47" w:rsidP="00A31F47">
      <w:pPr>
        <w:suppressAutoHyphens/>
        <w:autoSpaceDE w:val="0"/>
        <w:autoSpaceDN w:val="0"/>
        <w:adjustRightInd w:val="0"/>
        <w:spacing w:after="0"/>
        <w:ind w:firstLine="709"/>
        <w:jc w:val="both"/>
        <w:rPr>
          <w:rFonts w:ascii="Times New Roman" w:hAnsi="Times New Roman"/>
          <w:i/>
          <w:sz w:val="24"/>
          <w:szCs w:val="24"/>
          <w:lang w:eastAsia="ru-RU"/>
        </w:rPr>
      </w:pPr>
    </w:p>
    <w:p w:rsidR="00A31F47" w:rsidRPr="00143C0D" w:rsidRDefault="00A31F47" w:rsidP="00A31F47">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p>
    <w:p w:rsidR="0054152C" w:rsidRPr="00143C0D" w:rsidRDefault="00A31F47" w:rsidP="00143C0D">
      <w:pPr>
        <w:suppressAutoHyphens/>
        <w:autoSpaceDE w:val="0"/>
        <w:autoSpaceDN w:val="0"/>
        <w:adjustRightInd w:val="0"/>
        <w:spacing w:after="0"/>
        <w:ind w:firstLine="709"/>
        <w:jc w:val="both"/>
        <w:outlineLvl w:val="3"/>
        <w:rPr>
          <w:rFonts w:ascii="Times New Roman" w:hAnsi="Times New Roman"/>
          <w:sz w:val="24"/>
          <w:szCs w:val="24"/>
        </w:rPr>
      </w:pPr>
      <w:r>
        <w:rPr>
          <w:rFonts w:ascii="Times New Roman" w:hAnsi="Times New Roman"/>
          <w:b/>
          <w:bCs/>
          <w:sz w:val="24"/>
          <w:szCs w:val="24"/>
        </w:rPr>
        <w:t>Статья 53</w:t>
      </w:r>
      <w:r w:rsidR="0054152C" w:rsidRPr="00143C0D">
        <w:rPr>
          <w:rFonts w:ascii="Times New Roman" w:hAnsi="Times New Roman"/>
          <w:b/>
          <w:bCs/>
          <w:sz w:val="24"/>
          <w:szCs w:val="24"/>
        </w:rPr>
        <w:t>. Градостроительный регламент зоны озелененных территорий специального назначения – СП.3</w:t>
      </w:r>
      <w:r w:rsidR="0054152C" w:rsidRPr="00143C0D">
        <w:rPr>
          <w:rFonts w:ascii="Times New Roman" w:hAnsi="Times New Roman"/>
          <w:sz w:val="24"/>
          <w:szCs w:val="24"/>
        </w:rPr>
        <w:t xml:space="preserve"> - сохранение и развитие зеленых насаждений на территории санитарно-защитных зон, с включением объектов инженерной инфраструктуры (виды разрешенного использования и предельные параметры)</w:t>
      </w:r>
      <w:bookmarkEnd w:id="143"/>
      <w:bookmarkEnd w:id="144"/>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u w:val="single"/>
        </w:rPr>
      </w:pPr>
      <w:r w:rsidRPr="00143C0D">
        <w:rPr>
          <w:rFonts w:ascii="Times New Roman" w:hAnsi="Times New Roman"/>
          <w:sz w:val="24"/>
          <w:szCs w:val="24"/>
          <w:u w:val="single"/>
        </w:rPr>
        <w:t>Цели выделения зоны: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сохранение и развитие зеленых насаждений на территории санитарно-защитных зон.</w:t>
      </w:r>
    </w:p>
    <w:p w:rsidR="0054152C" w:rsidRPr="00143C0D" w:rsidRDefault="00837F9B" w:rsidP="00837F9B">
      <w:pPr>
        <w:spacing w:after="0"/>
        <w:jc w:val="both"/>
        <w:rPr>
          <w:rFonts w:ascii="Times New Roman" w:hAnsi="Times New Roman"/>
          <w:i/>
          <w:sz w:val="24"/>
          <w:szCs w:val="24"/>
        </w:rPr>
      </w:pPr>
      <w:r w:rsidRPr="00754BE8">
        <w:rPr>
          <w:rFonts w:ascii="Times New Roman" w:hAnsi="Times New Roman"/>
          <w:i/>
          <w:sz w:val="24"/>
          <w:szCs w:val="24"/>
        </w:rPr>
        <w:t xml:space="preserve">Код (числовое обозначение) </w:t>
      </w:r>
      <w:r w:rsidRPr="00754BE8">
        <w:rPr>
          <w:rFonts w:ascii="Times New Roman" w:hAnsi="Times New Roman"/>
          <w:i/>
          <w:iCs/>
          <w:sz w:val="24"/>
          <w:szCs w:val="24"/>
        </w:rPr>
        <w:t xml:space="preserve">вида разрешенного использования земельного участка определяется в соответствии с классификатором </w:t>
      </w:r>
      <w:r w:rsidRPr="00754BE8">
        <w:rPr>
          <w:rFonts w:ascii="Times New Roman" w:hAnsi="Times New Roman"/>
          <w:i/>
          <w:sz w:val="24"/>
          <w:szCs w:val="24"/>
        </w:rPr>
        <w:t>видов разрешенного использования земельных участков</w:t>
      </w:r>
      <w:r w:rsidRPr="00754BE8">
        <w:rPr>
          <w:rFonts w:ascii="Times New Roman" w:hAnsi="Times New Roman"/>
          <w:i/>
          <w:iCs/>
          <w:sz w:val="24"/>
          <w:szCs w:val="24"/>
        </w:rPr>
        <w:t>,</w:t>
      </w:r>
      <w:r w:rsidRPr="00754BE8">
        <w:rPr>
          <w:rFonts w:ascii="Times New Roman" w:hAnsi="Times New Roman"/>
          <w:i/>
          <w:sz w:val="24"/>
          <w:szCs w:val="24"/>
        </w:rPr>
        <w:t xml:space="preserve"> утвержденным Приказом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lang w:eastAsia="ru-RU"/>
        </w:rPr>
      </w:pPr>
      <w:r w:rsidRPr="00143C0D">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w:t>
      </w:r>
      <w:r w:rsidRPr="00143C0D">
        <w:rPr>
          <w:rFonts w:ascii="Times New Roman" w:hAnsi="Times New Roman"/>
          <w:sz w:val="24"/>
          <w:szCs w:val="24"/>
          <w:lang w:val="en-US" w:eastAsia="ru-RU"/>
        </w:rPr>
        <w:t>min</w:t>
      </w:r>
      <w:r w:rsidRPr="00143C0D">
        <w:rPr>
          <w:rFonts w:ascii="Times New Roman" w:hAnsi="Times New Roman"/>
          <w:sz w:val="24"/>
          <w:szCs w:val="24"/>
          <w:lang w:eastAsia="ru-RU"/>
        </w:rPr>
        <w:t xml:space="preserve"> - предельные </w:t>
      </w:r>
      <w:r w:rsidRPr="00143C0D">
        <w:rPr>
          <w:rFonts w:ascii="Times New Roman" w:hAnsi="Times New Roman"/>
          <w:sz w:val="24"/>
          <w:szCs w:val="24"/>
          <w:u w:val="single"/>
          <w:lang w:eastAsia="ru-RU"/>
        </w:rPr>
        <w:t>минимальные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xml:space="preserve">ЗУ max - предельные </w:t>
      </w:r>
      <w:r w:rsidRPr="00143C0D">
        <w:rPr>
          <w:rFonts w:ascii="Times New Roman" w:hAnsi="Times New Roman"/>
          <w:sz w:val="24"/>
          <w:szCs w:val="24"/>
          <w:u w:val="single"/>
          <w:lang w:eastAsia="ru-RU"/>
        </w:rPr>
        <w:t>максимальные</w:t>
      </w:r>
      <w:r w:rsidRPr="00143C0D">
        <w:rPr>
          <w:rFonts w:ascii="Times New Roman" w:hAnsi="Times New Roman"/>
          <w:sz w:val="24"/>
          <w:szCs w:val="24"/>
          <w:lang w:eastAsia="ru-RU"/>
        </w:rPr>
        <w:t xml:space="preserve"> размеры земельных участков, в том числе их площадь;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Эт. - предельное количество этажей или предельную высоту зданий, строений, сооружений;</w:t>
      </w:r>
    </w:p>
    <w:p w:rsidR="0054152C" w:rsidRDefault="0054152C" w:rsidP="00143C0D">
      <w:pPr>
        <w:suppressAutoHyphens/>
        <w:autoSpaceDE w:val="0"/>
        <w:autoSpaceDN w:val="0"/>
        <w:adjustRightInd w:val="0"/>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1F47" w:rsidRPr="00143C0D" w:rsidRDefault="00A31F47" w:rsidP="00143C0D">
      <w:pPr>
        <w:suppressAutoHyphens/>
        <w:autoSpaceDE w:val="0"/>
        <w:autoSpaceDN w:val="0"/>
        <w:adjustRightInd w:val="0"/>
        <w:spacing w:after="0"/>
        <w:ind w:firstLine="709"/>
        <w:jc w:val="both"/>
        <w:rPr>
          <w:rFonts w:ascii="Times New Roman" w:hAnsi="Times New Roman"/>
          <w:sz w:val="24"/>
          <w:szCs w:val="24"/>
          <w:lang w:eastAsia="ru-RU"/>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266"/>
        <w:gridCol w:w="947"/>
        <w:gridCol w:w="45"/>
        <w:gridCol w:w="1135"/>
        <w:gridCol w:w="1132"/>
        <w:gridCol w:w="48"/>
        <w:gridCol w:w="1180"/>
        <w:gridCol w:w="46"/>
        <w:gridCol w:w="1137"/>
        <w:gridCol w:w="1135"/>
        <w:gridCol w:w="54"/>
      </w:tblGrid>
      <w:tr w:rsidR="00042A53" w:rsidRPr="00042A53" w:rsidTr="00754BE8">
        <w:trPr>
          <w:trHeight w:val="968"/>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 п/п</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042A53" w:rsidRDefault="00042A53" w:rsidP="00042A53">
            <w:pPr>
              <w:autoSpaceDE w:val="0"/>
              <w:autoSpaceDN w:val="0"/>
              <w:adjustRightInd w:val="0"/>
              <w:spacing w:after="0"/>
              <w:ind w:firstLine="0"/>
              <w:jc w:val="both"/>
              <w:rPr>
                <w:rFonts w:ascii="Times New Roman" w:hAnsi="Times New Roman"/>
              </w:rPr>
            </w:pPr>
            <w:r w:rsidRPr="00042A53">
              <w:rPr>
                <w:rFonts w:ascii="Times New Roman" w:hAnsi="Times New Roman"/>
              </w:rPr>
              <w:t>Наименование ВРИ</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Код (числовое обозначение ВРИ)</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ЗУ min,</w:t>
            </w:r>
          </w:p>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кв.м.</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ЗУ max,</w:t>
            </w:r>
          </w:p>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кв.м.</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Отступ, м</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Эт.</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w:t>
            </w:r>
          </w:p>
        </w:tc>
      </w:tr>
      <w:tr w:rsidR="00042A53" w:rsidRPr="00042A53" w:rsidTr="00754BE8">
        <w:trPr>
          <w:gridAfter w:val="1"/>
          <w:wAfter w:w="54" w:type="dxa"/>
          <w:jc w:val="center"/>
        </w:trPr>
        <w:tc>
          <w:tcPr>
            <w:tcW w:w="625" w:type="dxa"/>
            <w:shd w:val="clear" w:color="auto" w:fill="auto"/>
            <w:noWrap/>
            <w:vAlign w:val="center"/>
          </w:tcPr>
          <w:p w:rsidR="00042A53" w:rsidRPr="00042A53" w:rsidRDefault="00042A53" w:rsidP="00754BE8">
            <w:pPr>
              <w:autoSpaceDE w:val="0"/>
              <w:autoSpaceDN w:val="0"/>
              <w:adjustRightInd w:val="0"/>
              <w:jc w:val="center"/>
              <w:rPr>
                <w:rFonts w:ascii="Times New Roman" w:hAnsi="Times New Roman"/>
                <w:b/>
              </w:rPr>
            </w:pPr>
          </w:p>
        </w:tc>
        <w:tc>
          <w:tcPr>
            <w:tcW w:w="9070" w:type="dxa"/>
            <w:gridSpan w:val="10"/>
            <w:shd w:val="clear" w:color="auto" w:fill="auto"/>
            <w:noWrap/>
            <w:vAlign w:val="center"/>
          </w:tcPr>
          <w:p w:rsidR="00042A53" w:rsidRPr="00042A53" w:rsidRDefault="00042A53" w:rsidP="00754BE8">
            <w:pPr>
              <w:autoSpaceDE w:val="0"/>
              <w:autoSpaceDN w:val="0"/>
              <w:adjustRightInd w:val="0"/>
              <w:jc w:val="center"/>
              <w:rPr>
                <w:rFonts w:ascii="Times New Roman" w:hAnsi="Times New Roman"/>
                <w:b/>
              </w:rPr>
            </w:pPr>
            <w:r w:rsidRPr="00042A53">
              <w:rPr>
                <w:rFonts w:ascii="Times New Roman" w:hAnsi="Times New Roman"/>
                <w:b/>
              </w:rPr>
              <w:t>Основные виды разрешенного использования</w:t>
            </w:r>
          </w:p>
        </w:tc>
      </w:tr>
      <w:tr w:rsidR="00042A53" w:rsidRPr="00042A53" w:rsidTr="00754BE8">
        <w:trPr>
          <w:gridAfter w:val="1"/>
          <w:wAfter w:w="54" w:type="dxa"/>
          <w:jc w:val="center"/>
        </w:trPr>
        <w:tc>
          <w:tcPr>
            <w:tcW w:w="625" w:type="dxa"/>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1.</w:t>
            </w:r>
          </w:p>
        </w:tc>
        <w:tc>
          <w:tcPr>
            <w:tcW w:w="2266" w:type="dxa"/>
            <w:shd w:val="clear" w:color="auto" w:fill="auto"/>
            <w:noWrap/>
            <w:vAlign w:val="center"/>
          </w:tcPr>
          <w:p w:rsidR="00042A53" w:rsidRPr="00042A53" w:rsidRDefault="00042A53" w:rsidP="00042A53">
            <w:pPr>
              <w:autoSpaceDE w:val="0"/>
              <w:autoSpaceDN w:val="0"/>
              <w:adjustRightInd w:val="0"/>
              <w:spacing w:after="0"/>
              <w:ind w:firstLine="0"/>
              <w:jc w:val="both"/>
              <w:rPr>
                <w:rFonts w:ascii="Times New Roman" w:hAnsi="Times New Roman"/>
              </w:rPr>
            </w:pPr>
            <w:r w:rsidRPr="00042A53">
              <w:rPr>
                <w:rFonts w:ascii="Times New Roman" w:hAnsi="Times New Roman"/>
              </w:rPr>
              <w:t xml:space="preserve">Земельные участки </w:t>
            </w:r>
            <w:r w:rsidRPr="00042A53">
              <w:rPr>
                <w:rFonts w:ascii="Times New Roman" w:hAnsi="Times New Roman"/>
              </w:rPr>
              <w:lastRenderedPageBreak/>
              <w:t>(территории) общего пользования</w:t>
            </w:r>
          </w:p>
        </w:tc>
        <w:tc>
          <w:tcPr>
            <w:tcW w:w="992" w:type="dxa"/>
            <w:gridSpan w:val="2"/>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lastRenderedPageBreak/>
              <w:t>12.0</w:t>
            </w:r>
          </w:p>
        </w:tc>
        <w:tc>
          <w:tcPr>
            <w:tcW w:w="1134" w:type="dxa"/>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t xml:space="preserve">не </w:t>
            </w:r>
            <w:r w:rsidRPr="00042A53">
              <w:rPr>
                <w:rFonts w:ascii="Times New Roman" w:hAnsi="Times New Roman"/>
              </w:rPr>
              <w:lastRenderedPageBreak/>
              <w:t>подлежит ограничению</w:t>
            </w:r>
          </w:p>
        </w:tc>
        <w:tc>
          <w:tcPr>
            <w:tcW w:w="1132" w:type="dxa"/>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lastRenderedPageBreak/>
              <w:t xml:space="preserve">не </w:t>
            </w:r>
            <w:r w:rsidRPr="00042A53">
              <w:rPr>
                <w:rFonts w:ascii="Times New Roman" w:hAnsi="Times New Roman"/>
              </w:rPr>
              <w:lastRenderedPageBreak/>
              <w:t>подлежит ограничению</w:t>
            </w:r>
          </w:p>
        </w:tc>
        <w:tc>
          <w:tcPr>
            <w:tcW w:w="1274" w:type="dxa"/>
            <w:gridSpan w:val="3"/>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lastRenderedPageBreak/>
              <w:t xml:space="preserve">не </w:t>
            </w:r>
            <w:r w:rsidRPr="00042A53">
              <w:rPr>
                <w:rFonts w:ascii="Times New Roman" w:hAnsi="Times New Roman"/>
              </w:rPr>
              <w:lastRenderedPageBreak/>
              <w:t>подлежит ограничению</w:t>
            </w:r>
          </w:p>
        </w:tc>
        <w:tc>
          <w:tcPr>
            <w:tcW w:w="1137" w:type="dxa"/>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lastRenderedPageBreak/>
              <w:t xml:space="preserve">не </w:t>
            </w:r>
            <w:r w:rsidRPr="00042A53">
              <w:rPr>
                <w:rFonts w:ascii="Times New Roman" w:hAnsi="Times New Roman"/>
              </w:rPr>
              <w:lastRenderedPageBreak/>
              <w:t>подлежит ограничению</w:t>
            </w:r>
          </w:p>
        </w:tc>
        <w:tc>
          <w:tcPr>
            <w:tcW w:w="1135" w:type="dxa"/>
            <w:shd w:val="clear" w:color="auto" w:fill="auto"/>
            <w:noWrap/>
            <w:vAlign w:val="center"/>
          </w:tcPr>
          <w:p w:rsidR="00042A53" w:rsidRPr="00042A53" w:rsidRDefault="00042A53" w:rsidP="00042A53">
            <w:pPr>
              <w:autoSpaceDE w:val="0"/>
              <w:autoSpaceDN w:val="0"/>
              <w:adjustRightInd w:val="0"/>
              <w:spacing w:after="0"/>
              <w:ind w:firstLine="0"/>
              <w:jc w:val="center"/>
              <w:rPr>
                <w:rFonts w:ascii="Times New Roman" w:hAnsi="Times New Roman"/>
              </w:rPr>
            </w:pPr>
            <w:r w:rsidRPr="00042A53">
              <w:rPr>
                <w:rFonts w:ascii="Times New Roman" w:hAnsi="Times New Roman"/>
              </w:rPr>
              <w:lastRenderedPageBreak/>
              <w:t xml:space="preserve">не </w:t>
            </w:r>
            <w:r w:rsidRPr="00042A53">
              <w:rPr>
                <w:rFonts w:ascii="Times New Roman" w:hAnsi="Times New Roman"/>
              </w:rPr>
              <w:lastRenderedPageBreak/>
              <w:t>подлежит ограничению</w:t>
            </w:r>
          </w:p>
        </w:tc>
      </w:tr>
      <w:tr w:rsidR="00042A53" w:rsidRPr="00042A53" w:rsidTr="00754BE8">
        <w:trPr>
          <w:gridAfter w:val="1"/>
          <w:wAfter w:w="54" w:type="dxa"/>
          <w:jc w:val="center"/>
        </w:trPr>
        <w:tc>
          <w:tcPr>
            <w:tcW w:w="625" w:type="dxa"/>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lastRenderedPageBreak/>
              <w:t xml:space="preserve">2. </w:t>
            </w:r>
          </w:p>
        </w:tc>
        <w:tc>
          <w:tcPr>
            <w:tcW w:w="2266" w:type="dxa"/>
            <w:shd w:val="clear" w:color="auto" w:fill="auto"/>
            <w:noWrap/>
            <w:vAlign w:val="center"/>
          </w:tcPr>
          <w:p w:rsidR="00042A53" w:rsidRPr="00512B80" w:rsidRDefault="00042A53" w:rsidP="00042A53">
            <w:pPr>
              <w:autoSpaceDE w:val="0"/>
              <w:autoSpaceDN w:val="0"/>
              <w:adjustRightInd w:val="0"/>
              <w:spacing w:after="0"/>
              <w:ind w:firstLine="0"/>
              <w:jc w:val="both"/>
              <w:rPr>
                <w:rFonts w:ascii="Times New Roman" w:hAnsi="Times New Roman"/>
              </w:rPr>
            </w:pPr>
            <w:r w:rsidRPr="00512B80">
              <w:rPr>
                <w:rFonts w:ascii="Times New Roman" w:hAnsi="Times New Roman"/>
              </w:rPr>
              <w:t>Коммунальное обслуживание</w:t>
            </w:r>
          </w:p>
        </w:tc>
        <w:tc>
          <w:tcPr>
            <w:tcW w:w="992" w:type="dxa"/>
            <w:gridSpan w:val="2"/>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3.1</w:t>
            </w:r>
          </w:p>
        </w:tc>
        <w:tc>
          <w:tcPr>
            <w:tcW w:w="1134" w:type="dxa"/>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2" w:type="dxa"/>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274" w:type="dxa"/>
            <w:gridSpan w:val="3"/>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7" w:type="dxa"/>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5" w:type="dxa"/>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10</w:t>
            </w:r>
          </w:p>
        </w:tc>
      </w:tr>
      <w:tr w:rsidR="00042A53" w:rsidRPr="00042A53" w:rsidTr="00754BE8">
        <w:trPr>
          <w:gridAfter w:val="1"/>
          <w:wAfter w:w="54" w:type="dxa"/>
          <w:jc w:val="center"/>
        </w:trPr>
        <w:tc>
          <w:tcPr>
            <w:tcW w:w="625" w:type="dxa"/>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p>
        </w:tc>
        <w:tc>
          <w:tcPr>
            <w:tcW w:w="9070" w:type="dxa"/>
            <w:gridSpan w:val="10"/>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b/>
              </w:rPr>
            </w:pPr>
          </w:p>
          <w:p w:rsidR="00042A53" w:rsidRPr="00512B80" w:rsidRDefault="00042A53" w:rsidP="00042A53">
            <w:pPr>
              <w:autoSpaceDE w:val="0"/>
              <w:autoSpaceDN w:val="0"/>
              <w:adjustRightInd w:val="0"/>
              <w:spacing w:after="0"/>
              <w:ind w:firstLine="0"/>
              <w:jc w:val="center"/>
              <w:rPr>
                <w:rFonts w:ascii="Times New Roman" w:hAnsi="Times New Roman"/>
                <w:b/>
              </w:rPr>
            </w:pPr>
            <w:r w:rsidRPr="00512B80">
              <w:rPr>
                <w:rFonts w:ascii="Times New Roman" w:hAnsi="Times New Roman"/>
                <w:b/>
              </w:rPr>
              <w:t>Вспомогательные виды разрешенного использования</w:t>
            </w:r>
          </w:p>
          <w:p w:rsidR="00042A53" w:rsidRPr="00512B80" w:rsidRDefault="00042A53" w:rsidP="00042A53">
            <w:pPr>
              <w:autoSpaceDE w:val="0"/>
              <w:autoSpaceDN w:val="0"/>
              <w:adjustRightInd w:val="0"/>
              <w:spacing w:after="0"/>
              <w:ind w:firstLine="0"/>
              <w:jc w:val="center"/>
              <w:rPr>
                <w:rFonts w:ascii="Times New Roman" w:hAnsi="Times New Roman"/>
                <w:lang w:val="en-US"/>
              </w:rPr>
            </w:pPr>
          </w:p>
        </w:tc>
      </w:tr>
      <w:tr w:rsidR="00042A53" w:rsidRPr="00042A53" w:rsidTr="00754BE8">
        <w:trPr>
          <w:gridAfter w:val="1"/>
          <w:wAfter w:w="54" w:type="dxa"/>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3.</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both"/>
              <w:rPr>
                <w:rFonts w:ascii="Times New Roman" w:hAnsi="Times New Roman"/>
              </w:rPr>
            </w:pPr>
            <w:r w:rsidRPr="00512B80">
              <w:rPr>
                <w:rFonts w:ascii="Times New Roman" w:hAnsi="Times New Roman"/>
              </w:rPr>
              <w:t>Связь</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10</w:t>
            </w:r>
          </w:p>
        </w:tc>
      </w:tr>
      <w:tr w:rsidR="00042A53" w:rsidRPr="00042A53" w:rsidTr="00754BE8">
        <w:trPr>
          <w:gridAfter w:val="1"/>
          <w:wAfter w:w="54" w:type="dxa"/>
          <w:jc w:val="center"/>
        </w:trPr>
        <w:tc>
          <w:tcPr>
            <w:tcW w:w="625" w:type="dxa"/>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p>
        </w:tc>
        <w:tc>
          <w:tcPr>
            <w:tcW w:w="9070" w:type="dxa"/>
            <w:gridSpan w:val="10"/>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b/>
              </w:rPr>
            </w:pPr>
          </w:p>
          <w:p w:rsidR="00042A53" w:rsidRPr="00512B80" w:rsidRDefault="00042A53" w:rsidP="00042A53">
            <w:pPr>
              <w:autoSpaceDE w:val="0"/>
              <w:autoSpaceDN w:val="0"/>
              <w:adjustRightInd w:val="0"/>
              <w:spacing w:after="0"/>
              <w:ind w:firstLine="0"/>
              <w:jc w:val="center"/>
              <w:rPr>
                <w:rFonts w:ascii="Times New Roman" w:hAnsi="Times New Roman"/>
                <w:b/>
              </w:rPr>
            </w:pPr>
            <w:r w:rsidRPr="00512B80">
              <w:rPr>
                <w:rFonts w:ascii="Times New Roman" w:hAnsi="Times New Roman"/>
                <w:b/>
              </w:rPr>
              <w:t>Условно разрешенные виды использования</w:t>
            </w:r>
          </w:p>
          <w:p w:rsidR="00042A53" w:rsidRPr="00512B80" w:rsidRDefault="00042A53" w:rsidP="00042A53">
            <w:pPr>
              <w:autoSpaceDE w:val="0"/>
              <w:autoSpaceDN w:val="0"/>
              <w:adjustRightInd w:val="0"/>
              <w:spacing w:after="0"/>
              <w:ind w:firstLine="0"/>
              <w:jc w:val="center"/>
              <w:rPr>
                <w:rFonts w:ascii="Times New Roman" w:hAnsi="Times New Roman"/>
              </w:rPr>
            </w:pPr>
          </w:p>
        </w:tc>
      </w:tr>
      <w:tr w:rsidR="00042A53" w:rsidRPr="00042A53" w:rsidTr="00754BE8">
        <w:trPr>
          <w:gridAfter w:val="1"/>
          <w:wAfter w:w="54" w:type="dxa"/>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both"/>
              <w:rPr>
                <w:rFonts w:ascii="Times New Roman" w:hAnsi="Times New Roman"/>
              </w:rPr>
            </w:pPr>
            <w:r w:rsidRPr="00512B80">
              <w:rPr>
                <w:rFonts w:ascii="Times New Roman" w:hAnsi="Times New Roman"/>
              </w:rPr>
              <w:t>Служебные гаражи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от красной линии – 5 м;</w:t>
            </w:r>
          </w:p>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от границы участка - 3 м</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75</w:t>
            </w:r>
          </w:p>
        </w:tc>
      </w:tr>
      <w:tr w:rsidR="00042A53" w:rsidRPr="00042A53" w:rsidTr="00754BE8">
        <w:trPr>
          <w:gridAfter w:val="1"/>
          <w:wAfter w:w="54" w:type="dxa"/>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both"/>
              <w:rPr>
                <w:rFonts w:ascii="Times New Roman" w:hAnsi="Times New Roman"/>
              </w:rPr>
            </w:pPr>
            <w:r w:rsidRPr="00512B80">
              <w:rPr>
                <w:rFonts w:ascii="Times New Roman" w:hAnsi="Times New Roman"/>
              </w:rPr>
              <w:t>Хранение автотранспорта****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25</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от красной линии – 5 м;</w:t>
            </w:r>
          </w:p>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от границы участка - 3 м**</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75</w:t>
            </w:r>
          </w:p>
        </w:tc>
      </w:tr>
      <w:tr w:rsidR="00042A53" w:rsidRPr="00042A53" w:rsidTr="00754BE8">
        <w:trPr>
          <w:gridAfter w:val="1"/>
          <w:wAfter w:w="54" w:type="dxa"/>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6.</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both"/>
              <w:rPr>
                <w:rFonts w:ascii="Times New Roman" w:hAnsi="Times New Roman"/>
              </w:rPr>
            </w:pPr>
            <w:r w:rsidRPr="00512B80">
              <w:rPr>
                <w:rFonts w:ascii="Times New Roman" w:hAnsi="Times New Roman"/>
              </w:rPr>
              <w:t>Обеспечение внутреннего правопорядка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r>
      <w:tr w:rsidR="00042A53" w:rsidRPr="00042A53" w:rsidTr="00754BE8">
        <w:trPr>
          <w:gridAfter w:val="1"/>
          <w:wAfter w:w="54" w:type="dxa"/>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both"/>
              <w:rPr>
                <w:rFonts w:ascii="Times New Roman" w:hAnsi="Times New Roman"/>
              </w:rPr>
            </w:pPr>
            <w:r w:rsidRPr="00512B80">
              <w:rPr>
                <w:rFonts w:ascii="Times New Roman" w:hAnsi="Times New Roman"/>
              </w:rPr>
              <w:t>Благоустройство территории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12.0.2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A53" w:rsidRPr="00512B80" w:rsidRDefault="00042A53" w:rsidP="00042A53">
            <w:pPr>
              <w:autoSpaceDE w:val="0"/>
              <w:autoSpaceDN w:val="0"/>
              <w:adjustRightInd w:val="0"/>
              <w:spacing w:after="0"/>
              <w:ind w:firstLine="0"/>
              <w:jc w:val="center"/>
              <w:rPr>
                <w:rFonts w:ascii="Times New Roman" w:hAnsi="Times New Roman"/>
              </w:rPr>
            </w:pPr>
            <w:r w:rsidRPr="00512B80">
              <w:rPr>
                <w:rFonts w:ascii="Times New Roman" w:hAnsi="Times New Roman"/>
              </w:rPr>
              <w:t>не подлежит ограничению</w:t>
            </w:r>
          </w:p>
        </w:tc>
      </w:tr>
    </w:tbl>
    <w:p w:rsidR="00042A53" w:rsidRDefault="00042A53" w:rsidP="00143C0D">
      <w:pPr>
        <w:suppressAutoHyphens/>
        <w:autoSpaceDE w:val="0"/>
        <w:autoSpaceDN w:val="0"/>
        <w:adjustRightInd w:val="0"/>
        <w:spacing w:after="0"/>
        <w:ind w:firstLine="709"/>
        <w:jc w:val="both"/>
        <w:rPr>
          <w:rFonts w:ascii="Times New Roman" w:hAnsi="Times New Roman"/>
          <w:i/>
          <w:sz w:val="24"/>
          <w:szCs w:val="24"/>
          <w:lang w:eastAsia="ru-RU"/>
        </w:rPr>
      </w:pP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i/>
          <w:sz w:val="24"/>
          <w:szCs w:val="24"/>
          <w:lang w:eastAsia="ru-RU"/>
        </w:rPr>
      </w:pPr>
      <w:r w:rsidRPr="00143C0D">
        <w:rPr>
          <w:rFonts w:ascii="Times New Roman" w:hAnsi="Times New Roman"/>
          <w:i/>
          <w:sz w:val="24"/>
          <w:szCs w:val="24"/>
          <w:lang w:eastAsia="ru-RU"/>
        </w:rPr>
        <w:t>**** - объекты гаражного назначения, не являющиеся объектами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45" w:name="_Toc517360305"/>
      <w:bookmarkStart w:id="146" w:name="_Toc533415323"/>
    </w:p>
    <w:p w:rsidR="0054152C" w:rsidRPr="00143C0D" w:rsidRDefault="00A31F47" w:rsidP="00143C0D">
      <w:pPr>
        <w:suppressAutoHyphens/>
        <w:autoSpaceDE w:val="0"/>
        <w:autoSpaceDN w:val="0"/>
        <w:adjustRightInd w:val="0"/>
        <w:spacing w:after="0"/>
        <w:ind w:firstLine="709"/>
        <w:jc w:val="both"/>
        <w:outlineLvl w:val="3"/>
        <w:rPr>
          <w:rFonts w:ascii="Times New Roman" w:hAnsi="Times New Roman"/>
          <w:sz w:val="24"/>
          <w:szCs w:val="24"/>
        </w:rPr>
      </w:pPr>
      <w:r>
        <w:rPr>
          <w:rFonts w:ascii="Times New Roman" w:hAnsi="Times New Roman"/>
          <w:b/>
          <w:bCs/>
          <w:sz w:val="24"/>
          <w:szCs w:val="24"/>
        </w:rPr>
        <w:t>Статья 54</w:t>
      </w:r>
      <w:r w:rsidR="0054152C" w:rsidRPr="00143C0D">
        <w:rPr>
          <w:rFonts w:ascii="Times New Roman" w:hAnsi="Times New Roman"/>
          <w:b/>
          <w:bCs/>
          <w:sz w:val="24"/>
          <w:szCs w:val="24"/>
        </w:rPr>
        <w:t>. Территории двойного учета.</w:t>
      </w:r>
      <w:bookmarkEnd w:id="145"/>
      <w:bookmarkEnd w:id="146"/>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На карте градостроительного зонирования отображены территории двойного учета в связи с несоответствием сведений из Единого государственного реестра недвижимости.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До устранения двойного учета, в порядке, предусмотренном законодательством Российской Федерации, на указанных территориях градостроительные регламенты не устанавливаются.</w:t>
      </w:r>
    </w:p>
    <w:p w:rsidR="0054152C" w:rsidRDefault="0054152C" w:rsidP="00143C0D">
      <w:pPr>
        <w:suppressAutoHyphens/>
        <w:autoSpaceDE w:val="0"/>
        <w:autoSpaceDN w:val="0"/>
        <w:adjustRightInd w:val="0"/>
        <w:spacing w:after="0"/>
        <w:ind w:firstLine="709"/>
        <w:jc w:val="both"/>
        <w:outlineLvl w:val="3"/>
        <w:rPr>
          <w:rFonts w:ascii="Times New Roman" w:hAnsi="Times New Roman"/>
          <w:b/>
          <w:bCs/>
          <w:sz w:val="24"/>
          <w:szCs w:val="24"/>
        </w:rPr>
      </w:pPr>
      <w:bookmarkStart w:id="147" w:name="_Toc529183414"/>
      <w:bookmarkStart w:id="148" w:name="_Toc529369750"/>
      <w:bookmarkStart w:id="149" w:name="_Toc532659253"/>
      <w:bookmarkStart w:id="150" w:name="_Toc533415324"/>
    </w:p>
    <w:p w:rsidR="0054152C" w:rsidRPr="00143C0D" w:rsidRDefault="00A31F47" w:rsidP="00143C0D">
      <w:pPr>
        <w:suppressAutoHyphens/>
        <w:autoSpaceDE w:val="0"/>
        <w:autoSpaceDN w:val="0"/>
        <w:adjustRightInd w:val="0"/>
        <w:spacing w:after="0"/>
        <w:ind w:firstLine="709"/>
        <w:jc w:val="both"/>
        <w:outlineLvl w:val="3"/>
        <w:rPr>
          <w:rFonts w:ascii="Times New Roman" w:hAnsi="Times New Roman"/>
          <w:b/>
          <w:bCs/>
          <w:sz w:val="24"/>
          <w:szCs w:val="24"/>
        </w:rPr>
      </w:pPr>
      <w:r>
        <w:rPr>
          <w:rFonts w:ascii="Times New Roman" w:hAnsi="Times New Roman"/>
          <w:b/>
          <w:bCs/>
          <w:sz w:val="24"/>
          <w:szCs w:val="24"/>
        </w:rPr>
        <w:t>Статья 55</w:t>
      </w:r>
      <w:r w:rsidR="0054152C" w:rsidRPr="00143C0D">
        <w:rPr>
          <w:rFonts w:ascii="Times New Roman" w:hAnsi="Times New Roman"/>
          <w:b/>
          <w:bCs/>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147"/>
      <w:bookmarkEnd w:id="148"/>
      <w:bookmarkEnd w:id="149"/>
      <w:bookmarkEnd w:id="150"/>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Для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 при застройке применяется градостроительный регламент зоны производственной зоны – П.1 (установленный статьей 39 настоящих Правил) и регламент зоны кладбищ – СП.1, установленный статьей 51 настоящих Правил.</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земельных участках, - I.</w:t>
      </w:r>
    </w:p>
    <w:p w:rsidR="0054152C" w:rsidRDefault="0054152C" w:rsidP="00143C0D">
      <w:pPr>
        <w:pStyle w:val="3"/>
        <w:suppressAutoHyphens/>
        <w:spacing w:before="0" w:after="0"/>
        <w:ind w:firstLine="709"/>
        <w:jc w:val="both"/>
        <w:rPr>
          <w:rFonts w:ascii="Times New Roman" w:hAnsi="Times New Roman"/>
          <w:sz w:val="24"/>
          <w:szCs w:val="24"/>
        </w:rPr>
      </w:pPr>
      <w:bookmarkStart w:id="151" w:name="_Toc533415325"/>
    </w:p>
    <w:p w:rsidR="0054152C" w:rsidRPr="00143C0D" w:rsidRDefault="0054152C" w:rsidP="00143C0D">
      <w:pPr>
        <w:pStyle w:val="3"/>
        <w:suppressAutoHyphens/>
        <w:spacing w:before="0" w:after="0"/>
        <w:ind w:firstLine="709"/>
        <w:jc w:val="both"/>
        <w:rPr>
          <w:rFonts w:ascii="Times New Roman" w:hAnsi="Times New Roman"/>
          <w:sz w:val="24"/>
          <w:szCs w:val="24"/>
        </w:rPr>
      </w:pPr>
      <w:r w:rsidRPr="00143C0D">
        <w:rPr>
          <w:rFonts w:ascii="Times New Roman" w:hAnsi="Times New Roman"/>
          <w:sz w:val="24"/>
          <w:szCs w:val="24"/>
        </w:rPr>
        <w:t>§ 8. Зоны особо охраняемых природных территорий</w:t>
      </w:r>
      <w:bookmarkEnd w:id="151"/>
    </w:p>
    <w:p w:rsidR="0054152C" w:rsidRDefault="0054152C" w:rsidP="00143C0D">
      <w:pPr>
        <w:suppressAutoHyphens/>
        <w:autoSpaceDE w:val="0"/>
        <w:autoSpaceDN w:val="0"/>
        <w:adjustRightInd w:val="0"/>
        <w:spacing w:after="0"/>
        <w:ind w:firstLine="709"/>
        <w:jc w:val="both"/>
        <w:outlineLvl w:val="3"/>
        <w:rPr>
          <w:rStyle w:val="30"/>
          <w:rFonts w:ascii="Times New Roman" w:hAnsi="Times New Roman"/>
          <w:sz w:val="24"/>
          <w:szCs w:val="24"/>
        </w:rPr>
      </w:pPr>
      <w:bookmarkStart w:id="152" w:name="_Toc533415326"/>
    </w:p>
    <w:p w:rsidR="0054152C" w:rsidRPr="00143C0D" w:rsidRDefault="00A31F47" w:rsidP="00143C0D">
      <w:pPr>
        <w:suppressAutoHyphens/>
        <w:autoSpaceDE w:val="0"/>
        <w:autoSpaceDN w:val="0"/>
        <w:adjustRightInd w:val="0"/>
        <w:spacing w:after="0"/>
        <w:ind w:firstLine="709"/>
        <w:jc w:val="both"/>
        <w:outlineLvl w:val="3"/>
        <w:rPr>
          <w:rFonts w:ascii="Times New Roman" w:hAnsi="Times New Roman"/>
          <w:sz w:val="24"/>
          <w:szCs w:val="24"/>
        </w:rPr>
      </w:pPr>
      <w:r>
        <w:rPr>
          <w:rStyle w:val="30"/>
          <w:rFonts w:ascii="Times New Roman" w:hAnsi="Times New Roman"/>
          <w:sz w:val="24"/>
          <w:szCs w:val="24"/>
        </w:rPr>
        <w:t>Статья 56</w:t>
      </w:r>
      <w:r w:rsidR="0054152C" w:rsidRPr="00143C0D">
        <w:rPr>
          <w:rStyle w:val="30"/>
          <w:rFonts w:ascii="Times New Roman" w:hAnsi="Times New Roman"/>
          <w:sz w:val="24"/>
          <w:szCs w:val="24"/>
        </w:rPr>
        <w:t>. Градостроительный регламент зоны особо охраняемых природных территорий</w:t>
      </w:r>
      <w:r w:rsidR="0054152C" w:rsidRPr="00143C0D">
        <w:rPr>
          <w:rFonts w:ascii="Times New Roman" w:hAnsi="Times New Roman"/>
          <w:b/>
          <w:sz w:val="24"/>
          <w:szCs w:val="24"/>
        </w:rPr>
        <w:t>, имеющих особое природоохранное значение.</w:t>
      </w:r>
      <w:bookmarkEnd w:id="152"/>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(далее – ООПТ) не устанавливаются, а их использование определяется уполномоченными исполнительными органами Администрации муниципального образования «Дорогобужский район» Смоленской области в соответствии с законами Смоленской области и нормативными правовыми актами исполнительных органов государственной власти Смоленской области, издаваемых в соответствии с федеральными законами.</w:t>
      </w:r>
    </w:p>
    <w:p w:rsidR="0054152C" w:rsidRPr="00143C0D" w:rsidRDefault="0054152C" w:rsidP="00143C0D">
      <w:pPr>
        <w:suppressAutoHyphens/>
        <w:spacing w:after="0"/>
        <w:ind w:firstLine="709"/>
        <w:jc w:val="both"/>
        <w:rPr>
          <w:rFonts w:ascii="Times New Roman" w:hAnsi="Times New Roman"/>
          <w:b/>
          <w:bCs/>
          <w:sz w:val="24"/>
          <w:szCs w:val="24"/>
        </w:rPr>
      </w:pPr>
      <w:r w:rsidRPr="00143C0D">
        <w:rPr>
          <w:rFonts w:ascii="Times New Roman" w:hAnsi="Times New Roman"/>
          <w:b/>
          <w:bCs/>
          <w:sz w:val="24"/>
          <w:szCs w:val="24"/>
        </w:rPr>
        <w:t xml:space="preserve">Требования к режимам особой охраны и использования территории </w:t>
      </w:r>
      <w:r w:rsidRPr="00143C0D">
        <w:rPr>
          <w:rFonts w:ascii="Times New Roman" w:hAnsi="Times New Roman"/>
          <w:b/>
          <w:sz w:val="24"/>
          <w:szCs w:val="24"/>
        </w:rPr>
        <w:t>особо охраняемых природных территорий</w:t>
      </w:r>
      <w:r w:rsidRPr="00143C0D">
        <w:rPr>
          <w:rFonts w:ascii="Times New Roman" w:hAnsi="Times New Roman"/>
          <w:b/>
          <w:bCs/>
          <w:sz w:val="24"/>
          <w:szCs w:val="24"/>
        </w:rPr>
        <w:t xml:space="preserve"> ООПТ.</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На участках, занятых памятниками природы и другими ценными природными объектами, охраняемыми историко-культурными объектами, а также на предназначенных для прогулочного отдыха участках с завершенным благоустройством не допускаются изменения ландшафта, существующих и исторически сложившихся природных и садово-парковых объектов, объектов озеленения, благоустройства и застройки, кроме изменений, связанных с восстановлением нарушенных природных объектов или реставрацией историко-культурных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В рекреационных и административно-хозяйственных центрах, а также на предназначенных для прогулочного отдыха участках, требующих дополнительного благоустройства, разрешается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На сильно нарушенных экологически значимых участках предусматривается воссоздание утраченных природных или исторических элементов ландшафта, водоемов, лесных и других растительных сообществ, садово-парковых комплексов и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4. На сильно нарушенных периферийных участках предусматривается формирование новых садово-парковых комплексов с необходимым озеленением, благоустройством и строительством объектов, необходимых для содержания территории и обслуживания посетителей, </w:t>
      </w:r>
      <w:r w:rsidRPr="00143C0D">
        <w:rPr>
          <w:rFonts w:ascii="Times New Roman" w:hAnsi="Times New Roman"/>
          <w:sz w:val="24"/>
          <w:szCs w:val="24"/>
        </w:rPr>
        <w:lastRenderedPageBreak/>
        <w:t>соответствующего целевому назначению и допустимым видам использования особо охраняемой территории.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На участках сторонних землепользователей предусматривается сохранение и реконструкция существующих объектов жилого, общественного, делового, коммунального, производственного назначения в существующих габаритах, допускается ограниченное размещение новых объектов, необходимых для обеспечения нормального функционирования хозяйствующих субъектов в соответствии с целевым назначением участка, при обязательном озеленении и (или) обводнении не менее 80% поверхности земли; на резервных участках, освобождаемых от застройки, в пределах участка допускается размещение объектов рекреационного, спортивно-оздоровительного, просветительского и иного общественного назначения при обязательном озеленении и (или) обводнении не менее 80% поверхности земли и высоте зданий и сооружений не более 8 м.</w:t>
      </w:r>
    </w:p>
    <w:p w:rsidR="0054152C" w:rsidRDefault="0054152C" w:rsidP="00143C0D">
      <w:pPr>
        <w:pStyle w:val="ConsPlusTitle"/>
        <w:widowControl/>
        <w:suppressAutoHyphens/>
        <w:jc w:val="both"/>
        <w:outlineLvl w:val="1"/>
        <w:rPr>
          <w:rFonts w:ascii="Times New Roman" w:hAnsi="Times New Roman" w:cs="Times New Roman"/>
          <w:sz w:val="24"/>
          <w:szCs w:val="24"/>
        </w:rPr>
      </w:pPr>
      <w:bookmarkStart w:id="153" w:name="_Toc533415327"/>
    </w:p>
    <w:p w:rsidR="0054152C" w:rsidRPr="00143C0D" w:rsidRDefault="0054152C" w:rsidP="00143C0D">
      <w:pPr>
        <w:pStyle w:val="ConsPlusTitle"/>
        <w:widowControl/>
        <w:suppressAutoHyphens/>
        <w:jc w:val="both"/>
        <w:outlineLvl w:val="1"/>
        <w:rPr>
          <w:rFonts w:ascii="Times New Roman" w:hAnsi="Times New Roman" w:cs="Times New Roman"/>
          <w:sz w:val="24"/>
          <w:szCs w:val="24"/>
        </w:rPr>
      </w:pPr>
      <w:r w:rsidRPr="00143C0D">
        <w:rPr>
          <w:rFonts w:ascii="Times New Roman" w:hAnsi="Times New Roman" w:cs="Times New Roman"/>
          <w:sz w:val="24"/>
          <w:szCs w:val="24"/>
        </w:rPr>
        <w:t>Глава 3. ГРАДОСТРОИТЕЛЬНЫЕ РЕГЛАМЕНТЫ В ЧАСТИ ОГРАНИЧЕНИЙ ИСПОЛЬЗОВАНИЯ ЗЕМЕЛЬНЫХ УЧАСТКОВ И ОБЪЕКТОВ КАПИТАЛЬНОГО СТРОИТЕЛЬСТВА</w:t>
      </w:r>
      <w:bookmarkEnd w:id="153"/>
    </w:p>
    <w:p w:rsidR="0054152C" w:rsidRPr="00143C0D" w:rsidRDefault="00A31F47" w:rsidP="00143C0D">
      <w:pPr>
        <w:pStyle w:val="3"/>
        <w:suppressAutoHyphens/>
        <w:spacing w:before="0" w:after="0"/>
        <w:ind w:firstLine="709"/>
        <w:jc w:val="both"/>
        <w:rPr>
          <w:rFonts w:ascii="Times New Roman" w:hAnsi="Times New Roman"/>
          <w:sz w:val="24"/>
          <w:szCs w:val="24"/>
        </w:rPr>
      </w:pPr>
      <w:bookmarkStart w:id="154" w:name="_Toc533415328"/>
      <w:r>
        <w:rPr>
          <w:rFonts w:ascii="Times New Roman" w:hAnsi="Times New Roman"/>
          <w:sz w:val="24"/>
          <w:szCs w:val="24"/>
        </w:rPr>
        <w:t>Статья 57</w:t>
      </w:r>
      <w:r w:rsidR="0054152C" w:rsidRPr="00143C0D">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54"/>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49" w:anchor="dst854" w:history="1">
        <w:r w:rsidRPr="00143C0D">
          <w:rPr>
            <w:rFonts w:ascii="Times New Roman" w:hAnsi="Times New Roman"/>
            <w:sz w:val="24"/>
            <w:szCs w:val="24"/>
          </w:rPr>
          <w:t>пункте 2</w:t>
        </w:r>
      </w:hyperlink>
      <w:r w:rsidRPr="00143C0D">
        <w:rPr>
          <w:rFonts w:ascii="Times New Roman" w:hAnsi="Times New Roman"/>
          <w:sz w:val="24"/>
          <w:szCs w:val="24"/>
        </w:rPr>
        <w:t xml:space="preserve"> Статья 34.1 Федерального закона от 25.06.2002 № 73-ФЗ  «Об объектах культурного наследия (памятниках истории и культуры) народов Российской Федерации»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bookmarkStart w:id="155" w:name="dst854"/>
      <w:bookmarkEnd w:id="155"/>
      <w:r w:rsidRPr="00143C0D">
        <w:rPr>
          <w:rFonts w:ascii="Times New Roman" w:hAnsi="Times New Roman"/>
          <w:sz w:val="24"/>
          <w:szCs w:val="24"/>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0" w:anchor="dst806" w:history="1">
        <w:r w:rsidRPr="00143C0D">
          <w:rPr>
            <w:rFonts w:ascii="Times New Roman" w:hAnsi="Times New Roman"/>
            <w:sz w:val="24"/>
            <w:szCs w:val="24"/>
          </w:rPr>
          <w:t>статьей 56.4</w:t>
        </w:r>
      </w:hyperlink>
      <w:r w:rsidRPr="00143C0D">
        <w:rPr>
          <w:rFonts w:ascii="Times New Roman" w:hAnsi="Times New Roman"/>
          <w:sz w:val="24"/>
          <w:szCs w:val="24"/>
        </w:rPr>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городского поселения.</w:t>
      </w:r>
    </w:p>
    <w:p w:rsidR="0054152C" w:rsidRDefault="0054152C" w:rsidP="00143C0D">
      <w:pPr>
        <w:pStyle w:val="3"/>
        <w:suppressAutoHyphens/>
        <w:spacing w:before="0" w:after="0"/>
        <w:ind w:firstLine="709"/>
        <w:jc w:val="both"/>
        <w:rPr>
          <w:rFonts w:ascii="Times New Roman" w:hAnsi="Times New Roman"/>
          <w:sz w:val="24"/>
          <w:szCs w:val="24"/>
        </w:rPr>
      </w:pPr>
      <w:bookmarkStart w:id="156" w:name="_Toc533415329"/>
    </w:p>
    <w:p w:rsidR="0054152C" w:rsidRPr="00143C0D" w:rsidRDefault="00A31F47" w:rsidP="00143C0D">
      <w:pPr>
        <w:pStyle w:val="3"/>
        <w:suppressAutoHyphens/>
        <w:spacing w:before="0" w:after="0"/>
        <w:ind w:firstLine="709"/>
        <w:jc w:val="both"/>
        <w:rPr>
          <w:rFonts w:ascii="Times New Roman" w:hAnsi="Times New Roman"/>
          <w:sz w:val="24"/>
          <w:szCs w:val="24"/>
        </w:rPr>
      </w:pPr>
      <w:r>
        <w:rPr>
          <w:rFonts w:ascii="Times New Roman" w:hAnsi="Times New Roman"/>
          <w:sz w:val="24"/>
          <w:szCs w:val="24"/>
        </w:rPr>
        <w:t>Статья 58</w:t>
      </w:r>
      <w:r w:rsidR="0054152C" w:rsidRPr="00143C0D">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56"/>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3.1. Мероприятия на территории ЗСО подземных источников водоснабжения: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3.1.1. Мероприятия по первому поясу ЗСО подземных источников водоснабжения (далее - первый пояс ЗСО):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3.1.3. Мероприятия по второму поясу ЗСО: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не допускается: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применение удобрений и ядохимикатов;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рубка леса главного пользования и реконструкции.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3.2. Мероприятия на территории ЗСО поверхностных источников водоснабжения: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3.2.1. Мероприятия по первому поясу ЗСО поверхностных источников водоснабжения (далее - первый пояс ЗСО):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Смоленской области (далее - Управление Роспотребнадзора по Смоленской области);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Смоленской области лишь при обосновании гидрологическими расчетами отсутствия ухудшения качества воды в створе водозабора;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3.2.3. Мероприятия по второму поясу ЗСО: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7) в границах второго пояса зоны санитарной охраны запрещается сброс промышленных, сельскохозяйственных, канализационных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3.3. Мероприятия по санитарно-защитной полосе водоводов: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в пределах санитарно-защитной полосы водоводов должны отсутствовать источники загрязнения почвы и грунтовых вод;</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4152C" w:rsidRDefault="0054152C" w:rsidP="00143C0D">
      <w:pPr>
        <w:pStyle w:val="3"/>
        <w:suppressAutoHyphens/>
        <w:spacing w:before="0" w:after="0"/>
        <w:ind w:firstLine="709"/>
        <w:jc w:val="both"/>
        <w:rPr>
          <w:rFonts w:ascii="Times New Roman" w:hAnsi="Times New Roman"/>
          <w:sz w:val="24"/>
          <w:szCs w:val="24"/>
        </w:rPr>
      </w:pPr>
      <w:bookmarkStart w:id="157" w:name="_Toc533415330"/>
    </w:p>
    <w:p w:rsidR="0054152C" w:rsidRPr="00143C0D" w:rsidRDefault="00A31F47" w:rsidP="00143C0D">
      <w:pPr>
        <w:pStyle w:val="3"/>
        <w:suppressAutoHyphens/>
        <w:spacing w:before="0" w:after="0"/>
        <w:ind w:firstLine="709"/>
        <w:jc w:val="both"/>
        <w:rPr>
          <w:rFonts w:ascii="Times New Roman" w:hAnsi="Times New Roman"/>
          <w:sz w:val="24"/>
          <w:szCs w:val="24"/>
        </w:rPr>
      </w:pPr>
      <w:r>
        <w:rPr>
          <w:rFonts w:ascii="Times New Roman" w:hAnsi="Times New Roman"/>
          <w:sz w:val="24"/>
          <w:szCs w:val="24"/>
        </w:rPr>
        <w:t>Статья 59</w:t>
      </w:r>
      <w:r w:rsidR="0054152C" w:rsidRPr="00143C0D">
        <w:rPr>
          <w:rFonts w:ascii="Times New Roman" w:hAnsi="Times New Roman"/>
          <w:sz w:val="24"/>
          <w:szCs w:val="24"/>
        </w:rPr>
        <w:t>. Ограничения использования земельных участков и объектов капитального строительства на территории водоохранных зон.</w:t>
      </w:r>
      <w:bookmarkEnd w:id="157"/>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Содержание указанного режима определено Водным кодексом Российской Федерации. На территории водоохранных зон запрещается: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использование сточных вод для удобрения почв;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3) осуществление авиационных мер по борьбе с вредителями и болезнями растений;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В границах прибрежных защитных полос, наряду с вышеперечисленными ограничениями, запрещается: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распашка земель;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размещение отвалов размываемых грунтов;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выпас сельскохозяйственных животных и организация для них летних лагерей, ванн.</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4152C" w:rsidRDefault="0054152C" w:rsidP="00143C0D">
      <w:pPr>
        <w:pStyle w:val="3"/>
        <w:suppressAutoHyphens/>
        <w:spacing w:before="0" w:after="0"/>
        <w:ind w:firstLine="709"/>
        <w:jc w:val="both"/>
        <w:rPr>
          <w:rFonts w:ascii="Times New Roman" w:hAnsi="Times New Roman"/>
          <w:sz w:val="24"/>
          <w:szCs w:val="24"/>
        </w:rPr>
      </w:pPr>
      <w:bookmarkStart w:id="158" w:name="_Toc533415331"/>
    </w:p>
    <w:p w:rsidR="0054152C" w:rsidRPr="00143C0D" w:rsidRDefault="00A31F47" w:rsidP="00143C0D">
      <w:pPr>
        <w:pStyle w:val="3"/>
        <w:suppressAutoHyphens/>
        <w:spacing w:before="0" w:after="0"/>
        <w:ind w:firstLine="709"/>
        <w:jc w:val="both"/>
        <w:rPr>
          <w:rFonts w:ascii="Times New Roman" w:hAnsi="Times New Roman"/>
          <w:sz w:val="24"/>
          <w:szCs w:val="24"/>
        </w:rPr>
      </w:pPr>
      <w:r>
        <w:rPr>
          <w:rFonts w:ascii="Times New Roman" w:hAnsi="Times New Roman"/>
          <w:sz w:val="24"/>
          <w:szCs w:val="24"/>
        </w:rPr>
        <w:t>Статья 60</w:t>
      </w:r>
      <w:r w:rsidR="0054152C" w:rsidRPr="00143C0D">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58"/>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54152C" w:rsidRDefault="0054152C" w:rsidP="00143C0D">
      <w:pPr>
        <w:pStyle w:val="3"/>
        <w:suppressAutoHyphens/>
        <w:spacing w:before="0" w:after="0"/>
        <w:ind w:firstLine="709"/>
        <w:jc w:val="both"/>
        <w:rPr>
          <w:rFonts w:ascii="Times New Roman" w:hAnsi="Times New Roman"/>
          <w:sz w:val="24"/>
          <w:szCs w:val="24"/>
        </w:rPr>
      </w:pPr>
      <w:bookmarkStart w:id="159" w:name="_Toc533415332"/>
    </w:p>
    <w:p w:rsidR="0054152C" w:rsidRPr="00143C0D" w:rsidRDefault="00A31F47" w:rsidP="00143C0D">
      <w:pPr>
        <w:pStyle w:val="3"/>
        <w:suppressAutoHyphens/>
        <w:spacing w:before="0" w:after="0"/>
        <w:ind w:firstLine="709"/>
        <w:jc w:val="both"/>
        <w:rPr>
          <w:rFonts w:ascii="Times New Roman" w:hAnsi="Times New Roman"/>
          <w:sz w:val="24"/>
          <w:szCs w:val="24"/>
        </w:rPr>
      </w:pPr>
      <w:r>
        <w:rPr>
          <w:rFonts w:ascii="Times New Roman" w:hAnsi="Times New Roman"/>
          <w:sz w:val="24"/>
          <w:szCs w:val="24"/>
        </w:rPr>
        <w:t>Статья 61</w:t>
      </w:r>
      <w:r w:rsidR="0054152C" w:rsidRPr="00143C0D">
        <w:rPr>
          <w:rFonts w:ascii="Times New Roman" w:hAnsi="Times New Roman"/>
          <w:sz w:val="24"/>
          <w:szCs w:val="24"/>
        </w:rPr>
        <w:t>. Ограничения использования земельных участков и объектов капитального строительства на территории санитарно-защитных зон</w:t>
      </w:r>
      <w:bookmarkEnd w:id="159"/>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На территории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В соответствии с указанным режимом вводятся следующие ограничения: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1) на территории СЗЗ не допускается размещение: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жилой застройки, включая отдельные жилые дома;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ландшафтно-рекреационных зон, зон отдыха, территорий курортов, санаториев и домов отдыха;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территорий садоводческих товариществ и коттеджной застройки, коллективных или индивидуальных дачных и садово-огородных участков;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спортивных сооружений;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детских площадок;</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образовательных и детских учреждений;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лечебно-профилактических и оздоровительных учреждений общего пользования;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других территории с нормируемыми показателями качества среды обитания;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lastRenderedPageBreak/>
        <w:t>2) в СЗЗ и на территории объектов других отраслей промышленности не допускается размещать: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объекты пищевых отраслей промышленности;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оптовые склады продовольственного сырья и пищевых продуктов;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комплексы водопроводных сооружений для подготовки и хранения питьевой воды, которые могут повлиять на качество продукции;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3) в границах СЗЗ промышленного объекта или производства допускается размещать: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нежилые помещения для дежурного аварийного персонала;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помещения для пребывания работающих по вахтовому методу (не более двух недель);</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здания управления;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конструкторские бюро;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здания административного назначения;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научно-исследовательские лаборатории;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поликлиники;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спортивно-оздоровительные сооружения закрытого типа;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бани;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прачечные;</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объекты торговли и общественного питания;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мотели, гостиницы;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гаражи, площадки и сооружения для хранения общественного и индивидуального автотранспорта;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пожарные депо;</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местные и транзитные коммуникации;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ЛЭП;</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электроподстанции;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нефте- и газопроводы;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артезианские скважины для технического водоснабжения;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водоохлаждающие сооружения для подготовки технической воды;</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канализационные насосные станции;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сооружения оборотного водоснабжения;</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автозаправочные станции;</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станции технического обслуживания автомобилей;</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4152C" w:rsidRPr="00143C0D"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4152C" w:rsidRDefault="0054152C" w:rsidP="00143C0D">
      <w:pPr>
        <w:pStyle w:val="3"/>
        <w:suppressAutoHyphens/>
        <w:spacing w:before="0" w:after="0"/>
        <w:ind w:firstLine="709"/>
        <w:jc w:val="both"/>
        <w:rPr>
          <w:rFonts w:ascii="Times New Roman" w:hAnsi="Times New Roman"/>
          <w:sz w:val="24"/>
          <w:szCs w:val="24"/>
        </w:rPr>
      </w:pPr>
      <w:bookmarkStart w:id="160" w:name="_Toc533415333"/>
    </w:p>
    <w:p w:rsidR="0054152C" w:rsidRPr="00143C0D" w:rsidRDefault="00A31F47" w:rsidP="00143C0D">
      <w:pPr>
        <w:pStyle w:val="3"/>
        <w:suppressAutoHyphens/>
        <w:spacing w:before="0" w:after="0"/>
        <w:ind w:firstLine="709"/>
        <w:jc w:val="both"/>
        <w:rPr>
          <w:rFonts w:ascii="Times New Roman" w:hAnsi="Times New Roman"/>
          <w:sz w:val="24"/>
          <w:szCs w:val="24"/>
        </w:rPr>
      </w:pPr>
      <w:r>
        <w:rPr>
          <w:rFonts w:ascii="Times New Roman" w:hAnsi="Times New Roman"/>
          <w:sz w:val="24"/>
          <w:szCs w:val="24"/>
        </w:rPr>
        <w:t>Статья 62</w:t>
      </w:r>
      <w:r w:rsidR="0054152C" w:rsidRPr="00143C0D">
        <w:rPr>
          <w:rFonts w:ascii="Times New Roman" w:hAnsi="Times New Roman"/>
          <w:sz w:val="24"/>
          <w:szCs w:val="24"/>
        </w:rPr>
        <w:t xml:space="preserve">. Ограничения использования земельных участков и объектов капитального строительства на территориях, подверженных риску возникновения </w:t>
      </w:r>
      <w:r w:rsidR="0054152C" w:rsidRPr="00143C0D">
        <w:rPr>
          <w:rFonts w:ascii="Times New Roman" w:hAnsi="Times New Roman"/>
          <w:sz w:val="24"/>
          <w:szCs w:val="24"/>
        </w:rPr>
        <w:lastRenderedPageBreak/>
        <w:t>чрезвычайных ситуаций природного и техногенного характера и воздействия их последствий</w:t>
      </w:r>
      <w:bookmarkEnd w:id="160"/>
    </w:p>
    <w:p w:rsidR="0054152C" w:rsidRDefault="0054152C" w:rsidP="00143C0D">
      <w:pPr>
        <w:suppressAutoHyphens/>
        <w:autoSpaceDE w:val="0"/>
        <w:autoSpaceDN w:val="0"/>
        <w:adjustRightInd w:val="0"/>
        <w:spacing w:after="0"/>
        <w:ind w:firstLine="709"/>
        <w:jc w:val="both"/>
        <w:rPr>
          <w:rFonts w:ascii="Times New Roman" w:hAnsi="Times New Roman"/>
          <w:sz w:val="24"/>
          <w:szCs w:val="24"/>
        </w:rPr>
      </w:pPr>
      <w:r w:rsidRPr="00143C0D">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bookmarkStart w:id="161" w:name="_Toc533415334"/>
    </w:p>
    <w:p w:rsidR="0054152C" w:rsidRDefault="0054152C" w:rsidP="00143C0D">
      <w:pPr>
        <w:suppressAutoHyphens/>
        <w:autoSpaceDE w:val="0"/>
        <w:autoSpaceDN w:val="0"/>
        <w:adjustRightInd w:val="0"/>
        <w:spacing w:after="0"/>
        <w:ind w:firstLine="709"/>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ind w:firstLine="709"/>
        <w:jc w:val="both"/>
        <w:rPr>
          <w:rFonts w:ascii="Times New Roman" w:hAnsi="Times New Roman"/>
          <w:b/>
          <w:sz w:val="24"/>
          <w:szCs w:val="24"/>
        </w:rPr>
      </w:pPr>
      <w:r w:rsidRPr="00143C0D">
        <w:rPr>
          <w:rFonts w:ascii="Times New Roman" w:hAnsi="Times New Roman"/>
          <w:b/>
          <w:caps/>
          <w:sz w:val="24"/>
          <w:szCs w:val="24"/>
        </w:rPr>
        <w:t>ЧАСТЬ III. Карта градостроительного зонирования – ПРИЛОЖЕНИЕ 1.</w:t>
      </w:r>
      <w:bookmarkEnd w:id="161"/>
    </w:p>
    <w:p w:rsidR="0054152C" w:rsidRPr="00143C0D" w:rsidRDefault="0054152C" w:rsidP="00143C0D">
      <w:pPr>
        <w:suppressAutoHyphens/>
        <w:spacing w:after="0"/>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jc w:val="both"/>
        <w:outlineLvl w:val="0"/>
        <w:rPr>
          <w:rFonts w:ascii="Times New Roman" w:hAnsi="Times New Roman"/>
          <w:sz w:val="24"/>
          <w:szCs w:val="24"/>
        </w:rPr>
      </w:pPr>
      <w:bookmarkStart w:id="162" w:name="_Toc533415335"/>
      <w:r w:rsidRPr="00143C0D">
        <w:rPr>
          <w:rFonts w:ascii="Times New Roman" w:hAnsi="Times New Roman"/>
          <w:sz w:val="24"/>
          <w:szCs w:val="24"/>
        </w:rPr>
        <w:t>1.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 (Приложение 1).</w:t>
      </w:r>
      <w:bookmarkEnd w:id="162"/>
    </w:p>
    <w:p w:rsidR="0054152C" w:rsidRPr="00143C0D" w:rsidRDefault="0054152C" w:rsidP="00143C0D">
      <w:pPr>
        <w:suppressAutoHyphens/>
        <w:autoSpaceDE w:val="0"/>
        <w:autoSpaceDN w:val="0"/>
        <w:adjustRightInd w:val="0"/>
        <w:spacing w:after="0"/>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jc w:val="both"/>
        <w:rPr>
          <w:rFonts w:ascii="Times New Roman" w:hAnsi="Times New Roman"/>
          <w:sz w:val="24"/>
          <w:szCs w:val="24"/>
        </w:rPr>
      </w:pPr>
    </w:p>
    <w:p w:rsidR="0054152C" w:rsidRPr="00143C0D" w:rsidRDefault="00042A53" w:rsidP="00143C0D">
      <w:pPr>
        <w:suppressAutoHyphens/>
        <w:autoSpaceDE w:val="0"/>
        <w:autoSpaceDN w:val="0"/>
        <w:adjustRightInd w:val="0"/>
        <w:spacing w:after="0"/>
        <w:ind w:firstLine="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106795" cy="4898390"/>
            <wp:effectExtent l="19050" t="0" r="8255" b="0"/>
            <wp:docPr id="1" name="Рисунок 1" descr="ПЗ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ЗЗ-1"/>
                    <pic:cNvPicPr>
                      <a:picLocks noChangeAspect="1" noChangeArrowheads="1"/>
                    </pic:cNvPicPr>
                  </pic:nvPicPr>
                  <pic:blipFill>
                    <a:blip r:embed="rId51"/>
                    <a:srcRect/>
                    <a:stretch>
                      <a:fillRect/>
                    </a:stretch>
                  </pic:blipFill>
                  <pic:spPr bwMode="auto">
                    <a:xfrm>
                      <a:off x="0" y="0"/>
                      <a:ext cx="6106795" cy="4898390"/>
                    </a:xfrm>
                    <a:prstGeom prst="rect">
                      <a:avLst/>
                    </a:prstGeom>
                    <a:noFill/>
                    <a:ln w="9525">
                      <a:noFill/>
                      <a:miter lim="800000"/>
                      <a:headEnd/>
                      <a:tailEnd/>
                    </a:ln>
                  </pic:spPr>
                </pic:pic>
              </a:graphicData>
            </a:graphic>
          </wp:inline>
        </w:drawing>
      </w:r>
    </w:p>
    <w:p w:rsidR="0054152C" w:rsidRPr="00143C0D" w:rsidRDefault="0054152C" w:rsidP="00143C0D">
      <w:pPr>
        <w:suppressAutoHyphens/>
        <w:autoSpaceDE w:val="0"/>
        <w:autoSpaceDN w:val="0"/>
        <w:adjustRightInd w:val="0"/>
        <w:spacing w:after="0"/>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jc w:val="both"/>
        <w:rPr>
          <w:rFonts w:ascii="Times New Roman" w:hAnsi="Times New Roman"/>
          <w:sz w:val="24"/>
          <w:szCs w:val="24"/>
        </w:rPr>
      </w:pPr>
    </w:p>
    <w:p w:rsidR="0054152C" w:rsidRPr="00143C0D" w:rsidRDefault="0054152C" w:rsidP="00143C0D">
      <w:pPr>
        <w:suppressAutoHyphens/>
        <w:autoSpaceDE w:val="0"/>
        <w:autoSpaceDN w:val="0"/>
        <w:adjustRightInd w:val="0"/>
        <w:spacing w:after="0"/>
        <w:jc w:val="both"/>
        <w:rPr>
          <w:rFonts w:ascii="Times New Roman" w:hAnsi="Times New Roman"/>
          <w:sz w:val="24"/>
          <w:szCs w:val="24"/>
        </w:rPr>
      </w:pPr>
    </w:p>
    <w:p w:rsidR="0054152C" w:rsidRPr="00143C0D" w:rsidRDefault="0054152C" w:rsidP="00143C0D">
      <w:pPr>
        <w:pStyle w:val="1"/>
        <w:suppressAutoHyphens/>
        <w:spacing w:before="0" w:after="0"/>
        <w:ind w:firstLine="0"/>
        <w:jc w:val="both"/>
        <w:rPr>
          <w:rFonts w:ascii="Times New Roman" w:hAnsi="Times New Roman"/>
          <w:caps/>
          <w:sz w:val="24"/>
          <w:szCs w:val="24"/>
        </w:rPr>
      </w:pPr>
      <w:r w:rsidRPr="00143C0D">
        <w:rPr>
          <w:rFonts w:ascii="Times New Roman" w:hAnsi="Times New Roman"/>
          <w:b w:val="0"/>
          <w:bCs w:val="0"/>
          <w:kern w:val="0"/>
          <w:sz w:val="24"/>
          <w:szCs w:val="24"/>
        </w:rPr>
        <w:br w:type="page"/>
      </w:r>
      <w:bookmarkStart w:id="163" w:name="_Toc533415336"/>
      <w:r w:rsidRPr="00143C0D">
        <w:rPr>
          <w:rFonts w:ascii="Times New Roman" w:hAnsi="Times New Roman"/>
          <w:caps/>
          <w:sz w:val="24"/>
          <w:szCs w:val="24"/>
        </w:rPr>
        <w:lastRenderedPageBreak/>
        <w:t>ЧАСТЬ IV. Основные понятия и термины, используемые в Правилах землепользования и застройки</w:t>
      </w:r>
      <w:bookmarkEnd w:id="163"/>
    </w:p>
    <w:p w:rsidR="0054152C" w:rsidRPr="00143C0D" w:rsidRDefault="0054152C" w:rsidP="00143C0D">
      <w:pPr>
        <w:suppressAutoHyphens/>
        <w:spacing w:after="0"/>
        <w:ind w:firstLine="709"/>
        <w:jc w:val="both"/>
        <w:rPr>
          <w:rFonts w:ascii="Times New Roman" w:hAnsi="Times New Roman"/>
          <w:sz w:val="24"/>
          <w:szCs w:val="24"/>
          <w:lang w:eastAsia="ru-RU"/>
        </w:rPr>
      </w:pPr>
      <w:r w:rsidRPr="00143C0D">
        <w:rPr>
          <w:rFonts w:ascii="Times New Roman" w:hAnsi="Times New Roman"/>
          <w:sz w:val="24"/>
          <w:szCs w:val="24"/>
          <w:lang w:eastAsia="ru-RU"/>
        </w:rPr>
        <w:t>В Правилах использованы следующие понятия и термины (в соответствии с Градостроительным кодексом Российской Федерации: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52" w:history="1">
        <w:r w:rsidRPr="00143C0D">
          <w:rPr>
            <w:rFonts w:ascii="Times New Roman" w:hAnsi="Times New Roman"/>
            <w:bCs/>
            <w:sz w:val="24"/>
            <w:szCs w:val="24"/>
            <w:lang w:eastAsia="ru-RU"/>
          </w:rPr>
          <w:t>законодательством</w:t>
        </w:r>
      </w:hyperlink>
      <w:r w:rsidRPr="00143C0D">
        <w:rPr>
          <w:rFonts w:ascii="Times New Roman" w:hAnsi="Times New Roman"/>
          <w:bCs/>
          <w:sz w:val="24"/>
          <w:szCs w:val="24"/>
          <w:lang w:eastAsia="ru-RU"/>
        </w:rPr>
        <w:t xml:space="preserve"> Российской Федерации;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lastRenderedPageBreak/>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13) строительство - создание зданий, строений, сооружений (в том числе на месте сносимых объектов капитального строительства);</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143C0D">
        <w:rPr>
          <w:rFonts w:ascii="Times New Roman" w:hAnsi="Times New Roman"/>
          <w:bCs/>
          <w:sz w:val="24"/>
          <w:szCs w:val="24"/>
          <w:lang w:eastAsia="ru-RU"/>
        </w:rP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3" w:history="1">
        <w:r w:rsidRPr="00143C0D">
          <w:rPr>
            <w:rFonts w:ascii="Times New Roman" w:hAnsi="Times New Roman"/>
            <w:bCs/>
            <w:sz w:val="24"/>
            <w:szCs w:val="24"/>
            <w:lang w:eastAsia="ru-RU"/>
          </w:rPr>
          <w:t>Конституцией</w:t>
        </w:r>
      </w:hyperlink>
      <w:r w:rsidRPr="00143C0D">
        <w:rPr>
          <w:rFonts w:ascii="Times New Roman" w:hAnsi="Times New Roman"/>
          <w:bCs/>
          <w:sz w:val="24"/>
          <w:szCs w:val="24"/>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54" w:history="1">
        <w:r w:rsidRPr="00143C0D">
          <w:rPr>
            <w:rFonts w:ascii="Times New Roman" w:hAnsi="Times New Roman"/>
            <w:bCs/>
            <w:sz w:val="24"/>
            <w:szCs w:val="24"/>
            <w:lang w:eastAsia="ru-RU"/>
          </w:rPr>
          <w:t>Виды</w:t>
        </w:r>
      </w:hyperlink>
      <w:r w:rsidRPr="00143C0D">
        <w:rPr>
          <w:rFonts w:ascii="Times New Roman" w:hAnsi="Times New Roman"/>
          <w:bCs/>
          <w:sz w:val="24"/>
          <w:szCs w:val="24"/>
          <w:lang w:eastAsia="ru-RU"/>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55" w:history="1">
        <w:r w:rsidRPr="00143C0D">
          <w:rPr>
            <w:rFonts w:ascii="Times New Roman" w:hAnsi="Times New Roman"/>
            <w:bCs/>
            <w:sz w:val="24"/>
            <w:szCs w:val="24"/>
            <w:lang w:eastAsia="ru-RU"/>
          </w:rPr>
          <w:t>части 1 статьи 10</w:t>
        </w:r>
      </w:hyperlink>
      <w:r w:rsidRPr="00143C0D">
        <w:rPr>
          <w:rFonts w:ascii="Times New Roman" w:hAnsi="Times New Roman"/>
          <w:bCs/>
          <w:sz w:val="24"/>
          <w:szCs w:val="24"/>
          <w:lang w:eastAsia="ru-RU"/>
        </w:rPr>
        <w:t xml:space="preserve">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56" w:history="1">
        <w:r w:rsidRPr="00143C0D">
          <w:rPr>
            <w:rFonts w:ascii="Times New Roman" w:hAnsi="Times New Roman"/>
            <w:bCs/>
            <w:sz w:val="24"/>
            <w:szCs w:val="24"/>
            <w:lang w:eastAsia="ru-RU"/>
          </w:rPr>
          <w:t>Конституцией</w:t>
        </w:r>
      </w:hyperlink>
      <w:r w:rsidRPr="00143C0D">
        <w:rPr>
          <w:rFonts w:ascii="Times New Roman" w:hAnsi="Times New Roman"/>
          <w:bCs/>
          <w:sz w:val="24"/>
          <w:szCs w:val="24"/>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57" w:history="1">
        <w:r w:rsidRPr="00143C0D">
          <w:rPr>
            <w:rFonts w:ascii="Times New Roman" w:hAnsi="Times New Roman"/>
            <w:bCs/>
            <w:sz w:val="24"/>
            <w:szCs w:val="24"/>
            <w:lang w:eastAsia="ru-RU"/>
          </w:rPr>
          <w:t>части 3 статьи 14</w:t>
        </w:r>
      </w:hyperlink>
      <w:r w:rsidRPr="00143C0D">
        <w:rPr>
          <w:rFonts w:ascii="Times New Roman" w:hAnsi="Times New Roman"/>
          <w:bCs/>
          <w:sz w:val="24"/>
          <w:szCs w:val="24"/>
          <w:lang w:eastAsia="ru-RU"/>
        </w:rPr>
        <w:t xml:space="preserve">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Pr="00143C0D">
        <w:rPr>
          <w:rFonts w:ascii="Times New Roman" w:hAnsi="Times New Roman"/>
          <w:bCs/>
          <w:sz w:val="24"/>
          <w:szCs w:val="24"/>
          <w:lang w:eastAsia="ru-RU"/>
        </w:rP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58" w:history="1">
        <w:r w:rsidRPr="00143C0D">
          <w:rPr>
            <w:rFonts w:ascii="Times New Roman" w:hAnsi="Times New Roman"/>
            <w:bCs/>
            <w:sz w:val="24"/>
            <w:szCs w:val="24"/>
            <w:lang w:eastAsia="ru-RU"/>
          </w:rPr>
          <w:t>пункте 1 части 3 статьи 19</w:t>
        </w:r>
      </w:hyperlink>
      <w:r w:rsidRPr="00143C0D">
        <w:rPr>
          <w:rFonts w:ascii="Times New Roman" w:hAnsi="Times New Roman"/>
          <w:bCs/>
          <w:sz w:val="24"/>
          <w:szCs w:val="24"/>
          <w:lang w:eastAsia="ru-RU"/>
        </w:rPr>
        <w:t xml:space="preserve"> и </w:t>
      </w:r>
      <w:hyperlink r:id="rId59" w:history="1">
        <w:r w:rsidRPr="00143C0D">
          <w:rPr>
            <w:rFonts w:ascii="Times New Roman" w:hAnsi="Times New Roman"/>
            <w:bCs/>
            <w:sz w:val="24"/>
            <w:szCs w:val="24"/>
            <w:lang w:eastAsia="ru-RU"/>
          </w:rPr>
          <w:t>пункте 1 части 5 статьи 23</w:t>
        </w:r>
      </w:hyperlink>
      <w:r w:rsidRPr="00143C0D">
        <w:rPr>
          <w:rFonts w:ascii="Times New Roman" w:hAnsi="Times New Roman"/>
          <w:bCs/>
          <w:sz w:val="24"/>
          <w:szCs w:val="24"/>
          <w:lang w:eastAsia="ru-RU"/>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60" w:history="1">
        <w:r w:rsidRPr="00143C0D">
          <w:rPr>
            <w:rFonts w:ascii="Times New Roman" w:hAnsi="Times New Roman"/>
            <w:bCs/>
            <w:sz w:val="24"/>
            <w:szCs w:val="24"/>
            <w:lang w:eastAsia="ru-RU"/>
          </w:rPr>
          <w:t>частью 2.1 статьи 47</w:t>
        </w:r>
      </w:hyperlink>
      <w:r w:rsidRPr="00143C0D">
        <w:rPr>
          <w:rFonts w:ascii="Times New Roman" w:hAnsi="Times New Roman"/>
          <w:bCs/>
          <w:sz w:val="24"/>
          <w:szCs w:val="24"/>
          <w:lang w:eastAsia="ru-RU"/>
        </w:rPr>
        <w:t xml:space="preserve">, </w:t>
      </w:r>
      <w:hyperlink r:id="rId61" w:history="1">
        <w:r w:rsidRPr="00143C0D">
          <w:rPr>
            <w:rFonts w:ascii="Times New Roman" w:hAnsi="Times New Roman"/>
            <w:bCs/>
            <w:sz w:val="24"/>
            <w:szCs w:val="24"/>
            <w:lang w:eastAsia="ru-RU"/>
          </w:rPr>
          <w:t>частью 4.1 статьи 48</w:t>
        </w:r>
      </w:hyperlink>
      <w:r w:rsidRPr="00143C0D">
        <w:rPr>
          <w:rFonts w:ascii="Times New Roman" w:hAnsi="Times New Roman"/>
          <w:bCs/>
          <w:sz w:val="24"/>
          <w:szCs w:val="24"/>
          <w:lang w:eastAsia="ru-RU"/>
        </w:rPr>
        <w:t xml:space="preserve">, </w:t>
      </w:r>
      <w:hyperlink r:id="rId62" w:history="1">
        <w:r w:rsidRPr="00143C0D">
          <w:rPr>
            <w:rFonts w:ascii="Times New Roman" w:hAnsi="Times New Roman"/>
            <w:bCs/>
            <w:sz w:val="24"/>
            <w:szCs w:val="24"/>
            <w:lang w:eastAsia="ru-RU"/>
          </w:rPr>
          <w:t>частями 2.1</w:t>
        </w:r>
      </w:hyperlink>
      <w:r w:rsidRPr="00143C0D">
        <w:rPr>
          <w:rFonts w:ascii="Times New Roman" w:hAnsi="Times New Roman"/>
          <w:bCs/>
          <w:sz w:val="24"/>
          <w:szCs w:val="24"/>
          <w:lang w:eastAsia="ru-RU"/>
        </w:rPr>
        <w:t xml:space="preserve"> и </w:t>
      </w:r>
      <w:hyperlink r:id="rId63" w:history="1">
        <w:r w:rsidRPr="00143C0D">
          <w:rPr>
            <w:rFonts w:ascii="Times New Roman" w:hAnsi="Times New Roman"/>
            <w:bCs/>
            <w:sz w:val="24"/>
            <w:szCs w:val="24"/>
            <w:lang w:eastAsia="ru-RU"/>
          </w:rPr>
          <w:t>2.2 статьи 52</w:t>
        </w:r>
      </w:hyperlink>
      <w:r w:rsidRPr="00143C0D">
        <w:rPr>
          <w:rFonts w:ascii="Times New Roman" w:hAnsi="Times New Roman"/>
          <w:bCs/>
          <w:sz w:val="24"/>
          <w:szCs w:val="24"/>
          <w:lang w:eastAsia="ru-RU"/>
        </w:rPr>
        <w:t xml:space="preserve">, </w:t>
      </w:r>
      <w:hyperlink r:id="rId64" w:history="1">
        <w:r w:rsidRPr="00143C0D">
          <w:rPr>
            <w:rFonts w:ascii="Times New Roman" w:hAnsi="Times New Roman"/>
            <w:bCs/>
            <w:sz w:val="24"/>
            <w:szCs w:val="24"/>
            <w:lang w:eastAsia="ru-RU"/>
          </w:rPr>
          <w:t>частями 5</w:t>
        </w:r>
      </w:hyperlink>
      <w:r w:rsidRPr="00143C0D">
        <w:rPr>
          <w:rFonts w:ascii="Times New Roman" w:hAnsi="Times New Roman"/>
          <w:bCs/>
          <w:sz w:val="24"/>
          <w:szCs w:val="24"/>
          <w:lang w:eastAsia="ru-RU"/>
        </w:rPr>
        <w:t xml:space="preserve"> и </w:t>
      </w:r>
      <w:hyperlink r:id="rId65" w:history="1">
        <w:r w:rsidRPr="00143C0D">
          <w:rPr>
            <w:rFonts w:ascii="Times New Roman" w:hAnsi="Times New Roman"/>
            <w:bCs/>
            <w:sz w:val="24"/>
            <w:szCs w:val="24"/>
            <w:lang w:eastAsia="ru-RU"/>
          </w:rPr>
          <w:t>6 статьи 55.31</w:t>
        </w:r>
      </w:hyperlink>
      <w:r w:rsidRPr="00143C0D">
        <w:rPr>
          <w:rFonts w:ascii="Times New Roman" w:hAnsi="Times New Roman"/>
          <w:bCs/>
          <w:sz w:val="24"/>
          <w:szCs w:val="24"/>
          <w:lang w:eastAsia="ru-RU"/>
        </w:rPr>
        <w:t xml:space="preserve"> Градостроительного кодекса Российской Федерации;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lastRenderedPageBreak/>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66" w:history="1">
        <w:r w:rsidRPr="00143C0D">
          <w:rPr>
            <w:rFonts w:ascii="Times New Roman" w:hAnsi="Times New Roman"/>
            <w:bCs/>
            <w:sz w:val="24"/>
            <w:szCs w:val="24"/>
            <w:lang w:eastAsia="ru-RU"/>
          </w:rPr>
          <w:t>частями 1</w:t>
        </w:r>
      </w:hyperlink>
      <w:r w:rsidRPr="00143C0D">
        <w:rPr>
          <w:rFonts w:ascii="Times New Roman" w:hAnsi="Times New Roman"/>
          <w:bCs/>
          <w:sz w:val="24"/>
          <w:szCs w:val="24"/>
          <w:lang w:eastAsia="ru-RU"/>
        </w:rPr>
        <w:t xml:space="preserve">, </w:t>
      </w:r>
      <w:hyperlink r:id="rId67" w:history="1">
        <w:r w:rsidRPr="00143C0D">
          <w:rPr>
            <w:rFonts w:ascii="Times New Roman" w:hAnsi="Times New Roman"/>
            <w:bCs/>
            <w:sz w:val="24"/>
            <w:szCs w:val="24"/>
            <w:lang w:eastAsia="ru-RU"/>
          </w:rPr>
          <w:t>3</w:t>
        </w:r>
      </w:hyperlink>
      <w:r w:rsidRPr="00143C0D">
        <w:rPr>
          <w:rFonts w:ascii="Times New Roman" w:hAnsi="Times New Roman"/>
          <w:bCs/>
          <w:sz w:val="24"/>
          <w:szCs w:val="24"/>
          <w:lang w:eastAsia="ru-RU"/>
        </w:rPr>
        <w:t xml:space="preserve"> и </w:t>
      </w:r>
      <w:hyperlink r:id="rId68" w:history="1">
        <w:r w:rsidRPr="00143C0D">
          <w:rPr>
            <w:rFonts w:ascii="Times New Roman" w:hAnsi="Times New Roman"/>
            <w:bCs/>
            <w:sz w:val="24"/>
            <w:szCs w:val="24"/>
            <w:lang w:eastAsia="ru-RU"/>
          </w:rPr>
          <w:t>4 статьи 29.2</w:t>
        </w:r>
      </w:hyperlink>
      <w:r w:rsidRPr="00143C0D">
        <w:rPr>
          <w:rFonts w:ascii="Times New Roman" w:hAnsi="Times New Roman"/>
          <w:bCs/>
          <w:sz w:val="24"/>
          <w:szCs w:val="24"/>
          <w:lang w:eastAsia="ru-RU"/>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w:t>
      </w:r>
      <w:r w:rsidRPr="00143C0D">
        <w:rPr>
          <w:rFonts w:ascii="Times New Roman" w:hAnsi="Times New Roman"/>
          <w:bCs/>
          <w:sz w:val="24"/>
          <w:szCs w:val="24"/>
          <w:lang w:eastAsia="ru-RU"/>
        </w:rPr>
        <w:lastRenderedPageBreak/>
        <w:t>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69" w:history="1">
        <w:r w:rsidRPr="00143C0D">
          <w:rPr>
            <w:rFonts w:ascii="Times New Roman" w:hAnsi="Times New Roman"/>
            <w:bCs/>
            <w:sz w:val="24"/>
            <w:szCs w:val="24"/>
            <w:lang w:eastAsia="ru-RU"/>
          </w:rPr>
          <w:t>Виды</w:t>
        </w:r>
      </w:hyperlink>
      <w:r w:rsidRPr="00143C0D">
        <w:rPr>
          <w:rFonts w:ascii="Times New Roman" w:hAnsi="Times New Roman"/>
          <w:bCs/>
          <w:sz w:val="24"/>
          <w:szCs w:val="24"/>
          <w:lang w:eastAsia="ru-RU"/>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4152C" w:rsidRPr="00143C0D" w:rsidRDefault="0054152C" w:rsidP="00143C0D">
      <w:pPr>
        <w:autoSpaceDE w:val="0"/>
        <w:autoSpaceDN w:val="0"/>
        <w:adjustRightInd w:val="0"/>
        <w:spacing w:after="0"/>
        <w:ind w:firstLine="709"/>
        <w:jc w:val="both"/>
        <w:rPr>
          <w:rFonts w:ascii="Times New Roman" w:hAnsi="Times New Roman"/>
          <w:bCs/>
          <w:sz w:val="24"/>
          <w:szCs w:val="24"/>
          <w:lang w:eastAsia="ru-RU"/>
        </w:rPr>
      </w:pPr>
      <w:r w:rsidRPr="00143C0D">
        <w:rPr>
          <w:rFonts w:ascii="Times New Roman" w:hAnsi="Times New Roman"/>
          <w:bCs/>
          <w:sz w:val="24"/>
          <w:szCs w:val="24"/>
          <w:lang w:eastAsia="ru-RU"/>
        </w:rPr>
        <w:lastRenderedPageBreak/>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4152C" w:rsidRPr="00143C0D" w:rsidRDefault="0054152C" w:rsidP="00143C0D">
      <w:pPr>
        <w:suppressAutoHyphens/>
        <w:spacing w:after="0"/>
        <w:ind w:firstLine="709"/>
        <w:jc w:val="both"/>
        <w:rPr>
          <w:rFonts w:ascii="Times New Roman" w:hAnsi="Times New Roman"/>
          <w:b/>
          <w:sz w:val="24"/>
          <w:szCs w:val="24"/>
          <w:lang w:eastAsia="ru-RU"/>
        </w:rPr>
      </w:pPr>
    </w:p>
    <w:p w:rsidR="0054152C" w:rsidRPr="00143C0D" w:rsidRDefault="0054152C" w:rsidP="00143C0D">
      <w:pPr>
        <w:spacing w:after="0"/>
        <w:rPr>
          <w:rFonts w:ascii="Times New Roman" w:hAnsi="Times New Roman"/>
          <w:sz w:val="24"/>
          <w:szCs w:val="24"/>
        </w:rPr>
      </w:pPr>
    </w:p>
    <w:sectPr w:rsidR="0054152C" w:rsidRPr="00143C0D" w:rsidSect="007F0392">
      <w:headerReference w:type="default" r:id="rId70"/>
      <w:footerReference w:type="even" r:id="rId71"/>
      <w:pgSz w:w="11906" w:h="16838"/>
      <w:pgMar w:top="851"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100" w:rsidRDefault="007D5100" w:rsidP="00143C0D">
      <w:pPr>
        <w:spacing w:after="0"/>
      </w:pPr>
      <w:r>
        <w:separator/>
      </w:r>
    </w:p>
  </w:endnote>
  <w:endnote w:type="continuationSeparator" w:id="1">
    <w:p w:rsidR="007D5100" w:rsidRDefault="007D5100" w:rsidP="00143C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8C" w:rsidRDefault="00BB7F32" w:rsidP="00C42006">
    <w:pPr>
      <w:pStyle w:val="a9"/>
      <w:framePr w:wrap="around" w:vAnchor="text" w:hAnchor="margin" w:xAlign="right" w:y="1"/>
      <w:rPr>
        <w:rStyle w:val="ad"/>
      </w:rPr>
    </w:pPr>
    <w:r>
      <w:rPr>
        <w:rStyle w:val="ad"/>
      </w:rPr>
      <w:fldChar w:fldCharType="begin"/>
    </w:r>
    <w:r w:rsidR="00253C8C">
      <w:rPr>
        <w:rStyle w:val="ad"/>
      </w:rPr>
      <w:instrText xml:space="preserve">PAGE  </w:instrText>
    </w:r>
    <w:r>
      <w:rPr>
        <w:rStyle w:val="ad"/>
      </w:rPr>
      <w:fldChar w:fldCharType="end"/>
    </w:r>
  </w:p>
  <w:p w:rsidR="00253C8C" w:rsidRDefault="00253C8C" w:rsidP="00515BD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100" w:rsidRDefault="007D5100" w:rsidP="00143C0D">
      <w:pPr>
        <w:spacing w:after="0"/>
      </w:pPr>
      <w:r>
        <w:separator/>
      </w:r>
    </w:p>
  </w:footnote>
  <w:footnote w:type="continuationSeparator" w:id="1">
    <w:p w:rsidR="007D5100" w:rsidRDefault="007D5100" w:rsidP="00143C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8C" w:rsidRPr="00143C0D" w:rsidRDefault="00BB7F32">
    <w:pPr>
      <w:pStyle w:val="a7"/>
      <w:jc w:val="right"/>
      <w:rPr>
        <w:rFonts w:ascii="Times New Roman" w:hAnsi="Times New Roman"/>
      </w:rPr>
    </w:pPr>
    <w:r w:rsidRPr="00143C0D">
      <w:rPr>
        <w:rFonts w:ascii="Times New Roman" w:hAnsi="Times New Roman"/>
      </w:rPr>
      <w:fldChar w:fldCharType="begin"/>
    </w:r>
    <w:r w:rsidR="00253C8C" w:rsidRPr="00143C0D">
      <w:rPr>
        <w:rFonts w:ascii="Times New Roman" w:hAnsi="Times New Roman"/>
      </w:rPr>
      <w:instrText xml:space="preserve"> PAGE   \* MERGEFORMAT </w:instrText>
    </w:r>
    <w:r w:rsidRPr="00143C0D">
      <w:rPr>
        <w:rFonts w:ascii="Times New Roman" w:hAnsi="Times New Roman"/>
      </w:rPr>
      <w:fldChar w:fldCharType="separate"/>
    </w:r>
    <w:r w:rsidR="00512B80">
      <w:rPr>
        <w:rFonts w:ascii="Times New Roman" w:hAnsi="Times New Roman"/>
        <w:noProof/>
      </w:rPr>
      <w:t>2</w:t>
    </w:r>
    <w:r w:rsidRPr="00143C0D">
      <w:rPr>
        <w:rFonts w:ascii="Times New Roman" w:hAnsi="Times New Roman"/>
      </w:rPr>
      <w:fldChar w:fldCharType="end"/>
    </w:r>
  </w:p>
  <w:p w:rsidR="00253C8C" w:rsidRPr="00A470B8" w:rsidRDefault="00253C8C" w:rsidP="00961D3F">
    <w:pPr>
      <w:pStyle w:val="a9"/>
      <w:ind w:firstLine="0"/>
      <w:jc w:val="center"/>
      <w:rPr>
        <w:rFonts w:ascii="Times New Roman" w:hAnsi="Times New Roman"/>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C82F43"/>
    <w:multiLevelType w:val="hybridMultilevel"/>
    <w:tmpl w:val="CBC498F8"/>
    <w:lvl w:ilvl="0" w:tplc="FFFFFFF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2">
    <w:nsid w:val="01F0109F"/>
    <w:multiLevelType w:val="hybridMultilevel"/>
    <w:tmpl w:val="BF581F74"/>
    <w:lvl w:ilvl="0" w:tplc="2564D56A">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B428B8"/>
    <w:multiLevelType w:val="hybridMultilevel"/>
    <w:tmpl w:val="98185730"/>
    <w:lvl w:ilvl="0" w:tplc="68A62568">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6572C7"/>
    <w:multiLevelType w:val="multilevel"/>
    <w:tmpl w:val="1AB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11AE1"/>
    <w:multiLevelType w:val="hybridMultilevel"/>
    <w:tmpl w:val="3AC2B352"/>
    <w:lvl w:ilvl="0" w:tplc="4CBAD6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7D22C7C"/>
    <w:multiLevelType w:val="hybridMultilevel"/>
    <w:tmpl w:val="89249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A5755D"/>
    <w:multiLevelType w:val="multilevel"/>
    <w:tmpl w:val="992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3C0D"/>
    <w:rsid w:val="000017AE"/>
    <w:rsid w:val="00016B7B"/>
    <w:rsid w:val="00017848"/>
    <w:rsid w:val="00042A53"/>
    <w:rsid w:val="0006127C"/>
    <w:rsid w:val="000B0530"/>
    <w:rsid w:val="00143C0D"/>
    <w:rsid w:val="00151060"/>
    <w:rsid w:val="001E3E47"/>
    <w:rsid w:val="00245B67"/>
    <w:rsid w:val="0025161E"/>
    <w:rsid w:val="00253C8C"/>
    <w:rsid w:val="002D5BF8"/>
    <w:rsid w:val="003058B2"/>
    <w:rsid w:val="00397059"/>
    <w:rsid w:val="004035F9"/>
    <w:rsid w:val="004C3483"/>
    <w:rsid w:val="004F37F6"/>
    <w:rsid w:val="00512B80"/>
    <w:rsid w:val="00515BDD"/>
    <w:rsid w:val="0054152C"/>
    <w:rsid w:val="0058205E"/>
    <w:rsid w:val="0059708D"/>
    <w:rsid w:val="005C36C3"/>
    <w:rsid w:val="005C4DEE"/>
    <w:rsid w:val="005E4F9D"/>
    <w:rsid w:val="00647DBD"/>
    <w:rsid w:val="00723212"/>
    <w:rsid w:val="00754BE8"/>
    <w:rsid w:val="007D5100"/>
    <w:rsid w:val="007F0392"/>
    <w:rsid w:val="00837F9B"/>
    <w:rsid w:val="0084401D"/>
    <w:rsid w:val="008F5B64"/>
    <w:rsid w:val="009222FC"/>
    <w:rsid w:val="00925E6B"/>
    <w:rsid w:val="00961D3F"/>
    <w:rsid w:val="009A09E5"/>
    <w:rsid w:val="00A31F47"/>
    <w:rsid w:val="00A44F95"/>
    <w:rsid w:val="00A470B8"/>
    <w:rsid w:val="00AA44BC"/>
    <w:rsid w:val="00AE3133"/>
    <w:rsid w:val="00B54986"/>
    <w:rsid w:val="00BB7F32"/>
    <w:rsid w:val="00BE55F8"/>
    <w:rsid w:val="00C274F5"/>
    <w:rsid w:val="00C42006"/>
    <w:rsid w:val="00C621F9"/>
    <w:rsid w:val="00CD39B7"/>
    <w:rsid w:val="00D34BD3"/>
    <w:rsid w:val="00D84CC4"/>
    <w:rsid w:val="00E66B59"/>
    <w:rsid w:val="00F338DB"/>
    <w:rsid w:val="00F37BE6"/>
    <w:rsid w:val="00F42452"/>
    <w:rsid w:val="00F76B9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43C0D"/>
    <w:pPr>
      <w:spacing w:after="200"/>
      <w:ind w:firstLine="851"/>
    </w:pPr>
    <w:rPr>
      <w:lang w:eastAsia="en-US"/>
    </w:rPr>
  </w:style>
  <w:style w:type="paragraph" w:styleId="1">
    <w:name w:val="heading 1"/>
    <w:basedOn w:val="a"/>
    <w:next w:val="a"/>
    <w:link w:val="10"/>
    <w:uiPriority w:val="99"/>
    <w:qFormat/>
    <w:rsid w:val="00143C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143C0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143C0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43C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3C0D"/>
    <w:rPr>
      <w:rFonts w:ascii="Cambria" w:hAnsi="Cambria" w:cs="Times New Roman"/>
      <w:b/>
      <w:bCs/>
      <w:kern w:val="32"/>
      <w:sz w:val="32"/>
      <w:szCs w:val="32"/>
    </w:rPr>
  </w:style>
  <w:style w:type="character" w:customStyle="1" w:styleId="20">
    <w:name w:val="Заголовок 2 Знак"/>
    <w:basedOn w:val="a0"/>
    <w:link w:val="2"/>
    <w:uiPriority w:val="99"/>
    <w:locked/>
    <w:rsid w:val="00143C0D"/>
    <w:rPr>
      <w:rFonts w:ascii="Cambria" w:hAnsi="Cambria" w:cs="Times New Roman"/>
      <w:b/>
      <w:bCs/>
      <w:i/>
      <w:iCs/>
      <w:sz w:val="28"/>
      <w:szCs w:val="28"/>
    </w:rPr>
  </w:style>
  <w:style w:type="character" w:customStyle="1" w:styleId="30">
    <w:name w:val="Заголовок 3 Знак"/>
    <w:basedOn w:val="a0"/>
    <w:link w:val="3"/>
    <w:uiPriority w:val="9"/>
    <w:locked/>
    <w:rsid w:val="00143C0D"/>
    <w:rPr>
      <w:rFonts w:ascii="Cambria" w:hAnsi="Cambria" w:cs="Times New Roman"/>
      <w:b/>
      <w:bCs/>
      <w:sz w:val="26"/>
      <w:szCs w:val="26"/>
    </w:rPr>
  </w:style>
  <w:style w:type="character" w:customStyle="1" w:styleId="40">
    <w:name w:val="Заголовок 4 Знак"/>
    <w:basedOn w:val="a0"/>
    <w:link w:val="4"/>
    <w:uiPriority w:val="99"/>
    <w:locked/>
    <w:rsid w:val="00143C0D"/>
    <w:rPr>
      <w:rFonts w:ascii="Calibri" w:hAnsi="Calibri" w:cs="Times New Roman"/>
      <w:b/>
      <w:bCs/>
      <w:sz w:val="28"/>
      <w:szCs w:val="28"/>
    </w:rPr>
  </w:style>
  <w:style w:type="paragraph" w:customStyle="1" w:styleId="ConsPlusNormal">
    <w:name w:val="ConsPlusNormal"/>
    <w:uiPriority w:val="99"/>
    <w:rsid w:val="00143C0D"/>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143C0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43C0D"/>
    <w:pPr>
      <w:widowControl w:val="0"/>
      <w:autoSpaceDE w:val="0"/>
      <w:autoSpaceDN w:val="0"/>
      <w:adjustRightInd w:val="0"/>
    </w:pPr>
    <w:rPr>
      <w:rFonts w:eastAsia="Times New Roman" w:cs="Calibri"/>
      <w:b/>
      <w:bCs/>
    </w:rPr>
  </w:style>
  <w:style w:type="paragraph" w:customStyle="1" w:styleId="ConsPlusCell">
    <w:name w:val="ConsPlusCell"/>
    <w:uiPriority w:val="99"/>
    <w:rsid w:val="00143C0D"/>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143C0D"/>
    <w:pPr>
      <w:widowControl w:val="0"/>
      <w:autoSpaceDE w:val="0"/>
      <w:autoSpaceDN w:val="0"/>
      <w:adjustRightInd w:val="0"/>
    </w:pPr>
    <w:rPr>
      <w:rFonts w:ascii="Courier New" w:eastAsia="Times New Roman" w:hAnsi="Courier New" w:cs="Courier New"/>
      <w:sz w:val="20"/>
      <w:szCs w:val="20"/>
    </w:rPr>
  </w:style>
  <w:style w:type="paragraph" w:styleId="a3">
    <w:name w:val="TOC Heading"/>
    <w:basedOn w:val="1"/>
    <w:next w:val="a"/>
    <w:uiPriority w:val="99"/>
    <w:qFormat/>
    <w:rsid w:val="00143C0D"/>
    <w:pPr>
      <w:keepLines/>
      <w:spacing w:before="480" w:after="0" w:line="276" w:lineRule="auto"/>
      <w:ind w:firstLine="0"/>
      <w:outlineLvl w:val="9"/>
    </w:pPr>
    <w:rPr>
      <w:color w:val="365F91"/>
      <w:kern w:val="0"/>
      <w:sz w:val="28"/>
      <w:szCs w:val="28"/>
    </w:rPr>
  </w:style>
  <w:style w:type="paragraph" w:styleId="21">
    <w:name w:val="toc 2"/>
    <w:basedOn w:val="a"/>
    <w:next w:val="a"/>
    <w:autoRedefine/>
    <w:uiPriority w:val="99"/>
    <w:rsid w:val="00143C0D"/>
    <w:pPr>
      <w:tabs>
        <w:tab w:val="right" w:leader="dot" w:pos="9345"/>
      </w:tabs>
      <w:spacing w:after="100" w:line="276" w:lineRule="auto"/>
      <w:ind w:firstLine="426"/>
      <w:jc w:val="both"/>
    </w:pPr>
    <w:rPr>
      <w:rFonts w:eastAsia="Times New Roman"/>
    </w:rPr>
  </w:style>
  <w:style w:type="paragraph" w:styleId="11">
    <w:name w:val="toc 1"/>
    <w:basedOn w:val="a"/>
    <w:next w:val="a"/>
    <w:autoRedefine/>
    <w:uiPriority w:val="99"/>
    <w:rsid w:val="00143C0D"/>
    <w:pPr>
      <w:tabs>
        <w:tab w:val="right" w:leader="dot" w:pos="9345"/>
      </w:tabs>
      <w:suppressAutoHyphens/>
      <w:spacing w:after="100" w:line="276" w:lineRule="auto"/>
      <w:ind w:firstLine="0"/>
      <w:jc w:val="both"/>
    </w:pPr>
    <w:rPr>
      <w:rFonts w:ascii="Arial" w:eastAsia="Times New Roman" w:hAnsi="Arial" w:cs="Arial"/>
      <w:caps/>
      <w:noProof/>
      <w:sz w:val="24"/>
      <w:szCs w:val="24"/>
    </w:rPr>
  </w:style>
  <w:style w:type="paragraph" w:styleId="31">
    <w:name w:val="toc 3"/>
    <w:basedOn w:val="a"/>
    <w:next w:val="a"/>
    <w:autoRedefine/>
    <w:uiPriority w:val="99"/>
    <w:rsid w:val="00143C0D"/>
    <w:pPr>
      <w:tabs>
        <w:tab w:val="right" w:leader="dot" w:pos="9345"/>
      </w:tabs>
      <w:spacing w:after="100" w:line="276" w:lineRule="auto"/>
      <w:ind w:firstLine="426"/>
      <w:jc w:val="both"/>
    </w:pPr>
    <w:rPr>
      <w:rFonts w:ascii="Times New Roman" w:eastAsia="Times New Roman" w:hAnsi="Times New Roman"/>
      <w:noProof/>
    </w:rPr>
  </w:style>
  <w:style w:type="paragraph" w:styleId="a4">
    <w:name w:val="Balloon Text"/>
    <w:basedOn w:val="a"/>
    <w:link w:val="a5"/>
    <w:uiPriority w:val="99"/>
    <w:semiHidden/>
    <w:rsid w:val="00143C0D"/>
    <w:pPr>
      <w:spacing w:after="0"/>
    </w:pPr>
    <w:rPr>
      <w:rFonts w:ascii="Tahoma" w:hAnsi="Tahoma"/>
      <w:sz w:val="16"/>
      <w:szCs w:val="16"/>
    </w:rPr>
  </w:style>
  <w:style w:type="character" w:customStyle="1" w:styleId="a5">
    <w:name w:val="Текст выноски Знак"/>
    <w:basedOn w:val="a0"/>
    <w:link w:val="a4"/>
    <w:uiPriority w:val="99"/>
    <w:semiHidden/>
    <w:locked/>
    <w:rsid w:val="00143C0D"/>
    <w:rPr>
      <w:rFonts w:ascii="Tahoma" w:eastAsia="Times New Roman" w:hAnsi="Tahoma" w:cs="Times New Roman"/>
      <w:sz w:val="16"/>
      <w:szCs w:val="16"/>
    </w:rPr>
  </w:style>
  <w:style w:type="paragraph" w:styleId="41">
    <w:name w:val="toc 4"/>
    <w:basedOn w:val="a"/>
    <w:next w:val="a"/>
    <w:autoRedefine/>
    <w:uiPriority w:val="99"/>
    <w:rsid w:val="00143C0D"/>
    <w:pPr>
      <w:tabs>
        <w:tab w:val="right" w:leader="dot" w:pos="9345"/>
      </w:tabs>
      <w:ind w:firstLine="426"/>
      <w:jc w:val="both"/>
    </w:pPr>
    <w:rPr>
      <w:rFonts w:ascii="Arial" w:hAnsi="Arial" w:cs="Arial"/>
      <w:b/>
      <w:bCs/>
      <w:noProof/>
    </w:rPr>
  </w:style>
  <w:style w:type="character" w:styleId="a6">
    <w:name w:val="Hyperlink"/>
    <w:basedOn w:val="a0"/>
    <w:uiPriority w:val="99"/>
    <w:rsid w:val="00143C0D"/>
    <w:rPr>
      <w:rFonts w:cs="Times New Roman"/>
      <w:color w:val="0000FF"/>
      <w:u w:val="single"/>
    </w:rPr>
  </w:style>
  <w:style w:type="paragraph" w:styleId="5">
    <w:name w:val="toc 5"/>
    <w:basedOn w:val="a"/>
    <w:next w:val="a"/>
    <w:autoRedefine/>
    <w:uiPriority w:val="99"/>
    <w:rsid w:val="00143C0D"/>
    <w:pPr>
      <w:spacing w:after="100" w:line="276" w:lineRule="auto"/>
      <w:ind w:left="880" w:firstLine="0"/>
    </w:pPr>
    <w:rPr>
      <w:rFonts w:eastAsia="Times New Roman"/>
      <w:lang w:eastAsia="ru-RU"/>
    </w:rPr>
  </w:style>
  <w:style w:type="paragraph" w:styleId="6">
    <w:name w:val="toc 6"/>
    <w:basedOn w:val="a"/>
    <w:next w:val="a"/>
    <w:autoRedefine/>
    <w:uiPriority w:val="99"/>
    <w:rsid w:val="00143C0D"/>
    <w:pPr>
      <w:spacing w:after="100" w:line="276" w:lineRule="auto"/>
      <w:ind w:left="1100" w:firstLine="0"/>
    </w:pPr>
    <w:rPr>
      <w:rFonts w:eastAsia="Times New Roman"/>
      <w:lang w:eastAsia="ru-RU"/>
    </w:rPr>
  </w:style>
  <w:style w:type="paragraph" w:styleId="7">
    <w:name w:val="toc 7"/>
    <w:basedOn w:val="a"/>
    <w:next w:val="a"/>
    <w:autoRedefine/>
    <w:uiPriority w:val="99"/>
    <w:rsid w:val="00143C0D"/>
    <w:pPr>
      <w:spacing w:after="100" w:line="276" w:lineRule="auto"/>
      <w:ind w:left="1320" w:firstLine="0"/>
    </w:pPr>
    <w:rPr>
      <w:rFonts w:eastAsia="Times New Roman"/>
      <w:lang w:eastAsia="ru-RU"/>
    </w:rPr>
  </w:style>
  <w:style w:type="paragraph" w:styleId="8">
    <w:name w:val="toc 8"/>
    <w:basedOn w:val="a"/>
    <w:next w:val="a"/>
    <w:autoRedefine/>
    <w:uiPriority w:val="99"/>
    <w:rsid w:val="00143C0D"/>
    <w:pPr>
      <w:spacing w:after="100" w:line="276" w:lineRule="auto"/>
      <w:ind w:left="1540" w:firstLine="0"/>
    </w:pPr>
    <w:rPr>
      <w:rFonts w:eastAsia="Times New Roman"/>
      <w:lang w:eastAsia="ru-RU"/>
    </w:rPr>
  </w:style>
  <w:style w:type="paragraph" w:styleId="9">
    <w:name w:val="toc 9"/>
    <w:basedOn w:val="a"/>
    <w:next w:val="a"/>
    <w:autoRedefine/>
    <w:uiPriority w:val="99"/>
    <w:rsid w:val="00143C0D"/>
    <w:pPr>
      <w:spacing w:after="100" w:line="276" w:lineRule="auto"/>
      <w:ind w:left="1760" w:firstLine="0"/>
    </w:pPr>
    <w:rPr>
      <w:rFonts w:eastAsia="Times New Roman"/>
      <w:lang w:eastAsia="ru-RU"/>
    </w:rPr>
  </w:style>
  <w:style w:type="paragraph" w:styleId="a7">
    <w:name w:val="header"/>
    <w:basedOn w:val="a"/>
    <w:link w:val="a8"/>
    <w:uiPriority w:val="99"/>
    <w:rsid w:val="00143C0D"/>
    <w:pPr>
      <w:tabs>
        <w:tab w:val="center" w:pos="4677"/>
        <w:tab w:val="right" w:pos="9355"/>
      </w:tabs>
    </w:pPr>
  </w:style>
  <w:style w:type="character" w:customStyle="1" w:styleId="a8">
    <w:name w:val="Верхний колонтитул Знак"/>
    <w:basedOn w:val="a0"/>
    <w:link w:val="a7"/>
    <w:uiPriority w:val="99"/>
    <w:locked/>
    <w:rsid w:val="00143C0D"/>
    <w:rPr>
      <w:rFonts w:ascii="Calibri" w:eastAsia="Times New Roman" w:hAnsi="Calibri" w:cs="Times New Roman"/>
    </w:rPr>
  </w:style>
  <w:style w:type="paragraph" w:styleId="a9">
    <w:name w:val="footer"/>
    <w:basedOn w:val="a"/>
    <w:link w:val="aa"/>
    <w:uiPriority w:val="99"/>
    <w:rsid w:val="00143C0D"/>
    <w:pPr>
      <w:tabs>
        <w:tab w:val="center" w:pos="4677"/>
        <w:tab w:val="right" w:pos="9355"/>
      </w:tabs>
    </w:pPr>
  </w:style>
  <w:style w:type="character" w:customStyle="1" w:styleId="aa">
    <w:name w:val="Нижний колонтитул Знак"/>
    <w:basedOn w:val="a0"/>
    <w:link w:val="a9"/>
    <w:uiPriority w:val="99"/>
    <w:locked/>
    <w:rsid w:val="00143C0D"/>
    <w:rPr>
      <w:rFonts w:ascii="Calibri" w:eastAsia="Times New Roman" w:hAnsi="Calibri" w:cs="Times New Roman"/>
    </w:rPr>
  </w:style>
  <w:style w:type="paragraph" w:styleId="ab">
    <w:name w:val="Title"/>
    <w:basedOn w:val="a"/>
    <w:next w:val="a"/>
    <w:link w:val="ac"/>
    <w:uiPriority w:val="99"/>
    <w:qFormat/>
    <w:rsid w:val="00143C0D"/>
    <w:pPr>
      <w:spacing w:before="240" w:after="60"/>
      <w:jc w:val="center"/>
      <w:outlineLvl w:val="0"/>
    </w:pPr>
    <w:rPr>
      <w:rFonts w:ascii="Cambria" w:eastAsia="Times New Roman" w:hAnsi="Cambria"/>
      <w:b/>
      <w:bCs/>
      <w:kern w:val="28"/>
      <w:sz w:val="32"/>
      <w:szCs w:val="32"/>
    </w:rPr>
  </w:style>
  <w:style w:type="character" w:customStyle="1" w:styleId="ac">
    <w:name w:val="Название Знак"/>
    <w:basedOn w:val="a0"/>
    <w:link w:val="ab"/>
    <w:uiPriority w:val="99"/>
    <w:locked/>
    <w:rsid w:val="00143C0D"/>
    <w:rPr>
      <w:rFonts w:ascii="Cambria" w:hAnsi="Cambria" w:cs="Times New Roman"/>
      <w:b/>
      <w:bCs/>
      <w:kern w:val="28"/>
      <w:sz w:val="32"/>
      <w:szCs w:val="32"/>
    </w:rPr>
  </w:style>
  <w:style w:type="character" w:styleId="ad">
    <w:name w:val="page number"/>
    <w:basedOn w:val="a0"/>
    <w:uiPriority w:val="99"/>
    <w:rsid w:val="00143C0D"/>
    <w:rPr>
      <w:rFonts w:cs="Times New Roman"/>
    </w:rPr>
  </w:style>
  <w:style w:type="paragraph" w:styleId="HTML">
    <w:name w:val="HTML Preformatted"/>
    <w:basedOn w:val="a"/>
    <w:link w:val="HTML0"/>
    <w:uiPriority w:val="99"/>
    <w:rsid w:val="00143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hAnsi="Courier New"/>
      <w:color w:val="000000"/>
      <w:sz w:val="20"/>
      <w:szCs w:val="20"/>
    </w:rPr>
  </w:style>
  <w:style w:type="character" w:customStyle="1" w:styleId="HTML0">
    <w:name w:val="Стандартный HTML Знак"/>
    <w:basedOn w:val="a0"/>
    <w:link w:val="HTML"/>
    <w:uiPriority w:val="99"/>
    <w:locked/>
    <w:rsid w:val="00143C0D"/>
    <w:rPr>
      <w:rFonts w:ascii="Courier New" w:eastAsia="Times New Roman" w:hAnsi="Courier New" w:cs="Times New Roman"/>
      <w:color w:val="000000"/>
      <w:sz w:val="20"/>
      <w:szCs w:val="20"/>
    </w:rPr>
  </w:style>
  <w:style w:type="paragraph" w:styleId="ae">
    <w:name w:val="Plain Text"/>
    <w:basedOn w:val="a"/>
    <w:link w:val="af"/>
    <w:uiPriority w:val="99"/>
    <w:rsid w:val="00143C0D"/>
    <w:pPr>
      <w:spacing w:after="0"/>
      <w:ind w:firstLine="0"/>
    </w:pPr>
    <w:rPr>
      <w:rFonts w:ascii="Courier New" w:eastAsia="Times New Roman" w:hAnsi="Courier New"/>
      <w:sz w:val="20"/>
      <w:szCs w:val="20"/>
    </w:rPr>
  </w:style>
  <w:style w:type="character" w:customStyle="1" w:styleId="af">
    <w:name w:val="Текст Знак"/>
    <w:basedOn w:val="a0"/>
    <w:link w:val="ae"/>
    <w:uiPriority w:val="99"/>
    <w:locked/>
    <w:rsid w:val="00143C0D"/>
    <w:rPr>
      <w:rFonts w:ascii="Courier New" w:hAnsi="Courier New" w:cs="Times New Roman"/>
      <w:sz w:val="20"/>
      <w:szCs w:val="20"/>
    </w:rPr>
  </w:style>
  <w:style w:type="paragraph" w:customStyle="1" w:styleId="ConsNonformat">
    <w:name w:val="ConsNonformat"/>
    <w:uiPriority w:val="99"/>
    <w:rsid w:val="00143C0D"/>
    <w:pPr>
      <w:widowControl w:val="0"/>
      <w:autoSpaceDE w:val="0"/>
      <w:autoSpaceDN w:val="0"/>
      <w:adjustRightInd w:val="0"/>
    </w:pPr>
    <w:rPr>
      <w:rFonts w:ascii="Courier New" w:eastAsia="Times New Roman" w:hAnsi="Courier New" w:cs="Courier New"/>
      <w:sz w:val="20"/>
      <w:szCs w:val="20"/>
    </w:rPr>
  </w:style>
  <w:style w:type="paragraph" w:customStyle="1" w:styleId="nienie">
    <w:name w:val="nienie"/>
    <w:basedOn w:val="a"/>
    <w:uiPriority w:val="99"/>
    <w:rsid w:val="00143C0D"/>
    <w:pPr>
      <w:keepLines/>
      <w:widowControl w:val="0"/>
      <w:spacing w:after="0"/>
      <w:ind w:left="709" w:hanging="284"/>
      <w:jc w:val="both"/>
    </w:pPr>
    <w:rPr>
      <w:rFonts w:ascii="Peterburg" w:eastAsia="Times New Roman" w:hAnsi="Peterburg" w:cs="Peterburg"/>
      <w:sz w:val="24"/>
      <w:szCs w:val="24"/>
      <w:lang w:eastAsia="ru-RU"/>
    </w:rPr>
  </w:style>
  <w:style w:type="paragraph" w:customStyle="1" w:styleId="BodyTxt">
    <w:name w:val="Body Txt"/>
    <w:basedOn w:val="a"/>
    <w:uiPriority w:val="99"/>
    <w:rsid w:val="00143C0D"/>
    <w:pPr>
      <w:keepLines/>
      <w:spacing w:before="60" w:after="60"/>
      <w:ind w:firstLine="567"/>
      <w:jc w:val="both"/>
    </w:pPr>
    <w:rPr>
      <w:rFonts w:ascii="Arial Narrow" w:eastAsia="Times New Roman" w:hAnsi="Arial Narrow"/>
      <w:sz w:val="24"/>
      <w:szCs w:val="20"/>
      <w:lang w:eastAsia="ru-RU"/>
    </w:rPr>
  </w:style>
  <w:style w:type="paragraph" w:customStyle="1" w:styleId="af0">
    <w:name w:val="Знак Знак Знак Знак"/>
    <w:basedOn w:val="a"/>
    <w:uiPriority w:val="99"/>
    <w:rsid w:val="00143C0D"/>
    <w:pPr>
      <w:spacing w:after="0"/>
      <w:ind w:firstLine="0"/>
    </w:pPr>
    <w:rPr>
      <w:rFonts w:ascii="Verdana" w:eastAsia="Times New Roman" w:hAnsi="Verdana" w:cs="Verdana"/>
      <w:sz w:val="20"/>
      <w:szCs w:val="20"/>
      <w:lang w:val="en-US"/>
    </w:rPr>
  </w:style>
  <w:style w:type="paragraph" w:customStyle="1" w:styleId="af1">
    <w:name w:val="Знак"/>
    <w:basedOn w:val="a"/>
    <w:uiPriority w:val="99"/>
    <w:rsid w:val="00143C0D"/>
    <w:pPr>
      <w:spacing w:after="0" w:line="240" w:lineRule="exact"/>
      <w:ind w:firstLine="0"/>
      <w:jc w:val="both"/>
    </w:pPr>
    <w:rPr>
      <w:rFonts w:ascii="Times New Roman" w:eastAsia="Times New Roman" w:hAnsi="Times New Roman"/>
      <w:sz w:val="24"/>
      <w:szCs w:val="24"/>
      <w:lang w:val="en-US"/>
    </w:rPr>
  </w:style>
  <w:style w:type="paragraph" w:styleId="af2">
    <w:name w:val="Normal (Web)"/>
    <w:basedOn w:val="a"/>
    <w:uiPriority w:val="99"/>
    <w:rsid w:val="00143C0D"/>
    <w:pPr>
      <w:spacing w:before="100" w:beforeAutospacing="1" w:after="100" w:afterAutospacing="1"/>
      <w:ind w:firstLine="0"/>
    </w:pPr>
    <w:rPr>
      <w:rFonts w:ascii="Times New Roman" w:eastAsia="Times New Roman" w:hAnsi="Times New Roman"/>
      <w:sz w:val="24"/>
      <w:szCs w:val="24"/>
      <w:lang w:eastAsia="ru-RU"/>
    </w:rPr>
  </w:style>
  <w:style w:type="paragraph" w:customStyle="1" w:styleId="Heading">
    <w:name w:val="Heading"/>
    <w:uiPriority w:val="99"/>
    <w:rsid w:val="00143C0D"/>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143C0D"/>
    <w:pPr>
      <w:widowControl w:val="0"/>
      <w:autoSpaceDE w:val="0"/>
      <w:autoSpaceDN w:val="0"/>
      <w:adjustRightInd w:val="0"/>
      <w:ind w:right="19772" w:firstLine="720"/>
    </w:pPr>
    <w:rPr>
      <w:rFonts w:ascii="Arial" w:eastAsia="Times New Roman" w:hAnsi="Arial" w:cs="Arial"/>
      <w:sz w:val="20"/>
      <w:szCs w:val="20"/>
    </w:rPr>
  </w:style>
  <w:style w:type="paragraph" w:customStyle="1" w:styleId="txt">
    <w:name w:val="txt"/>
    <w:basedOn w:val="a"/>
    <w:uiPriority w:val="99"/>
    <w:rsid w:val="00143C0D"/>
    <w:pPr>
      <w:spacing w:before="100" w:beforeAutospacing="1" w:after="100" w:afterAutospacing="1"/>
      <w:ind w:firstLine="0"/>
    </w:pPr>
    <w:rPr>
      <w:rFonts w:ascii="Verdana" w:eastAsia="Times New Roman" w:hAnsi="Verdana"/>
      <w:color w:val="000000"/>
      <w:sz w:val="17"/>
      <w:szCs w:val="17"/>
      <w:lang w:eastAsia="ru-RU"/>
    </w:rPr>
  </w:style>
  <w:style w:type="character" w:customStyle="1" w:styleId="FontStyle15">
    <w:name w:val="Font Style15"/>
    <w:uiPriority w:val="99"/>
    <w:rsid w:val="00143C0D"/>
    <w:rPr>
      <w:rFonts w:ascii="Times New Roman" w:hAnsi="Times New Roman"/>
      <w:sz w:val="24"/>
    </w:rPr>
  </w:style>
  <w:style w:type="character" w:customStyle="1" w:styleId="FontStyle11">
    <w:name w:val="Font Style11"/>
    <w:uiPriority w:val="99"/>
    <w:rsid w:val="00143C0D"/>
    <w:rPr>
      <w:rFonts w:ascii="Times New Roman" w:hAnsi="Times New Roman"/>
      <w:sz w:val="26"/>
    </w:rPr>
  </w:style>
  <w:style w:type="character" w:customStyle="1" w:styleId="apple-style-span">
    <w:name w:val="apple-style-span"/>
    <w:uiPriority w:val="99"/>
    <w:rsid w:val="00143C0D"/>
  </w:style>
  <w:style w:type="character" w:customStyle="1" w:styleId="apple-converted-space">
    <w:name w:val="apple-converted-space"/>
    <w:uiPriority w:val="99"/>
    <w:rsid w:val="00143C0D"/>
  </w:style>
  <w:style w:type="paragraph" w:customStyle="1" w:styleId="textb">
    <w:name w:val="textb"/>
    <w:basedOn w:val="a"/>
    <w:uiPriority w:val="99"/>
    <w:rsid w:val="00143C0D"/>
    <w:pPr>
      <w:spacing w:after="0"/>
      <w:ind w:firstLine="0"/>
    </w:pPr>
    <w:rPr>
      <w:rFonts w:ascii="Arial" w:eastAsia="Times New Roman" w:hAnsi="Arial" w:cs="Arial"/>
      <w:b/>
      <w:bCs/>
      <w:lang w:eastAsia="ru-RU"/>
    </w:rPr>
  </w:style>
  <w:style w:type="paragraph" w:customStyle="1" w:styleId="western">
    <w:name w:val="western"/>
    <w:basedOn w:val="a"/>
    <w:uiPriority w:val="99"/>
    <w:rsid w:val="00143C0D"/>
    <w:pPr>
      <w:spacing w:before="100" w:beforeAutospacing="1" w:after="100" w:afterAutospacing="1"/>
      <w:ind w:firstLine="0"/>
    </w:pPr>
    <w:rPr>
      <w:rFonts w:ascii="Times New Roman" w:eastAsia="Times New Roman" w:hAnsi="Times New Roman"/>
      <w:sz w:val="24"/>
      <w:szCs w:val="24"/>
      <w:lang w:eastAsia="ru-RU"/>
    </w:rPr>
  </w:style>
  <w:style w:type="character" w:customStyle="1" w:styleId="nobase">
    <w:name w:val="nobase"/>
    <w:uiPriority w:val="99"/>
    <w:rsid w:val="00143C0D"/>
  </w:style>
  <w:style w:type="paragraph" w:customStyle="1" w:styleId="12">
    <w:name w:val="Верхний колонтитул1"/>
    <w:basedOn w:val="a"/>
    <w:uiPriority w:val="99"/>
    <w:rsid w:val="00143C0D"/>
    <w:pPr>
      <w:spacing w:after="0"/>
      <w:ind w:left="300" w:firstLine="0"/>
      <w:jc w:val="center"/>
    </w:pPr>
    <w:rPr>
      <w:rFonts w:ascii="Arial" w:eastAsia="Times New Roman" w:hAnsi="Arial" w:cs="Arial"/>
      <w:b/>
      <w:bCs/>
      <w:color w:val="3560A7"/>
      <w:sz w:val="21"/>
      <w:szCs w:val="21"/>
      <w:lang w:eastAsia="ru-RU"/>
    </w:rPr>
  </w:style>
  <w:style w:type="character" w:customStyle="1" w:styleId="bookmark">
    <w:name w:val="bookmark"/>
    <w:uiPriority w:val="99"/>
    <w:rsid w:val="00143C0D"/>
  </w:style>
  <w:style w:type="character" w:customStyle="1" w:styleId="bold1">
    <w:name w:val="bold1"/>
    <w:uiPriority w:val="99"/>
    <w:rsid w:val="00143C0D"/>
    <w:rPr>
      <w:b/>
    </w:rPr>
  </w:style>
  <w:style w:type="character" w:customStyle="1" w:styleId="bookmark3">
    <w:name w:val="bookmark3"/>
    <w:uiPriority w:val="99"/>
    <w:rsid w:val="00143C0D"/>
    <w:rPr>
      <w:shd w:val="clear" w:color="auto" w:fill="FFD800"/>
    </w:rPr>
  </w:style>
  <w:style w:type="character" w:customStyle="1" w:styleId="blk">
    <w:name w:val="blk"/>
    <w:uiPriority w:val="99"/>
    <w:rsid w:val="00143C0D"/>
  </w:style>
  <w:style w:type="character" w:customStyle="1" w:styleId="docaccesstitle">
    <w:name w:val="docaccess_title"/>
    <w:uiPriority w:val="99"/>
    <w:rsid w:val="00143C0D"/>
  </w:style>
  <w:style w:type="paragraph" w:customStyle="1" w:styleId="ConsPlusTitlePage">
    <w:name w:val="ConsPlusTitlePage"/>
    <w:uiPriority w:val="99"/>
    <w:rsid w:val="00143C0D"/>
    <w:pPr>
      <w:widowControl w:val="0"/>
      <w:autoSpaceDE w:val="0"/>
      <w:autoSpaceDN w:val="0"/>
    </w:pPr>
    <w:rPr>
      <w:rFonts w:ascii="Tahoma" w:eastAsia="Times New Roman" w:hAnsi="Tahoma" w:cs="Tahoma"/>
      <w:sz w:val="20"/>
      <w:szCs w:val="20"/>
    </w:rPr>
  </w:style>
  <w:style w:type="paragraph" w:styleId="22">
    <w:name w:val="Quote"/>
    <w:basedOn w:val="a"/>
    <w:link w:val="23"/>
    <w:uiPriority w:val="99"/>
    <w:qFormat/>
    <w:rsid w:val="00143C0D"/>
    <w:pPr>
      <w:suppressAutoHyphens/>
      <w:autoSpaceDN w:val="0"/>
      <w:spacing w:line="276" w:lineRule="auto"/>
      <w:ind w:firstLine="0"/>
      <w:textAlignment w:val="baseline"/>
    </w:pPr>
    <w:rPr>
      <w:rFonts w:eastAsia="SimSun"/>
      <w:i/>
      <w:iCs/>
      <w:color w:val="000000"/>
      <w:kern w:val="3"/>
    </w:rPr>
  </w:style>
  <w:style w:type="character" w:customStyle="1" w:styleId="23">
    <w:name w:val="Цитата 2 Знак"/>
    <w:basedOn w:val="a0"/>
    <w:link w:val="22"/>
    <w:uiPriority w:val="99"/>
    <w:locked/>
    <w:rsid w:val="00143C0D"/>
    <w:rPr>
      <w:rFonts w:ascii="Calibri" w:eastAsia="SimSun" w:hAnsi="Calibri" w:cs="Times New Roman"/>
      <w:i/>
      <w:iCs/>
      <w:color w:val="000000"/>
      <w:kern w:val="3"/>
    </w:rPr>
  </w:style>
  <w:style w:type="table" w:styleId="af3">
    <w:name w:val="Table Grid"/>
    <w:basedOn w:val="a1"/>
    <w:locked/>
    <w:rsid w:val="007232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F82DE3B70B87FDF4646BF306A012ED2DCED6F5715E6C2021CDCD7072CE4FFEA2BB39E290BQ6d1M" TargetMode="External"/><Relationship Id="rId18" Type="http://schemas.openxmlformats.org/officeDocument/2006/relationships/hyperlink" Target="consultantplus://offline/ref=E9BF8B6811C500725C2FDCFC11DD5960CAD37B877796C25C3B8BA684D4E5CEEABB8212904025K934N" TargetMode="External"/><Relationship Id="rId26" Type="http://schemas.openxmlformats.org/officeDocument/2006/relationships/hyperlink" Target="consultantplus://offline/ref=E9BF8B6811C500725C2FDCFC11DD5960CAD37B877796C25C3B8BA684D4E5CEEABB8212904024K930N" TargetMode="External"/><Relationship Id="rId39" Type="http://schemas.openxmlformats.org/officeDocument/2006/relationships/hyperlink" Target="consultantplus://offline/ref=3ED3E06D4477AEF32577B7F450928FA7653C53E98536BF23D070C0D9DF73D0DE072BE7D54At4M9P" TargetMode="External"/><Relationship Id="rId21" Type="http://schemas.openxmlformats.org/officeDocument/2006/relationships/hyperlink" Target="consultantplus://offline/ref=E9BF8B6811C500725C2FDCFC11DD5960CAD37B877796C25C3B8BA684D4E5CEEABB8212904024K930N" TargetMode="External"/><Relationship Id="rId34" Type="http://schemas.openxmlformats.org/officeDocument/2006/relationships/hyperlink" Target="consultantplus://offline/ref=6A29273CAF13B5434FED2B8FB9F3DD168C6F4150803A214265C234F333ABA9C801D241436268lFe3O" TargetMode="External"/><Relationship Id="rId42" Type="http://schemas.openxmlformats.org/officeDocument/2006/relationships/hyperlink" Target="consultantplus://offline/ref=3ED3E06D4477AEF32577B7F450928FA7653C53E98536BF23D070C0D9DF73D0DE072BE7DD4A4CtEM3P" TargetMode="External"/><Relationship Id="rId47" Type="http://schemas.openxmlformats.org/officeDocument/2006/relationships/hyperlink" Target="consultantplus://offline/ref=3ED3E06D4477AEF32577B7F450928FA7653C53E98536BF23D070C0D9DF73D0DE072BE7DE484BtEM4P" TargetMode="External"/><Relationship Id="rId50" Type="http://schemas.openxmlformats.org/officeDocument/2006/relationships/hyperlink" Target="http://www.consultant.ru/document/cons_doc_LAW_304221/e918b9ddb0560ccb240acccc9f10ea67c56fdd65/" TargetMode="External"/><Relationship Id="rId55" Type="http://schemas.openxmlformats.org/officeDocument/2006/relationships/hyperlink" Target="consultantplus://offline/ref=E3EB87932FF6BD1FA1A956BF7A4E665FD847ED0E4C6A02DCE3CCC18090C49D57F87B82C9778F9F6Dr6z6O" TargetMode="External"/><Relationship Id="rId63" Type="http://schemas.openxmlformats.org/officeDocument/2006/relationships/hyperlink" Target="consultantplus://offline/ref=E3EB87932FF6BD1FA1A956BF7A4E665FD847ED0E4C6A02DCE3CCC18090C49D57F87B82C97187r9zDO" TargetMode="External"/><Relationship Id="rId68" Type="http://schemas.openxmlformats.org/officeDocument/2006/relationships/hyperlink" Target="consultantplus://offline/ref=E3EB87932FF6BD1FA1A956BF7A4E665FD847ED0E4C6A02DCE3CCC18090C49D57F87B82C9778F926Cr6z9O"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243E44A571B1716BE01547018B2AA1187FF758DC78A9F8C8F4011E061DA0FDABEA3AAB30F557DK9N" TargetMode="External"/><Relationship Id="rId29" Type="http://schemas.openxmlformats.org/officeDocument/2006/relationships/hyperlink" Target="consultantplus://offline/ref=CFB3499E538507648F4D770CA87E90F3779E97DB29E6F8EB2456C602EFP8NDO" TargetMode="External"/><Relationship Id="rId11" Type="http://schemas.openxmlformats.org/officeDocument/2006/relationships/hyperlink" Target="consultantplus://offline/ref=263F82DE3B70B87FDF4646BF306A012ED2DCED6F5715E6C2021CDCD7072CE4FFEA2BB39E2F03Q6d6M" TargetMode="External"/><Relationship Id="rId24" Type="http://schemas.openxmlformats.org/officeDocument/2006/relationships/hyperlink" Target="http://www.consultant.ru/document/cons_doc_LAW_301011/94c6113a642e3b7baf717942f7cda2bef5b80541/" TargetMode="External"/><Relationship Id="rId32" Type="http://schemas.openxmlformats.org/officeDocument/2006/relationships/hyperlink" Target="consultantplus://offline/ref=6A29273CAF13B5434FED2B8FB9F3DD168C6F4150803A214265C234F333ABA9C801D241406664lFe5O" TargetMode="External"/><Relationship Id="rId37" Type="http://schemas.openxmlformats.org/officeDocument/2006/relationships/hyperlink" Target="consultantplus://offline/ref=3ED3E06D4477AEF32577B7F450928FA7653C53E98536BF23D070C0D9DF73D0DE072BE7D549t4M9P" TargetMode="External"/><Relationship Id="rId40" Type="http://schemas.openxmlformats.org/officeDocument/2006/relationships/hyperlink" Target="consultantplus://offline/ref=3ED3E06D4477AEF32577B7F450928FA7653C53E98536BF23D070C0D9DF73D0DE072BE7D54Et4MAP" TargetMode="External"/><Relationship Id="rId45" Type="http://schemas.openxmlformats.org/officeDocument/2006/relationships/hyperlink" Target="consultantplus://offline/ref=3ED3E06D4477AEF32577B7F450928FA7653C53E98536BF23D070C0D9DF73D0DE072BE7D54Ct4M8P" TargetMode="External"/><Relationship Id="rId53" Type="http://schemas.openxmlformats.org/officeDocument/2006/relationships/hyperlink" Target="consultantplus://offline/ref=E3EB87932FF6BD1FA1A956BF7A4E665FD94FEE0E433555DEB299CFr8z5O" TargetMode="External"/><Relationship Id="rId58" Type="http://schemas.openxmlformats.org/officeDocument/2006/relationships/hyperlink" Target="consultantplus://offline/ref=E3EB87932FF6BD1FA1A956BF7A4E665FD847ED0E4C6A02DCE3CCC18090C49D57F87B82C9778F9C6Dr6zBO" TargetMode="External"/><Relationship Id="rId66" Type="http://schemas.openxmlformats.org/officeDocument/2006/relationships/hyperlink" Target="consultantplus://offline/ref=E3EB87932FF6BD1FA1A956BF7A4E665FD847ED0E4C6A02DCE3CCC18090C49D57F87B82C9778F926Cr6zAO" TargetMode="External"/><Relationship Id="rId5" Type="http://schemas.openxmlformats.org/officeDocument/2006/relationships/webSettings" Target="webSettings.xml"/><Relationship Id="rId15" Type="http://schemas.openxmlformats.org/officeDocument/2006/relationships/hyperlink" Target="consultantplus://offline/ref=A243E44A571B1716BE01547018B2AA1187FF758DC78A9F8C8F4011E061DA0FDABEA3AAB3095D7DKEN" TargetMode="External"/><Relationship Id="rId23" Type="http://schemas.openxmlformats.org/officeDocument/2006/relationships/hyperlink" Target="consultantplus://offline/ref=E9BF8B6811C500725C2FDCFC11DD5960CAD37B877796C25C3B8BA684D4E5CEEABB8212904022K932N" TargetMode="External"/><Relationship Id="rId28" Type="http://schemas.openxmlformats.org/officeDocument/2006/relationships/hyperlink" Target="consultantplus://offline/ref=CFB3499E538507648F4D770CA87E90F3769695D728E6F8EB2456C602EF8D7078B06FCFFB1AA6P8N0O" TargetMode="External"/><Relationship Id="rId36" Type="http://schemas.openxmlformats.org/officeDocument/2006/relationships/hyperlink" Target="consultantplus://offline/ref=3ED3E06D4477AEF32577B7F450928FA7643556EB8837BF23D070C0D9DFt7M3P" TargetMode="External"/><Relationship Id="rId49" Type="http://schemas.openxmlformats.org/officeDocument/2006/relationships/hyperlink" Target="http://www.consultant.ru/document/cons_doc_LAW_304221/f8f2eca6ba8522da15e1e300e16c09439c9eb45c/" TargetMode="External"/><Relationship Id="rId57" Type="http://schemas.openxmlformats.org/officeDocument/2006/relationships/hyperlink" Target="consultantplus://offline/ref=E3EB87932FF6BD1FA1A956BF7A4E665FD847ED0E4C6A02DCE3CCC18090C49D57F87B82CA7589r9zEO" TargetMode="External"/><Relationship Id="rId61" Type="http://schemas.openxmlformats.org/officeDocument/2006/relationships/hyperlink" Target="consultantplus://offline/ref=E3EB87932FF6BD1FA1A956BF7A4E665FD847ED0E4C6A02DCE3CCC18090C49D57F87B82C97186r9z9O" TargetMode="External"/><Relationship Id="rId10" Type="http://schemas.openxmlformats.org/officeDocument/2006/relationships/hyperlink" Target="consultantplus://offline/ref=E6CB76673F36A63E4049A9E1485A5A58F6252DF0EECBC839749A8E9FE132V6M" TargetMode="External"/><Relationship Id="rId19" Type="http://schemas.openxmlformats.org/officeDocument/2006/relationships/hyperlink" Target="consultantplus://offline/ref=E9BF8B6811C500725C2FDCFC11DD5960CAD37B877796C25C3B8BA684D4E5CEEABB8212904025K932N" TargetMode="External"/><Relationship Id="rId31" Type="http://schemas.openxmlformats.org/officeDocument/2006/relationships/hyperlink" Target="consultantplus://offline/ref=6A29273CAF13B5434FED2B8FB9F3DD168C6F4150803A214265C234F333ABA9C801D241406560F538lEeAO" TargetMode="External"/><Relationship Id="rId44" Type="http://schemas.openxmlformats.org/officeDocument/2006/relationships/hyperlink" Target="consultantplus://offline/ref=3ED3E06D4477AEF32577B7F450928FA7653C53E98233BF23D070C0D9DFt7M3P" TargetMode="External"/><Relationship Id="rId52" Type="http://schemas.openxmlformats.org/officeDocument/2006/relationships/hyperlink" Target="consultantplus://offline/ref=E3EB87932FF6BD1FA1A956BF7A4E665FD847E80F4C6002DCE3CCC18090C49D57F87B82C97F88r9z9O" TargetMode="External"/><Relationship Id="rId60" Type="http://schemas.openxmlformats.org/officeDocument/2006/relationships/hyperlink" Target="consultantplus://offline/ref=E3EB87932FF6BD1FA1A956BF7A4E665FD847ED0E4C6A02DCE3CCC18090C49D57F87B82C97189r9zCO" TargetMode="External"/><Relationship Id="rId65" Type="http://schemas.openxmlformats.org/officeDocument/2006/relationships/hyperlink" Target="consultantplus://offline/ref=E3EB87932FF6BD1FA1A956BF7A4E665FD847ED0E4C6A02DCE3CCC18090C49D57F87B82CA708Br9z2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CB76673F36A63E4049A9E1485A5A58F6252DF1ECCAC839749A8E9FE132V6M" TargetMode="External"/><Relationship Id="rId14" Type="http://schemas.openxmlformats.org/officeDocument/2006/relationships/hyperlink" Target="consultantplus://offline/ref=263F82DE3B70B87FDF4646BF306A012ED2DCED6F5715E6C2021CDCD7072CE4FFEA2BB39E290BQ6d1M" TargetMode="External"/><Relationship Id="rId22" Type="http://schemas.openxmlformats.org/officeDocument/2006/relationships/hyperlink" Target="consultantplus://offline/ref=E9BF8B6811C500725C2FDCFC11DD5960CAD37B877796C25C3B8BA684D4E5CEEABB8212904024K930N" TargetMode="External"/><Relationship Id="rId27" Type="http://schemas.openxmlformats.org/officeDocument/2006/relationships/hyperlink" Target="consultantplus://offline/ref=E9BF8B6811C500725C2FDCFC11DD5960CAD37B877796C25C3B8BA684D4E5CEEABB8212904022K932N" TargetMode="External"/><Relationship Id="rId30" Type="http://schemas.openxmlformats.org/officeDocument/2006/relationships/hyperlink" Target="consultantplus://offline/ref=6A29273CAF13B5434FED2B8FB9F3DD168C6F4150803A214265C234F333ABA9C801D241406560F431lEeDO" TargetMode="External"/><Relationship Id="rId35" Type="http://schemas.openxmlformats.org/officeDocument/2006/relationships/hyperlink" Target="consultantplus://offline/ref=3ED3E06D4477AEF32577B7F450928FA7653C53E98536BF23D070C0D9DF73D0DE072BE7D549t4M9P" TargetMode="External"/><Relationship Id="rId43" Type="http://schemas.openxmlformats.org/officeDocument/2006/relationships/hyperlink" Target="consultantplus://offline/ref=3ED3E06D4477AEF32577B7F450928FA7653C53E98536BF23D070C0D9DF73D0DE072BE7DD4A42tEM2P" TargetMode="External"/><Relationship Id="rId48" Type="http://schemas.openxmlformats.org/officeDocument/2006/relationships/hyperlink" Target="consultantplus://offline/ref=3ED3E06D4477AEF32577B7F450928FA7653C56EF8234BF23D070C0D9DFt7M3P" TargetMode="External"/><Relationship Id="rId56" Type="http://schemas.openxmlformats.org/officeDocument/2006/relationships/hyperlink" Target="consultantplus://offline/ref=E3EB87932FF6BD1FA1A956BF7A4E665FD94FEE0E433555DEB299CFr8z5O" TargetMode="External"/><Relationship Id="rId64" Type="http://schemas.openxmlformats.org/officeDocument/2006/relationships/hyperlink" Target="consultantplus://offline/ref=E3EB87932FF6BD1FA1A956BF7A4E665FD847ED0E4C6A02DCE3CCC18090C49D57F87B82CA708Br9zDO" TargetMode="External"/><Relationship Id="rId69" Type="http://schemas.openxmlformats.org/officeDocument/2006/relationships/hyperlink" Target="consultantplus://offline/ref=E3EB87932FF6BD1FA1A956BF7A4E665FD946EE084F6602DCE3CCC18090C49D57F87B82C9778E9A6Er6zFO" TargetMode="External"/><Relationship Id="rId8" Type="http://schemas.openxmlformats.org/officeDocument/2006/relationships/hyperlink" Target="consultantplus://offline/ref=E6CB76673F36A63E4049A9E1485A5A58F6252DF1ECCAC839749A8E9FE126BB697F352B06FB01666D32V2M" TargetMode="External"/><Relationship Id="rId51" Type="http://schemas.openxmlformats.org/officeDocument/2006/relationships/image" Target="media/image1.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63F82DE3B70B87FDF4646BF306A012ED2DCED6F5715E6C2021CDCD7072CE4FFEA2BB39D2E0364C8Q0d6M" TargetMode="External"/><Relationship Id="rId17" Type="http://schemas.openxmlformats.org/officeDocument/2006/relationships/hyperlink" Target="consultantplus://offline/ref=A243E44A571B1716BE01547018B2AA1187FF758DC78A9F8C8F4011E061DA0FDABEA3AAB30F557DK9N" TargetMode="External"/><Relationship Id="rId25" Type="http://schemas.openxmlformats.org/officeDocument/2006/relationships/hyperlink" Target="consultantplus://offline/ref=E9BF8B6811C500725C2FDCFC11DD5960CAD37B877796C25C3B8BA684D4E5CEEABB8212934526K931N" TargetMode="External"/><Relationship Id="rId33" Type="http://schemas.openxmlformats.org/officeDocument/2006/relationships/hyperlink" Target="consultantplus://offline/ref=6A29273CAF13B5434FED2B8FB9F3DD168C6F4150803A214265C234F333ABA9C801D241436268lFe3O" TargetMode="External"/><Relationship Id="rId38" Type="http://schemas.openxmlformats.org/officeDocument/2006/relationships/hyperlink" Target="http://www.consultant.ru/document/cons_doc_LAW_300880/b124e72af2b0eabb7334175b1c01a5454388a0cb/" TargetMode="External"/><Relationship Id="rId46" Type="http://schemas.openxmlformats.org/officeDocument/2006/relationships/hyperlink" Target="consultantplus://offline/ref=3ED3E06D4477AEF32577B7F450928FA7653C53E98536BF23D070C0D9DF73D0DE072BE7DE484BtEM3P" TargetMode="External"/><Relationship Id="rId59" Type="http://schemas.openxmlformats.org/officeDocument/2006/relationships/hyperlink" Target="consultantplus://offline/ref=E3EB87932FF6BD1FA1A956BF7A4E665FD847ED0E4C6A02DCE3CCC18090C49D57F87B82C9778F9C67r6z8O" TargetMode="External"/><Relationship Id="rId67" Type="http://schemas.openxmlformats.org/officeDocument/2006/relationships/hyperlink" Target="consultantplus://offline/ref=E3EB87932FF6BD1FA1A956BF7A4E665FD847ED0E4C6A02DCE3CCC18090C49D57F87B82C9778F926Cr6z8O" TargetMode="External"/><Relationship Id="rId20" Type="http://schemas.openxmlformats.org/officeDocument/2006/relationships/hyperlink" Target="consultantplus://offline/ref=E9BF8B6811C500725C2FDCFC11DD5960CAD37B877796C25C3B8BA684D4E5CEEABB8212904022K935N" TargetMode="External"/><Relationship Id="rId41" Type="http://schemas.openxmlformats.org/officeDocument/2006/relationships/hyperlink" Target="consultantplus://offline/ref=3ED3E06D4477AEF32577B7F450928FA7653C53E98536BF23D070C0D9DF73D0DE072BE7DE4949tEMFP" TargetMode="External"/><Relationship Id="rId54" Type="http://schemas.openxmlformats.org/officeDocument/2006/relationships/hyperlink" Target="consultantplus://offline/ref=E3EB87932FF6BD1FA1A956BF7A4E665FD946EC0C4B6302DCE3CCC18090C49D57F87B82C9778E9A6Fr6zDO" TargetMode="External"/><Relationship Id="rId62" Type="http://schemas.openxmlformats.org/officeDocument/2006/relationships/hyperlink" Target="consultantplus://offline/ref=E3EB87932FF6BD1FA1A956BF7A4E665FD847ED0E4C6A02DCE3CCC18090C49D57F87B82C97187r9zC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532C-4919-4B8A-A059-1C8226AE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127</Pages>
  <Words>50305</Words>
  <Characters>286739</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Антонова Юлия Сергеевна</cp:lastModifiedBy>
  <cp:revision>2</cp:revision>
  <cp:lastPrinted>2019-06-07T10:23:00Z</cp:lastPrinted>
  <dcterms:created xsi:type="dcterms:W3CDTF">2024-06-05T09:48:00Z</dcterms:created>
  <dcterms:modified xsi:type="dcterms:W3CDTF">2024-06-05T09:48:00Z</dcterms:modified>
</cp:coreProperties>
</file>