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</w:t>
      </w:r>
      <w:r w:rsidR="007E0A8F">
        <w:rPr>
          <w:rFonts w:ascii="Times New Roman" w:hAnsi="Times New Roman" w:cs="Times New Roman"/>
          <w:b/>
          <w:sz w:val="28"/>
          <w:szCs w:val="28"/>
        </w:rPr>
        <w:t>20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7E0A8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7E0A8F">
        <w:rPr>
          <w:rFonts w:ascii="Times New Roman" w:hAnsi="Times New Roman" w:cs="Times New Roman"/>
          <w:bCs/>
          <w:sz w:val="28"/>
          <w:szCs w:val="28"/>
        </w:rPr>
        <w:t>90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49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A8F">
        <w:rPr>
          <w:rFonts w:ascii="Times New Roman" w:hAnsi="Times New Roman" w:cs="Times New Roman"/>
          <w:bCs/>
          <w:sz w:val="28"/>
          <w:szCs w:val="28"/>
        </w:rPr>
        <w:t>14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7E0A8F">
        <w:rPr>
          <w:rFonts w:ascii="Times New Roman" w:hAnsi="Times New Roman" w:cs="Times New Roman"/>
          <w:bCs/>
          <w:sz w:val="28"/>
          <w:szCs w:val="28"/>
        </w:rPr>
        <w:t>9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  обращения больше по сравнению с 201</w:t>
      </w:r>
      <w:r w:rsidR="007E0A8F">
        <w:rPr>
          <w:rFonts w:ascii="Times New Roman" w:hAnsi="Times New Roman" w:cs="Times New Roman"/>
          <w:bCs/>
          <w:sz w:val="28"/>
          <w:szCs w:val="28"/>
        </w:rPr>
        <w:t>9</w:t>
      </w:r>
      <w:r w:rsidR="007F3E18">
        <w:rPr>
          <w:rFonts w:ascii="Times New Roman" w:hAnsi="Times New Roman" w:cs="Times New Roman"/>
          <w:bCs/>
          <w:sz w:val="28"/>
          <w:szCs w:val="28"/>
        </w:rPr>
        <w:t xml:space="preserve"> годом (увеличение на </w:t>
      </w:r>
      <w:r w:rsidR="007E0A8F">
        <w:rPr>
          <w:rFonts w:ascii="Times New Roman" w:hAnsi="Times New Roman" w:cs="Times New Roman"/>
          <w:bCs/>
          <w:sz w:val="28"/>
          <w:szCs w:val="28"/>
        </w:rPr>
        <w:t>11</w:t>
      </w:r>
      <w:r w:rsidR="007F3E18">
        <w:rPr>
          <w:rFonts w:ascii="Times New Roman" w:hAnsi="Times New Roman" w:cs="Times New Roman"/>
          <w:bCs/>
          <w:sz w:val="28"/>
          <w:szCs w:val="28"/>
        </w:rPr>
        <w:t>%)</w:t>
      </w:r>
      <w:r w:rsidR="007E0A8F">
        <w:rPr>
          <w:rFonts w:ascii="Times New Roman" w:hAnsi="Times New Roman" w:cs="Times New Roman"/>
          <w:bCs/>
          <w:sz w:val="28"/>
          <w:szCs w:val="28"/>
        </w:rPr>
        <w:t>, так же увеличилась доля обращений в  форме электронного документа с 9,8% до 15,5%.</w:t>
      </w:r>
      <w:proofErr w:type="gramEnd"/>
    </w:p>
    <w:p w:rsidR="007E0A8F" w:rsidRPr="00432A55" w:rsidRDefault="007E0A8F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77"/>
        <w:gridCol w:w="593"/>
        <w:gridCol w:w="537"/>
        <w:gridCol w:w="630"/>
        <w:gridCol w:w="600"/>
        <w:gridCol w:w="638"/>
        <w:gridCol w:w="636"/>
        <w:gridCol w:w="635"/>
        <w:gridCol w:w="511"/>
        <w:gridCol w:w="626"/>
        <w:gridCol w:w="569"/>
        <w:gridCol w:w="567"/>
        <w:gridCol w:w="552"/>
      </w:tblGrid>
      <w:tr w:rsidR="00D53FF6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D53FF6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2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5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4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4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2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53FF6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C44224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542" w:type="dxa"/>
            <w:vAlign w:val="center"/>
          </w:tcPr>
          <w:p w:rsidR="00860664" w:rsidRPr="00427598" w:rsidRDefault="007E0A8F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860664" w:rsidRPr="00427598" w:rsidRDefault="00C44224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605" w:type="dxa"/>
            <w:vAlign w:val="center"/>
          </w:tcPr>
          <w:p w:rsidR="00860664" w:rsidRPr="00427598" w:rsidRDefault="00C44224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645" w:type="dxa"/>
            <w:vAlign w:val="center"/>
          </w:tcPr>
          <w:p w:rsidR="00860664" w:rsidRPr="00427598" w:rsidRDefault="00C44224" w:rsidP="00C44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514" w:type="dxa"/>
            <w:vAlign w:val="center"/>
          </w:tcPr>
          <w:p w:rsidR="00860664" w:rsidRPr="00427598" w:rsidRDefault="00C44224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645" w:type="dxa"/>
            <w:vAlign w:val="center"/>
          </w:tcPr>
          <w:p w:rsidR="00860664" w:rsidRPr="00427598" w:rsidRDefault="007E0A8F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4" w:type="dxa"/>
            <w:vAlign w:val="center"/>
          </w:tcPr>
          <w:p w:rsidR="00860664" w:rsidRPr="00427598" w:rsidRDefault="007E0A8F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860664" w:rsidRPr="00427598" w:rsidRDefault="007E0A8F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2" w:type="dxa"/>
            <w:vAlign w:val="center"/>
          </w:tcPr>
          <w:p w:rsidR="00860664" w:rsidRPr="00427598" w:rsidRDefault="00C44224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570" w:type="dxa"/>
            <w:vAlign w:val="center"/>
          </w:tcPr>
          <w:p w:rsidR="00860664" w:rsidRPr="00427598" w:rsidRDefault="00C44224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557" w:type="dxa"/>
            <w:vAlign w:val="center"/>
          </w:tcPr>
          <w:p w:rsidR="00860664" w:rsidRPr="00427598" w:rsidRDefault="007E0A8F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43075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430759">
        <w:rPr>
          <w:rFonts w:ascii="Times New Roman" w:hAnsi="Times New Roman" w:cs="Times New Roman"/>
          <w:bCs/>
          <w:sz w:val="28"/>
          <w:szCs w:val="28"/>
        </w:rPr>
        <w:t>3</w:t>
      </w:r>
      <w:r w:rsidR="00D53FF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43075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D7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соблюдение правил благоустройства – </w:t>
      </w:r>
      <w:r w:rsidR="0043075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D765F" w:rsidRDefault="007D765F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содержание дорог </w:t>
      </w:r>
      <w:r w:rsidR="00D53FF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59">
        <w:rPr>
          <w:rFonts w:ascii="Times New Roman" w:hAnsi="Times New Roman" w:cs="Times New Roman"/>
          <w:bCs/>
          <w:sz w:val="28"/>
          <w:szCs w:val="28"/>
        </w:rPr>
        <w:t>7</w:t>
      </w:r>
      <w:r w:rsidR="00D53FF6">
        <w:rPr>
          <w:rFonts w:ascii="Times New Roman" w:hAnsi="Times New Roman" w:cs="Times New Roman"/>
          <w:bCs/>
          <w:sz w:val="28"/>
          <w:szCs w:val="28"/>
        </w:rPr>
        <w:t>;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документов –</w:t>
      </w:r>
      <w:r w:rsidR="00430759">
        <w:rPr>
          <w:rFonts w:ascii="Times New Roman" w:hAnsi="Times New Roman" w:cs="Times New Roman"/>
          <w:bCs/>
          <w:sz w:val="28"/>
          <w:szCs w:val="28"/>
        </w:rPr>
        <w:t>46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содержание домашних животных – </w:t>
      </w:r>
      <w:r w:rsidR="0043075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жилищные условия –</w:t>
      </w:r>
      <w:r w:rsidR="0043075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30759" w:rsidRDefault="00430759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электроснабжение, уличное освещение – 6;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D53FF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2A55" w:rsidRDefault="00F3039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За 20</w:t>
      </w:r>
      <w:r w:rsidR="00C44224">
        <w:rPr>
          <w:rFonts w:ascii="Times New Roman" w:hAnsi="Times New Roman" w:cs="Times New Roman"/>
          <w:sz w:val="28"/>
          <w:szCs w:val="28"/>
        </w:rPr>
        <w:t>20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432A55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4303ED">
        <w:rPr>
          <w:rFonts w:ascii="Times New Roman" w:hAnsi="Times New Roman" w:cs="Times New Roman"/>
          <w:sz w:val="28"/>
          <w:szCs w:val="28"/>
        </w:rPr>
        <w:t>7</w:t>
      </w:r>
      <w:r w:rsidR="00432A55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4303ED" w:rsidRDefault="004303ED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Администрации Смоленской области -4;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Администрации муниципального образования «Дорогобужский район» Смоленской области -</w:t>
      </w:r>
      <w:r w:rsidR="00D53F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A55" w:rsidRDefault="007F3E1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2A55">
        <w:rPr>
          <w:rFonts w:ascii="Times New Roman" w:hAnsi="Times New Roman" w:cs="Times New Roman"/>
          <w:sz w:val="28"/>
          <w:szCs w:val="28"/>
        </w:rPr>
        <w:t>опросы в переадресованных обращениях касались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ED">
        <w:rPr>
          <w:rFonts w:ascii="Times New Roman" w:hAnsi="Times New Roman" w:cs="Times New Roman"/>
          <w:sz w:val="28"/>
          <w:szCs w:val="28"/>
        </w:rPr>
        <w:t>вопросов благоустройства и уличного освещения</w:t>
      </w:r>
      <w:r w:rsidR="00432A55">
        <w:rPr>
          <w:rFonts w:ascii="Times New Roman" w:hAnsi="Times New Roman" w:cs="Times New Roman"/>
          <w:sz w:val="28"/>
          <w:szCs w:val="28"/>
        </w:rPr>
        <w:t>.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Усвятского сельского поселения в другие организацию  было переадресовано </w:t>
      </w:r>
      <w:r w:rsidR="004303ED">
        <w:rPr>
          <w:rFonts w:ascii="Times New Roman" w:hAnsi="Times New Roman" w:cs="Times New Roman"/>
          <w:sz w:val="28"/>
          <w:szCs w:val="28"/>
        </w:rPr>
        <w:t>6 обращений</w:t>
      </w:r>
      <w:r>
        <w:rPr>
          <w:rFonts w:ascii="Times New Roman" w:hAnsi="Times New Roman" w:cs="Times New Roman"/>
          <w:sz w:val="28"/>
          <w:szCs w:val="28"/>
        </w:rPr>
        <w:t xml:space="preserve"> для  рассмотрения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компетенции и подготовки ответа. Все письменные обращения граждан, поставленные на контроль, рассмотрены в установленные законом сроки.</w:t>
      </w:r>
      <w:r w:rsidRPr="009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F30398" w:rsidRPr="00C46BEC" w:rsidRDefault="00F30398" w:rsidP="007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55" w:rsidRDefault="00432A55" w:rsidP="00432A55">
      <w:pPr>
        <w:pStyle w:val="a6"/>
        <w:rPr>
          <w:noProof/>
          <w:u w:val="single"/>
          <w:lang w:eastAsia="ru-RU"/>
        </w:rPr>
      </w:pP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432A55" w:rsidRDefault="00432A55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0A" w:rsidRDefault="00432A55" w:rsidP="00432A55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398" w:rsidRPr="00AA7AEC">
        <w:rPr>
          <w:rFonts w:ascii="Times New Roman" w:hAnsi="Times New Roman" w:cs="Times New Roman"/>
          <w:sz w:val="28"/>
          <w:szCs w:val="28"/>
        </w:rPr>
        <w:t>20</w:t>
      </w:r>
      <w:r w:rsidR="004303ED">
        <w:rPr>
          <w:rFonts w:ascii="Times New Roman" w:hAnsi="Times New Roman" w:cs="Times New Roman"/>
          <w:sz w:val="28"/>
          <w:szCs w:val="28"/>
        </w:rPr>
        <w:t>20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прием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="007F3E18">
        <w:rPr>
          <w:rFonts w:ascii="Times New Roman" w:hAnsi="Times New Roman" w:cs="Times New Roman"/>
          <w:sz w:val="28"/>
          <w:szCs w:val="28"/>
        </w:rPr>
        <w:t xml:space="preserve"> </w:t>
      </w:r>
      <w:r w:rsidR="004303ED">
        <w:rPr>
          <w:rFonts w:ascii="Times New Roman" w:hAnsi="Times New Roman" w:cs="Times New Roman"/>
          <w:sz w:val="28"/>
          <w:szCs w:val="28"/>
        </w:rPr>
        <w:t xml:space="preserve"> </w:t>
      </w:r>
      <w:r w:rsidR="007F3E18">
        <w:rPr>
          <w:rFonts w:ascii="Times New Roman" w:hAnsi="Times New Roman" w:cs="Times New Roman"/>
          <w:sz w:val="28"/>
          <w:szCs w:val="28"/>
        </w:rPr>
        <w:t>гражданин</w:t>
      </w:r>
      <w:r w:rsidR="004303ED">
        <w:rPr>
          <w:rFonts w:ascii="Times New Roman" w:hAnsi="Times New Roman" w:cs="Times New Roman"/>
          <w:sz w:val="28"/>
          <w:szCs w:val="28"/>
        </w:rPr>
        <w:t>е не обращались</w:t>
      </w:r>
      <w:r w:rsidR="007F3E18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301BA"/>
    <w:rsid w:val="000F0168"/>
    <w:rsid w:val="00117DC4"/>
    <w:rsid w:val="00167E0D"/>
    <w:rsid w:val="00286B75"/>
    <w:rsid w:val="002C7521"/>
    <w:rsid w:val="004303ED"/>
    <w:rsid w:val="00430759"/>
    <w:rsid w:val="00432A55"/>
    <w:rsid w:val="0045461D"/>
    <w:rsid w:val="00475708"/>
    <w:rsid w:val="00490B77"/>
    <w:rsid w:val="00492A76"/>
    <w:rsid w:val="004C2951"/>
    <w:rsid w:val="00537879"/>
    <w:rsid w:val="00557C0D"/>
    <w:rsid w:val="005D0F80"/>
    <w:rsid w:val="005E6C97"/>
    <w:rsid w:val="00637A0B"/>
    <w:rsid w:val="006720AD"/>
    <w:rsid w:val="007C2360"/>
    <w:rsid w:val="007D765F"/>
    <w:rsid w:val="007E0A8F"/>
    <w:rsid w:val="007F3E18"/>
    <w:rsid w:val="008562B2"/>
    <w:rsid w:val="00860664"/>
    <w:rsid w:val="00860968"/>
    <w:rsid w:val="008D6E0A"/>
    <w:rsid w:val="009741C5"/>
    <w:rsid w:val="0098148D"/>
    <w:rsid w:val="00AD7F92"/>
    <w:rsid w:val="00B31D5D"/>
    <w:rsid w:val="00C14FEB"/>
    <w:rsid w:val="00C44224"/>
    <w:rsid w:val="00CA6E56"/>
    <w:rsid w:val="00D33842"/>
    <w:rsid w:val="00D53FF6"/>
    <w:rsid w:val="00DF6473"/>
    <w:rsid w:val="00F30398"/>
    <w:rsid w:val="00F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2016-03-10T08:59:00Z</cp:lastPrinted>
  <dcterms:created xsi:type="dcterms:W3CDTF">2021-04-09T12:59:00Z</dcterms:created>
  <dcterms:modified xsi:type="dcterms:W3CDTF">2021-04-09T13:34:00Z</dcterms:modified>
</cp:coreProperties>
</file>