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CB" w:rsidRPr="00B161CB" w:rsidRDefault="00B161CB" w:rsidP="00B161CB">
      <w:pPr>
        <w:jc w:val="center"/>
        <w:rPr>
          <w:b/>
        </w:rPr>
      </w:pPr>
      <w:r w:rsidRPr="00B161CB">
        <w:rPr>
          <w:b/>
        </w:rPr>
        <w:t>Методика и расчет</w:t>
      </w:r>
    </w:p>
    <w:p w:rsidR="00B161CB" w:rsidRPr="00B161CB" w:rsidRDefault="00B161CB" w:rsidP="00B161CB">
      <w:pPr>
        <w:jc w:val="center"/>
        <w:rPr>
          <w:b/>
        </w:rPr>
      </w:pPr>
      <w:r w:rsidRPr="00B161CB">
        <w:rPr>
          <w:b/>
        </w:rPr>
        <w:t xml:space="preserve">определения объема </w:t>
      </w:r>
      <w:r w:rsidR="00326AA7">
        <w:rPr>
          <w:b/>
        </w:rPr>
        <w:t xml:space="preserve">и распределения </w:t>
      </w:r>
      <w:r w:rsidRPr="00B161CB">
        <w:rPr>
          <w:b/>
        </w:rPr>
        <w:t xml:space="preserve">межбюджетных трансфертов, передаваемых из бюджета Михайловского сельского поселения Дорогобужского района Смоленской области в бюджет муниципального образования «Дорогобужский район» Смоленской области на исполнение полномочий </w:t>
      </w:r>
    </w:p>
    <w:p w:rsidR="00B161CB" w:rsidRDefault="00B161CB" w:rsidP="00B161CB">
      <w:pPr>
        <w:pStyle w:val="ConsPlusNormal"/>
        <w:spacing w:before="240"/>
        <w:ind w:firstLine="540"/>
        <w:jc w:val="both"/>
        <w:rPr>
          <w:color w:val="FF0000"/>
        </w:rPr>
      </w:pPr>
    </w:p>
    <w:p w:rsidR="00B161CB" w:rsidRDefault="00B161CB" w:rsidP="00B161CB">
      <w:pPr>
        <w:pStyle w:val="ConsPlusNormal"/>
        <w:spacing w:before="240"/>
        <w:ind w:firstLine="540"/>
        <w:jc w:val="both"/>
        <w:rPr>
          <w:color w:val="FF0000"/>
        </w:rPr>
      </w:pP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 xml:space="preserve"> </w:t>
      </w:r>
      <w:proofErr w:type="gramStart"/>
      <w:r w:rsidRPr="00B76464">
        <w:t xml:space="preserve">Расчет размера социальной выплаты производится исходя из размера общей площади жилого помещения, установленного для семей разной численности, количества членов молодой семьи и норматива стоимости </w:t>
      </w:r>
      <w:smartTag w:uri="urn:schemas-microsoft-com:office:smarttags" w:element="metricconverter">
        <w:smartTagPr>
          <w:attr w:name="ProductID" w:val="1 кв. метра"/>
        </w:smartTagPr>
        <w:r w:rsidRPr="00B76464">
          <w:t>1 кв. метра</w:t>
        </w:r>
      </w:smartTag>
      <w:r w:rsidRPr="00B76464">
        <w:t xml:space="preserve"> общей площади жилья по соответствующему муниципальному району, городскому округу Смоленской области (далее - муниципальное образование), в котором молодая семья включена в список участников Государственной </w:t>
      </w:r>
      <w:hyperlink r:id="rId4" w:history="1">
        <w:r w:rsidRPr="00B76464">
          <w:t>программы</w:t>
        </w:r>
      </w:hyperlink>
      <w:r w:rsidRPr="00B76464">
        <w:t xml:space="preserve">. Норматив стоимости </w:t>
      </w:r>
      <w:smartTag w:uri="urn:schemas-microsoft-com:office:smarttags" w:element="metricconverter">
        <w:smartTagPr>
          <w:attr w:name="ProductID" w:val="1 кв. метра"/>
        </w:smartTagPr>
        <w:r w:rsidRPr="00B76464">
          <w:t>1 кв. метра</w:t>
        </w:r>
      </w:smartTag>
      <w:r w:rsidRPr="00B76464">
        <w:t xml:space="preserve"> общей площади жилья по</w:t>
      </w:r>
      <w:proofErr w:type="gramEnd"/>
      <w:r w:rsidRPr="00B76464">
        <w:t xml:space="preserve"> муниципальному образованию устанавливается органом местного самоуправления, при этом норматив не должен превышать среднюю рыночную стоимость </w:t>
      </w:r>
      <w:smartTag w:uri="urn:schemas-microsoft-com:office:smarttags" w:element="metricconverter">
        <w:smartTagPr>
          <w:attr w:name="ProductID" w:val="1 кв. метра"/>
        </w:smartTagPr>
        <w:r w:rsidRPr="00B76464">
          <w:t>1 кв. метра</w:t>
        </w:r>
      </w:smartTag>
      <w:r w:rsidRPr="00B76464">
        <w:t xml:space="preserve"> общей площади жилья по Смоленской области, определяемую уполномоченным Правительством Российской Федерации федеральным органом исполнительной власти.</w:t>
      </w:r>
    </w:p>
    <w:p w:rsidR="00B161CB" w:rsidRPr="00B76464" w:rsidRDefault="00B161CB" w:rsidP="00B161CB">
      <w:pPr>
        <w:pStyle w:val="ConsPlusNormal"/>
        <w:jc w:val="both"/>
      </w:pPr>
      <w:r w:rsidRPr="00B76464">
        <w:t xml:space="preserve">(в ред. </w:t>
      </w:r>
      <w:hyperlink r:id="rId5" w:history="1">
        <w:r w:rsidRPr="00B76464">
          <w:t>постановления</w:t>
        </w:r>
      </w:hyperlink>
      <w:r w:rsidRPr="00B76464">
        <w:t xml:space="preserve"> Администрации Смоленской области от 24.06.2016 N 357)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>Размер общей площади жилого помещения, с учетом которого определяется размер социальной выплаты, составляет:</w:t>
      </w:r>
    </w:p>
    <w:p w:rsidR="00B161CB" w:rsidRPr="00B76464" w:rsidRDefault="00B161CB" w:rsidP="00B161CB">
      <w:pPr>
        <w:pStyle w:val="ConsPlusNormal"/>
        <w:jc w:val="both"/>
      </w:pPr>
      <w:r w:rsidRPr="00B76464">
        <w:t xml:space="preserve">(в ред. </w:t>
      </w:r>
      <w:hyperlink r:id="rId6" w:history="1">
        <w:r w:rsidRPr="00B76464">
          <w:t>постановления</w:t>
        </w:r>
      </w:hyperlink>
      <w:r w:rsidRPr="00B76464">
        <w:t xml:space="preserve"> Администрации Смоленской области от 24.06.2016 N 357)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 xml:space="preserve">- для семьи численностью 2 человека (молодые супруги или 1 молодой родитель и ребенок) - </w:t>
      </w:r>
      <w:smartTag w:uri="urn:schemas-microsoft-com:office:smarttags" w:element="metricconverter">
        <w:smartTagPr>
          <w:attr w:name="ProductID" w:val="42 кв. метра"/>
        </w:smartTagPr>
        <w:r w:rsidRPr="00B76464">
          <w:t>42 кв. метра</w:t>
        </w:r>
      </w:smartTag>
      <w:r w:rsidRPr="00B76464">
        <w:t>;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 xml:space="preserve">- для семьи численностью 3 человека и более, включающей помимо молодых супругов 1 и более детей (либо для семьи, состоящей из 1 молодого родителя и 2 и более детей), - по </w:t>
      </w:r>
      <w:smartTag w:uri="urn:schemas-microsoft-com:office:smarttags" w:element="metricconverter">
        <w:smartTagPr>
          <w:attr w:name="ProductID" w:val="18 кв. метров"/>
        </w:smartTagPr>
        <w:r w:rsidRPr="00B76464">
          <w:t>18 кв. метров</w:t>
        </w:r>
      </w:smartTag>
      <w:r w:rsidRPr="00B76464">
        <w:t xml:space="preserve"> на каждого члена семьи.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>Средняя стоимость жилья, используемая при расчете размера социальной выплаты, определяется по формуле:</w:t>
      </w:r>
    </w:p>
    <w:p w:rsidR="00B161CB" w:rsidRPr="00B76464" w:rsidRDefault="00B161CB" w:rsidP="00B161CB">
      <w:pPr>
        <w:pStyle w:val="ConsPlusNormal"/>
        <w:jc w:val="both"/>
      </w:pPr>
      <w:r w:rsidRPr="00B76464">
        <w:t xml:space="preserve">(в ред. </w:t>
      </w:r>
      <w:hyperlink r:id="rId7" w:history="1">
        <w:r w:rsidRPr="00B76464">
          <w:t>постановления</w:t>
        </w:r>
      </w:hyperlink>
      <w:r w:rsidRPr="00B76464">
        <w:t xml:space="preserve"> Администрации Смоленской области от 24.06.2016 N 357)</w:t>
      </w:r>
    </w:p>
    <w:p w:rsidR="00B161CB" w:rsidRPr="00B76464" w:rsidRDefault="00B161CB" w:rsidP="00B161CB">
      <w:pPr>
        <w:pStyle w:val="ConsPlusNormal"/>
        <w:jc w:val="both"/>
      </w:pPr>
    </w:p>
    <w:p w:rsidR="00B161CB" w:rsidRPr="00B76464" w:rsidRDefault="00B161CB" w:rsidP="00B161CB">
      <w:pPr>
        <w:pStyle w:val="ConsPlusNormal"/>
        <w:jc w:val="center"/>
      </w:pPr>
      <w:proofErr w:type="spellStart"/>
      <w:r w:rsidRPr="00B76464">
        <w:t>СтЖ</w:t>
      </w:r>
      <w:proofErr w:type="spellEnd"/>
      <w:r w:rsidRPr="00B76464">
        <w:t xml:space="preserve"> = Н </w:t>
      </w:r>
      <w:proofErr w:type="spellStart"/>
      <w:r w:rsidRPr="00B76464">
        <w:t>x</w:t>
      </w:r>
      <w:proofErr w:type="spellEnd"/>
      <w:r w:rsidRPr="00B76464">
        <w:t xml:space="preserve"> РЖ, где:</w:t>
      </w:r>
    </w:p>
    <w:p w:rsidR="00B161CB" w:rsidRPr="00B76464" w:rsidRDefault="00B161CB" w:rsidP="00B161CB">
      <w:pPr>
        <w:pStyle w:val="ConsPlusNormal"/>
        <w:jc w:val="center"/>
      </w:pPr>
    </w:p>
    <w:p w:rsidR="00B161CB" w:rsidRPr="00B76464" w:rsidRDefault="00B161CB" w:rsidP="00B161CB">
      <w:pPr>
        <w:pStyle w:val="ConsPlusNormal"/>
        <w:jc w:val="center"/>
      </w:pPr>
      <w:r w:rsidRPr="00B76464">
        <w:t xml:space="preserve">СТЖ= 28 т.р.* </w:t>
      </w:r>
      <w:r w:rsidR="00DE4445">
        <w:t>7</w:t>
      </w:r>
      <w:r w:rsidRPr="00B76464">
        <w:t>2 кв.м.</w:t>
      </w:r>
      <w:r w:rsidR="00326AA7">
        <w:t xml:space="preserve"> = </w:t>
      </w:r>
      <w:r w:rsidR="00DE4445">
        <w:t>2</w:t>
      </w:r>
      <w:r w:rsidR="00326AA7">
        <w:t> </w:t>
      </w:r>
      <w:r w:rsidR="00DE4445">
        <w:t>01</w:t>
      </w:r>
      <w:r w:rsidR="00326AA7">
        <w:t>6 т.р.</w:t>
      </w:r>
    </w:p>
    <w:p w:rsidR="009628BF" w:rsidRPr="00B76464" w:rsidRDefault="009628BF" w:rsidP="00B161CB">
      <w:pPr>
        <w:pStyle w:val="ConsPlusNormal"/>
        <w:jc w:val="center"/>
      </w:pPr>
    </w:p>
    <w:p w:rsidR="009628BF" w:rsidRPr="00B76464" w:rsidRDefault="009628BF" w:rsidP="00B161CB">
      <w:pPr>
        <w:pStyle w:val="ConsPlusNormal"/>
        <w:jc w:val="center"/>
      </w:pPr>
    </w:p>
    <w:p w:rsidR="00B161CB" w:rsidRPr="00B76464" w:rsidRDefault="00B161CB" w:rsidP="00B161CB">
      <w:pPr>
        <w:pStyle w:val="ConsPlusNormal"/>
        <w:jc w:val="both"/>
      </w:pPr>
    </w:p>
    <w:p w:rsidR="00B161CB" w:rsidRPr="00B76464" w:rsidRDefault="00B161CB" w:rsidP="00B161CB">
      <w:pPr>
        <w:pStyle w:val="ConsPlusNormal"/>
        <w:ind w:firstLine="540"/>
        <w:jc w:val="both"/>
      </w:pPr>
      <w:proofErr w:type="spellStart"/>
      <w:r w:rsidRPr="00B76464">
        <w:t>СтЖ</w:t>
      </w:r>
      <w:proofErr w:type="spellEnd"/>
      <w:r w:rsidRPr="00B76464">
        <w:t xml:space="preserve"> - средняя стоимость жилья, используемая при расчете размера социальной выплаты;</w:t>
      </w:r>
    </w:p>
    <w:p w:rsidR="00B161CB" w:rsidRPr="00B76464" w:rsidRDefault="00B161CB" w:rsidP="00B161CB">
      <w:pPr>
        <w:pStyle w:val="ConsPlusNormal"/>
        <w:jc w:val="both"/>
      </w:pPr>
      <w:r w:rsidRPr="00B76464">
        <w:t xml:space="preserve">(в ред. </w:t>
      </w:r>
      <w:hyperlink r:id="rId8" w:history="1">
        <w:r w:rsidRPr="00B76464">
          <w:t>постановления</w:t>
        </w:r>
      </w:hyperlink>
      <w:r w:rsidRPr="00B76464">
        <w:t xml:space="preserve"> Администрации Смоленской области от 24.06.2016 N 357)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 xml:space="preserve">Н - норматив стоимости </w:t>
      </w:r>
      <w:smartTag w:uri="urn:schemas-microsoft-com:office:smarttags" w:element="metricconverter">
        <w:smartTagPr>
          <w:attr w:name="ProductID" w:val="1 кв. метра"/>
        </w:smartTagPr>
        <w:r w:rsidRPr="00B76464">
          <w:t>1 кв. метра</w:t>
        </w:r>
      </w:smartTag>
      <w:r w:rsidRPr="00B76464">
        <w:t xml:space="preserve"> общей площади жилья по муниципальному образованию;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>РЖ - размер общей площади жилого помещения.</w:t>
      </w:r>
    </w:p>
    <w:p w:rsidR="009628BF" w:rsidRPr="00B76464" w:rsidRDefault="009628BF" w:rsidP="00B161CB">
      <w:pPr>
        <w:pStyle w:val="ConsPlusNormal"/>
        <w:spacing w:before="240"/>
        <w:ind w:firstLine="540"/>
        <w:jc w:val="both"/>
      </w:pPr>
    </w:p>
    <w:p w:rsidR="00B161CB" w:rsidRPr="00B76464" w:rsidRDefault="00B76464" w:rsidP="00B161CB">
      <w:pPr>
        <w:pStyle w:val="ConsPlusNormal"/>
        <w:spacing w:before="240"/>
        <w:ind w:firstLine="540"/>
        <w:jc w:val="both"/>
      </w:pPr>
      <w:r w:rsidRPr="00B76464">
        <w:lastRenderedPageBreak/>
        <w:t xml:space="preserve">  </w:t>
      </w:r>
      <w:r w:rsidR="00B161CB" w:rsidRPr="00B76464">
        <w:t>Размер социальной выплаты составляет не менее: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>- 30 процентов средней стоимости жилья - для молодых семей, не имеющих детей;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>- 35 процентов средней стоимости жилья - для молодых семей, имеющих 1 и более детей, а также для неполных молодых семей, состоящих из 1 молодого родителя и 1 и более детей.</w:t>
      </w:r>
    </w:p>
    <w:p w:rsidR="00B161CB" w:rsidRPr="00B76464" w:rsidRDefault="00B161CB" w:rsidP="00B161CB">
      <w:pPr>
        <w:pStyle w:val="ConsPlusNormal"/>
        <w:jc w:val="both"/>
      </w:pPr>
      <w:r w:rsidRPr="00B76464">
        <w:t xml:space="preserve">(в ред. </w:t>
      </w:r>
      <w:hyperlink r:id="rId9" w:history="1">
        <w:r w:rsidRPr="00B76464">
          <w:t>постановления</w:t>
        </w:r>
      </w:hyperlink>
      <w:r w:rsidRPr="00B76464">
        <w:t xml:space="preserve"> Администрации Смоленской области от 06.06.2014 N 418)</w:t>
      </w:r>
    </w:p>
    <w:p w:rsidR="009628BF" w:rsidRPr="00B76464" w:rsidRDefault="009628BF" w:rsidP="00B161CB">
      <w:pPr>
        <w:pStyle w:val="ConsPlusNormal"/>
        <w:jc w:val="both"/>
      </w:pPr>
    </w:p>
    <w:p w:rsidR="00B161CB" w:rsidRPr="00B76464" w:rsidRDefault="009628BF" w:rsidP="00B161CB">
      <w:pPr>
        <w:pStyle w:val="ConsPlusNormal"/>
        <w:jc w:val="both"/>
      </w:pPr>
      <w:r w:rsidRPr="00B76464">
        <w:t>Размера социальной выплаты из бюджета Михайловского сельского поселения -5% от  средней стоимости жилья.</w:t>
      </w:r>
    </w:p>
    <w:p w:rsidR="00B161CB" w:rsidRPr="00B76464" w:rsidRDefault="00B161CB" w:rsidP="00B161CB"/>
    <w:p w:rsidR="004701E9" w:rsidRPr="00B76464" w:rsidRDefault="004701E9"/>
    <w:sectPr w:rsidR="004701E9" w:rsidRPr="00B76464" w:rsidSect="00470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B161CB"/>
    <w:rsid w:val="000B784C"/>
    <w:rsid w:val="00326AA7"/>
    <w:rsid w:val="004701E9"/>
    <w:rsid w:val="009628BF"/>
    <w:rsid w:val="00A00D74"/>
    <w:rsid w:val="00B161CB"/>
    <w:rsid w:val="00B76464"/>
    <w:rsid w:val="00DE4445"/>
    <w:rsid w:val="00E41121"/>
    <w:rsid w:val="00F72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1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C1E256F940F627D62BD9FE52C1CF8DBBDEC6EC508F49081814C28628436088173E7D35D1933D1EF7EAB6U9xD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7C1E256F940F627D62BD9FE52C1CF8DBBDEC6EC508F49081814C28628436088173E7D35D1933D1EF7EAB6U9x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C1E256F940F627D62BD9FE52C1CF8DBBDEC6EC508F49081814C28628436088173E7D35D1933D1EF7EAB6U9x2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7C1E256F940F627D62BD9FE52C1CF8DBBDEC6EC508F49081814C28628436088173E7D35D1933D1EF7EAB6U9x3K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7C1E256F940F627D62BD9FE52C1CF8DBBDEC6EC518E4B031914C28628436088173E7D35D1933D1EF7EAB7U9xCK" TargetMode="External"/><Relationship Id="rId9" Type="http://schemas.openxmlformats.org/officeDocument/2006/relationships/hyperlink" Target="consultantplus://offline/ref=D7C1E256F940F627D62BD9FE52C1CF8DBBDEC6EC5E8448091B14C28628436088173E7D35D1933D1EF7EAB7U9x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cp:lastPrinted>2018-04-06T08:38:00Z</cp:lastPrinted>
  <dcterms:created xsi:type="dcterms:W3CDTF">2018-04-06T08:38:00Z</dcterms:created>
  <dcterms:modified xsi:type="dcterms:W3CDTF">2019-12-02T14:03:00Z</dcterms:modified>
</cp:coreProperties>
</file>