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92" w:rsidRDefault="00994E92" w:rsidP="00C64816">
      <w:pPr>
        <w:shd w:val="clear" w:color="auto" w:fill="FFFFFF"/>
        <w:autoSpaceDE w:val="0"/>
        <w:autoSpaceDN w:val="0"/>
        <w:adjustRightInd w:val="0"/>
      </w:pPr>
    </w:p>
    <w:tbl>
      <w:tblPr>
        <w:tblpPr w:leftFromText="180" w:rightFromText="180" w:bottomFromText="200" w:horzAnchor="margin" w:tblpY="-315"/>
        <w:tblW w:w="10560" w:type="dxa"/>
        <w:tblLayout w:type="fixed"/>
        <w:tblLook w:val="04A0" w:firstRow="1" w:lastRow="0" w:firstColumn="1" w:lastColumn="0" w:noHBand="0" w:noVBand="1"/>
      </w:tblPr>
      <w:tblGrid>
        <w:gridCol w:w="10560"/>
      </w:tblGrid>
      <w:tr w:rsidR="00CC3E13" w:rsidRPr="00CC3E13" w:rsidTr="00B86843">
        <w:trPr>
          <w:trHeight w:val="48"/>
        </w:trPr>
        <w:tc>
          <w:tcPr>
            <w:tcW w:w="10560" w:type="dxa"/>
          </w:tcPr>
          <w:p w:rsidR="00CC3E13" w:rsidRPr="00CC3E13" w:rsidRDefault="00CC3E13" w:rsidP="00C64816">
            <w:pPr>
              <w:keepNext/>
              <w:contextualSpacing/>
              <w:outlineLvl w:val="0"/>
              <w:rPr>
                <w:bCs w:val="0"/>
              </w:rPr>
            </w:pPr>
            <w:r w:rsidRPr="00CC3E13">
              <w:rPr>
                <w:bCs w:val="0"/>
              </w:rPr>
              <w:t xml:space="preserve">                                                                   </w:t>
            </w:r>
            <w:r w:rsidRPr="00CC3E13">
              <w:rPr>
                <w:bCs w:val="0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754481489" r:id="rId7"/>
              </w:object>
            </w:r>
            <w:r w:rsidRPr="00CC3E13">
              <w:rPr>
                <w:bCs w:val="0"/>
              </w:rPr>
              <w:t xml:space="preserve">                </w:t>
            </w:r>
          </w:p>
          <w:p w:rsidR="00CC3E13" w:rsidRPr="00B86843" w:rsidRDefault="00DD4998" w:rsidP="00B11443">
            <w:pPr>
              <w:tabs>
                <w:tab w:val="left" w:pos="8295"/>
              </w:tabs>
              <w:contextualSpacing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ab/>
            </w:r>
          </w:p>
          <w:p w:rsidR="00CC3E13" w:rsidRPr="00CC3E13" w:rsidRDefault="00CC3E13" w:rsidP="00C64816">
            <w:pPr>
              <w:keepNext/>
              <w:contextualSpacing/>
              <w:jc w:val="center"/>
              <w:outlineLvl w:val="0"/>
              <w:rPr>
                <w:bCs w:val="0"/>
              </w:rPr>
            </w:pPr>
          </w:p>
          <w:p w:rsidR="00CC3E13" w:rsidRPr="00CC3E13" w:rsidRDefault="00400AE2" w:rsidP="00C64816">
            <w:pPr>
              <w:keepNext/>
              <w:contextualSpacing/>
              <w:jc w:val="center"/>
              <w:outlineLvl w:val="0"/>
              <w:rPr>
                <w:bCs w:val="0"/>
              </w:rPr>
            </w:pPr>
            <w:r>
              <w:rPr>
                <w:bCs w:val="0"/>
              </w:rPr>
              <w:t xml:space="preserve">АДМИНИСТРАЦИЯ </w:t>
            </w:r>
            <w:r w:rsidR="00CC3E13" w:rsidRPr="00CC3E13">
              <w:rPr>
                <w:bCs w:val="0"/>
              </w:rPr>
              <w:t xml:space="preserve"> МИХАЙЛОВСКОГО СЕЛЬСКОГО  ПОСЕЛЕНИЯ </w:t>
            </w:r>
          </w:p>
          <w:p w:rsidR="00CC3E13" w:rsidRPr="00CC3E13" w:rsidRDefault="00CC3E13" w:rsidP="00C64816">
            <w:pPr>
              <w:contextualSpacing/>
              <w:jc w:val="center"/>
              <w:rPr>
                <w:b w:val="0"/>
                <w:bCs w:val="0"/>
              </w:rPr>
            </w:pPr>
            <w:r w:rsidRPr="00CC3E13">
              <w:rPr>
                <w:bCs w:val="0"/>
              </w:rPr>
              <w:t>ДОРОГОБУЖСКОГО РАЙОНА СМОЛЕНСКОЙ ОБЛАСТИ</w:t>
            </w:r>
          </w:p>
        </w:tc>
      </w:tr>
      <w:tr w:rsidR="00CC3E13" w:rsidRPr="00CC3E13" w:rsidTr="00B86843">
        <w:trPr>
          <w:trHeight w:val="29"/>
        </w:trPr>
        <w:tc>
          <w:tcPr>
            <w:tcW w:w="10560" w:type="dxa"/>
            <w:hideMark/>
          </w:tcPr>
          <w:p w:rsidR="00C64816" w:rsidRDefault="00C64816" w:rsidP="00C64816">
            <w:pPr>
              <w:keepNext/>
              <w:contextualSpacing/>
              <w:jc w:val="center"/>
              <w:outlineLvl w:val="2"/>
              <w:rPr>
                <w:bCs w:val="0"/>
                <w:szCs w:val="20"/>
              </w:rPr>
            </w:pPr>
          </w:p>
          <w:p w:rsidR="00CC3E13" w:rsidRPr="00CC3E13" w:rsidRDefault="00400AE2" w:rsidP="00C64816">
            <w:pPr>
              <w:keepNext/>
              <w:contextualSpacing/>
              <w:jc w:val="center"/>
              <w:outlineLvl w:val="2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ПОСТАНОВЛЕНИЕ</w:t>
            </w:r>
          </w:p>
        </w:tc>
      </w:tr>
    </w:tbl>
    <w:p w:rsidR="00B86843" w:rsidRDefault="00B86843" w:rsidP="00B86843">
      <w:pPr>
        <w:autoSpaceDE w:val="0"/>
        <w:autoSpaceDN w:val="0"/>
        <w:adjustRightInd w:val="0"/>
        <w:ind w:right="3826"/>
        <w:jc w:val="both"/>
        <w:outlineLvl w:val="0"/>
        <w:rPr>
          <w:b w:val="0"/>
          <w:lang w:val="en-US"/>
        </w:rPr>
      </w:pPr>
    </w:p>
    <w:p w:rsidR="00B86843" w:rsidRDefault="00B86843" w:rsidP="00B86843">
      <w:pPr>
        <w:autoSpaceDE w:val="0"/>
        <w:autoSpaceDN w:val="0"/>
        <w:adjustRightInd w:val="0"/>
        <w:ind w:right="3826"/>
        <w:jc w:val="both"/>
        <w:outlineLvl w:val="0"/>
        <w:rPr>
          <w:b w:val="0"/>
          <w:lang w:val="en-US"/>
        </w:rPr>
      </w:pPr>
    </w:p>
    <w:p w:rsidR="00B86843" w:rsidRDefault="00AF66DC" w:rsidP="00DC040C">
      <w:pPr>
        <w:autoSpaceDE w:val="0"/>
        <w:autoSpaceDN w:val="0"/>
        <w:adjustRightInd w:val="0"/>
        <w:ind w:right="-143"/>
        <w:jc w:val="both"/>
        <w:outlineLvl w:val="0"/>
        <w:rPr>
          <w:b w:val="0"/>
        </w:rPr>
      </w:pPr>
      <w:r>
        <w:rPr>
          <w:b w:val="0"/>
        </w:rPr>
        <w:t xml:space="preserve">25 августа 2023 года                                </w:t>
      </w:r>
      <w:bookmarkStart w:id="0" w:name="_GoBack"/>
      <w:bookmarkEnd w:id="0"/>
      <w:r>
        <w:rPr>
          <w:b w:val="0"/>
        </w:rPr>
        <w:t xml:space="preserve">                                                                   № 95</w:t>
      </w:r>
    </w:p>
    <w:p w:rsidR="00AF66DC" w:rsidRPr="00B86843" w:rsidRDefault="00AF66DC" w:rsidP="00DC040C">
      <w:pPr>
        <w:autoSpaceDE w:val="0"/>
        <w:autoSpaceDN w:val="0"/>
        <w:adjustRightInd w:val="0"/>
        <w:ind w:right="-143"/>
        <w:jc w:val="both"/>
        <w:outlineLvl w:val="0"/>
        <w:rPr>
          <w:b w:val="0"/>
        </w:rPr>
      </w:pPr>
    </w:p>
    <w:p w:rsidR="00345738" w:rsidRPr="00345738" w:rsidRDefault="00B86843" w:rsidP="00345738">
      <w:pPr>
        <w:autoSpaceDE w:val="0"/>
        <w:autoSpaceDN w:val="0"/>
        <w:adjustRightInd w:val="0"/>
        <w:ind w:right="3826"/>
        <w:outlineLvl w:val="0"/>
        <w:rPr>
          <w:b w:val="0"/>
          <w:sz w:val="26"/>
          <w:szCs w:val="26"/>
        </w:rPr>
      </w:pPr>
      <w:r w:rsidRPr="00400BF6">
        <w:rPr>
          <w:b w:val="0"/>
          <w:sz w:val="26"/>
          <w:szCs w:val="26"/>
        </w:rPr>
        <w:t xml:space="preserve">Об утверждении </w:t>
      </w:r>
      <w:r w:rsidR="00DC040C" w:rsidRPr="00400BF6">
        <w:rPr>
          <w:b w:val="0"/>
          <w:sz w:val="26"/>
          <w:szCs w:val="26"/>
        </w:rPr>
        <w:t xml:space="preserve">регламента </w:t>
      </w:r>
      <w:r w:rsidR="00345738" w:rsidRPr="00400BF6">
        <w:rPr>
          <w:b w:val="0"/>
          <w:sz w:val="26"/>
          <w:szCs w:val="26"/>
        </w:rPr>
        <w:t xml:space="preserve">реализации Администрацией Михайловского сельского поселения Дорогобужского </w:t>
      </w:r>
      <w:proofErr w:type="gramStart"/>
      <w:r w:rsidR="00345738" w:rsidRPr="00400BF6">
        <w:rPr>
          <w:b w:val="0"/>
          <w:sz w:val="26"/>
          <w:szCs w:val="26"/>
        </w:rPr>
        <w:t>района Смоленской области полномочий администратора доходов бюджета Михайловско</w:t>
      </w:r>
      <w:r w:rsidR="00345738">
        <w:rPr>
          <w:b w:val="0"/>
          <w:sz w:val="26"/>
          <w:szCs w:val="26"/>
        </w:rPr>
        <w:t>го</w:t>
      </w:r>
      <w:r w:rsidR="00345738" w:rsidRPr="00400BF6">
        <w:rPr>
          <w:b w:val="0"/>
          <w:sz w:val="26"/>
          <w:szCs w:val="26"/>
        </w:rPr>
        <w:t xml:space="preserve"> сельско</w:t>
      </w:r>
      <w:r w:rsidR="00345738">
        <w:rPr>
          <w:b w:val="0"/>
          <w:sz w:val="26"/>
          <w:szCs w:val="26"/>
        </w:rPr>
        <w:t>го поселения</w:t>
      </w:r>
      <w:r w:rsidR="00345738" w:rsidRPr="00400BF6">
        <w:rPr>
          <w:b w:val="0"/>
          <w:sz w:val="26"/>
          <w:szCs w:val="26"/>
        </w:rPr>
        <w:t xml:space="preserve">  Дорогобужского района Смоленской области</w:t>
      </w:r>
      <w:proofErr w:type="gramEnd"/>
      <w:r w:rsidR="00345738" w:rsidRPr="00400BF6">
        <w:rPr>
          <w:b w:val="0"/>
          <w:sz w:val="26"/>
          <w:szCs w:val="26"/>
        </w:rPr>
        <w:t xml:space="preserve"> по взысканию дебиторской задолженности по платежам в бюджет, пеням и штрафам по ним</w:t>
      </w:r>
    </w:p>
    <w:p w:rsidR="00B86843" w:rsidRPr="00400BF6" w:rsidRDefault="00B86843" w:rsidP="00421BF9">
      <w:pPr>
        <w:rPr>
          <w:b w:val="0"/>
          <w:sz w:val="26"/>
          <w:szCs w:val="26"/>
        </w:rPr>
      </w:pPr>
    </w:p>
    <w:p w:rsidR="00400BF6" w:rsidRDefault="00DC040C" w:rsidP="00400BF6">
      <w:pPr>
        <w:tabs>
          <w:tab w:val="left" w:pos="1134"/>
        </w:tabs>
        <w:ind w:firstLine="567"/>
        <w:jc w:val="both"/>
        <w:rPr>
          <w:b w:val="0"/>
          <w:sz w:val="26"/>
          <w:szCs w:val="26"/>
        </w:rPr>
      </w:pPr>
      <w:proofErr w:type="gramStart"/>
      <w:r w:rsidRPr="00400BF6">
        <w:rPr>
          <w:b w:val="0"/>
          <w:sz w:val="26"/>
          <w:szCs w:val="26"/>
        </w:rPr>
        <w:t>В соответствии с пунктом 2 статьи 160.1 Бюджетного кодекса Российской Федерации</w:t>
      </w:r>
      <w:r w:rsidR="004B553A">
        <w:rPr>
          <w:b w:val="0"/>
          <w:sz w:val="26"/>
          <w:szCs w:val="26"/>
        </w:rPr>
        <w:t xml:space="preserve"> от 31.07.1998 № 145-ФЗ</w:t>
      </w:r>
      <w:r w:rsidRPr="00400BF6">
        <w:rPr>
          <w:b w:val="0"/>
          <w:sz w:val="26"/>
          <w:szCs w:val="26"/>
        </w:rPr>
        <w:t>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4D3ACD">
        <w:rPr>
          <w:b w:val="0"/>
          <w:sz w:val="26"/>
          <w:szCs w:val="26"/>
        </w:rPr>
        <w:t>, с учетом писем Минфина России от 16 февраля 2023 года № 23-01-06/12981, от 07 июня 2023</w:t>
      </w:r>
      <w:proofErr w:type="gramEnd"/>
      <w:r w:rsidR="004D3ACD">
        <w:rPr>
          <w:b w:val="0"/>
          <w:sz w:val="26"/>
          <w:szCs w:val="26"/>
        </w:rPr>
        <w:t xml:space="preserve"> года № 02-06-07/52435</w:t>
      </w:r>
      <w:r w:rsidRPr="00400BF6">
        <w:rPr>
          <w:b w:val="0"/>
          <w:sz w:val="26"/>
          <w:szCs w:val="26"/>
        </w:rPr>
        <w:t xml:space="preserve"> и </w:t>
      </w:r>
      <w:r w:rsidRPr="00C05CA3">
        <w:rPr>
          <w:b w:val="0"/>
          <w:sz w:val="26"/>
          <w:szCs w:val="26"/>
        </w:rPr>
        <w:t xml:space="preserve">на основании </w:t>
      </w:r>
      <w:r w:rsidR="004B553A" w:rsidRPr="00C05CA3">
        <w:rPr>
          <w:b w:val="0"/>
          <w:sz w:val="26"/>
          <w:szCs w:val="26"/>
        </w:rPr>
        <w:t>Устава</w:t>
      </w:r>
      <w:r w:rsidR="00400BF6" w:rsidRPr="00C05CA3">
        <w:rPr>
          <w:b w:val="0"/>
          <w:sz w:val="26"/>
          <w:szCs w:val="26"/>
        </w:rPr>
        <w:t xml:space="preserve">, </w:t>
      </w:r>
      <w:r w:rsidR="00400BF6" w:rsidRPr="00400BF6">
        <w:rPr>
          <w:b w:val="0"/>
          <w:sz w:val="26"/>
          <w:szCs w:val="26"/>
        </w:rPr>
        <w:t>Администрация Михайловско</w:t>
      </w:r>
      <w:r w:rsidR="00C05CA3">
        <w:rPr>
          <w:b w:val="0"/>
          <w:sz w:val="26"/>
          <w:szCs w:val="26"/>
        </w:rPr>
        <w:t>го</w:t>
      </w:r>
      <w:r w:rsidR="00400BF6" w:rsidRPr="00400BF6">
        <w:rPr>
          <w:b w:val="0"/>
          <w:sz w:val="26"/>
          <w:szCs w:val="26"/>
        </w:rPr>
        <w:t xml:space="preserve"> сельско</w:t>
      </w:r>
      <w:r w:rsidR="00C05CA3">
        <w:rPr>
          <w:b w:val="0"/>
          <w:sz w:val="26"/>
          <w:szCs w:val="26"/>
        </w:rPr>
        <w:t>го</w:t>
      </w:r>
      <w:r w:rsidR="00400BF6" w:rsidRPr="00400BF6">
        <w:rPr>
          <w:b w:val="0"/>
          <w:sz w:val="26"/>
          <w:szCs w:val="26"/>
        </w:rPr>
        <w:t xml:space="preserve"> поселени</w:t>
      </w:r>
      <w:r w:rsidR="00C05CA3">
        <w:rPr>
          <w:b w:val="0"/>
          <w:sz w:val="26"/>
          <w:szCs w:val="26"/>
        </w:rPr>
        <w:t>я</w:t>
      </w:r>
      <w:r w:rsidR="00400BF6" w:rsidRPr="00400BF6">
        <w:rPr>
          <w:b w:val="0"/>
          <w:sz w:val="26"/>
          <w:szCs w:val="26"/>
        </w:rPr>
        <w:t xml:space="preserve"> Дорогобужского района Смоленской области </w:t>
      </w:r>
      <w:r w:rsidR="00421BF9">
        <w:rPr>
          <w:sz w:val="26"/>
          <w:szCs w:val="26"/>
        </w:rPr>
        <w:t xml:space="preserve">                                             </w:t>
      </w:r>
      <w:proofErr w:type="gramStart"/>
      <w:r w:rsidR="00421BF9">
        <w:rPr>
          <w:sz w:val="26"/>
          <w:szCs w:val="26"/>
        </w:rPr>
        <w:t>П</w:t>
      </w:r>
      <w:proofErr w:type="gramEnd"/>
      <w:r w:rsidR="00421BF9">
        <w:rPr>
          <w:sz w:val="26"/>
          <w:szCs w:val="26"/>
        </w:rPr>
        <w:t xml:space="preserve"> О С Т А Н О В Л Я Е Т</w:t>
      </w:r>
      <w:r w:rsidR="00400BF6" w:rsidRPr="00400BF6">
        <w:rPr>
          <w:b w:val="0"/>
          <w:sz w:val="26"/>
          <w:szCs w:val="26"/>
        </w:rPr>
        <w:t>:</w:t>
      </w:r>
    </w:p>
    <w:p w:rsidR="00AF66DC" w:rsidRPr="00400BF6" w:rsidRDefault="00AF66DC" w:rsidP="00400BF6">
      <w:pPr>
        <w:tabs>
          <w:tab w:val="left" w:pos="1134"/>
        </w:tabs>
        <w:ind w:firstLine="567"/>
        <w:jc w:val="both"/>
        <w:rPr>
          <w:b w:val="0"/>
          <w:sz w:val="26"/>
          <w:szCs w:val="26"/>
        </w:rPr>
      </w:pPr>
    </w:p>
    <w:p w:rsidR="00400BF6" w:rsidRPr="00400BF6" w:rsidRDefault="00400BF6" w:rsidP="00B86843">
      <w:pPr>
        <w:numPr>
          <w:ilvl w:val="0"/>
          <w:numId w:val="3"/>
        </w:numPr>
        <w:tabs>
          <w:tab w:val="num" w:pos="0"/>
          <w:tab w:val="left" w:pos="1134"/>
        </w:tabs>
        <w:ind w:left="0" w:firstLine="600"/>
        <w:jc w:val="both"/>
        <w:rPr>
          <w:b w:val="0"/>
          <w:sz w:val="26"/>
          <w:szCs w:val="26"/>
        </w:rPr>
      </w:pPr>
      <w:r w:rsidRPr="00400BF6">
        <w:rPr>
          <w:b w:val="0"/>
          <w:sz w:val="26"/>
          <w:szCs w:val="26"/>
        </w:rPr>
        <w:t xml:space="preserve">Утвердить регламент реализации Администрацией Михайловского сельского поселения Дорогобужского </w:t>
      </w:r>
      <w:proofErr w:type="gramStart"/>
      <w:r w:rsidRPr="00400BF6">
        <w:rPr>
          <w:b w:val="0"/>
          <w:sz w:val="26"/>
          <w:szCs w:val="26"/>
        </w:rPr>
        <w:t>района Смоленской области полномочий администратора доходов бюджета Михайловско</w:t>
      </w:r>
      <w:r w:rsidR="00C05CA3">
        <w:rPr>
          <w:b w:val="0"/>
          <w:sz w:val="26"/>
          <w:szCs w:val="26"/>
        </w:rPr>
        <w:t>го</w:t>
      </w:r>
      <w:r w:rsidRPr="00400BF6">
        <w:rPr>
          <w:b w:val="0"/>
          <w:sz w:val="26"/>
          <w:szCs w:val="26"/>
        </w:rPr>
        <w:t xml:space="preserve"> сельско</w:t>
      </w:r>
      <w:r w:rsidR="00C05CA3">
        <w:rPr>
          <w:b w:val="0"/>
          <w:sz w:val="26"/>
          <w:szCs w:val="26"/>
        </w:rPr>
        <w:t>го поселения</w:t>
      </w:r>
      <w:r w:rsidRPr="00400BF6">
        <w:rPr>
          <w:b w:val="0"/>
          <w:sz w:val="26"/>
          <w:szCs w:val="26"/>
        </w:rPr>
        <w:t xml:space="preserve">  Дорогобужского района Смоленской области</w:t>
      </w:r>
      <w:proofErr w:type="gramEnd"/>
      <w:r w:rsidRPr="00400BF6">
        <w:rPr>
          <w:b w:val="0"/>
          <w:sz w:val="26"/>
          <w:szCs w:val="26"/>
        </w:rPr>
        <w:t xml:space="preserve"> по взысканию дебиторской задолженности по платежам в бюджет, пеням и штрафам по ним.</w:t>
      </w:r>
    </w:p>
    <w:p w:rsidR="00400BF6" w:rsidRPr="00400BF6" w:rsidRDefault="00400BF6" w:rsidP="00B86843">
      <w:pPr>
        <w:numPr>
          <w:ilvl w:val="0"/>
          <w:numId w:val="3"/>
        </w:numPr>
        <w:tabs>
          <w:tab w:val="num" w:pos="0"/>
          <w:tab w:val="left" w:pos="1134"/>
        </w:tabs>
        <w:ind w:left="0" w:firstLine="600"/>
        <w:jc w:val="both"/>
        <w:rPr>
          <w:b w:val="0"/>
          <w:sz w:val="26"/>
          <w:szCs w:val="26"/>
        </w:rPr>
      </w:pPr>
      <w:proofErr w:type="gramStart"/>
      <w:r w:rsidRPr="00400BF6">
        <w:rPr>
          <w:b w:val="0"/>
          <w:sz w:val="26"/>
          <w:szCs w:val="26"/>
        </w:rPr>
        <w:t>Разместить</w:t>
      </w:r>
      <w:proofErr w:type="gramEnd"/>
      <w:r w:rsidRPr="00400BF6">
        <w:rPr>
          <w:b w:val="0"/>
          <w:sz w:val="26"/>
          <w:szCs w:val="26"/>
        </w:rPr>
        <w:t xml:space="preserve"> настоящее постановление на официально</w:t>
      </w:r>
      <w:r w:rsidR="00AF66DC">
        <w:rPr>
          <w:b w:val="0"/>
          <w:sz w:val="26"/>
          <w:szCs w:val="26"/>
        </w:rPr>
        <w:t>й</w:t>
      </w:r>
      <w:r w:rsidRPr="00400BF6">
        <w:rPr>
          <w:b w:val="0"/>
          <w:sz w:val="26"/>
          <w:szCs w:val="26"/>
        </w:rPr>
        <w:t xml:space="preserve"> </w:t>
      </w:r>
      <w:r w:rsidR="00AF66DC">
        <w:rPr>
          <w:b w:val="0"/>
          <w:sz w:val="26"/>
          <w:szCs w:val="26"/>
        </w:rPr>
        <w:t>странице</w:t>
      </w:r>
      <w:r w:rsidRPr="00400BF6">
        <w:rPr>
          <w:b w:val="0"/>
          <w:sz w:val="26"/>
          <w:szCs w:val="26"/>
        </w:rPr>
        <w:t xml:space="preserve"> Администрации Михайловского сельского поселения Дорогобужского района Смоленской области в информационно-телекоммуникационной сети </w:t>
      </w:r>
      <w:r w:rsidR="00AF66DC">
        <w:rPr>
          <w:b w:val="0"/>
          <w:sz w:val="26"/>
          <w:szCs w:val="26"/>
        </w:rPr>
        <w:t>«</w:t>
      </w:r>
      <w:r w:rsidRPr="00400BF6">
        <w:rPr>
          <w:b w:val="0"/>
          <w:sz w:val="26"/>
          <w:szCs w:val="26"/>
        </w:rPr>
        <w:t>Интернет</w:t>
      </w:r>
      <w:r w:rsidR="00AF66DC">
        <w:rPr>
          <w:b w:val="0"/>
          <w:sz w:val="26"/>
          <w:szCs w:val="26"/>
        </w:rPr>
        <w:t>»</w:t>
      </w:r>
      <w:r w:rsidRPr="00400BF6">
        <w:rPr>
          <w:b w:val="0"/>
          <w:sz w:val="26"/>
          <w:szCs w:val="26"/>
        </w:rPr>
        <w:t>.</w:t>
      </w:r>
    </w:p>
    <w:p w:rsidR="00B86843" w:rsidRDefault="00B86843" w:rsidP="00B86843">
      <w:pPr>
        <w:numPr>
          <w:ilvl w:val="0"/>
          <w:numId w:val="3"/>
        </w:numPr>
        <w:tabs>
          <w:tab w:val="num" w:pos="0"/>
          <w:tab w:val="left" w:pos="1134"/>
        </w:tabs>
        <w:ind w:left="0" w:firstLine="600"/>
        <w:jc w:val="both"/>
        <w:rPr>
          <w:b w:val="0"/>
          <w:sz w:val="26"/>
          <w:szCs w:val="26"/>
        </w:rPr>
      </w:pPr>
      <w:proofErr w:type="gramStart"/>
      <w:r w:rsidRPr="00400BF6">
        <w:rPr>
          <w:b w:val="0"/>
          <w:sz w:val="26"/>
          <w:szCs w:val="26"/>
        </w:rPr>
        <w:t>Контроль</w:t>
      </w:r>
      <w:r w:rsidR="00546F2C" w:rsidRPr="00400BF6">
        <w:rPr>
          <w:b w:val="0"/>
          <w:sz w:val="26"/>
          <w:szCs w:val="26"/>
        </w:rPr>
        <w:t xml:space="preserve"> за</w:t>
      </w:r>
      <w:proofErr w:type="gramEnd"/>
      <w:r w:rsidR="00546F2C" w:rsidRPr="00400BF6">
        <w:rPr>
          <w:b w:val="0"/>
          <w:sz w:val="26"/>
          <w:szCs w:val="26"/>
        </w:rPr>
        <w:t xml:space="preserve">  исполнением </w:t>
      </w:r>
      <w:r w:rsidRPr="00400BF6">
        <w:rPr>
          <w:b w:val="0"/>
          <w:sz w:val="26"/>
          <w:szCs w:val="26"/>
        </w:rPr>
        <w:t xml:space="preserve"> настоящего постановления возложить на ведущего специалиста Администрации Михайловского сельского поселения Дорогобужского района Смоленской области – Панкову Елену Викторовну.</w:t>
      </w:r>
    </w:p>
    <w:p w:rsidR="00270E49" w:rsidRDefault="00270E49" w:rsidP="00270E49">
      <w:pPr>
        <w:tabs>
          <w:tab w:val="left" w:pos="1134"/>
        </w:tabs>
        <w:ind w:left="600"/>
        <w:jc w:val="both"/>
        <w:rPr>
          <w:b w:val="0"/>
          <w:sz w:val="26"/>
          <w:szCs w:val="26"/>
        </w:rPr>
      </w:pPr>
    </w:p>
    <w:p w:rsidR="00CD3872" w:rsidRDefault="00CD3872" w:rsidP="00270E49">
      <w:pPr>
        <w:tabs>
          <w:tab w:val="left" w:pos="1134"/>
        </w:tabs>
        <w:ind w:left="600"/>
        <w:jc w:val="both"/>
        <w:rPr>
          <w:b w:val="0"/>
          <w:sz w:val="26"/>
          <w:szCs w:val="26"/>
        </w:rPr>
      </w:pPr>
    </w:p>
    <w:p w:rsidR="00CD3872" w:rsidRPr="00400BF6" w:rsidRDefault="00CD3872" w:rsidP="00270E49">
      <w:pPr>
        <w:tabs>
          <w:tab w:val="left" w:pos="1134"/>
        </w:tabs>
        <w:ind w:left="600"/>
        <w:jc w:val="both"/>
        <w:rPr>
          <w:b w:val="0"/>
          <w:sz w:val="26"/>
          <w:szCs w:val="26"/>
        </w:rPr>
      </w:pPr>
    </w:p>
    <w:p w:rsidR="00B86843" w:rsidRPr="00270E49" w:rsidRDefault="00363A13" w:rsidP="00B86843">
      <w:pPr>
        <w:pStyle w:val="a5"/>
        <w:jc w:val="left"/>
        <w:rPr>
          <w:b w:val="0"/>
          <w:sz w:val="26"/>
          <w:szCs w:val="26"/>
        </w:rPr>
      </w:pPr>
      <w:bookmarkStart w:id="1" w:name="_Toc452643989"/>
      <w:bookmarkStart w:id="2" w:name="_Toc452653155"/>
      <w:bookmarkStart w:id="3" w:name="_Toc467571991"/>
      <w:r>
        <w:rPr>
          <w:b w:val="0"/>
          <w:sz w:val="26"/>
          <w:szCs w:val="26"/>
        </w:rPr>
        <w:t>И. о. Г</w:t>
      </w:r>
      <w:r w:rsidR="00B86843" w:rsidRPr="00270E49">
        <w:rPr>
          <w:b w:val="0"/>
          <w:sz w:val="26"/>
          <w:szCs w:val="26"/>
        </w:rPr>
        <w:t>лав</w:t>
      </w:r>
      <w:r>
        <w:rPr>
          <w:b w:val="0"/>
          <w:sz w:val="26"/>
          <w:szCs w:val="26"/>
        </w:rPr>
        <w:t>ы</w:t>
      </w:r>
      <w:r w:rsidR="00B86843" w:rsidRPr="00270E49">
        <w:rPr>
          <w:b w:val="0"/>
          <w:sz w:val="26"/>
          <w:szCs w:val="26"/>
        </w:rPr>
        <w:t xml:space="preserve"> муниципального образования</w:t>
      </w:r>
    </w:p>
    <w:p w:rsidR="00B86843" w:rsidRPr="00270E49" w:rsidRDefault="00B86843" w:rsidP="00B86843">
      <w:pPr>
        <w:pStyle w:val="a5"/>
        <w:jc w:val="left"/>
        <w:rPr>
          <w:b w:val="0"/>
          <w:sz w:val="26"/>
          <w:szCs w:val="26"/>
        </w:rPr>
      </w:pPr>
      <w:r w:rsidRPr="00270E49">
        <w:rPr>
          <w:b w:val="0"/>
          <w:sz w:val="26"/>
          <w:szCs w:val="26"/>
        </w:rPr>
        <w:t>Михайловское сельское поселение</w:t>
      </w:r>
    </w:p>
    <w:p w:rsidR="00B86843" w:rsidRPr="00270E49" w:rsidRDefault="00B86843" w:rsidP="00B86843">
      <w:pPr>
        <w:pStyle w:val="a5"/>
        <w:jc w:val="left"/>
        <w:rPr>
          <w:b w:val="0"/>
          <w:sz w:val="26"/>
          <w:szCs w:val="26"/>
        </w:rPr>
      </w:pPr>
      <w:r w:rsidRPr="00270E49">
        <w:rPr>
          <w:b w:val="0"/>
          <w:sz w:val="26"/>
          <w:szCs w:val="26"/>
        </w:rPr>
        <w:t xml:space="preserve">Дорогобужского района Смоленской области                        </w:t>
      </w:r>
      <w:r w:rsidR="00363A13">
        <w:rPr>
          <w:b w:val="0"/>
          <w:sz w:val="26"/>
          <w:szCs w:val="26"/>
        </w:rPr>
        <w:t xml:space="preserve">             </w:t>
      </w:r>
      <w:r w:rsidRPr="00270E49">
        <w:rPr>
          <w:b w:val="0"/>
          <w:sz w:val="26"/>
          <w:szCs w:val="26"/>
        </w:rPr>
        <w:t xml:space="preserve">      </w:t>
      </w:r>
      <w:r w:rsidR="00363A13">
        <w:rPr>
          <w:sz w:val="26"/>
          <w:szCs w:val="26"/>
        </w:rPr>
        <w:t xml:space="preserve">П. А. </w:t>
      </w:r>
      <w:proofErr w:type="spellStart"/>
      <w:r w:rsidR="00363A13">
        <w:rPr>
          <w:sz w:val="26"/>
          <w:szCs w:val="26"/>
        </w:rPr>
        <w:t>Самородский</w:t>
      </w:r>
      <w:proofErr w:type="spellEnd"/>
    </w:p>
    <w:p w:rsidR="00B86843" w:rsidRPr="00B86843" w:rsidRDefault="00B86843" w:rsidP="00B86843">
      <w:pPr>
        <w:jc w:val="right"/>
        <w:rPr>
          <w:b w:val="0"/>
        </w:rPr>
      </w:pPr>
    </w:p>
    <w:bookmarkEnd w:id="1"/>
    <w:bookmarkEnd w:id="2"/>
    <w:bookmarkEnd w:id="3"/>
    <w:p w:rsidR="00421BF9" w:rsidRDefault="00421BF9" w:rsidP="00B86843">
      <w:pPr>
        <w:jc w:val="right"/>
        <w:rPr>
          <w:b w:val="0"/>
        </w:rPr>
      </w:pPr>
    </w:p>
    <w:p w:rsidR="00421BF9" w:rsidRDefault="00421BF9" w:rsidP="00B86843">
      <w:pPr>
        <w:jc w:val="right"/>
        <w:rPr>
          <w:b w:val="0"/>
        </w:rPr>
      </w:pPr>
    </w:p>
    <w:p w:rsidR="00421BF9" w:rsidRDefault="00421BF9" w:rsidP="00B86843">
      <w:pPr>
        <w:jc w:val="right"/>
        <w:rPr>
          <w:b w:val="0"/>
        </w:rPr>
      </w:pPr>
    </w:p>
    <w:p w:rsidR="00421BF9" w:rsidRPr="00421BF9" w:rsidRDefault="00421BF9" w:rsidP="00B86843">
      <w:pPr>
        <w:jc w:val="right"/>
        <w:rPr>
          <w:b w:val="0"/>
          <w:sz w:val="26"/>
          <w:szCs w:val="26"/>
        </w:rPr>
      </w:pPr>
    </w:p>
    <w:p w:rsidR="00B86843" w:rsidRPr="00421BF9" w:rsidRDefault="00CD3872" w:rsidP="00B86843">
      <w:pPr>
        <w:jc w:val="right"/>
        <w:rPr>
          <w:b w:val="0"/>
          <w:sz w:val="26"/>
          <w:szCs w:val="26"/>
        </w:rPr>
      </w:pPr>
      <w:r w:rsidRPr="00421BF9">
        <w:rPr>
          <w:b w:val="0"/>
          <w:sz w:val="26"/>
          <w:szCs w:val="26"/>
        </w:rPr>
        <w:t>УТВЕРЖДЕН</w:t>
      </w:r>
    </w:p>
    <w:p w:rsidR="00B86843" w:rsidRPr="00421BF9" w:rsidRDefault="00CD3872" w:rsidP="00B86843">
      <w:pPr>
        <w:autoSpaceDE w:val="0"/>
        <w:autoSpaceDN w:val="0"/>
        <w:adjustRightInd w:val="0"/>
        <w:jc w:val="right"/>
        <w:outlineLvl w:val="0"/>
        <w:rPr>
          <w:b w:val="0"/>
          <w:sz w:val="26"/>
          <w:szCs w:val="26"/>
        </w:rPr>
      </w:pPr>
      <w:bookmarkStart w:id="4" w:name="_Toc452643990"/>
      <w:bookmarkStart w:id="5" w:name="_Toc452653156"/>
      <w:bookmarkStart w:id="6" w:name="_Toc467571992"/>
      <w:r w:rsidRPr="00421BF9">
        <w:rPr>
          <w:b w:val="0"/>
          <w:sz w:val="26"/>
          <w:szCs w:val="26"/>
        </w:rPr>
        <w:t>постановлением</w:t>
      </w:r>
      <w:r w:rsidR="00B86843" w:rsidRPr="00421BF9">
        <w:rPr>
          <w:b w:val="0"/>
          <w:sz w:val="26"/>
          <w:szCs w:val="26"/>
        </w:rPr>
        <w:t xml:space="preserve"> Администрации</w:t>
      </w:r>
      <w:bookmarkEnd w:id="4"/>
      <w:bookmarkEnd w:id="5"/>
      <w:bookmarkEnd w:id="6"/>
    </w:p>
    <w:p w:rsidR="00B86843" w:rsidRPr="00421BF9" w:rsidRDefault="00B86843" w:rsidP="00B86843">
      <w:pPr>
        <w:autoSpaceDE w:val="0"/>
        <w:autoSpaceDN w:val="0"/>
        <w:adjustRightInd w:val="0"/>
        <w:jc w:val="right"/>
        <w:outlineLvl w:val="0"/>
        <w:rPr>
          <w:b w:val="0"/>
          <w:sz w:val="26"/>
          <w:szCs w:val="26"/>
        </w:rPr>
      </w:pPr>
      <w:r w:rsidRPr="00421BF9">
        <w:rPr>
          <w:b w:val="0"/>
          <w:sz w:val="26"/>
          <w:szCs w:val="26"/>
        </w:rPr>
        <w:t>Михайловского сельского поселения</w:t>
      </w:r>
    </w:p>
    <w:p w:rsidR="00B86843" w:rsidRPr="00421BF9" w:rsidRDefault="00B86843" w:rsidP="00B86843">
      <w:pPr>
        <w:autoSpaceDE w:val="0"/>
        <w:autoSpaceDN w:val="0"/>
        <w:adjustRightInd w:val="0"/>
        <w:jc w:val="right"/>
        <w:outlineLvl w:val="0"/>
        <w:rPr>
          <w:b w:val="0"/>
          <w:sz w:val="26"/>
          <w:szCs w:val="26"/>
        </w:rPr>
      </w:pPr>
      <w:r w:rsidRPr="00421BF9">
        <w:rPr>
          <w:b w:val="0"/>
          <w:sz w:val="26"/>
          <w:szCs w:val="26"/>
        </w:rPr>
        <w:t xml:space="preserve">Дорогобужского района Смоленской области </w:t>
      </w:r>
    </w:p>
    <w:p w:rsidR="00B86843" w:rsidRPr="00421BF9" w:rsidRDefault="00AF66DC" w:rsidP="00B86843">
      <w:pPr>
        <w:autoSpaceDE w:val="0"/>
        <w:autoSpaceDN w:val="0"/>
        <w:adjustRightInd w:val="0"/>
        <w:jc w:val="right"/>
        <w:outlineLvl w:val="0"/>
        <w:rPr>
          <w:b w:val="0"/>
          <w:color w:val="000000" w:themeColor="text1"/>
          <w:sz w:val="26"/>
          <w:szCs w:val="26"/>
        </w:rPr>
      </w:pPr>
      <w:r w:rsidRPr="00421BF9">
        <w:rPr>
          <w:b w:val="0"/>
          <w:bCs w:val="0"/>
          <w:color w:val="000000" w:themeColor="text1"/>
          <w:sz w:val="26"/>
          <w:szCs w:val="26"/>
        </w:rPr>
        <w:t>о</w:t>
      </w:r>
      <w:r w:rsidR="00B86843" w:rsidRPr="00421BF9">
        <w:rPr>
          <w:b w:val="0"/>
          <w:bCs w:val="0"/>
          <w:color w:val="000000" w:themeColor="text1"/>
          <w:sz w:val="26"/>
          <w:szCs w:val="26"/>
        </w:rPr>
        <w:t>т</w:t>
      </w:r>
      <w:r w:rsidRPr="00421BF9">
        <w:rPr>
          <w:b w:val="0"/>
          <w:bCs w:val="0"/>
          <w:color w:val="000000" w:themeColor="text1"/>
          <w:sz w:val="26"/>
          <w:szCs w:val="26"/>
        </w:rPr>
        <w:t xml:space="preserve"> 25.08.2023года</w:t>
      </w:r>
      <w:r w:rsidR="00B86843" w:rsidRPr="00421BF9">
        <w:rPr>
          <w:b w:val="0"/>
          <w:bCs w:val="0"/>
          <w:color w:val="000000" w:themeColor="text1"/>
          <w:sz w:val="26"/>
          <w:szCs w:val="26"/>
        </w:rPr>
        <w:t xml:space="preserve">   </w:t>
      </w:r>
      <w:r w:rsidR="00CD3872" w:rsidRPr="00421BF9">
        <w:rPr>
          <w:b w:val="0"/>
          <w:bCs w:val="0"/>
          <w:color w:val="000000" w:themeColor="text1"/>
          <w:sz w:val="26"/>
          <w:szCs w:val="26"/>
        </w:rPr>
        <w:t xml:space="preserve"> № </w:t>
      </w:r>
      <w:r w:rsidRPr="00421BF9">
        <w:rPr>
          <w:b w:val="0"/>
          <w:bCs w:val="0"/>
          <w:color w:val="000000" w:themeColor="text1"/>
          <w:sz w:val="26"/>
          <w:szCs w:val="26"/>
        </w:rPr>
        <w:t>95</w:t>
      </w:r>
      <w:r w:rsidR="00B86843" w:rsidRPr="00421BF9">
        <w:rPr>
          <w:b w:val="0"/>
          <w:bCs w:val="0"/>
          <w:color w:val="000000" w:themeColor="text1"/>
          <w:sz w:val="26"/>
          <w:szCs w:val="26"/>
        </w:rPr>
        <w:t xml:space="preserve"> </w:t>
      </w:r>
    </w:p>
    <w:p w:rsidR="00CD3872" w:rsidRPr="00421BF9" w:rsidRDefault="00CD3872" w:rsidP="00CD3872">
      <w:pPr>
        <w:pStyle w:val="a7"/>
        <w:autoSpaceDE w:val="0"/>
        <w:autoSpaceDN w:val="0"/>
        <w:adjustRightInd w:val="0"/>
        <w:ind w:left="709"/>
        <w:jc w:val="center"/>
        <w:outlineLvl w:val="0"/>
        <w:rPr>
          <w:b/>
          <w:sz w:val="26"/>
          <w:szCs w:val="26"/>
        </w:rPr>
      </w:pPr>
      <w:r w:rsidRPr="00421BF9">
        <w:rPr>
          <w:b/>
          <w:sz w:val="26"/>
          <w:szCs w:val="26"/>
        </w:rPr>
        <w:t>Регламент</w:t>
      </w:r>
    </w:p>
    <w:p w:rsidR="00CD3872" w:rsidRPr="00421BF9" w:rsidRDefault="00BE66A5" w:rsidP="00CD3872">
      <w:pPr>
        <w:pStyle w:val="a7"/>
        <w:autoSpaceDE w:val="0"/>
        <w:autoSpaceDN w:val="0"/>
        <w:adjustRightInd w:val="0"/>
        <w:ind w:left="709"/>
        <w:jc w:val="center"/>
        <w:outlineLvl w:val="0"/>
        <w:rPr>
          <w:b/>
          <w:sz w:val="26"/>
          <w:szCs w:val="26"/>
        </w:rPr>
      </w:pPr>
      <w:r w:rsidRPr="00421BF9">
        <w:rPr>
          <w:b/>
          <w:sz w:val="26"/>
          <w:szCs w:val="26"/>
        </w:rPr>
        <w:t>р</w:t>
      </w:r>
      <w:r w:rsidR="00CD3872" w:rsidRPr="00421BF9">
        <w:rPr>
          <w:b/>
          <w:sz w:val="26"/>
          <w:szCs w:val="26"/>
        </w:rPr>
        <w:t xml:space="preserve">еализации </w:t>
      </w:r>
      <w:proofErr w:type="gramStart"/>
      <w:r w:rsidR="00CD3872" w:rsidRPr="00421BF9">
        <w:rPr>
          <w:b/>
          <w:sz w:val="26"/>
          <w:szCs w:val="26"/>
        </w:rPr>
        <w:t>полномочий администратора доходов бюджета Михайловско</w:t>
      </w:r>
      <w:r w:rsidRPr="00421BF9">
        <w:rPr>
          <w:b/>
          <w:sz w:val="26"/>
          <w:szCs w:val="26"/>
        </w:rPr>
        <w:t>го сельского</w:t>
      </w:r>
      <w:r w:rsidR="00CD3872" w:rsidRPr="00421BF9">
        <w:rPr>
          <w:b/>
          <w:sz w:val="26"/>
          <w:szCs w:val="26"/>
        </w:rPr>
        <w:t xml:space="preserve"> поселени</w:t>
      </w:r>
      <w:r w:rsidRPr="00421BF9">
        <w:rPr>
          <w:b/>
          <w:sz w:val="26"/>
          <w:szCs w:val="26"/>
        </w:rPr>
        <w:t>я</w:t>
      </w:r>
      <w:r w:rsidR="00CD3872" w:rsidRPr="00421BF9">
        <w:rPr>
          <w:b/>
          <w:sz w:val="26"/>
          <w:szCs w:val="26"/>
        </w:rPr>
        <w:t xml:space="preserve"> Дорогобужского района Смоленской области</w:t>
      </w:r>
      <w:proofErr w:type="gramEnd"/>
      <w:r w:rsidR="00CD3872" w:rsidRPr="00421BF9">
        <w:rPr>
          <w:b/>
          <w:sz w:val="26"/>
          <w:szCs w:val="26"/>
        </w:rPr>
        <w:t xml:space="preserve"> по взысканию дебиторской задолженности по платежам в бюджет, пеням и штрафам по ним</w:t>
      </w:r>
    </w:p>
    <w:p w:rsidR="00CD3872" w:rsidRPr="00421BF9" w:rsidRDefault="00CD3872" w:rsidP="00CD3872">
      <w:pPr>
        <w:pStyle w:val="a7"/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</w:rPr>
      </w:pPr>
    </w:p>
    <w:p w:rsidR="00CD3872" w:rsidRPr="00421BF9" w:rsidRDefault="00CD3872" w:rsidP="00CD3872">
      <w:pPr>
        <w:pStyle w:val="a7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21BF9">
        <w:rPr>
          <w:b/>
          <w:sz w:val="26"/>
          <w:szCs w:val="26"/>
        </w:rPr>
        <w:t>Общие положения.</w:t>
      </w:r>
    </w:p>
    <w:p w:rsidR="00BE66A5" w:rsidRPr="00421BF9" w:rsidRDefault="00BE66A5" w:rsidP="00BE66A5">
      <w:pPr>
        <w:pStyle w:val="a7"/>
        <w:autoSpaceDE w:val="0"/>
        <w:autoSpaceDN w:val="0"/>
        <w:adjustRightInd w:val="0"/>
        <w:ind w:left="1069"/>
        <w:outlineLvl w:val="0"/>
        <w:rPr>
          <w:b/>
          <w:sz w:val="26"/>
          <w:szCs w:val="26"/>
        </w:rPr>
      </w:pPr>
    </w:p>
    <w:p w:rsidR="00CD3872" w:rsidRPr="00421BF9" w:rsidRDefault="00CD3872" w:rsidP="0077052F">
      <w:pPr>
        <w:pStyle w:val="a7"/>
        <w:numPr>
          <w:ilvl w:val="1"/>
          <w:numId w:val="4"/>
        </w:numPr>
        <w:autoSpaceDE w:val="0"/>
        <w:autoSpaceDN w:val="0"/>
        <w:adjustRightInd w:val="0"/>
        <w:ind w:left="567" w:firstLine="567"/>
        <w:jc w:val="both"/>
        <w:outlineLvl w:val="0"/>
        <w:rPr>
          <w:sz w:val="26"/>
          <w:szCs w:val="26"/>
        </w:rPr>
      </w:pPr>
      <w:proofErr w:type="gramStart"/>
      <w:r w:rsidRPr="00421BF9">
        <w:rPr>
          <w:sz w:val="26"/>
          <w:szCs w:val="26"/>
        </w:rPr>
        <w:t>Настоящий Регламент устанавливает порядок реализации полномочий администратора доходов бюджета Михайловско</w:t>
      </w:r>
      <w:r w:rsidR="00BE66A5" w:rsidRPr="00421BF9">
        <w:rPr>
          <w:sz w:val="26"/>
          <w:szCs w:val="26"/>
        </w:rPr>
        <w:t>го</w:t>
      </w:r>
      <w:r w:rsidRPr="00421BF9">
        <w:rPr>
          <w:sz w:val="26"/>
          <w:szCs w:val="26"/>
        </w:rPr>
        <w:t xml:space="preserve"> сельско</w:t>
      </w:r>
      <w:r w:rsidR="00BE66A5" w:rsidRPr="00421BF9">
        <w:rPr>
          <w:sz w:val="26"/>
          <w:szCs w:val="26"/>
        </w:rPr>
        <w:t>го поселения</w:t>
      </w:r>
      <w:r w:rsidRPr="00421BF9">
        <w:rPr>
          <w:sz w:val="26"/>
          <w:szCs w:val="26"/>
        </w:rPr>
        <w:t xml:space="preserve"> Дорогобужского района Смоленской области по взысканию дебиторской задолженности по платежам в бюджет, пеням и штрафам по ним,</w:t>
      </w:r>
      <w:r w:rsidR="0077052F" w:rsidRPr="00421BF9">
        <w:rPr>
          <w:sz w:val="26"/>
          <w:szCs w:val="26"/>
        </w:rPr>
        <w:t xml:space="preserve"> являющейся источника</w:t>
      </w:r>
      <w:r w:rsidR="00BE66A5" w:rsidRPr="00421BF9">
        <w:rPr>
          <w:sz w:val="26"/>
          <w:szCs w:val="26"/>
        </w:rPr>
        <w:t>ми формирования доходов бюджета Михайловского</w:t>
      </w:r>
      <w:r w:rsidR="0077052F" w:rsidRPr="00421BF9">
        <w:rPr>
          <w:sz w:val="26"/>
          <w:szCs w:val="26"/>
        </w:rPr>
        <w:t xml:space="preserve"> сельско</w:t>
      </w:r>
      <w:r w:rsidR="00BE66A5" w:rsidRPr="00421BF9">
        <w:rPr>
          <w:sz w:val="26"/>
          <w:szCs w:val="26"/>
        </w:rPr>
        <w:t>го поселения</w:t>
      </w:r>
      <w:r w:rsidR="0077052F" w:rsidRPr="00421BF9">
        <w:rPr>
          <w:sz w:val="26"/>
          <w:szCs w:val="26"/>
        </w:rPr>
        <w:t xml:space="preserve"> Дорогобужского района Смоленской области (далее - Регламент, местный бюджет), Администрацией </w:t>
      </w:r>
      <w:r w:rsidR="00BE66A5" w:rsidRPr="00421BF9">
        <w:rPr>
          <w:sz w:val="26"/>
          <w:szCs w:val="26"/>
        </w:rPr>
        <w:t>Михайловского</w:t>
      </w:r>
      <w:r w:rsidR="0077052F" w:rsidRPr="00421BF9">
        <w:rPr>
          <w:sz w:val="26"/>
          <w:szCs w:val="26"/>
        </w:rPr>
        <w:t xml:space="preserve"> сельско</w:t>
      </w:r>
      <w:r w:rsidR="00BE66A5" w:rsidRPr="00421BF9">
        <w:rPr>
          <w:sz w:val="26"/>
          <w:szCs w:val="26"/>
        </w:rPr>
        <w:t>го</w:t>
      </w:r>
      <w:r w:rsidR="0077052F" w:rsidRPr="00421BF9">
        <w:rPr>
          <w:sz w:val="26"/>
          <w:szCs w:val="26"/>
        </w:rPr>
        <w:t xml:space="preserve"> поселени</w:t>
      </w:r>
      <w:r w:rsidR="00BE66A5" w:rsidRPr="00421BF9">
        <w:rPr>
          <w:sz w:val="26"/>
          <w:szCs w:val="26"/>
        </w:rPr>
        <w:t>я</w:t>
      </w:r>
      <w:r w:rsidR="0077052F" w:rsidRPr="00421BF9">
        <w:rPr>
          <w:sz w:val="26"/>
          <w:szCs w:val="26"/>
        </w:rPr>
        <w:t xml:space="preserve"> Дорогобужского района Смоленской области (далее – Администрация), за исключением платежей, предусмотренных законодательством</w:t>
      </w:r>
      <w:proofErr w:type="gramEnd"/>
      <w:r w:rsidR="0077052F" w:rsidRPr="00421BF9">
        <w:rPr>
          <w:sz w:val="26"/>
          <w:szCs w:val="26"/>
        </w:rPr>
        <w:t xml:space="preserve">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доходам), а также:</w:t>
      </w:r>
    </w:p>
    <w:p w:rsidR="0077052F" w:rsidRPr="00421BF9" w:rsidRDefault="0077052F" w:rsidP="009B530B">
      <w:pPr>
        <w:pStyle w:val="a7"/>
        <w:autoSpaceDE w:val="0"/>
        <w:autoSpaceDN w:val="0"/>
        <w:adjustRightInd w:val="0"/>
        <w:ind w:left="567" w:firstLine="282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 xml:space="preserve">а) перечень мероприятий по реализации администратором доходов местного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421BF9">
        <w:rPr>
          <w:sz w:val="26"/>
          <w:szCs w:val="26"/>
        </w:rPr>
        <w:t>по</w:t>
      </w:r>
      <w:proofErr w:type="gramEnd"/>
      <w:r w:rsidRPr="00421BF9">
        <w:rPr>
          <w:sz w:val="26"/>
          <w:szCs w:val="26"/>
        </w:rPr>
        <w:t>:</w:t>
      </w:r>
    </w:p>
    <w:p w:rsidR="00534535" w:rsidRPr="00421BF9" w:rsidRDefault="00534535" w:rsidP="009B530B">
      <w:pPr>
        <w:pStyle w:val="a7"/>
        <w:autoSpaceDE w:val="0"/>
        <w:autoSpaceDN w:val="0"/>
        <w:adjustRightInd w:val="0"/>
        <w:ind w:left="567" w:firstLine="282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-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534535" w:rsidRPr="00421BF9" w:rsidRDefault="00534535" w:rsidP="009B530B">
      <w:pPr>
        <w:pStyle w:val="a7"/>
        <w:autoSpaceDE w:val="0"/>
        <w:autoSpaceDN w:val="0"/>
        <w:adjustRightInd w:val="0"/>
        <w:ind w:left="567" w:firstLine="282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-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534535" w:rsidRPr="00421BF9" w:rsidRDefault="00534535" w:rsidP="009B530B">
      <w:pPr>
        <w:pStyle w:val="a7"/>
        <w:autoSpaceDE w:val="0"/>
        <w:autoSpaceDN w:val="0"/>
        <w:adjustRightInd w:val="0"/>
        <w:ind w:left="567" w:firstLine="282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</w:t>
      </w:r>
      <w:r w:rsidR="00897008" w:rsidRPr="00421BF9">
        <w:rPr>
          <w:sz w:val="26"/>
          <w:szCs w:val="26"/>
        </w:rPr>
        <w:t>ции (</w:t>
      </w:r>
      <w:r w:rsidRPr="00421BF9">
        <w:rPr>
          <w:sz w:val="26"/>
          <w:szCs w:val="26"/>
        </w:rPr>
        <w:t>далее принудительное взыскание</w:t>
      </w:r>
      <w:r w:rsidR="00897008" w:rsidRPr="00421BF9">
        <w:rPr>
          <w:sz w:val="26"/>
          <w:szCs w:val="26"/>
        </w:rPr>
        <w:t xml:space="preserve"> дебиторской задолженности по доходам);</w:t>
      </w:r>
    </w:p>
    <w:p w:rsidR="00897008" w:rsidRPr="00421BF9" w:rsidRDefault="00897008" w:rsidP="009B530B">
      <w:pPr>
        <w:pStyle w:val="a7"/>
        <w:autoSpaceDE w:val="0"/>
        <w:autoSpaceDN w:val="0"/>
        <w:adjustRightInd w:val="0"/>
        <w:ind w:left="567" w:firstLine="282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-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897008" w:rsidRPr="00421BF9" w:rsidRDefault="00897008" w:rsidP="009B530B">
      <w:pPr>
        <w:pStyle w:val="a7"/>
        <w:autoSpaceDE w:val="0"/>
        <w:autoSpaceDN w:val="0"/>
        <w:adjustRightInd w:val="0"/>
        <w:ind w:left="567" w:firstLine="282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 xml:space="preserve">б) сроки реализации каждого мероприятия по реализации </w:t>
      </w:r>
      <w:r w:rsidR="004B2BC6" w:rsidRPr="00421BF9">
        <w:rPr>
          <w:sz w:val="26"/>
          <w:szCs w:val="26"/>
        </w:rPr>
        <w:t>администратором</w:t>
      </w:r>
      <w:r w:rsidRPr="00421BF9">
        <w:rPr>
          <w:sz w:val="26"/>
          <w:szCs w:val="26"/>
        </w:rPr>
        <w:t xml:space="preserve"> доходов местного бюджета полномочий, направленных на взыскание дебиторской задолженности по доходам;</w:t>
      </w:r>
    </w:p>
    <w:p w:rsidR="00897008" w:rsidRPr="00421BF9" w:rsidRDefault="00897008" w:rsidP="009B530B">
      <w:pPr>
        <w:pStyle w:val="a7"/>
        <w:autoSpaceDE w:val="0"/>
        <w:autoSpaceDN w:val="0"/>
        <w:adjustRightInd w:val="0"/>
        <w:ind w:left="567" w:firstLine="282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в) перечень структурных подразделений администратора доходов местного бюджета, ответственных за работу с дебиторской задолженностью по доходам;</w:t>
      </w:r>
    </w:p>
    <w:p w:rsidR="00897008" w:rsidRPr="00421BF9" w:rsidRDefault="00897008" w:rsidP="009B530B">
      <w:pPr>
        <w:pStyle w:val="a7"/>
        <w:autoSpaceDE w:val="0"/>
        <w:autoSpaceDN w:val="0"/>
        <w:adjustRightInd w:val="0"/>
        <w:ind w:left="567" w:firstLine="282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lastRenderedPageBreak/>
        <w:t>г) порядок обмена информацией (первичными учетными данными) между структурными подразделениями администратора доходов местного бюджета.</w:t>
      </w:r>
    </w:p>
    <w:p w:rsidR="00897008" w:rsidRPr="00421BF9" w:rsidRDefault="00897008" w:rsidP="0077052F">
      <w:pPr>
        <w:pStyle w:val="a7"/>
        <w:autoSpaceDE w:val="0"/>
        <w:autoSpaceDN w:val="0"/>
        <w:adjustRightInd w:val="0"/>
        <w:ind w:left="113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1.2. Термины и определения, используемые в Регламенте:</w:t>
      </w:r>
    </w:p>
    <w:p w:rsidR="00897008" w:rsidRPr="00421BF9" w:rsidRDefault="009B530B" w:rsidP="009B530B">
      <w:pPr>
        <w:pStyle w:val="a7"/>
        <w:autoSpaceDE w:val="0"/>
        <w:autoSpaceDN w:val="0"/>
        <w:adjustRightInd w:val="0"/>
        <w:ind w:left="567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 xml:space="preserve">     - должник (дебитор) –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 и (или) иному обязательству, установленному законодательством Российской Федерации;</w:t>
      </w:r>
    </w:p>
    <w:p w:rsidR="009B530B" w:rsidRPr="00421BF9" w:rsidRDefault="00AA40A3" w:rsidP="00AA40A3">
      <w:pPr>
        <w:pStyle w:val="a7"/>
        <w:autoSpaceDE w:val="0"/>
        <w:autoSpaceDN w:val="0"/>
        <w:adjustRightInd w:val="0"/>
        <w:ind w:left="567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 xml:space="preserve">     </w:t>
      </w:r>
      <w:proofErr w:type="gramStart"/>
      <w:r w:rsidR="009B530B" w:rsidRPr="00421BF9">
        <w:rPr>
          <w:sz w:val="26"/>
          <w:szCs w:val="26"/>
        </w:rPr>
        <w:t>- дебиторская задолженность по доходам –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</w:t>
      </w:r>
      <w:r w:rsidRPr="00421BF9">
        <w:rPr>
          <w:sz w:val="26"/>
          <w:szCs w:val="26"/>
        </w:rPr>
        <w:t xml:space="preserve"> с предварительной оплатой и (или) выплатой авансовых платежей за исключением платежей, предусмотренных законодательством о налогах</w:t>
      </w:r>
      <w:proofErr w:type="gramEnd"/>
      <w:r w:rsidRPr="00421BF9">
        <w:rPr>
          <w:sz w:val="26"/>
          <w:szCs w:val="26"/>
        </w:rPr>
        <w:t xml:space="preserve"> и </w:t>
      </w:r>
      <w:proofErr w:type="gramStart"/>
      <w:r w:rsidRPr="00421BF9">
        <w:rPr>
          <w:sz w:val="26"/>
          <w:szCs w:val="26"/>
        </w:rPr>
        <w:t>сборах</w:t>
      </w:r>
      <w:proofErr w:type="gramEnd"/>
      <w:r w:rsidRPr="00421BF9">
        <w:rPr>
          <w:sz w:val="26"/>
          <w:szCs w:val="26"/>
        </w:rPr>
        <w:t xml:space="preserve">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 </w:t>
      </w:r>
    </w:p>
    <w:p w:rsidR="00AA40A3" w:rsidRPr="00421BF9" w:rsidRDefault="00AA40A3" w:rsidP="00AA40A3">
      <w:pPr>
        <w:pStyle w:val="a7"/>
        <w:autoSpaceDE w:val="0"/>
        <w:autoSpaceDN w:val="0"/>
        <w:adjustRightInd w:val="0"/>
        <w:ind w:left="567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ab/>
        <w:t xml:space="preserve">    -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AA40A3" w:rsidRPr="00421BF9" w:rsidRDefault="00AA40A3" w:rsidP="00AA40A3">
      <w:pPr>
        <w:pStyle w:val="a7"/>
        <w:autoSpaceDE w:val="0"/>
        <w:autoSpaceDN w:val="0"/>
        <w:adjustRightInd w:val="0"/>
        <w:ind w:left="567" w:firstLine="426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1.3. Полномочия администратора доходов  местного бюджета осуществляется Администрацией по кодам классификации доходов местного бюджета в соответствии с приложением к Регламенту.</w:t>
      </w:r>
    </w:p>
    <w:p w:rsidR="00734A0A" w:rsidRPr="00421BF9" w:rsidRDefault="00734A0A" w:rsidP="00AA40A3">
      <w:pPr>
        <w:pStyle w:val="a7"/>
        <w:autoSpaceDE w:val="0"/>
        <w:autoSpaceDN w:val="0"/>
        <w:adjustRightInd w:val="0"/>
        <w:ind w:left="567" w:firstLine="426"/>
        <w:jc w:val="both"/>
        <w:outlineLvl w:val="0"/>
        <w:rPr>
          <w:sz w:val="26"/>
          <w:szCs w:val="26"/>
        </w:rPr>
      </w:pPr>
    </w:p>
    <w:p w:rsidR="00734A0A" w:rsidRPr="00421BF9" w:rsidRDefault="00734A0A" w:rsidP="00734A0A">
      <w:pPr>
        <w:pStyle w:val="a7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21BF9">
        <w:rPr>
          <w:b/>
          <w:sz w:val="26"/>
          <w:szCs w:val="26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9F0506" w:rsidRPr="00421BF9" w:rsidRDefault="009F0506" w:rsidP="009F0506">
      <w:pPr>
        <w:pStyle w:val="a7"/>
        <w:autoSpaceDE w:val="0"/>
        <w:autoSpaceDN w:val="0"/>
        <w:adjustRightInd w:val="0"/>
        <w:ind w:left="1069"/>
        <w:outlineLvl w:val="0"/>
        <w:rPr>
          <w:b/>
          <w:sz w:val="26"/>
          <w:szCs w:val="26"/>
        </w:rPr>
      </w:pPr>
    </w:p>
    <w:p w:rsidR="009F0506" w:rsidRPr="00421BF9" w:rsidRDefault="00BE66A5" w:rsidP="00BE66A5">
      <w:pPr>
        <w:pStyle w:val="a7"/>
        <w:numPr>
          <w:ilvl w:val="1"/>
          <w:numId w:val="4"/>
        </w:numPr>
        <w:autoSpaceDE w:val="0"/>
        <w:autoSpaceDN w:val="0"/>
        <w:adjustRightInd w:val="0"/>
        <w:ind w:left="567" w:firstLine="426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 xml:space="preserve">  В </w:t>
      </w:r>
      <w:r w:rsidR="009F0506" w:rsidRPr="00421BF9">
        <w:rPr>
          <w:sz w:val="26"/>
          <w:szCs w:val="26"/>
        </w:rPr>
        <w:t>целях недопущения образования просроченной дебиторской задолженности</w:t>
      </w:r>
      <w:r w:rsidR="004A5990" w:rsidRPr="00421BF9">
        <w:rPr>
          <w:sz w:val="26"/>
          <w:szCs w:val="26"/>
        </w:rPr>
        <w:t xml:space="preserve"> по доходам, а также выявление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0C132F" w:rsidRPr="00421BF9" w:rsidRDefault="000C132F" w:rsidP="00BE66A5">
      <w:pPr>
        <w:pStyle w:val="a7"/>
        <w:numPr>
          <w:ilvl w:val="0"/>
          <w:numId w:val="5"/>
        </w:numPr>
        <w:autoSpaceDE w:val="0"/>
        <w:autoSpaceDN w:val="0"/>
        <w:adjustRightInd w:val="0"/>
        <w:ind w:left="567" w:firstLine="426"/>
        <w:jc w:val="both"/>
        <w:outlineLvl w:val="0"/>
        <w:rPr>
          <w:sz w:val="26"/>
          <w:szCs w:val="26"/>
        </w:rPr>
      </w:pPr>
      <w:proofErr w:type="gramStart"/>
      <w:r w:rsidRPr="00421BF9">
        <w:rPr>
          <w:sz w:val="26"/>
          <w:szCs w:val="26"/>
        </w:rPr>
        <w:t>контроль за</w:t>
      </w:r>
      <w:proofErr w:type="gramEnd"/>
      <w:r w:rsidRPr="00421BF9">
        <w:rPr>
          <w:sz w:val="26"/>
          <w:szCs w:val="26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0C132F" w:rsidRPr="00421BF9" w:rsidRDefault="000C132F" w:rsidP="00BE66A5">
      <w:pPr>
        <w:pStyle w:val="a7"/>
        <w:autoSpaceDE w:val="0"/>
        <w:autoSpaceDN w:val="0"/>
        <w:adjustRightInd w:val="0"/>
        <w:ind w:left="567" w:firstLine="426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 xml:space="preserve">- </w:t>
      </w:r>
      <w:proofErr w:type="gramStart"/>
      <w:r w:rsidRPr="00421BF9">
        <w:rPr>
          <w:sz w:val="26"/>
          <w:szCs w:val="26"/>
        </w:rPr>
        <w:t>контроль за</w:t>
      </w:r>
      <w:proofErr w:type="gramEnd"/>
      <w:r w:rsidRPr="00421BF9">
        <w:rPr>
          <w:sz w:val="26"/>
          <w:szCs w:val="26"/>
        </w:rPr>
        <w:t xml:space="preserve">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0C132F" w:rsidRPr="00421BF9" w:rsidRDefault="000C132F" w:rsidP="00BE66A5">
      <w:pPr>
        <w:pStyle w:val="a7"/>
        <w:autoSpaceDE w:val="0"/>
        <w:autoSpaceDN w:val="0"/>
        <w:adjustRightInd w:val="0"/>
        <w:ind w:left="567" w:firstLine="426"/>
        <w:jc w:val="both"/>
        <w:outlineLvl w:val="0"/>
        <w:rPr>
          <w:sz w:val="26"/>
          <w:szCs w:val="26"/>
        </w:rPr>
      </w:pPr>
      <w:proofErr w:type="gramStart"/>
      <w:r w:rsidRPr="00421BF9">
        <w:rPr>
          <w:sz w:val="26"/>
          <w:szCs w:val="26"/>
        </w:rPr>
        <w:t>- за погашением (квитированием) начислений соответствующими платежами, являющимися источником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предусмотренных статьей 21 Федерального закона от 27 июля 2010 года № 210-ФЗ 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</w:t>
      </w:r>
      <w:proofErr w:type="gramEnd"/>
      <w:r w:rsidRPr="00421BF9">
        <w:rPr>
          <w:sz w:val="26"/>
          <w:szCs w:val="26"/>
        </w:rPr>
        <w:t xml:space="preserve"> </w:t>
      </w:r>
      <w:proofErr w:type="gramStart"/>
      <w:r w:rsidRPr="00421BF9">
        <w:rPr>
          <w:sz w:val="26"/>
          <w:szCs w:val="26"/>
        </w:rPr>
        <w:t>уплаты</w:t>
      </w:r>
      <w:proofErr w:type="gramEnd"/>
      <w:r w:rsidRPr="00421BF9">
        <w:rPr>
          <w:sz w:val="26"/>
          <w:szCs w:val="26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</w:t>
      </w:r>
      <w:r w:rsidRPr="00421BF9">
        <w:rPr>
          <w:sz w:val="26"/>
          <w:szCs w:val="26"/>
        </w:rPr>
        <w:lastRenderedPageBreak/>
        <w:t>Государственной информационной системе о государственных и муниципальных платежах»;</w:t>
      </w:r>
    </w:p>
    <w:p w:rsidR="00256944" w:rsidRPr="00421BF9" w:rsidRDefault="00256944" w:rsidP="00BE66A5">
      <w:pPr>
        <w:pStyle w:val="a7"/>
        <w:autoSpaceDE w:val="0"/>
        <w:autoSpaceDN w:val="0"/>
        <w:adjustRightInd w:val="0"/>
        <w:ind w:left="567" w:firstLine="426"/>
        <w:jc w:val="both"/>
        <w:outlineLvl w:val="0"/>
        <w:rPr>
          <w:sz w:val="26"/>
          <w:szCs w:val="26"/>
        </w:rPr>
      </w:pPr>
      <w:proofErr w:type="gramStart"/>
      <w:r w:rsidRPr="00421BF9">
        <w:rPr>
          <w:sz w:val="26"/>
          <w:szCs w:val="26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пни (штрафы) за просрочку уплаты платежей в бюджеты бюджетной системы Российской Федерации в порядке и случаях</w:t>
      </w:r>
      <w:proofErr w:type="gramEnd"/>
      <w:r w:rsidRPr="00421BF9">
        <w:rPr>
          <w:sz w:val="26"/>
          <w:szCs w:val="26"/>
        </w:rPr>
        <w:t xml:space="preserve">, </w:t>
      </w:r>
      <w:proofErr w:type="gramStart"/>
      <w:r w:rsidRPr="00421BF9">
        <w:rPr>
          <w:sz w:val="26"/>
          <w:szCs w:val="26"/>
        </w:rPr>
        <w:t>предусмотренных</w:t>
      </w:r>
      <w:proofErr w:type="gramEnd"/>
      <w:r w:rsidRPr="00421BF9">
        <w:rPr>
          <w:sz w:val="26"/>
          <w:szCs w:val="26"/>
        </w:rPr>
        <w:t xml:space="preserve"> законодательством Российской Федерации;</w:t>
      </w:r>
    </w:p>
    <w:p w:rsidR="00256944" w:rsidRPr="00421BF9" w:rsidRDefault="00256944" w:rsidP="00BE66A5">
      <w:pPr>
        <w:pStyle w:val="a7"/>
        <w:autoSpaceDE w:val="0"/>
        <w:autoSpaceDN w:val="0"/>
        <w:adjustRightInd w:val="0"/>
        <w:ind w:left="567" w:firstLine="426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 xml:space="preserve">- </w:t>
      </w:r>
      <w:proofErr w:type="gramStart"/>
      <w:r w:rsidRPr="00421BF9">
        <w:rPr>
          <w:sz w:val="26"/>
          <w:szCs w:val="26"/>
        </w:rPr>
        <w:t>контроль за</w:t>
      </w:r>
      <w:proofErr w:type="gramEnd"/>
      <w:r w:rsidRPr="00421BF9">
        <w:rPr>
          <w:sz w:val="26"/>
          <w:szCs w:val="26"/>
        </w:rPr>
        <w:t xml:space="preserve"> своевременным начислением неустойки (штрафов, пени);</w:t>
      </w:r>
    </w:p>
    <w:p w:rsidR="00256944" w:rsidRPr="00421BF9" w:rsidRDefault="00256944" w:rsidP="00BE66A5">
      <w:pPr>
        <w:pStyle w:val="a7"/>
        <w:autoSpaceDE w:val="0"/>
        <w:autoSpaceDN w:val="0"/>
        <w:adjustRightInd w:val="0"/>
        <w:ind w:left="567" w:firstLine="426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 xml:space="preserve">- </w:t>
      </w:r>
      <w:proofErr w:type="gramStart"/>
      <w:r w:rsidRPr="00421BF9">
        <w:rPr>
          <w:sz w:val="26"/>
          <w:szCs w:val="26"/>
        </w:rPr>
        <w:t>контроль за</w:t>
      </w:r>
      <w:proofErr w:type="gramEnd"/>
      <w:r w:rsidRPr="00421BF9">
        <w:rPr>
          <w:sz w:val="26"/>
          <w:szCs w:val="26"/>
        </w:rPr>
        <w:t xml:space="preserve">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256944" w:rsidRPr="00421BF9" w:rsidRDefault="00256944" w:rsidP="00BE66A5">
      <w:pPr>
        <w:pStyle w:val="a7"/>
        <w:autoSpaceDE w:val="0"/>
        <w:autoSpaceDN w:val="0"/>
        <w:adjustRightInd w:val="0"/>
        <w:ind w:left="567" w:firstLine="426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- ежеквартальное проведение инвентаризации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256944" w:rsidRPr="00421BF9" w:rsidRDefault="00256944" w:rsidP="00BE66A5">
      <w:pPr>
        <w:pStyle w:val="a7"/>
        <w:autoSpaceDE w:val="0"/>
        <w:autoSpaceDN w:val="0"/>
        <w:adjustRightInd w:val="0"/>
        <w:ind w:left="567" w:firstLine="426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2) проведение мониторинга финансового (платежного) состояния должников,</w:t>
      </w:r>
      <w:r w:rsidR="000C6275" w:rsidRPr="00421BF9">
        <w:rPr>
          <w:sz w:val="26"/>
          <w:szCs w:val="26"/>
        </w:rPr>
        <w:t xml:space="preserve"> </w:t>
      </w:r>
      <w:r w:rsidRPr="00421BF9">
        <w:rPr>
          <w:sz w:val="26"/>
          <w:szCs w:val="26"/>
        </w:rPr>
        <w:t xml:space="preserve">в том числе при проведении </w:t>
      </w:r>
      <w:r w:rsidR="000C6275" w:rsidRPr="00421BF9">
        <w:rPr>
          <w:sz w:val="26"/>
          <w:szCs w:val="26"/>
        </w:rPr>
        <w:t>мероприятий по инвентаризации дебиторской задолженности по доходам, в частности, на предмет:</w:t>
      </w:r>
    </w:p>
    <w:p w:rsidR="000C6275" w:rsidRPr="00421BF9" w:rsidRDefault="000C6275" w:rsidP="00BE66A5">
      <w:pPr>
        <w:pStyle w:val="a7"/>
        <w:autoSpaceDE w:val="0"/>
        <w:autoSpaceDN w:val="0"/>
        <w:adjustRightInd w:val="0"/>
        <w:ind w:left="567" w:firstLine="426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- наличия сведений о взыскании с должника денежных сре</w:t>
      </w:r>
      <w:proofErr w:type="gramStart"/>
      <w:r w:rsidRPr="00421BF9">
        <w:rPr>
          <w:sz w:val="26"/>
          <w:szCs w:val="26"/>
        </w:rPr>
        <w:t>дств в р</w:t>
      </w:r>
      <w:proofErr w:type="gramEnd"/>
      <w:r w:rsidRPr="00421BF9">
        <w:rPr>
          <w:sz w:val="26"/>
          <w:szCs w:val="26"/>
        </w:rPr>
        <w:t>амках исполнительного производства;</w:t>
      </w:r>
    </w:p>
    <w:p w:rsidR="000C6275" w:rsidRPr="00421BF9" w:rsidRDefault="000C6275" w:rsidP="00BE66A5">
      <w:pPr>
        <w:pStyle w:val="a7"/>
        <w:autoSpaceDE w:val="0"/>
        <w:autoSpaceDN w:val="0"/>
        <w:adjustRightInd w:val="0"/>
        <w:ind w:left="567" w:firstLine="426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- наличия сведений о возбуждении в отношении должника дела о банкротстве.</w:t>
      </w:r>
    </w:p>
    <w:p w:rsidR="000C6275" w:rsidRPr="00421BF9" w:rsidRDefault="000C6275" w:rsidP="00BE66A5">
      <w:pPr>
        <w:pStyle w:val="a7"/>
        <w:autoSpaceDE w:val="0"/>
        <w:autoSpaceDN w:val="0"/>
        <w:adjustRightInd w:val="0"/>
        <w:ind w:left="567" w:firstLine="426"/>
        <w:jc w:val="both"/>
        <w:outlineLvl w:val="0"/>
        <w:rPr>
          <w:sz w:val="26"/>
          <w:szCs w:val="26"/>
        </w:rPr>
      </w:pPr>
    </w:p>
    <w:p w:rsidR="000C6275" w:rsidRPr="00421BF9" w:rsidRDefault="000C6275" w:rsidP="00BE66A5">
      <w:pPr>
        <w:pStyle w:val="a7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21BF9">
        <w:rPr>
          <w:b/>
          <w:sz w:val="26"/>
          <w:szCs w:val="26"/>
        </w:rPr>
        <w:t>Мероприятия по урегулированию дебиторской задолженности по доходам в досудебном порядке</w:t>
      </w:r>
    </w:p>
    <w:p w:rsidR="000C6275" w:rsidRPr="00421BF9" w:rsidRDefault="00C237CD" w:rsidP="00BE66A5">
      <w:pPr>
        <w:pStyle w:val="a7"/>
        <w:numPr>
          <w:ilvl w:val="1"/>
          <w:numId w:val="4"/>
        </w:numPr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В целях урегулирования в досудебном порядке дебиторской задолженности по  доходам (со дня истечения срока уплаты соответствующего платежа в местный бюджет (пеней, штрафов) до начала работы по их принудительному взысканию) осуществляются следующие мероприятия:</w:t>
      </w:r>
    </w:p>
    <w:p w:rsidR="00C237CD" w:rsidRPr="00421BF9" w:rsidRDefault="00A7079C" w:rsidP="00BE66A5">
      <w:pPr>
        <w:pStyle w:val="a7"/>
        <w:numPr>
          <w:ilvl w:val="0"/>
          <w:numId w:val="6"/>
        </w:numPr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н</w:t>
      </w:r>
      <w:r w:rsidR="00C237CD" w:rsidRPr="00421BF9">
        <w:rPr>
          <w:sz w:val="26"/>
          <w:szCs w:val="26"/>
        </w:rPr>
        <w:t>аправление требования должнику о погашении образовавшейся задолженности;</w:t>
      </w:r>
    </w:p>
    <w:p w:rsidR="00C237CD" w:rsidRPr="00421BF9" w:rsidRDefault="00A7079C" w:rsidP="00BE66A5">
      <w:pPr>
        <w:pStyle w:val="a7"/>
        <w:numPr>
          <w:ilvl w:val="0"/>
          <w:numId w:val="6"/>
        </w:numPr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н</w:t>
      </w:r>
      <w:r w:rsidR="00C237CD" w:rsidRPr="00421BF9">
        <w:rPr>
          <w:sz w:val="26"/>
          <w:szCs w:val="26"/>
        </w:rPr>
        <w:t>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A7079C" w:rsidRPr="00421BF9" w:rsidRDefault="00A7079C" w:rsidP="00BE66A5">
      <w:pPr>
        <w:pStyle w:val="a7"/>
        <w:numPr>
          <w:ilvl w:val="0"/>
          <w:numId w:val="6"/>
        </w:numPr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 xml:space="preserve"> рассмотрение</w:t>
      </w:r>
      <w:r w:rsidR="006D7A3C" w:rsidRPr="00421BF9">
        <w:rPr>
          <w:sz w:val="26"/>
          <w:szCs w:val="26"/>
        </w:rPr>
        <w:t xml:space="preserve"> вопроса о возможности расторжения договора (муниципального контракта, соглашения), предоставление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D7A3C" w:rsidRPr="00421BF9" w:rsidRDefault="006D7A3C" w:rsidP="00BE66A5">
      <w:pPr>
        <w:pStyle w:val="a7"/>
        <w:numPr>
          <w:ilvl w:val="0"/>
          <w:numId w:val="6"/>
        </w:numPr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6D7A3C" w:rsidRPr="00421BF9" w:rsidRDefault="006D7A3C" w:rsidP="00BE66A5">
      <w:pPr>
        <w:pStyle w:val="a7"/>
        <w:numPr>
          <w:ilvl w:val="1"/>
          <w:numId w:val="4"/>
        </w:numPr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 xml:space="preserve">Администрация  при выявлении в ходе </w:t>
      </w:r>
      <w:proofErr w:type="gramStart"/>
      <w:r w:rsidRPr="00421BF9">
        <w:rPr>
          <w:sz w:val="26"/>
          <w:szCs w:val="26"/>
        </w:rPr>
        <w:t>контроля за</w:t>
      </w:r>
      <w:proofErr w:type="gramEnd"/>
      <w:r w:rsidRPr="00421BF9">
        <w:rPr>
          <w:sz w:val="26"/>
          <w:szCs w:val="26"/>
        </w:rPr>
        <w:t xml:space="preserve">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6D7A3C" w:rsidRPr="00421BF9" w:rsidRDefault="006D7A3C" w:rsidP="00BE66A5">
      <w:pPr>
        <w:pStyle w:val="a7"/>
        <w:autoSpaceDE w:val="0"/>
        <w:autoSpaceDN w:val="0"/>
        <w:adjustRightInd w:val="0"/>
        <w:ind w:left="851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lastRenderedPageBreak/>
        <w:t>- производит расчет задолженности;</w:t>
      </w:r>
    </w:p>
    <w:p w:rsidR="006D7A3C" w:rsidRPr="00421BF9" w:rsidRDefault="006D7A3C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- 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672067" w:rsidRPr="00421BF9" w:rsidRDefault="00672067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 xml:space="preserve">3.3. </w:t>
      </w:r>
      <w:r w:rsidR="00780486" w:rsidRPr="00421BF9">
        <w:rPr>
          <w:sz w:val="26"/>
          <w:szCs w:val="26"/>
        </w:rPr>
        <w:t>Требование (претензия) об имеющейся просроченной дебиторской 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780486" w:rsidRPr="00421BF9" w:rsidRDefault="00780486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3.4. В требовании (претензии) указываются:</w:t>
      </w:r>
    </w:p>
    <w:p w:rsidR="00780486" w:rsidRPr="00421BF9" w:rsidRDefault="00780486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1) наименование должника;</w:t>
      </w:r>
    </w:p>
    <w:p w:rsidR="00780486" w:rsidRPr="00421BF9" w:rsidRDefault="00780486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780486" w:rsidRPr="00421BF9" w:rsidRDefault="00780486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3) период образования просрочки внесения платы;</w:t>
      </w:r>
    </w:p>
    <w:p w:rsidR="00780486" w:rsidRPr="00421BF9" w:rsidRDefault="00780486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4) сумма просроченной дебиторской задолженности по платежам, пени;</w:t>
      </w:r>
    </w:p>
    <w:p w:rsidR="00780486" w:rsidRPr="00421BF9" w:rsidRDefault="00780486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5) сумма штрафных санкций (при их наличии);</w:t>
      </w:r>
    </w:p>
    <w:p w:rsidR="00780486" w:rsidRPr="00421BF9" w:rsidRDefault="00780486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80486" w:rsidRPr="00421BF9" w:rsidRDefault="00780486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7) реквизиты для перечисления просроченной дебиторской задолженности;</w:t>
      </w:r>
    </w:p>
    <w:p w:rsidR="00780486" w:rsidRPr="00421BF9" w:rsidRDefault="00780486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8) информация об ответственном исполнителе, подготовившем требование (претензию) об оплате просроченной дебиторской задолженности и расчет платы по ней (фамилия, имя, отчество, контактный телефон для связи).</w:t>
      </w:r>
    </w:p>
    <w:p w:rsidR="00780486" w:rsidRPr="00421BF9" w:rsidRDefault="00780486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Требование (претензия) подписывается главой Администрации, а в случае его отсутствия уполномоченным лицом Администрации.</w:t>
      </w:r>
    </w:p>
    <w:p w:rsidR="00780486" w:rsidRPr="00421BF9" w:rsidRDefault="00780486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При добровольном исполнении обязатель</w:t>
      </w:r>
      <w:proofErr w:type="gramStart"/>
      <w:r w:rsidRPr="00421BF9">
        <w:rPr>
          <w:sz w:val="26"/>
          <w:szCs w:val="26"/>
        </w:rPr>
        <w:t>ств в ср</w:t>
      </w:r>
      <w:proofErr w:type="gramEnd"/>
      <w:r w:rsidRPr="00421BF9">
        <w:rPr>
          <w:sz w:val="26"/>
          <w:szCs w:val="26"/>
        </w:rPr>
        <w:t>ок, установленный требованием (претензией), претензионная работа в отношении должника прекращается.</w:t>
      </w:r>
    </w:p>
    <w:p w:rsidR="00CF1D43" w:rsidRPr="00421BF9" w:rsidRDefault="00780486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3.5. Срок для добровольного погашения дебиторской задолженности по доходам составляет 30 календарных дней со дня направления должнику (дебитору) претензии (требования), если иное не установлено условиями договора (муниципального контракта, соглашения)</w:t>
      </w:r>
      <w:r w:rsidR="00CF1D43" w:rsidRPr="00421BF9">
        <w:rPr>
          <w:sz w:val="26"/>
          <w:szCs w:val="26"/>
        </w:rPr>
        <w:t xml:space="preserve"> либо действующим законодательством Российской Федерации.</w:t>
      </w:r>
    </w:p>
    <w:p w:rsidR="00CF1D43" w:rsidRPr="00421BF9" w:rsidRDefault="00CF1D43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</w:p>
    <w:p w:rsidR="00764C3F" w:rsidRPr="00421BF9" w:rsidRDefault="00CF1D43" w:rsidP="00BE66A5">
      <w:pPr>
        <w:pStyle w:val="a7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21BF9">
        <w:rPr>
          <w:b/>
          <w:sz w:val="26"/>
          <w:szCs w:val="26"/>
        </w:rPr>
        <w:t>Мероприятия по принудительному взысканию дебиторской задолженности по доходам</w:t>
      </w:r>
    </w:p>
    <w:p w:rsidR="00764C3F" w:rsidRPr="00421BF9" w:rsidRDefault="00764C3F" w:rsidP="00BE66A5">
      <w:pPr>
        <w:pStyle w:val="a7"/>
        <w:autoSpaceDE w:val="0"/>
        <w:autoSpaceDN w:val="0"/>
        <w:adjustRightInd w:val="0"/>
        <w:ind w:left="1069"/>
        <w:jc w:val="both"/>
        <w:outlineLvl w:val="0"/>
        <w:rPr>
          <w:b/>
          <w:sz w:val="26"/>
          <w:szCs w:val="26"/>
        </w:rPr>
      </w:pPr>
    </w:p>
    <w:p w:rsidR="00764C3F" w:rsidRPr="00421BF9" w:rsidRDefault="00764C3F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4.1. 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764C3F" w:rsidRPr="00421BF9" w:rsidRDefault="00764C3F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764C3F" w:rsidRPr="00421BF9" w:rsidRDefault="00764C3F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4.3. Администрация в течение срока исковой давности, определяемого в соответствии с процессуальным законодательством, подготавливает следующие  документы для подачи искового заявления в суд:</w:t>
      </w:r>
    </w:p>
    <w:p w:rsidR="00764C3F" w:rsidRPr="00421BF9" w:rsidRDefault="00764C3F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764C3F" w:rsidRPr="00421BF9" w:rsidRDefault="00764C3F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2) копии учредительных документов (для юридических лиц);</w:t>
      </w:r>
    </w:p>
    <w:p w:rsidR="00764C3F" w:rsidRPr="00421BF9" w:rsidRDefault="00764C3F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3) копии документов, удостоверяющих личность должника, в том числе содержащих</w:t>
      </w:r>
      <w:r w:rsidR="00C37ECD" w:rsidRPr="00421BF9">
        <w:rPr>
          <w:sz w:val="26"/>
          <w:szCs w:val="26"/>
        </w:rPr>
        <w:t xml:space="preserve"> информацию о месте его нахождения (проживание, регистрации) (для физических лиц);</w:t>
      </w:r>
    </w:p>
    <w:p w:rsidR="00C37ECD" w:rsidRPr="00421BF9" w:rsidRDefault="00C37ECD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4) расчет платы с указанием сумм основного долга, пени, штрафных санкций;</w:t>
      </w:r>
    </w:p>
    <w:p w:rsidR="00C37ECD" w:rsidRPr="00421BF9" w:rsidRDefault="00C37ECD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5)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9826F5" w:rsidRPr="00421BF9" w:rsidRDefault="009826F5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lastRenderedPageBreak/>
        <w:t>4.4. 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9826F5" w:rsidRPr="00421BF9" w:rsidRDefault="009826F5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4.5. После вступления в законную силу судебного акта, удовлетворяющего исковые требования Администрации (частично или в полном объеме), Администрация  направляет исполнительные документы на исполнение в порядке, установленном законодательством Российской Федерации.</w:t>
      </w:r>
    </w:p>
    <w:p w:rsidR="009826F5" w:rsidRPr="00421BF9" w:rsidRDefault="009826F5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4.6. В случае если до вынесения решения суда требования об уплате исполнены должником добровольно, Администрация, в установленном порядке, заявляет об отказе от иска.</w:t>
      </w:r>
    </w:p>
    <w:p w:rsidR="007765A7" w:rsidRPr="00421BF9" w:rsidRDefault="007765A7" w:rsidP="00BE66A5">
      <w:pPr>
        <w:pStyle w:val="a7"/>
        <w:autoSpaceDE w:val="0"/>
        <w:autoSpaceDN w:val="0"/>
        <w:adjustRightInd w:val="0"/>
        <w:ind w:left="567" w:firstLine="284"/>
        <w:jc w:val="both"/>
        <w:outlineLvl w:val="0"/>
        <w:rPr>
          <w:sz w:val="26"/>
          <w:szCs w:val="26"/>
        </w:rPr>
      </w:pPr>
    </w:p>
    <w:p w:rsidR="007765A7" w:rsidRPr="00421BF9" w:rsidRDefault="007765A7" w:rsidP="00BE66A5">
      <w:pPr>
        <w:pStyle w:val="a7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21BF9">
        <w:rPr>
          <w:b/>
          <w:sz w:val="26"/>
          <w:szCs w:val="26"/>
        </w:rPr>
        <w:t>Мероприятия  по наблюдению (в том числе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7813B4" w:rsidRPr="00421BF9" w:rsidRDefault="007813B4" w:rsidP="00BE66A5">
      <w:pPr>
        <w:pStyle w:val="a7"/>
        <w:autoSpaceDE w:val="0"/>
        <w:autoSpaceDN w:val="0"/>
        <w:adjustRightInd w:val="0"/>
        <w:ind w:left="1069"/>
        <w:jc w:val="both"/>
        <w:outlineLvl w:val="0"/>
        <w:rPr>
          <w:sz w:val="26"/>
          <w:szCs w:val="26"/>
        </w:rPr>
      </w:pPr>
    </w:p>
    <w:p w:rsidR="00537FBA" w:rsidRPr="00421BF9" w:rsidRDefault="007813B4" w:rsidP="00BE66A5">
      <w:pPr>
        <w:pStyle w:val="a7"/>
        <w:autoSpaceDE w:val="0"/>
        <w:autoSpaceDN w:val="0"/>
        <w:adjustRightInd w:val="0"/>
        <w:ind w:left="1069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осуществляет, при необходимости, взаимодействие со службой судебных приставов, включающее в себя:</w:t>
      </w:r>
    </w:p>
    <w:p w:rsidR="007813B4" w:rsidRPr="00421BF9" w:rsidRDefault="007813B4" w:rsidP="00BE66A5">
      <w:pPr>
        <w:pStyle w:val="a7"/>
        <w:autoSpaceDE w:val="0"/>
        <w:autoSpaceDN w:val="0"/>
        <w:adjustRightInd w:val="0"/>
        <w:ind w:left="1069" w:firstLine="491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-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 д.;</w:t>
      </w:r>
    </w:p>
    <w:p w:rsidR="007813B4" w:rsidRPr="00421BF9" w:rsidRDefault="007813B4" w:rsidP="00BE66A5">
      <w:pPr>
        <w:pStyle w:val="a7"/>
        <w:autoSpaceDE w:val="0"/>
        <w:autoSpaceDN w:val="0"/>
        <w:adjustRightInd w:val="0"/>
        <w:ind w:left="1069" w:firstLine="491"/>
        <w:jc w:val="both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-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7813B4" w:rsidRPr="00421BF9" w:rsidRDefault="007813B4" w:rsidP="00BE66A5">
      <w:pPr>
        <w:pStyle w:val="a7"/>
        <w:autoSpaceDE w:val="0"/>
        <w:autoSpaceDN w:val="0"/>
        <w:adjustRightInd w:val="0"/>
        <w:ind w:left="1069" w:firstLine="491"/>
        <w:jc w:val="both"/>
        <w:outlineLvl w:val="0"/>
        <w:rPr>
          <w:sz w:val="26"/>
          <w:szCs w:val="26"/>
        </w:rPr>
      </w:pPr>
    </w:p>
    <w:p w:rsidR="007813B4" w:rsidRPr="00421BF9" w:rsidRDefault="007813B4" w:rsidP="00BE66A5">
      <w:pPr>
        <w:pStyle w:val="a7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21BF9">
        <w:rPr>
          <w:b/>
          <w:sz w:val="26"/>
          <w:szCs w:val="26"/>
        </w:rPr>
        <w:t>Перечень структурных подразделений, ответственных за работу с дебиторской задолженностью по доходам</w:t>
      </w:r>
    </w:p>
    <w:p w:rsidR="007813B4" w:rsidRPr="00421BF9" w:rsidRDefault="007813B4" w:rsidP="00BE66A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813B4" w:rsidRPr="00421BF9" w:rsidRDefault="007813B4" w:rsidP="00BE66A5">
      <w:pPr>
        <w:autoSpaceDE w:val="0"/>
        <w:autoSpaceDN w:val="0"/>
        <w:adjustRightInd w:val="0"/>
        <w:ind w:left="993"/>
        <w:jc w:val="both"/>
        <w:outlineLvl w:val="0"/>
        <w:rPr>
          <w:b w:val="0"/>
          <w:sz w:val="26"/>
          <w:szCs w:val="26"/>
        </w:rPr>
      </w:pPr>
      <w:r w:rsidRPr="00421BF9">
        <w:rPr>
          <w:b w:val="0"/>
          <w:sz w:val="26"/>
          <w:szCs w:val="26"/>
        </w:rPr>
        <w:t>Ответственным структурным подразделением за работу с просроченной дебиторской задолженностью по доходам является бухгалтерия.</w:t>
      </w:r>
    </w:p>
    <w:p w:rsidR="007813B4" w:rsidRPr="00421BF9" w:rsidRDefault="007813B4" w:rsidP="00BE66A5">
      <w:pPr>
        <w:autoSpaceDE w:val="0"/>
        <w:autoSpaceDN w:val="0"/>
        <w:adjustRightInd w:val="0"/>
        <w:ind w:left="993"/>
        <w:jc w:val="both"/>
        <w:outlineLvl w:val="0"/>
        <w:rPr>
          <w:b w:val="0"/>
          <w:sz w:val="26"/>
          <w:szCs w:val="26"/>
        </w:rPr>
      </w:pPr>
    </w:p>
    <w:p w:rsidR="007813B4" w:rsidRPr="00421BF9" w:rsidRDefault="007813B4" w:rsidP="00BE66A5">
      <w:pPr>
        <w:pStyle w:val="a7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421BF9">
        <w:rPr>
          <w:b/>
          <w:sz w:val="26"/>
          <w:szCs w:val="26"/>
        </w:rPr>
        <w:t>Порядок обмена информацией (первичными учетными документами) между</w:t>
      </w:r>
      <w:r w:rsidRPr="00421BF9">
        <w:rPr>
          <w:sz w:val="26"/>
          <w:szCs w:val="26"/>
        </w:rPr>
        <w:t xml:space="preserve"> </w:t>
      </w:r>
      <w:r w:rsidRPr="00421BF9">
        <w:rPr>
          <w:b/>
          <w:sz w:val="26"/>
          <w:szCs w:val="26"/>
        </w:rPr>
        <w:t>структурными подразделениями</w:t>
      </w:r>
    </w:p>
    <w:p w:rsidR="00B529E6" w:rsidRPr="00421BF9" w:rsidRDefault="00B529E6" w:rsidP="00BE66A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529E6" w:rsidRPr="00421BF9" w:rsidRDefault="00B529E6" w:rsidP="00BE66A5">
      <w:pPr>
        <w:autoSpaceDE w:val="0"/>
        <w:autoSpaceDN w:val="0"/>
        <w:adjustRightInd w:val="0"/>
        <w:ind w:left="993" w:firstLine="567"/>
        <w:jc w:val="both"/>
        <w:outlineLvl w:val="0"/>
        <w:rPr>
          <w:b w:val="0"/>
          <w:sz w:val="26"/>
          <w:szCs w:val="26"/>
        </w:rPr>
      </w:pPr>
      <w:r w:rsidRPr="00421BF9">
        <w:rPr>
          <w:b w:val="0"/>
          <w:sz w:val="26"/>
          <w:szCs w:val="26"/>
        </w:rPr>
        <w:t>При выявлении дебиторской задолженности по доходам бухгалтерия, на которую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 проект претензии (требования) в 2-х экземплярах и передает на подпись главе Администрации (уполномоченному лицу).</w:t>
      </w:r>
    </w:p>
    <w:p w:rsidR="005770E2" w:rsidRPr="00421BF9" w:rsidRDefault="005770E2" w:rsidP="00BE66A5">
      <w:pPr>
        <w:autoSpaceDE w:val="0"/>
        <w:autoSpaceDN w:val="0"/>
        <w:adjustRightInd w:val="0"/>
        <w:ind w:left="993" w:firstLine="567"/>
        <w:jc w:val="both"/>
        <w:outlineLvl w:val="0"/>
        <w:rPr>
          <w:b w:val="0"/>
          <w:sz w:val="26"/>
          <w:szCs w:val="26"/>
        </w:rPr>
      </w:pPr>
      <w:r w:rsidRPr="00421BF9">
        <w:rPr>
          <w:b w:val="0"/>
          <w:sz w:val="26"/>
          <w:szCs w:val="26"/>
        </w:rPr>
        <w:t>Подписанная претензия (требование) направляется должнику (дебитору), а второй 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:rsidR="005770E2" w:rsidRPr="00421BF9" w:rsidRDefault="005770E2" w:rsidP="00BE66A5">
      <w:pPr>
        <w:autoSpaceDE w:val="0"/>
        <w:autoSpaceDN w:val="0"/>
        <w:adjustRightInd w:val="0"/>
        <w:ind w:left="993" w:firstLine="567"/>
        <w:jc w:val="both"/>
        <w:outlineLvl w:val="0"/>
        <w:rPr>
          <w:b w:val="0"/>
          <w:sz w:val="26"/>
          <w:szCs w:val="26"/>
        </w:rPr>
      </w:pPr>
      <w:r w:rsidRPr="00421BF9">
        <w:rPr>
          <w:b w:val="0"/>
          <w:sz w:val="26"/>
          <w:szCs w:val="26"/>
        </w:rPr>
        <w:t>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Регламента.</w:t>
      </w:r>
    </w:p>
    <w:p w:rsidR="00D2309F" w:rsidRPr="00421BF9" w:rsidRDefault="00D2309F" w:rsidP="005770E2">
      <w:pPr>
        <w:autoSpaceDE w:val="0"/>
        <w:autoSpaceDN w:val="0"/>
        <w:adjustRightInd w:val="0"/>
        <w:ind w:left="993" w:firstLine="567"/>
        <w:outlineLvl w:val="0"/>
        <w:rPr>
          <w:b w:val="0"/>
          <w:sz w:val="26"/>
          <w:szCs w:val="26"/>
        </w:rPr>
      </w:pPr>
    </w:p>
    <w:p w:rsidR="00D2309F" w:rsidRPr="00421BF9" w:rsidRDefault="00D2309F" w:rsidP="005770E2">
      <w:pPr>
        <w:autoSpaceDE w:val="0"/>
        <w:autoSpaceDN w:val="0"/>
        <w:adjustRightInd w:val="0"/>
        <w:ind w:left="993" w:firstLine="567"/>
        <w:outlineLvl w:val="0"/>
        <w:rPr>
          <w:b w:val="0"/>
          <w:sz w:val="26"/>
          <w:szCs w:val="26"/>
        </w:rPr>
      </w:pPr>
    </w:p>
    <w:p w:rsidR="00D2309F" w:rsidRPr="00421BF9" w:rsidRDefault="00D2309F" w:rsidP="005770E2">
      <w:pPr>
        <w:autoSpaceDE w:val="0"/>
        <w:autoSpaceDN w:val="0"/>
        <w:adjustRightInd w:val="0"/>
        <w:ind w:left="993" w:firstLine="567"/>
        <w:outlineLvl w:val="0"/>
        <w:rPr>
          <w:b w:val="0"/>
          <w:sz w:val="26"/>
          <w:szCs w:val="26"/>
        </w:rPr>
      </w:pPr>
    </w:p>
    <w:p w:rsidR="00D2309F" w:rsidRPr="00421BF9" w:rsidRDefault="00D2309F" w:rsidP="005770E2">
      <w:pPr>
        <w:autoSpaceDE w:val="0"/>
        <w:autoSpaceDN w:val="0"/>
        <w:adjustRightInd w:val="0"/>
        <w:ind w:left="993" w:firstLine="567"/>
        <w:outlineLvl w:val="0"/>
        <w:rPr>
          <w:b w:val="0"/>
          <w:sz w:val="26"/>
          <w:szCs w:val="26"/>
        </w:rPr>
      </w:pPr>
    </w:p>
    <w:p w:rsidR="00D2309F" w:rsidRPr="00421BF9" w:rsidRDefault="00D2309F" w:rsidP="005770E2">
      <w:pPr>
        <w:autoSpaceDE w:val="0"/>
        <w:autoSpaceDN w:val="0"/>
        <w:adjustRightInd w:val="0"/>
        <w:ind w:left="993" w:firstLine="567"/>
        <w:outlineLvl w:val="0"/>
        <w:rPr>
          <w:b w:val="0"/>
          <w:sz w:val="26"/>
          <w:szCs w:val="26"/>
        </w:rPr>
      </w:pPr>
    </w:p>
    <w:p w:rsidR="00D2309F" w:rsidRPr="00421BF9" w:rsidRDefault="00D2309F" w:rsidP="005770E2">
      <w:pPr>
        <w:autoSpaceDE w:val="0"/>
        <w:autoSpaceDN w:val="0"/>
        <w:adjustRightInd w:val="0"/>
        <w:ind w:left="993" w:firstLine="567"/>
        <w:outlineLvl w:val="0"/>
        <w:rPr>
          <w:b w:val="0"/>
          <w:sz w:val="26"/>
          <w:szCs w:val="26"/>
        </w:rPr>
      </w:pPr>
    </w:p>
    <w:p w:rsidR="004B2BC6" w:rsidRPr="00421BF9" w:rsidRDefault="004B2BC6" w:rsidP="005770E2">
      <w:pPr>
        <w:autoSpaceDE w:val="0"/>
        <w:autoSpaceDN w:val="0"/>
        <w:adjustRightInd w:val="0"/>
        <w:ind w:left="993" w:firstLine="567"/>
        <w:outlineLvl w:val="0"/>
        <w:rPr>
          <w:b w:val="0"/>
          <w:sz w:val="26"/>
          <w:szCs w:val="26"/>
        </w:rPr>
      </w:pPr>
    </w:p>
    <w:p w:rsidR="004B2BC6" w:rsidRPr="00421BF9" w:rsidRDefault="004B2BC6" w:rsidP="005770E2">
      <w:pPr>
        <w:autoSpaceDE w:val="0"/>
        <w:autoSpaceDN w:val="0"/>
        <w:adjustRightInd w:val="0"/>
        <w:ind w:left="993" w:firstLine="567"/>
        <w:outlineLvl w:val="0"/>
        <w:rPr>
          <w:b w:val="0"/>
          <w:sz w:val="26"/>
          <w:szCs w:val="26"/>
        </w:rPr>
      </w:pPr>
    </w:p>
    <w:p w:rsidR="004B2BC6" w:rsidRPr="00421BF9" w:rsidRDefault="004B2BC6" w:rsidP="005770E2">
      <w:pPr>
        <w:autoSpaceDE w:val="0"/>
        <w:autoSpaceDN w:val="0"/>
        <w:adjustRightInd w:val="0"/>
        <w:ind w:left="993" w:firstLine="567"/>
        <w:outlineLvl w:val="0"/>
        <w:rPr>
          <w:b w:val="0"/>
          <w:sz w:val="26"/>
          <w:szCs w:val="26"/>
        </w:rPr>
      </w:pPr>
    </w:p>
    <w:p w:rsidR="00D2309F" w:rsidRPr="00421BF9" w:rsidRDefault="00421BF9" w:rsidP="00421BF9">
      <w:pPr>
        <w:autoSpaceDE w:val="0"/>
        <w:autoSpaceDN w:val="0"/>
        <w:adjustRightInd w:val="0"/>
        <w:ind w:left="993" w:firstLine="567"/>
        <w:jc w:val="center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</w:t>
      </w:r>
      <w:r w:rsidR="00D2309F" w:rsidRPr="00421BF9">
        <w:rPr>
          <w:b w:val="0"/>
          <w:sz w:val="26"/>
          <w:szCs w:val="26"/>
        </w:rPr>
        <w:t>Приложение</w:t>
      </w:r>
    </w:p>
    <w:p w:rsidR="00421BF9" w:rsidRPr="00421BF9" w:rsidRDefault="00421BF9" w:rsidP="00421BF9">
      <w:pPr>
        <w:pStyle w:val="a7"/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D2309F" w:rsidRPr="00421BF9">
        <w:rPr>
          <w:sz w:val="26"/>
          <w:szCs w:val="26"/>
        </w:rPr>
        <w:t xml:space="preserve">к регламенту </w:t>
      </w:r>
      <w:r w:rsidRPr="00421BF9">
        <w:rPr>
          <w:sz w:val="26"/>
          <w:szCs w:val="26"/>
        </w:rPr>
        <w:t>реализации</w:t>
      </w:r>
    </w:p>
    <w:p w:rsidR="00421BF9" w:rsidRPr="00421BF9" w:rsidRDefault="00421BF9" w:rsidP="00421BF9">
      <w:pPr>
        <w:pStyle w:val="a7"/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421BF9">
        <w:rPr>
          <w:sz w:val="26"/>
          <w:szCs w:val="26"/>
        </w:rPr>
        <w:t>полномочий администратора</w:t>
      </w:r>
    </w:p>
    <w:p w:rsidR="00421BF9" w:rsidRPr="00421BF9" w:rsidRDefault="00421BF9" w:rsidP="00421BF9">
      <w:pPr>
        <w:pStyle w:val="a7"/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421BF9">
        <w:rPr>
          <w:sz w:val="26"/>
          <w:szCs w:val="26"/>
        </w:rPr>
        <w:t>доходов бюджета Михайловского</w:t>
      </w:r>
    </w:p>
    <w:p w:rsidR="00421BF9" w:rsidRPr="00421BF9" w:rsidRDefault="00421BF9" w:rsidP="00421BF9">
      <w:pPr>
        <w:pStyle w:val="a7"/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Pr="00421BF9">
        <w:rPr>
          <w:sz w:val="26"/>
          <w:szCs w:val="26"/>
        </w:rPr>
        <w:t>сельского поселения Дорогобужского</w:t>
      </w:r>
    </w:p>
    <w:p w:rsidR="00421BF9" w:rsidRPr="00421BF9" w:rsidRDefault="00421BF9" w:rsidP="00421BF9">
      <w:pPr>
        <w:pStyle w:val="a7"/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421BF9">
        <w:rPr>
          <w:sz w:val="26"/>
          <w:szCs w:val="26"/>
        </w:rPr>
        <w:t>района Смоленской области</w:t>
      </w:r>
    </w:p>
    <w:p w:rsidR="00421BF9" w:rsidRPr="00421BF9" w:rsidRDefault="00421BF9" w:rsidP="00421BF9">
      <w:pPr>
        <w:pStyle w:val="a7"/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421BF9">
        <w:rPr>
          <w:sz w:val="26"/>
          <w:szCs w:val="26"/>
        </w:rPr>
        <w:t xml:space="preserve">по взысканию </w:t>
      </w:r>
      <w:proofErr w:type="gramStart"/>
      <w:r w:rsidRPr="00421BF9">
        <w:rPr>
          <w:sz w:val="26"/>
          <w:szCs w:val="26"/>
        </w:rPr>
        <w:t>дебиторской</w:t>
      </w:r>
      <w:proofErr w:type="gramEnd"/>
    </w:p>
    <w:p w:rsidR="00421BF9" w:rsidRPr="00421BF9" w:rsidRDefault="00421BF9" w:rsidP="00421BF9">
      <w:pPr>
        <w:pStyle w:val="a7"/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421BF9">
        <w:rPr>
          <w:sz w:val="26"/>
          <w:szCs w:val="26"/>
        </w:rPr>
        <w:t>задолженности по платежам</w:t>
      </w:r>
    </w:p>
    <w:p w:rsidR="00421BF9" w:rsidRPr="00421BF9" w:rsidRDefault="00421BF9" w:rsidP="00421BF9">
      <w:pPr>
        <w:pStyle w:val="a7"/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421BF9">
        <w:rPr>
          <w:sz w:val="26"/>
          <w:szCs w:val="26"/>
        </w:rPr>
        <w:t>в бюджет, пеням и штрафам по ним</w:t>
      </w:r>
    </w:p>
    <w:p w:rsidR="00B529E6" w:rsidRPr="00421BF9" w:rsidRDefault="00B529E6" w:rsidP="00421BF9">
      <w:pPr>
        <w:autoSpaceDE w:val="0"/>
        <w:autoSpaceDN w:val="0"/>
        <w:adjustRightInd w:val="0"/>
        <w:ind w:left="993" w:firstLine="567"/>
        <w:jc w:val="right"/>
        <w:outlineLvl w:val="0"/>
        <w:rPr>
          <w:b w:val="0"/>
          <w:sz w:val="26"/>
          <w:szCs w:val="26"/>
        </w:rPr>
      </w:pPr>
    </w:p>
    <w:p w:rsidR="00D2309F" w:rsidRPr="00421BF9" w:rsidRDefault="00D2309F" w:rsidP="00D2309F">
      <w:pPr>
        <w:autoSpaceDE w:val="0"/>
        <w:autoSpaceDN w:val="0"/>
        <w:adjustRightInd w:val="0"/>
        <w:ind w:left="993"/>
        <w:jc w:val="center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ПЕРЕЧЕНЬ ДОХОДОВ</w:t>
      </w:r>
    </w:p>
    <w:p w:rsidR="00D2309F" w:rsidRPr="00421BF9" w:rsidRDefault="00D2309F" w:rsidP="00D2309F">
      <w:pPr>
        <w:autoSpaceDE w:val="0"/>
        <w:autoSpaceDN w:val="0"/>
        <w:adjustRightInd w:val="0"/>
        <w:ind w:left="993"/>
        <w:jc w:val="center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>Администрируемых Администрацией Михайловско</w:t>
      </w:r>
      <w:r w:rsidR="00615F11" w:rsidRPr="00421BF9">
        <w:rPr>
          <w:sz w:val="26"/>
          <w:szCs w:val="26"/>
        </w:rPr>
        <w:t>го</w:t>
      </w:r>
      <w:r w:rsidRPr="00421BF9">
        <w:rPr>
          <w:sz w:val="26"/>
          <w:szCs w:val="26"/>
        </w:rPr>
        <w:t xml:space="preserve"> сельско</w:t>
      </w:r>
      <w:r w:rsidR="00615F11" w:rsidRPr="00421BF9">
        <w:rPr>
          <w:sz w:val="26"/>
          <w:szCs w:val="26"/>
        </w:rPr>
        <w:t>го поселения</w:t>
      </w:r>
      <w:r w:rsidRPr="00421BF9">
        <w:rPr>
          <w:sz w:val="26"/>
          <w:szCs w:val="26"/>
        </w:rPr>
        <w:t xml:space="preserve"> Дорогобужского района Смоленской области</w:t>
      </w:r>
    </w:p>
    <w:tbl>
      <w:tblPr>
        <w:tblStyle w:val="a9"/>
        <w:tblW w:w="0" w:type="auto"/>
        <w:tblInd w:w="993" w:type="dxa"/>
        <w:tblLook w:val="04A0" w:firstRow="1" w:lastRow="0" w:firstColumn="1" w:lastColumn="0" w:noHBand="0" w:noVBand="1"/>
      </w:tblPr>
      <w:tblGrid>
        <w:gridCol w:w="659"/>
        <w:gridCol w:w="2010"/>
        <w:gridCol w:w="3257"/>
        <w:gridCol w:w="3763"/>
      </w:tblGrid>
      <w:tr w:rsidR="00D2309F" w:rsidRPr="00421BF9" w:rsidTr="00D2309F">
        <w:tc>
          <w:tcPr>
            <w:tcW w:w="675" w:type="dxa"/>
          </w:tcPr>
          <w:p w:rsidR="00D2309F" w:rsidRPr="00421BF9" w:rsidRDefault="00D2309F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 xml:space="preserve"> № </w:t>
            </w:r>
            <w:proofErr w:type="gramStart"/>
            <w:r w:rsidRPr="00421BF9">
              <w:rPr>
                <w:b w:val="0"/>
                <w:sz w:val="26"/>
                <w:szCs w:val="26"/>
              </w:rPr>
              <w:t>п</w:t>
            </w:r>
            <w:proofErr w:type="gramEnd"/>
            <w:r w:rsidRPr="00421BF9">
              <w:rPr>
                <w:b w:val="0"/>
                <w:sz w:val="26"/>
                <w:szCs w:val="26"/>
              </w:rPr>
              <w:t>/п</w:t>
            </w:r>
          </w:p>
        </w:tc>
        <w:tc>
          <w:tcPr>
            <w:tcW w:w="1559" w:type="dxa"/>
          </w:tcPr>
          <w:p w:rsidR="00D2309F" w:rsidRPr="00421BF9" w:rsidRDefault="00D2309F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Код главного администратора доходов</w:t>
            </w:r>
          </w:p>
        </w:tc>
        <w:tc>
          <w:tcPr>
            <w:tcW w:w="3402" w:type="dxa"/>
          </w:tcPr>
          <w:p w:rsidR="00D2309F" w:rsidRPr="00421BF9" w:rsidRDefault="00D2309F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Код доходов местного бюджета</w:t>
            </w:r>
          </w:p>
        </w:tc>
        <w:tc>
          <w:tcPr>
            <w:tcW w:w="4053" w:type="dxa"/>
          </w:tcPr>
          <w:p w:rsidR="00D2309F" w:rsidRPr="00421BF9" w:rsidRDefault="00D2309F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Наименование кода вида (подвида) доходов местного бюджета</w:t>
            </w:r>
          </w:p>
        </w:tc>
      </w:tr>
      <w:tr w:rsidR="00D2309F" w:rsidRPr="00421BF9" w:rsidTr="00D2309F">
        <w:tc>
          <w:tcPr>
            <w:tcW w:w="675" w:type="dxa"/>
          </w:tcPr>
          <w:p w:rsidR="00D2309F" w:rsidRPr="00421BF9" w:rsidRDefault="00D2309F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2309F" w:rsidRPr="00421BF9" w:rsidRDefault="00D2309F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914</w:t>
            </w:r>
          </w:p>
        </w:tc>
        <w:tc>
          <w:tcPr>
            <w:tcW w:w="3402" w:type="dxa"/>
          </w:tcPr>
          <w:p w:rsidR="00D2309F" w:rsidRPr="00421BF9" w:rsidRDefault="00D2309F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11100000000000000</w:t>
            </w:r>
          </w:p>
        </w:tc>
        <w:tc>
          <w:tcPr>
            <w:tcW w:w="4053" w:type="dxa"/>
          </w:tcPr>
          <w:p w:rsidR="00D2309F" w:rsidRPr="00421BF9" w:rsidRDefault="0055096F" w:rsidP="00BD7828">
            <w:pPr>
              <w:autoSpaceDE w:val="0"/>
              <w:autoSpaceDN w:val="0"/>
              <w:adjustRightInd w:val="0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D2309F" w:rsidRPr="00421BF9" w:rsidTr="00D2309F">
        <w:tc>
          <w:tcPr>
            <w:tcW w:w="675" w:type="dxa"/>
          </w:tcPr>
          <w:p w:rsidR="00D2309F" w:rsidRPr="00421BF9" w:rsidRDefault="00D2309F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D2309F" w:rsidRPr="00421BF9" w:rsidRDefault="00D2309F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914</w:t>
            </w:r>
          </w:p>
        </w:tc>
        <w:tc>
          <w:tcPr>
            <w:tcW w:w="3402" w:type="dxa"/>
          </w:tcPr>
          <w:p w:rsidR="00D2309F" w:rsidRPr="00421BF9" w:rsidRDefault="0055096F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11300000000000000</w:t>
            </w:r>
          </w:p>
        </w:tc>
        <w:tc>
          <w:tcPr>
            <w:tcW w:w="4053" w:type="dxa"/>
          </w:tcPr>
          <w:p w:rsidR="00D2309F" w:rsidRPr="00421BF9" w:rsidRDefault="00B2073E" w:rsidP="00BD7828">
            <w:pPr>
              <w:autoSpaceDE w:val="0"/>
              <w:autoSpaceDN w:val="0"/>
              <w:adjustRightInd w:val="0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</w:tr>
      <w:tr w:rsidR="00D2309F" w:rsidRPr="00421BF9" w:rsidTr="00D2309F">
        <w:tc>
          <w:tcPr>
            <w:tcW w:w="675" w:type="dxa"/>
          </w:tcPr>
          <w:p w:rsidR="00D2309F" w:rsidRPr="00421BF9" w:rsidRDefault="00D2309F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D2309F" w:rsidRPr="00421BF9" w:rsidRDefault="00D2309F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914</w:t>
            </w:r>
          </w:p>
        </w:tc>
        <w:tc>
          <w:tcPr>
            <w:tcW w:w="3402" w:type="dxa"/>
          </w:tcPr>
          <w:p w:rsidR="00D2309F" w:rsidRPr="00421BF9" w:rsidRDefault="00B2073E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11400000000000000</w:t>
            </w:r>
          </w:p>
        </w:tc>
        <w:tc>
          <w:tcPr>
            <w:tcW w:w="4053" w:type="dxa"/>
          </w:tcPr>
          <w:p w:rsidR="00D2309F" w:rsidRPr="00421BF9" w:rsidRDefault="00B2073E" w:rsidP="00BD7828">
            <w:pPr>
              <w:autoSpaceDE w:val="0"/>
              <w:autoSpaceDN w:val="0"/>
              <w:adjustRightInd w:val="0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</w:tr>
      <w:tr w:rsidR="00D2309F" w:rsidRPr="00421BF9" w:rsidTr="00D2309F">
        <w:tc>
          <w:tcPr>
            <w:tcW w:w="675" w:type="dxa"/>
          </w:tcPr>
          <w:p w:rsidR="00D2309F" w:rsidRPr="00421BF9" w:rsidRDefault="00D2309F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D2309F" w:rsidRPr="00421BF9" w:rsidRDefault="00D2309F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914</w:t>
            </w:r>
          </w:p>
        </w:tc>
        <w:tc>
          <w:tcPr>
            <w:tcW w:w="3402" w:type="dxa"/>
          </w:tcPr>
          <w:p w:rsidR="00D2309F" w:rsidRPr="00421BF9" w:rsidRDefault="00B2073E" w:rsidP="00B2073E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11600000000000000</w:t>
            </w:r>
          </w:p>
        </w:tc>
        <w:tc>
          <w:tcPr>
            <w:tcW w:w="4053" w:type="dxa"/>
          </w:tcPr>
          <w:p w:rsidR="00D2309F" w:rsidRPr="00421BF9" w:rsidRDefault="00B2073E" w:rsidP="00BD7828">
            <w:pPr>
              <w:autoSpaceDE w:val="0"/>
              <w:autoSpaceDN w:val="0"/>
              <w:adjustRightInd w:val="0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Штрафы, санкции, возмещение ущерба</w:t>
            </w:r>
          </w:p>
        </w:tc>
      </w:tr>
      <w:tr w:rsidR="00D2309F" w:rsidRPr="00421BF9" w:rsidTr="00D2309F">
        <w:tc>
          <w:tcPr>
            <w:tcW w:w="675" w:type="dxa"/>
          </w:tcPr>
          <w:p w:rsidR="00D2309F" w:rsidRPr="00421BF9" w:rsidRDefault="00D2309F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D2309F" w:rsidRPr="00421BF9" w:rsidRDefault="00D2309F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914</w:t>
            </w:r>
          </w:p>
        </w:tc>
        <w:tc>
          <w:tcPr>
            <w:tcW w:w="3402" w:type="dxa"/>
          </w:tcPr>
          <w:p w:rsidR="00D2309F" w:rsidRPr="00421BF9" w:rsidRDefault="00B2073E" w:rsidP="00D2309F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11700000000000000</w:t>
            </w:r>
          </w:p>
        </w:tc>
        <w:tc>
          <w:tcPr>
            <w:tcW w:w="4053" w:type="dxa"/>
          </w:tcPr>
          <w:p w:rsidR="00D2309F" w:rsidRPr="00421BF9" w:rsidRDefault="00B2073E" w:rsidP="00BD7828">
            <w:pPr>
              <w:autoSpaceDE w:val="0"/>
              <w:autoSpaceDN w:val="0"/>
              <w:adjustRightInd w:val="0"/>
              <w:outlineLvl w:val="0"/>
              <w:rPr>
                <w:b w:val="0"/>
                <w:sz w:val="26"/>
                <w:szCs w:val="26"/>
              </w:rPr>
            </w:pPr>
            <w:r w:rsidRPr="00421BF9">
              <w:rPr>
                <w:b w:val="0"/>
                <w:sz w:val="26"/>
                <w:szCs w:val="26"/>
              </w:rPr>
              <w:t>Прочие неналоговые доходы</w:t>
            </w:r>
          </w:p>
        </w:tc>
      </w:tr>
    </w:tbl>
    <w:p w:rsidR="00D2309F" w:rsidRPr="00421BF9" w:rsidRDefault="00D2309F" w:rsidP="00D2309F">
      <w:pPr>
        <w:autoSpaceDE w:val="0"/>
        <w:autoSpaceDN w:val="0"/>
        <w:adjustRightInd w:val="0"/>
        <w:ind w:left="993"/>
        <w:jc w:val="center"/>
        <w:outlineLvl w:val="0"/>
        <w:rPr>
          <w:sz w:val="26"/>
          <w:szCs w:val="26"/>
        </w:rPr>
      </w:pPr>
    </w:p>
    <w:p w:rsidR="007813B4" w:rsidRPr="00421BF9" w:rsidRDefault="007813B4" w:rsidP="00537FBA">
      <w:pPr>
        <w:pStyle w:val="a7"/>
        <w:autoSpaceDE w:val="0"/>
        <w:autoSpaceDN w:val="0"/>
        <w:adjustRightInd w:val="0"/>
        <w:ind w:left="1069"/>
        <w:outlineLvl w:val="0"/>
        <w:rPr>
          <w:sz w:val="26"/>
          <w:szCs w:val="26"/>
        </w:rPr>
      </w:pPr>
    </w:p>
    <w:p w:rsidR="00537FBA" w:rsidRPr="00421BF9" w:rsidRDefault="00537FBA" w:rsidP="00537FBA">
      <w:pPr>
        <w:pStyle w:val="a7"/>
        <w:autoSpaceDE w:val="0"/>
        <w:autoSpaceDN w:val="0"/>
        <w:adjustRightInd w:val="0"/>
        <w:ind w:left="1069"/>
        <w:outlineLvl w:val="0"/>
        <w:rPr>
          <w:b/>
          <w:sz w:val="26"/>
          <w:szCs w:val="26"/>
        </w:rPr>
      </w:pPr>
    </w:p>
    <w:p w:rsidR="00780486" w:rsidRPr="00421BF9" w:rsidRDefault="00CF1D43" w:rsidP="00764C3F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421BF9">
        <w:rPr>
          <w:sz w:val="26"/>
          <w:szCs w:val="26"/>
        </w:rPr>
        <w:t xml:space="preserve"> </w:t>
      </w:r>
    </w:p>
    <w:p w:rsidR="006D7A3C" w:rsidRPr="000C6275" w:rsidRDefault="006D7A3C" w:rsidP="006D7A3C">
      <w:pPr>
        <w:pStyle w:val="a7"/>
        <w:autoSpaceDE w:val="0"/>
        <w:autoSpaceDN w:val="0"/>
        <w:adjustRightInd w:val="0"/>
        <w:ind w:left="851"/>
        <w:outlineLvl w:val="0"/>
        <w:rPr>
          <w:sz w:val="28"/>
          <w:szCs w:val="28"/>
        </w:rPr>
      </w:pPr>
    </w:p>
    <w:p w:rsidR="000C6275" w:rsidRPr="000C6275" w:rsidRDefault="000C6275" w:rsidP="000C132F">
      <w:pPr>
        <w:pStyle w:val="a7"/>
        <w:autoSpaceDE w:val="0"/>
        <w:autoSpaceDN w:val="0"/>
        <w:adjustRightInd w:val="0"/>
        <w:ind w:left="567" w:firstLine="426"/>
        <w:outlineLvl w:val="0"/>
        <w:rPr>
          <w:sz w:val="28"/>
          <w:szCs w:val="28"/>
        </w:rPr>
      </w:pPr>
    </w:p>
    <w:p w:rsidR="000C132F" w:rsidRDefault="000C132F" w:rsidP="000C132F">
      <w:pPr>
        <w:pStyle w:val="a7"/>
        <w:autoSpaceDE w:val="0"/>
        <w:autoSpaceDN w:val="0"/>
        <w:adjustRightInd w:val="0"/>
        <w:ind w:left="993"/>
        <w:outlineLvl w:val="0"/>
        <w:rPr>
          <w:sz w:val="28"/>
          <w:szCs w:val="28"/>
        </w:rPr>
      </w:pPr>
    </w:p>
    <w:p w:rsidR="000C132F" w:rsidRPr="009F0506" w:rsidRDefault="000C132F" w:rsidP="000C132F">
      <w:pPr>
        <w:pStyle w:val="a7"/>
        <w:autoSpaceDE w:val="0"/>
        <w:autoSpaceDN w:val="0"/>
        <w:adjustRightInd w:val="0"/>
        <w:ind w:left="1353"/>
        <w:outlineLvl w:val="0"/>
        <w:rPr>
          <w:sz w:val="28"/>
          <w:szCs w:val="28"/>
        </w:rPr>
      </w:pPr>
    </w:p>
    <w:p w:rsidR="00AA40A3" w:rsidRDefault="00AA40A3" w:rsidP="00AA40A3">
      <w:pPr>
        <w:pStyle w:val="a7"/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534535" w:rsidRDefault="00534535" w:rsidP="0077052F">
      <w:pPr>
        <w:pStyle w:val="a7"/>
        <w:autoSpaceDE w:val="0"/>
        <w:autoSpaceDN w:val="0"/>
        <w:adjustRightInd w:val="0"/>
        <w:ind w:left="1134"/>
        <w:jc w:val="both"/>
        <w:outlineLvl w:val="0"/>
        <w:rPr>
          <w:sz w:val="28"/>
          <w:szCs w:val="28"/>
        </w:rPr>
      </w:pPr>
    </w:p>
    <w:p w:rsidR="00B86843" w:rsidRPr="00B86843" w:rsidRDefault="0077052F" w:rsidP="005869D2">
      <w:pPr>
        <w:pStyle w:val="a7"/>
        <w:autoSpaceDE w:val="0"/>
        <w:autoSpaceDN w:val="0"/>
        <w:adjustRightInd w:val="0"/>
        <w:ind w:left="709"/>
        <w:jc w:val="center"/>
        <w:outlineLvl w:val="0"/>
        <w:rPr>
          <w:b/>
        </w:rPr>
      </w:pPr>
      <w:r>
        <w:rPr>
          <w:sz w:val="28"/>
          <w:szCs w:val="28"/>
        </w:rPr>
        <w:t xml:space="preserve"> </w:t>
      </w:r>
    </w:p>
    <w:p w:rsidR="00CC3E13" w:rsidRPr="00CC3E13" w:rsidRDefault="00CC3E13" w:rsidP="00C64816">
      <w:pPr>
        <w:ind w:right="4819"/>
        <w:contextualSpacing/>
        <w:jc w:val="both"/>
        <w:rPr>
          <w:b w:val="0"/>
          <w:szCs w:val="20"/>
        </w:rPr>
      </w:pPr>
    </w:p>
    <w:sectPr w:rsidR="00CC3E13" w:rsidRPr="00CC3E13" w:rsidSect="00CD3872">
      <w:pgSz w:w="11906" w:h="16838"/>
      <w:pgMar w:top="720" w:right="720" w:bottom="720" w:left="720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  <w:sz w:val="28"/>
        <w:szCs w:val="34"/>
      </w:rPr>
    </w:lvl>
  </w:abstractNum>
  <w:abstractNum w:abstractNumId="1">
    <w:nsid w:val="342077CC"/>
    <w:multiLevelType w:val="multilevel"/>
    <w:tmpl w:val="3CCA5A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0AD774A"/>
    <w:multiLevelType w:val="hybridMultilevel"/>
    <w:tmpl w:val="0442ADA4"/>
    <w:lvl w:ilvl="0" w:tplc="2416BD7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4">
    <w:nsid w:val="6C280BBF"/>
    <w:multiLevelType w:val="hybridMultilevel"/>
    <w:tmpl w:val="6154459C"/>
    <w:lvl w:ilvl="0" w:tplc="6FDA8E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6378A"/>
    <w:rsid w:val="0000004B"/>
    <w:rsid w:val="000012DB"/>
    <w:rsid w:val="0000792A"/>
    <w:rsid w:val="00026CEF"/>
    <w:rsid w:val="00036251"/>
    <w:rsid w:val="00041FAB"/>
    <w:rsid w:val="000436AE"/>
    <w:rsid w:val="00046DF8"/>
    <w:rsid w:val="0005073F"/>
    <w:rsid w:val="00053BF4"/>
    <w:rsid w:val="00082483"/>
    <w:rsid w:val="00082F06"/>
    <w:rsid w:val="000B39C0"/>
    <w:rsid w:val="000B56C0"/>
    <w:rsid w:val="000B5B03"/>
    <w:rsid w:val="000C132F"/>
    <w:rsid w:val="000C6275"/>
    <w:rsid w:val="000C76AA"/>
    <w:rsid w:val="000C7811"/>
    <w:rsid w:val="000D185C"/>
    <w:rsid w:val="000E1829"/>
    <w:rsid w:val="000E39B9"/>
    <w:rsid w:val="000F4679"/>
    <w:rsid w:val="00101F2D"/>
    <w:rsid w:val="00106E66"/>
    <w:rsid w:val="0011040F"/>
    <w:rsid w:val="001164ED"/>
    <w:rsid w:val="00124AAD"/>
    <w:rsid w:val="00125BF6"/>
    <w:rsid w:val="001260C3"/>
    <w:rsid w:val="00132947"/>
    <w:rsid w:val="00134399"/>
    <w:rsid w:val="001351F6"/>
    <w:rsid w:val="00136A11"/>
    <w:rsid w:val="0015142C"/>
    <w:rsid w:val="00153FFF"/>
    <w:rsid w:val="00160D4D"/>
    <w:rsid w:val="0016520E"/>
    <w:rsid w:val="001666DC"/>
    <w:rsid w:val="001708B3"/>
    <w:rsid w:val="0019448B"/>
    <w:rsid w:val="00196EF4"/>
    <w:rsid w:val="001A0D5F"/>
    <w:rsid w:val="001A67CF"/>
    <w:rsid w:val="001B32A8"/>
    <w:rsid w:val="001B51DF"/>
    <w:rsid w:val="001D49CA"/>
    <w:rsid w:val="001E0BE4"/>
    <w:rsid w:val="001E772C"/>
    <w:rsid w:val="001F2DE1"/>
    <w:rsid w:val="001F5972"/>
    <w:rsid w:val="00204B3D"/>
    <w:rsid w:val="00215B9B"/>
    <w:rsid w:val="00220C08"/>
    <w:rsid w:val="00223719"/>
    <w:rsid w:val="00232056"/>
    <w:rsid w:val="00232DBD"/>
    <w:rsid w:val="00241276"/>
    <w:rsid w:val="002460D1"/>
    <w:rsid w:val="00246D6C"/>
    <w:rsid w:val="00256944"/>
    <w:rsid w:val="00270E49"/>
    <w:rsid w:val="0027404C"/>
    <w:rsid w:val="002834C2"/>
    <w:rsid w:val="0028728D"/>
    <w:rsid w:val="002A2FC1"/>
    <w:rsid w:val="002A437C"/>
    <w:rsid w:val="002A6943"/>
    <w:rsid w:val="002B0286"/>
    <w:rsid w:val="002B76DF"/>
    <w:rsid w:val="002C1489"/>
    <w:rsid w:val="002C7D3D"/>
    <w:rsid w:val="002D064E"/>
    <w:rsid w:val="002D2CAC"/>
    <w:rsid w:val="002E574D"/>
    <w:rsid w:val="002F3A01"/>
    <w:rsid w:val="002F5DC1"/>
    <w:rsid w:val="00300BFD"/>
    <w:rsid w:val="003070EC"/>
    <w:rsid w:val="003074DD"/>
    <w:rsid w:val="00316676"/>
    <w:rsid w:val="00327B7F"/>
    <w:rsid w:val="00330ABB"/>
    <w:rsid w:val="00341084"/>
    <w:rsid w:val="00345738"/>
    <w:rsid w:val="00351654"/>
    <w:rsid w:val="003533BA"/>
    <w:rsid w:val="00357A27"/>
    <w:rsid w:val="003638AA"/>
    <w:rsid w:val="00363A13"/>
    <w:rsid w:val="00371EA8"/>
    <w:rsid w:val="00372676"/>
    <w:rsid w:val="00374C50"/>
    <w:rsid w:val="003806CB"/>
    <w:rsid w:val="00381758"/>
    <w:rsid w:val="003907D8"/>
    <w:rsid w:val="003A45CE"/>
    <w:rsid w:val="003A7A6A"/>
    <w:rsid w:val="003B2A9C"/>
    <w:rsid w:val="003B50D3"/>
    <w:rsid w:val="003C0A79"/>
    <w:rsid w:val="003C3A0C"/>
    <w:rsid w:val="003D3B4C"/>
    <w:rsid w:val="003E02D8"/>
    <w:rsid w:val="003F0D9F"/>
    <w:rsid w:val="003F1828"/>
    <w:rsid w:val="003F68E1"/>
    <w:rsid w:val="003F78C8"/>
    <w:rsid w:val="00400AE2"/>
    <w:rsid w:val="00400BF6"/>
    <w:rsid w:val="004028D4"/>
    <w:rsid w:val="00404ED2"/>
    <w:rsid w:val="00417406"/>
    <w:rsid w:val="00421BF9"/>
    <w:rsid w:val="004232D9"/>
    <w:rsid w:val="0046087B"/>
    <w:rsid w:val="0046103F"/>
    <w:rsid w:val="004709B5"/>
    <w:rsid w:val="00473C7F"/>
    <w:rsid w:val="00485559"/>
    <w:rsid w:val="004920C1"/>
    <w:rsid w:val="004A0BBA"/>
    <w:rsid w:val="004A4436"/>
    <w:rsid w:val="004A5990"/>
    <w:rsid w:val="004B21FE"/>
    <w:rsid w:val="004B2BC6"/>
    <w:rsid w:val="004B553A"/>
    <w:rsid w:val="004D3ACD"/>
    <w:rsid w:val="004E0CFE"/>
    <w:rsid w:val="004E1481"/>
    <w:rsid w:val="004E50FC"/>
    <w:rsid w:val="004F1029"/>
    <w:rsid w:val="00501848"/>
    <w:rsid w:val="005046BE"/>
    <w:rsid w:val="00504FA6"/>
    <w:rsid w:val="00506B30"/>
    <w:rsid w:val="00533E0C"/>
    <w:rsid w:val="00534535"/>
    <w:rsid w:val="00537215"/>
    <w:rsid w:val="00537FBA"/>
    <w:rsid w:val="00545616"/>
    <w:rsid w:val="00546D0E"/>
    <w:rsid w:val="00546F2C"/>
    <w:rsid w:val="0055096F"/>
    <w:rsid w:val="00552584"/>
    <w:rsid w:val="005770E2"/>
    <w:rsid w:val="00582C9E"/>
    <w:rsid w:val="005869D2"/>
    <w:rsid w:val="005935E0"/>
    <w:rsid w:val="005B429B"/>
    <w:rsid w:val="005B5DA4"/>
    <w:rsid w:val="005C223B"/>
    <w:rsid w:val="005C3E09"/>
    <w:rsid w:val="005C7F62"/>
    <w:rsid w:val="005E015C"/>
    <w:rsid w:val="005E5448"/>
    <w:rsid w:val="005F232C"/>
    <w:rsid w:val="005F73A3"/>
    <w:rsid w:val="006126AA"/>
    <w:rsid w:val="00615F11"/>
    <w:rsid w:val="00622DF5"/>
    <w:rsid w:val="00631D68"/>
    <w:rsid w:val="00633B87"/>
    <w:rsid w:val="00634E69"/>
    <w:rsid w:val="00635D1F"/>
    <w:rsid w:val="0064187A"/>
    <w:rsid w:val="0064250A"/>
    <w:rsid w:val="0065042F"/>
    <w:rsid w:val="00651DD8"/>
    <w:rsid w:val="00654CE4"/>
    <w:rsid w:val="006643A0"/>
    <w:rsid w:val="0066668F"/>
    <w:rsid w:val="006702AE"/>
    <w:rsid w:val="00670D19"/>
    <w:rsid w:val="00672067"/>
    <w:rsid w:val="006734EE"/>
    <w:rsid w:val="00676829"/>
    <w:rsid w:val="00684BB2"/>
    <w:rsid w:val="00685FEC"/>
    <w:rsid w:val="006950EB"/>
    <w:rsid w:val="006A0B70"/>
    <w:rsid w:val="006A2B8A"/>
    <w:rsid w:val="006A39D5"/>
    <w:rsid w:val="006B13F0"/>
    <w:rsid w:val="006B2835"/>
    <w:rsid w:val="006B56FF"/>
    <w:rsid w:val="006B772D"/>
    <w:rsid w:val="006C5A3A"/>
    <w:rsid w:val="006C7C22"/>
    <w:rsid w:val="006D04BD"/>
    <w:rsid w:val="006D31B9"/>
    <w:rsid w:val="006D75FA"/>
    <w:rsid w:val="006D77CD"/>
    <w:rsid w:val="006D7A3C"/>
    <w:rsid w:val="006E0CF4"/>
    <w:rsid w:val="006E19D1"/>
    <w:rsid w:val="006F3F01"/>
    <w:rsid w:val="006F4F60"/>
    <w:rsid w:val="006F5B85"/>
    <w:rsid w:val="00707040"/>
    <w:rsid w:val="0071417C"/>
    <w:rsid w:val="0072307B"/>
    <w:rsid w:val="007248D0"/>
    <w:rsid w:val="007255F2"/>
    <w:rsid w:val="00725961"/>
    <w:rsid w:val="00734A0A"/>
    <w:rsid w:val="00740742"/>
    <w:rsid w:val="007464A8"/>
    <w:rsid w:val="0075308D"/>
    <w:rsid w:val="0075601C"/>
    <w:rsid w:val="0075610F"/>
    <w:rsid w:val="007571D1"/>
    <w:rsid w:val="00762162"/>
    <w:rsid w:val="0076258E"/>
    <w:rsid w:val="0076378A"/>
    <w:rsid w:val="00764C3F"/>
    <w:rsid w:val="0076725A"/>
    <w:rsid w:val="0077052F"/>
    <w:rsid w:val="00774496"/>
    <w:rsid w:val="007765A7"/>
    <w:rsid w:val="00780486"/>
    <w:rsid w:val="007813B4"/>
    <w:rsid w:val="00781C64"/>
    <w:rsid w:val="00785B97"/>
    <w:rsid w:val="0078631C"/>
    <w:rsid w:val="007A5C48"/>
    <w:rsid w:val="007B1CB4"/>
    <w:rsid w:val="007B3377"/>
    <w:rsid w:val="007B6513"/>
    <w:rsid w:val="007C1666"/>
    <w:rsid w:val="007D7EA7"/>
    <w:rsid w:val="007E735A"/>
    <w:rsid w:val="007E76F5"/>
    <w:rsid w:val="007F3D7F"/>
    <w:rsid w:val="007F43E5"/>
    <w:rsid w:val="007F5889"/>
    <w:rsid w:val="007F707B"/>
    <w:rsid w:val="00806E52"/>
    <w:rsid w:val="00814CE7"/>
    <w:rsid w:val="00825134"/>
    <w:rsid w:val="00827EE4"/>
    <w:rsid w:val="00835A73"/>
    <w:rsid w:val="00845A96"/>
    <w:rsid w:val="00850697"/>
    <w:rsid w:val="008624DB"/>
    <w:rsid w:val="008662C9"/>
    <w:rsid w:val="00873FE7"/>
    <w:rsid w:val="00876CF2"/>
    <w:rsid w:val="00877ACA"/>
    <w:rsid w:val="00893578"/>
    <w:rsid w:val="00896DCF"/>
    <w:rsid w:val="00897008"/>
    <w:rsid w:val="00897E42"/>
    <w:rsid w:val="008C741A"/>
    <w:rsid w:val="008E06D6"/>
    <w:rsid w:val="008E1054"/>
    <w:rsid w:val="008E3415"/>
    <w:rsid w:val="008F6F45"/>
    <w:rsid w:val="008F78C7"/>
    <w:rsid w:val="00910B17"/>
    <w:rsid w:val="00911818"/>
    <w:rsid w:val="00911DD8"/>
    <w:rsid w:val="0093169D"/>
    <w:rsid w:val="009440DB"/>
    <w:rsid w:val="009520C3"/>
    <w:rsid w:val="00952745"/>
    <w:rsid w:val="00953208"/>
    <w:rsid w:val="00964A20"/>
    <w:rsid w:val="00967A36"/>
    <w:rsid w:val="00972A94"/>
    <w:rsid w:val="00975026"/>
    <w:rsid w:val="009767EE"/>
    <w:rsid w:val="009826F5"/>
    <w:rsid w:val="00994E92"/>
    <w:rsid w:val="00997CE9"/>
    <w:rsid w:val="009B530B"/>
    <w:rsid w:val="009C172F"/>
    <w:rsid w:val="009C4F6B"/>
    <w:rsid w:val="009C62DF"/>
    <w:rsid w:val="009E3FD7"/>
    <w:rsid w:val="009E4393"/>
    <w:rsid w:val="009F0506"/>
    <w:rsid w:val="00A25AD8"/>
    <w:rsid w:val="00A31C87"/>
    <w:rsid w:val="00A453BB"/>
    <w:rsid w:val="00A47DD8"/>
    <w:rsid w:val="00A638D6"/>
    <w:rsid w:val="00A7079C"/>
    <w:rsid w:val="00A70F92"/>
    <w:rsid w:val="00A77BF3"/>
    <w:rsid w:val="00A91A32"/>
    <w:rsid w:val="00A925AA"/>
    <w:rsid w:val="00A9702C"/>
    <w:rsid w:val="00AA40A3"/>
    <w:rsid w:val="00AB196E"/>
    <w:rsid w:val="00AB38DB"/>
    <w:rsid w:val="00AB7512"/>
    <w:rsid w:val="00AC7EC3"/>
    <w:rsid w:val="00AD5E3A"/>
    <w:rsid w:val="00AD6916"/>
    <w:rsid w:val="00AE1B66"/>
    <w:rsid w:val="00AE4507"/>
    <w:rsid w:val="00AF1381"/>
    <w:rsid w:val="00AF477C"/>
    <w:rsid w:val="00AF4DB2"/>
    <w:rsid w:val="00AF6388"/>
    <w:rsid w:val="00AF66DC"/>
    <w:rsid w:val="00B07419"/>
    <w:rsid w:val="00B07687"/>
    <w:rsid w:val="00B07775"/>
    <w:rsid w:val="00B107C1"/>
    <w:rsid w:val="00B11443"/>
    <w:rsid w:val="00B1338B"/>
    <w:rsid w:val="00B14C81"/>
    <w:rsid w:val="00B2073E"/>
    <w:rsid w:val="00B23176"/>
    <w:rsid w:val="00B25040"/>
    <w:rsid w:val="00B338CE"/>
    <w:rsid w:val="00B4027C"/>
    <w:rsid w:val="00B47F41"/>
    <w:rsid w:val="00B52587"/>
    <w:rsid w:val="00B529E6"/>
    <w:rsid w:val="00B6201E"/>
    <w:rsid w:val="00B634C6"/>
    <w:rsid w:val="00B64A6B"/>
    <w:rsid w:val="00B6577B"/>
    <w:rsid w:val="00B70819"/>
    <w:rsid w:val="00B73DCB"/>
    <w:rsid w:val="00B77257"/>
    <w:rsid w:val="00B85E01"/>
    <w:rsid w:val="00B86440"/>
    <w:rsid w:val="00B86843"/>
    <w:rsid w:val="00B872F4"/>
    <w:rsid w:val="00B9009C"/>
    <w:rsid w:val="00B972E1"/>
    <w:rsid w:val="00BA0C41"/>
    <w:rsid w:val="00BC0DB0"/>
    <w:rsid w:val="00BD3034"/>
    <w:rsid w:val="00BD7008"/>
    <w:rsid w:val="00BD7828"/>
    <w:rsid w:val="00BE0799"/>
    <w:rsid w:val="00BE2213"/>
    <w:rsid w:val="00BE66A5"/>
    <w:rsid w:val="00BF0964"/>
    <w:rsid w:val="00C05CA3"/>
    <w:rsid w:val="00C203C0"/>
    <w:rsid w:val="00C237CD"/>
    <w:rsid w:val="00C30E3F"/>
    <w:rsid w:val="00C37ECD"/>
    <w:rsid w:val="00C45650"/>
    <w:rsid w:val="00C474F9"/>
    <w:rsid w:val="00C61501"/>
    <w:rsid w:val="00C619C3"/>
    <w:rsid w:val="00C64429"/>
    <w:rsid w:val="00C64816"/>
    <w:rsid w:val="00C715A7"/>
    <w:rsid w:val="00C756DD"/>
    <w:rsid w:val="00C8546E"/>
    <w:rsid w:val="00C94B1A"/>
    <w:rsid w:val="00CA13E5"/>
    <w:rsid w:val="00CA6B4E"/>
    <w:rsid w:val="00CB2C03"/>
    <w:rsid w:val="00CB2F92"/>
    <w:rsid w:val="00CC3E13"/>
    <w:rsid w:val="00CC52C2"/>
    <w:rsid w:val="00CD3872"/>
    <w:rsid w:val="00CD5BC9"/>
    <w:rsid w:val="00CD7778"/>
    <w:rsid w:val="00CF1D43"/>
    <w:rsid w:val="00CF66B1"/>
    <w:rsid w:val="00D21D2B"/>
    <w:rsid w:val="00D2309F"/>
    <w:rsid w:val="00D2388D"/>
    <w:rsid w:val="00D27334"/>
    <w:rsid w:val="00D6399B"/>
    <w:rsid w:val="00D64946"/>
    <w:rsid w:val="00D70136"/>
    <w:rsid w:val="00D75D8B"/>
    <w:rsid w:val="00D83859"/>
    <w:rsid w:val="00D87331"/>
    <w:rsid w:val="00D8786A"/>
    <w:rsid w:val="00D910FF"/>
    <w:rsid w:val="00DA34FD"/>
    <w:rsid w:val="00DB6791"/>
    <w:rsid w:val="00DC040C"/>
    <w:rsid w:val="00DC2080"/>
    <w:rsid w:val="00DC38EE"/>
    <w:rsid w:val="00DD20F9"/>
    <w:rsid w:val="00DD4998"/>
    <w:rsid w:val="00DD4EA7"/>
    <w:rsid w:val="00DE4E82"/>
    <w:rsid w:val="00DE70BD"/>
    <w:rsid w:val="00DF267E"/>
    <w:rsid w:val="00DF40C7"/>
    <w:rsid w:val="00DF4334"/>
    <w:rsid w:val="00E01E6C"/>
    <w:rsid w:val="00E048C3"/>
    <w:rsid w:val="00E31327"/>
    <w:rsid w:val="00E40E85"/>
    <w:rsid w:val="00E51D90"/>
    <w:rsid w:val="00E52B4D"/>
    <w:rsid w:val="00E604D6"/>
    <w:rsid w:val="00E67C7B"/>
    <w:rsid w:val="00E67FFE"/>
    <w:rsid w:val="00E763A0"/>
    <w:rsid w:val="00E86795"/>
    <w:rsid w:val="00E90288"/>
    <w:rsid w:val="00E90ABB"/>
    <w:rsid w:val="00EA54F9"/>
    <w:rsid w:val="00EB08F4"/>
    <w:rsid w:val="00EB4F8C"/>
    <w:rsid w:val="00EC18A7"/>
    <w:rsid w:val="00ED0A1A"/>
    <w:rsid w:val="00ED5DD9"/>
    <w:rsid w:val="00EE1577"/>
    <w:rsid w:val="00EE233C"/>
    <w:rsid w:val="00EF3381"/>
    <w:rsid w:val="00EF399A"/>
    <w:rsid w:val="00EF63AD"/>
    <w:rsid w:val="00EF7425"/>
    <w:rsid w:val="00F01345"/>
    <w:rsid w:val="00F05005"/>
    <w:rsid w:val="00F05990"/>
    <w:rsid w:val="00F1382C"/>
    <w:rsid w:val="00F174EE"/>
    <w:rsid w:val="00F26271"/>
    <w:rsid w:val="00F329D0"/>
    <w:rsid w:val="00F34F2F"/>
    <w:rsid w:val="00F47403"/>
    <w:rsid w:val="00F50A11"/>
    <w:rsid w:val="00F53E0F"/>
    <w:rsid w:val="00F5484C"/>
    <w:rsid w:val="00F55225"/>
    <w:rsid w:val="00F60B63"/>
    <w:rsid w:val="00F76BC9"/>
    <w:rsid w:val="00F83357"/>
    <w:rsid w:val="00FB18F8"/>
    <w:rsid w:val="00FD126D"/>
    <w:rsid w:val="00FD1FB2"/>
    <w:rsid w:val="00FD5092"/>
    <w:rsid w:val="00FD6F23"/>
    <w:rsid w:val="00FE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  <w:style w:type="paragraph" w:styleId="a3">
    <w:name w:val="Balloon Text"/>
    <w:basedOn w:val="a"/>
    <w:link w:val="a4"/>
    <w:rsid w:val="00DD4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4998"/>
    <w:rPr>
      <w:rFonts w:ascii="Tahoma" w:hAnsi="Tahoma" w:cs="Tahoma"/>
      <w:b/>
      <w:bCs/>
      <w:sz w:val="16"/>
      <w:szCs w:val="16"/>
    </w:rPr>
  </w:style>
  <w:style w:type="paragraph" w:styleId="a5">
    <w:name w:val="Title"/>
    <w:basedOn w:val="a"/>
    <w:link w:val="a6"/>
    <w:qFormat/>
    <w:rsid w:val="00B86843"/>
    <w:pPr>
      <w:jc w:val="center"/>
    </w:pPr>
    <w:rPr>
      <w:sz w:val="24"/>
      <w:szCs w:val="24"/>
    </w:rPr>
  </w:style>
  <w:style w:type="character" w:customStyle="1" w:styleId="a6">
    <w:name w:val="Название Знак"/>
    <w:basedOn w:val="a0"/>
    <w:link w:val="a5"/>
    <w:rsid w:val="00B86843"/>
    <w:rPr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B86843"/>
    <w:pPr>
      <w:ind w:left="720"/>
      <w:contextualSpacing/>
    </w:pPr>
    <w:rPr>
      <w:b w:val="0"/>
      <w:bCs w:val="0"/>
      <w:sz w:val="24"/>
      <w:szCs w:val="24"/>
    </w:rPr>
  </w:style>
  <w:style w:type="character" w:customStyle="1" w:styleId="fontstyle21">
    <w:name w:val="fontstyle21"/>
    <w:rsid w:val="00B868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nhideWhenUsed/>
    <w:rsid w:val="00B86843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table" w:styleId="a9">
    <w:name w:val="Table Grid"/>
    <w:basedOn w:val="a1"/>
    <w:rsid w:val="00D23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18978</CharactersWithSpaces>
  <SharedDoc>false</SharedDoc>
  <HLinks>
    <vt:vector size="6" baseType="variant">
      <vt:variant>
        <vt:i4>2031625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consultantplus://offline/ref=2E2026C4E4AFA63AC6AD1ACFED1BD9D69BD43C11352BDCCD67F75EAE9Af56FL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5</cp:revision>
  <cp:lastPrinted>2023-08-25T12:11:00Z</cp:lastPrinted>
  <dcterms:created xsi:type="dcterms:W3CDTF">2023-08-25T12:07:00Z</dcterms:created>
  <dcterms:modified xsi:type="dcterms:W3CDTF">2023-08-25T12:12:00Z</dcterms:modified>
</cp:coreProperties>
</file>