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678" w:rsidRDefault="005F1678" w:rsidP="005F1678">
      <w:pPr>
        <w:shd w:val="clear" w:color="auto" w:fill="FFFFFF"/>
        <w:spacing w:after="0" w:line="240" w:lineRule="auto"/>
        <w:ind w:left="482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УТВЕРЖДАЮ</w:t>
      </w:r>
    </w:p>
    <w:p w:rsidR="005F1678" w:rsidRDefault="005F1678" w:rsidP="005F1678">
      <w:pPr>
        <w:shd w:val="clear" w:color="auto" w:fill="FFFFFF"/>
        <w:spacing w:after="0" w:line="240" w:lineRule="auto"/>
        <w:ind w:left="482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1678" w:rsidRDefault="005F1678" w:rsidP="005F1678">
      <w:pPr>
        <w:shd w:val="clear" w:color="auto" w:fill="FFFFFF"/>
        <w:spacing w:after="0" w:line="240" w:lineRule="auto"/>
        <w:ind w:left="482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Прокурор Дорогобужского района</w:t>
      </w:r>
    </w:p>
    <w:p w:rsidR="005F1678" w:rsidRDefault="005F1678" w:rsidP="005F1678">
      <w:pPr>
        <w:shd w:val="clear" w:color="auto" w:fill="FFFFFF"/>
        <w:spacing w:after="0" w:line="240" w:lineRule="auto"/>
        <w:ind w:left="482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1678" w:rsidRDefault="005F1678" w:rsidP="005F1678">
      <w:pPr>
        <w:shd w:val="clear" w:color="auto" w:fill="FFFFFF"/>
        <w:spacing w:after="0" w:line="240" w:lineRule="auto"/>
        <w:ind w:left="482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старший советник юстиции</w:t>
      </w:r>
    </w:p>
    <w:p w:rsidR="005F1678" w:rsidRDefault="005F1678" w:rsidP="005F1678">
      <w:pPr>
        <w:shd w:val="clear" w:color="auto" w:fill="FFFFFF"/>
        <w:spacing w:after="0" w:line="240" w:lineRule="auto"/>
        <w:ind w:left="482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1678" w:rsidRDefault="005F1678" w:rsidP="005F1678">
      <w:pPr>
        <w:shd w:val="clear" w:color="auto" w:fill="FFFFFF"/>
        <w:spacing w:after="0" w:line="240" w:lineRule="auto"/>
        <w:ind w:left="482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П.В.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Родченков</w:t>
      </w:r>
      <w:proofErr w:type="spellEnd"/>
    </w:p>
    <w:p w:rsidR="005F1678" w:rsidRDefault="005F1678" w:rsidP="005F1678">
      <w:pPr>
        <w:shd w:val="clear" w:color="auto" w:fill="FFFFFF"/>
        <w:spacing w:after="0" w:line="240" w:lineRule="auto"/>
        <w:ind w:left="482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1678" w:rsidRDefault="005F1678" w:rsidP="005F1678">
      <w:pPr>
        <w:shd w:val="clear" w:color="auto" w:fill="FFFFFF"/>
        <w:spacing w:after="0" w:line="240" w:lineRule="auto"/>
        <w:ind w:left="482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«_____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_»_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>____________2020 года</w:t>
      </w:r>
    </w:p>
    <w:p w:rsidR="005F1678" w:rsidRDefault="005F1678" w:rsidP="00C9175F">
      <w:pPr>
        <w:shd w:val="clear" w:color="auto" w:fill="FFFFFF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1678" w:rsidRDefault="005F1678" w:rsidP="005F1678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B38CF" w:rsidRPr="00DB38CF" w:rsidRDefault="00DB38CF" w:rsidP="00DB38CF">
      <w:pPr>
        <w:pStyle w:val="2"/>
        <w:shd w:val="clear" w:color="auto" w:fill="FFFFFF"/>
        <w:spacing w:before="0" w:beforeAutospacing="0" w:after="225" w:afterAutospacing="0"/>
        <w:jc w:val="center"/>
        <w:rPr>
          <w:sz w:val="28"/>
          <w:szCs w:val="28"/>
        </w:rPr>
      </w:pPr>
      <w:r w:rsidRPr="00DB38CF">
        <w:rPr>
          <w:sz w:val="28"/>
          <w:szCs w:val="28"/>
        </w:rPr>
        <w:t>Каким образом гражданин может ознакомиться с материалами проверки по обращению в прокуратуру?</w:t>
      </w:r>
    </w:p>
    <w:p w:rsidR="00DB38CF" w:rsidRPr="00DB38CF" w:rsidRDefault="00DB38CF" w:rsidP="00DB3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8CF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02.05.2006 № 59-ФЗ «О порядке рассмотрения обращений граждан Российской Федерации» предусматривает, что при рассмотрении обращения государственным органом, органом местного самоуправления или должностным лицом гражданин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DB38CF" w:rsidRPr="00DB38CF" w:rsidRDefault="00DB38CF" w:rsidP="00DB3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8CF">
        <w:rPr>
          <w:rFonts w:ascii="Times New Roman" w:eastAsia="Times New Roman" w:hAnsi="Times New Roman"/>
          <w:sz w:val="28"/>
          <w:szCs w:val="28"/>
          <w:lang w:eastAsia="ru-RU"/>
        </w:rPr>
        <w:t>Согласно п. 4.15 Инструкции о порядке рассмотрения обращений и приема граждан в органах прокуратуры Российской Федерации, утвержденной приказом Генерального прокурора Российской Федерации от 30.01.2013 № 45, заявитель либо его представитель по письменному заявлению вправе знакомиться с документами и материалами, касающимися рассмотрения обращения, если эти материалы непосредственно затрагивают его права и свободы и в указанных документах и материалах не содержатся сведения, составляющие государственную или иную охраняемую федеральным законом тайну, а также снимать копии с этих документов и материалов, используя собственные технические средства.</w:t>
      </w:r>
    </w:p>
    <w:p w:rsidR="00DB38CF" w:rsidRPr="00DB38CF" w:rsidRDefault="00DB38CF" w:rsidP="00DB3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8CF">
        <w:rPr>
          <w:rFonts w:ascii="Times New Roman" w:eastAsia="Times New Roman" w:hAnsi="Times New Roman"/>
          <w:sz w:val="28"/>
          <w:szCs w:val="28"/>
          <w:lang w:eastAsia="ru-RU"/>
        </w:rPr>
        <w:t>Решение об ознакомлении с материалами проверки либо мотивированное решение об отказе в ознакомлении с материалами проверки принимается в десятидневный срок со дня получения такого заявления.</w:t>
      </w:r>
    </w:p>
    <w:p w:rsidR="00DB38CF" w:rsidRPr="00DB38CF" w:rsidRDefault="00DB38CF" w:rsidP="00DB3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8CF">
        <w:rPr>
          <w:rFonts w:ascii="Times New Roman" w:eastAsia="Times New Roman" w:hAnsi="Times New Roman"/>
          <w:sz w:val="28"/>
          <w:szCs w:val="28"/>
          <w:lang w:eastAsia="ru-RU"/>
        </w:rPr>
        <w:t>Ознакомление с материалами проверки осуществляется по решению прокурора, в производстве которого находятся соответствующие материалы, либо вышестоящего прокурора.</w:t>
      </w:r>
    </w:p>
    <w:p w:rsidR="00DB38CF" w:rsidRPr="00DB38CF" w:rsidRDefault="00DB38CF" w:rsidP="00DB3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8CF">
        <w:rPr>
          <w:rFonts w:ascii="Times New Roman" w:eastAsia="Times New Roman" w:hAnsi="Times New Roman"/>
          <w:sz w:val="28"/>
          <w:szCs w:val="28"/>
          <w:lang w:eastAsia="ru-RU"/>
        </w:rPr>
        <w:t>В случае принятия отрицательного решения гражданину разъясняется право на обжалование принятого решения вышестоящему прокурору и (или) в суд.</w:t>
      </w:r>
    </w:p>
    <w:p w:rsidR="005F1678" w:rsidRDefault="005F1678" w:rsidP="005F1678">
      <w:pPr>
        <w:shd w:val="clear" w:color="auto" w:fill="FFFFFF"/>
        <w:tabs>
          <w:tab w:val="left" w:pos="77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5F1678" w:rsidRDefault="005F1678" w:rsidP="00C9175F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1678" w:rsidRDefault="005F1678" w:rsidP="00C9175F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Старший помощник прокурора</w:t>
      </w:r>
    </w:p>
    <w:p w:rsidR="00116CF6" w:rsidRDefault="005F1678" w:rsidP="00C9175F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Дорогобужского района</w:t>
      </w:r>
    </w:p>
    <w:p w:rsidR="00116CF6" w:rsidRDefault="00116CF6" w:rsidP="00C9175F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6CF6" w:rsidRDefault="005F1678" w:rsidP="005F1678">
      <w:pPr>
        <w:shd w:val="clear" w:color="auto" w:fill="FFFFFF"/>
        <w:spacing w:after="0" w:line="240" w:lineRule="exac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юрист 3</w:t>
      </w:r>
      <w:r w:rsidR="00116CF6">
        <w:rPr>
          <w:rFonts w:ascii="Times New Roman" w:hAnsi="Times New Roman"/>
          <w:sz w:val="28"/>
          <w:szCs w:val="28"/>
          <w:lang w:eastAsia="ru-RU"/>
        </w:rPr>
        <w:t xml:space="preserve"> класса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А.Д.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Старощук</w:t>
      </w:r>
      <w:proofErr w:type="spellEnd"/>
    </w:p>
    <w:sectPr w:rsidR="00116CF6" w:rsidSect="00C9175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DB"/>
    <w:rsid w:val="00090423"/>
    <w:rsid w:val="00116CF6"/>
    <w:rsid w:val="002F17DB"/>
    <w:rsid w:val="005F1678"/>
    <w:rsid w:val="006467A3"/>
    <w:rsid w:val="00B11466"/>
    <w:rsid w:val="00B363E0"/>
    <w:rsid w:val="00C9175F"/>
    <w:rsid w:val="00CD39D2"/>
    <w:rsid w:val="00DB38CF"/>
    <w:rsid w:val="00E9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EDD412-C28C-4906-863E-35EB1D3C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466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5F1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1678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F16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6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localroot</cp:lastModifiedBy>
  <cp:revision>2</cp:revision>
  <cp:lastPrinted>2020-06-18T12:10:00Z</cp:lastPrinted>
  <dcterms:created xsi:type="dcterms:W3CDTF">2020-06-18T12:29:00Z</dcterms:created>
  <dcterms:modified xsi:type="dcterms:W3CDTF">2020-06-18T12:29:00Z</dcterms:modified>
</cp:coreProperties>
</file>