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DE" w:rsidRPr="001816A3" w:rsidRDefault="00D471DE" w:rsidP="001816A3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1816A3">
        <w:rPr>
          <w:rFonts w:ascii="Times New Roman" w:hAnsi="Times New Roman"/>
          <w:b/>
          <w:bCs/>
          <w:sz w:val="28"/>
          <w:szCs w:val="28"/>
          <w:lang w:eastAsia="ru-RU"/>
        </w:rPr>
        <w:t>особие на ребенка в возрасте от 3 до 7 лет и как подать заявление на его получение?</w:t>
      </w:r>
    </w:p>
    <w:p w:rsidR="00D471DE" w:rsidRDefault="00D471DE" w:rsidP="001816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1DE" w:rsidRPr="001816A3" w:rsidRDefault="00D471DE" w:rsidP="001816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A3">
        <w:rPr>
          <w:rFonts w:ascii="Times New Roman" w:hAnsi="Times New Roman"/>
          <w:sz w:val="28"/>
          <w:szCs w:val="28"/>
          <w:lang w:eastAsia="ru-RU"/>
        </w:rPr>
        <w:t>Указом Президента РФ от 20.03.2020 №199 «О дополнительных мерах государственной поддержки семей, имеющих детей» с 1 января 2020 года установлена ежемесячная денежная выплата на ребенка в возрасте от трех до семи лет включительно.</w:t>
      </w:r>
    </w:p>
    <w:p w:rsidR="00D471DE" w:rsidRPr="001816A3" w:rsidRDefault="00D471DE" w:rsidP="001816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A3">
        <w:rPr>
          <w:rFonts w:ascii="Times New Roman" w:hAnsi="Times New Roman"/>
          <w:sz w:val="28"/>
          <w:szCs w:val="28"/>
          <w:lang w:eastAsia="ru-RU"/>
        </w:rPr>
        <w:t>Право на получение такого пособия имеет один из родителей или иной законный представитель ребенка, являющийся гражданином Российской Федерации и проживающий на территории Российской Федерации, если размер среднедушевого дохода семьи не превышает величину прожиточного минимума на душу населения, установленную в субъекте Российской Федерации за II квартал года, предшествующего году обращения за назначением указанной выплаты.</w:t>
      </w:r>
    </w:p>
    <w:p w:rsidR="00D471DE" w:rsidRPr="001816A3" w:rsidRDefault="00D471DE" w:rsidP="001816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A3">
        <w:rPr>
          <w:rFonts w:ascii="Times New Roman" w:hAnsi="Times New Roman"/>
          <w:sz w:val="28"/>
          <w:szCs w:val="28"/>
          <w:lang w:eastAsia="ru-RU"/>
        </w:rPr>
        <w:t>Сумма выплаты определяется в размере половины величины прожиточного минимума для детей, установленного на второй квартал года, предшествующего году обращения за назначением выплаты.</w:t>
      </w:r>
    </w:p>
    <w:p w:rsidR="00D471DE" w:rsidRPr="001816A3" w:rsidRDefault="00D471DE" w:rsidP="001816A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16A3">
        <w:rPr>
          <w:rFonts w:ascii="Times New Roman" w:hAnsi="Times New Roman"/>
          <w:sz w:val="28"/>
          <w:szCs w:val="28"/>
          <w:lang w:eastAsia="ru-RU"/>
        </w:rPr>
        <w:t>Ежемесячная выплата осуществляется на каждого ребенка в возрасте от 3 до 7 лет включительно, являющегося гражданином Российской Федерации.</w:t>
      </w:r>
    </w:p>
    <w:p w:rsidR="00D471DE" w:rsidRDefault="00D471DE">
      <w:bookmarkStart w:id="0" w:name="_GoBack"/>
      <w:bookmarkEnd w:id="0"/>
    </w:p>
    <w:p w:rsidR="00D471DE" w:rsidRDefault="00D471DE" w:rsidP="001816A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Помощник прокурора района</w:t>
      </w:r>
    </w:p>
    <w:p w:rsidR="00D471DE" w:rsidRDefault="00D471DE" w:rsidP="001816A3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1DE" w:rsidRDefault="00D471DE" w:rsidP="001816A3">
      <w:pPr>
        <w:shd w:val="clear" w:color="auto" w:fill="FFFFFF"/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юрист 1 класса                                                                                        А.Ю. Морозов</w:t>
      </w:r>
    </w:p>
    <w:p w:rsidR="00D471DE" w:rsidRDefault="00D471DE" w:rsidP="001816A3">
      <w:pPr>
        <w:shd w:val="clear" w:color="auto" w:fill="FFFFFF"/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71DE" w:rsidRDefault="00D471DE" w:rsidP="001816A3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71DE" w:rsidRDefault="00D471DE"/>
    <w:sectPr w:rsidR="00D471DE" w:rsidSect="001816A3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F61"/>
    <w:rsid w:val="00024F61"/>
    <w:rsid w:val="001816A3"/>
    <w:rsid w:val="00302B83"/>
    <w:rsid w:val="00416827"/>
    <w:rsid w:val="00AB10C0"/>
    <w:rsid w:val="00CB0356"/>
    <w:rsid w:val="00D4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180</Words>
  <Characters>1030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cp:lastPrinted>2020-06-18T12:08:00Z</cp:lastPrinted>
  <dcterms:created xsi:type="dcterms:W3CDTF">2020-06-18T09:59:00Z</dcterms:created>
  <dcterms:modified xsi:type="dcterms:W3CDTF">2020-06-18T12:09:00Z</dcterms:modified>
</cp:coreProperties>
</file>