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D426CD">
        <w:tc>
          <w:tcPr>
            <w:tcW w:w="4423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54EA3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 w:rsidR="00ED1664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2013 г</w:t>
            </w:r>
            <w:r w:rsidRPr="00E54EA3">
              <w:rPr>
                <w:rFonts w:ascii="Times New Roman" w:hAnsi="Times New Roman" w:cs="Times New Roman"/>
              </w:rPr>
              <w:t xml:space="preserve">. № </w:t>
            </w:r>
            <w:r w:rsidR="00ED1664">
              <w:rPr>
                <w:rFonts w:ascii="Times New Roman" w:hAnsi="Times New Roman" w:cs="Times New Roman"/>
              </w:rPr>
              <w:t>64</w:t>
            </w: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Default="00E54EA3" w:rsidP="00E54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</w:t>
      </w:r>
      <w:r w:rsidR="00987A8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-20</w:t>
      </w:r>
      <w:r w:rsidR="00987A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54EA3" w:rsidRPr="00EB4CFA" w:rsidRDefault="00EB4CFA" w:rsidP="00EB4C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редакции постановлений от 16.01.2017 №  8, от 20.08.2018 №45)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4C521E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987A88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CFA" w:rsidRDefault="00EB4CFA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4CFA" w:rsidRDefault="00EB4CFA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201</w:t>
      </w:r>
      <w:r w:rsidR="00987A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987A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987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</w:t>
            </w:r>
            <w:r w:rsidR="00987A88">
              <w:rPr>
                <w:rFonts w:ascii="Times New Roman" w:hAnsi="Times New Roman"/>
                <w:sz w:val="28"/>
                <w:szCs w:val="28"/>
              </w:rPr>
              <w:t xml:space="preserve">и и задачи 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Default="00987A88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E54EA3" w:rsidRDefault="00EB4CFA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>нижение уровня коррупции, ее влияния на активность  и эффективность бизнеса, деятельности органов  муниципальной власти, на повседневную жизнь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законных интересов граждан,   общества и государства от угроз, связанных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системы противодействия коррупции             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Усвятском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>Задачи  муниципальной программы</w:t>
            </w:r>
            <w:proofErr w:type="gramStart"/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мер кадровой политики в органе местного самоуправления Усвятского сельского поселения в целях устранения условий, порождающих коррупцию;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повышение профессионального уровня муниципальных служащих; - достижение максимальной прозрачности деятельности органа местного самоуправления;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роли средств массовой информации, общественных объединений в пропаганде и реализации антикоррупционной политики;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широких слоев населения в антикоррупционной политике;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постоянного информирования общества о ходе реализации антикоррупционной политики;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 обществе нетерпимого отношения к проявлениям коррупции; </w:t>
            </w:r>
          </w:p>
          <w:p w:rsidR="00987A88" w:rsidRP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>- сотрудничество органа местного с правоохранительными органами.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E54EA3" w:rsidRDefault="00E54EA3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при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>исполнении Администрацией Усвятского  сельского  поселения Дорогобужского района Смоленской области   муниципальных функций и  предоставлении ими муниципальных услуг;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- устранение  причин  и  условий, порождающих коррупционные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правонарушения.          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987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 w:rsidR="00987A88">
              <w:rPr>
                <w:rFonts w:ascii="Times New Roman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 w:rsidR="00987A88">
              <w:rPr>
                <w:rFonts w:ascii="Times New Roman" w:hAnsi="Times New Roman"/>
                <w:sz w:val="28"/>
                <w:szCs w:val="28"/>
              </w:rPr>
              <w:t>20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C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2E365B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на территории Усвятского  сельского  поселения Дорогобужского района Смоленской области;                                               - повышение эффективности борьбы с коррупционными </w:t>
            </w:r>
            <w:r w:rsidRPr="002E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Усвятского  сельского  поселения Дорогобужского района Смоленской области;                                             - укрепление бюджетной сферы.</w:t>
            </w:r>
          </w:p>
        </w:tc>
      </w:tr>
    </w:tbl>
    <w:p w:rsidR="001D6CBD" w:rsidRDefault="001D6CBD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5B" w:rsidRPr="002E365B" w:rsidRDefault="002E365B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</w:t>
      </w:r>
      <w:r w:rsidRPr="00CA12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муниципального управления.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365B" w:rsidRPr="00CA121C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 органов местного самоуправления, институтов гражданского общества, организаций и физических лиц в пределах их полномочий. 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В связи с этим противодействие коррупции требует широкого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общесоциального подхода, применения не только правовых, но и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экономических, политических, организационно-управленческих, культурно-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воспитательных и иных мер.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10"/>
          <w:sz w:val="28"/>
          <w:szCs w:val="28"/>
        </w:rPr>
        <w:t xml:space="preserve">Борьба с коррупцией не может сводиться к привлечению к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ответственности лиц, виновных в коррупционных преступлениях, и к </w:t>
      </w:r>
      <w:r w:rsidRPr="00CA121C">
        <w:rPr>
          <w:rFonts w:ascii="Times New Roman" w:hAnsi="Times New Roman" w:cs="Times New Roman"/>
          <w:spacing w:val="1"/>
          <w:sz w:val="28"/>
          <w:szCs w:val="28"/>
        </w:rPr>
        <w:t xml:space="preserve">кратковременным кампаниям по решению частных вопросов, она должна 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включать хорошо продуманную и просчитанную систему разноплановых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усилий, осуществляемых множеством субъектов.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Все это обуславливает острую необходимость решения проблемы </w:t>
      </w:r>
      <w:r w:rsidRPr="00CA121C">
        <w:rPr>
          <w:rFonts w:ascii="Times New Roman" w:hAnsi="Times New Roman" w:cs="Times New Roman"/>
          <w:spacing w:val="12"/>
          <w:sz w:val="28"/>
          <w:szCs w:val="28"/>
        </w:rPr>
        <w:t xml:space="preserve">программными методами, что позволит обеспечить должную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целеустремленность и организованность, тесное взаимодействие субъектов,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противостоящих коррупции, наступательность и последовательность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антикоррупционных мер, адекватную оценку их эффективности и контроль за </w:t>
      </w:r>
      <w:r w:rsidRPr="00CA121C">
        <w:rPr>
          <w:rFonts w:ascii="Times New Roman" w:hAnsi="Times New Roman" w:cs="Times New Roman"/>
          <w:spacing w:val="-7"/>
          <w:sz w:val="28"/>
          <w:szCs w:val="28"/>
        </w:rPr>
        <w:t>результатами.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pacing w:val="4"/>
          <w:sz w:val="28"/>
          <w:szCs w:val="28"/>
        </w:rPr>
        <w:t xml:space="preserve">В целях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обеспечения обоснованности и результативности мер противодействия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коррупции, принятия в этой сфере адекватных решений, диктуемых обстановкой, </w:t>
      </w:r>
      <w:r w:rsidRPr="00CA121C">
        <w:rPr>
          <w:rFonts w:ascii="Times New Roman" w:hAnsi="Times New Roman" w:cs="Times New Roman"/>
          <w:sz w:val="28"/>
          <w:szCs w:val="28"/>
        </w:rPr>
        <w:t xml:space="preserve">устранения возникающих рисков и угроз,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непрерывного отслеживания ситуации борьбы с коррупцией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необходимо наладить мониторинг как самой коррупции, так и коррупциогенных факторов и мер антикоррупционной политики.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Факторами, способствующими живучести и распространению коррупции,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являются привыкание и терпимость к ней, недооценка общественного </w:t>
      </w:r>
      <w:r w:rsidRPr="00CA121C">
        <w:rPr>
          <w:rFonts w:ascii="Times New Roman" w:hAnsi="Times New Roman" w:cs="Times New Roman"/>
          <w:spacing w:val="-2"/>
          <w:sz w:val="28"/>
          <w:szCs w:val="28"/>
        </w:rPr>
        <w:t xml:space="preserve">мнения ее опасности и вреда. На преодоление этих негативных явлений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сознания направлены предусмотренные Программой меры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антикоррупционного просвещения, обучения и воспитания.</w:t>
      </w:r>
    </w:p>
    <w:p w:rsidR="00CA121C" w:rsidRPr="00743407" w:rsidRDefault="00CA121C" w:rsidP="00CA121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z w:val="28"/>
          <w:szCs w:val="28"/>
        </w:rPr>
        <w:t>Также решению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антикоррупционных задач служит предусмотренные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Программой меры обеспечения прозрачности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органов, укрепления и развития их связей с гражданским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обществом, стимулирования антикоррупционной активности широких слоев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общественности. Особое внимание уделяется снижению, а по возможности и </w:t>
      </w:r>
      <w:r w:rsidRPr="00CA121C">
        <w:rPr>
          <w:rFonts w:ascii="Times New Roman" w:hAnsi="Times New Roman" w:cs="Times New Roman"/>
          <w:spacing w:val="5"/>
          <w:sz w:val="28"/>
          <w:szCs w:val="28"/>
        </w:rPr>
        <w:t xml:space="preserve">устранению избыточного административного давления на граждан и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Pr="00743407">
        <w:rPr>
          <w:spacing w:val="-5"/>
        </w:rPr>
        <w:t>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21C" w:rsidRPr="00CA121C" w:rsidRDefault="002E365B" w:rsidP="00CA12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Цели: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 условий для постоянного снижения уровня коррупции за счет искоренения (нейтрализации) порождающих ее причин и условий;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 и общества в сфере  управления;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Задачи: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риска коррупционных действий;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стимулирование законопослушного поведения;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мнения, нетерпимости к проявлениям коррупции;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адекватного реагирования правовыми, организационными, идеологическими мерами и другими мерами на коррупционные угрозы;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упреждение возможностей возникновения и действия коррупционых  факторов.</w:t>
      </w:r>
    </w:p>
    <w:p w:rsidR="002E365B" w:rsidRDefault="00CA121C" w:rsidP="00160A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– 201</w:t>
      </w:r>
      <w:r w:rsidR="00987A88">
        <w:rPr>
          <w:rFonts w:ascii="Times New Roman" w:hAnsi="Times New Roman" w:cs="Times New Roman"/>
          <w:color w:val="000000"/>
          <w:sz w:val="28"/>
          <w:szCs w:val="28"/>
        </w:rPr>
        <w:t>8-2020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60AEA" w:rsidRPr="00CA121C" w:rsidRDefault="00160AEA" w:rsidP="0016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82A39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 w:rsidR="00FE3E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82A39" w:rsidRPr="00503F88">
        <w:rPr>
          <w:rFonts w:ascii="Times New Roman" w:hAnsi="Times New Roman" w:cs="Times New Roman"/>
          <w:sz w:val="28"/>
          <w:szCs w:val="28"/>
        </w:rPr>
        <w:t>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</w:t>
      </w:r>
      <w:r w:rsidRPr="00503F88">
        <w:rPr>
          <w:rFonts w:ascii="Times New Roman" w:hAnsi="Times New Roman" w:cs="Times New Roman"/>
          <w:sz w:val="28"/>
          <w:szCs w:val="28"/>
        </w:rPr>
        <w:t>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3.3.А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 экспертиза проводится в отношении нормативных правовых актов</w:t>
      </w:r>
      <w:r w:rsidRPr="00503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3.4.Р</w:t>
      </w:r>
      <w:r w:rsidRPr="00503F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азработка  и введения механизмов противодействия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реализуемой кадровой политики.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работа  комиссии по урегулированию конфликта интересов; </w:t>
      </w:r>
    </w:p>
    <w:p w:rsidR="00FE3E64" w:rsidRPr="00FE3E64" w:rsidRDefault="00FE3E64" w:rsidP="00B535EE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3)</w:t>
      </w:r>
      <w:r w:rsidRPr="00FE3E64">
        <w:rPr>
          <w:sz w:val="28"/>
          <w:szCs w:val="28"/>
        </w:rPr>
        <w:t xml:space="preserve"> </w:t>
      </w:r>
      <w:r w:rsidRPr="00FE3E64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gramStart"/>
      <w:r w:rsidRPr="00FE3E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E64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</w:r>
      <w:r w:rsidRPr="00FE3E64">
        <w:rPr>
          <w:rFonts w:ascii="Times New Roman" w:hAnsi="Times New Roman" w:cs="Times New Roman"/>
          <w:sz w:val="28"/>
          <w:szCs w:val="28"/>
        </w:rPr>
        <w:lastRenderedPageBreak/>
        <w:t>числе за привлечением таких лиц к ответственности в случае их несоблюдения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88" w:rsidRDefault="00FE3E64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4</w:t>
      </w:r>
      <w:r w:rsidR="00987A88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="00987A88" w:rsidRPr="00987A88">
        <w:rPr>
          <w:sz w:val="28"/>
          <w:szCs w:val="28"/>
        </w:rPr>
        <w:t xml:space="preserve"> </w:t>
      </w:r>
      <w:r w:rsidR="00987A88" w:rsidRPr="00987A88">
        <w:rPr>
          <w:rFonts w:ascii="Times New Roman" w:hAnsi="Times New Roman" w:cs="Times New Roman"/>
          <w:sz w:val="28"/>
          <w:szCs w:val="28"/>
        </w:rPr>
        <w:t>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987A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249" w:rsidRDefault="00FE3E64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249">
        <w:rPr>
          <w:rFonts w:ascii="Times New Roman" w:hAnsi="Times New Roman" w:cs="Times New Roman"/>
          <w:sz w:val="28"/>
          <w:szCs w:val="28"/>
        </w:rPr>
        <w:t>)</w:t>
      </w:r>
      <w:r w:rsidR="00D20249" w:rsidRPr="00D20249">
        <w:rPr>
          <w:sz w:val="28"/>
          <w:szCs w:val="28"/>
        </w:rPr>
        <w:t xml:space="preserve"> </w:t>
      </w:r>
      <w:r w:rsidR="00D20249" w:rsidRPr="00D20249">
        <w:rPr>
          <w:rFonts w:ascii="Times New Roman" w:hAnsi="Times New Roman" w:cs="Times New Roman"/>
          <w:sz w:val="28"/>
          <w:szCs w:val="28"/>
        </w:rPr>
        <w:t>ежегодно</w:t>
      </w:r>
      <w:r w:rsidR="00D20249">
        <w:rPr>
          <w:rFonts w:ascii="Times New Roman" w:hAnsi="Times New Roman" w:cs="Times New Roman"/>
          <w:sz w:val="28"/>
          <w:szCs w:val="28"/>
        </w:rPr>
        <w:t>е</w:t>
      </w:r>
      <w:r w:rsidR="00D20249" w:rsidRPr="00D20249">
        <w:rPr>
          <w:rFonts w:ascii="Times New Roman" w:hAnsi="Times New Roman" w:cs="Times New Roman"/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</w:t>
      </w:r>
      <w:r w:rsidR="00BA652D">
        <w:rPr>
          <w:rFonts w:ascii="Times New Roman" w:hAnsi="Times New Roman" w:cs="Times New Roman"/>
          <w:sz w:val="28"/>
          <w:szCs w:val="28"/>
        </w:rPr>
        <w:t>;</w:t>
      </w:r>
    </w:p>
    <w:p w:rsidR="00BA652D" w:rsidRPr="00BA652D" w:rsidRDefault="00BA652D" w:rsidP="00BA6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52D">
        <w:rPr>
          <w:rFonts w:ascii="Times New Roman" w:hAnsi="Times New Roman" w:cs="Times New Roman"/>
          <w:sz w:val="28"/>
          <w:szCs w:val="28"/>
        </w:rPr>
        <w:t>6) обеспечению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3.5.Р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азработка механизмов, способствующих совершенствованию организации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F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закрепление полномочий по противодействию коррупции за конкретным должностным лицом;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F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="00503F88" w:rsidRPr="00503F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3)</w:t>
      </w:r>
      <w:r w:rsidR="00AF10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03F88">
        <w:rPr>
          <w:rFonts w:ascii="Times New Roman" w:hAnsi="Times New Roman" w:cs="Times New Roman"/>
          <w:sz w:val="28"/>
          <w:szCs w:val="28"/>
        </w:rPr>
        <w:t>.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Обеспечение информационной открытости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</w:t>
      </w:r>
      <w:r w:rsidR="00EB4C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4CFA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 сети Интернет распоряжений по кадровым вопросам по руководящему составу.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Мониторинг коррупционных рисков.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Мониторинг должен включать в себя следующие мероприятия: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3F88" w:rsidRPr="00503F88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r w:rsidR="00EB4CFA">
        <w:rPr>
          <w:rFonts w:ascii="Times New Roman" w:hAnsi="Times New Roman" w:cs="Times New Roman"/>
          <w:color w:val="000000"/>
          <w:spacing w:val="2"/>
          <w:sz w:val="28"/>
          <w:szCs w:val="28"/>
        </w:rPr>
        <w:t>2)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предложений по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раз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мещению муниципального заказа.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503F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03F88"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="00503F88"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="00503F88"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 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="00503F88" w:rsidRPr="00503F88">
        <w:rPr>
          <w:rFonts w:ascii="Times New Roman" w:hAnsi="Times New Roman" w:cs="Times New Roman"/>
          <w:sz w:val="28"/>
          <w:szCs w:val="28"/>
        </w:rPr>
        <w:t>Администрации</w:t>
      </w:r>
      <w:r w:rsidR="00B535EE"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535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имуществом</w:t>
      </w:r>
      <w:r w:rsidR="00AF10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10AF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необходимо обеспечить:</w:t>
      </w:r>
      <w:r w:rsidRPr="0050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предстоящих торгах по продаже, предоставлению в аренду муниципального имущества и результатах проведенных торгов;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предоставления имущества в аренду, находящегося в муниципальной собственности.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Программы ожидается:</w:t>
      </w:r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1) 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="00282A39" w:rsidRPr="00503F88">
        <w:rPr>
          <w:rFonts w:ascii="Times New Roman" w:hAnsi="Times New Roman" w:cs="Times New Roman"/>
          <w:sz w:val="28"/>
          <w:szCs w:val="28"/>
        </w:rPr>
        <w:t>Администрации Усвятского  сельского  поселения Дорогобужского  района Смоленской области и их влиянию на принятие решений;</w:t>
      </w:r>
    </w:p>
    <w:p w:rsidR="00B535EE" w:rsidRDefault="00EB4CFA" w:rsidP="00B535EE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большей структурированности, прозрачности 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и подконтрольности </w:t>
      </w:r>
      <w:r w:rsidR="00282A39" w:rsidRPr="00503F88">
        <w:rPr>
          <w:rFonts w:ascii="Times New Roman" w:hAnsi="Times New Roman" w:cs="Times New Roman"/>
          <w:sz w:val="28"/>
          <w:szCs w:val="28"/>
        </w:rPr>
        <w:t>Администрации  Усвятского  сельского  поселения  Дорогобужского района Смоленской области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>, в частности, обеспечится информаци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им бюджетных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средств, в том числе через доступ к финансовым документам 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82A39" w:rsidRPr="00503F8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82A39" w:rsidRPr="00503F88">
        <w:rPr>
          <w:rFonts w:ascii="Times New Roman" w:hAnsi="Times New Roman" w:cs="Times New Roman"/>
          <w:spacing w:val="3"/>
          <w:sz w:val="28"/>
          <w:szCs w:val="28"/>
        </w:rPr>
        <w:t xml:space="preserve"> со стороны организаций и средств массовой информации; </w:t>
      </w:r>
      <w:proofErr w:type="gramEnd"/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3)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="00282A39" w:rsidRPr="00503F88">
        <w:rPr>
          <w:rFonts w:ascii="Times New Roman" w:hAnsi="Times New Roman" w:cs="Times New Roman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="00282A39" w:rsidRPr="00503F88">
        <w:rPr>
          <w:rFonts w:ascii="Times New Roman" w:hAnsi="Times New Roman" w:cs="Times New Roman"/>
          <w:sz w:val="28"/>
          <w:szCs w:val="28"/>
        </w:rPr>
        <w:t>связь и др.);</w:t>
      </w: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  <w:r w:rsidR="00EB4CFA">
        <w:rPr>
          <w:rFonts w:ascii="Times New Roman" w:hAnsi="Times New Roman" w:cs="Times New Roman"/>
          <w:sz w:val="28"/>
          <w:szCs w:val="28"/>
        </w:rPr>
        <w:t xml:space="preserve">4) </w:t>
      </w:r>
      <w:r w:rsidRPr="00503F88">
        <w:rPr>
          <w:rFonts w:ascii="Times New Roman" w:hAnsi="Times New Roman" w:cs="Times New Roman"/>
          <w:sz w:val="28"/>
          <w:szCs w:val="28"/>
        </w:rPr>
        <w:t xml:space="preserve">принятие меры, обеспечивающих прозрачность закупок за счет средств местного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503F88">
        <w:rPr>
          <w:rFonts w:ascii="Times New Roman" w:hAnsi="Times New Roman" w:cs="Times New Roman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82A39" w:rsidRPr="00503F88">
        <w:rPr>
          <w:rFonts w:ascii="Times New Roman" w:hAnsi="Times New Roman" w:cs="Times New Roman"/>
          <w:sz w:val="28"/>
          <w:szCs w:val="28"/>
        </w:rPr>
        <w:t>укрепится доверие граждан к деятельности Администрации</w:t>
      </w:r>
      <w:r w:rsidR="00B535EE"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35E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82A39" w:rsidRPr="00503F88" w:rsidRDefault="00282A39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282A39" w:rsidRPr="00652C24" w:rsidRDefault="00282A39" w:rsidP="00282A39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F8537E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10AF">
        <w:rPr>
          <w:rFonts w:ascii="Times New Roman" w:hAnsi="Times New Roman" w:cs="Times New Roman"/>
          <w:sz w:val="28"/>
          <w:szCs w:val="28"/>
        </w:rPr>
        <w:t>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sz w:val="28"/>
          <w:szCs w:val="28"/>
        </w:rPr>
        <w:t>5.</w:t>
      </w:r>
      <w:r w:rsidRPr="00282A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Оценка эффективности реализации Программы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82A3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82A39" w:rsidRPr="00282A39" w:rsidRDefault="00282A39" w:rsidP="00282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 w:rsidR="00FE3E64">
        <w:rPr>
          <w:rFonts w:ascii="Times New Roman" w:hAnsi="Times New Roman" w:cs="Times New Roman"/>
          <w:sz w:val="28"/>
          <w:szCs w:val="28"/>
        </w:rPr>
        <w:t>8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</w:t>
      </w:r>
      <w:r w:rsidR="00FE3E64">
        <w:rPr>
          <w:rFonts w:ascii="Times New Roman" w:hAnsi="Times New Roman" w:cs="Times New Roman"/>
          <w:sz w:val="28"/>
          <w:szCs w:val="28"/>
        </w:rPr>
        <w:t>20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54EA3" w:rsidRDefault="00E54EA3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816E0" w:rsidRPr="00B535EE" w:rsidRDefault="00EB4CFA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816E0" w:rsidRPr="00B535E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8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Pr="00B53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EE">
        <w:rPr>
          <w:rFonts w:ascii="Times New Roman" w:hAnsi="Times New Roman"/>
          <w:sz w:val="24"/>
          <w:szCs w:val="24"/>
        </w:rPr>
        <w:t>в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Усвятском сельском </w:t>
      </w:r>
      <w:proofErr w:type="gramStart"/>
      <w:r w:rsidRPr="00B535EE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Смоленской области </w:t>
      </w:r>
    </w:p>
    <w:p w:rsidR="00F816E0" w:rsidRDefault="00F816E0" w:rsidP="00F816E0">
      <w:pPr>
        <w:pStyle w:val="a3"/>
        <w:jc w:val="right"/>
      </w:pPr>
      <w:r w:rsidRPr="00B535EE">
        <w:rPr>
          <w:rFonts w:ascii="Times New Roman" w:hAnsi="Times New Roman"/>
          <w:sz w:val="24"/>
          <w:szCs w:val="24"/>
        </w:rPr>
        <w:t>на 201</w:t>
      </w:r>
      <w:r w:rsidR="00FE3E64">
        <w:rPr>
          <w:rFonts w:ascii="Times New Roman" w:hAnsi="Times New Roman"/>
          <w:sz w:val="24"/>
          <w:szCs w:val="24"/>
        </w:rPr>
        <w:t>8</w:t>
      </w:r>
      <w:r w:rsidRPr="00B535EE">
        <w:rPr>
          <w:rFonts w:ascii="Times New Roman" w:hAnsi="Times New Roman"/>
          <w:sz w:val="24"/>
          <w:szCs w:val="24"/>
        </w:rPr>
        <w:t>-20</w:t>
      </w:r>
      <w:r w:rsidR="00FE3E64">
        <w:rPr>
          <w:rFonts w:ascii="Times New Roman" w:hAnsi="Times New Roman"/>
          <w:sz w:val="24"/>
          <w:szCs w:val="24"/>
        </w:rPr>
        <w:t>20</w:t>
      </w:r>
      <w:r w:rsidRPr="00B535EE">
        <w:rPr>
          <w:rFonts w:ascii="Times New Roman" w:hAnsi="Times New Roman"/>
          <w:sz w:val="24"/>
          <w:szCs w:val="24"/>
        </w:rPr>
        <w:t xml:space="preserve"> годы»</w:t>
      </w:r>
      <w:r>
        <w:tab/>
      </w:r>
    </w:p>
    <w:p w:rsidR="00F816E0" w:rsidRPr="005437CA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E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«Противодействие коррупции в  Усвятском сельском поселении</w:t>
      </w:r>
    </w:p>
    <w:p w:rsid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Дорогобужского района  Смоленской области  на 201</w:t>
      </w:r>
      <w:r w:rsidR="00FE3E64">
        <w:rPr>
          <w:rFonts w:ascii="Times New Roman" w:hAnsi="Times New Roman" w:cs="Times New Roman"/>
          <w:sz w:val="28"/>
          <w:szCs w:val="28"/>
        </w:rPr>
        <w:t>8</w:t>
      </w:r>
      <w:r w:rsidRPr="00F816E0">
        <w:rPr>
          <w:rFonts w:ascii="Times New Roman" w:hAnsi="Times New Roman" w:cs="Times New Roman"/>
          <w:sz w:val="28"/>
          <w:szCs w:val="28"/>
        </w:rPr>
        <w:t>-20</w:t>
      </w:r>
      <w:r w:rsidR="00FE3E64">
        <w:rPr>
          <w:rFonts w:ascii="Times New Roman" w:hAnsi="Times New Roman" w:cs="Times New Roman"/>
          <w:sz w:val="28"/>
          <w:szCs w:val="28"/>
        </w:rPr>
        <w:t>20</w:t>
      </w:r>
      <w:r w:rsidRPr="00F816E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3054"/>
        <w:gridCol w:w="2365"/>
      </w:tblGrid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Организационно-правовые меры по реализации антикоррупционной программы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1.1. Информирование населения Усвятского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1.2. Анализ обращение граждан на предмет наличия в них информации о фактах коррупции со стороны муниципальных служащих 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1.3. Проведение антикоррупционной экспертизы: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действующих муниципальных нормативных правовых актов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 Смоленской области 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E3E64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</w:t>
            </w:r>
          </w:p>
        </w:tc>
      </w:tr>
      <w:tr w:rsidR="00F816E0" w:rsidRPr="00AD1FDB" w:rsidTr="00626860">
        <w:tc>
          <w:tcPr>
            <w:tcW w:w="4150" w:type="dxa"/>
          </w:tcPr>
          <w:p w:rsidR="003D69C0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  <w:p w:rsidR="003D69C0" w:rsidRDefault="003D69C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Противодействие коррупции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Усвятского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3.2. Противодействие коррупции в сфере распоряжения муниципальной собственностью: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3.3.Мероприятия предусматривающие профилактику и предотвращение коррупционных проявлений в сфере ЖКХ.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Внедрение </w:t>
            </w:r>
            <w:proofErr w:type="spellStart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реализации кадровой политики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F816E0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E64" w:rsidRPr="00AD1FDB" w:rsidRDefault="00FE3E64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86C1D" w:rsidRPr="00FE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E8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  <w:r w:rsidR="00E86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C1D" w:rsidRPr="00AD1FDB" w:rsidRDefault="00E86C1D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503F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E86C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4.2.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квалификационным требованиям при замещении должностей муниципальной службы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054" w:type="dxa"/>
          </w:tcPr>
          <w:p w:rsidR="00626860" w:rsidRPr="00AD1FDB" w:rsidRDefault="0062686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работу с кадрами</w:t>
            </w:r>
          </w:p>
        </w:tc>
        <w:tc>
          <w:tcPr>
            <w:tcW w:w="2365" w:type="dxa"/>
          </w:tcPr>
          <w:p w:rsidR="00626860" w:rsidRDefault="00BA652D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860">
              <w:rPr>
                <w:rFonts w:ascii="Times New Roman" w:hAnsi="Times New Roman" w:cs="Times New Roman"/>
                <w:sz w:val="24"/>
                <w:szCs w:val="24"/>
              </w:rPr>
              <w:t>ентябрь-октябрь 2018,</w:t>
            </w: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– ежегодно до 1 апреля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D20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>жегодное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652D" w:rsidRPr="00AD1FDB" w:rsidTr="00626860">
        <w:tc>
          <w:tcPr>
            <w:tcW w:w="4150" w:type="dxa"/>
          </w:tcPr>
          <w:p w:rsidR="00BA652D" w:rsidRDefault="00BA652D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4.5.Организация </w:t>
            </w:r>
            <w:r w:rsidRPr="00BA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52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муниципальных служащих, впервые поступивших на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службу в области противодействия коррупции</w:t>
            </w:r>
          </w:p>
        </w:tc>
        <w:tc>
          <w:tcPr>
            <w:tcW w:w="3054" w:type="dxa"/>
          </w:tcPr>
          <w:p w:rsidR="00BA652D" w:rsidRPr="00AD1FDB" w:rsidRDefault="00BA652D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в должностные обязанности которого входит участие в противодействие коррупции</w:t>
            </w:r>
          </w:p>
        </w:tc>
        <w:tc>
          <w:tcPr>
            <w:tcW w:w="2365" w:type="dxa"/>
          </w:tcPr>
          <w:p w:rsidR="00BA652D" w:rsidRDefault="00BA652D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механизмов общественного антикоррупционного контроля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5.1. Отражение  на информационных стендах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или) в сети Интернет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 привлечения к ответственности должностных лиц за коррупционные правонарушения.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5.2. Отчеты Главы  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Усвятско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Дорогобужского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BA652D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5.3.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F10AF" w:rsidRDefault="00AF10AF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F10AF" w:rsidSect="008C64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9" w:rsidRDefault="00073A29" w:rsidP="00F816E0">
      <w:pPr>
        <w:spacing w:after="0" w:line="240" w:lineRule="auto"/>
      </w:pPr>
      <w:r>
        <w:separator/>
      </w:r>
    </w:p>
  </w:endnote>
  <w:endnote w:type="continuationSeparator" w:id="0">
    <w:p w:rsidR="00073A29" w:rsidRDefault="00073A29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F816E0" w:rsidRDefault="00942527">
        <w:pPr>
          <w:pStyle w:val="a6"/>
          <w:jc w:val="center"/>
        </w:pPr>
        <w:fldSimple w:instr=" PAGE   \* MERGEFORMAT ">
          <w:r w:rsidR="00D426CD">
            <w:rPr>
              <w:noProof/>
            </w:rPr>
            <w:t>3</w:t>
          </w:r>
        </w:fldSimple>
      </w:p>
    </w:sdtContent>
  </w:sdt>
  <w:p w:rsidR="00F816E0" w:rsidRDefault="00F816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9" w:rsidRDefault="00073A29" w:rsidP="00F816E0">
      <w:pPr>
        <w:spacing w:after="0" w:line="240" w:lineRule="auto"/>
      </w:pPr>
      <w:r>
        <w:separator/>
      </w:r>
    </w:p>
  </w:footnote>
  <w:footnote w:type="continuationSeparator" w:id="0">
    <w:p w:rsidR="00073A29" w:rsidRDefault="00073A29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22030"/>
    <w:rsid w:val="00073A29"/>
    <w:rsid w:val="00085C81"/>
    <w:rsid w:val="000A009A"/>
    <w:rsid w:val="000C4642"/>
    <w:rsid w:val="00160AEA"/>
    <w:rsid w:val="001D6CBD"/>
    <w:rsid w:val="00205F20"/>
    <w:rsid w:val="00282A39"/>
    <w:rsid w:val="002914B6"/>
    <w:rsid w:val="002D0E89"/>
    <w:rsid w:val="002D6EC0"/>
    <w:rsid w:val="002E365B"/>
    <w:rsid w:val="00300DA4"/>
    <w:rsid w:val="00360A11"/>
    <w:rsid w:val="003652E5"/>
    <w:rsid w:val="003D69C0"/>
    <w:rsid w:val="0042034D"/>
    <w:rsid w:val="004919F2"/>
    <w:rsid w:val="00492563"/>
    <w:rsid w:val="004C521E"/>
    <w:rsid w:val="004C5E64"/>
    <w:rsid w:val="00503F88"/>
    <w:rsid w:val="00621B2C"/>
    <w:rsid w:val="00626860"/>
    <w:rsid w:val="0068674E"/>
    <w:rsid w:val="006A2469"/>
    <w:rsid w:val="007834D7"/>
    <w:rsid w:val="007A3111"/>
    <w:rsid w:val="007C20F0"/>
    <w:rsid w:val="00862AFF"/>
    <w:rsid w:val="008A502B"/>
    <w:rsid w:val="008C64EA"/>
    <w:rsid w:val="008F4495"/>
    <w:rsid w:val="008F6A57"/>
    <w:rsid w:val="00927746"/>
    <w:rsid w:val="00942527"/>
    <w:rsid w:val="00987A88"/>
    <w:rsid w:val="00A609AC"/>
    <w:rsid w:val="00A9495C"/>
    <w:rsid w:val="00AA1400"/>
    <w:rsid w:val="00AA2C5B"/>
    <w:rsid w:val="00AD1FDB"/>
    <w:rsid w:val="00AF10AF"/>
    <w:rsid w:val="00AF74E0"/>
    <w:rsid w:val="00B535EE"/>
    <w:rsid w:val="00B5792A"/>
    <w:rsid w:val="00BA652D"/>
    <w:rsid w:val="00C376A1"/>
    <w:rsid w:val="00C57767"/>
    <w:rsid w:val="00C64C9D"/>
    <w:rsid w:val="00CA121C"/>
    <w:rsid w:val="00CA664C"/>
    <w:rsid w:val="00CC1FF6"/>
    <w:rsid w:val="00CE24EE"/>
    <w:rsid w:val="00D20249"/>
    <w:rsid w:val="00D426CD"/>
    <w:rsid w:val="00D62849"/>
    <w:rsid w:val="00D6466E"/>
    <w:rsid w:val="00E217CA"/>
    <w:rsid w:val="00E54EA3"/>
    <w:rsid w:val="00E80D38"/>
    <w:rsid w:val="00E80D90"/>
    <w:rsid w:val="00E86C1D"/>
    <w:rsid w:val="00E90E59"/>
    <w:rsid w:val="00EA243F"/>
    <w:rsid w:val="00EB4CFA"/>
    <w:rsid w:val="00ED1664"/>
    <w:rsid w:val="00F23CE8"/>
    <w:rsid w:val="00F72F6D"/>
    <w:rsid w:val="00F816E0"/>
    <w:rsid w:val="00F95EA8"/>
    <w:rsid w:val="00FD23D2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6E0"/>
  </w:style>
  <w:style w:type="paragraph" w:styleId="a6">
    <w:name w:val="footer"/>
    <w:basedOn w:val="a"/>
    <w:link w:val="a7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19</cp:revision>
  <cp:lastPrinted>2017-01-26T06:35:00Z</cp:lastPrinted>
  <dcterms:created xsi:type="dcterms:W3CDTF">2014-05-16T06:13:00Z</dcterms:created>
  <dcterms:modified xsi:type="dcterms:W3CDTF">2018-10-08T14:02:00Z</dcterms:modified>
</cp:coreProperties>
</file>