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5799174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9A32BE">
            <w:r w:rsidRPr="006209CB">
              <w:t xml:space="preserve">от </w:t>
            </w:r>
            <w:r w:rsidR="00D90C07" w:rsidRPr="006209CB">
              <w:t xml:space="preserve"> </w:t>
            </w:r>
            <w:r w:rsidR="00736A31">
              <w:t>2</w:t>
            </w:r>
            <w:r w:rsidR="009A32BE">
              <w:t>0</w:t>
            </w:r>
            <w:r w:rsidR="00B87F13" w:rsidRPr="006209CB">
              <w:t>.1</w:t>
            </w:r>
            <w:r w:rsidR="00736A31">
              <w:t>2</w:t>
            </w:r>
            <w:r w:rsidR="00B87F13" w:rsidRPr="006209CB">
              <w:t>.</w:t>
            </w:r>
            <w:r w:rsidR="00D90C07" w:rsidRPr="006209CB">
              <w:t>201</w:t>
            </w:r>
            <w:r w:rsidR="009A32BE">
              <w:t>8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9A32BE">
              <w:t>6</w:t>
            </w:r>
            <w:r w:rsidR="00736A31">
              <w:t>3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891EA9" w:rsidTr="00E52219">
              <w:tc>
                <w:tcPr>
                  <w:tcW w:w="4788" w:type="dxa"/>
                </w:tcPr>
                <w:p w:rsidR="00BE01E1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постановление Администрации У</w:t>
                  </w:r>
                  <w:r w:rsidRPr="007923A4">
                    <w:rPr>
                      <w:sz w:val="28"/>
                      <w:szCs w:val="28"/>
                    </w:rPr>
                    <w:t>святско</w:t>
                  </w:r>
                  <w:r>
                    <w:rPr>
                      <w:sz w:val="28"/>
                      <w:szCs w:val="28"/>
                    </w:rPr>
                    <w:t xml:space="preserve">го  </w:t>
                  </w:r>
                  <w:r w:rsidRPr="007923A4">
                    <w:rPr>
                      <w:sz w:val="28"/>
                      <w:szCs w:val="28"/>
                    </w:rPr>
                    <w:t>сельско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7923A4">
                    <w:rPr>
                      <w:sz w:val="28"/>
                      <w:szCs w:val="28"/>
                    </w:rPr>
                    <w:t>поселени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923A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7923A4">
                    <w:rPr>
                      <w:sz w:val="28"/>
                      <w:szCs w:val="28"/>
                    </w:rPr>
                    <w:t>Дорогобужского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923A4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>
                    <w:rPr>
                      <w:sz w:val="28"/>
                      <w:szCs w:val="28"/>
                    </w:rPr>
                    <w:t xml:space="preserve"> от</w:t>
                  </w:r>
                  <w:r w:rsidR="00870C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28.08.2015 №24</w:t>
                  </w:r>
                </w:p>
                <w:p w:rsidR="009A32BE" w:rsidRPr="00891EA9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32BE" w:rsidRDefault="009A32BE" w:rsidP="009A32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8D6172" w:rsidRPr="009A32BE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 w:rsidRPr="009A32BE">
              <w:rPr>
                <w:sz w:val="28"/>
                <w:szCs w:val="28"/>
              </w:rPr>
              <w:t xml:space="preserve">Администрация </w:t>
            </w:r>
            <w:r w:rsidR="001131F7" w:rsidRPr="009A32BE">
              <w:rPr>
                <w:sz w:val="28"/>
                <w:szCs w:val="28"/>
              </w:rPr>
              <w:t xml:space="preserve">Усвятского </w:t>
            </w:r>
            <w:r w:rsidRPr="009A32BE"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 w:rsidRPr="009A32BE">
              <w:rPr>
                <w:sz w:val="28"/>
                <w:szCs w:val="28"/>
              </w:rPr>
              <w:t xml:space="preserve">  </w:t>
            </w:r>
            <w:r w:rsidRPr="009A32BE">
              <w:rPr>
                <w:sz w:val="28"/>
                <w:szCs w:val="28"/>
              </w:rPr>
              <w:t xml:space="preserve"> п о с т а н о в л я е т:</w:t>
            </w:r>
          </w:p>
          <w:p w:rsidR="001F195A" w:rsidRPr="00891EA9" w:rsidRDefault="001F195A" w:rsidP="00240F3A">
            <w:pPr>
              <w:jc w:val="both"/>
              <w:rPr>
                <w:sz w:val="26"/>
                <w:szCs w:val="26"/>
              </w:rPr>
            </w:pPr>
          </w:p>
          <w:p w:rsidR="000B0885" w:rsidRDefault="00E1225B" w:rsidP="009A32B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2BE">
              <w:rPr>
                <w:rFonts w:ascii="Times New Roman" w:hAnsi="Times New Roman"/>
                <w:sz w:val="28"/>
                <w:szCs w:val="28"/>
              </w:rPr>
              <w:t>1.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Внести в </w:t>
            </w:r>
            <w:r w:rsidR="009A32BE" w:rsidRPr="009A32B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Усвятского сельского поселения Дорогобужского района Смоленской области от 28.08.2015 года №24 «Об утверждении 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A32BE" w:rsidRPr="009A32BE">
              <w:rPr>
                <w:rFonts w:ascii="Times New Roman" w:hAnsi="Times New Roman"/>
                <w:sz w:val="28"/>
                <w:szCs w:val="28"/>
              </w:rPr>
              <w:t>ой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9A32BE" w:rsidRPr="009A32BE">
              <w:rPr>
                <w:rFonts w:ascii="Times New Roman" w:hAnsi="Times New Roman"/>
                <w:sz w:val="28"/>
                <w:szCs w:val="28"/>
              </w:rPr>
              <w:t>ы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EA9" w:rsidRPr="009A32BE">
              <w:rPr>
                <w:sz w:val="28"/>
                <w:szCs w:val="28"/>
              </w:rPr>
              <w:t>«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на 2015 - 2017 годы»</w:t>
            </w:r>
            <w:r w:rsidR="009A32BE" w:rsidRPr="009A3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в редакции постановления от 25.12.2017 №23)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32BE" w:rsidRPr="009A32BE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9A32BE" w:rsidRDefault="009A32BE" w:rsidP="009A32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заголовке и пункте 1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9A32BE" w:rsidRDefault="009A32BE" w:rsidP="009A32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муниципальной программе </w:t>
            </w:r>
            <w:r w:rsidRPr="008B2FEA">
              <w:rPr>
                <w:sz w:val="28"/>
                <w:szCs w:val="28"/>
              </w:rPr>
              <w:t>«</w:t>
            </w:r>
            <w:r w:rsidRPr="009A32BE">
              <w:rPr>
                <w:sz w:val="28"/>
                <w:szCs w:val="28"/>
              </w:rPr>
              <w:t xml:space="preserve"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</w:t>
            </w:r>
            <w:r w:rsidRPr="00C0381E">
              <w:rPr>
                <w:sz w:val="28"/>
                <w:szCs w:val="28"/>
              </w:rPr>
              <w:t>на  2018-2020 годы</w:t>
            </w:r>
            <w:r>
              <w:rPr>
                <w:sz w:val="28"/>
                <w:szCs w:val="28"/>
              </w:rPr>
              <w:t>»</w:t>
            </w:r>
            <w:r w:rsidR="00BE7FCA">
              <w:rPr>
                <w:sz w:val="28"/>
                <w:szCs w:val="28"/>
              </w:rPr>
              <w:t>(далее – Программа)</w:t>
            </w:r>
            <w:r>
              <w:rPr>
                <w:sz w:val="28"/>
                <w:szCs w:val="28"/>
              </w:rPr>
              <w:t>, утвержденной указанным постановлением:</w:t>
            </w:r>
          </w:p>
          <w:p w:rsidR="009A32BE" w:rsidRDefault="009A32BE" w:rsidP="009A32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BE7FCA" w:rsidRDefault="00BE7FCA" w:rsidP="00BE7FC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2BE" w:rsidRPr="00BE7FCA">
              <w:rPr>
                <w:sz w:val="28"/>
                <w:szCs w:val="28"/>
              </w:rPr>
              <w:t>в наименовании паспорта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«</w:t>
            </w:r>
            <w:r w:rsidRPr="009A32BE">
              <w:rPr>
                <w:sz w:val="28"/>
                <w:szCs w:val="28"/>
              </w:rPr>
              <w:t xml:space="preserve"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</w:t>
            </w:r>
            <w:r w:rsidRPr="00C0381E">
              <w:rPr>
                <w:sz w:val="28"/>
                <w:szCs w:val="28"/>
              </w:rPr>
              <w:t>на  2018-2020 годы</w:t>
            </w:r>
            <w:r>
              <w:rPr>
                <w:sz w:val="28"/>
                <w:szCs w:val="28"/>
              </w:rPr>
              <w:t>» слова « на</w:t>
            </w:r>
            <w:r w:rsidRPr="00D73907">
              <w:rPr>
                <w:b/>
                <w:sz w:val="28"/>
                <w:szCs w:val="28"/>
              </w:rPr>
              <w:t xml:space="preserve"> </w:t>
            </w:r>
            <w:r w:rsidRPr="000B0885">
              <w:rPr>
                <w:sz w:val="28"/>
                <w:szCs w:val="28"/>
              </w:rPr>
              <w:t xml:space="preserve"> 2018-2020 годы</w:t>
            </w:r>
            <w:r>
              <w:rPr>
                <w:sz w:val="28"/>
                <w:szCs w:val="28"/>
              </w:rPr>
              <w:t>» исключить;</w:t>
            </w:r>
          </w:p>
          <w:p w:rsidR="009A32BE" w:rsidRDefault="00BE7FCA" w:rsidP="009A32BE">
            <w:pPr>
              <w:pStyle w:val="af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 паспорте Программы пункт «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4708"/>
              <w:gridCol w:w="4709"/>
            </w:tblGrid>
            <w:tr w:rsidR="00BE7FCA" w:rsidTr="00227340">
              <w:tc>
                <w:tcPr>
                  <w:tcW w:w="4708" w:type="dxa"/>
                  <w:vAlign w:val="center"/>
                </w:tcPr>
                <w:p w:rsidR="00BE7FCA" w:rsidRPr="00111E8A" w:rsidRDefault="00BE7FCA" w:rsidP="00551D51">
                  <w:pPr>
                    <w:pStyle w:val="af0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lastRenderedPageBreak/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4709" w:type="dxa"/>
                  <w:vAlign w:val="center"/>
                </w:tcPr>
                <w:p w:rsidR="00BE7FCA" w:rsidRDefault="00BE7FCA" w:rsidP="00551D51">
                  <w:pPr>
                    <w:pStyle w:val="af0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Общий объем финансирования Программы составляет 2,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5</w:t>
                  </w: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руб.</w:t>
                  </w:r>
                </w:p>
                <w:p w:rsidR="00BE7FCA" w:rsidRDefault="00BE7FCA" w:rsidP="00551D51">
                  <w:pPr>
                    <w:pStyle w:val="af0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В т.ч. по годам:</w:t>
                  </w:r>
                </w:p>
                <w:p w:rsidR="00BE7FCA" w:rsidRPr="00192383" w:rsidRDefault="00BE7FCA" w:rsidP="00551D51">
                  <w:pPr>
                    <w:tabs>
                      <w:tab w:val="left" w:pos="1725"/>
                    </w:tabs>
                    <w:rPr>
                      <w:sz w:val="28"/>
                      <w:szCs w:val="28"/>
                    </w:rPr>
                  </w:pPr>
                  <w:r w:rsidRPr="00192383">
                    <w:rPr>
                      <w:sz w:val="28"/>
                      <w:szCs w:val="28"/>
                    </w:rPr>
                    <w:t>в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92383">
                    <w:rPr>
                      <w:sz w:val="28"/>
                      <w:szCs w:val="28"/>
                    </w:rPr>
                    <w:t>,0 тыс. рублей;</w:t>
                  </w:r>
                </w:p>
                <w:p w:rsidR="00BE7FCA" w:rsidRPr="00192383" w:rsidRDefault="00BE7FCA" w:rsidP="00551D51">
                  <w:pPr>
                    <w:tabs>
                      <w:tab w:val="left" w:pos="1725"/>
                    </w:tabs>
                    <w:rPr>
                      <w:sz w:val="28"/>
                      <w:szCs w:val="28"/>
                    </w:rPr>
                  </w:pPr>
                  <w:r w:rsidRPr="00192383">
                    <w:rPr>
                      <w:sz w:val="28"/>
                      <w:szCs w:val="28"/>
                    </w:rPr>
                    <w:t>в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9238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192383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BE7FCA" w:rsidRDefault="00BE7FCA" w:rsidP="00551D51">
                  <w:pPr>
                    <w:tabs>
                      <w:tab w:val="left" w:pos="17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9238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192383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E7FCA" w:rsidRPr="00192383" w:rsidRDefault="00BE7FCA" w:rsidP="00551D51">
                  <w:pPr>
                    <w:tabs>
                      <w:tab w:val="left" w:pos="17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0,5 тыс. рублей</w:t>
                  </w:r>
                  <w:r w:rsidRPr="00192383">
                    <w:rPr>
                      <w:sz w:val="28"/>
                      <w:szCs w:val="28"/>
                    </w:rPr>
                    <w:t>.</w:t>
                  </w:r>
                </w:p>
                <w:p w:rsidR="00BE7FCA" w:rsidRPr="00111E8A" w:rsidRDefault="00BE7FCA" w:rsidP="00551D51">
                  <w:pPr>
                    <w:pStyle w:val="af0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Программа финансируется за счет средств местного бюджета.</w:t>
                  </w:r>
                </w:p>
              </w:tc>
            </w:tr>
          </w:tbl>
          <w:p w:rsidR="00BE7FCA" w:rsidRDefault="00BE7FCA" w:rsidP="00BE7FCA">
            <w:pPr>
              <w:tabs>
                <w:tab w:val="left" w:pos="1725"/>
              </w:tabs>
              <w:rPr>
                <w:color w:val="000000"/>
                <w:sz w:val="28"/>
                <w:szCs w:val="28"/>
              </w:rPr>
            </w:pPr>
          </w:p>
          <w:p w:rsidR="00BE7FCA" w:rsidRDefault="00BE7FCA" w:rsidP="00BE7FCA">
            <w:pPr>
              <w:tabs>
                <w:tab w:val="left" w:pos="1725"/>
              </w:tabs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-абзац 2 раздела 4 дополнить словами: «</w:t>
            </w:r>
            <w:r>
              <w:rPr>
                <w:sz w:val="28"/>
                <w:szCs w:val="28"/>
              </w:rPr>
              <w:t>в 2021 году – 0,5 тыс. рублей</w:t>
            </w:r>
            <w:r w:rsidRPr="001923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</w:p>
          <w:p w:rsidR="00776C00" w:rsidRDefault="00776C00" w:rsidP="00BE7FCA">
            <w:pPr>
              <w:tabs>
                <w:tab w:val="left" w:pos="1725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разделе 7 цифры «2020» заменить на «2021»;</w:t>
            </w:r>
          </w:p>
          <w:p w:rsidR="00BE7FCA" w:rsidRDefault="00BE7FCA" w:rsidP="00776C00">
            <w:pPr>
              <w:tabs>
                <w:tab w:val="left" w:pos="172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наименовании </w:t>
            </w:r>
            <w:r w:rsidR="00776C00">
              <w:rPr>
                <w:sz w:val="28"/>
                <w:szCs w:val="28"/>
              </w:rPr>
              <w:t xml:space="preserve"> в Плана</w:t>
            </w:r>
            <w:r>
              <w:rPr>
                <w:sz w:val="28"/>
                <w:szCs w:val="28"/>
              </w:rPr>
              <w:t>-график</w:t>
            </w:r>
            <w:r w:rsidR="00776C00">
              <w:rPr>
                <w:sz w:val="28"/>
                <w:szCs w:val="28"/>
              </w:rPr>
              <w:t>а реализации муниципальной программы на 2018 год слова «</w:t>
            </w:r>
            <w:r w:rsidR="00776C00" w:rsidRPr="00776C00">
              <w:rPr>
                <w:sz w:val="28"/>
                <w:szCs w:val="28"/>
              </w:rPr>
              <w:t>на 2018 – 2020 годы</w:t>
            </w:r>
            <w:r w:rsidR="00776C00">
              <w:rPr>
                <w:sz w:val="28"/>
                <w:szCs w:val="28"/>
              </w:rPr>
              <w:t>» исключить;</w:t>
            </w:r>
            <w:r>
              <w:rPr>
                <w:sz w:val="28"/>
                <w:szCs w:val="28"/>
              </w:rPr>
              <w:t xml:space="preserve"> </w:t>
            </w:r>
          </w:p>
          <w:p w:rsidR="00776C00" w:rsidRPr="00192383" w:rsidRDefault="00776C00" w:rsidP="00776C00">
            <w:pPr>
              <w:tabs>
                <w:tab w:val="left" w:pos="172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наименовании  в Плана-графика реализации муниципальной программы на 2019 год слова «</w:t>
            </w:r>
            <w:r w:rsidRPr="00776C00">
              <w:rPr>
                <w:sz w:val="28"/>
                <w:szCs w:val="28"/>
              </w:rPr>
              <w:t>на 2018 – 2020 годы</w:t>
            </w:r>
            <w:r>
              <w:rPr>
                <w:sz w:val="28"/>
                <w:szCs w:val="28"/>
              </w:rPr>
              <w:t xml:space="preserve">» исключить; </w:t>
            </w:r>
          </w:p>
          <w:p w:rsidR="00E1225B" w:rsidRPr="00776C00" w:rsidRDefault="00E1225B" w:rsidP="00776C00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>2. Настоящее постановление вступает в силу со дня его подписания.</w:t>
            </w:r>
          </w:p>
          <w:p w:rsidR="00BE01E1" w:rsidRPr="00776C00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 xml:space="preserve">         3.</w:t>
            </w:r>
            <w:r w:rsidR="00BE01E1" w:rsidRPr="00776C00">
              <w:rPr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:rsidR="000B0885" w:rsidRPr="00776C00" w:rsidRDefault="000B0885" w:rsidP="000B088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 xml:space="preserve">         4.Разместить настоящее постановление на </w:t>
            </w:r>
            <w:r w:rsidR="00891EA9" w:rsidRPr="00776C00">
              <w:rPr>
                <w:sz w:val="28"/>
                <w:szCs w:val="28"/>
              </w:rPr>
              <w:t xml:space="preserve">официальной странице Усвятского сельского поселения Дорогобужского района Смоленской области на </w:t>
            </w:r>
            <w:r w:rsidRPr="00776C00">
              <w:rPr>
                <w:sz w:val="28"/>
                <w:szCs w:val="28"/>
              </w:rPr>
              <w:t xml:space="preserve">официальном сайте </w:t>
            </w:r>
            <w:r w:rsidR="00891EA9" w:rsidRPr="00776C00">
              <w:rPr>
                <w:sz w:val="28"/>
                <w:szCs w:val="28"/>
              </w:rPr>
              <w:t xml:space="preserve">муниципального образования «Дорогобужский район» Смоленской области </w:t>
            </w:r>
            <w:r w:rsidRPr="00776C00">
              <w:rPr>
                <w:sz w:val="28"/>
                <w:szCs w:val="28"/>
              </w:rPr>
              <w:t>и на информационных стендах в общественных местах.</w:t>
            </w:r>
          </w:p>
          <w:p w:rsidR="000055BE" w:rsidRPr="00891EA9" w:rsidRDefault="000055BE" w:rsidP="000055BE">
            <w:pPr>
              <w:pStyle w:val="ae"/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215E38" w:rsidRPr="00891EA9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776C00" w:rsidRDefault="00BE01E1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Глава </w:t>
            </w:r>
            <w:r w:rsidR="00FC5FF7" w:rsidRPr="00776C00">
              <w:rPr>
                <w:b w:val="0"/>
                <w:bCs w:val="0"/>
                <w:szCs w:val="28"/>
              </w:rPr>
              <w:t>муниципального образования</w:t>
            </w:r>
            <w:r w:rsidRPr="00776C00">
              <w:rPr>
                <w:b w:val="0"/>
                <w:bCs w:val="0"/>
                <w:szCs w:val="28"/>
              </w:rPr>
              <w:t xml:space="preserve">                                                                                     </w:t>
            </w:r>
            <w:r w:rsidR="001131F7" w:rsidRPr="00776C00">
              <w:rPr>
                <w:b w:val="0"/>
                <w:bCs w:val="0"/>
                <w:szCs w:val="28"/>
              </w:rPr>
              <w:t xml:space="preserve">Усвятское </w:t>
            </w:r>
            <w:r w:rsidRPr="00776C00">
              <w:rPr>
                <w:b w:val="0"/>
                <w:bCs w:val="0"/>
                <w:szCs w:val="28"/>
              </w:rPr>
              <w:t>сельско</w:t>
            </w:r>
            <w:r w:rsidR="00FC5FF7" w:rsidRPr="00776C00">
              <w:rPr>
                <w:b w:val="0"/>
                <w:bCs w:val="0"/>
                <w:szCs w:val="28"/>
              </w:rPr>
              <w:t>е</w:t>
            </w:r>
            <w:r w:rsidRPr="00776C00">
              <w:rPr>
                <w:b w:val="0"/>
                <w:bCs w:val="0"/>
                <w:szCs w:val="28"/>
              </w:rPr>
              <w:t xml:space="preserve"> поселени</w:t>
            </w:r>
            <w:r w:rsidR="00FC5FF7" w:rsidRPr="00776C00">
              <w:rPr>
                <w:b w:val="0"/>
                <w:bCs w:val="0"/>
                <w:szCs w:val="28"/>
              </w:rPr>
              <w:t>е</w:t>
            </w:r>
          </w:p>
          <w:p w:rsidR="00E1225B" w:rsidRPr="00776C00" w:rsidRDefault="00BE01E1" w:rsidP="0014108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Дорогобужского района </w:t>
            </w:r>
          </w:p>
          <w:p w:rsidR="00BE01E1" w:rsidRDefault="00BE01E1" w:rsidP="00141083">
            <w:pPr>
              <w:pStyle w:val="3"/>
              <w:jc w:val="left"/>
              <w:rPr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Смоленской области </w:t>
            </w:r>
            <w:r w:rsidR="001131F7" w:rsidRPr="00776C00">
              <w:rPr>
                <w:b w:val="0"/>
                <w:bCs w:val="0"/>
                <w:szCs w:val="28"/>
              </w:rPr>
              <w:t xml:space="preserve">              </w:t>
            </w:r>
            <w:r w:rsidR="00E1225B" w:rsidRPr="00776C00">
              <w:rPr>
                <w:b w:val="0"/>
                <w:bCs w:val="0"/>
                <w:szCs w:val="28"/>
              </w:rPr>
              <w:t xml:space="preserve">                                          </w:t>
            </w:r>
            <w:r w:rsidR="001131F7" w:rsidRPr="00776C00">
              <w:rPr>
                <w:b w:val="0"/>
                <w:bCs w:val="0"/>
                <w:szCs w:val="28"/>
              </w:rPr>
              <w:t xml:space="preserve">    </w:t>
            </w:r>
            <w:r w:rsidR="008D6172" w:rsidRPr="00776C00">
              <w:rPr>
                <w:b w:val="0"/>
                <w:bCs w:val="0"/>
                <w:szCs w:val="28"/>
              </w:rPr>
              <w:t xml:space="preserve">      </w:t>
            </w:r>
            <w:r w:rsidRPr="00776C00">
              <w:rPr>
                <w:b w:val="0"/>
                <w:bCs w:val="0"/>
                <w:szCs w:val="28"/>
              </w:rPr>
              <w:t xml:space="preserve">  </w:t>
            </w:r>
            <w:r w:rsidRPr="00776C00">
              <w:rPr>
                <w:bCs w:val="0"/>
                <w:szCs w:val="28"/>
              </w:rPr>
              <w:t>Л.П. Павликов</w:t>
            </w:r>
          </w:p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Pr="00776C00" w:rsidRDefault="00776C00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 на 201</w:t>
      </w:r>
      <w:r w:rsidR="00736A31"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- 20</w:t>
      </w:r>
      <w:r w:rsidR="00736A31">
        <w:rPr>
          <w:sz w:val="28"/>
          <w:szCs w:val="28"/>
        </w:rPr>
        <w:t>20</w:t>
      </w:r>
      <w:r w:rsidRPr="00192383">
        <w:rPr>
          <w:sz w:val="28"/>
          <w:szCs w:val="28"/>
        </w:rPr>
        <w:t xml:space="preserve"> годы»</w:t>
      </w: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 w:rsidR="00776C00"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736A31">
        <w:rPr>
          <w:rFonts w:ascii="Times New Roman" w:hAnsi="Times New Roman"/>
          <w:color w:val="000000"/>
          <w:sz w:val="24"/>
          <w:szCs w:val="24"/>
        </w:rPr>
        <w:t xml:space="preserve"> 25.12.2017</w:t>
      </w:r>
      <w:r w:rsidR="00D85A76">
        <w:rPr>
          <w:rFonts w:ascii="Times New Roman" w:hAnsi="Times New Roman"/>
          <w:color w:val="000000"/>
          <w:sz w:val="24"/>
          <w:szCs w:val="24"/>
        </w:rPr>
        <w:t xml:space="preserve"> №23</w:t>
      </w:r>
      <w:r w:rsidR="00776C00">
        <w:rPr>
          <w:rFonts w:ascii="Times New Roman" w:hAnsi="Times New Roman"/>
          <w:color w:val="000000"/>
          <w:sz w:val="24"/>
          <w:szCs w:val="24"/>
        </w:rPr>
        <w:t>, от 20.12.2018 №63</w:t>
      </w:r>
      <w:r w:rsidRPr="00192383">
        <w:rPr>
          <w:rFonts w:ascii="Times New Roman" w:hAnsi="Times New Roman"/>
          <w:color w:val="000000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776C00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="00776C00">
        <w:rPr>
          <w:sz w:val="28"/>
          <w:szCs w:val="28"/>
        </w:rPr>
        <w:t>»</w:t>
      </w:r>
    </w:p>
    <w:p w:rsidR="00776C00" w:rsidRPr="000B6BA8" w:rsidRDefault="00776C00" w:rsidP="00776C00">
      <w:pPr>
        <w:ind w:right="-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установка информационных 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BE7FCA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Общий объем финансирования Программы составляет 2,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 xml:space="preserve"> руб.</w:t>
            </w:r>
          </w:p>
          <w:p w:rsidR="00BE7FCA" w:rsidRDefault="00BE7FCA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т.ч. по годам:</w:t>
            </w:r>
          </w:p>
          <w:p w:rsidR="00BE7FCA" w:rsidRPr="00192383" w:rsidRDefault="00BE7FCA" w:rsidP="00BE7FC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,0 тыс. рублей;</w:t>
            </w:r>
          </w:p>
          <w:p w:rsidR="00BE7FCA" w:rsidRPr="00192383" w:rsidRDefault="00BE7FCA" w:rsidP="00BE7FC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BE7FCA" w:rsidRDefault="00BE7FCA" w:rsidP="00BE7FC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E7FCA" w:rsidRPr="00192383" w:rsidRDefault="00BE7FCA" w:rsidP="00BE7FC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0,5 тыс. рублей</w:t>
            </w:r>
            <w:r w:rsidRPr="00192383">
              <w:rPr>
                <w:sz w:val="28"/>
                <w:szCs w:val="28"/>
              </w:rPr>
              <w:t>.</w:t>
            </w:r>
          </w:p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</w:t>
            </w:r>
            <w:r w:rsidRPr="00192383">
              <w:rPr>
                <w:sz w:val="28"/>
                <w:szCs w:val="28"/>
              </w:rPr>
              <w:lastRenderedPageBreak/>
              <w:t>Усвятское 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Высокая степень террористической опасности в Смоленской области определяется наличием развитой сети нефте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</w:t>
      </w:r>
      <w:r w:rsidRPr="00192383">
        <w:rPr>
          <w:sz w:val="28"/>
          <w:szCs w:val="28"/>
        </w:rPr>
        <w:lastRenderedPageBreak/>
        <w:t>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активизация профилактической и информационно- пропагандистской работы, в том числе предотвращения этноконфессиональных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891EA9" w:rsidRPr="00192383" w:rsidRDefault="00891EA9" w:rsidP="00582AB3">
      <w:pPr>
        <w:tabs>
          <w:tab w:val="left" w:pos="1725"/>
        </w:tabs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Общий объем финансирования Программы составляет 2 тыс. рублей, в том числе по годам: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 w:rsidR="00736A31"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году – </w:t>
      </w:r>
      <w:r w:rsidR="00736A31">
        <w:rPr>
          <w:sz w:val="28"/>
          <w:szCs w:val="28"/>
        </w:rPr>
        <w:t>1</w:t>
      </w:r>
      <w:r w:rsidRPr="00192383">
        <w:rPr>
          <w:sz w:val="28"/>
          <w:szCs w:val="28"/>
        </w:rPr>
        <w:t>,0 тыс. рублей;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 w:rsidR="00736A31"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 w:rsidR="00736A31">
        <w:rPr>
          <w:sz w:val="28"/>
          <w:szCs w:val="28"/>
        </w:rPr>
        <w:t>0</w:t>
      </w:r>
      <w:r w:rsidRPr="00192383">
        <w:rPr>
          <w:sz w:val="28"/>
          <w:szCs w:val="28"/>
        </w:rPr>
        <w:t>,</w:t>
      </w:r>
      <w:r w:rsidR="00736A31">
        <w:rPr>
          <w:sz w:val="28"/>
          <w:szCs w:val="28"/>
        </w:rPr>
        <w:t>5</w:t>
      </w:r>
      <w:r w:rsidRPr="00192383">
        <w:rPr>
          <w:sz w:val="28"/>
          <w:szCs w:val="28"/>
        </w:rPr>
        <w:t xml:space="preserve"> тыс. рублей;</w:t>
      </w:r>
    </w:p>
    <w:p w:rsidR="00BE7FCA" w:rsidRDefault="00736A31" w:rsidP="00891EA9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891EA9"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</w:t>
      </w:r>
      <w:r w:rsidR="00891EA9" w:rsidRPr="0019238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91EA9" w:rsidRPr="00192383">
        <w:rPr>
          <w:sz w:val="28"/>
          <w:szCs w:val="28"/>
        </w:rPr>
        <w:t xml:space="preserve"> тыс. рублей</w:t>
      </w:r>
      <w:r w:rsidR="00BE7FCA">
        <w:rPr>
          <w:sz w:val="28"/>
          <w:szCs w:val="28"/>
        </w:rPr>
        <w:t>;</w:t>
      </w:r>
    </w:p>
    <w:p w:rsidR="00891EA9" w:rsidRPr="00192383" w:rsidRDefault="00BE7FCA" w:rsidP="00891EA9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2021 году – 0,5 тыс. рублей</w:t>
      </w:r>
      <w:r w:rsidR="00891EA9" w:rsidRPr="00192383">
        <w:rPr>
          <w:sz w:val="28"/>
          <w:szCs w:val="28"/>
        </w:rPr>
        <w:t>.</w:t>
      </w: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Усвятское сельское поселение Дорогобужского района </w:t>
      </w:r>
      <w:r w:rsidRPr="00192383">
        <w:rPr>
          <w:sz w:val="28"/>
          <w:szCs w:val="28"/>
        </w:rPr>
        <w:lastRenderedPageBreak/>
        <w:t>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</w:t>
      </w:r>
      <w:r w:rsidR="00776C00">
        <w:rPr>
          <w:rFonts w:ascii="Times New Roman" w:hAnsi="Times New Roman"/>
          <w:sz w:val="28"/>
          <w:szCs w:val="28"/>
        </w:rPr>
        <w:t>1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п/п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</w:t>
            </w:r>
            <w:r w:rsidR="00776C00">
              <w:t>1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1415C2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 w:rsidR="00776C00">
              <w:t>-2</w:t>
            </w:r>
            <w:r w:rsidR="001415C2">
              <w:t>0</w:t>
            </w:r>
            <w:r w:rsidR="00776C00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776C0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</w:t>
            </w:r>
            <w:r w:rsidR="00776C00">
              <w:t>1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>Участковый уполномоченный полиции ( 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2. 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76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776C00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776C00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91EA9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5B569C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91EA9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</w:t>
            </w:r>
            <w:r>
              <w:lastRenderedPageBreak/>
              <w:t>населению 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lastRenderedPageBreak/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Период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молодежных мероприятий антитеррористической и антиэкстремистской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891EA9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1415C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2,</w:t>
            </w:r>
            <w:r w:rsidR="001415C2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1415C2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  <w:r w:rsidR="00891EA9">
              <w:rPr>
                <w:b/>
                <w:bCs/>
              </w:rPr>
              <w:t>,</w:t>
            </w:r>
            <w:r w:rsidR="001415C2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  <w:r w:rsidR="00891EA9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  <w:r w:rsidR="00891EA9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1415C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1415C2" w:rsidP="001415C2">
            <w:pPr>
              <w:jc w:val="center"/>
            </w:pPr>
            <w:r>
              <w:t>0</w:t>
            </w:r>
            <w:r w:rsidR="00891EA9">
              <w:t>,</w:t>
            </w: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1415C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  <w:tr w:rsidR="001415C2" w:rsidTr="001415C2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1415C2" w:rsidRDefault="001415C2" w:rsidP="00551D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1415C2" w:rsidRDefault="001415C2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1415C2" w:rsidTr="001415C2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r>
              <w:t xml:space="preserve">Исполнитель </w:t>
            </w:r>
          </w:p>
          <w:p w:rsidR="001415C2" w:rsidRDefault="001415C2" w:rsidP="00551D5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r>
              <w:t xml:space="preserve">Объем финансирования муниципальной программы </w:t>
            </w:r>
          </w:p>
          <w:p w:rsidR="001415C2" w:rsidRDefault="001415C2" w:rsidP="00551D5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Плановое значение показателя</w:t>
            </w:r>
          </w:p>
        </w:tc>
      </w:tr>
      <w:tr w:rsidR="001415C2" w:rsidTr="001415C2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C2" w:rsidRDefault="001415C2" w:rsidP="00551D5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415C2" w:rsidRDefault="001415C2" w:rsidP="001415C2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415C2" w:rsidTr="00551D5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6</w:t>
            </w:r>
          </w:p>
        </w:tc>
      </w:tr>
      <w:tr w:rsidR="001415C2" w:rsidTr="00551D5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</w:tr>
      <w:tr w:rsidR="001415C2" w:rsidTr="00551D5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551D5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1 </w:t>
            </w:r>
          </w:p>
        </w:tc>
      </w:tr>
      <w:tr w:rsidR="001415C2" w:rsidTr="00551D5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551D5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1</w:t>
            </w:r>
          </w:p>
        </w:tc>
      </w:tr>
      <w:tr w:rsidR="001415C2" w:rsidTr="00551D5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4 </w:t>
            </w:r>
          </w:p>
        </w:tc>
      </w:tr>
      <w:tr w:rsidR="001415C2" w:rsidTr="00551D5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Pr="007F32B3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</w:tr>
      <w:tr w:rsidR="001415C2" w:rsidTr="00551D5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Администрация Усвятского</w:t>
            </w:r>
          </w:p>
          <w:p w:rsidR="001415C2" w:rsidRDefault="001415C2" w:rsidP="00551D5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551D5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1415C2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r>
              <w:t>100 </w:t>
            </w:r>
          </w:p>
        </w:tc>
      </w:tr>
      <w:tr w:rsidR="001415C2" w:rsidTr="00551D5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Администрация Усвятского</w:t>
            </w:r>
          </w:p>
          <w:p w:rsidR="001415C2" w:rsidRDefault="001415C2" w:rsidP="00551D5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551D5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6 </w:t>
            </w:r>
          </w:p>
        </w:tc>
      </w:tr>
      <w:tr w:rsidR="001415C2" w:rsidTr="00551D5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Администрация Усвятского</w:t>
            </w:r>
          </w:p>
          <w:p w:rsidR="001415C2" w:rsidRDefault="001415C2" w:rsidP="00551D5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551D5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551D5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551D51">
            <w:pPr>
              <w:jc w:val="center"/>
            </w:pPr>
            <w:r>
              <w:t>2 </w:t>
            </w:r>
          </w:p>
        </w:tc>
      </w:tr>
    </w:tbl>
    <w:p w:rsidR="001415C2" w:rsidRDefault="001415C2" w:rsidP="001415C2">
      <w:pPr>
        <w:jc w:val="center"/>
        <w:rPr>
          <w:szCs w:val="28"/>
        </w:rPr>
      </w:pPr>
    </w:p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E5" w:rsidRDefault="004217E5" w:rsidP="007E125D">
      <w:r>
        <w:separator/>
      </w:r>
    </w:p>
  </w:endnote>
  <w:endnote w:type="continuationSeparator" w:id="0">
    <w:p w:rsidR="004217E5" w:rsidRDefault="004217E5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E" w:rsidRDefault="00C94B12">
    <w:pPr>
      <w:pStyle w:val="aa"/>
      <w:jc w:val="center"/>
    </w:pPr>
    <w:fldSimple w:instr=" PAGE   \* MERGEFORMAT ">
      <w:r w:rsidR="00870C32">
        <w:rPr>
          <w:noProof/>
        </w:rPr>
        <w:t>1</w:t>
      </w:r>
    </w:fldSimple>
  </w:p>
  <w:p w:rsidR="009A32BE" w:rsidRDefault="009A32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E5" w:rsidRDefault="004217E5" w:rsidP="007E125D">
      <w:r>
        <w:separator/>
      </w:r>
    </w:p>
  </w:footnote>
  <w:footnote w:type="continuationSeparator" w:id="0">
    <w:p w:rsidR="004217E5" w:rsidRDefault="004217E5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E" w:rsidRDefault="00C94B12">
    <w:pPr>
      <w:pStyle w:val="a8"/>
      <w:jc w:val="center"/>
    </w:pPr>
    <w:fldSimple w:instr=" PAGE   \* MERGEFORMAT ">
      <w:r w:rsidR="009A32B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440CB"/>
    <w:rsid w:val="00265AFE"/>
    <w:rsid w:val="002718FE"/>
    <w:rsid w:val="0027346A"/>
    <w:rsid w:val="002C4385"/>
    <w:rsid w:val="002C4C48"/>
    <w:rsid w:val="00303117"/>
    <w:rsid w:val="0031196A"/>
    <w:rsid w:val="0031462E"/>
    <w:rsid w:val="003343E5"/>
    <w:rsid w:val="00353B10"/>
    <w:rsid w:val="00367585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82AB3"/>
    <w:rsid w:val="005867D6"/>
    <w:rsid w:val="005A2DCC"/>
    <w:rsid w:val="005A553D"/>
    <w:rsid w:val="005B569C"/>
    <w:rsid w:val="005D75EB"/>
    <w:rsid w:val="005E1D92"/>
    <w:rsid w:val="006209CB"/>
    <w:rsid w:val="00635E34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36A31"/>
    <w:rsid w:val="00776C00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70C32"/>
    <w:rsid w:val="008919B1"/>
    <w:rsid w:val="00891EA9"/>
    <w:rsid w:val="0089759B"/>
    <w:rsid w:val="008979DD"/>
    <w:rsid w:val="008C0848"/>
    <w:rsid w:val="008C40A0"/>
    <w:rsid w:val="008D6172"/>
    <w:rsid w:val="008E113B"/>
    <w:rsid w:val="00935649"/>
    <w:rsid w:val="009524A6"/>
    <w:rsid w:val="009570A2"/>
    <w:rsid w:val="009A09B3"/>
    <w:rsid w:val="009A32BE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E01E1"/>
    <w:rsid w:val="00BE7FCA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4171-9C7C-4A89-8878-0CEBDD2F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2018-06-14T06:26:00Z</cp:lastPrinted>
  <dcterms:created xsi:type="dcterms:W3CDTF">2018-03-23T13:27:00Z</dcterms:created>
  <dcterms:modified xsi:type="dcterms:W3CDTF">2019-04-03T09:20:00Z</dcterms:modified>
</cp:coreProperties>
</file>