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A0" w:rsidRPr="00CB79A0" w:rsidRDefault="00CB79A0" w:rsidP="00CB79A0">
      <w:pPr>
        <w:pStyle w:val="a4"/>
        <w:jc w:val="center"/>
        <w:rPr>
          <w:rFonts w:ascii="Times New Roman" w:hAnsi="Times New Roman" w:cs="Times New Roman"/>
          <w:b/>
          <w:sz w:val="28"/>
        </w:rPr>
      </w:pPr>
      <w:r w:rsidRPr="00CB79A0">
        <w:rPr>
          <w:rFonts w:ascii="Times New Roman" w:hAnsi="Times New Roman" w:cs="Times New Roman"/>
          <w:b/>
          <w:sz w:val="28"/>
        </w:rPr>
        <w:t>В</w:t>
      </w:r>
      <w:r>
        <w:rPr>
          <w:rFonts w:ascii="Times New Roman" w:hAnsi="Times New Roman" w:cs="Times New Roman"/>
          <w:b/>
          <w:sz w:val="28"/>
        </w:rPr>
        <w:t>заимодействие</w:t>
      </w:r>
      <w:r w:rsidR="00100888">
        <w:rPr>
          <w:rFonts w:ascii="Times New Roman" w:hAnsi="Times New Roman" w:cs="Times New Roman"/>
          <w:b/>
          <w:sz w:val="28"/>
        </w:rPr>
        <w:t xml:space="preserve"> </w:t>
      </w:r>
      <w:r>
        <w:rPr>
          <w:rFonts w:ascii="Times New Roman" w:hAnsi="Times New Roman" w:cs="Times New Roman"/>
          <w:b/>
          <w:sz w:val="28"/>
        </w:rPr>
        <w:t>жертвы и</w:t>
      </w:r>
      <w:r w:rsidR="00100888">
        <w:rPr>
          <w:rFonts w:ascii="Times New Roman" w:hAnsi="Times New Roman" w:cs="Times New Roman"/>
          <w:b/>
          <w:sz w:val="28"/>
        </w:rPr>
        <w:t xml:space="preserve"> </w:t>
      </w:r>
      <w:r>
        <w:rPr>
          <w:rFonts w:ascii="Times New Roman" w:hAnsi="Times New Roman" w:cs="Times New Roman"/>
          <w:b/>
          <w:sz w:val="28"/>
        </w:rPr>
        <w:t>преступника</w:t>
      </w:r>
      <w:r w:rsidR="00100888">
        <w:rPr>
          <w:rFonts w:ascii="Times New Roman" w:hAnsi="Times New Roman" w:cs="Times New Roman"/>
          <w:b/>
          <w:sz w:val="28"/>
        </w:rPr>
        <w:t xml:space="preserve"> </w:t>
      </w:r>
      <w:r>
        <w:rPr>
          <w:rFonts w:ascii="Times New Roman" w:hAnsi="Times New Roman" w:cs="Times New Roman"/>
          <w:b/>
          <w:sz w:val="28"/>
        </w:rPr>
        <w:t>в</w:t>
      </w:r>
      <w:r w:rsidR="00100888">
        <w:rPr>
          <w:rFonts w:ascii="Times New Roman" w:hAnsi="Times New Roman" w:cs="Times New Roman"/>
          <w:b/>
          <w:sz w:val="28"/>
        </w:rPr>
        <w:t xml:space="preserve"> </w:t>
      </w:r>
      <w:r>
        <w:rPr>
          <w:rFonts w:ascii="Times New Roman" w:hAnsi="Times New Roman" w:cs="Times New Roman"/>
          <w:b/>
          <w:sz w:val="28"/>
        </w:rPr>
        <w:t>процессе</w:t>
      </w:r>
      <w:r w:rsidR="00100888">
        <w:rPr>
          <w:rFonts w:ascii="Times New Roman" w:hAnsi="Times New Roman" w:cs="Times New Roman"/>
          <w:b/>
          <w:sz w:val="28"/>
        </w:rPr>
        <w:t xml:space="preserve"> </w:t>
      </w:r>
      <w:r>
        <w:rPr>
          <w:rFonts w:ascii="Times New Roman" w:hAnsi="Times New Roman" w:cs="Times New Roman"/>
          <w:b/>
          <w:sz w:val="28"/>
        </w:rPr>
        <w:t>совершения</w:t>
      </w:r>
    </w:p>
    <w:p w:rsidR="00CB79A0" w:rsidRPr="00CB79A0" w:rsidRDefault="00100888" w:rsidP="00CB79A0">
      <w:pPr>
        <w:pStyle w:val="a4"/>
        <w:jc w:val="center"/>
        <w:rPr>
          <w:rFonts w:ascii="Times New Roman" w:hAnsi="Times New Roman" w:cs="Times New Roman"/>
          <w:b/>
          <w:sz w:val="28"/>
        </w:rPr>
      </w:pPr>
      <w:r>
        <w:rPr>
          <w:rFonts w:ascii="Times New Roman" w:hAnsi="Times New Roman" w:cs="Times New Roman"/>
          <w:b/>
          <w:sz w:val="28"/>
        </w:rPr>
        <w:t>Х</w:t>
      </w:r>
      <w:r w:rsidR="00CB79A0">
        <w:rPr>
          <w:rFonts w:ascii="Times New Roman" w:hAnsi="Times New Roman" w:cs="Times New Roman"/>
          <w:b/>
          <w:sz w:val="28"/>
        </w:rPr>
        <w:t>ищений</w:t>
      </w:r>
      <w:r>
        <w:rPr>
          <w:rFonts w:ascii="Times New Roman" w:hAnsi="Times New Roman" w:cs="Times New Roman"/>
          <w:b/>
          <w:sz w:val="28"/>
        </w:rPr>
        <w:t xml:space="preserve"> </w:t>
      </w:r>
      <w:r w:rsidR="00CB79A0">
        <w:rPr>
          <w:rFonts w:ascii="Times New Roman" w:hAnsi="Times New Roman" w:cs="Times New Roman"/>
          <w:b/>
          <w:sz w:val="28"/>
        </w:rPr>
        <w:t>с</w:t>
      </w:r>
      <w:r>
        <w:rPr>
          <w:rFonts w:ascii="Times New Roman" w:hAnsi="Times New Roman" w:cs="Times New Roman"/>
          <w:b/>
          <w:sz w:val="28"/>
        </w:rPr>
        <w:t xml:space="preserve"> </w:t>
      </w:r>
      <w:r w:rsidR="00CB79A0">
        <w:rPr>
          <w:rFonts w:ascii="Times New Roman" w:hAnsi="Times New Roman" w:cs="Times New Roman"/>
          <w:b/>
          <w:sz w:val="28"/>
        </w:rPr>
        <w:t xml:space="preserve">использованием </w:t>
      </w:r>
      <w:r w:rsidR="00CB79A0" w:rsidRPr="00CB79A0">
        <w:rPr>
          <w:rFonts w:ascii="Times New Roman" w:hAnsi="Times New Roman" w:cs="Times New Roman"/>
          <w:b/>
          <w:sz w:val="28"/>
          <w:szCs w:val="28"/>
        </w:rPr>
        <w:t>информационно-телекоммуникационных технологий</w:t>
      </w:r>
      <w:bookmarkStart w:id="0" w:name="_GoBack"/>
      <w:bookmarkEnd w:id="0"/>
    </w:p>
    <w:p w:rsidR="00CB79A0" w:rsidRPr="00100888" w:rsidRDefault="00CB79A0" w:rsidP="00CB79A0">
      <w:pPr>
        <w:pStyle w:val="a4"/>
        <w:jc w:val="center"/>
        <w:rPr>
          <w:sz w:val="24"/>
          <w:szCs w:val="24"/>
        </w:rPr>
      </w:pPr>
    </w:p>
    <w:p w:rsidR="00CB79A0"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t>Каждое четвертое преступление сегодня связано с использованием информационно-телекоммуникационных технологий или совершено в сфере компьютерной информации.</w:t>
      </w:r>
    </w:p>
    <w:p w:rsidR="00CB79A0"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r>
      <w:proofErr w:type="gramStart"/>
      <w:r w:rsidRPr="00100888">
        <w:rPr>
          <w:rFonts w:ascii="Times New Roman" w:hAnsi="Times New Roman" w:cs="Times New Roman"/>
          <w:sz w:val="24"/>
          <w:szCs w:val="24"/>
        </w:rPr>
        <w:t>Учитывая, что на территории Смоленской области остается все меньше мест, не охваченных доступом к сети Интернет, а мобильные телефоны с доступом к нему имеются все у большего числа жителей, в том числе малолетних и пожилого возраста, предполагается, что число мошенничеств в указанной сфере и удельный вес таких преступлений будет только расти.</w:t>
      </w:r>
      <w:proofErr w:type="gramEnd"/>
      <w:r w:rsidRPr="00100888">
        <w:rPr>
          <w:rFonts w:ascii="Times New Roman" w:hAnsi="Times New Roman" w:cs="Times New Roman"/>
          <w:sz w:val="24"/>
          <w:szCs w:val="24"/>
        </w:rPr>
        <w:t xml:space="preserve"> Более того, преступниками постоянно разрабатываются и используются все более </w:t>
      </w:r>
      <w:r w:rsidRPr="00100888">
        <w:rPr>
          <w:rFonts w:ascii="Times New Roman" w:hAnsi="Times New Roman" w:cs="Times New Roman"/>
          <w:noProof/>
          <w:sz w:val="24"/>
          <w:szCs w:val="24"/>
          <w:lang w:eastAsia="ru-RU"/>
        </w:rPr>
        <w:drawing>
          <wp:inline distT="0" distB="0" distL="0" distR="0">
            <wp:extent cx="4575" cy="4572"/>
            <wp:effectExtent l="0" t="0" r="0" b="0"/>
            <wp:docPr id="1327" name="Picture 1327"/>
            <wp:cNvGraphicFramePr/>
            <a:graphic xmlns:a="http://schemas.openxmlformats.org/drawingml/2006/main">
              <a:graphicData uri="http://schemas.openxmlformats.org/drawingml/2006/picture">
                <pic:pic xmlns:pic="http://schemas.openxmlformats.org/drawingml/2006/picture">
                  <pic:nvPicPr>
                    <pic:cNvPr id="1327" name="Picture 1327"/>
                    <pic:cNvPicPr/>
                  </pic:nvPicPr>
                  <pic:blipFill>
                    <a:blip r:embed="rId4"/>
                    <a:stretch>
                      <a:fillRect/>
                    </a:stretch>
                  </pic:blipFill>
                  <pic:spPr>
                    <a:xfrm>
                      <a:off x="0" y="0"/>
                      <a:ext cx="4575" cy="4572"/>
                    </a:xfrm>
                    <a:prstGeom prst="rect">
                      <a:avLst/>
                    </a:prstGeom>
                  </pic:spPr>
                </pic:pic>
              </a:graphicData>
            </a:graphic>
          </wp:inline>
        </w:drawing>
      </w:r>
      <w:r w:rsidRPr="00100888">
        <w:rPr>
          <w:rFonts w:ascii="Times New Roman" w:hAnsi="Times New Roman" w:cs="Times New Roman"/>
          <w:sz w:val="24"/>
          <w:szCs w:val="24"/>
        </w:rPr>
        <w:t>изощренные способы и схемы хищения денежных средств у потерпевших.</w:t>
      </w:r>
    </w:p>
    <w:p w:rsidR="00404A85"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r>
      <w:r w:rsidR="00404A85" w:rsidRPr="00100888">
        <w:rPr>
          <w:rFonts w:ascii="Times New Roman" w:hAnsi="Times New Roman" w:cs="Times New Roman"/>
          <w:sz w:val="24"/>
          <w:szCs w:val="24"/>
        </w:rPr>
        <w:t>Взаимодействие преступника и жертвы в механизме хищений, совершаемых путем распространения заведомо ложных сведений в информационно-телекоммуникационных сетях, выражено следующими элементами, которые определяют основные этапы развития рассматриваемых преступлений.</w:t>
      </w:r>
    </w:p>
    <w:p w:rsidR="00404A85"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r>
      <w:r w:rsidR="00404A85" w:rsidRPr="00100888">
        <w:rPr>
          <w:rFonts w:ascii="Times New Roman" w:hAnsi="Times New Roman" w:cs="Times New Roman"/>
          <w:sz w:val="24"/>
          <w:szCs w:val="24"/>
        </w:rPr>
        <w:t>1. Выбор жертвы. Первое, с чего начинается косвенное взаимодействие преступника с потенциальной жертвой, - это момент выбора жертвы. При выборе же</w:t>
      </w:r>
      <w:proofErr w:type="gramStart"/>
      <w:r w:rsidR="00404A85" w:rsidRPr="00100888">
        <w:rPr>
          <w:rFonts w:ascii="Times New Roman" w:hAnsi="Times New Roman" w:cs="Times New Roman"/>
          <w:sz w:val="24"/>
          <w:szCs w:val="24"/>
        </w:rPr>
        <w:t>ртв зл</w:t>
      </w:r>
      <w:proofErr w:type="gramEnd"/>
      <w:r w:rsidR="00404A85" w:rsidRPr="00100888">
        <w:rPr>
          <w:rFonts w:ascii="Times New Roman" w:hAnsi="Times New Roman" w:cs="Times New Roman"/>
          <w:sz w:val="24"/>
          <w:szCs w:val="24"/>
        </w:rPr>
        <w:t>оумышленник, используя информацию из открытого доступа, сайтов в сети Интернет или социальных сетей, изучает их психологический портрет.</w:t>
      </w:r>
    </w:p>
    <w:p w:rsidR="00404A85"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r>
      <w:r w:rsidR="00404A85" w:rsidRPr="00100888">
        <w:rPr>
          <w:rFonts w:ascii="Times New Roman" w:hAnsi="Times New Roman" w:cs="Times New Roman"/>
          <w:sz w:val="24"/>
          <w:szCs w:val="24"/>
        </w:rPr>
        <w:t>2. Подбор средств совершения преступления: информационно-телекоммуникационные технологии, которые смогут позволить дистанционно совершать преступные деяния. Как уже было отмечено ранее, злоумышленник при осуществлении хищений денежных средств использует средства сотовой связи, сеть Интернет, технические (компьютерные) устройства, специально разработанные программные компоненты и др.</w:t>
      </w:r>
    </w:p>
    <w:p w:rsidR="00404A85"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r>
      <w:r w:rsidR="00404A85" w:rsidRPr="00100888">
        <w:rPr>
          <w:rFonts w:ascii="Times New Roman" w:hAnsi="Times New Roman" w:cs="Times New Roman"/>
          <w:sz w:val="24"/>
          <w:szCs w:val="24"/>
        </w:rPr>
        <w:t>3. Подготовка к совершению преступления. На рассматриваемом этапе происходит распределение ролей.</w:t>
      </w:r>
    </w:p>
    <w:p w:rsidR="00404A85"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r>
      <w:r w:rsidR="00404A85" w:rsidRPr="00100888">
        <w:rPr>
          <w:rFonts w:ascii="Times New Roman" w:hAnsi="Times New Roman" w:cs="Times New Roman"/>
          <w:sz w:val="24"/>
          <w:szCs w:val="24"/>
        </w:rPr>
        <w:t>4. Разработка ситуации. Преступник разрабатывает ситуацию, которая позволит манипулировать восприятием и познаниями конкретной жертвы.</w:t>
      </w:r>
    </w:p>
    <w:p w:rsidR="00404A85"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r>
      <w:r w:rsidR="00404A85" w:rsidRPr="00100888">
        <w:rPr>
          <w:rFonts w:ascii="Times New Roman" w:hAnsi="Times New Roman" w:cs="Times New Roman"/>
          <w:sz w:val="24"/>
          <w:szCs w:val="24"/>
        </w:rPr>
        <w:t xml:space="preserve">5. Действия злоумышленника, непосредственно направленные на обман потерпевшего. Рассматриваемый элемент отражает непосредственное взаимодействие преступника и жертвы. Сущность обмана заключается в </w:t>
      </w:r>
      <w:proofErr w:type="spellStart"/>
      <w:r w:rsidR="00404A85" w:rsidRPr="00100888">
        <w:rPr>
          <w:rFonts w:ascii="Times New Roman" w:hAnsi="Times New Roman" w:cs="Times New Roman"/>
          <w:sz w:val="24"/>
          <w:szCs w:val="24"/>
        </w:rPr>
        <w:t>дезинформировании</w:t>
      </w:r>
      <w:proofErr w:type="spellEnd"/>
      <w:r w:rsidR="00404A85" w:rsidRPr="00100888">
        <w:rPr>
          <w:rFonts w:ascii="Times New Roman" w:hAnsi="Times New Roman" w:cs="Times New Roman"/>
          <w:sz w:val="24"/>
          <w:szCs w:val="24"/>
        </w:rPr>
        <w:t xml:space="preserve"> жертвы, рефлексивном управлении субъектом преступления и процессом принятия жертвой определенных решений.</w:t>
      </w:r>
    </w:p>
    <w:p w:rsidR="00404A85"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r>
      <w:r w:rsidR="00404A85" w:rsidRPr="00100888">
        <w:rPr>
          <w:rFonts w:ascii="Times New Roman" w:hAnsi="Times New Roman" w:cs="Times New Roman"/>
          <w:sz w:val="24"/>
          <w:szCs w:val="24"/>
        </w:rPr>
        <w:t>6. Действия преступника, направленные на хищение электронных денежных средств жертвы. Способ совершения преступления определяет его сущность, которая заключается в завладении имуществом жертвы, которая, находясь в заблуждении, вызванном действиями злоумышленника, добровольно передает ему свои денежные средства, конфиденциальные данные (пароли, логины и т.д.) ил</w:t>
      </w:r>
      <w:r w:rsidRPr="00100888">
        <w:rPr>
          <w:rFonts w:ascii="Times New Roman" w:hAnsi="Times New Roman" w:cs="Times New Roman"/>
          <w:sz w:val="24"/>
          <w:szCs w:val="24"/>
        </w:rPr>
        <w:t>и предоставляет к ним доступ</w:t>
      </w:r>
      <w:r w:rsidR="00404A85" w:rsidRPr="00100888">
        <w:rPr>
          <w:rFonts w:ascii="Times New Roman" w:hAnsi="Times New Roman" w:cs="Times New Roman"/>
          <w:sz w:val="24"/>
          <w:szCs w:val="24"/>
        </w:rPr>
        <w:t>.</w:t>
      </w:r>
    </w:p>
    <w:p w:rsidR="00404A85" w:rsidRPr="00100888" w:rsidRDefault="00CB79A0" w:rsidP="00CB79A0">
      <w:pPr>
        <w:pStyle w:val="a4"/>
        <w:jc w:val="both"/>
        <w:rPr>
          <w:rFonts w:ascii="Times New Roman" w:hAnsi="Times New Roman" w:cs="Times New Roman"/>
          <w:sz w:val="24"/>
          <w:szCs w:val="24"/>
        </w:rPr>
      </w:pPr>
      <w:r w:rsidRPr="00100888">
        <w:rPr>
          <w:rFonts w:ascii="Times New Roman" w:hAnsi="Times New Roman" w:cs="Times New Roman"/>
          <w:sz w:val="24"/>
          <w:szCs w:val="24"/>
        </w:rPr>
        <w:tab/>
      </w:r>
      <w:r w:rsidR="00404A85" w:rsidRPr="00100888">
        <w:rPr>
          <w:rFonts w:ascii="Times New Roman" w:hAnsi="Times New Roman" w:cs="Times New Roman"/>
          <w:sz w:val="24"/>
          <w:szCs w:val="24"/>
        </w:rPr>
        <w:t xml:space="preserve">7. Действия злоумышленника на этапе окончания преступления. Рассматриваемый элемент обусловлен совокупностью действий преступника по удалению ложной информации, размещенной в сети Интернет, сокрытию следов неправомерных операций по осуществлению банковских транзакций или </w:t>
      </w:r>
      <w:proofErr w:type="spellStart"/>
      <w:r w:rsidR="00404A85" w:rsidRPr="00100888">
        <w:rPr>
          <w:rFonts w:ascii="Times New Roman" w:hAnsi="Times New Roman" w:cs="Times New Roman"/>
          <w:sz w:val="24"/>
          <w:szCs w:val="24"/>
        </w:rPr>
        <w:t>обналичиванию</w:t>
      </w:r>
      <w:proofErr w:type="spellEnd"/>
      <w:r w:rsidR="00404A85" w:rsidRPr="00100888">
        <w:rPr>
          <w:rFonts w:ascii="Times New Roman" w:hAnsi="Times New Roman" w:cs="Times New Roman"/>
          <w:sz w:val="24"/>
          <w:szCs w:val="24"/>
        </w:rPr>
        <w:t xml:space="preserve"> денежных средств, добытых преступным путем.</w:t>
      </w:r>
    </w:p>
    <w:p w:rsidR="00D921EB" w:rsidRDefault="00D921EB"/>
    <w:sectPr w:rsidR="00D921EB" w:rsidSect="00404A8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F3499"/>
    <w:rsid w:val="00100888"/>
    <w:rsid w:val="00404A85"/>
    <w:rsid w:val="009F3499"/>
    <w:rsid w:val="00AA58DB"/>
    <w:rsid w:val="00CB79A0"/>
    <w:rsid w:val="00D02E97"/>
    <w:rsid w:val="00D92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8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B79A0"/>
    <w:pPr>
      <w:spacing w:after="0" w:line="240" w:lineRule="auto"/>
    </w:pPr>
  </w:style>
  <w:style w:type="paragraph" w:styleId="a5">
    <w:name w:val="Balloon Text"/>
    <w:basedOn w:val="a"/>
    <w:link w:val="a6"/>
    <w:uiPriority w:val="99"/>
    <w:semiHidden/>
    <w:unhideWhenUsed/>
    <w:rsid w:val="00D02E9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2E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7860452">
      <w:bodyDiv w:val="1"/>
      <w:marLeft w:val="0"/>
      <w:marRight w:val="0"/>
      <w:marTop w:val="0"/>
      <w:marBottom w:val="0"/>
      <w:divBdr>
        <w:top w:val="none" w:sz="0" w:space="0" w:color="auto"/>
        <w:left w:val="none" w:sz="0" w:space="0" w:color="auto"/>
        <w:bottom w:val="none" w:sz="0" w:space="0" w:color="auto"/>
        <w:right w:val="none" w:sz="0" w:space="0" w:color="auto"/>
      </w:divBdr>
    </w:div>
    <w:div w:id="2027318457">
      <w:bodyDiv w:val="1"/>
      <w:marLeft w:val="0"/>
      <w:marRight w:val="0"/>
      <w:marTop w:val="0"/>
      <w:marBottom w:val="0"/>
      <w:divBdr>
        <w:top w:val="none" w:sz="0" w:space="0" w:color="auto"/>
        <w:left w:val="none" w:sz="0" w:space="0" w:color="auto"/>
        <w:bottom w:val="none" w:sz="0" w:space="0" w:color="auto"/>
        <w:right w:val="none" w:sz="0" w:space="0" w:color="auto"/>
      </w:divBdr>
    </w:div>
    <w:div w:id="21273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448</Words>
  <Characters>2556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Аношина Елена Сергеевна</dc:creator>
  <cp:keywords/>
  <dc:description/>
  <cp:lastModifiedBy>User</cp:lastModifiedBy>
  <cp:revision>5</cp:revision>
  <cp:lastPrinted>2024-03-14T13:39:00Z</cp:lastPrinted>
  <dcterms:created xsi:type="dcterms:W3CDTF">2024-03-14T13:28:00Z</dcterms:created>
  <dcterms:modified xsi:type="dcterms:W3CDTF">2024-03-18T09:55:00Z</dcterms:modified>
</cp:coreProperties>
</file>