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875A88" w:rsidP="009D22AF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9106C" w:rsidRDefault="00B9106C" w:rsidP="009D22AF">
            <w:pPr>
              <w:pStyle w:val="a9"/>
              <w:jc w:val="center"/>
              <w:rPr>
                <w:b/>
              </w:rPr>
            </w:pP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</w:p>
          <w:p w:rsidR="00483BA5" w:rsidRPr="009D22AF" w:rsidRDefault="00483BA5" w:rsidP="009D22AF">
            <w:pPr>
              <w:pStyle w:val="a9"/>
            </w:pPr>
          </w:p>
          <w:p w:rsidR="00483BA5" w:rsidRDefault="001D1066" w:rsidP="00A7105C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D2FAB">
              <w:rPr>
                <w:sz w:val="28"/>
                <w:szCs w:val="28"/>
              </w:rPr>
              <w:t>«</w:t>
            </w:r>
            <w:r w:rsidR="00A7105C">
              <w:rPr>
                <w:sz w:val="28"/>
                <w:szCs w:val="28"/>
              </w:rPr>
              <w:t>20</w:t>
            </w:r>
            <w:r w:rsidR="007D2FAB">
              <w:rPr>
                <w:sz w:val="28"/>
                <w:szCs w:val="28"/>
              </w:rPr>
              <w:t>»</w:t>
            </w:r>
            <w:r w:rsidR="00A7105C">
              <w:rPr>
                <w:sz w:val="28"/>
                <w:szCs w:val="28"/>
              </w:rPr>
              <w:t xml:space="preserve"> ноября</w:t>
            </w:r>
            <w:r w:rsidR="007D2FAB">
              <w:rPr>
                <w:sz w:val="28"/>
                <w:szCs w:val="28"/>
              </w:rPr>
              <w:t xml:space="preserve"> </w:t>
            </w:r>
            <w:r w:rsidR="00294CCD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>01</w:t>
            </w:r>
            <w:r w:rsidR="002F4857">
              <w:rPr>
                <w:sz w:val="28"/>
                <w:szCs w:val="28"/>
              </w:rPr>
              <w:t>9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D2FAB">
              <w:rPr>
                <w:sz w:val="28"/>
                <w:szCs w:val="28"/>
              </w:rPr>
              <w:t xml:space="preserve"> </w:t>
            </w:r>
            <w:r w:rsidR="00A7105C">
              <w:rPr>
                <w:sz w:val="28"/>
                <w:szCs w:val="28"/>
              </w:rPr>
              <w:t>16</w:t>
            </w:r>
          </w:p>
          <w:p w:rsidR="003762BC" w:rsidRPr="009D22AF" w:rsidRDefault="003762BC" w:rsidP="00A7105C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proofErr w:type="gramStart"/>
      <w:r w:rsidRPr="009D22AF">
        <w:rPr>
          <w:sz w:val="28"/>
          <w:szCs w:val="28"/>
        </w:rPr>
        <w:t>налоге</w:t>
      </w:r>
      <w:proofErr w:type="gramEnd"/>
      <w:r w:rsidRPr="009D22AF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proofErr w:type="gramStart"/>
      <w:r w:rsidR="00483BA5" w:rsidRPr="009D22AF">
        <w:rPr>
          <w:sz w:val="28"/>
          <w:szCs w:val="28"/>
        </w:rPr>
        <w:t>Дорогобужского</w:t>
      </w:r>
      <w:proofErr w:type="gramEnd"/>
      <w:r w:rsidR="00483BA5" w:rsidRPr="009D22AF">
        <w:rPr>
          <w:sz w:val="28"/>
          <w:szCs w:val="28"/>
        </w:rPr>
        <w:t xml:space="preserve">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427899" w:rsidP="00427899">
      <w:pPr>
        <w:pStyle w:val="a9"/>
        <w:ind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2F485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2F4857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</w:t>
      </w:r>
      <w:r w:rsidR="002F485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№</w:t>
      </w:r>
      <w:r w:rsidR="002F4857">
        <w:rPr>
          <w:color w:val="000000"/>
          <w:sz w:val="28"/>
          <w:szCs w:val="28"/>
        </w:rPr>
        <w:t xml:space="preserve"> 63-ФЗ</w:t>
      </w:r>
      <w:r>
        <w:rPr>
          <w:color w:val="000000"/>
          <w:sz w:val="28"/>
          <w:szCs w:val="28"/>
        </w:rPr>
        <w:t xml:space="preserve"> «</w:t>
      </w:r>
      <w:r w:rsidR="002F4857" w:rsidRPr="00427899">
        <w:rPr>
          <w:sz w:val="28"/>
          <w:szCs w:val="28"/>
        </w:rPr>
        <w:t>О внесении изменений в част</w:t>
      </w:r>
      <w:r w:rsidR="00422519">
        <w:rPr>
          <w:sz w:val="28"/>
          <w:szCs w:val="28"/>
        </w:rPr>
        <w:t>ь</w:t>
      </w:r>
      <w:r w:rsidR="002F4857" w:rsidRPr="00427899">
        <w:rPr>
          <w:sz w:val="28"/>
          <w:szCs w:val="28"/>
        </w:rPr>
        <w:t xml:space="preserve"> вторую Налогового кодекса Российской Федерации </w:t>
      </w:r>
      <w:r w:rsidR="002F4857">
        <w:rPr>
          <w:sz w:val="28"/>
          <w:szCs w:val="28"/>
        </w:rPr>
        <w:t>и статью 9 Федерального закона «</w:t>
      </w:r>
      <w:r w:rsidRPr="00427899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2F4857">
        <w:rPr>
          <w:sz w:val="28"/>
          <w:szCs w:val="28"/>
        </w:rPr>
        <w:t xml:space="preserve"> о налогах и сборах</w:t>
      </w:r>
      <w:r w:rsidRPr="00427899">
        <w:rPr>
          <w:sz w:val="28"/>
          <w:szCs w:val="28"/>
        </w:rPr>
        <w:t>»</w:t>
      </w:r>
      <w:r w:rsidR="000B4437" w:rsidRPr="00D31B38">
        <w:rPr>
          <w:color w:val="000000"/>
          <w:sz w:val="28"/>
          <w:szCs w:val="28"/>
        </w:rPr>
        <w:t xml:space="preserve">, </w:t>
      </w:r>
      <w:r w:rsidR="000B4437">
        <w:rPr>
          <w:color w:val="000000"/>
          <w:sz w:val="28"/>
          <w:szCs w:val="28"/>
        </w:rPr>
        <w:t xml:space="preserve"> </w:t>
      </w:r>
      <w:r w:rsidR="00B52519">
        <w:rPr>
          <w:sz w:val="28"/>
          <w:szCs w:val="28"/>
        </w:rPr>
        <w:t>решением депутатской комиссии по бюджету, финансовой и налоговой политике, по вопросам муниципального имущества</w:t>
      </w:r>
      <w:r w:rsidR="00B52519">
        <w:rPr>
          <w:color w:val="000000"/>
          <w:sz w:val="28"/>
          <w:szCs w:val="28"/>
        </w:rPr>
        <w:t xml:space="preserve"> </w:t>
      </w:r>
      <w:r w:rsidR="000B4437">
        <w:rPr>
          <w:color w:val="000000"/>
          <w:sz w:val="28"/>
          <w:szCs w:val="28"/>
        </w:rPr>
        <w:t>в</w:t>
      </w:r>
      <w:proofErr w:type="gramEnd"/>
      <w:r w:rsidR="000B4437">
        <w:rPr>
          <w:color w:val="000000"/>
          <w:sz w:val="28"/>
          <w:szCs w:val="28"/>
        </w:rPr>
        <w:t xml:space="preserve"> </w:t>
      </w:r>
      <w:proofErr w:type="gramStart"/>
      <w:r w:rsidR="000B4437">
        <w:rPr>
          <w:color w:val="000000"/>
          <w:sz w:val="28"/>
          <w:szCs w:val="28"/>
        </w:rPr>
        <w:t>соответствии</w:t>
      </w:r>
      <w:proofErr w:type="gramEnd"/>
      <w:r w:rsidR="000B4437">
        <w:rPr>
          <w:color w:val="000000"/>
          <w:sz w:val="28"/>
          <w:szCs w:val="28"/>
        </w:rPr>
        <w:t xml:space="preserve"> с Уставом </w:t>
      </w:r>
      <w:r w:rsidR="000B4437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0B4437"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Pr="00A2309C" w:rsidRDefault="00483BA5" w:rsidP="00294CCD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Default="000F6145" w:rsidP="000F6145">
      <w:pPr>
        <w:pStyle w:val="ConsNormal"/>
      </w:pPr>
      <w:r w:rsidRPr="000F6145">
        <w:t xml:space="preserve">1. </w:t>
      </w:r>
      <w:proofErr w:type="gramStart"/>
      <w:r w:rsidRPr="000F6145">
        <w:t xml:space="preserve">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</w:t>
      </w:r>
      <w:proofErr w:type="gramEnd"/>
      <w:r w:rsidRPr="000F6145">
        <w:rPr>
          <w:bCs/>
        </w:rPr>
        <w:t>, 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="00294CCD">
        <w:rPr>
          <w:bCs/>
        </w:rPr>
        <w:t>,</w:t>
      </w:r>
      <w:r w:rsidR="00294CCD" w:rsidRPr="00294CCD">
        <w:rPr>
          <w:bCs/>
          <w:sz w:val="24"/>
          <w:szCs w:val="24"/>
        </w:rPr>
        <w:t xml:space="preserve"> </w:t>
      </w:r>
      <w:r w:rsidR="00294CCD" w:rsidRPr="00294CCD">
        <w:rPr>
          <w:bCs/>
        </w:rPr>
        <w:t>от 29.05.2017  № 12</w:t>
      </w:r>
      <w:r w:rsidR="00427899">
        <w:rPr>
          <w:bCs/>
        </w:rPr>
        <w:t xml:space="preserve">, </w:t>
      </w:r>
      <w:r w:rsidR="00427899" w:rsidRPr="00427899">
        <w:rPr>
          <w:bCs/>
        </w:rPr>
        <w:t>от 05.12.2017 №49</w:t>
      </w:r>
      <w:r w:rsidR="002F4857">
        <w:rPr>
          <w:bCs/>
        </w:rPr>
        <w:t xml:space="preserve">, </w:t>
      </w:r>
      <w:r w:rsidR="00422519">
        <w:rPr>
          <w:bCs/>
        </w:rPr>
        <w:t>30</w:t>
      </w:r>
      <w:r w:rsidR="002F4857">
        <w:rPr>
          <w:bCs/>
        </w:rPr>
        <w:t>.03.2018 №5</w:t>
      </w:r>
      <w:r w:rsidRPr="00294CCD">
        <w:rPr>
          <w:bCs/>
        </w:rPr>
        <w:t>)</w:t>
      </w:r>
      <w:r w:rsidRPr="000F6145">
        <w:t xml:space="preserve"> следующие изменения:</w:t>
      </w:r>
    </w:p>
    <w:p w:rsidR="00D37822" w:rsidRDefault="00D37822" w:rsidP="000F6145">
      <w:pPr>
        <w:pStyle w:val="ConsNormal"/>
      </w:pPr>
      <w:r>
        <w:t>1) пункт 2 статьи 4 признать утратившим силу;</w:t>
      </w:r>
    </w:p>
    <w:p w:rsidR="002D1D83" w:rsidRDefault="002D1D83" w:rsidP="000F6145">
      <w:pPr>
        <w:pStyle w:val="ConsNormal"/>
      </w:pPr>
      <w:r>
        <w:t>2) в статье 5:</w:t>
      </w:r>
    </w:p>
    <w:p w:rsidR="002D1D83" w:rsidRDefault="002D1D83" w:rsidP="000F6145">
      <w:pPr>
        <w:pStyle w:val="ConsNormal"/>
      </w:pPr>
      <w:r>
        <w:t>а) абзац первый пункта 1</w:t>
      </w:r>
      <w:r w:rsidR="00D807C0">
        <w:t xml:space="preserve"> </w:t>
      </w:r>
      <w:r>
        <w:t>изложить в следующей редакции:</w:t>
      </w:r>
    </w:p>
    <w:p w:rsidR="002D1D83" w:rsidRDefault="002D1D83" w:rsidP="000F6145">
      <w:pPr>
        <w:pStyle w:val="ConsNormal"/>
        <w:rPr>
          <w:shd w:val="clear" w:color="auto" w:fill="FFFFFF"/>
        </w:rPr>
      </w:pPr>
      <w:r>
        <w:t xml:space="preserve">«1. </w:t>
      </w:r>
      <w:r w:rsidRPr="002D1D83">
        <w:rPr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</w:t>
      </w:r>
      <w:proofErr w:type="gramStart"/>
      <w:r>
        <w:rPr>
          <w:shd w:val="clear" w:color="auto" w:fill="FFFFFF"/>
        </w:rPr>
        <w:t>.»;</w:t>
      </w:r>
      <w:proofErr w:type="gramEnd"/>
    </w:p>
    <w:p w:rsidR="00EF2E70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б) абзац четвертый-шестой пункта 1 признать утратившим силу;</w:t>
      </w:r>
    </w:p>
    <w:p w:rsidR="00EF2E70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в) дополнить пунктом 1.1. следующего содержания: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hd w:val="clear" w:color="auto" w:fill="FFFFFF"/>
        </w:rPr>
        <w:lastRenderedPageBreak/>
        <w:t>«</w:t>
      </w:r>
      <w:r w:rsidRPr="00EF2E70">
        <w:rPr>
          <w:sz w:val="28"/>
          <w:szCs w:val="28"/>
          <w:shd w:val="clear" w:color="auto" w:fill="FFFFFF"/>
        </w:rPr>
        <w:t>1.1.</w:t>
      </w:r>
      <w:r w:rsidRPr="00EF2E70">
        <w:rPr>
          <w:rStyle w:val="blk"/>
          <w:sz w:val="28"/>
          <w:szCs w:val="28"/>
        </w:rPr>
        <w:t xml:space="preserve"> 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F2E70">
        <w:rPr>
          <w:rStyle w:val="blk"/>
          <w:sz w:val="28"/>
          <w:szCs w:val="28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EF2E70">
        <w:rPr>
          <w:rStyle w:val="blk"/>
          <w:sz w:val="28"/>
          <w:szCs w:val="28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F2E70">
        <w:rPr>
          <w:rStyle w:val="blk"/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EF2E70">
        <w:rPr>
          <w:rStyle w:val="blk"/>
          <w:sz w:val="28"/>
          <w:szCs w:val="28"/>
        </w:rPr>
        <w:t>с даты начала</w:t>
      </w:r>
      <w:proofErr w:type="gramEnd"/>
      <w:r w:rsidRPr="00EF2E70">
        <w:rPr>
          <w:rStyle w:val="blk"/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EF2E70" w:rsidRPr="00EF2E70" w:rsidRDefault="00EF2E70" w:rsidP="00EF2E70">
      <w:pPr>
        <w:pStyle w:val="ConsNormal"/>
        <w:rPr>
          <w:shd w:val="clear" w:color="auto" w:fill="FFFFFF"/>
        </w:rPr>
      </w:pPr>
      <w:proofErr w:type="gramStart"/>
      <w:r w:rsidRPr="00EF2E70">
        <w:rPr>
          <w:rStyle w:val="blk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EF2E70">
        <w:rPr>
          <w:rStyle w:val="blk"/>
        </w:rPr>
        <w:t xml:space="preserve"> предметом оспаривания</w:t>
      </w:r>
      <w:proofErr w:type="gramStart"/>
      <w:r w:rsidRPr="00EF2E70">
        <w:rPr>
          <w:rStyle w:val="blk"/>
        </w:rPr>
        <w:t>.</w:t>
      </w:r>
      <w:r>
        <w:rPr>
          <w:rStyle w:val="blk"/>
        </w:rPr>
        <w:t>»;</w:t>
      </w:r>
      <w:proofErr w:type="gramEnd"/>
    </w:p>
    <w:p w:rsidR="002D1D83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г</w:t>
      </w:r>
      <w:r w:rsidR="002D1D83">
        <w:rPr>
          <w:shd w:val="clear" w:color="auto" w:fill="FFFFFF"/>
        </w:rPr>
        <w:t>) пункт 5 дополнить подпунктами 9 и 10 следующего содержания:</w:t>
      </w:r>
    </w:p>
    <w:p w:rsidR="002D1D83" w:rsidRPr="002D1D83" w:rsidRDefault="002D1D83" w:rsidP="000F6145">
      <w:pPr>
        <w:pStyle w:val="ConsNormal"/>
        <w:rPr>
          <w:shd w:val="clear" w:color="auto" w:fill="FFFFFF"/>
        </w:rPr>
      </w:pPr>
      <w:r w:rsidRPr="002D1D83">
        <w:rPr>
          <w:shd w:val="clear" w:color="auto" w:fill="FFFFFF"/>
        </w:rPr>
        <w:t>«9</w:t>
      </w:r>
      <w:r w:rsidR="00750989">
        <w:rPr>
          <w:shd w:val="clear" w:color="auto" w:fill="FFFFFF"/>
        </w:rPr>
        <w:t>)</w:t>
      </w:r>
      <w:r w:rsidRPr="002D1D83">
        <w:rPr>
          <w:shd w:val="clear" w:color="auto" w:fill="FFFFFF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2D1D83" w:rsidRDefault="002D1D83" w:rsidP="000F6145">
      <w:pPr>
        <w:pStyle w:val="ConsNormal"/>
        <w:rPr>
          <w:shd w:val="clear" w:color="auto" w:fill="FFFFFF"/>
        </w:rPr>
      </w:pPr>
      <w:r w:rsidRPr="002D1D83">
        <w:rPr>
          <w:shd w:val="clear" w:color="auto" w:fill="FFFFFF"/>
        </w:rPr>
        <w:t>10</w:t>
      </w:r>
      <w:r w:rsidR="00750989">
        <w:rPr>
          <w:shd w:val="clear" w:color="auto" w:fill="FFFFFF"/>
        </w:rPr>
        <w:t>)</w:t>
      </w:r>
      <w:r w:rsidRPr="002D1D83">
        <w:rPr>
          <w:shd w:val="clear" w:color="auto" w:fill="FFFFFF"/>
        </w:rPr>
        <w:t xml:space="preserve"> физических лиц, имеющих трех и более несовершеннолетних детей</w:t>
      </w:r>
      <w:proofErr w:type="gramStart"/>
      <w:r w:rsidRPr="002D1D83">
        <w:rPr>
          <w:shd w:val="clear" w:color="auto" w:fill="FFFFFF"/>
        </w:rPr>
        <w:t>.»</w:t>
      </w:r>
      <w:r w:rsidR="00750989">
        <w:rPr>
          <w:shd w:val="clear" w:color="auto" w:fill="FFFFFF"/>
        </w:rPr>
        <w:t>;</w:t>
      </w:r>
      <w:proofErr w:type="gramEnd"/>
    </w:p>
    <w:p w:rsidR="00750989" w:rsidRDefault="00EF2E70" w:rsidP="000F6145">
      <w:pPr>
        <w:pStyle w:val="ConsNormal"/>
        <w:rPr>
          <w:shd w:val="clear" w:color="auto" w:fill="FFFFFF"/>
        </w:rPr>
      </w:pPr>
      <w:proofErr w:type="spellStart"/>
      <w:r>
        <w:rPr>
          <w:shd w:val="clear" w:color="auto" w:fill="FFFFFF"/>
        </w:rPr>
        <w:t>д</w:t>
      </w:r>
      <w:proofErr w:type="spellEnd"/>
      <w:r w:rsidR="00750989">
        <w:rPr>
          <w:shd w:val="clear" w:color="auto" w:fill="FFFFFF"/>
        </w:rPr>
        <w:t>) в пункте 6.1.:</w:t>
      </w:r>
    </w:p>
    <w:p w:rsidR="00750989" w:rsidRPr="00D807C0" w:rsidRDefault="00750989" w:rsidP="00750989">
      <w:pPr>
        <w:ind w:firstLine="540"/>
        <w:jc w:val="both"/>
        <w:rPr>
          <w:rFonts w:ascii="Verdana" w:hAnsi="Verdana"/>
          <w:sz w:val="28"/>
          <w:szCs w:val="28"/>
        </w:rPr>
      </w:pPr>
      <w:r w:rsidRPr="00D807C0">
        <w:rPr>
          <w:sz w:val="28"/>
          <w:szCs w:val="28"/>
          <w:shd w:val="clear" w:color="auto" w:fill="FFFFFF"/>
        </w:rPr>
        <w:t xml:space="preserve">- в абзаце втором </w:t>
      </w:r>
      <w:r w:rsidRPr="00D807C0">
        <w:rPr>
          <w:sz w:val="28"/>
          <w:szCs w:val="28"/>
        </w:rPr>
        <w:t>слова "до 1 ноября" заменить словами "не позднее 31 декабря";</w:t>
      </w:r>
    </w:p>
    <w:p w:rsidR="00750989" w:rsidRDefault="00750989" w:rsidP="000F6145">
      <w:pPr>
        <w:pStyle w:val="ConsNormal"/>
      </w:pPr>
      <w:r>
        <w:t>- абзац третий признать утратившим силу;</w:t>
      </w:r>
    </w:p>
    <w:p w:rsidR="00062CDF" w:rsidRPr="0072410A" w:rsidRDefault="00062CDF" w:rsidP="000F6145">
      <w:pPr>
        <w:pStyle w:val="ConsNormal"/>
      </w:pPr>
      <w:r w:rsidRPr="0072410A">
        <w:t>3) пункт 3 статьи 7 признать утратившим силу;</w:t>
      </w:r>
    </w:p>
    <w:p w:rsidR="00D37822" w:rsidRDefault="0072410A" w:rsidP="000F6145">
      <w:pPr>
        <w:pStyle w:val="ConsNormal"/>
      </w:pPr>
      <w:r>
        <w:t>4</w:t>
      </w:r>
      <w:r w:rsidR="00D37822">
        <w:t>) абзац четвертый подпункта 1) пункта 1 статьи 9 изложить в следующей редакции:</w:t>
      </w:r>
    </w:p>
    <w:p w:rsidR="00D37822" w:rsidRPr="00D807C0" w:rsidRDefault="00D37822" w:rsidP="00D37822">
      <w:pPr>
        <w:ind w:firstLine="540"/>
        <w:jc w:val="both"/>
        <w:rPr>
          <w:rFonts w:ascii="Verdana" w:hAnsi="Verdana"/>
          <w:sz w:val="28"/>
          <w:szCs w:val="28"/>
        </w:rPr>
      </w:pPr>
      <w:r w:rsidRPr="00D807C0">
        <w:rPr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</w:t>
      </w:r>
      <w:r w:rsidRPr="00D807C0">
        <w:rPr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D807C0">
        <w:rPr>
          <w:sz w:val="28"/>
          <w:szCs w:val="28"/>
        </w:rPr>
        <w:t>;»</w:t>
      </w:r>
      <w:proofErr w:type="gramEnd"/>
      <w:r w:rsidRPr="00D807C0">
        <w:rPr>
          <w:sz w:val="28"/>
          <w:szCs w:val="28"/>
        </w:rPr>
        <w:t>;</w:t>
      </w:r>
    </w:p>
    <w:p w:rsidR="00294CCD" w:rsidRDefault="0072410A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862FE">
        <w:rPr>
          <w:sz w:val="28"/>
          <w:szCs w:val="28"/>
        </w:rPr>
        <w:t>)</w:t>
      </w:r>
      <w:r w:rsidR="000F6145"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 xml:space="preserve"> </w:t>
      </w:r>
      <w:r w:rsidR="00D50CEB">
        <w:rPr>
          <w:sz w:val="28"/>
          <w:szCs w:val="28"/>
        </w:rPr>
        <w:t>в</w:t>
      </w:r>
      <w:r w:rsidR="00994904"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>стать</w:t>
      </w:r>
      <w:r w:rsidR="00994904">
        <w:rPr>
          <w:sz w:val="28"/>
          <w:szCs w:val="28"/>
        </w:rPr>
        <w:t>е</w:t>
      </w:r>
      <w:r w:rsidR="00427899">
        <w:rPr>
          <w:sz w:val="28"/>
          <w:szCs w:val="28"/>
        </w:rPr>
        <w:t xml:space="preserve"> </w:t>
      </w:r>
      <w:r w:rsidR="002F4857">
        <w:rPr>
          <w:sz w:val="28"/>
          <w:szCs w:val="28"/>
        </w:rPr>
        <w:t>11</w:t>
      </w:r>
      <w:r w:rsidR="00294CCD">
        <w:rPr>
          <w:bCs/>
          <w:sz w:val="28"/>
          <w:szCs w:val="28"/>
        </w:rPr>
        <w:t>:</w:t>
      </w:r>
    </w:p>
    <w:p w:rsidR="002F4857" w:rsidRPr="00D50CEB" w:rsidRDefault="002F4857" w:rsidP="002F485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в пункте 1 слова </w:t>
      </w:r>
      <w:r w:rsidRPr="00D50CEB">
        <w:rPr>
          <w:bCs/>
          <w:sz w:val="28"/>
          <w:szCs w:val="28"/>
        </w:rPr>
        <w:t>«</w:t>
      </w:r>
      <w:r w:rsidRPr="00D50CEB">
        <w:rPr>
          <w:sz w:val="28"/>
          <w:szCs w:val="28"/>
        </w:rPr>
        <w:t>если иное не предусмотрено пунктами 11 и 12 настоящей статьи</w:t>
      </w:r>
      <w:proofErr w:type="gramStart"/>
      <w:r w:rsidRPr="00D50CEB">
        <w:rPr>
          <w:sz w:val="28"/>
          <w:szCs w:val="28"/>
        </w:rPr>
        <w:t xml:space="preserve">.» </w:t>
      </w:r>
      <w:proofErr w:type="gramEnd"/>
      <w:r w:rsidRPr="00D50CEB">
        <w:rPr>
          <w:sz w:val="28"/>
          <w:szCs w:val="28"/>
        </w:rPr>
        <w:t>заменить на слова «с учетом особенностей, установленных настоящей статьей.»</w:t>
      </w:r>
      <w:r w:rsidR="00C9735C" w:rsidRPr="00D50CEB">
        <w:rPr>
          <w:sz w:val="28"/>
          <w:szCs w:val="28"/>
        </w:rPr>
        <w:t>;</w:t>
      </w:r>
    </w:p>
    <w:p w:rsidR="00026BF9" w:rsidRPr="00D50CEB" w:rsidRDefault="00026BF9" w:rsidP="00026BF9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б) дополнить пунктом 7.1. следующего содержания:</w:t>
      </w:r>
    </w:p>
    <w:p w:rsidR="00026BF9" w:rsidRPr="00D50CEB" w:rsidRDefault="00026BF9" w:rsidP="00026BF9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 xml:space="preserve">«7.1. </w:t>
      </w:r>
      <w:proofErr w:type="gramStart"/>
      <w:r w:rsidRPr="00D50CEB">
        <w:rPr>
          <w:color w:val="000000"/>
          <w:sz w:val="28"/>
          <w:szCs w:val="28"/>
          <w:shd w:val="clear" w:color="auto" w:fill="FFFFFF"/>
        </w:rPr>
        <w:t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настоящей статьи.»;</w:t>
      </w:r>
      <w:proofErr w:type="gramEnd"/>
    </w:p>
    <w:p w:rsidR="00C9735C" w:rsidRPr="00D50CEB" w:rsidRDefault="00026BF9" w:rsidP="002F4857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в</w:t>
      </w:r>
      <w:r w:rsidR="00C9735C" w:rsidRPr="00D50CEB">
        <w:rPr>
          <w:sz w:val="28"/>
          <w:szCs w:val="28"/>
        </w:rPr>
        <w:t>) в пункте 9:</w:t>
      </w:r>
    </w:p>
    <w:p w:rsidR="00C9735C" w:rsidRPr="00BF46C6" w:rsidRDefault="00C9735C" w:rsidP="002F4857">
      <w:pPr>
        <w:ind w:firstLine="540"/>
        <w:jc w:val="both"/>
        <w:rPr>
          <w:sz w:val="28"/>
          <w:szCs w:val="28"/>
        </w:rPr>
      </w:pPr>
      <w:r w:rsidRPr="00BF46C6">
        <w:rPr>
          <w:sz w:val="28"/>
          <w:szCs w:val="28"/>
        </w:rPr>
        <w:t>- в абзаце первом  слова « - физические лица» исключить;</w:t>
      </w:r>
    </w:p>
    <w:p w:rsidR="00C9735C" w:rsidRPr="00D50CEB" w:rsidRDefault="00C9735C" w:rsidP="00C9735C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- в абзаце втором слово "Подтверждение" заменить словами "Представление заявления о предоставлении налоговой льготы и подтверждение", слово "осуществляется" заменить словом "осуществляются";</w:t>
      </w:r>
    </w:p>
    <w:p w:rsidR="00C9735C" w:rsidRDefault="00C9735C" w:rsidP="00C9735C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- в абзаце третьем слова «льготы и" заменить словом "льготы</w:t>
      </w:r>
      <w:proofErr w:type="gramStart"/>
      <w:r w:rsidRPr="00D50CEB">
        <w:rPr>
          <w:sz w:val="28"/>
          <w:szCs w:val="28"/>
        </w:rPr>
        <w:t>,"</w:t>
      </w:r>
      <w:proofErr w:type="gramEnd"/>
      <w:r w:rsidRPr="00D50CEB">
        <w:rPr>
          <w:sz w:val="28"/>
          <w:szCs w:val="28"/>
        </w:rPr>
        <w:t>;</w:t>
      </w:r>
    </w:p>
    <w:p w:rsidR="00D50CEB" w:rsidRDefault="0072410A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0CEB">
        <w:rPr>
          <w:sz w:val="28"/>
          <w:szCs w:val="28"/>
        </w:rPr>
        <w:t>) в статье 12:</w:t>
      </w:r>
    </w:p>
    <w:p w:rsidR="00D50CEB" w:rsidRDefault="00D50CEB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предложении втором пункта 2 слова «15 февраля»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«1 февраля»;</w:t>
      </w:r>
    </w:p>
    <w:p w:rsidR="00D50CEB" w:rsidRPr="00D50CEB" w:rsidRDefault="0072410A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0CEB">
        <w:rPr>
          <w:sz w:val="28"/>
          <w:szCs w:val="28"/>
        </w:rPr>
        <w:t>) статью 13 признать утратившей силу;</w:t>
      </w:r>
    </w:p>
    <w:p w:rsidR="00D55A10" w:rsidRDefault="00294CCD" w:rsidP="00766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</w:t>
      </w:r>
      <w:r w:rsidRPr="00294CCD">
        <w:rPr>
          <w:sz w:val="28"/>
          <w:szCs w:val="28"/>
        </w:rPr>
        <w:t xml:space="preserve"> </w:t>
      </w:r>
      <w:r w:rsidRPr="00D44C4F">
        <w:rPr>
          <w:sz w:val="28"/>
          <w:szCs w:val="28"/>
        </w:rPr>
        <w:t>печатном средстве «Информационн</w:t>
      </w:r>
      <w:r>
        <w:rPr>
          <w:sz w:val="28"/>
          <w:szCs w:val="28"/>
        </w:rPr>
        <w:t>ый</w:t>
      </w:r>
      <w:r w:rsidRPr="00D44C4F">
        <w:rPr>
          <w:sz w:val="28"/>
          <w:szCs w:val="28"/>
        </w:rPr>
        <w:t xml:space="preserve"> вестник Усвятского сельского поселения»</w:t>
      </w:r>
      <w:r w:rsidR="00D55A10">
        <w:rPr>
          <w:sz w:val="28"/>
          <w:szCs w:val="28"/>
        </w:rPr>
        <w:t xml:space="preserve"> и разместить</w:t>
      </w:r>
      <w:r w:rsidR="00D55A10" w:rsidRPr="00D55A10">
        <w:rPr>
          <w:sz w:val="28"/>
          <w:szCs w:val="28"/>
        </w:rPr>
        <w:t xml:space="preserve"> </w:t>
      </w:r>
      <w:r w:rsidR="00D55A10">
        <w:rPr>
          <w:sz w:val="28"/>
          <w:szCs w:val="28"/>
        </w:rPr>
        <w:t xml:space="preserve">на официальной странице </w:t>
      </w:r>
      <w:r w:rsidR="00D55A10" w:rsidRPr="008421B2">
        <w:rPr>
          <w:sz w:val="28"/>
          <w:szCs w:val="28"/>
        </w:rPr>
        <w:t>Усвятского сельского поселения</w:t>
      </w:r>
      <w:r w:rsidR="00D55A10">
        <w:rPr>
          <w:sz w:val="28"/>
          <w:szCs w:val="28"/>
        </w:rPr>
        <w:t xml:space="preserve">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0B4437" w:rsidRPr="00D44C4F" w:rsidRDefault="00294CCD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437" w:rsidRPr="00D44C4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печатном средстве «Информационн</w:t>
      </w:r>
      <w:r>
        <w:rPr>
          <w:sz w:val="28"/>
          <w:szCs w:val="28"/>
        </w:rPr>
        <w:t>ый</w:t>
      </w:r>
      <w:r w:rsidR="000B4437" w:rsidRPr="00D44C4F">
        <w:rPr>
          <w:sz w:val="28"/>
          <w:szCs w:val="28"/>
        </w:rPr>
        <w:t xml:space="preserve"> вестник Усвятского сельского поселения», но не ранее 1-го числ</w:t>
      </w:r>
      <w:r>
        <w:rPr>
          <w:sz w:val="28"/>
          <w:szCs w:val="28"/>
        </w:rPr>
        <w:t>а очередного налогового периода по земельному налогу</w:t>
      </w:r>
      <w:r w:rsidR="00993B10">
        <w:rPr>
          <w:sz w:val="28"/>
          <w:szCs w:val="28"/>
        </w:rPr>
        <w:t xml:space="preserve">, за исключением </w:t>
      </w:r>
      <w:r w:rsidR="00A55BC9">
        <w:rPr>
          <w:sz w:val="28"/>
          <w:szCs w:val="28"/>
        </w:rPr>
        <w:t>под</w:t>
      </w:r>
      <w:r w:rsidR="00993B10">
        <w:rPr>
          <w:sz w:val="28"/>
          <w:szCs w:val="28"/>
        </w:rPr>
        <w:t xml:space="preserve">пункта </w:t>
      </w:r>
      <w:r w:rsidR="0072410A">
        <w:rPr>
          <w:sz w:val="28"/>
          <w:szCs w:val="28"/>
        </w:rPr>
        <w:t>7</w:t>
      </w:r>
      <w:r w:rsidR="00A55BC9">
        <w:rPr>
          <w:sz w:val="28"/>
          <w:szCs w:val="28"/>
        </w:rPr>
        <w:t>) части</w:t>
      </w:r>
      <w:r w:rsidR="00993B10">
        <w:rPr>
          <w:sz w:val="28"/>
          <w:szCs w:val="28"/>
        </w:rPr>
        <w:t xml:space="preserve"> 1 настоящего решения, который вступает в силу с 01.01.2021 года.</w:t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26348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  <w:r w:rsidR="00B52519"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 w:rsidP="00B52519">
      <w:pPr>
        <w:pStyle w:val="1"/>
        <w:rPr>
          <w:b/>
        </w:rPr>
      </w:pPr>
      <w:r>
        <w:t>Дорогобужского района</w:t>
      </w:r>
      <w:r w:rsidR="00B52519">
        <w:t xml:space="preserve">   </w:t>
      </w:r>
      <w:r>
        <w:t xml:space="preserve">Смоленской области    </w:t>
      </w:r>
      <w:r>
        <w:tab/>
        <w:t xml:space="preserve">                       </w:t>
      </w:r>
      <w:r w:rsidR="00294CCD">
        <w:rPr>
          <w:b/>
        </w:rPr>
        <w:t>Л</w:t>
      </w:r>
      <w:r w:rsidR="0091416D" w:rsidRPr="007C6077">
        <w:rPr>
          <w:b/>
        </w:rPr>
        <w:t>.</w:t>
      </w:r>
      <w:r w:rsidR="00294CCD">
        <w:rPr>
          <w:b/>
        </w:rPr>
        <w:t>П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294CCD">
        <w:rPr>
          <w:b/>
        </w:rPr>
        <w:t>Павликов</w:t>
      </w:r>
    </w:p>
    <w:p w:rsidR="00B52519" w:rsidRPr="00B52519" w:rsidRDefault="00B52519" w:rsidP="00B52519"/>
    <w:p w:rsidR="00226348" w:rsidRDefault="00340179" w:rsidP="00DC1812">
      <w:pPr>
        <w:jc w:val="center"/>
      </w:pPr>
      <w:r>
        <w:t xml:space="preserve">                                                                   </w:t>
      </w:r>
      <w:r w:rsidR="00DC1812">
        <w:t xml:space="preserve">  </w:t>
      </w: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013721" w:rsidRPr="00EF29E7" w:rsidRDefault="00D55A10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DC1812">
        <w:t xml:space="preserve">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A7105C" w:rsidRDefault="00013721" w:rsidP="00013721">
      <w:pPr>
        <w:pStyle w:val="ConsNormal"/>
        <w:jc w:val="center"/>
        <w:rPr>
          <w:sz w:val="24"/>
          <w:szCs w:val="24"/>
        </w:rPr>
      </w:pPr>
      <w:proofErr w:type="gramStart"/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="00294CCD">
        <w:rPr>
          <w:bCs/>
          <w:sz w:val="24"/>
          <w:szCs w:val="24"/>
        </w:rPr>
        <w:t xml:space="preserve">, </w:t>
      </w:r>
      <w:r w:rsidR="00294CCD" w:rsidRPr="00CF50EC">
        <w:rPr>
          <w:bCs/>
          <w:sz w:val="24"/>
          <w:szCs w:val="24"/>
        </w:rPr>
        <w:t xml:space="preserve">от </w:t>
      </w:r>
      <w:r w:rsidR="00CF50EC">
        <w:rPr>
          <w:bCs/>
          <w:sz w:val="24"/>
          <w:szCs w:val="24"/>
        </w:rPr>
        <w:t>0</w:t>
      </w:r>
      <w:r w:rsidR="00CF50EC" w:rsidRPr="00CF50EC">
        <w:rPr>
          <w:bCs/>
          <w:sz w:val="24"/>
          <w:szCs w:val="24"/>
        </w:rPr>
        <w:t>5.12.2017</w:t>
      </w:r>
      <w:r w:rsidR="00294CCD" w:rsidRPr="00CF50EC">
        <w:rPr>
          <w:bCs/>
          <w:sz w:val="24"/>
          <w:szCs w:val="24"/>
        </w:rPr>
        <w:t xml:space="preserve"> №</w:t>
      </w:r>
      <w:r w:rsidR="00CF50EC" w:rsidRPr="00CF50EC">
        <w:rPr>
          <w:bCs/>
          <w:sz w:val="24"/>
          <w:szCs w:val="24"/>
        </w:rPr>
        <w:t>49</w:t>
      </w:r>
      <w:r w:rsidR="00427899" w:rsidRPr="007D2FAB">
        <w:rPr>
          <w:bCs/>
          <w:sz w:val="24"/>
          <w:szCs w:val="24"/>
        </w:rPr>
        <w:t xml:space="preserve">, от  </w:t>
      </w:r>
      <w:r w:rsidR="007D2FAB" w:rsidRPr="007D2FAB">
        <w:rPr>
          <w:bCs/>
          <w:sz w:val="24"/>
          <w:szCs w:val="24"/>
        </w:rPr>
        <w:t>30.03.2018</w:t>
      </w:r>
      <w:proofErr w:type="gramEnd"/>
      <w:r w:rsidR="007D2FAB">
        <w:rPr>
          <w:bCs/>
          <w:sz w:val="24"/>
          <w:szCs w:val="24"/>
        </w:rPr>
        <w:t xml:space="preserve"> </w:t>
      </w:r>
      <w:r w:rsidR="00427899" w:rsidRPr="007D2FAB">
        <w:rPr>
          <w:bCs/>
          <w:sz w:val="24"/>
          <w:szCs w:val="24"/>
        </w:rPr>
        <w:t>№</w:t>
      </w:r>
      <w:r w:rsidR="00294CCD" w:rsidRPr="007D2FAB">
        <w:rPr>
          <w:bCs/>
          <w:sz w:val="24"/>
          <w:szCs w:val="24"/>
        </w:rPr>
        <w:t xml:space="preserve"> </w:t>
      </w:r>
      <w:r w:rsidR="007D2FAB" w:rsidRPr="007D2FAB">
        <w:rPr>
          <w:bCs/>
          <w:sz w:val="24"/>
          <w:szCs w:val="24"/>
        </w:rPr>
        <w:t>5</w:t>
      </w:r>
      <w:r w:rsidR="00D37822">
        <w:rPr>
          <w:bCs/>
          <w:sz w:val="24"/>
          <w:szCs w:val="24"/>
        </w:rPr>
        <w:t xml:space="preserve">, </w:t>
      </w:r>
      <w:r w:rsidR="00D37822" w:rsidRPr="00A7105C">
        <w:rPr>
          <w:bCs/>
          <w:sz w:val="24"/>
          <w:szCs w:val="24"/>
        </w:rPr>
        <w:t xml:space="preserve">от </w:t>
      </w:r>
      <w:r w:rsidR="00A7105C" w:rsidRPr="00A7105C">
        <w:rPr>
          <w:bCs/>
          <w:sz w:val="24"/>
          <w:szCs w:val="24"/>
        </w:rPr>
        <w:t>20.11.2019</w:t>
      </w:r>
      <w:r w:rsidR="00D37822" w:rsidRPr="00A7105C">
        <w:rPr>
          <w:bCs/>
          <w:sz w:val="24"/>
          <w:szCs w:val="24"/>
        </w:rPr>
        <w:t xml:space="preserve"> №</w:t>
      </w:r>
      <w:r w:rsidR="00A7105C" w:rsidRPr="00A7105C">
        <w:rPr>
          <w:bCs/>
          <w:sz w:val="24"/>
          <w:szCs w:val="24"/>
        </w:rPr>
        <w:t>16</w:t>
      </w:r>
      <w:proofErr w:type="gramStart"/>
      <w:r w:rsidR="00D37822" w:rsidRPr="00A7105C">
        <w:rPr>
          <w:bCs/>
          <w:sz w:val="24"/>
          <w:szCs w:val="24"/>
        </w:rPr>
        <w:t xml:space="preserve"> </w:t>
      </w:r>
      <w:r w:rsidR="00294CCD" w:rsidRPr="00A7105C">
        <w:rPr>
          <w:bCs/>
          <w:sz w:val="24"/>
          <w:szCs w:val="24"/>
        </w:rPr>
        <w:t>)</w:t>
      </w:r>
      <w:proofErr w:type="gramEnd"/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</w:p>
    <w:p w:rsidR="00013721" w:rsidRPr="00343CC6" w:rsidRDefault="00013721" w:rsidP="00013721">
      <w:pPr>
        <w:pStyle w:val="ConsNormal"/>
        <w:rPr>
          <w:i/>
          <w:sz w:val="24"/>
        </w:rPr>
      </w:pPr>
      <w:proofErr w:type="gramStart"/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D37822" w:rsidRPr="00A7105C" w:rsidRDefault="00013721" w:rsidP="00013721">
      <w:pPr>
        <w:pStyle w:val="ConsNormal"/>
        <w:rPr>
          <w:sz w:val="24"/>
        </w:rPr>
      </w:pPr>
      <w:r w:rsidRPr="00A7105C">
        <w:rPr>
          <w:sz w:val="24"/>
        </w:rPr>
        <w:t xml:space="preserve">2. </w:t>
      </w:r>
      <w:r w:rsidR="00D807C0" w:rsidRPr="00A7105C">
        <w:rPr>
          <w:sz w:val="24"/>
        </w:rPr>
        <w:t>У</w:t>
      </w:r>
      <w:r w:rsidR="00D37822" w:rsidRPr="00A7105C">
        <w:rPr>
          <w:sz w:val="24"/>
        </w:rPr>
        <w:t xml:space="preserve">тратил силу – решение от </w:t>
      </w:r>
      <w:r w:rsidR="00A7105C">
        <w:rPr>
          <w:sz w:val="24"/>
        </w:rPr>
        <w:t>20.11.201</w:t>
      </w:r>
      <w:r w:rsidR="00D37822" w:rsidRPr="00A7105C">
        <w:rPr>
          <w:sz w:val="24"/>
        </w:rPr>
        <w:t>9</w:t>
      </w:r>
      <w:r w:rsidR="00A7105C">
        <w:rPr>
          <w:sz w:val="24"/>
        </w:rPr>
        <w:t xml:space="preserve"> г.</w:t>
      </w:r>
      <w:r w:rsidR="00D37822" w:rsidRPr="00A7105C">
        <w:rPr>
          <w:sz w:val="24"/>
        </w:rPr>
        <w:t xml:space="preserve"> №</w:t>
      </w:r>
      <w:r w:rsidR="00A7105C">
        <w:rPr>
          <w:sz w:val="24"/>
        </w:rPr>
        <w:t>16</w:t>
      </w:r>
      <w:proofErr w:type="gramStart"/>
      <w:r w:rsidR="00D37822" w:rsidRPr="00A7105C">
        <w:rPr>
          <w:sz w:val="24"/>
        </w:rPr>
        <w:t xml:space="preserve"> ;</w:t>
      </w:r>
      <w:proofErr w:type="gramEnd"/>
    </w:p>
    <w:p w:rsidR="00D37822" w:rsidRPr="00A7105C" w:rsidRDefault="00D37822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A7105C" w:rsidRDefault="00013721" w:rsidP="00013721">
      <w:pPr>
        <w:pStyle w:val="ConsNormal"/>
        <w:rPr>
          <w:i/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="002D1D83" w:rsidRPr="002D1D83">
        <w:rPr>
          <w:sz w:val="24"/>
          <w:szCs w:val="24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</w:t>
      </w:r>
      <w:proofErr w:type="gramStart"/>
      <w:r w:rsidR="002D1D83">
        <w:rPr>
          <w:sz w:val="24"/>
          <w:szCs w:val="24"/>
          <w:shd w:val="clear" w:color="auto" w:fill="FFFFFF"/>
        </w:rPr>
        <w:t>.</w:t>
      </w:r>
      <w:proofErr w:type="gramEnd"/>
      <w:r w:rsidR="002D1D83">
        <w:rPr>
          <w:sz w:val="24"/>
          <w:szCs w:val="24"/>
          <w:shd w:val="clear" w:color="auto" w:fill="FFFFFF"/>
        </w:rPr>
        <w:t xml:space="preserve"> </w:t>
      </w:r>
      <w:r w:rsidR="002D1D83" w:rsidRPr="00A7105C">
        <w:rPr>
          <w:i/>
          <w:sz w:val="24"/>
          <w:szCs w:val="24"/>
          <w:shd w:val="clear" w:color="auto" w:fill="FFFFFF"/>
        </w:rPr>
        <w:t>(</w:t>
      </w:r>
      <w:proofErr w:type="gramStart"/>
      <w:r w:rsidR="002D1D83" w:rsidRPr="00A7105C">
        <w:rPr>
          <w:i/>
          <w:sz w:val="24"/>
          <w:szCs w:val="24"/>
          <w:shd w:val="clear" w:color="auto" w:fill="FFFFFF"/>
        </w:rPr>
        <w:t>а</w:t>
      </w:r>
      <w:proofErr w:type="gramEnd"/>
      <w:r w:rsidR="002D1D83" w:rsidRPr="00A7105C">
        <w:rPr>
          <w:i/>
          <w:sz w:val="24"/>
          <w:szCs w:val="24"/>
          <w:shd w:val="clear" w:color="auto" w:fill="FFFFFF"/>
        </w:rPr>
        <w:t xml:space="preserve">бзац в ред. решения от  </w:t>
      </w:r>
      <w:r w:rsidR="00A7105C" w:rsidRPr="00A7105C">
        <w:rPr>
          <w:i/>
          <w:sz w:val="24"/>
          <w:szCs w:val="24"/>
          <w:shd w:val="clear" w:color="auto" w:fill="FFFFFF"/>
        </w:rPr>
        <w:t>20.11.</w:t>
      </w:r>
      <w:r w:rsidR="002D1D83" w:rsidRPr="00A7105C">
        <w:rPr>
          <w:i/>
          <w:sz w:val="24"/>
          <w:szCs w:val="24"/>
          <w:shd w:val="clear" w:color="auto" w:fill="FFFFFF"/>
        </w:rPr>
        <w:t>2019</w:t>
      </w:r>
      <w:r w:rsidR="00A7105C">
        <w:rPr>
          <w:i/>
          <w:sz w:val="24"/>
          <w:szCs w:val="24"/>
          <w:shd w:val="clear" w:color="auto" w:fill="FFFFFF"/>
        </w:rPr>
        <w:t>г.</w:t>
      </w:r>
      <w:r w:rsidR="002D1D83" w:rsidRPr="00A7105C">
        <w:rPr>
          <w:i/>
          <w:sz w:val="24"/>
          <w:szCs w:val="24"/>
          <w:shd w:val="clear" w:color="auto" w:fill="FFFFFF"/>
        </w:rPr>
        <w:t xml:space="preserve"> № </w:t>
      </w:r>
      <w:r w:rsidR="00A7105C" w:rsidRPr="00A7105C">
        <w:rPr>
          <w:i/>
          <w:sz w:val="24"/>
          <w:szCs w:val="24"/>
          <w:shd w:val="clear" w:color="auto" w:fill="FFFFFF"/>
        </w:rPr>
        <w:t>16</w:t>
      </w:r>
      <w:r w:rsidR="002D1D83" w:rsidRPr="00A7105C">
        <w:rPr>
          <w:i/>
          <w:sz w:val="24"/>
          <w:szCs w:val="24"/>
          <w:shd w:val="clear" w:color="auto" w:fill="FFFFFF"/>
        </w:rPr>
        <w:t>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="00013721">
        <w:rPr>
          <w:i/>
        </w:rPr>
        <w:t>.</w:t>
      </w:r>
      <w:proofErr w:type="gramEnd"/>
      <w:r w:rsidR="00013721">
        <w:rPr>
          <w:i/>
        </w:rPr>
        <w:t>(ред.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EF2E70" w:rsidRPr="00A7105C" w:rsidRDefault="00EF2E70" w:rsidP="00EF2E70">
      <w:pPr>
        <w:shd w:val="clear" w:color="auto" w:fill="FFFFFF"/>
        <w:spacing w:line="290" w:lineRule="atLeast"/>
        <w:ind w:firstLine="540"/>
        <w:jc w:val="both"/>
        <w:rPr>
          <w:rStyle w:val="blk"/>
          <w:i/>
        </w:rPr>
      </w:pPr>
      <w:r w:rsidRPr="00EF2E70">
        <w:rPr>
          <w:rStyle w:val="blk"/>
        </w:rPr>
        <w:t>Абзац четвертый – шестой признаны утратившими силу</w:t>
      </w:r>
      <w:proofErr w:type="gramStart"/>
      <w:r w:rsidRPr="00EF2E70">
        <w:rPr>
          <w:rStyle w:val="blk"/>
        </w:rPr>
        <w:t>.</w:t>
      </w:r>
      <w:proofErr w:type="gramEnd"/>
      <w:r w:rsidRPr="00EF2E70">
        <w:rPr>
          <w:rStyle w:val="blk"/>
        </w:rPr>
        <w:t xml:space="preserve"> </w:t>
      </w:r>
      <w:r w:rsidRPr="00A7105C">
        <w:rPr>
          <w:rStyle w:val="blk"/>
          <w:i/>
        </w:rPr>
        <w:t>(</w:t>
      </w:r>
      <w:proofErr w:type="gramStart"/>
      <w:r w:rsidRPr="00A7105C">
        <w:rPr>
          <w:rStyle w:val="blk"/>
          <w:i/>
        </w:rPr>
        <w:t>р</w:t>
      </w:r>
      <w:proofErr w:type="gramEnd"/>
      <w:r w:rsidRPr="00A7105C">
        <w:rPr>
          <w:rStyle w:val="blk"/>
          <w:i/>
        </w:rPr>
        <w:t>ешение от</w:t>
      </w:r>
      <w:r w:rsidR="00A7105C" w:rsidRPr="00A7105C">
        <w:rPr>
          <w:rStyle w:val="blk"/>
          <w:i/>
        </w:rPr>
        <w:t xml:space="preserve"> 20.11</w:t>
      </w:r>
      <w:r w:rsidRPr="00A7105C">
        <w:rPr>
          <w:rStyle w:val="blk"/>
          <w:i/>
        </w:rPr>
        <w:t xml:space="preserve"> 2019</w:t>
      </w:r>
      <w:r w:rsidR="00A7105C">
        <w:rPr>
          <w:rStyle w:val="blk"/>
          <w:i/>
        </w:rPr>
        <w:t>г.</w:t>
      </w:r>
      <w:r w:rsidRPr="00A7105C">
        <w:rPr>
          <w:rStyle w:val="blk"/>
          <w:i/>
        </w:rPr>
        <w:t xml:space="preserve"> №</w:t>
      </w:r>
      <w:r w:rsidR="00A7105C" w:rsidRPr="00A7105C">
        <w:rPr>
          <w:rStyle w:val="blk"/>
          <w:i/>
        </w:rPr>
        <w:t>16</w:t>
      </w:r>
      <w:r w:rsidRPr="00A7105C">
        <w:rPr>
          <w:rStyle w:val="blk"/>
          <w:i/>
        </w:rPr>
        <w:t>)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r w:rsidRPr="00062CDF">
        <w:rPr>
          <w:rStyle w:val="blk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bookmarkStart w:id="0" w:name="dst16788"/>
      <w:bookmarkEnd w:id="0"/>
      <w:r w:rsidRPr="00062CDF">
        <w:rPr>
          <w:rStyle w:val="blk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bookmarkStart w:id="1" w:name="dst16789"/>
      <w:bookmarkEnd w:id="1"/>
      <w:proofErr w:type="gramStart"/>
      <w:r w:rsidRPr="00062CDF">
        <w:rPr>
          <w:rStyle w:val="blk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062CDF">
        <w:rPr>
          <w:rStyle w:val="blk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062CDF">
        <w:rPr>
          <w:rStyle w:val="blk"/>
        </w:rPr>
        <w:t>с даты начала</w:t>
      </w:r>
      <w:proofErr w:type="gramEnd"/>
      <w:r w:rsidRPr="00062CDF">
        <w:rPr>
          <w:rStyle w:val="blk"/>
        </w:rPr>
        <w:t xml:space="preserve"> применения для целей налогообложения сведений об изменяемой кадастровой стоимости.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  <w:rPr>
          <w:i/>
          <w:color w:val="FF0000"/>
        </w:rPr>
      </w:pPr>
      <w:bookmarkStart w:id="2" w:name="dst16790"/>
      <w:bookmarkEnd w:id="2"/>
      <w:proofErr w:type="gramStart"/>
      <w:r w:rsidRPr="00062CDF">
        <w:rPr>
          <w:rStyle w:val="blk"/>
        </w:rPr>
        <w:t xml:space="preserve"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</w:t>
      </w:r>
      <w:r w:rsidRPr="00062CDF">
        <w:rPr>
          <w:rStyle w:val="blk"/>
        </w:rPr>
        <w:lastRenderedPageBreak/>
        <w:t>даты начала применения для целей налогообложения кадастровой стоимости, являющейся</w:t>
      </w:r>
      <w:proofErr w:type="gramEnd"/>
      <w:r w:rsidRPr="00062CDF">
        <w:rPr>
          <w:rStyle w:val="blk"/>
        </w:rPr>
        <w:t xml:space="preserve"> предметом оспаривания</w:t>
      </w:r>
      <w:proofErr w:type="gramStart"/>
      <w:r w:rsidRPr="00062CDF">
        <w:rPr>
          <w:rStyle w:val="blk"/>
        </w:rPr>
        <w:t>.</w:t>
      </w:r>
      <w:proofErr w:type="gramEnd"/>
      <w:r w:rsidR="00062CDF">
        <w:rPr>
          <w:rStyle w:val="blk"/>
        </w:rPr>
        <w:t xml:space="preserve"> </w:t>
      </w:r>
      <w:r w:rsidRPr="00A7105C">
        <w:rPr>
          <w:rStyle w:val="blk"/>
          <w:i/>
        </w:rPr>
        <w:t>(</w:t>
      </w:r>
      <w:proofErr w:type="gramStart"/>
      <w:r w:rsidRPr="00A7105C">
        <w:rPr>
          <w:rStyle w:val="blk"/>
          <w:i/>
        </w:rPr>
        <w:t>п</w:t>
      </w:r>
      <w:proofErr w:type="gramEnd"/>
      <w:r w:rsidRPr="00A7105C">
        <w:rPr>
          <w:rStyle w:val="blk"/>
          <w:i/>
        </w:rPr>
        <w:t>.1.1. введен решение</w:t>
      </w:r>
      <w:r w:rsidR="00A7105C" w:rsidRPr="00A7105C">
        <w:rPr>
          <w:rStyle w:val="blk"/>
          <w:i/>
        </w:rPr>
        <w:t>м</w:t>
      </w:r>
      <w:r w:rsidRPr="00A7105C">
        <w:rPr>
          <w:rStyle w:val="blk"/>
          <w:i/>
        </w:rPr>
        <w:t xml:space="preserve"> от </w:t>
      </w:r>
      <w:r w:rsidR="00A7105C" w:rsidRPr="00A7105C">
        <w:rPr>
          <w:rStyle w:val="blk"/>
          <w:i/>
        </w:rPr>
        <w:t>20.11.</w:t>
      </w:r>
      <w:r w:rsidRPr="00A7105C">
        <w:rPr>
          <w:rStyle w:val="blk"/>
          <w:i/>
        </w:rPr>
        <w:t>2019</w:t>
      </w:r>
      <w:r w:rsidR="00A7105C">
        <w:rPr>
          <w:rStyle w:val="blk"/>
          <w:i/>
        </w:rPr>
        <w:t>г.</w:t>
      </w:r>
      <w:r w:rsidRPr="00A7105C">
        <w:rPr>
          <w:rStyle w:val="blk"/>
          <w:i/>
        </w:rPr>
        <w:t xml:space="preserve"> №</w:t>
      </w:r>
      <w:r w:rsidR="00A7105C" w:rsidRPr="00A7105C">
        <w:rPr>
          <w:rStyle w:val="blk"/>
          <w:i/>
        </w:rPr>
        <w:t>16</w:t>
      </w:r>
      <w:r w:rsidRPr="00A7105C">
        <w:rPr>
          <w:rStyle w:val="blk"/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340179"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5.</w:t>
      </w:r>
      <w:r w:rsidR="00226348" w:rsidRPr="00226348">
        <w:t xml:space="preserve"> </w:t>
      </w:r>
      <w:r w:rsidR="00226348" w:rsidRPr="00226348">
        <w:rPr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F29E7">
        <w:rPr>
          <w:sz w:val="24"/>
        </w:rPr>
        <w:t>:</w:t>
      </w:r>
      <w:r w:rsidR="00226348">
        <w:rPr>
          <w:sz w:val="24"/>
        </w:rPr>
        <w:t xml:space="preserve"> </w:t>
      </w:r>
      <w:r w:rsidR="00226348" w:rsidRPr="007D2FAB">
        <w:rPr>
          <w:i/>
          <w:sz w:val="24"/>
        </w:rPr>
        <w:t>(абзац в ред</w:t>
      </w:r>
      <w:proofErr w:type="gramStart"/>
      <w:r w:rsidR="00226348" w:rsidRPr="007D2FAB">
        <w:rPr>
          <w:i/>
          <w:sz w:val="24"/>
        </w:rPr>
        <w:t>.р</w:t>
      </w:r>
      <w:proofErr w:type="gramEnd"/>
      <w:r w:rsidR="00226348" w:rsidRPr="007D2FAB">
        <w:rPr>
          <w:i/>
          <w:sz w:val="24"/>
        </w:rPr>
        <w:t xml:space="preserve">ешения от </w:t>
      </w:r>
      <w:r w:rsidR="007D2FAB" w:rsidRPr="007D2FAB">
        <w:rPr>
          <w:i/>
          <w:sz w:val="24"/>
        </w:rPr>
        <w:t>30.03.2018</w:t>
      </w:r>
      <w:r w:rsidR="007D2FAB">
        <w:rPr>
          <w:i/>
          <w:sz w:val="24"/>
        </w:rPr>
        <w:t>г</w:t>
      </w:r>
      <w:r w:rsidR="00226348"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r w:rsidR="00226348" w:rsidRPr="007D2FAB">
        <w:rPr>
          <w:i/>
          <w:sz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proofErr w:type="gramStart"/>
      <w:r w:rsidRPr="00EF29E7">
        <w:rPr>
          <w:i/>
          <w:sz w:val="24"/>
        </w:rPr>
        <w:t xml:space="preserve">5) </w:t>
      </w:r>
      <w:r w:rsidRPr="002724A0">
        <w:rPr>
          <w:sz w:val="24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2724A0">
        <w:rPr>
          <w:sz w:val="24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proofErr w:type="spellStart"/>
      <w:r w:rsidRPr="002724A0">
        <w:rPr>
          <w:sz w:val="24"/>
          <w:szCs w:val="24"/>
        </w:rPr>
        <w:t>Теча</w:t>
      </w:r>
      <w:proofErr w:type="spellEnd"/>
      <w:r w:rsidRPr="002724A0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26348">
        <w:rPr>
          <w:sz w:val="24"/>
        </w:rPr>
        <w:t>;</w:t>
      </w:r>
    </w:p>
    <w:p w:rsidR="00226348" w:rsidRDefault="00226348" w:rsidP="00013721">
      <w:pPr>
        <w:pStyle w:val="ConsNormal"/>
        <w:rPr>
          <w:i/>
          <w:sz w:val="24"/>
          <w:szCs w:val="24"/>
        </w:rPr>
      </w:pPr>
      <w:r>
        <w:rPr>
          <w:sz w:val="24"/>
        </w:rPr>
        <w:t>8)</w:t>
      </w:r>
      <w:r w:rsidRPr="00226348">
        <w:t xml:space="preserve"> </w:t>
      </w:r>
      <w:r w:rsidRPr="00226348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22634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>(</w:t>
      </w:r>
      <w:proofErr w:type="gramStart"/>
      <w:r w:rsidRPr="007D2FAB">
        <w:rPr>
          <w:i/>
          <w:sz w:val="24"/>
          <w:szCs w:val="24"/>
        </w:rPr>
        <w:t>п</w:t>
      </w:r>
      <w:proofErr w:type="gramEnd"/>
      <w:r w:rsidRPr="007D2FAB">
        <w:rPr>
          <w:i/>
          <w:sz w:val="24"/>
          <w:szCs w:val="24"/>
        </w:rPr>
        <w:t>ункт  8 введен решением  от</w:t>
      </w:r>
      <w:r w:rsidR="007D2FAB" w:rsidRPr="007D2FAB">
        <w:rPr>
          <w:i/>
          <w:sz w:val="24"/>
          <w:szCs w:val="24"/>
        </w:rPr>
        <w:t xml:space="preserve"> 30.03.2018</w:t>
      </w:r>
      <w:r w:rsidR="007D2FAB">
        <w:rPr>
          <w:i/>
          <w:sz w:val="24"/>
          <w:szCs w:val="24"/>
        </w:rPr>
        <w:t>г</w:t>
      </w:r>
      <w:r w:rsidRPr="007D2FAB">
        <w:rPr>
          <w:i/>
          <w:sz w:val="24"/>
          <w:szCs w:val="24"/>
        </w:rPr>
        <w:t xml:space="preserve">   №</w:t>
      </w:r>
      <w:r w:rsidR="007D2FAB" w:rsidRPr="007D2FAB">
        <w:rPr>
          <w:i/>
          <w:sz w:val="24"/>
          <w:szCs w:val="24"/>
        </w:rPr>
        <w:t xml:space="preserve"> 5</w:t>
      </w:r>
      <w:r w:rsidRPr="007D2FAB">
        <w:rPr>
          <w:i/>
          <w:sz w:val="24"/>
          <w:szCs w:val="24"/>
        </w:rPr>
        <w:t xml:space="preserve"> )</w:t>
      </w:r>
    </w:p>
    <w:p w:rsidR="00750989" w:rsidRPr="00A7105C" w:rsidRDefault="00750989" w:rsidP="00750989">
      <w:pPr>
        <w:pStyle w:val="ConsNormal"/>
        <w:rPr>
          <w:i/>
          <w:sz w:val="24"/>
          <w:szCs w:val="24"/>
        </w:rPr>
      </w:pPr>
      <w:r w:rsidRPr="00750989">
        <w:rPr>
          <w:sz w:val="24"/>
          <w:szCs w:val="24"/>
          <w:shd w:val="clear" w:color="auto" w:fill="FFFFFF"/>
        </w:rPr>
        <w:t>9</w:t>
      </w:r>
      <w:r>
        <w:rPr>
          <w:sz w:val="24"/>
          <w:szCs w:val="24"/>
          <w:shd w:val="clear" w:color="auto" w:fill="FFFFFF"/>
        </w:rPr>
        <w:t>)</w:t>
      </w:r>
      <w:r w:rsidRPr="00750989">
        <w:rPr>
          <w:sz w:val="24"/>
          <w:szCs w:val="24"/>
          <w:shd w:val="clear" w:color="auto" w:fill="FFFFFF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 w:rsidRPr="00750989">
        <w:rPr>
          <w:i/>
          <w:sz w:val="24"/>
          <w:szCs w:val="24"/>
        </w:rPr>
        <w:t xml:space="preserve"> </w:t>
      </w:r>
      <w:r w:rsidRPr="00A7105C">
        <w:rPr>
          <w:i/>
          <w:sz w:val="24"/>
          <w:szCs w:val="24"/>
        </w:rPr>
        <w:t xml:space="preserve">(пункт  9 введен решением  от </w:t>
      </w:r>
      <w:r w:rsidR="00A7105C" w:rsidRPr="00A7105C">
        <w:rPr>
          <w:i/>
          <w:sz w:val="24"/>
          <w:szCs w:val="24"/>
        </w:rPr>
        <w:t>20.11.</w:t>
      </w:r>
      <w:r w:rsidRPr="00A7105C">
        <w:rPr>
          <w:i/>
          <w:sz w:val="24"/>
          <w:szCs w:val="24"/>
        </w:rPr>
        <w:t xml:space="preserve">2019г   № </w:t>
      </w:r>
      <w:r w:rsidR="00A7105C" w:rsidRPr="00A7105C">
        <w:rPr>
          <w:i/>
          <w:sz w:val="24"/>
          <w:szCs w:val="24"/>
        </w:rPr>
        <w:t>16</w:t>
      </w:r>
      <w:proofErr w:type="gramStart"/>
      <w:r w:rsidRPr="00A7105C">
        <w:rPr>
          <w:i/>
          <w:sz w:val="24"/>
          <w:szCs w:val="24"/>
        </w:rPr>
        <w:t xml:space="preserve"> )</w:t>
      </w:r>
      <w:proofErr w:type="gramEnd"/>
    </w:p>
    <w:p w:rsidR="00750989" w:rsidRPr="00A7105C" w:rsidRDefault="00750989" w:rsidP="00750989">
      <w:pPr>
        <w:pStyle w:val="ConsNormal"/>
        <w:rPr>
          <w:i/>
          <w:sz w:val="24"/>
          <w:szCs w:val="24"/>
        </w:rPr>
      </w:pPr>
      <w:r w:rsidRPr="00750989">
        <w:rPr>
          <w:sz w:val="24"/>
          <w:szCs w:val="24"/>
          <w:shd w:val="clear" w:color="auto" w:fill="FFFFFF"/>
        </w:rPr>
        <w:t>10</w:t>
      </w:r>
      <w:r>
        <w:rPr>
          <w:sz w:val="24"/>
          <w:szCs w:val="24"/>
          <w:shd w:val="clear" w:color="auto" w:fill="FFFFFF"/>
        </w:rPr>
        <w:t>)</w:t>
      </w:r>
      <w:r w:rsidRPr="00750989">
        <w:rPr>
          <w:sz w:val="24"/>
          <w:szCs w:val="24"/>
          <w:shd w:val="clear" w:color="auto" w:fill="FFFFFF"/>
        </w:rPr>
        <w:t xml:space="preserve"> физических лиц, имеющих трех и более несовершеннолетних детей</w:t>
      </w:r>
      <w:proofErr w:type="gramStart"/>
      <w:r w:rsidRPr="00750989">
        <w:rPr>
          <w:sz w:val="24"/>
          <w:szCs w:val="24"/>
          <w:shd w:val="clear" w:color="auto" w:fill="FFFFFF"/>
        </w:rPr>
        <w:t>.</w:t>
      </w:r>
      <w:proofErr w:type="gramEnd"/>
      <w:r w:rsidRPr="00750989">
        <w:rPr>
          <w:i/>
          <w:sz w:val="24"/>
          <w:szCs w:val="24"/>
        </w:rPr>
        <w:t xml:space="preserve"> </w:t>
      </w:r>
      <w:r w:rsidRPr="00A7105C">
        <w:rPr>
          <w:i/>
          <w:sz w:val="24"/>
          <w:szCs w:val="24"/>
        </w:rPr>
        <w:t>(</w:t>
      </w:r>
      <w:proofErr w:type="gramStart"/>
      <w:r w:rsidRPr="00A7105C">
        <w:rPr>
          <w:i/>
          <w:sz w:val="24"/>
          <w:szCs w:val="24"/>
        </w:rPr>
        <w:t>п</w:t>
      </w:r>
      <w:proofErr w:type="gramEnd"/>
      <w:r w:rsidRPr="00A7105C">
        <w:rPr>
          <w:i/>
          <w:sz w:val="24"/>
          <w:szCs w:val="24"/>
        </w:rPr>
        <w:t xml:space="preserve">ункт  10 введен решением  от </w:t>
      </w:r>
      <w:r w:rsidR="00A7105C" w:rsidRPr="00A7105C">
        <w:rPr>
          <w:i/>
          <w:sz w:val="24"/>
          <w:szCs w:val="24"/>
        </w:rPr>
        <w:t xml:space="preserve"> 20.11.</w:t>
      </w:r>
      <w:r w:rsidRPr="00A7105C">
        <w:rPr>
          <w:i/>
          <w:sz w:val="24"/>
          <w:szCs w:val="24"/>
        </w:rPr>
        <w:t xml:space="preserve">2019г   № </w:t>
      </w:r>
      <w:r w:rsidR="00A7105C" w:rsidRPr="00A7105C">
        <w:rPr>
          <w:i/>
          <w:sz w:val="24"/>
          <w:szCs w:val="24"/>
        </w:rPr>
        <w:t>16</w:t>
      </w:r>
      <w:r w:rsidRPr="00A7105C">
        <w:rPr>
          <w:i/>
          <w:sz w:val="24"/>
          <w:szCs w:val="24"/>
        </w:rPr>
        <w:t xml:space="preserve"> )</w:t>
      </w:r>
    </w:p>
    <w:p w:rsidR="00013721" w:rsidRPr="00750989" w:rsidRDefault="00013721" w:rsidP="00750989">
      <w:pPr>
        <w:pStyle w:val="ConsNormal"/>
        <w:rPr>
          <w:sz w:val="24"/>
        </w:rPr>
      </w:pPr>
      <w:r w:rsidRPr="00226348">
        <w:rPr>
          <w:sz w:val="24"/>
        </w:rPr>
        <w:t xml:space="preserve">6. </w:t>
      </w:r>
      <w:r w:rsidR="002724A0" w:rsidRPr="007D2FAB">
        <w:rPr>
          <w:i/>
          <w:sz w:val="24"/>
        </w:rPr>
        <w:t>(</w:t>
      </w:r>
      <w:r w:rsidR="00226348" w:rsidRPr="007D2FAB">
        <w:rPr>
          <w:i/>
          <w:sz w:val="24"/>
        </w:rPr>
        <w:t xml:space="preserve">часть 6 </w:t>
      </w:r>
      <w:r w:rsidR="007655A0" w:rsidRPr="007D2FAB">
        <w:rPr>
          <w:i/>
          <w:sz w:val="24"/>
        </w:rPr>
        <w:t xml:space="preserve">утратила силу </w:t>
      </w:r>
      <w:r w:rsidR="002724A0" w:rsidRPr="007D2FAB">
        <w:rPr>
          <w:i/>
          <w:sz w:val="24"/>
        </w:rPr>
        <w:t>решени</w:t>
      </w:r>
      <w:r w:rsidR="00226348" w:rsidRPr="007D2FAB">
        <w:rPr>
          <w:i/>
          <w:sz w:val="24"/>
        </w:rPr>
        <w:t>е</w:t>
      </w:r>
      <w:r w:rsidR="007655A0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 xml:space="preserve"> от</w:t>
      </w:r>
      <w:r w:rsidR="007D2FAB" w:rsidRPr="007D2FAB">
        <w:rPr>
          <w:i/>
          <w:sz w:val="24"/>
        </w:rPr>
        <w:t xml:space="preserve"> 30.03.2018г</w:t>
      </w:r>
      <w:r w:rsidR="002724A0" w:rsidRPr="007D2FAB">
        <w:rPr>
          <w:i/>
          <w:sz w:val="24"/>
        </w:rPr>
        <w:t xml:space="preserve"> </w:t>
      </w:r>
      <w:r w:rsidR="00DF3E53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proofErr w:type="gramStart"/>
      <w:r w:rsidR="00226348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>)</w:t>
      </w:r>
      <w:proofErr w:type="gramEnd"/>
    </w:p>
    <w:p w:rsidR="00226348" w:rsidRPr="00226348" w:rsidRDefault="00226348" w:rsidP="00226348">
      <w:pPr>
        <w:pStyle w:val="a9"/>
        <w:ind w:firstLine="567"/>
        <w:jc w:val="both"/>
      </w:pPr>
      <w:r w:rsidRPr="00226348">
        <w:t>6.1. 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226348" w:rsidRPr="00A7105C" w:rsidRDefault="00226348" w:rsidP="00226348">
      <w:pPr>
        <w:pStyle w:val="a9"/>
        <w:ind w:firstLine="567"/>
        <w:jc w:val="both"/>
        <w:rPr>
          <w:i/>
        </w:rPr>
      </w:pPr>
      <w:r w:rsidRPr="00226348"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</w:t>
      </w:r>
      <w:r w:rsidR="00D807C0">
        <w:t xml:space="preserve">не </w:t>
      </w:r>
      <w:r w:rsidR="00D807C0">
        <w:lastRenderedPageBreak/>
        <w:t>позднее 31 декабря</w:t>
      </w:r>
      <w:r w:rsidRPr="00226348">
        <w:t xml:space="preserve"> года, являющегося налоговым периодом, начиная с которого в отношении указанного земельного участка применяется налоговый вычет</w:t>
      </w:r>
      <w:proofErr w:type="gramStart"/>
      <w:r w:rsidRPr="00226348">
        <w:t>.</w:t>
      </w:r>
      <w:proofErr w:type="gramEnd"/>
      <w:r w:rsidR="00D807C0">
        <w:t xml:space="preserve"> </w:t>
      </w:r>
      <w:r w:rsidR="00D807C0" w:rsidRPr="00A7105C">
        <w:rPr>
          <w:i/>
        </w:rPr>
        <w:t>(</w:t>
      </w:r>
      <w:proofErr w:type="gramStart"/>
      <w:r w:rsidR="00D807C0" w:rsidRPr="00A7105C">
        <w:rPr>
          <w:i/>
        </w:rPr>
        <w:t>а</w:t>
      </w:r>
      <w:proofErr w:type="gramEnd"/>
      <w:r w:rsidR="00D807C0" w:rsidRPr="00A7105C">
        <w:rPr>
          <w:i/>
        </w:rPr>
        <w:t xml:space="preserve">бзац в ред. решения от </w:t>
      </w:r>
      <w:r w:rsidR="00A7105C" w:rsidRPr="00A7105C">
        <w:rPr>
          <w:i/>
        </w:rPr>
        <w:t>20.11.2</w:t>
      </w:r>
      <w:r w:rsidR="00D807C0" w:rsidRPr="00A7105C">
        <w:rPr>
          <w:i/>
        </w:rPr>
        <w:t>019</w:t>
      </w:r>
      <w:r w:rsidR="00A7105C" w:rsidRPr="00A7105C">
        <w:rPr>
          <w:i/>
        </w:rPr>
        <w:t>г.</w:t>
      </w:r>
      <w:r w:rsidR="00D807C0" w:rsidRPr="00A7105C">
        <w:rPr>
          <w:i/>
        </w:rPr>
        <w:t xml:space="preserve"> №</w:t>
      </w:r>
      <w:r w:rsidR="00A7105C" w:rsidRPr="00A7105C">
        <w:rPr>
          <w:i/>
        </w:rPr>
        <w:t>16</w:t>
      </w:r>
      <w:r w:rsidR="00D807C0" w:rsidRPr="00A7105C">
        <w:rPr>
          <w:i/>
        </w:rPr>
        <w:t xml:space="preserve"> )</w:t>
      </w:r>
    </w:p>
    <w:p w:rsidR="00750989" w:rsidRPr="00A7105C" w:rsidRDefault="00750989" w:rsidP="00226348">
      <w:pPr>
        <w:pStyle w:val="a9"/>
        <w:ind w:firstLine="567"/>
        <w:jc w:val="both"/>
        <w:rPr>
          <w:i/>
        </w:rPr>
      </w:pPr>
      <w:r w:rsidRPr="00A7105C">
        <w:rPr>
          <w:i/>
        </w:rPr>
        <w:t xml:space="preserve">Абзац утратил силу – решение от  </w:t>
      </w:r>
      <w:r w:rsidR="00A7105C" w:rsidRPr="00A7105C">
        <w:rPr>
          <w:i/>
        </w:rPr>
        <w:t>20.11.</w:t>
      </w:r>
      <w:r w:rsidRPr="00A7105C">
        <w:rPr>
          <w:i/>
        </w:rPr>
        <w:t xml:space="preserve">  2019 № </w:t>
      </w:r>
      <w:r w:rsidR="00A7105C" w:rsidRPr="00A7105C">
        <w:rPr>
          <w:i/>
        </w:rPr>
        <w:t>16</w:t>
      </w:r>
      <w:r w:rsidRPr="00A7105C">
        <w:rPr>
          <w:i/>
        </w:rPr>
        <w:t>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26348" w:rsidRPr="007D2FAB" w:rsidRDefault="00226348" w:rsidP="00997F14">
      <w:pPr>
        <w:pStyle w:val="a9"/>
        <w:ind w:firstLine="567"/>
        <w:jc w:val="both"/>
      </w:pPr>
      <w:r w:rsidRPr="00226348"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226348">
        <w:t>.</w:t>
      </w:r>
      <w:proofErr w:type="gramEnd"/>
      <w:r>
        <w:t xml:space="preserve"> </w:t>
      </w:r>
      <w:r w:rsidR="00D55A10" w:rsidRPr="007D2FAB">
        <w:rPr>
          <w:i/>
        </w:rPr>
        <w:t>(</w:t>
      </w:r>
      <w:proofErr w:type="gramStart"/>
      <w:r w:rsidRPr="007D2FAB">
        <w:rPr>
          <w:i/>
        </w:rPr>
        <w:t>ч</w:t>
      </w:r>
      <w:proofErr w:type="gramEnd"/>
      <w:r w:rsidRPr="007D2FAB">
        <w:rPr>
          <w:i/>
        </w:rPr>
        <w:t>асть 6.1. введена решение</w:t>
      </w:r>
      <w:r w:rsidR="007D2FAB" w:rsidRPr="007D2FAB">
        <w:rPr>
          <w:i/>
        </w:rPr>
        <w:t xml:space="preserve">м </w:t>
      </w:r>
      <w:r w:rsidRPr="007D2FAB">
        <w:rPr>
          <w:i/>
        </w:rPr>
        <w:t xml:space="preserve"> от</w:t>
      </w:r>
      <w:r w:rsidR="007D2FAB" w:rsidRPr="007D2FAB">
        <w:rPr>
          <w:i/>
        </w:rPr>
        <w:t xml:space="preserve"> 30.03.2018г</w:t>
      </w:r>
      <w:r w:rsidRPr="007D2FAB">
        <w:rPr>
          <w:i/>
        </w:rPr>
        <w:t xml:space="preserve">  №</w:t>
      </w:r>
      <w:r w:rsidR="007D2FAB" w:rsidRPr="007D2FAB">
        <w:rPr>
          <w:i/>
        </w:rPr>
        <w:t xml:space="preserve"> 5</w:t>
      </w:r>
      <w:r w:rsidRPr="007D2FAB">
        <w:rPr>
          <w:i/>
        </w:rPr>
        <w:t xml:space="preserve"> 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7.</w:t>
      </w:r>
      <w:r w:rsidR="00997F14" w:rsidRPr="00997F14">
        <w:t xml:space="preserve"> </w:t>
      </w:r>
      <w:r w:rsidR="00997F14" w:rsidRPr="00997F14">
        <w:rPr>
          <w:sz w:val="24"/>
          <w:szCs w:val="24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proofErr w:type="gramStart"/>
      <w:r w:rsidR="00997F14" w:rsidRPr="00997F14">
        <w:rPr>
          <w:sz w:val="24"/>
          <w:szCs w:val="24"/>
        </w:rPr>
        <w:t>.</w:t>
      </w:r>
      <w:proofErr w:type="gramEnd"/>
      <w:r w:rsidR="00997F14">
        <w:rPr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(</w:t>
      </w:r>
      <w:proofErr w:type="gramStart"/>
      <w:r w:rsidR="00997F14" w:rsidRPr="007D2FAB">
        <w:rPr>
          <w:i/>
          <w:sz w:val="24"/>
          <w:szCs w:val="24"/>
        </w:rPr>
        <w:t>ч</w:t>
      </w:r>
      <w:proofErr w:type="gramEnd"/>
      <w:r w:rsidR="00997F14" w:rsidRPr="007D2FAB">
        <w:rPr>
          <w:i/>
          <w:sz w:val="24"/>
          <w:szCs w:val="24"/>
        </w:rPr>
        <w:t>асть 7 в ред.</w:t>
      </w:r>
      <w:r w:rsidR="00D55A10" w:rsidRPr="007D2FAB">
        <w:rPr>
          <w:i/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решения от</w:t>
      </w:r>
      <w:r w:rsidR="007D2FAB" w:rsidRPr="007D2FAB">
        <w:rPr>
          <w:i/>
          <w:sz w:val="24"/>
          <w:szCs w:val="24"/>
        </w:rPr>
        <w:t>30.03.2018г</w:t>
      </w:r>
      <w:r w:rsidR="00997F14" w:rsidRPr="007D2FAB">
        <w:rPr>
          <w:i/>
          <w:sz w:val="24"/>
          <w:szCs w:val="24"/>
        </w:rPr>
        <w:t xml:space="preserve">  №</w:t>
      </w:r>
      <w:r w:rsidR="007D2FAB" w:rsidRPr="007D2FAB">
        <w:rPr>
          <w:i/>
          <w:sz w:val="24"/>
          <w:szCs w:val="24"/>
        </w:rPr>
        <w:t>5</w:t>
      </w:r>
      <w:r w:rsidR="00997F14" w:rsidRPr="007D2FAB">
        <w:rPr>
          <w:i/>
          <w:sz w:val="24"/>
          <w:szCs w:val="24"/>
        </w:rPr>
        <w:t xml:space="preserve"> )</w:t>
      </w:r>
    </w:p>
    <w:p w:rsidR="00013721" w:rsidRPr="007D2FAB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Default="00993B10" w:rsidP="00013721">
      <w:pPr>
        <w:pStyle w:val="ConsNormal"/>
        <w:ind w:firstLine="485"/>
        <w:rPr>
          <w:sz w:val="24"/>
        </w:rPr>
      </w:pPr>
      <w:r>
        <w:rPr>
          <w:i/>
          <w:sz w:val="24"/>
        </w:rPr>
        <w:t>У</w:t>
      </w:r>
      <w:r w:rsidR="00980B24" w:rsidRPr="00DF3E53">
        <w:rPr>
          <w:i/>
          <w:sz w:val="24"/>
        </w:rPr>
        <w:t>тратила силу</w:t>
      </w:r>
      <w:r>
        <w:rPr>
          <w:i/>
          <w:sz w:val="24"/>
        </w:rPr>
        <w:t xml:space="preserve"> - </w:t>
      </w:r>
      <w:r w:rsidR="00980B24" w:rsidRPr="00DF3E53">
        <w:rPr>
          <w:i/>
          <w:sz w:val="24"/>
        </w:rPr>
        <w:t xml:space="preserve">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="00980B24"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993B10" w:rsidRPr="00DF3E53" w:rsidRDefault="00993B10" w:rsidP="00013721">
      <w:pPr>
        <w:pStyle w:val="ConsNormal"/>
        <w:ind w:firstLine="485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A7105C" w:rsidRDefault="00013721" w:rsidP="00062CDF">
      <w:pPr>
        <w:pStyle w:val="ConsNormal"/>
        <w:rPr>
          <w:i/>
          <w:sz w:val="24"/>
        </w:rPr>
      </w:pPr>
      <w:r w:rsidRPr="00EF29E7">
        <w:rPr>
          <w:sz w:val="24"/>
        </w:rPr>
        <w:t xml:space="preserve">3. </w:t>
      </w:r>
      <w:r w:rsidR="00062CDF">
        <w:rPr>
          <w:sz w:val="24"/>
        </w:rPr>
        <w:t>Утратил силу</w:t>
      </w:r>
      <w:proofErr w:type="gramStart"/>
      <w:r w:rsidR="00062CDF" w:rsidRPr="00A7105C">
        <w:rPr>
          <w:sz w:val="24"/>
        </w:rPr>
        <w:t>.</w:t>
      </w:r>
      <w:proofErr w:type="gramEnd"/>
      <w:r w:rsidR="00062CDF" w:rsidRPr="00A7105C">
        <w:rPr>
          <w:sz w:val="24"/>
        </w:rPr>
        <w:t xml:space="preserve">  </w:t>
      </w:r>
      <w:r w:rsidR="00062CDF" w:rsidRPr="00A7105C">
        <w:rPr>
          <w:i/>
          <w:sz w:val="24"/>
        </w:rPr>
        <w:t>(</w:t>
      </w:r>
      <w:proofErr w:type="gramStart"/>
      <w:r w:rsidR="00062CDF" w:rsidRPr="00A7105C">
        <w:rPr>
          <w:i/>
          <w:sz w:val="24"/>
        </w:rPr>
        <w:t>р</w:t>
      </w:r>
      <w:proofErr w:type="gramEnd"/>
      <w:r w:rsidR="00062CDF" w:rsidRPr="00A7105C">
        <w:rPr>
          <w:i/>
          <w:sz w:val="24"/>
        </w:rPr>
        <w:t xml:space="preserve">ешение от </w:t>
      </w:r>
      <w:r w:rsidR="00A7105C" w:rsidRPr="00A7105C">
        <w:rPr>
          <w:i/>
          <w:sz w:val="24"/>
        </w:rPr>
        <w:t xml:space="preserve"> 20.11.</w:t>
      </w:r>
      <w:r w:rsidR="00062CDF" w:rsidRPr="00A7105C">
        <w:rPr>
          <w:i/>
          <w:sz w:val="24"/>
        </w:rPr>
        <w:t>2019</w:t>
      </w:r>
      <w:r w:rsidR="00A7105C" w:rsidRPr="00A7105C">
        <w:rPr>
          <w:i/>
          <w:sz w:val="24"/>
        </w:rPr>
        <w:t>г.</w:t>
      </w:r>
      <w:r w:rsidR="00062CDF" w:rsidRPr="00A7105C">
        <w:rPr>
          <w:i/>
          <w:sz w:val="24"/>
        </w:rPr>
        <w:t xml:space="preserve"> №</w:t>
      </w:r>
      <w:r w:rsidR="00A7105C" w:rsidRPr="00A7105C">
        <w:rPr>
          <w:i/>
          <w:sz w:val="24"/>
        </w:rPr>
        <w:t>16</w:t>
      </w:r>
      <w:r w:rsidR="00062CDF" w:rsidRPr="00A7105C">
        <w:rPr>
          <w:i/>
          <w:sz w:val="24"/>
        </w:rPr>
        <w:t>)</w:t>
      </w:r>
    </w:p>
    <w:p w:rsidR="00013721" w:rsidRPr="00A7105C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 w:rsidR="00993B10">
        <w:rPr>
          <w:i/>
        </w:rPr>
        <w:t>в</w:t>
      </w:r>
      <w:proofErr w:type="gramEnd"/>
      <w:r w:rsidR="00993B10">
        <w:rPr>
          <w:i/>
        </w:rPr>
        <w:t xml:space="preserve"> </w:t>
      </w:r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занятых</w:t>
      </w:r>
      <w:proofErr w:type="gramEnd"/>
      <w:r w:rsidRPr="002724A0">
        <w:t xml:space="preserve">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146A4B" w:rsidRDefault="00D37822" w:rsidP="0001372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</w:t>
      </w:r>
      <w:r>
        <w:lastRenderedPageBreak/>
        <w:t xml:space="preserve">изменений в отдельные законодательные акты Российской Федерации»; </w:t>
      </w:r>
      <w:r w:rsidRPr="00146A4B">
        <w:rPr>
          <w:i/>
        </w:rPr>
        <w:t xml:space="preserve">(абзац в ред. решения от  </w:t>
      </w:r>
      <w:r w:rsidR="00A7105C" w:rsidRPr="00146A4B">
        <w:rPr>
          <w:i/>
        </w:rPr>
        <w:t>20.11.</w:t>
      </w:r>
      <w:r w:rsidRPr="00146A4B">
        <w:rPr>
          <w:i/>
        </w:rPr>
        <w:t>2019</w:t>
      </w:r>
      <w:r w:rsidR="00A7105C" w:rsidRPr="00146A4B">
        <w:rPr>
          <w:i/>
        </w:rPr>
        <w:t>г.</w:t>
      </w:r>
      <w:r w:rsidRPr="00146A4B">
        <w:rPr>
          <w:i/>
        </w:rPr>
        <w:t xml:space="preserve"> № </w:t>
      </w:r>
      <w:r w:rsidR="00146A4B" w:rsidRPr="00146A4B">
        <w:rPr>
          <w:i/>
        </w:rPr>
        <w:t>16</w:t>
      </w:r>
      <w:r w:rsidRPr="00146A4B">
        <w:rPr>
          <w:i/>
        </w:rPr>
        <w:t>)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2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294CCD" w:rsidRPr="00294CCD" w:rsidRDefault="00013721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2724A0">
        <w:t>2)</w:t>
      </w:r>
      <w:r w:rsidR="00294CCD" w:rsidRPr="00294CCD">
        <w:rPr>
          <w:sz w:val="28"/>
          <w:szCs w:val="28"/>
        </w:rPr>
        <w:t xml:space="preserve"> </w:t>
      </w:r>
      <w:r w:rsidR="00294CCD" w:rsidRPr="00294CCD">
        <w:t>1,5 процента от кадастровой стоимости участка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013721" w:rsidRPr="002724A0" w:rsidRDefault="00294CCD" w:rsidP="00294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Pr="00294CCD">
        <w:t>1,5 процента – в отношении прочих земельных участков</w:t>
      </w:r>
      <w:r w:rsidR="00013721" w:rsidRPr="002724A0">
        <w:rPr>
          <w:sz w:val="28"/>
          <w:szCs w:val="28"/>
        </w:rPr>
        <w:t>.</w:t>
      </w:r>
    </w:p>
    <w:p w:rsidR="00013721" w:rsidRPr="00CF50EC" w:rsidRDefault="00294CCD" w:rsidP="00013721">
      <w:pPr>
        <w:pStyle w:val="ConsNormal"/>
        <w:ind w:firstLine="0"/>
        <w:rPr>
          <w:bCs/>
          <w:i/>
          <w:sz w:val="24"/>
          <w:szCs w:val="24"/>
        </w:rPr>
      </w:pPr>
      <w:r w:rsidRPr="00CF50EC">
        <w:rPr>
          <w:i/>
          <w:sz w:val="24"/>
          <w:szCs w:val="24"/>
        </w:rPr>
        <w:t xml:space="preserve">(пункт 2 в ред. решения </w:t>
      </w:r>
      <w:r w:rsidR="00CF50EC" w:rsidRPr="00CF50EC">
        <w:rPr>
          <w:bCs/>
          <w:i/>
          <w:sz w:val="24"/>
          <w:szCs w:val="24"/>
        </w:rPr>
        <w:t>от 05.12.2017 №49</w:t>
      </w:r>
      <w:proofErr w:type="gramStart"/>
      <w:r w:rsidRPr="00CF50EC">
        <w:rPr>
          <w:bCs/>
          <w:i/>
          <w:sz w:val="24"/>
          <w:szCs w:val="24"/>
        </w:rPr>
        <w:t xml:space="preserve"> )</w:t>
      </w:r>
      <w:proofErr w:type="gramEnd"/>
    </w:p>
    <w:p w:rsidR="00997F14" w:rsidRDefault="00997F14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EF29E7">
        <w:rPr>
          <w:sz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учреждения, единственными </w:t>
      </w:r>
      <w:proofErr w:type="gramStart"/>
      <w:r w:rsidRPr="00EF29E7">
        <w:rPr>
          <w:sz w:val="24"/>
        </w:rPr>
        <w:t>собственниками</w:t>
      </w:r>
      <w:proofErr w:type="gramEnd"/>
      <w:r w:rsidRPr="00EF29E7">
        <w:rPr>
          <w:sz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 xml:space="preserve">бюджетные, автономные, казенные учреждения, финансовое обеспечение деятельности которых осуществляется за счет </w:t>
      </w:r>
      <w:proofErr w:type="gramStart"/>
      <w:r w:rsidRPr="002724A0">
        <w:rPr>
          <w:sz w:val="24"/>
          <w:szCs w:val="24"/>
        </w:rPr>
        <w:t>средств бюджетов муниципальных образований Дорогобужского района Смоленской области</w:t>
      </w:r>
      <w:proofErr w:type="gramEnd"/>
      <w:r w:rsidRPr="002724A0">
        <w:rPr>
          <w:sz w:val="24"/>
          <w:szCs w:val="24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lastRenderedPageBreak/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t>Льгота предоставляется в течение срока реализации инвестиционного проекта,   но не более трех налоговых периодов</w:t>
      </w:r>
      <w:proofErr w:type="gramStart"/>
      <w:r w:rsidRPr="00D862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</w:t>
      </w:r>
      <w:proofErr w:type="gramStart"/>
      <w:r w:rsidRPr="00D862FE">
        <w:rPr>
          <w:i/>
          <w:sz w:val="24"/>
          <w:szCs w:val="24"/>
        </w:rPr>
        <w:t>в</w:t>
      </w:r>
      <w:proofErr w:type="gramEnd"/>
      <w:r w:rsidRPr="00D862FE">
        <w:rPr>
          <w:i/>
          <w:sz w:val="24"/>
          <w:szCs w:val="24"/>
        </w:rPr>
        <w:t>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2F4857" w:rsidRDefault="00013721" w:rsidP="00013721">
      <w:pPr>
        <w:pStyle w:val="ConsNormal"/>
        <w:rPr>
          <w:color w:val="FF0000"/>
          <w:sz w:val="24"/>
          <w:szCs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</w:t>
      </w:r>
      <w:r w:rsidR="002F4857" w:rsidRPr="002F4857">
        <w:t xml:space="preserve"> </w:t>
      </w:r>
      <w:r w:rsidR="002F4857" w:rsidRPr="002F4857">
        <w:rPr>
          <w:sz w:val="24"/>
          <w:szCs w:val="24"/>
        </w:rPr>
        <w:t>с учетом особенностей, установленных настоящей статьей</w:t>
      </w:r>
      <w:proofErr w:type="gramStart"/>
      <w:r w:rsidRPr="002F4857">
        <w:rPr>
          <w:sz w:val="24"/>
          <w:szCs w:val="24"/>
        </w:rPr>
        <w:t>.</w:t>
      </w:r>
      <w:proofErr w:type="gramEnd"/>
      <w:r w:rsidR="002F4857" w:rsidRPr="002F4857">
        <w:rPr>
          <w:i/>
          <w:sz w:val="24"/>
          <w:szCs w:val="24"/>
        </w:rPr>
        <w:t xml:space="preserve"> </w:t>
      </w:r>
      <w:r w:rsidR="002F4857" w:rsidRPr="00146A4B">
        <w:rPr>
          <w:i/>
          <w:sz w:val="24"/>
          <w:szCs w:val="24"/>
        </w:rPr>
        <w:t>(</w:t>
      </w:r>
      <w:proofErr w:type="gramStart"/>
      <w:r w:rsidR="002F4857" w:rsidRPr="00146A4B">
        <w:rPr>
          <w:i/>
          <w:sz w:val="24"/>
          <w:szCs w:val="24"/>
        </w:rPr>
        <w:t>р</w:t>
      </w:r>
      <w:proofErr w:type="gramEnd"/>
      <w:r w:rsidR="002F4857" w:rsidRPr="00146A4B">
        <w:rPr>
          <w:i/>
          <w:sz w:val="24"/>
          <w:szCs w:val="24"/>
        </w:rPr>
        <w:t xml:space="preserve">ед. решения от  </w:t>
      </w:r>
      <w:r w:rsidR="00146A4B" w:rsidRPr="00146A4B">
        <w:rPr>
          <w:i/>
          <w:sz w:val="24"/>
          <w:szCs w:val="24"/>
        </w:rPr>
        <w:t>20.11.</w:t>
      </w:r>
      <w:r w:rsidR="002F4857" w:rsidRPr="00146A4B">
        <w:rPr>
          <w:i/>
          <w:sz w:val="24"/>
          <w:szCs w:val="24"/>
        </w:rPr>
        <w:t xml:space="preserve"> 2019 г. №</w:t>
      </w:r>
      <w:r w:rsidR="00146A4B" w:rsidRPr="00146A4B">
        <w:rPr>
          <w:i/>
          <w:sz w:val="24"/>
          <w:szCs w:val="24"/>
        </w:rPr>
        <w:t>16</w:t>
      </w:r>
      <w:r w:rsidR="002F4857" w:rsidRPr="00146A4B">
        <w:rPr>
          <w:i/>
          <w:sz w:val="24"/>
          <w:szCs w:val="24"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993B10">
        <w:t>У</w:t>
      </w:r>
      <w:r w:rsidR="002724A0" w:rsidRPr="002724A0">
        <w:rPr>
          <w:i/>
        </w:rPr>
        <w:t>тратила силу</w:t>
      </w:r>
      <w:r w:rsidR="002724A0">
        <w:t xml:space="preserve"> </w:t>
      </w:r>
      <w:r w:rsidR="00993B10">
        <w:t xml:space="preserve">- </w:t>
      </w:r>
      <w:r>
        <w:rPr>
          <w:i/>
        </w:rPr>
        <w:t>решение от 10.11.2014 г. №22</w:t>
      </w:r>
      <w:r w:rsidR="00993B10">
        <w:rPr>
          <w:i/>
        </w:rPr>
        <w:t>.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proofErr w:type="gramStart"/>
      <w:r w:rsidRPr="00EF29E7">
        <w:rPr>
          <w:sz w:val="24"/>
        </w:rPr>
        <w:t>.</w:t>
      </w:r>
      <w:proofErr w:type="gramEnd"/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>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993B10">
        <w:rPr>
          <w:i/>
        </w:rPr>
        <w:t>У</w:t>
      </w:r>
      <w:r w:rsidRPr="008235FF">
        <w:rPr>
          <w:i/>
        </w:rPr>
        <w:t>трати</w:t>
      </w:r>
      <w:r w:rsidR="002724A0">
        <w:rPr>
          <w:i/>
        </w:rPr>
        <w:t>ла</w:t>
      </w:r>
      <w:r w:rsidRPr="008235FF">
        <w:rPr>
          <w:i/>
        </w:rPr>
        <w:t xml:space="preserve"> силу</w:t>
      </w:r>
      <w:r w:rsidR="00993B10">
        <w:rPr>
          <w:i/>
        </w:rPr>
        <w:t xml:space="preserve"> - </w:t>
      </w:r>
      <w:r w:rsidRPr="008235FF">
        <w:rPr>
          <w:i/>
        </w:rPr>
        <w:t xml:space="preserve"> решение </w:t>
      </w:r>
      <w:r w:rsidR="00993B10">
        <w:rPr>
          <w:i/>
        </w:rPr>
        <w:t xml:space="preserve"> от 03.11.2010г №16.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proofErr w:type="gramStart"/>
      <w:r w:rsidRPr="002724A0">
        <w:rPr>
          <w:sz w:val="24"/>
        </w:rPr>
        <w:t>.</w:t>
      </w:r>
      <w:proofErr w:type="gramEnd"/>
      <w:r w:rsidRPr="00865D86">
        <w:rPr>
          <w:i/>
          <w:sz w:val="24"/>
          <w:szCs w:val="24"/>
        </w:rPr>
        <w:t xml:space="preserve"> (</w:t>
      </w:r>
      <w:proofErr w:type="gramStart"/>
      <w:r w:rsidR="00993B10">
        <w:rPr>
          <w:i/>
          <w:sz w:val="24"/>
          <w:szCs w:val="24"/>
        </w:rPr>
        <w:t>в</w:t>
      </w:r>
      <w:proofErr w:type="gramEnd"/>
      <w:r w:rsidR="00993B10">
        <w:rPr>
          <w:i/>
          <w:sz w:val="24"/>
          <w:szCs w:val="24"/>
        </w:rPr>
        <w:t xml:space="preserve">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t xml:space="preserve">7. </w:t>
      </w:r>
      <w:proofErr w:type="gramStart"/>
      <w:r w:rsidRPr="002724A0"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724A0">
        <w:t xml:space="preserve"> наследуемом </w:t>
      </w:r>
      <w:proofErr w:type="gramStart"/>
      <w:r w:rsidRPr="002724A0">
        <w:t>владении</w:t>
      </w:r>
      <w:proofErr w:type="gramEnd"/>
      <w:r w:rsidRPr="002724A0">
        <w:t>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724A0">
        <w:t>за полный месяц</w:t>
      </w:r>
      <w:proofErr w:type="gramEnd"/>
      <w:r w:rsidRPr="002724A0">
        <w:t xml:space="preserve">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Default="00013721" w:rsidP="00013721">
      <w:pPr>
        <w:pStyle w:val="ConsNormal"/>
        <w:ind w:firstLine="0"/>
        <w:rPr>
          <w:i/>
          <w:sz w:val="24"/>
          <w:szCs w:val="24"/>
        </w:rPr>
      </w:pPr>
      <w:r w:rsidRPr="00865D86">
        <w:rPr>
          <w:i/>
          <w:sz w:val="24"/>
          <w:szCs w:val="24"/>
        </w:rPr>
        <w:t>(</w:t>
      </w:r>
      <w:r w:rsidR="00DF2A6C">
        <w:rPr>
          <w:i/>
          <w:sz w:val="24"/>
          <w:szCs w:val="24"/>
        </w:rPr>
        <w:t xml:space="preserve">в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26BF9" w:rsidRPr="00146A4B" w:rsidRDefault="00026BF9" w:rsidP="00026BF9">
      <w:pPr>
        <w:ind w:firstLine="540"/>
        <w:jc w:val="both"/>
      </w:pPr>
      <w:r>
        <w:t xml:space="preserve">7.1. </w:t>
      </w:r>
      <w:r w:rsidRPr="00026BF9">
        <w:rPr>
          <w:color w:val="000000"/>
          <w:shd w:val="clear" w:color="auto" w:fill="FFFFFF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</w:t>
      </w:r>
      <w:r w:rsidRPr="00026BF9">
        <w:rPr>
          <w:color w:val="000000"/>
          <w:shd w:val="clear" w:color="auto" w:fill="FFFFFF"/>
        </w:rPr>
        <w:lastRenderedPageBreak/>
        <w:t>налогу) в отношении такого земельного участка производится с учетом коэффициента, определяемого в порядке, аналогичном установленному пунктом 7 настоящей статьи</w:t>
      </w:r>
      <w:proofErr w:type="gramStart"/>
      <w:r w:rsidRPr="00026BF9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146A4B">
        <w:rPr>
          <w:i/>
          <w:shd w:val="clear" w:color="auto" w:fill="FFFFFF"/>
        </w:rPr>
        <w:t>(</w:t>
      </w:r>
      <w:proofErr w:type="gramStart"/>
      <w:r w:rsidRPr="00146A4B">
        <w:rPr>
          <w:i/>
        </w:rPr>
        <w:t>в</w:t>
      </w:r>
      <w:proofErr w:type="gramEnd"/>
      <w:r w:rsidRPr="00146A4B">
        <w:rPr>
          <w:i/>
        </w:rPr>
        <w:t>веден решением от</w:t>
      </w:r>
      <w:r w:rsidR="00146A4B" w:rsidRPr="00146A4B">
        <w:rPr>
          <w:i/>
        </w:rPr>
        <w:t>20.11.</w:t>
      </w:r>
      <w:r w:rsidRPr="00146A4B">
        <w:rPr>
          <w:i/>
        </w:rPr>
        <w:t>.2019</w:t>
      </w:r>
      <w:r w:rsidR="00146A4B" w:rsidRPr="00146A4B">
        <w:rPr>
          <w:i/>
        </w:rPr>
        <w:t>г</w:t>
      </w:r>
      <w:r w:rsidRPr="00146A4B">
        <w:rPr>
          <w:i/>
        </w:rPr>
        <w:t xml:space="preserve"> №</w:t>
      </w:r>
      <w:r w:rsidR="00146A4B" w:rsidRPr="00146A4B">
        <w:rPr>
          <w:i/>
        </w:rPr>
        <w:t xml:space="preserve"> 16</w:t>
      </w:r>
      <w:r w:rsidRPr="00146A4B"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8. </w:t>
      </w:r>
      <w:proofErr w:type="gramStart"/>
      <w:r w:rsidRPr="00EF29E7">
        <w:rPr>
          <w:sz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D862FE" w:rsidRPr="00146A4B" w:rsidRDefault="00013721" w:rsidP="002F4857">
      <w:pPr>
        <w:pStyle w:val="ConsNormal"/>
        <w:rPr>
          <w:sz w:val="24"/>
          <w:szCs w:val="24"/>
        </w:rPr>
      </w:pPr>
      <w:r w:rsidRPr="00EF29E7">
        <w:rPr>
          <w:sz w:val="24"/>
        </w:rPr>
        <w:t>9.</w:t>
      </w:r>
      <w:r w:rsidR="00B85AEE" w:rsidRPr="00B85AEE">
        <w:t xml:space="preserve"> </w:t>
      </w:r>
      <w:r w:rsidR="00B85AEE" w:rsidRPr="00B85AEE">
        <w:rPr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D862FE" w:rsidRPr="00B85AEE">
        <w:rPr>
          <w:color w:val="FF0000"/>
          <w:sz w:val="24"/>
        </w:rPr>
        <w:t>.</w:t>
      </w:r>
      <w:proofErr w:type="gramEnd"/>
      <w:r w:rsidR="00D862FE" w:rsidRPr="00B85AEE">
        <w:rPr>
          <w:i/>
          <w:color w:val="FF0000"/>
          <w:sz w:val="24"/>
          <w:szCs w:val="24"/>
        </w:rPr>
        <w:t xml:space="preserve"> </w:t>
      </w:r>
      <w:r w:rsidR="00D862FE" w:rsidRPr="007D2FAB">
        <w:rPr>
          <w:i/>
          <w:sz w:val="24"/>
          <w:szCs w:val="24"/>
        </w:rPr>
        <w:t>(</w:t>
      </w:r>
      <w:proofErr w:type="gramStart"/>
      <w:r w:rsidR="00B85AEE" w:rsidRPr="007D2FAB">
        <w:rPr>
          <w:i/>
          <w:sz w:val="24"/>
          <w:szCs w:val="24"/>
        </w:rPr>
        <w:t>а</w:t>
      </w:r>
      <w:proofErr w:type="gramEnd"/>
      <w:r w:rsidR="00B85AEE" w:rsidRPr="007D2FAB">
        <w:rPr>
          <w:i/>
          <w:sz w:val="24"/>
          <w:szCs w:val="24"/>
        </w:rPr>
        <w:t>бзац</w:t>
      </w:r>
      <w:r w:rsidR="002F4857">
        <w:rPr>
          <w:i/>
          <w:sz w:val="24"/>
          <w:szCs w:val="24"/>
        </w:rPr>
        <w:t xml:space="preserve"> в </w:t>
      </w:r>
      <w:r w:rsidR="002F4857" w:rsidRPr="00146A4B">
        <w:rPr>
          <w:i/>
          <w:sz w:val="24"/>
          <w:szCs w:val="24"/>
        </w:rPr>
        <w:t>ред. решени</w:t>
      </w:r>
      <w:r w:rsidR="00884D4A" w:rsidRPr="00146A4B">
        <w:rPr>
          <w:i/>
          <w:sz w:val="24"/>
          <w:szCs w:val="24"/>
        </w:rPr>
        <w:t>й</w:t>
      </w:r>
      <w:r w:rsidR="002F4857" w:rsidRPr="00146A4B">
        <w:rPr>
          <w:i/>
          <w:sz w:val="24"/>
          <w:szCs w:val="24"/>
        </w:rPr>
        <w:t xml:space="preserve"> </w:t>
      </w:r>
      <w:r w:rsidR="00884D4A" w:rsidRPr="00146A4B">
        <w:rPr>
          <w:i/>
          <w:sz w:val="24"/>
          <w:szCs w:val="24"/>
        </w:rPr>
        <w:t>от  30.03.2018г №5,</w:t>
      </w:r>
      <w:r w:rsidR="002F4857" w:rsidRPr="00146A4B">
        <w:rPr>
          <w:i/>
          <w:sz w:val="24"/>
          <w:szCs w:val="24"/>
        </w:rPr>
        <w:t xml:space="preserve">от  </w:t>
      </w:r>
      <w:r w:rsidR="00146A4B" w:rsidRPr="00146A4B">
        <w:rPr>
          <w:i/>
          <w:sz w:val="24"/>
          <w:szCs w:val="24"/>
        </w:rPr>
        <w:t>20.11.</w:t>
      </w:r>
      <w:r w:rsidR="002F4857" w:rsidRPr="00146A4B">
        <w:rPr>
          <w:i/>
          <w:sz w:val="24"/>
          <w:szCs w:val="24"/>
        </w:rPr>
        <w:t xml:space="preserve"> 2019 г. №</w:t>
      </w:r>
      <w:r w:rsidR="00146A4B" w:rsidRPr="00146A4B">
        <w:rPr>
          <w:i/>
          <w:sz w:val="24"/>
          <w:szCs w:val="24"/>
        </w:rPr>
        <w:t>16</w:t>
      </w:r>
      <w:r w:rsidR="002F4857" w:rsidRPr="00146A4B">
        <w:rPr>
          <w:i/>
          <w:sz w:val="24"/>
          <w:szCs w:val="24"/>
        </w:rPr>
        <w:t>)</w:t>
      </w:r>
    </w:p>
    <w:p w:rsidR="00B85AEE" w:rsidRPr="00146A4B" w:rsidRDefault="00C9735C" w:rsidP="00C9735C">
      <w:pPr>
        <w:pStyle w:val="ConsNormal"/>
        <w:rPr>
          <w:sz w:val="24"/>
          <w:szCs w:val="24"/>
        </w:rPr>
      </w:pPr>
      <w:r w:rsidRPr="00C9735C">
        <w:rPr>
          <w:sz w:val="24"/>
          <w:szCs w:val="24"/>
        </w:rPr>
        <w:t>Представление заявления о предоставлении налоговой льготы и подтверждение</w:t>
      </w:r>
      <w:r w:rsidRPr="00B85AEE">
        <w:rPr>
          <w:sz w:val="24"/>
          <w:szCs w:val="24"/>
        </w:rPr>
        <w:t xml:space="preserve"> </w:t>
      </w:r>
      <w:r w:rsidR="00B85AEE" w:rsidRPr="00B85AEE">
        <w:rPr>
          <w:sz w:val="24"/>
          <w:szCs w:val="24"/>
        </w:rPr>
        <w:t>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B85AEE" w:rsidRPr="007D2FAB">
        <w:rPr>
          <w:sz w:val="24"/>
          <w:szCs w:val="24"/>
        </w:rPr>
        <w:t>.</w:t>
      </w:r>
      <w:proofErr w:type="gramEnd"/>
      <w:r w:rsidR="00B85AEE" w:rsidRPr="007D2FAB">
        <w:rPr>
          <w:i/>
          <w:sz w:val="24"/>
          <w:szCs w:val="24"/>
        </w:rPr>
        <w:t xml:space="preserve"> (</w:t>
      </w:r>
      <w:proofErr w:type="gramStart"/>
      <w:r w:rsidR="00B85AEE" w:rsidRPr="007D2FAB">
        <w:rPr>
          <w:i/>
          <w:sz w:val="24"/>
          <w:szCs w:val="24"/>
        </w:rPr>
        <w:t>а</w:t>
      </w:r>
      <w:proofErr w:type="gramEnd"/>
      <w:r w:rsidR="00B85AEE" w:rsidRPr="007D2FAB">
        <w:rPr>
          <w:i/>
          <w:sz w:val="24"/>
          <w:szCs w:val="24"/>
        </w:rPr>
        <w:t>бзац</w:t>
      </w:r>
      <w:r>
        <w:rPr>
          <w:i/>
          <w:sz w:val="24"/>
          <w:szCs w:val="24"/>
        </w:rPr>
        <w:t xml:space="preserve"> в </w:t>
      </w:r>
      <w:r w:rsidRPr="00146A4B">
        <w:rPr>
          <w:i/>
          <w:sz w:val="24"/>
          <w:szCs w:val="24"/>
        </w:rPr>
        <w:t>ред. решени</w:t>
      </w:r>
      <w:r w:rsidR="00884D4A" w:rsidRPr="00146A4B">
        <w:rPr>
          <w:i/>
          <w:sz w:val="24"/>
          <w:szCs w:val="24"/>
        </w:rPr>
        <w:t>й</w:t>
      </w:r>
      <w:r w:rsidRPr="00146A4B">
        <w:rPr>
          <w:i/>
          <w:sz w:val="24"/>
          <w:szCs w:val="24"/>
        </w:rPr>
        <w:t xml:space="preserve"> </w:t>
      </w:r>
      <w:r w:rsidR="00884D4A" w:rsidRPr="00146A4B">
        <w:rPr>
          <w:i/>
          <w:sz w:val="24"/>
          <w:szCs w:val="24"/>
        </w:rPr>
        <w:t xml:space="preserve">от  30.03.2018г №5. </w:t>
      </w:r>
      <w:r w:rsidRPr="00146A4B">
        <w:rPr>
          <w:i/>
          <w:sz w:val="24"/>
          <w:szCs w:val="24"/>
        </w:rPr>
        <w:t xml:space="preserve">от  </w:t>
      </w:r>
      <w:r w:rsidR="00146A4B" w:rsidRPr="00146A4B">
        <w:rPr>
          <w:i/>
          <w:sz w:val="24"/>
          <w:szCs w:val="24"/>
        </w:rPr>
        <w:t>20.11.</w:t>
      </w:r>
      <w:r w:rsidRPr="00146A4B">
        <w:rPr>
          <w:i/>
          <w:sz w:val="24"/>
          <w:szCs w:val="24"/>
        </w:rPr>
        <w:t xml:space="preserve"> 2019 г. №</w:t>
      </w:r>
      <w:r w:rsidR="00146A4B" w:rsidRPr="00146A4B">
        <w:rPr>
          <w:i/>
          <w:sz w:val="24"/>
          <w:szCs w:val="24"/>
        </w:rPr>
        <w:t>16</w:t>
      </w:r>
      <w:r w:rsidRPr="00146A4B">
        <w:rPr>
          <w:i/>
          <w:sz w:val="24"/>
          <w:szCs w:val="24"/>
        </w:rPr>
        <w:t>)</w:t>
      </w:r>
    </w:p>
    <w:p w:rsidR="00B85AEE" w:rsidRPr="00146A4B" w:rsidRDefault="00B85AEE" w:rsidP="00B85AEE">
      <w:pPr>
        <w:pStyle w:val="ConsNormal"/>
        <w:rPr>
          <w:i/>
          <w:sz w:val="24"/>
          <w:szCs w:val="24"/>
        </w:rPr>
      </w:pPr>
      <w:r w:rsidRPr="007D2FAB">
        <w:rPr>
          <w:sz w:val="24"/>
          <w:szCs w:val="24"/>
        </w:rPr>
        <w:t>Форма заявления о предоставлении налоговой</w:t>
      </w:r>
      <w:r w:rsidRPr="00B85AEE">
        <w:rPr>
          <w:sz w:val="24"/>
          <w:szCs w:val="24"/>
        </w:rPr>
        <w:t xml:space="preserve"> льготы</w:t>
      </w:r>
      <w:r w:rsidR="00C9735C">
        <w:rPr>
          <w:sz w:val="24"/>
          <w:szCs w:val="24"/>
        </w:rPr>
        <w:t>,</w:t>
      </w:r>
      <w:r w:rsidRPr="00B85AEE">
        <w:rPr>
          <w:sz w:val="24"/>
          <w:szCs w:val="24"/>
        </w:rPr>
        <w:t xml:space="preserve">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sz w:val="24"/>
          <w:szCs w:val="24"/>
        </w:rPr>
        <w:t>.</w:t>
      </w:r>
      <w:proofErr w:type="gramEnd"/>
      <w:r w:rsidRPr="00B85AEE">
        <w:rPr>
          <w:i/>
          <w:color w:val="FF0000"/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>(</w:t>
      </w:r>
      <w:proofErr w:type="gramStart"/>
      <w:r w:rsidRPr="007D2FAB">
        <w:rPr>
          <w:i/>
          <w:sz w:val="24"/>
          <w:szCs w:val="24"/>
        </w:rPr>
        <w:t>а</w:t>
      </w:r>
      <w:proofErr w:type="gramEnd"/>
      <w:r w:rsidRPr="007D2FAB">
        <w:rPr>
          <w:i/>
          <w:sz w:val="24"/>
          <w:szCs w:val="24"/>
        </w:rPr>
        <w:t xml:space="preserve">бзац </w:t>
      </w:r>
      <w:r w:rsidR="00C9735C">
        <w:rPr>
          <w:i/>
          <w:sz w:val="24"/>
          <w:szCs w:val="24"/>
        </w:rPr>
        <w:t xml:space="preserve">в </w:t>
      </w:r>
      <w:r w:rsidR="00C9735C" w:rsidRPr="00146A4B">
        <w:rPr>
          <w:i/>
          <w:sz w:val="24"/>
          <w:szCs w:val="24"/>
        </w:rPr>
        <w:t>ред. решени</w:t>
      </w:r>
      <w:r w:rsidR="00884D4A" w:rsidRPr="00146A4B">
        <w:rPr>
          <w:i/>
          <w:sz w:val="24"/>
          <w:szCs w:val="24"/>
        </w:rPr>
        <w:t>й от  30.03.2018г №5,</w:t>
      </w:r>
      <w:r w:rsidR="00C9735C" w:rsidRPr="00146A4B">
        <w:rPr>
          <w:i/>
          <w:sz w:val="24"/>
          <w:szCs w:val="24"/>
        </w:rPr>
        <w:t xml:space="preserve"> от </w:t>
      </w:r>
      <w:r w:rsidR="00146A4B" w:rsidRPr="00146A4B">
        <w:rPr>
          <w:i/>
          <w:sz w:val="24"/>
          <w:szCs w:val="24"/>
        </w:rPr>
        <w:t>20.11.</w:t>
      </w:r>
      <w:r w:rsidR="00C9735C" w:rsidRPr="00146A4B">
        <w:rPr>
          <w:i/>
          <w:sz w:val="24"/>
          <w:szCs w:val="24"/>
        </w:rPr>
        <w:t xml:space="preserve">  2019 г. №</w:t>
      </w:r>
      <w:r w:rsidR="00146A4B" w:rsidRPr="00146A4B">
        <w:rPr>
          <w:i/>
          <w:sz w:val="24"/>
          <w:szCs w:val="24"/>
        </w:rPr>
        <w:t>16</w:t>
      </w:r>
      <w:r w:rsidR="00C9735C" w:rsidRPr="00146A4B">
        <w:rPr>
          <w:i/>
          <w:sz w:val="24"/>
          <w:szCs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29E7">
        <w:rPr>
          <w:sz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29E7">
        <w:rPr>
          <w:sz w:val="24"/>
        </w:rPr>
        <w:t>за полный месяц</w:t>
      </w:r>
      <w:proofErr w:type="gramEnd"/>
      <w:r w:rsidRPr="00EF29E7">
        <w:rPr>
          <w:sz w:val="24"/>
        </w:rPr>
        <w:t>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</w:t>
      </w:r>
      <w:proofErr w:type="gramStart"/>
      <w:r w:rsidRPr="002724A0">
        <w:t>строительства</w:t>
      </w:r>
      <w:proofErr w:type="gramEnd"/>
      <w:r w:rsidRPr="002724A0"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proofErr w:type="gramStart"/>
      <w:r w:rsidR="00013721" w:rsidRPr="002724A0">
        <w:t>.</w:t>
      </w:r>
      <w:proofErr w:type="gramEnd"/>
      <w:r w:rsidR="00013721" w:rsidRPr="00865D86">
        <w:rPr>
          <w:i/>
          <w:sz w:val="24"/>
          <w:szCs w:val="24"/>
        </w:rPr>
        <w:t xml:space="preserve"> (</w:t>
      </w:r>
      <w:proofErr w:type="gramStart"/>
      <w:r w:rsidR="00DF2A6C">
        <w:rPr>
          <w:i/>
          <w:sz w:val="24"/>
          <w:szCs w:val="24"/>
        </w:rPr>
        <w:t>в</w:t>
      </w:r>
      <w:proofErr w:type="gramEnd"/>
      <w:r w:rsidR="00DF2A6C">
        <w:rPr>
          <w:i/>
          <w:sz w:val="24"/>
          <w:szCs w:val="24"/>
        </w:rPr>
        <w:t xml:space="preserve"> </w:t>
      </w:r>
      <w:r w:rsidR="00013721"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 xml:space="preserve">от </w:t>
      </w:r>
      <w:proofErr w:type="gramStart"/>
      <w:r w:rsidR="00013721" w:rsidRPr="00865D86">
        <w:rPr>
          <w:i/>
          <w:sz w:val="24"/>
          <w:szCs w:val="24"/>
        </w:rPr>
        <w:t>10.11.2014 г. №22)</w:t>
      </w:r>
      <w:proofErr w:type="gramEnd"/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>12.</w:t>
      </w:r>
      <w:r w:rsidRPr="00EF29E7">
        <w:rPr>
          <w:sz w:val="28"/>
          <w:szCs w:val="28"/>
        </w:rPr>
        <w:t xml:space="preserve"> </w:t>
      </w:r>
      <w:r w:rsidRPr="002724A0"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</w:t>
      </w:r>
      <w:proofErr w:type="gramStart"/>
      <w:r w:rsidRPr="002724A0">
        <w:t>с даты</w:t>
      </w:r>
      <w:proofErr w:type="gramEnd"/>
      <w:r w:rsidRPr="002724A0">
        <w:t xml:space="preserve"> государственной регистрации </w:t>
      </w:r>
      <w:r w:rsidRPr="002724A0">
        <w:lastRenderedPageBreak/>
        <w:t>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proofErr w:type="gramStart"/>
      <w:r w:rsidR="001222C3" w:rsidRPr="002724A0">
        <w:t>.</w:t>
      </w:r>
      <w:proofErr w:type="gramEnd"/>
      <w:r w:rsidR="001222C3">
        <w:rPr>
          <w:i/>
        </w:rPr>
        <w:t xml:space="preserve"> </w:t>
      </w:r>
      <w:r w:rsidR="009D22AF">
        <w:rPr>
          <w:i/>
        </w:rPr>
        <w:t>(</w:t>
      </w:r>
      <w:proofErr w:type="gramStart"/>
      <w:r w:rsidR="009D22AF">
        <w:rPr>
          <w:i/>
        </w:rPr>
        <w:t>р</w:t>
      </w:r>
      <w:proofErr w:type="gramEnd"/>
      <w:r w:rsidR="009D22AF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146A4B" w:rsidRDefault="00013721" w:rsidP="000137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884D4A">
        <w:t>2.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февраля года, следующего за истекшим налоговым периодом</w:t>
      </w:r>
      <w:proofErr w:type="gramStart"/>
      <w:r w:rsidRPr="002724A0">
        <w:t>.</w:t>
      </w:r>
      <w:proofErr w:type="gramEnd"/>
      <w:r w:rsidR="00D807C0">
        <w:t xml:space="preserve"> </w:t>
      </w:r>
      <w:r w:rsidR="00C1074B" w:rsidRPr="00146A4B">
        <w:rPr>
          <w:i/>
        </w:rPr>
        <w:t>(</w:t>
      </w:r>
      <w:proofErr w:type="gramStart"/>
      <w:r w:rsidR="00C1074B" w:rsidRPr="00146A4B">
        <w:rPr>
          <w:i/>
        </w:rPr>
        <w:t>в</w:t>
      </w:r>
      <w:proofErr w:type="gramEnd"/>
      <w:r w:rsidR="00C1074B" w:rsidRPr="00146A4B">
        <w:rPr>
          <w:i/>
        </w:rPr>
        <w:t xml:space="preserve"> ред. решения от </w:t>
      </w:r>
      <w:r w:rsidR="00146A4B" w:rsidRPr="00146A4B">
        <w:rPr>
          <w:i/>
        </w:rPr>
        <w:t>20.11.</w:t>
      </w:r>
      <w:r w:rsidR="00C1074B" w:rsidRPr="00146A4B">
        <w:rPr>
          <w:i/>
        </w:rPr>
        <w:t xml:space="preserve"> </w:t>
      </w:r>
      <w:r w:rsidR="00146A4B">
        <w:rPr>
          <w:i/>
        </w:rPr>
        <w:t>2</w:t>
      </w:r>
      <w:r w:rsidR="00C1074B" w:rsidRPr="00146A4B">
        <w:rPr>
          <w:i/>
        </w:rPr>
        <w:t xml:space="preserve">019 </w:t>
      </w:r>
      <w:r w:rsidR="00146A4B" w:rsidRPr="00146A4B">
        <w:rPr>
          <w:i/>
        </w:rPr>
        <w:t>г.</w:t>
      </w:r>
      <w:r w:rsidR="00C1074B" w:rsidRPr="00146A4B">
        <w:rPr>
          <w:i/>
        </w:rPr>
        <w:t>№</w:t>
      </w:r>
      <w:r w:rsidR="00146A4B" w:rsidRPr="00146A4B">
        <w:rPr>
          <w:i/>
        </w:rPr>
        <w:t>16</w:t>
      </w:r>
      <w:r w:rsidR="00C1074B" w:rsidRPr="00146A4B">
        <w:rPr>
          <w:i/>
        </w:rPr>
        <w:t xml:space="preserve"> )</w:t>
      </w:r>
    </w:p>
    <w:p w:rsidR="00013721" w:rsidRPr="00146A4B" w:rsidRDefault="00013721" w:rsidP="00013721">
      <w:pPr>
        <w:pStyle w:val="ConsNormal"/>
        <w:rPr>
          <w:sz w:val="24"/>
        </w:rPr>
      </w:pPr>
    </w:p>
    <w:p w:rsidR="00013721" w:rsidRDefault="00013721" w:rsidP="00013721">
      <w:pPr>
        <w:pStyle w:val="ConsNormal"/>
        <w:ind w:firstLine="0"/>
        <w:rPr>
          <w:i/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>(</w:t>
      </w:r>
      <w:r w:rsidR="00DF2A6C">
        <w:rPr>
          <w:i/>
          <w:sz w:val="24"/>
          <w:szCs w:val="24"/>
        </w:rPr>
        <w:t xml:space="preserve">в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C1074B" w:rsidRPr="00146A4B" w:rsidRDefault="00C1074B" w:rsidP="00013721">
      <w:pPr>
        <w:pStyle w:val="ConsNormal"/>
        <w:ind w:firstLine="0"/>
        <w:rPr>
          <w:sz w:val="24"/>
          <w:szCs w:val="24"/>
        </w:rPr>
      </w:pPr>
      <w:r w:rsidRPr="00146A4B">
        <w:rPr>
          <w:sz w:val="24"/>
          <w:szCs w:val="24"/>
        </w:rPr>
        <w:t xml:space="preserve">Статья 13 с 01.01.2021 года утрачивает силу – решение от </w:t>
      </w:r>
      <w:r w:rsidR="00146A4B" w:rsidRPr="00146A4B">
        <w:rPr>
          <w:sz w:val="24"/>
          <w:szCs w:val="24"/>
        </w:rPr>
        <w:t>20.11.</w:t>
      </w:r>
      <w:r w:rsidRPr="00146A4B">
        <w:rPr>
          <w:sz w:val="24"/>
          <w:szCs w:val="24"/>
        </w:rPr>
        <w:t xml:space="preserve"> 2019</w:t>
      </w:r>
      <w:r w:rsidR="00146A4B" w:rsidRPr="00146A4B">
        <w:rPr>
          <w:sz w:val="24"/>
          <w:szCs w:val="24"/>
        </w:rPr>
        <w:t>г.</w:t>
      </w:r>
      <w:r w:rsidRPr="00146A4B">
        <w:rPr>
          <w:sz w:val="24"/>
          <w:szCs w:val="24"/>
        </w:rPr>
        <w:t xml:space="preserve"> </w:t>
      </w:r>
      <w:r w:rsidR="00146A4B" w:rsidRPr="00146A4B">
        <w:rPr>
          <w:sz w:val="24"/>
          <w:szCs w:val="24"/>
        </w:rPr>
        <w:t>№16</w:t>
      </w:r>
      <w:r w:rsidRPr="00146A4B">
        <w:rPr>
          <w:sz w:val="24"/>
          <w:szCs w:val="24"/>
        </w:rPr>
        <w:t xml:space="preserve"> 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3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4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5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6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</w:t>
      </w:r>
      <w:proofErr w:type="gramStart"/>
      <w:r w:rsidRPr="002724A0">
        <w:rPr>
          <w:sz w:val="24"/>
          <w:szCs w:val="24"/>
        </w:rPr>
        <w:t>Федерации</w:t>
      </w:r>
      <w:proofErr w:type="gramEnd"/>
      <w:r w:rsidRPr="002724A0">
        <w:rPr>
          <w:sz w:val="24"/>
          <w:szCs w:val="24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45" w:rsidRDefault="00336A45" w:rsidP="007B4987">
      <w:r>
        <w:separator/>
      </w:r>
    </w:p>
  </w:endnote>
  <w:endnote w:type="continuationSeparator" w:id="0">
    <w:p w:rsidR="00336A45" w:rsidRDefault="00336A45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482DCF">
    <w:pPr>
      <w:pStyle w:val="aa"/>
      <w:jc w:val="center"/>
    </w:pPr>
    <w:fldSimple w:instr=" PAGE   \* MERGEFORMAT ">
      <w:r w:rsidR="003762BC">
        <w:rPr>
          <w:noProof/>
        </w:rPr>
        <w:t>11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45" w:rsidRDefault="00336A45" w:rsidP="007B4987">
      <w:r>
        <w:separator/>
      </w:r>
    </w:p>
  </w:footnote>
  <w:footnote w:type="continuationSeparator" w:id="0">
    <w:p w:rsidR="00336A45" w:rsidRDefault="00336A45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10920"/>
    <w:rsid w:val="00013721"/>
    <w:rsid w:val="000238B0"/>
    <w:rsid w:val="00026BF9"/>
    <w:rsid w:val="00027A8A"/>
    <w:rsid w:val="00031FEC"/>
    <w:rsid w:val="0004522B"/>
    <w:rsid w:val="000572BB"/>
    <w:rsid w:val="0006114C"/>
    <w:rsid w:val="00062CDF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329CE"/>
    <w:rsid w:val="00146A4B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1F1AE5"/>
    <w:rsid w:val="00207ABE"/>
    <w:rsid w:val="00226348"/>
    <w:rsid w:val="002642D8"/>
    <w:rsid w:val="002724A0"/>
    <w:rsid w:val="0028628D"/>
    <w:rsid w:val="00287867"/>
    <w:rsid w:val="00294CCD"/>
    <w:rsid w:val="002962A3"/>
    <w:rsid w:val="002972DD"/>
    <w:rsid w:val="002C27FA"/>
    <w:rsid w:val="002D1D83"/>
    <w:rsid w:val="002E22F8"/>
    <w:rsid w:val="002F2768"/>
    <w:rsid w:val="002F4857"/>
    <w:rsid w:val="002F5FD0"/>
    <w:rsid w:val="003046FE"/>
    <w:rsid w:val="00330921"/>
    <w:rsid w:val="00333E5D"/>
    <w:rsid w:val="00336A45"/>
    <w:rsid w:val="00340179"/>
    <w:rsid w:val="0034246D"/>
    <w:rsid w:val="00351C71"/>
    <w:rsid w:val="003762BC"/>
    <w:rsid w:val="003930D0"/>
    <w:rsid w:val="003B70A2"/>
    <w:rsid w:val="003B7677"/>
    <w:rsid w:val="003C3A29"/>
    <w:rsid w:val="003E53DF"/>
    <w:rsid w:val="0040568A"/>
    <w:rsid w:val="00405D57"/>
    <w:rsid w:val="00407EA9"/>
    <w:rsid w:val="00422519"/>
    <w:rsid w:val="00427744"/>
    <w:rsid w:val="00427899"/>
    <w:rsid w:val="004462D1"/>
    <w:rsid w:val="00482DCF"/>
    <w:rsid w:val="00483BA5"/>
    <w:rsid w:val="00496D1B"/>
    <w:rsid w:val="004A06E2"/>
    <w:rsid w:val="004E177D"/>
    <w:rsid w:val="004F5526"/>
    <w:rsid w:val="0051630C"/>
    <w:rsid w:val="005358B5"/>
    <w:rsid w:val="00545405"/>
    <w:rsid w:val="00552D13"/>
    <w:rsid w:val="005A19E5"/>
    <w:rsid w:val="005B1211"/>
    <w:rsid w:val="005B2761"/>
    <w:rsid w:val="005D33BE"/>
    <w:rsid w:val="005D6D65"/>
    <w:rsid w:val="005E2021"/>
    <w:rsid w:val="005E3CCA"/>
    <w:rsid w:val="00617A93"/>
    <w:rsid w:val="0066518E"/>
    <w:rsid w:val="006910BD"/>
    <w:rsid w:val="00694733"/>
    <w:rsid w:val="006B0880"/>
    <w:rsid w:val="006B10EB"/>
    <w:rsid w:val="00710192"/>
    <w:rsid w:val="0072288D"/>
    <w:rsid w:val="0072410A"/>
    <w:rsid w:val="00743EC3"/>
    <w:rsid w:val="00750989"/>
    <w:rsid w:val="00751876"/>
    <w:rsid w:val="007655A0"/>
    <w:rsid w:val="00766605"/>
    <w:rsid w:val="00793626"/>
    <w:rsid w:val="0079671D"/>
    <w:rsid w:val="007A03B1"/>
    <w:rsid w:val="007A0A6A"/>
    <w:rsid w:val="007A7BFB"/>
    <w:rsid w:val="007B4987"/>
    <w:rsid w:val="007C23B7"/>
    <w:rsid w:val="007C6077"/>
    <w:rsid w:val="007D2FAB"/>
    <w:rsid w:val="00814CCC"/>
    <w:rsid w:val="0081512F"/>
    <w:rsid w:val="0084198C"/>
    <w:rsid w:val="008518F6"/>
    <w:rsid w:val="008555FC"/>
    <w:rsid w:val="00875A88"/>
    <w:rsid w:val="00884D4A"/>
    <w:rsid w:val="00890A73"/>
    <w:rsid w:val="008B0E5D"/>
    <w:rsid w:val="008D44E3"/>
    <w:rsid w:val="0091416D"/>
    <w:rsid w:val="00915A6F"/>
    <w:rsid w:val="00923422"/>
    <w:rsid w:val="00935C44"/>
    <w:rsid w:val="00964215"/>
    <w:rsid w:val="00965E27"/>
    <w:rsid w:val="00972894"/>
    <w:rsid w:val="00980B24"/>
    <w:rsid w:val="00984DC7"/>
    <w:rsid w:val="00993B10"/>
    <w:rsid w:val="00994904"/>
    <w:rsid w:val="00997F14"/>
    <w:rsid w:val="009A2603"/>
    <w:rsid w:val="009D22AF"/>
    <w:rsid w:val="00A1534E"/>
    <w:rsid w:val="00A2309C"/>
    <w:rsid w:val="00A34315"/>
    <w:rsid w:val="00A4570E"/>
    <w:rsid w:val="00A55BC9"/>
    <w:rsid w:val="00A603F4"/>
    <w:rsid w:val="00A62157"/>
    <w:rsid w:val="00A7105C"/>
    <w:rsid w:val="00A72DB6"/>
    <w:rsid w:val="00A7576A"/>
    <w:rsid w:val="00A81CFB"/>
    <w:rsid w:val="00A90149"/>
    <w:rsid w:val="00A93E78"/>
    <w:rsid w:val="00AA4930"/>
    <w:rsid w:val="00AA7308"/>
    <w:rsid w:val="00AB0648"/>
    <w:rsid w:val="00AB290C"/>
    <w:rsid w:val="00B14B6D"/>
    <w:rsid w:val="00B22993"/>
    <w:rsid w:val="00B252D7"/>
    <w:rsid w:val="00B30644"/>
    <w:rsid w:val="00B5247F"/>
    <w:rsid w:val="00B52519"/>
    <w:rsid w:val="00B606EF"/>
    <w:rsid w:val="00B85AEE"/>
    <w:rsid w:val="00B9106C"/>
    <w:rsid w:val="00B95D75"/>
    <w:rsid w:val="00BC3CE6"/>
    <w:rsid w:val="00BF46C6"/>
    <w:rsid w:val="00C006A6"/>
    <w:rsid w:val="00C033CF"/>
    <w:rsid w:val="00C1074B"/>
    <w:rsid w:val="00C227AD"/>
    <w:rsid w:val="00C27A7F"/>
    <w:rsid w:val="00C42694"/>
    <w:rsid w:val="00C441B6"/>
    <w:rsid w:val="00C5222A"/>
    <w:rsid w:val="00C57061"/>
    <w:rsid w:val="00C774EE"/>
    <w:rsid w:val="00C970B0"/>
    <w:rsid w:val="00C9735C"/>
    <w:rsid w:val="00C97A29"/>
    <w:rsid w:val="00CF3631"/>
    <w:rsid w:val="00CF3F16"/>
    <w:rsid w:val="00CF50EC"/>
    <w:rsid w:val="00D06AF0"/>
    <w:rsid w:val="00D21198"/>
    <w:rsid w:val="00D37822"/>
    <w:rsid w:val="00D50CEB"/>
    <w:rsid w:val="00D55A10"/>
    <w:rsid w:val="00D807C0"/>
    <w:rsid w:val="00D862FE"/>
    <w:rsid w:val="00DA0114"/>
    <w:rsid w:val="00DB35AF"/>
    <w:rsid w:val="00DB68F0"/>
    <w:rsid w:val="00DC11E5"/>
    <w:rsid w:val="00DC1812"/>
    <w:rsid w:val="00DC74F9"/>
    <w:rsid w:val="00DF0317"/>
    <w:rsid w:val="00DF1587"/>
    <w:rsid w:val="00DF2A6C"/>
    <w:rsid w:val="00DF3E53"/>
    <w:rsid w:val="00E05A87"/>
    <w:rsid w:val="00E0787E"/>
    <w:rsid w:val="00E11270"/>
    <w:rsid w:val="00E35347"/>
    <w:rsid w:val="00E47EA3"/>
    <w:rsid w:val="00E53EA6"/>
    <w:rsid w:val="00E63299"/>
    <w:rsid w:val="00E670F0"/>
    <w:rsid w:val="00E8381A"/>
    <w:rsid w:val="00E908D8"/>
    <w:rsid w:val="00EE666A"/>
    <w:rsid w:val="00EF2E70"/>
    <w:rsid w:val="00F00C6D"/>
    <w:rsid w:val="00F1295C"/>
    <w:rsid w:val="00F23DD0"/>
    <w:rsid w:val="00F51064"/>
    <w:rsid w:val="00F57E40"/>
    <w:rsid w:val="00F61478"/>
    <w:rsid w:val="00F76080"/>
    <w:rsid w:val="00F86E06"/>
    <w:rsid w:val="00FA1B1E"/>
    <w:rsid w:val="00FC3005"/>
    <w:rsid w:val="00FD442B"/>
    <w:rsid w:val="00FE1479"/>
    <w:rsid w:val="00FE66BE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lk">
    <w:name w:val="blk"/>
    <w:basedOn w:val="a0"/>
    <w:rsid w:val="00EF2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15C97B9BFDC474C5CEEC60074E5255219770018F5EB56E05F4EDE5E3CEBFBB18D22F55302Ca1h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0CD1F53150562C0D0CDC10F8EF8081B1AAD999E67E6F2b2B9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679078858B56E05F4EDE5E3CEBFBB18D22F5533251782a6h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770018F5EB56E05F4EDE5E3CEBFBB18D22F55302Ca1hC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577028F5CB56E05F4EDE5E3CEBFBB18D22F5533241482a6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CA86-922A-4763-8721-EE38DB4D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34324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Слойково</cp:lastModifiedBy>
  <cp:revision>4</cp:revision>
  <cp:lastPrinted>2018-04-09T09:32:00Z</cp:lastPrinted>
  <dcterms:created xsi:type="dcterms:W3CDTF">2020-01-17T10:33:00Z</dcterms:created>
  <dcterms:modified xsi:type="dcterms:W3CDTF">2020-01-17T10:37:00Z</dcterms:modified>
</cp:coreProperties>
</file>