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3" w:rsidRDefault="009651E3" w:rsidP="001C327D">
      <w:pPr>
        <w:pStyle w:val="a3"/>
        <w:ind w:left="5670"/>
        <w:jc w:val="left"/>
      </w:pPr>
      <w:bookmarkStart w:id="0" w:name="_GoBack"/>
      <w:bookmarkEnd w:id="0"/>
      <w:r>
        <w:t>Приложение 2</w:t>
      </w:r>
    </w:p>
    <w:p w:rsidR="009651E3" w:rsidRDefault="009651E3" w:rsidP="00837AB0">
      <w:pPr>
        <w:pStyle w:val="a3"/>
        <w:ind w:left="4956" w:firstLine="708"/>
        <w:jc w:val="left"/>
      </w:pPr>
      <w:r>
        <w:t xml:space="preserve">к решению </w:t>
      </w:r>
      <w:proofErr w:type="gramStart"/>
      <w:r>
        <w:t>Дорогобужской</w:t>
      </w:r>
      <w:proofErr w:type="gramEnd"/>
      <w:r>
        <w:t xml:space="preserve"> районной</w:t>
      </w:r>
    </w:p>
    <w:p w:rsidR="009651E3" w:rsidRDefault="009651E3" w:rsidP="00837AB0">
      <w:pPr>
        <w:ind w:left="4956" w:firstLine="708"/>
        <w:rPr>
          <w:sz w:val="28"/>
        </w:rPr>
      </w:pPr>
      <w:r>
        <w:rPr>
          <w:sz w:val="28"/>
        </w:rPr>
        <w:t xml:space="preserve">Думы от  </w:t>
      </w:r>
      <w:r w:rsidR="00E571A5">
        <w:rPr>
          <w:sz w:val="28"/>
        </w:rPr>
        <w:t>29.05.2019</w:t>
      </w:r>
      <w:r>
        <w:rPr>
          <w:sz w:val="28"/>
        </w:rPr>
        <w:t xml:space="preserve">  № </w:t>
      </w:r>
      <w:r w:rsidR="00E571A5">
        <w:rPr>
          <w:sz w:val="28"/>
        </w:rPr>
        <w:t>27</w:t>
      </w:r>
    </w:p>
    <w:p w:rsidR="009651E3" w:rsidRDefault="009651E3" w:rsidP="00FF767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Pr="00DA2EB3" w:rsidRDefault="009651E3" w:rsidP="00D14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>Расходы бюджета муниципального района за 201</w:t>
            </w:r>
            <w:r w:rsidR="00D14C5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 год по ведомственной  структуре расходов бюджета муниципального района </w:t>
            </w:r>
          </w:p>
        </w:tc>
      </w:tr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Default="009651E3">
            <w:pPr>
              <w:rPr>
                <w:color w:val="000000"/>
                <w:sz w:val="20"/>
                <w:szCs w:val="20"/>
              </w:rPr>
            </w:pPr>
          </w:p>
        </w:tc>
      </w:tr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651E3" w:rsidRDefault="009651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651E3" w:rsidTr="001C327D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Pr="00C4168A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651E3" w:rsidTr="001C327D">
        <w:trPr>
          <w:cantSplit/>
          <w:trHeight w:val="339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E3" w:rsidRDefault="009651E3">
      <w:pPr>
        <w:jc w:val="center"/>
        <w:rPr>
          <w:color w:val="000000"/>
          <w:sz w:val="20"/>
          <w:szCs w:val="20"/>
        </w:rPr>
        <w:sectPr w:rsidR="009651E3" w:rsidSect="00626B5C">
          <w:footerReference w:type="even" r:id="rId6"/>
          <w:footerReference w:type="default" r:id="rId7"/>
          <w:pgSz w:w="11906" w:h="16838"/>
          <w:pgMar w:top="1134" w:right="567" w:bottom="1134" w:left="1134" w:header="708" w:footer="708" w:gutter="0"/>
          <w:pgNumType w:start="13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9651E3" w:rsidTr="00C602A2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5 434 012,74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5 434 012,74</w:t>
            </w:r>
          </w:p>
        </w:tc>
      </w:tr>
      <w:tr w:rsidR="00C602A2" w:rsidRPr="00C602A2" w:rsidTr="00C602A2">
        <w:tblPrEx>
          <w:tblLook w:val="04A0"/>
        </w:tblPrEx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3 889 601,07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3 389 601,07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1 869 131,47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1 869 131,47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1 869 131,47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1 869 131,47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1 520 469,60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1 520 469,60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1 330 915,19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1 330 915,19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188 235,41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188 235,41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1 319,00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1 319,00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Опубликование муниципальных правовых актов в газете "Край Дорогобужский"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1 544 411,67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1 544 411,67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</w:t>
            </w:r>
            <w:proofErr w:type="gramStart"/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1 544 411,67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1 441 711,67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1 366 340,30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1 366 340,30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75 371,37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75 371,37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18 100,00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</w:rPr>
              <w:lastRenderedPageBreak/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56 372 780,97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44 222 041,63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1 862 058,43</w:t>
            </w:r>
          </w:p>
        </w:tc>
      </w:tr>
      <w:tr w:rsidR="00C602A2" w:rsidRPr="00C602A2" w:rsidTr="00C602A2">
        <w:tblPrEx>
          <w:tblLook w:val="04A0"/>
        </w:tblPrEx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29 975 993,74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29 975 993,74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29 975 993,74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29 975 993,74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26 898 386,87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23 166 989,13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23 166 989,13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3 200 530,62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3 200 530,62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530 867,12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530 867,12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388 896,22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370 996,22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370 996,22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388 810,65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371 010,65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371 010,65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2 227 400,00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2 227 400,00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2 227 400,00</w:t>
            </w:r>
          </w:p>
        </w:tc>
      </w:tr>
      <w:tr w:rsidR="00C602A2" w:rsidRPr="00C602A2" w:rsidTr="00C602A2">
        <w:tblPrEx>
          <w:tblLook w:val="04A0"/>
        </w:tblPrEx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 xml:space="preserve"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</w:t>
            </w:r>
            <w:r w:rsidRPr="00C602A2">
              <w:rPr>
                <w:color w:val="000000"/>
                <w:sz w:val="22"/>
                <w:szCs w:val="22"/>
              </w:rPr>
              <w:lastRenderedPageBreak/>
              <w:t>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12 360 689,46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201 796,45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201 796,45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129 334,10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129 334,10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129 334,10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20 744,15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20 744,15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20 744,15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51 718,20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51 718,20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51 718,20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193 585,00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информационной среды с применением информационных и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169 750,00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системы защиты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169 750,00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169 750,00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169 750,00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169 750,00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доступа граждан и организаций к услугам на основе современных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23 835,00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перехода на электронный документооборот, в том числе межведомственное электронное взаимодействие при предоставлении государственных и муниципальных услуг гражданам и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23 835,00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перехода на электронный документооборот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23 835,00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23 835,00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23 835,00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9 564 024,64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организационных, информационных, финансовых условий для развития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35 910,00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обеспечения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35 910,00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35 910,00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35 910,00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35 910,00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транспортного обеспечения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9 290 206,14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9 290 206,14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9 122 832,14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4 509 201,07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4 509 201,07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4 578 045,37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4 578 045,37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35 585,70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35 585,70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165 700,00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165 700,00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165 700,00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lastRenderedPageBreak/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188 908,50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системного информирования населения муниципального образования "Дорогобужский район" Смоленской области через средства массовой информации о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188 908,50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Опубликование муниципальных правовых актов в газете "Край Дорогобужский"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188 908,50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188 908,50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188 908,50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280 526,74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145 876,74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"Создание комплексной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системы обеспечения безопасности жизнедеятельности населения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145 876,74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47 963,74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47 963,74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47 963,74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97 913,00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97 913,00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97 913,00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"Противодействие терроризму и экстремизму "Антитеррор-Дорогобуж"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"Снижение террористической угрозы и предотвращение экстремистской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"Комплексные меры по профилактике правонарушений и усилению борьбы с преступностью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44 950,00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44 950,00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 xml:space="preserve">Оснащение материально - техническими средствами в целях </w:t>
            </w:r>
            <w:proofErr w:type="gramStart"/>
            <w:r w:rsidRPr="00C602A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602A2">
              <w:rPr>
                <w:color w:val="000000"/>
                <w:sz w:val="22"/>
                <w:szCs w:val="22"/>
              </w:rPr>
              <w:t xml:space="preserve"> оперативной обстановкой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44 950,00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44 950,00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44 950,00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2 034 310,00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деятельности отдела записи актов гражданского состояния  Администрации муниципального</w:t>
            </w:r>
            <w:proofErr w:type="gramEnd"/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2 034 310,00</w:t>
            </w:r>
          </w:p>
        </w:tc>
      </w:tr>
      <w:tr w:rsidR="00C602A2" w:rsidRPr="00C602A2" w:rsidTr="00C602A2">
        <w:tblPrEx>
          <w:tblLook w:val="04A0"/>
        </w:tblPrEx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2 034 310,00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1 207 236,00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1 207 236,00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827 074,00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827 074,00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86 446,63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14 946,63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14 946,63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14 946,63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7 446,63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"Совершенствование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в области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степени защищенности помещения режимно-секретного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1 583 225,00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производителей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C602A2" w:rsidRPr="00C602A2" w:rsidTr="00C602A2">
        <w:tblPrEx>
          <w:tblLook w:val="04A0"/>
        </w:tblPrEx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C602A2" w:rsidRPr="00C602A2" w:rsidTr="00C602A2">
        <w:tblPrEx>
          <w:tblLook w:val="04A0"/>
        </w:tblPrEx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C602A2" w:rsidRPr="00C602A2" w:rsidTr="00C602A2">
        <w:tblPrEx>
          <w:tblLook w:val="04A0"/>
        </w:tblPrEx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C602A2" w:rsidRPr="00C602A2" w:rsidTr="00C602A2">
        <w:tblPrEx>
          <w:tblLook w:val="04A0"/>
        </w:tblPrEx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муниципальном образовании «Дорогобужский район» Смоленской области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субсидии субъектам малого и среднего предпринимательства </w:t>
            </w:r>
            <w:proofErr w:type="gramStart"/>
            <w:r w:rsidRPr="00C602A2">
              <w:rPr>
                <w:color w:val="000000"/>
                <w:sz w:val="22"/>
                <w:szCs w:val="22"/>
              </w:rPr>
              <w:t>на возмещение затрат при оказании услуг по осуществлению регулярных пассажирских перевозок по регулируемым тарифам по муниципальным маршрутам</w:t>
            </w:r>
            <w:proofErr w:type="gramEnd"/>
            <w:r w:rsidRPr="00C602A2">
              <w:rPr>
                <w:color w:val="000000"/>
                <w:sz w:val="22"/>
                <w:szCs w:val="22"/>
              </w:rPr>
              <w:t>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38 225,00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Разработка генеральных планов, правил землепользования и застройки сельских поселений;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муниципальном образовании «Дорогобужский район» Смоленской области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99 236,49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"Организация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обучения по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 заочной форме"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C602A2">
              <w:rPr>
                <w:color w:val="000000"/>
                <w:sz w:val="22"/>
                <w:szCs w:val="22"/>
              </w:rPr>
              <w:t>обучения по</w:t>
            </w:r>
            <w:proofErr w:type="gramEnd"/>
            <w:r w:rsidRPr="00C602A2">
              <w:rPr>
                <w:color w:val="000000"/>
                <w:sz w:val="22"/>
                <w:szCs w:val="22"/>
              </w:rPr>
              <w:t xml:space="preserve">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85 973,00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10 302 304,85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"Эффективное выполнение полномочий органом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3 422 104,85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3 175 200,00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"Оказание мер социальной поддержки детям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-с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>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2 001 552,00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2 001 552,00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2 001 552,00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1 703 448,00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1 703 448,00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1 703 448,00</w:t>
            </w:r>
          </w:p>
        </w:tc>
      </w:tr>
      <w:tr w:rsidR="00C602A2" w:rsidRPr="00C602A2" w:rsidTr="00C602A2">
        <w:tblPrEx>
          <w:tblLook w:val="04A0"/>
        </w:tblPrEx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</w:rPr>
              <w:lastRenderedPageBreak/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39 888 821,00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9 145 378,20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9 145 378,20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9 145 378,20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"Нормативно- 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9 145 378,20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9 145 378,20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8 854 378,20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8 041 655,76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8 041 655,76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809 625,44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809 625,44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3 097,00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3 097,00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43 100,00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43 100,00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43 100,00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220 700,00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220 700,00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220 700,00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18 450,00</w:t>
            </w:r>
          </w:p>
        </w:tc>
      </w:tr>
      <w:tr w:rsidR="00C602A2" w:rsidRPr="00C602A2" w:rsidTr="00C602A2">
        <w:tblPrEx>
          <w:tblLook w:val="04A0"/>
        </w:tblPrEx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 долгом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3 933 300,80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26 791 692,00</w:t>
            </w:r>
          </w:p>
        </w:tc>
      </w:tr>
      <w:tr w:rsidR="00C602A2" w:rsidRPr="00C602A2" w:rsidTr="00C602A2">
        <w:tblPrEx>
          <w:tblLook w:val="04A0"/>
        </w:tblPrEx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24 733 000,00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24 733 000,00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"Выравнивание уровня бюджетной обеспеченности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24 733 000,00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2 301 900,00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2 301 900,00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2 301 900,00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22 209 000,00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22 209 000,00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22 209 000,00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222 100,00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222 100,00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222 100,00</w:t>
            </w:r>
          </w:p>
        </w:tc>
      </w:tr>
      <w:tr w:rsidR="00C602A2" w:rsidRPr="00C602A2" w:rsidTr="00C602A2">
        <w:tblPrEx>
          <w:tblLook w:val="04A0"/>
        </w:tblPrEx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2 058 692,00</w:t>
            </w:r>
          </w:p>
        </w:tc>
      </w:tr>
      <w:tr w:rsidR="00C602A2" w:rsidRPr="00C602A2" w:rsidTr="00C602A2">
        <w:tblPrEx>
          <w:tblLook w:val="04A0"/>
        </w:tblPrEx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</w:rPr>
              <w:lastRenderedPageBreak/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78 868 474,48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23 997 997,00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23 914 997,00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23 914 997,00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творческих способностей детей, обучающихся в муниципальных образовательных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23 914 997,00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23 914 997,00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22 815 835,00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22 815 835,00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22 815 835,00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317 040,00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317 040,00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317 040,00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lastRenderedPageBreak/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174 300,00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174 300,00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174 300,00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6 061,00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6 061,00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6 061,00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1 761,00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1 761,00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3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1 761,00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49 823 467,10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39 354 042,26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39 254 042,26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38 416 540,00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15 674 580,00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14 739 653,90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14 739 653,90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14 739 653,90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816 280,00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816 280,00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816 280,00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Оказание поддержки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8 236,10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8 236,10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8 236,10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1 010,00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1 010,00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1 010,00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функционирования и развития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21 267 239,00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16 474 612,00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16 474 612,00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16 474 612,00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690 699,00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690 699,00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690 699,00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2 214 400,00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2 214 400,00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2 214 400,00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1 858 190,00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1 858 190,00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1 858 190,00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6 969,00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6 969,00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6 969,00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22 369,00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22 369,00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02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22 369,00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музейного дела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1 474 721,00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1 390 155,10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1 390 155,10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1 390 155,10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83 721,00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83 721,00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83 721,00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844,90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844,90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2 03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844,90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развитию туристско-рекреационной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Проведение активной рекламно-информационной кампании туристских возможностей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98 000,00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739 502,26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739 502,26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739 502,26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739 502,26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739 502,26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10 469 424,84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10 469 424,84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1 780 505,71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1 780 505,71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1 780 505,71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1 664 700,00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1 664 700,00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83 300,17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83 300,17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32 505,54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32 505,54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муниципальных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8 688 919,13</w:t>
            </w:r>
          </w:p>
        </w:tc>
      </w:tr>
      <w:tr w:rsidR="00C602A2" w:rsidRPr="00C602A2" w:rsidTr="00C602A2">
        <w:tblPrEx>
          <w:tblLook w:val="04A0"/>
        </w:tblPrEx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муниципального казенного учреждения "Централизованная бухгалтерия Комитета по культуре, туризму и спорту" 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8 688 919,13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8 515 484,13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8 356 764,09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8 356 764,09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158 317,50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158 317,50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402,54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402,54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171 700,00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171 700,00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171 700,00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886 441,00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"Организация социальных выплат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имеющим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482 441,00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реализации общественных инициатив некоммерческих организаций и общественных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общественных объединений и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4 160 569,38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4 160 569,38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4 160 569,38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3 690 969,38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3 690 969,38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3 391 979,38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3 391 979,38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3 391 979,38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2 020,00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2 020,00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2 020,00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7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469 600,00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409 940,00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33 600,00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33 600,00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376 340,00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376 340,00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59 660,00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59 660,00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59 660,00</w:t>
            </w:r>
          </w:p>
        </w:tc>
      </w:tr>
      <w:tr w:rsidR="00C602A2" w:rsidRPr="00C602A2" w:rsidTr="00C602A2">
        <w:tblPrEx>
          <w:tblLook w:val="04A0"/>
        </w:tblPrEx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362 631 819,84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343 516 888,63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111 096 690,48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111 096 690,48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111 096 690,48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111 096 690,48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53 364 604,25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53 364 604,25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53 364 604,25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Капитальный ремонт зданий за счет средств резервного фонда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3 274 936,00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3 274 936,00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3 274 936,00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41 732 373,23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41 732 373,23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41 732 373,23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7 864 906,00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7 864 906,00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7 864 906,00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lastRenderedPageBreak/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4 526 700,00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4 526 700,00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4 526 700,00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79 445,00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79 445,00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79 445,00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45 726,00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45 726,00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2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45 726,00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198 182 644,00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198 145 644,00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198 145 644,00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193 496 544,00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30 271 110,63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30 271 110,63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30 271 110,63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219 739,49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219 739,49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219 739,49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Капитальный ремонт зданий за счет средств резервного фонда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6 511 545,88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6 511 545,88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6 511 545,88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134 487 084,00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134 487 084,00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134 487 084,00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1 551 500,00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1 551 500,00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1 551 500,00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19 485 739,00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19 485 739,00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19 485 739,00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196 825,00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196 825,00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196 825,00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"Питание учащихся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4 649 100,00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4 649 100,00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4 649 100,00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4 649 100,00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21 847 803,95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21 689 803,95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21 689 803,95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21 689 803,95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19 820 747,26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19 820 747,26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19 820 747,26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1 245 260,00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1 245 260,00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1 245 260,00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345 255,00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345 255,00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345 255,00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195 300,00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195 300,00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195 300,00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15 781,69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15 781,69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15 781,69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3 487,00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3 487,00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3 487,00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1 973,00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1 973,00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4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1 973,00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1 123 569,87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1 073 569,87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1 073 569,87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содержания, отдыха,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1 073 569,87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279 999,74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279 999,74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279 999,74</w:t>
            </w:r>
          </w:p>
        </w:tc>
      </w:tr>
      <w:tr w:rsidR="00C602A2" w:rsidRPr="00C602A2" w:rsidTr="00C602A2">
        <w:tblPrEx>
          <w:tblLook w:val="04A0"/>
        </w:tblPrEx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793 570,13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793 570,13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793 570,13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престижа военной службы в молодежной среде и реализация комплекса воспитательных и развивающих мероприятий для допризывной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Реализация мероприятий по патриотическому воспитанию молодежи, проживающей на территории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11 266 180,33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11 266 180,33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4 287 918,00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4 287 918,00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4 287 918,00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3 932 200,00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3 932 200,00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341 600,00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341 600,00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14 118,00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14 118,00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"Педагогические кадры"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86 079,30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86 079,30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11 950,00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1 950,00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1 950,00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чествования ветеранов педагогического труда, педагогов и руководителей образовательных учреждений к профессиональному празднику и юбилейным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74 129,30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74 129,30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74 129,30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"Семья и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39 469,00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35 700,00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35 700,00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35 700,00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"Работа по семейному жизнеустройству, защите жилищных и имущественных прав детей - сирот,  детей, оставшихся без попечения родителей, и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3 769,00</w:t>
            </w:r>
          </w:p>
        </w:tc>
      </w:tr>
      <w:tr w:rsidR="00C602A2" w:rsidRPr="00C602A2" w:rsidTr="00C602A2">
        <w:tblPrEx>
          <w:tblLook w:val="04A0"/>
        </w:tblPrEx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Защита жилищных и имущественных прав детей- сирот, детей, оставшихся без попечения родителей, и лиц из их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2 659,00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2 659,00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01 7 02 20090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2 659,00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"Правовое образование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повышению правовой культуры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Проведение мероприятий и конкурсов, направленных на повышение уровня правовой культуры участников образовательного процесса, в т.ч. издание методических и информационных материалов по вопросам правового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6 572 774,03</w:t>
            </w:r>
          </w:p>
        </w:tc>
      </w:tr>
      <w:tr w:rsidR="00C602A2" w:rsidRPr="00C602A2" w:rsidTr="00C602A2">
        <w:tblPrEx>
          <w:tblLook w:val="04A0"/>
        </w:tblPrEx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"Организация финансово-экономической деятельности и обеспечение бухгалтерского обслуживания муниципальных образовательных учреждений и Комитета по образованию Администрации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6 572 774,03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6 106 006,03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5 152 090,79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5 152 090,79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951 808,24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951 808,24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2 107,00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2 107,00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462 100,00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462 100,00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462 100,00</w:t>
            </w:r>
          </w:p>
        </w:tc>
      </w:tr>
      <w:tr w:rsidR="00C602A2" w:rsidRPr="00C602A2" w:rsidTr="00C602A2">
        <w:tblPrEx>
          <w:tblLook w:val="04A0"/>
        </w:tblPrEx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proofErr w:type="gramStart"/>
            <w:r w:rsidRPr="00C602A2">
              <w:rPr>
                <w:color w:val="000000"/>
                <w:sz w:val="22"/>
                <w:szCs w:val="22"/>
              </w:rPr>
              <w:t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4 668,00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4 668,00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9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4 668,00</w:t>
            </w:r>
          </w:p>
        </w:tc>
      </w:tr>
      <w:tr w:rsidR="00C602A2" w:rsidRPr="00C602A2" w:rsidTr="00C602A2">
        <w:tblPrEx>
          <w:tblLook w:val="04A0"/>
        </w:tblPrEx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 xml:space="preserve">Проведение государственной итоговой аттестации </w:t>
            </w:r>
            <w:proofErr w:type="gramStart"/>
            <w:r w:rsidRPr="00C602A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 "Организация работы с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одаренными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 обучающимися"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238 140,00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154 502,00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154 502,00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154 502,00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Проведение мероприятий, чествований одаренных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83 638,00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4 738,00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4 738,00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78 900,00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0"/>
              <w:rPr>
                <w:color w:val="000000"/>
              </w:rPr>
            </w:pPr>
            <w:r w:rsidRPr="00C602A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19 114 931,21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8 945 685,96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8 945 685,96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"Организация социальных выплат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имеющим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8 945 685,96</w:t>
            </w:r>
          </w:p>
        </w:tc>
      </w:tr>
      <w:tr w:rsidR="00C602A2" w:rsidRPr="00C602A2" w:rsidTr="00C602A2">
        <w:tblPrEx>
          <w:tblLook w:val="04A0"/>
        </w:tblPrEx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8 945 685,96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175 410,96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175 410,96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8 770 275,00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8 770 275,00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7 859 845,25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7 859 845,25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"Организация социальных выплат </w:t>
            </w:r>
            <w:proofErr w:type="gramStart"/>
            <w:r w:rsidRPr="00C602A2">
              <w:rPr>
                <w:b/>
                <w:bCs/>
                <w:color w:val="000000"/>
                <w:sz w:val="22"/>
                <w:szCs w:val="22"/>
              </w:rPr>
              <w:t>имеющим</w:t>
            </w:r>
            <w:proofErr w:type="gramEnd"/>
            <w:r w:rsidRPr="00C602A2">
              <w:rPr>
                <w:b/>
                <w:bCs/>
                <w:color w:val="000000"/>
                <w:sz w:val="22"/>
                <w:szCs w:val="22"/>
              </w:rPr>
              <w:t xml:space="preserve">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7 859 845,25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1 233 910,85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23 967,06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23 967,06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1 209 943,79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1 209 943,79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509 185,78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2 317,77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2 317,77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506 868,01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506 868,01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4 116 548,62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74 669,25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74 669,25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4 041 879,37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4 041 879,37</w:t>
            </w:r>
          </w:p>
        </w:tc>
      </w:tr>
      <w:tr w:rsidR="00C602A2" w:rsidRPr="00C602A2" w:rsidTr="00C602A2">
        <w:tblPrEx>
          <w:tblLook w:val="04A0"/>
        </w:tblPrEx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2 000 200,00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38 813,00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38 813,00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1 961 387,00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1 961 387,00</w:t>
            </w:r>
          </w:p>
        </w:tc>
      </w:tr>
      <w:tr w:rsidR="00C602A2" w:rsidRPr="00C602A2" w:rsidTr="00C602A2">
        <w:tblPrEx>
          <w:tblLook w:val="04A0"/>
        </w:tblPrEx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2 309 400,00</w:t>
            </w:r>
          </w:p>
        </w:tc>
      </w:tr>
      <w:tr w:rsidR="00C602A2" w:rsidRPr="00C602A2" w:rsidTr="00C602A2">
        <w:tblPrEx>
          <w:tblLook w:val="04A0"/>
        </w:tblPrEx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2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2 309 400,00</w:t>
            </w:r>
          </w:p>
        </w:tc>
      </w:tr>
      <w:tr w:rsidR="00C602A2" w:rsidRPr="00C602A2" w:rsidTr="00C602A2">
        <w:tblPrEx>
          <w:tblLook w:val="04A0"/>
        </w:tblPrEx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02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2 309 400,00</w:t>
            </w:r>
          </w:p>
        </w:tc>
      </w:tr>
      <w:tr w:rsidR="00C602A2" w:rsidRPr="00C602A2" w:rsidTr="00C602A2">
        <w:tblPrEx>
          <w:tblLook w:val="04A0"/>
        </w:tblPrEx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4"/>
              <w:rPr>
                <w:b/>
                <w:bCs/>
                <w:color w:val="000000"/>
              </w:rPr>
            </w:pPr>
            <w:r w:rsidRPr="00C602A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2 309 400,00</w:t>
            </w:r>
          </w:p>
        </w:tc>
      </w:tr>
      <w:tr w:rsidR="00C602A2" w:rsidRPr="00C602A2" w:rsidTr="00C602A2">
        <w:tblPrEx>
          <w:tblLook w:val="04A0"/>
        </w:tblPrEx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5"/>
              <w:rPr>
                <w:color w:val="000000"/>
              </w:rPr>
            </w:pPr>
            <w:r w:rsidRPr="00C602A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2 309 400,00</w:t>
            </w:r>
          </w:p>
        </w:tc>
      </w:tr>
      <w:tr w:rsidR="00C602A2" w:rsidRPr="00C602A2" w:rsidTr="00C602A2">
        <w:tblPrEx>
          <w:tblLook w:val="04A0"/>
        </w:tblPrEx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2 170 734,00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2 170 734,00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138 666,00</w:t>
            </w:r>
          </w:p>
        </w:tc>
      </w:tr>
      <w:tr w:rsidR="00C602A2" w:rsidRPr="00C602A2" w:rsidTr="00C602A2">
        <w:tblPrEx>
          <w:tblLook w:val="04A0"/>
        </w:tblPrEx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02A2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A2" w:rsidRPr="00C602A2" w:rsidRDefault="00C602A2" w:rsidP="00C602A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02A2">
              <w:rPr>
                <w:color w:val="000000"/>
                <w:sz w:val="20"/>
                <w:szCs w:val="20"/>
              </w:rPr>
              <w:t>138 666,00</w:t>
            </w:r>
          </w:p>
        </w:tc>
      </w:tr>
      <w:tr w:rsidR="00C602A2" w:rsidRPr="00C602A2" w:rsidTr="00C602A2">
        <w:tblPrEx>
          <w:tblLook w:val="04A0"/>
        </w:tblPrEx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A2" w:rsidRPr="00C602A2" w:rsidRDefault="00C602A2" w:rsidP="00C6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02A2" w:rsidRPr="00C602A2" w:rsidRDefault="00C602A2" w:rsidP="00C602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02A2">
              <w:rPr>
                <w:b/>
                <w:bCs/>
                <w:color w:val="000000"/>
                <w:sz w:val="20"/>
                <w:szCs w:val="20"/>
              </w:rPr>
              <w:t>543 195 909,03</w:t>
            </w:r>
          </w:p>
        </w:tc>
      </w:tr>
    </w:tbl>
    <w:p w:rsidR="009651E3" w:rsidRPr="00FF767F" w:rsidRDefault="009651E3" w:rsidP="00FF767F">
      <w:pPr>
        <w:rPr>
          <w:sz w:val="28"/>
          <w:szCs w:val="28"/>
        </w:rPr>
      </w:pPr>
    </w:p>
    <w:sectPr w:rsidR="009651E3" w:rsidRPr="00FF767F" w:rsidSect="00626B5C">
      <w:type w:val="continuous"/>
      <w:pgSz w:w="11906" w:h="16838"/>
      <w:pgMar w:top="1134" w:right="567" w:bottom="1134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E7" w:rsidRDefault="005E0CE7" w:rsidP="001C327D">
      <w:r>
        <w:separator/>
      </w:r>
    </w:p>
  </w:endnote>
  <w:endnote w:type="continuationSeparator" w:id="1">
    <w:p w:rsidR="005E0CE7" w:rsidRDefault="005E0CE7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A5" w:rsidRDefault="002D1DCA" w:rsidP="00B01D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571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71A5" w:rsidRDefault="00E571A5" w:rsidP="007E0D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A5" w:rsidRDefault="002D1DCA" w:rsidP="00B01D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571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AB0">
      <w:rPr>
        <w:rStyle w:val="ab"/>
        <w:noProof/>
      </w:rPr>
      <w:t>15</w:t>
    </w:r>
    <w:r>
      <w:rPr>
        <w:rStyle w:val="ab"/>
      </w:rPr>
      <w:fldChar w:fldCharType="end"/>
    </w:r>
  </w:p>
  <w:p w:rsidR="00E571A5" w:rsidRDefault="00E571A5" w:rsidP="007E0DAE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E7" w:rsidRDefault="005E0CE7" w:rsidP="001C327D">
      <w:r>
        <w:separator/>
      </w:r>
    </w:p>
  </w:footnote>
  <w:footnote w:type="continuationSeparator" w:id="1">
    <w:p w:rsidR="005E0CE7" w:rsidRDefault="005E0CE7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201531"/>
    <w:rsid w:val="0020648D"/>
    <w:rsid w:val="00210865"/>
    <w:rsid w:val="002C54A6"/>
    <w:rsid w:val="002D1DCA"/>
    <w:rsid w:val="002E302A"/>
    <w:rsid w:val="002F4A65"/>
    <w:rsid w:val="00314242"/>
    <w:rsid w:val="00322E94"/>
    <w:rsid w:val="0033279E"/>
    <w:rsid w:val="00370356"/>
    <w:rsid w:val="00397B35"/>
    <w:rsid w:val="003C47C8"/>
    <w:rsid w:val="003E4E39"/>
    <w:rsid w:val="003F1CDC"/>
    <w:rsid w:val="00401C58"/>
    <w:rsid w:val="0040718C"/>
    <w:rsid w:val="00425D8D"/>
    <w:rsid w:val="00427B35"/>
    <w:rsid w:val="0046598A"/>
    <w:rsid w:val="00495E34"/>
    <w:rsid w:val="004F303D"/>
    <w:rsid w:val="005723C7"/>
    <w:rsid w:val="00590507"/>
    <w:rsid w:val="005A14A2"/>
    <w:rsid w:val="005E0CE7"/>
    <w:rsid w:val="00626B5C"/>
    <w:rsid w:val="006365A4"/>
    <w:rsid w:val="00654BC6"/>
    <w:rsid w:val="006D1AB4"/>
    <w:rsid w:val="006D5485"/>
    <w:rsid w:val="006E088E"/>
    <w:rsid w:val="006F5AFC"/>
    <w:rsid w:val="00702D59"/>
    <w:rsid w:val="00710317"/>
    <w:rsid w:val="007104E9"/>
    <w:rsid w:val="007301D5"/>
    <w:rsid w:val="00734FD2"/>
    <w:rsid w:val="0074651C"/>
    <w:rsid w:val="007809FF"/>
    <w:rsid w:val="00785B0E"/>
    <w:rsid w:val="0079343A"/>
    <w:rsid w:val="007C0465"/>
    <w:rsid w:val="007E0DAE"/>
    <w:rsid w:val="00804402"/>
    <w:rsid w:val="00811882"/>
    <w:rsid w:val="00817D1B"/>
    <w:rsid w:val="008226F9"/>
    <w:rsid w:val="00837AB0"/>
    <w:rsid w:val="008765ED"/>
    <w:rsid w:val="008A0FFF"/>
    <w:rsid w:val="008D0E91"/>
    <w:rsid w:val="008D492F"/>
    <w:rsid w:val="008D5D21"/>
    <w:rsid w:val="008E0D22"/>
    <w:rsid w:val="00931C54"/>
    <w:rsid w:val="0096058F"/>
    <w:rsid w:val="009651E3"/>
    <w:rsid w:val="009742F2"/>
    <w:rsid w:val="009747AE"/>
    <w:rsid w:val="00997B20"/>
    <w:rsid w:val="009B291E"/>
    <w:rsid w:val="009C7309"/>
    <w:rsid w:val="009D6E8E"/>
    <w:rsid w:val="009E0582"/>
    <w:rsid w:val="00A03DCA"/>
    <w:rsid w:val="00A06767"/>
    <w:rsid w:val="00A45C3F"/>
    <w:rsid w:val="00A57C2C"/>
    <w:rsid w:val="00A804AD"/>
    <w:rsid w:val="00A81011"/>
    <w:rsid w:val="00A82823"/>
    <w:rsid w:val="00AB087D"/>
    <w:rsid w:val="00AC1E4E"/>
    <w:rsid w:val="00AC470B"/>
    <w:rsid w:val="00AE4A77"/>
    <w:rsid w:val="00B01DEA"/>
    <w:rsid w:val="00B06745"/>
    <w:rsid w:val="00B26C99"/>
    <w:rsid w:val="00B4165F"/>
    <w:rsid w:val="00B44359"/>
    <w:rsid w:val="00B56501"/>
    <w:rsid w:val="00B66B69"/>
    <w:rsid w:val="00BF3EC6"/>
    <w:rsid w:val="00C22537"/>
    <w:rsid w:val="00C4168A"/>
    <w:rsid w:val="00C433F7"/>
    <w:rsid w:val="00C466E7"/>
    <w:rsid w:val="00C512D7"/>
    <w:rsid w:val="00C6020E"/>
    <w:rsid w:val="00C602A2"/>
    <w:rsid w:val="00C6678C"/>
    <w:rsid w:val="00CB5C68"/>
    <w:rsid w:val="00CF3A8D"/>
    <w:rsid w:val="00D1262B"/>
    <w:rsid w:val="00D14C55"/>
    <w:rsid w:val="00D270BB"/>
    <w:rsid w:val="00D30552"/>
    <w:rsid w:val="00D47C24"/>
    <w:rsid w:val="00DA2EB3"/>
    <w:rsid w:val="00DA69C8"/>
    <w:rsid w:val="00DB4959"/>
    <w:rsid w:val="00E24451"/>
    <w:rsid w:val="00E24BDC"/>
    <w:rsid w:val="00E54703"/>
    <w:rsid w:val="00E571A5"/>
    <w:rsid w:val="00E83D12"/>
    <w:rsid w:val="00EF1969"/>
    <w:rsid w:val="00EF5572"/>
    <w:rsid w:val="00F10F42"/>
    <w:rsid w:val="00F22EB5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590507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590507"/>
    <w:rPr>
      <w:rFonts w:cs="Times New Roman"/>
      <w:color w:val="800080"/>
      <w:u w:val="single"/>
    </w:rPr>
  </w:style>
  <w:style w:type="paragraph" w:customStyle="1" w:styleId="xl99">
    <w:name w:val="xl99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4F30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4F303D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b">
    <w:name w:val="page number"/>
    <w:uiPriority w:val="99"/>
    <w:rsid w:val="007E0DA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602A2"/>
  </w:style>
  <w:style w:type="paragraph" w:customStyle="1" w:styleId="xl97">
    <w:name w:val="xl97"/>
    <w:basedOn w:val="a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2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B291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14741</Words>
  <Characters>86570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Юрист</cp:lastModifiedBy>
  <cp:revision>17</cp:revision>
  <cp:lastPrinted>2019-05-30T06:06:00Z</cp:lastPrinted>
  <dcterms:created xsi:type="dcterms:W3CDTF">2017-04-17T06:21:00Z</dcterms:created>
  <dcterms:modified xsi:type="dcterms:W3CDTF">2019-06-11T09:45:00Z</dcterms:modified>
</cp:coreProperties>
</file>