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B6" w:rsidRDefault="00A86B51" w:rsidP="00A703B6">
      <w:pPr>
        <w:pStyle w:val="ac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9A9" w:rsidRPr="00AA3CBA" w:rsidRDefault="00A839A9" w:rsidP="00A703B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A703B6" w:rsidRPr="00AA3CBA" w:rsidRDefault="00A703B6" w:rsidP="00A703B6">
      <w:pPr>
        <w:pStyle w:val="ac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СОВЕТ ДЕПУТАТОВ УСВЯТСКОГО СЕЛЬСКОГО ПОСЕЛЕНИЯ</w:t>
      </w:r>
    </w:p>
    <w:p w:rsidR="00A703B6" w:rsidRPr="00AA3CBA" w:rsidRDefault="00A703B6" w:rsidP="00A703B6">
      <w:pPr>
        <w:pStyle w:val="ac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AA3CBA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3635D4" w:rsidRDefault="003635D4" w:rsidP="00BF1D26">
      <w:pPr>
        <w:rPr>
          <w:b/>
          <w:sz w:val="28"/>
          <w:szCs w:val="28"/>
        </w:rPr>
      </w:pPr>
    </w:p>
    <w:p w:rsidR="003635D4" w:rsidRDefault="003635D4" w:rsidP="00BF1D26">
      <w:pPr>
        <w:jc w:val="center"/>
        <w:rPr>
          <w:b/>
          <w:sz w:val="28"/>
          <w:szCs w:val="28"/>
        </w:rPr>
      </w:pPr>
      <w:r w:rsidRPr="00C30802">
        <w:rPr>
          <w:b/>
          <w:sz w:val="28"/>
          <w:szCs w:val="28"/>
        </w:rPr>
        <w:t>Р</w:t>
      </w:r>
      <w:r w:rsidR="00B83E50">
        <w:rPr>
          <w:b/>
          <w:sz w:val="28"/>
          <w:szCs w:val="28"/>
        </w:rPr>
        <w:t xml:space="preserve"> </w:t>
      </w:r>
      <w:r w:rsidRPr="00C30802">
        <w:rPr>
          <w:b/>
          <w:sz w:val="28"/>
          <w:szCs w:val="28"/>
        </w:rPr>
        <w:t>Е</w:t>
      </w:r>
      <w:r w:rsidR="00B83E50">
        <w:rPr>
          <w:b/>
          <w:sz w:val="28"/>
          <w:szCs w:val="28"/>
        </w:rPr>
        <w:t xml:space="preserve"> </w:t>
      </w:r>
      <w:r w:rsidRPr="00C30802">
        <w:rPr>
          <w:b/>
          <w:sz w:val="28"/>
          <w:szCs w:val="28"/>
        </w:rPr>
        <w:t>Ш</w:t>
      </w:r>
      <w:r w:rsidR="00B83E50">
        <w:rPr>
          <w:b/>
          <w:sz w:val="28"/>
          <w:szCs w:val="28"/>
        </w:rPr>
        <w:t xml:space="preserve"> </w:t>
      </w:r>
      <w:r w:rsidRPr="00C30802">
        <w:rPr>
          <w:b/>
          <w:sz w:val="28"/>
          <w:szCs w:val="28"/>
        </w:rPr>
        <w:t>Е</w:t>
      </w:r>
      <w:r w:rsidR="00B83E50">
        <w:rPr>
          <w:b/>
          <w:sz w:val="28"/>
          <w:szCs w:val="28"/>
        </w:rPr>
        <w:t xml:space="preserve"> </w:t>
      </w:r>
      <w:r w:rsidRPr="00C30802">
        <w:rPr>
          <w:b/>
          <w:sz w:val="28"/>
          <w:szCs w:val="28"/>
        </w:rPr>
        <w:t>Н</w:t>
      </w:r>
      <w:r w:rsidR="00B83E50">
        <w:rPr>
          <w:b/>
          <w:sz w:val="28"/>
          <w:szCs w:val="28"/>
        </w:rPr>
        <w:t xml:space="preserve"> </w:t>
      </w:r>
      <w:r w:rsidRPr="00C30802">
        <w:rPr>
          <w:b/>
          <w:sz w:val="28"/>
          <w:szCs w:val="28"/>
        </w:rPr>
        <w:t>И</w:t>
      </w:r>
      <w:r w:rsidR="00B83E50">
        <w:rPr>
          <w:b/>
          <w:sz w:val="28"/>
          <w:szCs w:val="28"/>
        </w:rPr>
        <w:t xml:space="preserve"> </w:t>
      </w:r>
      <w:r w:rsidRPr="00C30802">
        <w:rPr>
          <w:b/>
          <w:sz w:val="28"/>
          <w:szCs w:val="28"/>
        </w:rPr>
        <w:t>Е</w:t>
      </w:r>
      <w:r w:rsidR="006C1FCD">
        <w:rPr>
          <w:b/>
          <w:sz w:val="28"/>
          <w:szCs w:val="28"/>
        </w:rPr>
        <w:t xml:space="preserve">  </w:t>
      </w:r>
    </w:p>
    <w:p w:rsidR="00895E6C" w:rsidRPr="008A7628" w:rsidRDefault="00D04939" w:rsidP="00BF1D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8A7628">
        <w:rPr>
          <w:sz w:val="28"/>
          <w:szCs w:val="28"/>
        </w:rPr>
        <w:t xml:space="preserve">                                                     </w:t>
      </w:r>
    </w:p>
    <w:p w:rsidR="004F1893" w:rsidRPr="00033F77" w:rsidRDefault="004F1893" w:rsidP="004F1893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553DD6">
        <w:rPr>
          <w:sz w:val="28"/>
          <w:szCs w:val="28"/>
        </w:rPr>
        <w:t>20</w:t>
      </w:r>
      <w:r>
        <w:rPr>
          <w:sz w:val="28"/>
          <w:szCs w:val="28"/>
        </w:rPr>
        <w:t>»</w:t>
      </w:r>
      <w:r w:rsidR="00553DD6">
        <w:rPr>
          <w:sz w:val="28"/>
          <w:szCs w:val="28"/>
        </w:rPr>
        <w:t xml:space="preserve"> ноября</w:t>
      </w:r>
      <w:r w:rsidR="005C5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2018 года                                                                     </w:t>
      </w:r>
      <w:r w:rsidRPr="00033F77">
        <w:rPr>
          <w:sz w:val="28"/>
          <w:szCs w:val="28"/>
        </w:rPr>
        <w:t xml:space="preserve">          </w:t>
      </w:r>
      <w:r>
        <w:rPr>
          <w:sz w:val="28"/>
          <w:szCs w:val="28"/>
        </w:rPr>
        <w:t>№</w:t>
      </w:r>
      <w:r w:rsidR="005C504D">
        <w:rPr>
          <w:sz w:val="28"/>
          <w:szCs w:val="28"/>
        </w:rPr>
        <w:t xml:space="preserve"> </w:t>
      </w:r>
      <w:r w:rsidR="00A839A9">
        <w:rPr>
          <w:sz w:val="28"/>
          <w:szCs w:val="28"/>
        </w:rPr>
        <w:t xml:space="preserve"> </w:t>
      </w:r>
      <w:r w:rsidR="00553DD6">
        <w:rPr>
          <w:sz w:val="28"/>
          <w:szCs w:val="28"/>
        </w:rPr>
        <w:t>2</w:t>
      </w:r>
      <w:r w:rsidR="00FF57F7">
        <w:rPr>
          <w:sz w:val="28"/>
          <w:szCs w:val="28"/>
        </w:rPr>
        <w:t>8</w:t>
      </w:r>
    </w:p>
    <w:p w:rsidR="004F1893" w:rsidRPr="00CC7EB3" w:rsidRDefault="004F1893" w:rsidP="004F1893">
      <w:pPr>
        <w:jc w:val="both"/>
      </w:pPr>
    </w:p>
    <w:p w:rsidR="004F1893" w:rsidRPr="00853178" w:rsidRDefault="00A86B51" w:rsidP="004F1893">
      <w:pPr>
        <w:pStyle w:val="20"/>
        <w:shd w:val="clear" w:color="auto" w:fill="auto"/>
        <w:tabs>
          <w:tab w:val="left" w:pos="384"/>
        </w:tabs>
        <w:spacing w:before="0" w:after="0" w:line="322" w:lineRule="exact"/>
        <w:ind w:right="5385"/>
        <w:rPr>
          <w:rStyle w:val="2"/>
          <w:color w:val="000000"/>
        </w:rPr>
      </w:pPr>
      <w:r>
        <w:t xml:space="preserve">О налоге на имущество физических лиц на территории </w:t>
      </w:r>
      <w:r w:rsidR="00361311" w:rsidRPr="00853178">
        <w:rPr>
          <w:rStyle w:val="2"/>
          <w:color w:val="000000"/>
        </w:rPr>
        <w:t>Усвятско</w:t>
      </w:r>
      <w:r>
        <w:rPr>
          <w:rStyle w:val="2"/>
          <w:color w:val="000000"/>
        </w:rPr>
        <w:t>го</w:t>
      </w:r>
      <w:r w:rsidR="00361311" w:rsidRPr="00853178">
        <w:rPr>
          <w:rStyle w:val="2"/>
          <w:color w:val="000000"/>
        </w:rPr>
        <w:t xml:space="preserve"> сельско</w:t>
      </w:r>
      <w:r>
        <w:rPr>
          <w:rStyle w:val="2"/>
          <w:color w:val="000000"/>
        </w:rPr>
        <w:t>го поселения</w:t>
      </w:r>
      <w:r w:rsidR="004F1893" w:rsidRPr="00853178">
        <w:rPr>
          <w:rStyle w:val="2"/>
          <w:color w:val="000000"/>
        </w:rPr>
        <w:t xml:space="preserve"> Дорогобужского района Смоленской области </w:t>
      </w:r>
    </w:p>
    <w:p w:rsidR="004F1893" w:rsidRPr="00853178" w:rsidRDefault="004F1893" w:rsidP="004F1893">
      <w:pPr>
        <w:pStyle w:val="20"/>
        <w:shd w:val="clear" w:color="auto" w:fill="auto"/>
        <w:tabs>
          <w:tab w:val="left" w:pos="-7088"/>
        </w:tabs>
        <w:spacing w:before="0" w:after="0" w:line="322" w:lineRule="exact"/>
        <w:ind w:right="5385"/>
      </w:pPr>
    </w:p>
    <w:p w:rsidR="00361311" w:rsidRPr="00853178" w:rsidRDefault="00A86B51" w:rsidP="00361311">
      <w:pPr>
        <w:ind w:firstLine="709"/>
        <w:jc w:val="both"/>
        <w:rPr>
          <w:sz w:val="28"/>
          <w:szCs w:val="28"/>
          <w:vertAlign w:val="superscript"/>
        </w:rPr>
      </w:pPr>
      <w:proofErr w:type="gramStart"/>
      <w:r w:rsidRPr="00BC2094">
        <w:rPr>
          <w:sz w:val="28"/>
          <w:szCs w:val="28"/>
        </w:rPr>
        <w:t>В соответствии со статьей 12, статьей 15, главой 32 Налогового кодекса Российской Федерации, Фед</w:t>
      </w:r>
      <w:r>
        <w:rPr>
          <w:sz w:val="28"/>
          <w:szCs w:val="28"/>
        </w:rPr>
        <w:t>еральным законом от 06.10.2003 № 131-ФЗ «</w:t>
      </w:r>
      <w:r w:rsidRPr="00BC209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BC2094">
        <w:rPr>
          <w:sz w:val="28"/>
          <w:szCs w:val="28"/>
        </w:rPr>
        <w:t>, областным законом от 25.10.2017 № 115-з «Об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>
        <w:rPr>
          <w:sz w:val="28"/>
          <w:szCs w:val="28"/>
        </w:rPr>
        <w:t xml:space="preserve">, Уставом </w:t>
      </w:r>
      <w:r w:rsidR="00960387" w:rsidRPr="00853178">
        <w:rPr>
          <w:sz w:val="28"/>
          <w:szCs w:val="28"/>
        </w:rPr>
        <w:t>Усвятского</w:t>
      </w:r>
      <w:proofErr w:type="gramEnd"/>
      <w:r w:rsidR="00960387" w:rsidRPr="00853178">
        <w:rPr>
          <w:sz w:val="28"/>
          <w:szCs w:val="28"/>
        </w:rPr>
        <w:t xml:space="preserve"> сельского поселения</w:t>
      </w:r>
      <w:r w:rsidR="00361311" w:rsidRPr="00853178">
        <w:rPr>
          <w:sz w:val="28"/>
          <w:szCs w:val="28"/>
        </w:rPr>
        <w:t xml:space="preserve"> Дорогобужского</w:t>
      </w:r>
      <w:r>
        <w:rPr>
          <w:sz w:val="28"/>
          <w:szCs w:val="28"/>
        </w:rPr>
        <w:t xml:space="preserve"> района Смоленской области </w:t>
      </w:r>
      <w:r w:rsidR="00361311" w:rsidRPr="00853178">
        <w:rPr>
          <w:sz w:val="28"/>
          <w:szCs w:val="28"/>
        </w:rPr>
        <w:t xml:space="preserve"> Совет депутатов </w:t>
      </w:r>
      <w:r w:rsidR="00960387" w:rsidRPr="00853178">
        <w:rPr>
          <w:sz w:val="28"/>
          <w:szCs w:val="28"/>
        </w:rPr>
        <w:t>Усвятск</w:t>
      </w:r>
      <w:r w:rsidR="00361311" w:rsidRPr="00853178">
        <w:rPr>
          <w:sz w:val="28"/>
          <w:szCs w:val="28"/>
        </w:rPr>
        <w:t>ого</w:t>
      </w:r>
      <w:r w:rsidR="00960387" w:rsidRPr="00853178">
        <w:rPr>
          <w:sz w:val="28"/>
          <w:szCs w:val="28"/>
        </w:rPr>
        <w:t xml:space="preserve"> сельского</w:t>
      </w:r>
      <w:r w:rsidR="00361311" w:rsidRPr="00853178">
        <w:rPr>
          <w:sz w:val="28"/>
          <w:szCs w:val="28"/>
        </w:rPr>
        <w:t xml:space="preserve"> поселения Дорогобужского района Смоленской области  </w:t>
      </w:r>
    </w:p>
    <w:p w:rsidR="00361311" w:rsidRPr="00853178" w:rsidRDefault="00361311" w:rsidP="00361311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1311" w:rsidRPr="00853178" w:rsidRDefault="00361311" w:rsidP="00361311">
      <w:pPr>
        <w:ind w:firstLine="708"/>
        <w:rPr>
          <w:b/>
          <w:bCs/>
          <w:sz w:val="28"/>
          <w:szCs w:val="28"/>
        </w:rPr>
      </w:pPr>
      <w:proofErr w:type="gramStart"/>
      <w:r w:rsidRPr="00853178">
        <w:rPr>
          <w:b/>
          <w:bCs/>
          <w:sz w:val="28"/>
          <w:szCs w:val="28"/>
        </w:rPr>
        <w:t>Р</w:t>
      </w:r>
      <w:proofErr w:type="gramEnd"/>
      <w:r w:rsidRPr="00853178">
        <w:rPr>
          <w:b/>
          <w:bCs/>
          <w:sz w:val="28"/>
          <w:szCs w:val="28"/>
        </w:rPr>
        <w:t xml:space="preserve"> Е Ш И Л:</w:t>
      </w:r>
    </w:p>
    <w:p w:rsidR="00361311" w:rsidRPr="00853178" w:rsidRDefault="00361311" w:rsidP="00361311">
      <w:pPr>
        <w:rPr>
          <w:b/>
          <w:bCs/>
          <w:sz w:val="28"/>
          <w:szCs w:val="28"/>
        </w:rPr>
      </w:pPr>
    </w:p>
    <w:p w:rsidR="00A86B51" w:rsidRDefault="00A86B51" w:rsidP="00A86B51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A73F7">
        <w:rPr>
          <w:rFonts w:ascii="Times New Roman" w:hAnsi="Times New Roman" w:cs="Times New Roman"/>
          <w:sz w:val="28"/>
          <w:szCs w:val="28"/>
        </w:rPr>
        <w:t xml:space="preserve">Установить и ввести в действие с 1 января 2019 года на территории </w:t>
      </w:r>
      <w:r w:rsidR="00C6659F">
        <w:rPr>
          <w:rFonts w:ascii="Times New Roman" w:hAnsi="Times New Roman" w:cs="Times New Roman"/>
          <w:sz w:val="28"/>
          <w:szCs w:val="28"/>
        </w:rPr>
        <w:t xml:space="preserve">Усвятского сельского </w:t>
      </w:r>
      <w:r w:rsidRPr="007A73F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6659F">
        <w:rPr>
          <w:rFonts w:ascii="Times New Roman" w:hAnsi="Times New Roman" w:cs="Times New Roman"/>
          <w:sz w:val="28"/>
          <w:szCs w:val="28"/>
        </w:rPr>
        <w:t>Дорогобужского</w:t>
      </w:r>
      <w:r w:rsidRPr="007A73F7">
        <w:rPr>
          <w:rFonts w:ascii="Times New Roman" w:hAnsi="Times New Roman" w:cs="Times New Roman"/>
          <w:sz w:val="28"/>
          <w:szCs w:val="28"/>
        </w:rPr>
        <w:t xml:space="preserve"> района Смоленской области налог на имущество физических лиц (далее – налог).</w:t>
      </w:r>
    </w:p>
    <w:p w:rsidR="00A86B51" w:rsidRDefault="00A86B51" w:rsidP="00A86B51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7A73F7">
        <w:rPr>
          <w:rFonts w:ascii="Times New Roman" w:hAnsi="Times New Roman" w:cs="Times New Roman"/>
          <w:sz w:val="28"/>
          <w:szCs w:val="28"/>
        </w:rPr>
        <w:t>Налоговая база по налогу определяется в отношении каждого объекта налогообложения как его кадастровая стоимость, указанная в Едином государственном реестре недвижимости по состоянию на 1 января года, являющегося налоговым периодом в соответствии со статьей 403 Налогового кодекса Российской Федерации.</w:t>
      </w:r>
    </w:p>
    <w:p w:rsidR="00A86B51" w:rsidRPr="007A73F7" w:rsidRDefault="00A86B51" w:rsidP="00A86B51">
      <w:pPr>
        <w:pStyle w:val="ad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A73F7">
        <w:rPr>
          <w:rFonts w:ascii="Times New Roman" w:hAnsi="Times New Roman" w:cs="Times New Roman"/>
          <w:sz w:val="28"/>
          <w:szCs w:val="28"/>
        </w:rPr>
        <w:t>Установить налоговые ставки по налогу в следующих размерах:</w:t>
      </w:r>
    </w:p>
    <w:p w:rsidR="00A86B51" w:rsidRPr="00060273" w:rsidRDefault="00A86B51" w:rsidP="00A86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0,1</w:t>
      </w:r>
      <w:r w:rsidRPr="000602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60273">
        <w:rPr>
          <w:sz w:val="28"/>
          <w:szCs w:val="28"/>
        </w:rPr>
        <w:t>процента в отношении:</w:t>
      </w:r>
    </w:p>
    <w:p w:rsidR="00A86B51" w:rsidRPr="00060273" w:rsidRDefault="00A86B51" w:rsidP="00A86B51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жилых домов, квартир, комнат;</w:t>
      </w:r>
    </w:p>
    <w:p w:rsidR="00A86B51" w:rsidRPr="00060273" w:rsidRDefault="00A86B51" w:rsidP="00A86B51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A86B51" w:rsidRPr="00060273" w:rsidRDefault="00A86B51" w:rsidP="00A86B51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A86B51" w:rsidRPr="00060273" w:rsidRDefault="00A86B51" w:rsidP="00A86B51">
      <w:pPr>
        <w:ind w:firstLine="709"/>
        <w:jc w:val="both"/>
        <w:rPr>
          <w:sz w:val="28"/>
          <w:szCs w:val="28"/>
        </w:rPr>
      </w:pPr>
      <w:r w:rsidRPr="00265FA8">
        <w:rPr>
          <w:sz w:val="28"/>
          <w:szCs w:val="28"/>
        </w:rPr>
        <w:t xml:space="preserve">- гаражей и </w:t>
      </w:r>
      <w:proofErr w:type="spellStart"/>
      <w:r w:rsidRPr="00265FA8">
        <w:rPr>
          <w:sz w:val="28"/>
          <w:szCs w:val="28"/>
        </w:rPr>
        <w:t>машино-мест</w:t>
      </w:r>
      <w:proofErr w:type="spellEnd"/>
      <w:r w:rsidRPr="00265FA8">
        <w:rPr>
          <w:sz w:val="28"/>
          <w:szCs w:val="28"/>
        </w:rPr>
        <w:t>, в том числе расположенных в объектах налогообложения, указанных в подпункте 2 настоящего пункта;</w:t>
      </w:r>
    </w:p>
    <w:p w:rsidR="00A86B51" w:rsidRPr="00060273" w:rsidRDefault="00A86B51" w:rsidP="00A86B51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lastRenderedPageBreak/>
        <w:t>- 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 подсобного, дачного хозяйства, огородничества, садоводства, индивиду</w:t>
      </w:r>
      <w:r>
        <w:rPr>
          <w:sz w:val="28"/>
          <w:szCs w:val="28"/>
        </w:rPr>
        <w:t>ального жилищного строительства;</w:t>
      </w:r>
    </w:p>
    <w:p w:rsidR="00A86B51" w:rsidRPr="00060273" w:rsidRDefault="00A86B51" w:rsidP="00A86B51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2) 2 процента в отношении:</w:t>
      </w:r>
    </w:p>
    <w:p w:rsidR="00A86B51" w:rsidRPr="00060273" w:rsidRDefault="00A86B51" w:rsidP="00A86B51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A86B51" w:rsidRPr="00060273" w:rsidRDefault="00A86B51" w:rsidP="00A86B51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- объектов налогообложения, кадастровая стоимость каждого из которых</w:t>
      </w:r>
      <w:r>
        <w:rPr>
          <w:sz w:val="28"/>
          <w:szCs w:val="28"/>
        </w:rPr>
        <w:t xml:space="preserve"> превышает 300 миллионов рублей;</w:t>
      </w:r>
    </w:p>
    <w:p w:rsidR="00A86B51" w:rsidRDefault="00A86B51" w:rsidP="00A86B51">
      <w:pPr>
        <w:ind w:firstLine="709"/>
        <w:jc w:val="both"/>
        <w:rPr>
          <w:sz w:val="28"/>
          <w:szCs w:val="28"/>
        </w:rPr>
      </w:pPr>
      <w:r w:rsidRPr="00060273">
        <w:rPr>
          <w:sz w:val="28"/>
          <w:szCs w:val="28"/>
        </w:rPr>
        <w:t>3) 0,5 процента в отношении прочих объектов налогообложения.</w:t>
      </w:r>
    </w:p>
    <w:p w:rsidR="00A86B51" w:rsidRPr="00D33A6F" w:rsidRDefault="00A86B51" w:rsidP="00A86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4. </w:t>
      </w:r>
      <w:r w:rsidRPr="00D33A6F">
        <w:rPr>
          <w:sz w:val="28"/>
          <w:szCs w:val="28"/>
        </w:rPr>
        <w:t xml:space="preserve">Налоговые льготы, установленные статьей 407 Налогового кодекса Российской Федерации, действуют на территории </w:t>
      </w:r>
      <w:r w:rsidR="00C6659F">
        <w:rPr>
          <w:sz w:val="28"/>
          <w:szCs w:val="28"/>
        </w:rPr>
        <w:t>Усвятского</w:t>
      </w:r>
      <w:r w:rsidRPr="00D33A6F">
        <w:rPr>
          <w:sz w:val="28"/>
          <w:szCs w:val="28"/>
        </w:rPr>
        <w:t xml:space="preserve"> сельского поселения </w:t>
      </w:r>
      <w:r w:rsidR="00C6659F">
        <w:rPr>
          <w:sz w:val="28"/>
          <w:szCs w:val="28"/>
        </w:rPr>
        <w:t>Дорогобужского</w:t>
      </w:r>
      <w:r w:rsidRPr="00D33A6F">
        <w:rPr>
          <w:sz w:val="28"/>
          <w:szCs w:val="28"/>
        </w:rPr>
        <w:t xml:space="preserve"> района См</w:t>
      </w:r>
      <w:r>
        <w:rPr>
          <w:sz w:val="28"/>
          <w:szCs w:val="28"/>
        </w:rPr>
        <w:t>оленской области</w:t>
      </w:r>
      <w:r w:rsidRPr="00D33A6F">
        <w:rPr>
          <w:sz w:val="28"/>
          <w:szCs w:val="28"/>
        </w:rPr>
        <w:t>.</w:t>
      </w:r>
    </w:p>
    <w:p w:rsidR="00A86B51" w:rsidRDefault="00A86B51" w:rsidP="00A86B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утратившими силу:</w:t>
      </w:r>
    </w:p>
    <w:p w:rsidR="00A86B51" w:rsidRPr="00C6659F" w:rsidRDefault="00A86B51" w:rsidP="00A86B51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</w:t>
      </w:r>
      <w:r w:rsidR="00C6659F">
        <w:rPr>
          <w:rFonts w:ascii="Times New Roman" w:hAnsi="Times New Roman" w:cs="Times New Roman"/>
          <w:sz w:val="28"/>
          <w:szCs w:val="28"/>
        </w:rPr>
        <w:t xml:space="preserve">Усвятского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6659F">
        <w:rPr>
          <w:rFonts w:ascii="Times New Roman" w:hAnsi="Times New Roman" w:cs="Times New Roman"/>
          <w:sz w:val="28"/>
          <w:szCs w:val="28"/>
        </w:rPr>
        <w:t>Дорогобужского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</w:t>
      </w:r>
      <w:r w:rsidR="00C6659F">
        <w:rPr>
          <w:rFonts w:ascii="Times New Roman" w:hAnsi="Times New Roman" w:cs="Times New Roman"/>
          <w:sz w:val="28"/>
          <w:szCs w:val="28"/>
        </w:rPr>
        <w:t xml:space="preserve">10.11.2014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C6659F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6659F" w:rsidRPr="00C6659F">
        <w:rPr>
          <w:rFonts w:ascii="Times New Roman" w:hAnsi="Times New Roman" w:cs="Times New Roman"/>
          <w:sz w:val="28"/>
          <w:szCs w:val="28"/>
        </w:rPr>
        <w:t>Об утверждении Положения о налоге на имущество физических лиц на территории Усвятского сельского поселения Дорогобужского района Смоленской области»</w:t>
      </w:r>
      <w:r w:rsidRPr="00C6659F">
        <w:rPr>
          <w:rFonts w:ascii="Times New Roman" w:hAnsi="Times New Roman" w:cs="Times New Roman"/>
          <w:sz w:val="28"/>
          <w:szCs w:val="28"/>
        </w:rPr>
        <w:t>;</w:t>
      </w:r>
    </w:p>
    <w:p w:rsidR="00A86B51" w:rsidRPr="006C1FCD" w:rsidRDefault="00A86B51" w:rsidP="00A86B51">
      <w:pPr>
        <w:pStyle w:val="ad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Совета депутатов </w:t>
      </w:r>
      <w:r w:rsidR="00C6659F">
        <w:rPr>
          <w:rFonts w:ascii="Times New Roman" w:hAnsi="Times New Roman" w:cs="Times New Roman"/>
          <w:sz w:val="28"/>
          <w:szCs w:val="28"/>
        </w:rPr>
        <w:t>Усвятского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C6659F">
        <w:rPr>
          <w:rFonts w:ascii="Times New Roman" w:hAnsi="Times New Roman" w:cs="Times New Roman"/>
          <w:sz w:val="28"/>
          <w:szCs w:val="28"/>
        </w:rPr>
        <w:t>Дорогобужского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</w:t>
      </w:r>
      <w:r w:rsidR="006C1FCD">
        <w:rPr>
          <w:rFonts w:ascii="Times New Roman" w:hAnsi="Times New Roman" w:cs="Times New Roman"/>
          <w:sz w:val="28"/>
          <w:szCs w:val="28"/>
        </w:rPr>
        <w:t xml:space="preserve">30.03.2018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6C1FC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C1FCD" w:rsidRPr="006C1FCD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Усвятского сельского поселения Дорогобужского района Смоленской области от 10.11.2014 № 23 «Об утверждении Положения о налоге на имущество физических лиц на территории Усвятского сельского поселения Дорогобужского района Смоленской области»</w:t>
      </w:r>
      <w:r w:rsidRPr="006C1FCD">
        <w:rPr>
          <w:rFonts w:ascii="Times New Roman" w:hAnsi="Times New Roman" w:cs="Times New Roman"/>
          <w:sz w:val="28"/>
          <w:szCs w:val="28"/>
        </w:rPr>
        <w:t>.</w:t>
      </w:r>
    </w:p>
    <w:p w:rsidR="00A86B51" w:rsidRPr="006C1FCD" w:rsidRDefault="00A86B51" w:rsidP="00A86B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57AFD">
        <w:rPr>
          <w:sz w:val="28"/>
          <w:szCs w:val="28"/>
        </w:rPr>
        <w:t xml:space="preserve">. Опубликовать настоящее решение в </w:t>
      </w:r>
      <w:r w:rsidR="006C1FCD">
        <w:rPr>
          <w:sz w:val="28"/>
          <w:szCs w:val="28"/>
        </w:rPr>
        <w:t xml:space="preserve">печатном средстве </w:t>
      </w:r>
      <w:r w:rsidRPr="00057AF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C1FCD" w:rsidRPr="006C1FCD">
        <w:rPr>
          <w:color w:val="000000"/>
          <w:spacing w:val="4"/>
          <w:sz w:val="28"/>
          <w:szCs w:val="28"/>
        </w:rPr>
        <w:t>Информационный вестник Усвятского сельского поселения</w:t>
      </w:r>
      <w:r w:rsidRPr="006C1FCD">
        <w:rPr>
          <w:sz w:val="28"/>
          <w:szCs w:val="28"/>
        </w:rPr>
        <w:t>».</w:t>
      </w:r>
    </w:p>
    <w:p w:rsidR="00A86B51" w:rsidRPr="0097451C" w:rsidRDefault="00A86B51" w:rsidP="00A86B51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7</w:t>
      </w:r>
      <w:r w:rsidRPr="00057AFD">
        <w:rPr>
          <w:sz w:val="28"/>
          <w:szCs w:val="28"/>
        </w:rPr>
        <w:t xml:space="preserve">. </w:t>
      </w:r>
      <w:r w:rsidRPr="00CB6450">
        <w:rPr>
          <w:sz w:val="28"/>
          <w:szCs w:val="28"/>
        </w:rPr>
        <w:t>Настоящее решение вступает в силу с 1 января 2019 года, но не ранее чем по истечении одного месяца со дня его официального опубликования.</w:t>
      </w:r>
    </w:p>
    <w:p w:rsidR="00361311" w:rsidRPr="00853178" w:rsidRDefault="00361311" w:rsidP="00361311">
      <w:pPr>
        <w:ind w:left="705"/>
        <w:rPr>
          <w:sz w:val="28"/>
          <w:szCs w:val="28"/>
        </w:rPr>
      </w:pPr>
    </w:p>
    <w:p w:rsidR="00361311" w:rsidRPr="00853178" w:rsidRDefault="00361311" w:rsidP="00361311">
      <w:pPr>
        <w:ind w:left="705"/>
        <w:rPr>
          <w:sz w:val="28"/>
          <w:szCs w:val="28"/>
        </w:rPr>
      </w:pPr>
    </w:p>
    <w:p w:rsidR="004F1893" w:rsidRPr="00853178" w:rsidRDefault="004F1893" w:rsidP="004F1893">
      <w:pPr>
        <w:tabs>
          <w:tab w:val="left" w:pos="3619"/>
        </w:tabs>
        <w:ind w:firstLine="709"/>
        <w:jc w:val="both"/>
        <w:rPr>
          <w:sz w:val="28"/>
          <w:szCs w:val="28"/>
        </w:rPr>
      </w:pPr>
      <w:r w:rsidRPr="00853178">
        <w:rPr>
          <w:sz w:val="28"/>
          <w:szCs w:val="28"/>
        </w:rPr>
        <w:tab/>
      </w:r>
    </w:p>
    <w:p w:rsidR="004F1893" w:rsidRPr="00853178" w:rsidRDefault="004F1893" w:rsidP="004F1893">
      <w:pPr>
        <w:jc w:val="both"/>
        <w:rPr>
          <w:sz w:val="28"/>
          <w:szCs w:val="28"/>
        </w:rPr>
      </w:pPr>
      <w:r w:rsidRPr="00853178">
        <w:rPr>
          <w:sz w:val="28"/>
          <w:szCs w:val="28"/>
        </w:rPr>
        <w:t xml:space="preserve">Глава муниципального образования </w:t>
      </w:r>
    </w:p>
    <w:p w:rsidR="004F1893" w:rsidRPr="00853178" w:rsidRDefault="004F1893" w:rsidP="004F1893">
      <w:pPr>
        <w:jc w:val="both"/>
        <w:rPr>
          <w:sz w:val="28"/>
          <w:szCs w:val="28"/>
        </w:rPr>
      </w:pPr>
      <w:r w:rsidRPr="00853178">
        <w:rPr>
          <w:rStyle w:val="2"/>
          <w:color w:val="000000"/>
        </w:rPr>
        <w:t>Усвятско</w:t>
      </w:r>
      <w:r w:rsidR="00FA0CAB">
        <w:rPr>
          <w:rStyle w:val="2"/>
          <w:color w:val="000000"/>
        </w:rPr>
        <w:t>е</w:t>
      </w:r>
      <w:r w:rsidRPr="00853178">
        <w:rPr>
          <w:sz w:val="28"/>
          <w:szCs w:val="28"/>
        </w:rPr>
        <w:t xml:space="preserve"> сельско</w:t>
      </w:r>
      <w:r w:rsidR="00FA0CAB">
        <w:rPr>
          <w:sz w:val="28"/>
          <w:szCs w:val="28"/>
        </w:rPr>
        <w:t>е</w:t>
      </w:r>
      <w:r w:rsidRPr="00853178">
        <w:rPr>
          <w:sz w:val="28"/>
          <w:szCs w:val="28"/>
        </w:rPr>
        <w:t xml:space="preserve"> поселени</w:t>
      </w:r>
      <w:r w:rsidR="00FA0CAB">
        <w:rPr>
          <w:sz w:val="28"/>
          <w:szCs w:val="28"/>
        </w:rPr>
        <w:t>е</w:t>
      </w:r>
      <w:r w:rsidRPr="00853178">
        <w:rPr>
          <w:sz w:val="28"/>
          <w:szCs w:val="28"/>
        </w:rPr>
        <w:t xml:space="preserve"> </w:t>
      </w:r>
    </w:p>
    <w:p w:rsidR="004F1893" w:rsidRPr="00853178" w:rsidRDefault="00710403" w:rsidP="004F1893">
      <w:pPr>
        <w:jc w:val="both"/>
        <w:rPr>
          <w:b/>
          <w:sz w:val="28"/>
          <w:szCs w:val="28"/>
        </w:rPr>
      </w:pPr>
      <w:r w:rsidRPr="00853178">
        <w:rPr>
          <w:rStyle w:val="2"/>
          <w:color w:val="000000"/>
        </w:rPr>
        <w:t>Дорогобуж</w:t>
      </w:r>
      <w:r w:rsidR="004F1893" w:rsidRPr="00853178">
        <w:rPr>
          <w:rStyle w:val="2"/>
          <w:color w:val="000000"/>
        </w:rPr>
        <w:t>ского</w:t>
      </w:r>
      <w:r w:rsidR="004F1893" w:rsidRPr="00853178">
        <w:rPr>
          <w:sz w:val="28"/>
          <w:szCs w:val="28"/>
        </w:rPr>
        <w:t xml:space="preserve"> района Смоленской области</w:t>
      </w:r>
      <w:r w:rsidR="004F1893" w:rsidRPr="00853178">
        <w:rPr>
          <w:sz w:val="28"/>
          <w:szCs w:val="28"/>
        </w:rPr>
        <w:tab/>
      </w:r>
      <w:r w:rsidR="004F1893" w:rsidRPr="00853178">
        <w:rPr>
          <w:sz w:val="28"/>
          <w:szCs w:val="28"/>
        </w:rPr>
        <w:tab/>
        <w:t xml:space="preserve">                          </w:t>
      </w:r>
      <w:r w:rsidR="004F1893" w:rsidRPr="00853178">
        <w:rPr>
          <w:b/>
          <w:sz w:val="28"/>
          <w:szCs w:val="28"/>
        </w:rPr>
        <w:t xml:space="preserve"> Л.П. Павликов</w:t>
      </w:r>
      <w:r w:rsidR="004F1893" w:rsidRPr="00853178">
        <w:rPr>
          <w:sz w:val="28"/>
          <w:szCs w:val="28"/>
        </w:rPr>
        <w:tab/>
      </w:r>
      <w:r w:rsidR="004F1893" w:rsidRPr="00853178">
        <w:rPr>
          <w:sz w:val="28"/>
          <w:szCs w:val="28"/>
        </w:rPr>
        <w:tab/>
      </w:r>
      <w:r w:rsidR="004F1893" w:rsidRPr="00853178">
        <w:rPr>
          <w:sz w:val="28"/>
          <w:szCs w:val="28"/>
        </w:rPr>
        <w:tab/>
      </w:r>
      <w:r w:rsidR="004F1893" w:rsidRPr="00853178">
        <w:rPr>
          <w:sz w:val="28"/>
          <w:szCs w:val="28"/>
        </w:rPr>
        <w:tab/>
      </w:r>
      <w:r w:rsidR="004F1893" w:rsidRPr="00853178">
        <w:rPr>
          <w:sz w:val="28"/>
          <w:szCs w:val="28"/>
        </w:rPr>
        <w:tab/>
      </w:r>
    </w:p>
    <w:p w:rsidR="00895E6C" w:rsidRPr="00853178" w:rsidRDefault="00895E6C" w:rsidP="00BF1D26">
      <w:pPr>
        <w:jc w:val="center"/>
        <w:rPr>
          <w:sz w:val="28"/>
          <w:szCs w:val="28"/>
        </w:rPr>
      </w:pPr>
    </w:p>
    <w:sectPr w:rsidR="00895E6C" w:rsidRPr="00853178" w:rsidSect="00725445">
      <w:headerReference w:type="default" r:id="rId9"/>
      <w:pgSz w:w="11909" w:h="16834" w:code="9"/>
      <w:pgMar w:top="1134" w:right="567" w:bottom="1134" w:left="1134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72E" w:rsidRDefault="0017472E" w:rsidP="008D257F">
      <w:r>
        <w:separator/>
      </w:r>
    </w:p>
  </w:endnote>
  <w:endnote w:type="continuationSeparator" w:id="0">
    <w:p w:rsidR="0017472E" w:rsidRDefault="0017472E" w:rsidP="008D2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72E" w:rsidRDefault="0017472E" w:rsidP="008D257F">
      <w:r>
        <w:separator/>
      </w:r>
    </w:p>
  </w:footnote>
  <w:footnote w:type="continuationSeparator" w:id="0">
    <w:p w:rsidR="0017472E" w:rsidRDefault="0017472E" w:rsidP="008D2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9105"/>
      <w:docPartObj>
        <w:docPartGallery w:val="Page Numbers (Top of Page)"/>
        <w:docPartUnique/>
      </w:docPartObj>
    </w:sdtPr>
    <w:sdtContent>
      <w:p w:rsidR="006C1FCD" w:rsidRDefault="00576937">
        <w:pPr>
          <w:pStyle w:val="a8"/>
          <w:jc w:val="center"/>
        </w:pPr>
        <w:fldSimple w:instr=" PAGE   \* MERGEFORMAT ">
          <w:r w:rsidR="00FA0CAB">
            <w:rPr>
              <w:noProof/>
            </w:rPr>
            <w:t>2</w:t>
          </w:r>
        </w:fldSimple>
      </w:p>
    </w:sdtContent>
  </w:sdt>
  <w:p w:rsidR="006C1FCD" w:rsidRDefault="006C1FC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1795"/>
    <w:multiLevelType w:val="hybridMultilevel"/>
    <w:tmpl w:val="31701028"/>
    <w:lvl w:ilvl="0" w:tplc="8CBC7A2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D03CAF"/>
    <w:multiLevelType w:val="hybridMultilevel"/>
    <w:tmpl w:val="6BC861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F1D26"/>
    <w:rsid w:val="00013654"/>
    <w:rsid w:val="000E47FD"/>
    <w:rsid w:val="0017472E"/>
    <w:rsid w:val="00214CAC"/>
    <w:rsid w:val="00241C47"/>
    <w:rsid w:val="00260DB5"/>
    <w:rsid w:val="00361311"/>
    <w:rsid w:val="003635D4"/>
    <w:rsid w:val="00364F65"/>
    <w:rsid w:val="003C05ED"/>
    <w:rsid w:val="003C1D0B"/>
    <w:rsid w:val="003E46A7"/>
    <w:rsid w:val="003E7711"/>
    <w:rsid w:val="003E77F4"/>
    <w:rsid w:val="0040175F"/>
    <w:rsid w:val="00424F1E"/>
    <w:rsid w:val="00471CE2"/>
    <w:rsid w:val="004F1893"/>
    <w:rsid w:val="00550844"/>
    <w:rsid w:val="00553DD6"/>
    <w:rsid w:val="00576937"/>
    <w:rsid w:val="005C504D"/>
    <w:rsid w:val="005F40B1"/>
    <w:rsid w:val="006C1FCD"/>
    <w:rsid w:val="006E20EF"/>
    <w:rsid w:val="006E34FE"/>
    <w:rsid w:val="00710403"/>
    <w:rsid w:val="00723636"/>
    <w:rsid w:val="007253F6"/>
    <w:rsid w:val="00725445"/>
    <w:rsid w:val="00747738"/>
    <w:rsid w:val="00772296"/>
    <w:rsid w:val="007942B8"/>
    <w:rsid w:val="008178A7"/>
    <w:rsid w:val="00853178"/>
    <w:rsid w:val="00865296"/>
    <w:rsid w:val="008702AC"/>
    <w:rsid w:val="008804D8"/>
    <w:rsid w:val="00895E6C"/>
    <w:rsid w:val="008A7628"/>
    <w:rsid w:val="008D257F"/>
    <w:rsid w:val="00916DBE"/>
    <w:rsid w:val="009277D3"/>
    <w:rsid w:val="00960387"/>
    <w:rsid w:val="009A5626"/>
    <w:rsid w:val="009B646A"/>
    <w:rsid w:val="009D2A6C"/>
    <w:rsid w:val="009D6E4D"/>
    <w:rsid w:val="00A703B6"/>
    <w:rsid w:val="00A76722"/>
    <w:rsid w:val="00A80A4A"/>
    <w:rsid w:val="00A839A9"/>
    <w:rsid w:val="00A86B51"/>
    <w:rsid w:val="00AC7EFC"/>
    <w:rsid w:val="00AE2BC5"/>
    <w:rsid w:val="00B83E50"/>
    <w:rsid w:val="00BF1D26"/>
    <w:rsid w:val="00BF7CF6"/>
    <w:rsid w:val="00C16526"/>
    <w:rsid w:val="00C27256"/>
    <w:rsid w:val="00C30802"/>
    <w:rsid w:val="00C5184E"/>
    <w:rsid w:val="00C5389D"/>
    <w:rsid w:val="00C6659F"/>
    <w:rsid w:val="00C82B3A"/>
    <w:rsid w:val="00C950E9"/>
    <w:rsid w:val="00CF0839"/>
    <w:rsid w:val="00D04939"/>
    <w:rsid w:val="00D75982"/>
    <w:rsid w:val="00D8389E"/>
    <w:rsid w:val="00D94FC8"/>
    <w:rsid w:val="00DE5282"/>
    <w:rsid w:val="00E3766C"/>
    <w:rsid w:val="00E70BE2"/>
    <w:rsid w:val="00E8202F"/>
    <w:rsid w:val="00E90195"/>
    <w:rsid w:val="00F073F3"/>
    <w:rsid w:val="00F234A2"/>
    <w:rsid w:val="00F264A8"/>
    <w:rsid w:val="00FA0CAB"/>
    <w:rsid w:val="00FF5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E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1D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C1D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C1D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3C1D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3C1D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895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508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0844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B83E5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64A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F264A8"/>
  </w:style>
  <w:style w:type="paragraph" w:styleId="a8">
    <w:name w:val="header"/>
    <w:basedOn w:val="a"/>
    <w:link w:val="a9"/>
    <w:uiPriority w:val="99"/>
    <w:rsid w:val="008D2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D257F"/>
    <w:rPr>
      <w:sz w:val="24"/>
      <w:szCs w:val="24"/>
    </w:rPr>
  </w:style>
  <w:style w:type="paragraph" w:styleId="aa">
    <w:name w:val="footer"/>
    <w:basedOn w:val="a"/>
    <w:link w:val="ab"/>
    <w:rsid w:val="008D2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D257F"/>
    <w:rPr>
      <w:sz w:val="24"/>
      <w:szCs w:val="24"/>
    </w:rPr>
  </w:style>
  <w:style w:type="paragraph" w:styleId="ac">
    <w:name w:val="No Spacing"/>
    <w:uiPriority w:val="1"/>
    <w:qFormat/>
    <w:rsid w:val="00A703B6"/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uiPriority w:val="99"/>
    <w:locked/>
    <w:rsid w:val="004F189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F1893"/>
    <w:pPr>
      <w:widowControl w:val="0"/>
      <w:shd w:val="clear" w:color="auto" w:fill="FFFFFF"/>
      <w:spacing w:before="360" w:after="720" w:line="240" w:lineRule="atLeast"/>
      <w:jc w:val="both"/>
    </w:pPr>
    <w:rPr>
      <w:sz w:val="28"/>
      <w:szCs w:val="28"/>
    </w:rPr>
  </w:style>
  <w:style w:type="paragraph" w:customStyle="1" w:styleId="ConsNormal">
    <w:name w:val="ConsNormal"/>
    <w:rsid w:val="00361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A86B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unhideWhenUsed/>
    <w:rsid w:val="00A86B5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A86B51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unhideWhenUsed/>
    <w:rsid w:val="00A86B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126B-BE1E-4A4D-8B88-224EA6454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КАРЦЕВСКОГО СЕЛЬСКОГО ПОСЕЛЕНИЯ</vt:lpstr>
    </vt:vector>
  </TitlesOfParts>
  <Company>Microsoft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КАРЦЕВСКОГО СЕЛЬСКОГО ПОСЕЛЕНИЯ</dc:title>
  <dc:creator>ConsultantPlus</dc:creator>
  <cp:lastModifiedBy>Пользователь</cp:lastModifiedBy>
  <cp:revision>5</cp:revision>
  <cp:lastPrinted>2018-12-07T08:22:00Z</cp:lastPrinted>
  <dcterms:created xsi:type="dcterms:W3CDTF">2018-10-05T08:02:00Z</dcterms:created>
  <dcterms:modified xsi:type="dcterms:W3CDTF">2018-12-12T13:18:00Z</dcterms:modified>
</cp:coreProperties>
</file>