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2F" w:rsidRDefault="00B2662F" w:rsidP="00024914">
      <w:pPr>
        <w:ind w:left="5812"/>
        <w:jc w:val="both"/>
        <w:rPr>
          <w:sz w:val="20"/>
          <w:szCs w:val="20"/>
        </w:rPr>
      </w:pPr>
      <w:r>
        <w:rPr>
          <w:sz w:val="20"/>
          <w:szCs w:val="20"/>
        </w:rPr>
        <w:t>УТВЕРЖДЕНА</w:t>
      </w:r>
    </w:p>
    <w:p w:rsidR="00B2662F" w:rsidRDefault="00B2662F" w:rsidP="00024914">
      <w:pPr>
        <w:pStyle w:val="ConsPlusTitle"/>
        <w:ind w:left="5812"/>
        <w:jc w:val="both"/>
        <w:rPr>
          <w:b w:val="0"/>
          <w:sz w:val="20"/>
        </w:rPr>
      </w:pPr>
      <w:r>
        <w:rPr>
          <w:b w:val="0"/>
          <w:sz w:val="20"/>
        </w:rPr>
        <w:t>постановлением Администрации муниципального образования «Дорогобужский район» Смоленской области от 16.11.2016 г. № 780 (в редакции постановления Администрации муниципального образования «Дорогобужский район» Смоленской области от «</w:t>
      </w:r>
      <w:r w:rsidR="004C100F">
        <w:rPr>
          <w:b w:val="0"/>
          <w:sz w:val="20"/>
        </w:rPr>
        <w:t>03</w:t>
      </w:r>
      <w:r>
        <w:rPr>
          <w:b w:val="0"/>
          <w:sz w:val="20"/>
        </w:rPr>
        <w:t xml:space="preserve">» </w:t>
      </w:r>
      <w:r w:rsidR="004C100F">
        <w:rPr>
          <w:b w:val="0"/>
          <w:sz w:val="20"/>
        </w:rPr>
        <w:t>марта</w:t>
      </w:r>
      <w:r>
        <w:rPr>
          <w:b w:val="0"/>
          <w:sz w:val="20"/>
        </w:rPr>
        <w:t xml:space="preserve"> </w:t>
      </w:r>
      <w:smartTag w:uri="urn:schemas-microsoft-com:office:smarttags" w:element="metricconverter">
        <w:smartTagPr>
          <w:attr w:name="ProductID" w:val="2020 г"/>
        </w:smartTagPr>
        <w:r>
          <w:rPr>
            <w:b w:val="0"/>
            <w:sz w:val="20"/>
          </w:rPr>
          <w:t>2020 г</w:t>
        </w:r>
      </w:smartTag>
      <w:r>
        <w:rPr>
          <w:b w:val="0"/>
          <w:sz w:val="20"/>
        </w:rPr>
        <w:t xml:space="preserve">. № </w:t>
      </w:r>
      <w:r w:rsidR="004C100F">
        <w:rPr>
          <w:b w:val="0"/>
          <w:sz w:val="20"/>
        </w:rPr>
        <w:t>159</w:t>
      </w:r>
      <w:r>
        <w:rPr>
          <w:b w:val="0"/>
          <w:sz w:val="20"/>
        </w:rPr>
        <w:t>)</w:t>
      </w:r>
    </w:p>
    <w:p w:rsidR="00B2662F" w:rsidRDefault="00B2662F" w:rsidP="00024914">
      <w:pPr>
        <w:pStyle w:val="ConsPlusTitle"/>
        <w:jc w:val="center"/>
      </w:pPr>
    </w:p>
    <w:p w:rsidR="00B2662F" w:rsidRDefault="00B2662F" w:rsidP="00024914">
      <w:pPr>
        <w:pStyle w:val="ConsPlusTitle"/>
        <w:jc w:val="center"/>
      </w:pPr>
    </w:p>
    <w:p w:rsidR="00B2662F" w:rsidRDefault="00B2662F" w:rsidP="00024914">
      <w:pPr>
        <w:pStyle w:val="ConsPlusTitle"/>
        <w:jc w:val="center"/>
      </w:pPr>
      <w:r>
        <w:t>МУНИЦИПАЛЬНАЯ ПРОГРАММА</w:t>
      </w:r>
    </w:p>
    <w:p w:rsidR="00B2662F" w:rsidRDefault="00B2662F" w:rsidP="00024914">
      <w:pPr>
        <w:pStyle w:val="ConsPlusTitle"/>
        <w:jc w:val="center"/>
      </w:pPr>
      <w:r>
        <w:t>«ГРАЖДАНСКО-ПАТРИОТИЧЕСКОЕ ВОСПИТАНИЕ ГРАЖДАН</w:t>
      </w:r>
    </w:p>
    <w:p w:rsidR="00B2662F" w:rsidRDefault="00B2662F" w:rsidP="00024914">
      <w:pPr>
        <w:pStyle w:val="ConsPlusTitle"/>
        <w:jc w:val="center"/>
      </w:pPr>
      <w:r>
        <w:t xml:space="preserve">В МУНИЦИПАЛЬНОМ ОБРАЗОВАНИИ «ДОРОГОБУЖСКИЙ РАЙОН» </w:t>
      </w:r>
    </w:p>
    <w:p w:rsidR="00B2662F" w:rsidRDefault="00B2662F" w:rsidP="00024914">
      <w:pPr>
        <w:pStyle w:val="ConsPlusTitle"/>
        <w:jc w:val="center"/>
      </w:pPr>
      <w:r>
        <w:t xml:space="preserve">СМОЛЕНСКОЙ ОБЛАСТИ» </w:t>
      </w:r>
    </w:p>
    <w:p w:rsidR="00B2662F" w:rsidRDefault="00B2662F" w:rsidP="00024914">
      <w:pPr>
        <w:pStyle w:val="ConsPlusNormal"/>
        <w:jc w:val="both"/>
      </w:pPr>
    </w:p>
    <w:p w:rsidR="00B2662F" w:rsidRDefault="00B2662F" w:rsidP="00024914">
      <w:pPr>
        <w:pStyle w:val="ConsPlusNormal"/>
        <w:jc w:val="center"/>
        <w:outlineLvl w:val="1"/>
        <w:rPr>
          <w:b/>
        </w:rPr>
      </w:pPr>
      <w:r>
        <w:rPr>
          <w:b/>
        </w:rPr>
        <w:t>Паспорт</w:t>
      </w:r>
    </w:p>
    <w:p w:rsidR="00B2662F" w:rsidRDefault="00B2662F" w:rsidP="00024914">
      <w:pPr>
        <w:pStyle w:val="ConsPlusNormal"/>
        <w:jc w:val="center"/>
        <w:rPr>
          <w:b/>
        </w:rPr>
      </w:pPr>
      <w:r>
        <w:rPr>
          <w:b/>
        </w:rPr>
        <w:t>муниципальной программы</w:t>
      </w:r>
    </w:p>
    <w:p w:rsidR="00B2662F" w:rsidRDefault="00B2662F" w:rsidP="00024914">
      <w:pPr>
        <w:pStyle w:val="ConsPlusNormal"/>
        <w:jc w:val="center"/>
        <w:rPr>
          <w:b/>
        </w:rPr>
      </w:pPr>
      <w:r>
        <w:rPr>
          <w:b/>
        </w:rPr>
        <w:t>«Гражданско-патриотическое воспитание граждан</w:t>
      </w:r>
    </w:p>
    <w:p w:rsidR="00B2662F" w:rsidRDefault="00B2662F" w:rsidP="00024914">
      <w:pPr>
        <w:pStyle w:val="ConsPlusNormal"/>
        <w:jc w:val="center"/>
        <w:rPr>
          <w:b/>
        </w:rPr>
      </w:pPr>
      <w:r>
        <w:rPr>
          <w:b/>
        </w:rPr>
        <w:t xml:space="preserve">в муниципальном образовании «Дорогобужский район» Смоленской области» </w:t>
      </w:r>
    </w:p>
    <w:p w:rsidR="00B2662F" w:rsidRDefault="00B2662F" w:rsidP="000249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7519"/>
      </w:tblGrid>
      <w:tr w:rsidR="00B2662F" w:rsidTr="00024914">
        <w:tc>
          <w:tcPr>
            <w:tcW w:w="2608" w:type="dxa"/>
          </w:tcPr>
          <w:p w:rsidR="00B2662F" w:rsidRDefault="00B2662F">
            <w:pPr>
              <w:pStyle w:val="ConsPlusNormal"/>
              <w:jc w:val="both"/>
            </w:pPr>
            <w:r>
              <w:t>Администратор муниципальной программы</w:t>
            </w:r>
          </w:p>
        </w:tc>
        <w:tc>
          <w:tcPr>
            <w:tcW w:w="7519" w:type="dxa"/>
          </w:tcPr>
          <w:p w:rsidR="00B2662F" w:rsidRDefault="00B2662F">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B2662F" w:rsidTr="00024914">
        <w:tc>
          <w:tcPr>
            <w:tcW w:w="2608" w:type="dxa"/>
          </w:tcPr>
          <w:p w:rsidR="00B2662F" w:rsidRDefault="00B2662F">
            <w:pPr>
              <w:pStyle w:val="ConsPlusNormal"/>
              <w:jc w:val="both"/>
            </w:pPr>
            <w:r>
              <w:t>Ответственные исполнители подпрограмм муниципальной программы</w:t>
            </w:r>
          </w:p>
        </w:tc>
        <w:tc>
          <w:tcPr>
            <w:tcW w:w="7519" w:type="dxa"/>
          </w:tcPr>
          <w:p w:rsidR="00B2662F" w:rsidRDefault="00B2662F">
            <w:pPr>
              <w:pStyle w:val="ConsPlusNormal"/>
              <w:jc w:val="both"/>
            </w:pPr>
            <w:r>
              <w:t>Отсутствуют</w:t>
            </w:r>
          </w:p>
        </w:tc>
      </w:tr>
      <w:tr w:rsidR="00B2662F" w:rsidTr="00024914">
        <w:tc>
          <w:tcPr>
            <w:tcW w:w="2608" w:type="dxa"/>
          </w:tcPr>
          <w:p w:rsidR="00B2662F" w:rsidRDefault="00B2662F">
            <w:pPr>
              <w:pStyle w:val="ConsPlusNormal"/>
              <w:jc w:val="both"/>
            </w:pPr>
            <w:r>
              <w:t>Исполнители основных мероприятий муниципальной программы</w:t>
            </w:r>
          </w:p>
        </w:tc>
        <w:tc>
          <w:tcPr>
            <w:tcW w:w="7519" w:type="dxa"/>
          </w:tcPr>
          <w:p w:rsidR="00B2662F" w:rsidRDefault="00B2662F">
            <w:pPr>
              <w:pStyle w:val="ConsPlusNormal"/>
              <w:jc w:val="both"/>
            </w:pPr>
            <w:r>
              <w:t>Комитет по образованию Администрации муниципального образования «Дорогобужский район» Смоленской области;</w:t>
            </w:r>
          </w:p>
          <w:p w:rsidR="00B2662F" w:rsidRDefault="00B2662F">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B2662F" w:rsidRDefault="00B2662F">
            <w:pPr>
              <w:pStyle w:val="ConsPlusNormal"/>
              <w:jc w:val="both"/>
            </w:pPr>
            <w:r>
              <w:t>Образовательные учреждения муниципального образования «Дорогобужский район» Смоленской области;</w:t>
            </w:r>
          </w:p>
          <w:p w:rsidR="00B2662F" w:rsidRDefault="00B2662F">
            <w:pPr>
              <w:pStyle w:val="ConsPlusNormal"/>
              <w:jc w:val="both"/>
            </w:pPr>
            <w:r>
              <w:t>Отдел Военного комиссариата Смоленской области по Дорогобужскому району (по согласованию);</w:t>
            </w:r>
          </w:p>
          <w:p w:rsidR="00B2662F" w:rsidRDefault="00B2662F">
            <w:pPr>
              <w:pStyle w:val="ConsPlusNormal"/>
              <w:jc w:val="both"/>
              <w:rPr>
                <w:szCs w:val="24"/>
              </w:rPr>
            </w:pPr>
            <w:r>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t>(по согласованию)</w:t>
            </w:r>
          </w:p>
        </w:tc>
      </w:tr>
      <w:tr w:rsidR="00B2662F" w:rsidTr="00024914">
        <w:trPr>
          <w:trHeight w:val="1018"/>
        </w:trPr>
        <w:tc>
          <w:tcPr>
            <w:tcW w:w="2608" w:type="dxa"/>
          </w:tcPr>
          <w:p w:rsidR="00B2662F" w:rsidRDefault="00B2662F">
            <w:pPr>
              <w:pStyle w:val="ConsPlusNormal"/>
              <w:jc w:val="both"/>
            </w:pPr>
            <w:r>
              <w:rPr>
                <w:szCs w:val="24"/>
              </w:rPr>
              <w:t>Наименование подпрограмм муниципальной программы</w:t>
            </w:r>
          </w:p>
        </w:tc>
        <w:tc>
          <w:tcPr>
            <w:tcW w:w="7519" w:type="dxa"/>
          </w:tcPr>
          <w:p w:rsidR="00B2662F" w:rsidRDefault="00B2662F">
            <w:pPr>
              <w:pStyle w:val="ConsPlusNormal"/>
              <w:jc w:val="both"/>
            </w:pPr>
            <w:r>
              <w:t>Отсутствуют</w:t>
            </w:r>
          </w:p>
        </w:tc>
      </w:tr>
      <w:tr w:rsidR="00B2662F" w:rsidTr="00024914">
        <w:tc>
          <w:tcPr>
            <w:tcW w:w="2608" w:type="dxa"/>
          </w:tcPr>
          <w:p w:rsidR="00B2662F" w:rsidRDefault="00B2662F">
            <w:pPr>
              <w:pStyle w:val="ConsPlusNormal"/>
              <w:jc w:val="both"/>
            </w:pPr>
            <w:r>
              <w:t>Цель муниципальной программы</w:t>
            </w:r>
          </w:p>
        </w:tc>
        <w:tc>
          <w:tcPr>
            <w:tcW w:w="7519" w:type="dxa"/>
          </w:tcPr>
          <w:p w:rsidR="00B2662F" w:rsidRDefault="00B2662F">
            <w:pPr>
              <w:pStyle w:val="ConsPlusNormal"/>
              <w:jc w:val="both"/>
            </w:pP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Tr="00024914">
        <w:tc>
          <w:tcPr>
            <w:tcW w:w="2608" w:type="dxa"/>
          </w:tcPr>
          <w:p w:rsidR="00B2662F" w:rsidRDefault="00B2662F">
            <w:pPr>
              <w:pStyle w:val="ConsPlusNormal"/>
              <w:jc w:val="both"/>
            </w:pPr>
            <w:r>
              <w:lastRenderedPageBreak/>
              <w:t>Целевые показатели реализации муниципальной программы</w:t>
            </w:r>
          </w:p>
        </w:tc>
        <w:tc>
          <w:tcPr>
            <w:tcW w:w="7519" w:type="dxa"/>
          </w:tcPr>
          <w:p w:rsidR="00B2662F" w:rsidRDefault="00B2662F">
            <w:pPr>
              <w:pStyle w:val="ConsPlusNormal"/>
              <w:jc w:val="both"/>
            </w:pPr>
            <w:r>
              <w:t>- количество размещенных информационных материалов по вопросам гражданского и патриотического воспитания;</w:t>
            </w:r>
          </w:p>
          <w:p w:rsidR="00B2662F" w:rsidRDefault="00B2662F">
            <w:pPr>
              <w:pStyle w:val="ConsPlusNormal"/>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pPr>
              <w:pStyle w:val="ConsPlusNormal"/>
              <w:jc w:val="both"/>
            </w:pPr>
            <w:r>
              <w:t>- количество подготовленных видеоматериалов по гражданскому и патриотическому воспитанию;</w:t>
            </w:r>
          </w:p>
          <w:p w:rsidR="00B2662F" w:rsidRDefault="00B2662F">
            <w:pPr>
              <w:pStyle w:val="ConsPlusNormal"/>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B2662F" w:rsidRDefault="00B2662F">
            <w:pPr>
              <w:pStyle w:val="ConsPlusNormal"/>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pPr>
              <w:pStyle w:val="ConsPlusNormal"/>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135809">
            <w:pPr>
              <w:pStyle w:val="ConsPlusNormal"/>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tc>
      </w:tr>
      <w:tr w:rsidR="00B2662F" w:rsidTr="00024914">
        <w:tc>
          <w:tcPr>
            <w:tcW w:w="2608" w:type="dxa"/>
          </w:tcPr>
          <w:p w:rsidR="00B2662F" w:rsidRDefault="00B2662F">
            <w:pPr>
              <w:pStyle w:val="ConsPlusNormal"/>
              <w:jc w:val="both"/>
            </w:pPr>
            <w:r>
              <w:t>Сроки (этапы) реализации муниципальной программы</w:t>
            </w:r>
          </w:p>
        </w:tc>
        <w:tc>
          <w:tcPr>
            <w:tcW w:w="7519" w:type="dxa"/>
          </w:tcPr>
          <w:p w:rsidR="00B2662F" w:rsidRPr="00B05DD0" w:rsidRDefault="00B2662F" w:rsidP="00EF2059">
            <w:r w:rsidRPr="00B05DD0">
              <w:t>2017 - 202</w:t>
            </w:r>
            <w:r>
              <w:t>2</w:t>
            </w:r>
            <w:r w:rsidRPr="00B05DD0">
              <w:t xml:space="preserve"> годы</w:t>
            </w:r>
          </w:p>
        </w:tc>
      </w:tr>
      <w:tr w:rsidR="00B2662F" w:rsidTr="00024914">
        <w:tc>
          <w:tcPr>
            <w:tcW w:w="2608" w:type="dxa"/>
          </w:tcPr>
          <w:p w:rsidR="00B2662F" w:rsidRDefault="00B2662F">
            <w:pPr>
              <w:pStyle w:val="ConsPlusNormal"/>
              <w:jc w:val="both"/>
            </w:pPr>
            <w:r>
              <w:t>Объемы ассигнований муниципальной программы (по годам реализации и в разрезе источников финансирования)</w:t>
            </w:r>
          </w:p>
        </w:tc>
        <w:tc>
          <w:tcPr>
            <w:tcW w:w="7519" w:type="dxa"/>
          </w:tcPr>
          <w:p w:rsidR="00B2662F" w:rsidRDefault="00B2662F">
            <w:pPr>
              <w:pStyle w:val="ConsPlusNormal"/>
              <w:jc w:val="both"/>
            </w:pPr>
            <w:r>
              <w:t>общий объем ассигнований муниципальной программы составит 947,9 тыс. рублей, в том числе:</w:t>
            </w:r>
          </w:p>
          <w:p w:rsidR="00B2662F" w:rsidRDefault="00B2662F">
            <w:pPr>
              <w:pStyle w:val="ConsPlusNormal"/>
              <w:jc w:val="both"/>
            </w:pPr>
            <w:r>
              <w:t>- по годам реализации:</w:t>
            </w:r>
          </w:p>
          <w:p w:rsidR="00B2662F" w:rsidRDefault="00B2662F">
            <w:pPr>
              <w:pStyle w:val="ConsPlusNormal"/>
              <w:jc w:val="both"/>
            </w:pPr>
            <w:r>
              <w:t>- 2017 год – 349,5 тыс. рублей;</w:t>
            </w:r>
          </w:p>
          <w:p w:rsidR="00B2662F" w:rsidRDefault="00B2662F">
            <w:pPr>
              <w:pStyle w:val="ConsPlusNormal"/>
              <w:jc w:val="both"/>
            </w:pPr>
            <w:r>
              <w:t xml:space="preserve">- 2018 год – 173,0 тыс. рублей; </w:t>
            </w:r>
          </w:p>
          <w:p w:rsidR="00B2662F" w:rsidRDefault="00B2662F">
            <w:pPr>
              <w:pStyle w:val="ConsPlusNormal"/>
              <w:jc w:val="both"/>
            </w:pPr>
            <w:r>
              <w:t>- 2019 год – 210,4 тыс. рублей;</w:t>
            </w:r>
          </w:p>
          <w:p w:rsidR="00B2662F" w:rsidRDefault="00B2662F">
            <w:pPr>
              <w:pStyle w:val="ConsPlusNormal"/>
              <w:jc w:val="both"/>
            </w:pPr>
            <w:r>
              <w:t>- 2020 год – 155,0 тыс. рублей;</w:t>
            </w:r>
          </w:p>
          <w:p w:rsidR="00B2662F" w:rsidRDefault="00B2662F">
            <w:pPr>
              <w:pStyle w:val="ConsPlusNormal"/>
              <w:jc w:val="both"/>
            </w:pPr>
            <w:r>
              <w:t>- 2021 год – 30,0 тыс. рублей;</w:t>
            </w:r>
          </w:p>
          <w:p w:rsidR="00B2662F" w:rsidRDefault="00B2662F">
            <w:pPr>
              <w:pStyle w:val="ConsPlusNormal"/>
              <w:jc w:val="both"/>
            </w:pPr>
            <w:r>
              <w:t>- 2022 год. – 30,0 тыс. руб.</w:t>
            </w:r>
          </w:p>
          <w:p w:rsidR="00B2662F" w:rsidRDefault="00B2662F">
            <w:pPr>
              <w:pStyle w:val="ConsPlusNormal"/>
              <w:jc w:val="both"/>
              <w:rPr>
                <w:szCs w:val="24"/>
              </w:rPr>
            </w:pPr>
            <w:r>
              <w:rPr>
                <w:szCs w:val="24"/>
              </w:rPr>
              <w:t>Программа финансируется за счет средств бюджета муниципального образования «Дорогобужский район» Смоленской области (далее – бюджет муниципального района)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p w:rsidR="00B2662F" w:rsidRDefault="00B2662F">
            <w:pPr>
              <w:pStyle w:val="ConsPlusNormal"/>
              <w:jc w:val="both"/>
            </w:pPr>
            <w:r>
              <w:rPr>
                <w:szCs w:val="24"/>
              </w:rPr>
              <w:t>Для реализации мероприятий муниципальной программы возможно привлечение любых источников финансирования, не запрещенных законодательством Российской Федерации.</w:t>
            </w:r>
          </w:p>
        </w:tc>
      </w:tr>
      <w:tr w:rsidR="00B2662F" w:rsidTr="00024914">
        <w:tc>
          <w:tcPr>
            <w:tcW w:w="2608" w:type="dxa"/>
          </w:tcPr>
          <w:p w:rsidR="00B2662F" w:rsidRDefault="00B2662F">
            <w:pPr>
              <w:pStyle w:val="ConsPlusNormal"/>
              <w:jc w:val="both"/>
            </w:pPr>
            <w:r>
              <w:t>Ожидаемые результаты реализации муниципальной программы</w:t>
            </w:r>
          </w:p>
        </w:tc>
        <w:tc>
          <w:tcPr>
            <w:tcW w:w="7519" w:type="dxa"/>
          </w:tcPr>
          <w:p w:rsidR="00B2662F" w:rsidRDefault="00B2662F">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B2662F" w:rsidRDefault="00B2662F">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B2662F" w:rsidRDefault="00B2662F">
            <w:pPr>
              <w:pStyle w:val="ConsPlusNormal"/>
              <w:jc w:val="both"/>
            </w:pPr>
            <w:r>
              <w:t xml:space="preserve">- повысится уровень военно-патриотического воспитания граждан, направленного на обеспечение их готовности к защите Родины, </w:t>
            </w:r>
            <w:r>
              <w:lastRenderedPageBreak/>
              <w:t>укрепление престижа службы в Вооруженных силах Российской Федерации и правоохранительных органах Российской Федерации;</w:t>
            </w:r>
          </w:p>
          <w:p w:rsidR="00B2662F" w:rsidRDefault="00B2662F">
            <w:pPr>
              <w:pStyle w:val="ConsPlusNormal"/>
              <w:jc w:val="both"/>
            </w:pPr>
            <w:r>
              <w:t>- активизируется взаимодействие патриотических объединений (клубов) и ветеранских организаций;</w:t>
            </w:r>
          </w:p>
          <w:p w:rsidR="00B2662F" w:rsidRDefault="00B2662F" w:rsidP="009F7100">
            <w:pPr>
              <w:pStyle w:val="ConsPlusNormal"/>
              <w:jc w:val="both"/>
            </w:pPr>
            <w:r>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tc>
      </w:tr>
    </w:tbl>
    <w:p w:rsidR="00B2662F" w:rsidRDefault="00B2662F">
      <w:pPr>
        <w:pStyle w:val="ConsPlusNormal"/>
        <w:jc w:val="center"/>
        <w:outlineLvl w:val="1"/>
        <w:rPr>
          <w:b/>
          <w:szCs w:val="24"/>
        </w:rPr>
      </w:pPr>
    </w:p>
    <w:p w:rsidR="00B2662F" w:rsidRPr="00AB5BC6" w:rsidRDefault="00B2662F">
      <w:pPr>
        <w:pStyle w:val="ConsPlusNormal"/>
        <w:jc w:val="center"/>
        <w:outlineLvl w:val="1"/>
        <w:rPr>
          <w:b/>
        </w:rPr>
      </w:pPr>
      <w:r>
        <w:rPr>
          <w:b/>
          <w:szCs w:val="24"/>
        </w:rPr>
        <w:t>Раздел</w:t>
      </w:r>
      <w:r w:rsidRPr="00AB5BC6">
        <w:rPr>
          <w:b/>
        </w:rPr>
        <w:t xml:space="preserve"> 1. Общая характеристика социально-экономической сферы</w:t>
      </w:r>
    </w:p>
    <w:p w:rsidR="00B2662F" w:rsidRPr="00AB5BC6" w:rsidRDefault="00B2662F">
      <w:pPr>
        <w:pStyle w:val="ConsPlusNormal"/>
        <w:jc w:val="center"/>
        <w:rPr>
          <w:b/>
        </w:rPr>
      </w:pPr>
      <w:r w:rsidRPr="00AB5BC6">
        <w:rPr>
          <w:b/>
        </w:rPr>
        <w:t>реализации муниципальной программы</w:t>
      </w:r>
    </w:p>
    <w:p w:rsidR="00B2662F" w:rsidRDefault="00B2662F">
      <w:pPr>
        <w:pStyle w:val="ConsPlusNormal"/>
        <w:ind w:firstLine="540"/>
        <w:jc w:val="both"/>
      </w:pPr>
    </w:p>
    <w:p w:rsidR="00B2662F" w:rsidRDefault="00B2662F"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2662F" w:rsidRDefault="00B2662F" w:rsidP="0094717F">
      <w:pPr>
        <w:ind w:firstLine="709"/>
        <w:jc w:val="both"/>
      </w:pPr>
      <w:r>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B2662F" w:rsidRPr="00220EB1" w:rsidRDefault="00B2662F"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t>5</w:t>
      </w:r>
      <w:r w:rsidRPr="00220EB1">
        <w:t>-201</w:t>
      </w:r>
      <w:r>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B2662F" w:rsidRPr="00220EB1" w:rsidRDefault="00B2662F"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B2662F" w:rsidRPr="00220EB1" w:rsidRDefault="00B2662F" w:rsidP="00497C99">
      <w:pPr>
        <w:tabs>
          <w:tab w:val="left" w:pos="851"/>
        </w:tabs>
        <w:ind w:firstLine="709"/>
        <w:jc w:val="both"/>
      </w:pPr>
      <w:r w:rsidRPr="00220EB1">
        <w:t>•</w:t>
      </w:r>
      <w:r w:rsidRPr="00220EB1">
        <w:tab/>
        <w:t>уроки мужества;</w:t>
      </w:r>
    </w:p>
    <w:p w:rsidR="00B2662F" w:rsidRPr="00220EB1" w:rsidRDefault="00B2662F" w:rsidP="00497C99">
      <w:pPr>
        <w:tabs>
          <w:tab w:val="left" w:pos="851"/>
        </w:tabs>
        <w:ind w:firstLine="709"/>
        <w:jc w:val="both"/>
      </w:pPr>
      <w:r w:rsidRPr="00220EB1">
        <w:t>•</w:t>
      </w:r>
      <w:r w:rsidRPr="00220EB1">
        <w:tab/>
        <w:t>классные часы: «Крым и Россия – едины»;</w:t>
      </w:r>
    </w:p>
    <w:p w:rsidR="00B2662F" w:rsidRPr="00220EB1" w:rsidRDefault="00B2662F" w:rsidP="00497C99">
      <w:pPr>
        <w:tabs>
          <w:tab w:val="left" w:pos="851"/>
        </w:tabs>
        <w:ind w:firstLine="709"/>
        <w:jc w:val="both"/>
      </w:pPr>
      <w:r>
        <w:t>•</w:t>
      </w:r>
      <w:r>
        <w:tab/>
        <w:t>шефство над о</w:t>
      </w:r>
      <w:r w:rsidRPr="00220EB1">
        <w:t xml:space="preserve">белисками, созданным в честь односельчан, погибших в годы Великой Отечественной войны; </w:t>
      </w:r>
    </w:p>
    <w:p w:rsidR="00B2662F" w:rsidRPr="00220EB1" w:rsidRDefault="00B2662F"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B2662F" w:rsidRPr="00220EB1" w:rsidRDefault="00B2662F"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B2662F" w:rsidRDefault="00B2662F"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B2662F" w:rsidRPr="00220EB1" w:rsidRDefault="00B2662F" w:rsidP="00497C99">
      <w:pPr>
        <w:ind w:firstLine="709"/>
        <w:jc w:val="both"/>
      </w:pPr>
      <w:r w:rsidRPr="00220EB1">
        <w:t xml:space="preserve">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часов, бесед с учащимися и воспитанниками образовательных учреждений, цикл школьных </w:t>
      </w:r>
      <w:r w:rsidRPr="00220EB1">
        <w:lastRenderedPageBreak/>
        <w:t xml:space="preserve">радиопередач, посвященных значимым событиям и датам Великой Отечественной и др.) </w:t>
      </w:r>
      <w:r>
        <w:t>с обучающимися организуется</w:t>
      </w:r>
      <w:r w:rsidRPr="00220EB1">
        <w:t xml:space="preserve"> проведение следующих районных мероприятий:</w:t>
      </w:r>
    </w:p>
    <w:p w:rsidR="00B2662F" w:rsidRPr="00220EB1" w:rsidRDefault="00B2662F" w:rsidP="00497C99">
      <w:pPr>
        <w:ind w:firstLine="709"/>
        <w:jc w:val="both"/>
      </w:pPr>
      <w:r w:rsidRPr="00220EB1">
        <w:t>- районные акции «Бессмертный полк», «Знамя нашей Победы», «Лес Победы», «Часовой у Знамени Победы»;</w:t>
      </w:r>
    </w:p>
    <w:p w:rsidR="00B2662F" w:rsidRDefault="00B2662F" w:rsidP="00497C99">
      <w:pPr>
        <w:ind w:firstLine="709"/>
        <w:jc w:val="both"/>
      </w:pPr>
      <w:r w:rsidRPr="00220EB1">
        <w:t>- участие в проведении торжественных мероприятий, посвященных празднованию Дня Победы</w:t>
      </w:r>
      <w:r>
        <w:t>.</w:t>
      </w:r>
    </w:p>
    <w:p w:rsidR="00B2662F" w:rsidRPr="00220EB1" w:rsidRDefault="00B2662F" w:rsidP="00497C99">
      <w:pPr>
        <w:ind w:firstLine="709"/>
        <w:jc w:val="both"/>
      </w:pPr>
      <w:r w:rsidRPr="00220EB1">
        <w:t>Активную работу с подростками ведет патриотическое объединение «Отечество» (МБОУ Дорогобужская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«Гагаринская роща», спортивное пятиборье «Тропа к генералу», игра с младшими школьникам «</w:t>
      </w:r>
      <w:proofErr w:type="spellStart"/>
      <w:r w:rsidRPr="00220EB1">
        <w:t>Зарничка</w:t>
      </w:r>
      <w:proofErr w:type="spellEnd"/>
      <w:r w:rsidRPr="00220EB1">
        <w:t xml:space="preserve">». </w:t>
      </w:r>
    </w:p>
    <w:p w:rsidR="00B2662F" w:rsidRPr="00220EB1" w:rsidRDefault="00B2662F" w:rsidP="00497C99">
      <w:pPr>
        <w:ind w:firstLine="709"/>
        <w:jc w:val="both"/>
      </w:pPr>
      <w:r w:rsidRPr="00220EB1">
        <w:t xml:space="preserve">На базе муниципального бюджетного образовательного учреждения дополнительного образования </w:t>
      </w:r>
      <w:r>
        <w:t>«</w:t>
      </w:r>
      <w:r w:rsidRPr="00220EB1">
        <w:t>Верхнеднепровская детско-юношеская спортивная школа</w:t>
      </w:r>
      <w:r>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r>
        <w:t>.</w:t>
      </w:r>
    </w:p>
    <w:p w:rsidR="00B2662F" w:rsidRDefault="00B2662F"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участием обучающихся школ района: походов, реконструкций по местам боевых действий 24-й Армии генерал-майора </w:t>
      </w:r>
      <w:proofErr w:type="spellStart"/>
      <w:r>
        <w:rPr>
          <w:sz w:val="24"/>
          <w:szCs w:val="24"/>
        </w:rPr>
        <w:t>Ракутина</w:t>
      </w:r>
      <w:proofErr w:type="spellEnd"/>
      <w:r>
        <w:rPr>
          <w:sz w:val="24"/>
          <w:szCs w:val="24"/>
        </w:rPr>
        <w:t xml:space="preserve"> К.И. В районе начата работа по вовлечению несовершеннолетних обучающихся в ряды </w:t>
      </w:r>
      <w:r w:rsidRPr="002F48B2">
        <w:rPr>
          <w:sz w:val="24"/>
          <w:szCs w:val="24"/>
        </w:rPr>
        <w:t>Смоленского регионального отделения Всероссийского патриотического движения «</w:t>
      </w:r>
      <w:proofErr w:type="spellStart"/>
      <w:r w:rsidRPr="002F48B2">
        <w:rPr>
          <w:sz w:val="24"/>
          <w:szCs w:val="24"/>
        </w:rPr>
        <w:t>Юнармия</w:t>
      </w:r>
      <w:proofErr w:type="spellEnd"/>
      <w:r w:rsidRPr="002F48B2">
        <w:rPr>
          <w:sz w:val="24"/>
          <w:szCs w:val="24"/>
        </w:rPr>
        <w:t>»</w:t>
      </w:r>
      <w:r>
        <w:rPr>
          <w:sz w:val="24"/>
          <w:szCs w:val="24"/>
        </w:rPr>
        <w:t>.</w:t>
      </w:r>
      <w:r w:rsidRPr="00146A20">
        <w:rPr>
          <w:sz w:val="24"/>
          <w:szCs w:val="24"/>
        </w:rPr>
        <w:t xml:space="preserve"> </w:t>
      </w:r>
    </w:p>
    <w:p w:rsidR="00B2662F" w:rsidRDefault="00B2662F" w:rsidP="00835771">
      <w:pPr>
        <w:pStyle w:val="91"/>
        <w:spacing w:line="240" w:lineRule="auto"/>
        <w:ind w:firstLine="709"/>
        <w:rPr>
          <w:sz w:val="24"/>
          <w:szCs w:val="24"/>
        </w:rPr>
      </w:pPr>
      <w:r w:rsidRPr="00ED5CE0">
        <w:rPr>
          <w:sz w:val="24"/>
          <w:szCs w:val="24"/>
        </w:rPr>
        <w:t>В годы Великой Отечественной войны на территории Дорогобужского района Смоленской области проходили ожесточённые боевые действия. Имена погибших воинов увековечены на воинских захоронениях и мемориальных комплексах, которые были изготовлены из гипса, бетона и мраморной крошки и установлены в 50-60-е годы прошлого столетия. В настоящее время многие из них находятся в аварийном или неудовлетворительном состоянии, требуют текущего или капитального ремонта, благоустройства прилегающей территории. Расходы на восстановление, косметический ремонт, замену плит с указанными на них фамилиями требуют значительных финансовых затрат.</w:t>
      </w:r>
    </w:p>
    <w:p w:rsidR="00B2662F" w:rsidRDefault="00B2662F"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sz w:val="24"/>
        </w:rPr>
        <w:t>Все более заметна постепенная утрата нашим обществом традиционно российского патриотического сознания. Глубокой эрозии подвергаются такие ценности, как «Отечество», «патриотизм», «верность героическим традициям прошлого»,</w:t>
      </w:r>
      <w:r>
        <w:rPr>
          <w:rStyle w:val="94"/>
          <w:sz w:val="24"/>
          <w:szCs w:val="24"/>
        </w:rPr>
        <w:t xml:space="preserve"> «</w:t>
      </w:r>
      <w:r>
        <w:rPr>
          <w:rStyle w:val="95"/>
          <w:sz w:val="24"/>
        </w:rPr>
        <w:t xml:space="preserve">долг», «честь», «достоинство», «самоотверженность» и др. Настораживает то, что уже существуют радикальные, псевдопатриотические организации, которые пытаются занять свою политическую нишу, воздействуя на молодое поколение. Патриотизм кое-где стал перерождаться </w:t>
      </w:r>
      <w:r>
        <w:rPr>
          <w:rStyle w:val="95"/>
          <w:sz w:val="24"/>
        </w:rPr>
        <w:lastRenderedPageBreak/>
        <w:t>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B2662F" w:rsidRDefault="00B2662F" w:rsidP="006F103B">
      <w:pPr>
        <w:pStyle w:val="91"/>
        <w:spacing w:line="240" w:lineRule="auto"/>
        <w:ind w:firstLine="709"/>
        <w:rPr>
          <w:sz w:val="24"/>
          <w:szCs w:val="24"/>
        </w:rPr>
      </w:pPr>
      <w:r>
        <w:rPr>
          <w:sz w:val="24"/>
          <w:szCs w:val="24"/>
        </w:rPr>
        <w:t>В этих условиях очевидна неотложность решения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B2662F" w:rsidRDefault="00B2662F"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 </w:t>
      </w:r>
      <w:r w:rsidRPr="00835771">
        <w:rPr>
          <w:sz w:val="24"/>
          <w:szCs w:val="24"/>
        </w:rPr>
        <w:t xml:space="preserve">Для </w:t>
      </w:r>
      <w:r>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B2662F" w:rsidRDefault="00B2662F" w:rsidP="00835771">
      <w:pPr>
        <w:pStyle w:val="ConsPlusNormal"/>
        <w:ind w:firstLine="540"/>
        <w:jc w:val="both"/>
      </w:pPr>
      <w:r>
        <w:t>Анализ состояния патриотического воспитания в муниципальном образовании «Дорогобужский район» Смоленской области выявил следующие проблемы:</w:t>
      </w:r>
    </w:p>
    <w:p w:rsidR="00B2662F" w:rsidRDefault="00B2662F" w:rsidP="00835771">
      <w:pPr>
        <w:pStyle w:val="ConsPlusNormal"/>
        <w:ind w:firstLine="540"/>
        <w:jc w:val="both"/>
      </w:pPr>
      <w:r>
        <w:t>- недостаточная материальная поддержка ВСК «ВДВ», общественных детских и молодежных объединений патриотической направленности;</w:t>
      </w:r>
    </w:p>
    <w:p w:rsidR="00B2662F" w:rsidRDefault="00B2662F" w:rsidP="00835771">
      <w:pPr>
        <w:pStyle w:val="ConsPlusNormal"/>
        <w:ind w:firstLine="540"/>
        <w:jc w:val="both"/>
      </w:pPr>
      <w:r>
        <w:t>- невысокая динамика включения молодых граждан в деятельность общественных организаций патриотической направленности, военно-спортивных лагерей;</w:t>
      </w:r>
    </w:p>
    <w:p w:rsidR="00B2662F" w:rsidRDefault="00B2662F"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p>
    <w:p w:rsidR="00B2662F" w:rsidRDefault="00B2662F" w:rsidP="00CE5A26">
      <w:pPr>
        <w:pStyle w:val="ConsPlusNormal"/>
        <w:ind w:firstLine="540"/>
        <w:jc w:val="both"/>
      </w:pPr>
      <w:r>
        <w:t>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2017 - 202</w:t>
      </w:r>
      <w:r w:rsidR="00FF05B0">
        <w:t>2</w:t>
      </w:r>
      <w:r>
        <w:t xml:space="preserve"> годах.</w:t>
      </w:r>
    </w:p>
    <w:p w:rsidR="00B2662F" w:rsidRDefault="00B2662F"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B2662F" w:rsidRDefault="00B2662F" w:rsidP="00497C99">
      <w:pPr>
        <w:pStyle w:val="ConsPlusNormal"/>
        <w:ind w:firstLine="540"/>
        <w:jc w:val="both"/>
      </w:pPr>
      <w:r>
        <w:t>Результатом реализации муниципальной программы предполагается положительная динамика роста патриотизма.</w:t>
      </w:r>
    </w:p>
    <w:p w:rsidR="00B2662F" w:rsidRDefault="00B2662F">
      <w:pPr>
        <w:pStyle w:val="ConsPlusNormal"/>
        <w:ind w:firstLine="540"/>
        <w:jc w:val="both"/>
      </w:pPr>
    </w:p>
    <w:p w:rsidR="00B2662F" w:rsidRDefault="00B2662F">
      <w:pPr>
        <w:pStyle w:val="ConsPlusNormal"/>
        <w:ind w:firstLine="540"/>
        <w:jc w:val="both"/>
      </w:pPr>
    </w:p>
    <w:p w:rsidR="00B2662F" w:rsidRPr="00AB5BC6" w:rsidRDefault="00B2662F" w:rsidP="00CE5A26">
      <w:pPr>
        <w:pStyle w:val="ConsPlusNormal"/>
        <w:jc w:val="center"/>
        <w:outlineLvl w:val="1"/>
        <w:rPr>
          <w:b/>
        </w:rPr>
      </w:pPr>
      <w:r>
        <w:rPr>
          <w:b/>
          <w:szCs w:val="24"/>
        </w:rPr>
        <w:t>Раздел</w:t>
      </w:r>
      <w:r w:rsidRPr="00AB5BC6">
        <w:rPr>
          <w:b/>
        </w:rPr>
        <w:t xml:space="preserve"> 2. Цели, целевые показатели, описание ожидаемых конечных результатов, сроки</w:t>
      </w:r>
    </w:p>
    <w:p w:rsidR="00B2662F" w:rsidRPr="00AB5BC6" w:rsidRDefault="00B2662F">
      <w:pPr>
        <w:pStyle w:val="ConsPlusNormal"/>
        <w:jc w:val="center"/>
        <w:rPr>
          <w:b/>
        </w:rPr>
      </w:pPr>
      <w:r w:rsidRPr="00AB5BC6">
        <w:rPr>
          <w:b/>
        </w:rPr>
        <w:t>и этапы реализации муниципальной программы</w:t>
      </w:r>
    </w:p>
    <w:p w:rsidR="00B2662F" w:rsidRDefault="00B2662F">
      <w:pPr>
        <w:pStyle w:val="ConsPlusNormal"/>
        <w:ind w:firstLine="540"/>
        <w:jc w:val="both"/>
      </w:pPr>
    </w:p>
    <w:p w:rsidR="00B2662F" w:rsidRDefault="00B2662F" w:rsidP="00FC253C">
      <w:pPr>
        <w:pStyle w:val="ConsPlusNormal"/>
        <w:ind w:firstLine="540"/>
        <w:jc w:val="both"/>
      </w:pPr>
      <w:r>
        <w:t xml:space="preserve">Целью муниципальной программы является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r>
        <w:t>.</w:t>
      </w:r>
    </w:p>
    <w:p w:rsidR="00B2662F" w:rsidRDefault="00B2662F" w:rsidP="00FC253C">
      <w:pPr>
        <w:ind w:firstLine="540"/>
        <w:jc w:val="both"/>
      </w:pPr>
      <w:r>
        <w:t>Целевыми показателями реализации муниципальной программы являются:</w:t>
      </w:r>
    </w:p>
    <w:p w:rsidR="00B2662F" w:rsidRDefault="00B2662F" w:rsidP="00FC253C">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B2662F" w:rsidRDefault="00B2662F" w:rsidP="00FC253C">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rsidP="00FC253C">
      <w:pPr>
        <w:pStyle w:val="ConsPlusNormal"/>
        <w:ind w:firstLine="540"/>
        <w:jc w:val="both"/>
      </w:pPr>
      <w:r>
        <w:lastRenderedPageBreak/>
        <w:t>- количество подготовленных видеоматериалов по гражданскому и патриотическому воспитанию;</w:t>
      </w:r>
    </w:p>
    <w:p w:rsidR="00B2662F" w:rsidRDefault="00B2662F" w:rsidP="00FC253C">
      <w:pPr>
        <w:pStyle w:val="ConsPlusNormal"/>
        <w:ind w:firstLine="540"/>
        <w:jc w:val="both"/>
      </w:pPr>
      <w:r>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p w:rsidR="00B2662F" w:rsidRDefault="00B2662F" w:rsidP="00FC253C">
      <w:pPr>
        <w:pStyle w:val="ConsPlusNormal"/>
        <w:ind w:firstLine="540"/>
        <w:jc w:val="both"/>
      </w:pPr>
      <w:r>
        <w:t>- 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rsidP="00FC253C">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FC253C">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B2662F" w:rsidRDefault="00B2662F" w:rsidP="00FC253C">
      <w:pPr>
        <w:pStyle w:val="ConsPlusNormal"/>
        <w:ind w:firstLine="540"/>
        <w:jc w:val="both"/>
      </w:pPr>
      <w:r>
        <w:t>Целевые показатели реализации муниципальной программы приведены в приложении N 1 к муниципальной программе.</w:t>
      </w:r>
    </w:p>
    <w:p w:rsidR="00B2662F" w:rsidRDefault="00B2662F" w:rsidP="00FC253C">
      <w:pPr>
        <w:pStyle w:val="ConsPlusNormal"/>
        <w:ind w:firstLine="540"/>
        <w:jc w:val="both"/>
      </w:pPr>
      <w:r>
        <w:t>В результате реализации муниципальной программы:</w:t>
      </w:r>
    </w:p>
    <w:p w:rsidR="00B2662F" w:rsidRDefault="00B2662F" w:rsidP="00FC253C">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B2662F" w:rsidRDefault="00B2662F" w:rsidP="00FC253C">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B2662F" w:rsidRDefault="00B2662F" w:rsidP="00FC253C">
      <w:pPr>
        <w:pStyle w:val="ConsPlusNormal"/>
        <w:ind w:firstLine="540"/>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B2662F" w:rsidRDefault="00B2662F" w:rsidP="00FC253C">
      <w:pPr>
        <w:pStyle w:val="ConsPlusNormal"/>
        <w:ind w:firstLine="540"/>
        <w:jc w:val="both"/>
      </w:pPr>
      <w:r>
        <w:t>- активизируется взаимодействие патриотических объединений (клубов) и ветеранских организаций;</w:t>
      </w:r>
    </w:p>
    <w:p w:rsidR="00B2662F" w:rsidRPr="007E5FE7" w:rsidRDefault="00B2662F" w:rsidP="00FC253C">
      <w:pPr>
        <w:pStyle w:val="ConsPlusNormal"/>
        <w:ind w:firstLine="540"/>
        <w:jc w:val="both"/>
      </w:pPr>
      <w:r w:rsidRPr="007E5FE7">
        <w:t>- увеличится информированность граждан о мероприятиях муниципальной программы и повысится уровень информационного обеспечения гражданско-патриотического воспитания на муниципальном уровне.</w:t>
      </w:r>
    </w:p>
    <w:p w:rsidR="00B2662F" w:rsidRDefault="00B2662F" w:rsidP="00FC253C">
      <w:pPr>
        <w:pStyle w:val="ConsPlusNormal"/>
        <w:ind w:firstLine="540"/>
        <w:jc w:val="both"/>
      </w:pPr>
      <w:r>
        <w:t>Конечным результатом реализации муниципальной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возрождение духовности, преодоление экстремистских проявлений отдельных групп граждан и других негативных явлений.</w:t>
      </w:r>
    </w:p>
    <w:p w:rsidR="00B2662F" w:rsidRDefault="00B2662F">
      <w:pPr>
        <w:pStyle w:val="ConsPlusNormal"/>
        <w:ind w:firstLine="540"/>
        <w:jc w:val="both"/>
      </w:pPr>
      <w:r w:rsidRPr="006F2023">
        <w:t>Сроки реализации муниципальной программы - 2017 - 202</w:t>
      </w:r>
      <w:r w:rsidR="0067404D">
        <w:t>2</w:t>
      </w:r>
      <w:r w:rsidRPr="006F2023">
        <w:t xml:space="preserve"> годы.</w:t>
      </w:r>
    </w:p>
    <w:p w:rsidR="00B2662F" w:rsidRDefault="00B2662F">
      <w:pPr>
        <w:pStyle w:val="ConsPlusNormal"/>
        <w:ind w:firstLine="540"/>
        <w:jc w:val="both"/>
      </w:pPr>
    </w:p>
    <w:p w:rsidR="00B2662F" w:rsidRPr="00AB5BC6" w:rsidRDefault="00B2662F">
      <w:pPr>
        <w:pStyle w:val="ConsPlusNormal"/>
        <w:jc w:val="center"/>
        <w:outlineLvl w:val="1"/>
        <w:rPr>
          <w:b/>
        </w:rPr>
      </w:pPr>
      <w:r>
        <w:rPr>
          <w:b/>
          <w:szCs w:val="24"/>
        </w:rPr>
        <w:t>Раздел</w:t>
      </w:r>
      <w:r w:rsidRPr="00AB5BC6">
        <w:rPr>
          <w:b/>
        </w:rPr>
        <w:t xml:space="preserve"> 3. Обобщенная характеристика основных мероприятий</w:t>
      </w:r>
    </w:p>
    <w:p w:rsidR="00B2662F" w:rsidRDefault="00B2662F">
      <w:pPr>
        <w:pStyle w:val="ConsPlusNormal"/>
        <w:jc w:val="center"/>
      </w:pPr>
      <w:r w:rsidRPr="00AB5BC6">
        <w:rPr>
          <w:b/>
        </w:rPr>
        <w:t>муниципальной программы</w:t>
      </w:r>
    </w:p>
    <w:p w:rsidR="00B2662F" w:rsidRDefault="00B2662F">
      <w:pPr>
        <w:pStyle w:val="ConsPlusNormal"/>
        <w:ind w:firstLine="540"/>
        <w:jc w:val="both"/>
      </w:pPr>
    </w:p>
    <w:p w:rsidR="00B2662F" w:rsidRDefault="00B2662F">
      <w:pPr>
        <w:pStyle w:val="ConsPlusNormal"/>
        <w:ind w:firstLine="540"/>
        <w:jc w:val="both"/>
      </w:pPr>
      <w:r>
        <w:t>Муниципальная программа включает в себя 3 основных мероприятия, направленных на развитие системы гражданско-патриотического воспитания граждан в муниципальном образовании «Дорогобужский район» Смоленской области.</w:t>
      </w:r>
    </w:p>
    <w:p w:rsidR="00B2662F" w:rsidRDefault="00B2662F">
      <w:pPr>
        <w:pStyle w:val="ConsPlusNormal"/>
        <w:ind w:firstLine="540"/>
        <w:jc w:val="both"/>
      </w:pPr>
      <w:r>
        <w:t>1. Основное мероприятие «Совершенствование системы патриотического воспитания граждан в муниципальном образовании «Дорогобужский район» Смоленской области, форм и методов работы» направлено на реализацию комплекса мер по увеличению количества размещенных информационных материалов по вопросам гражданского и патриотического воспитания.</w:t>
      </w:r>
    </w:p>
    <w:p w:rsidR="00B2662F" w:rsidRDefault="00B2662F" w:rsidP="001C742E">
      <w:pPr>
        <w:ind w:firstLine="709"/>
        <w:jc w:val="both"/>
      </w:pPr>
      <w:r>
        <w:t>В рамках данного основного мероприятия будут проведены следующие мероприятия:</w:t>
      </w:r>
    </w:p>
    <w:p w:rsidR="00B2662F" w:rsidRDefault="00B2662F" w:rsidP="001C742E">
      <w:pPr>
        <w:ind w:firstLine="709"/>
        <w:jc w:val="both"/>
      </w:pPr>
      <w:r>
        <w:t xml:space="preserve">- организация работы </w:t>
      </w:r>
      <w:r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t xml:space="preserve">; </w:t>
      </w:r>
    </w:p>
    <w:p w:rsidR="00B2662F" w:rsidRDefault="00B2662F" w:rsidP="001C742E">
      <w:pPr>
        <w:ind w:firstLine="709"/>
        <w:jc w:val="both"/>
      </w:pPr>
      <w:r>
        <w:lastRenderedPageBreak/>
        <w:t>- и</w:t>
      </w:r>
      <w:r w:rsidRPr="00E836F4">
        <w:t>нформирование граждан о мероприятиях в сфере патриотического воспитания через различные информационные ресурсы</w:t>
      </w:r>
      <w:r>
        <w:t>;</w:t>
      </w:r>
    </w:p>
    <w:p w:rsidR="00B2662F" w:rsidRDefault="00B2662F" w:rsidP="001C742E">
      <w:pPr>
        <w:ind w:firstLine="709"/>
        <w:jc w:val="both"/>
      </w:pPr>
      <w:r>
        <w:t xml:space="preserve">- 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r>
        <w:t xml:space="preserve">; </w:t>
      </w:r>
    </w:p>
    <w:p w:rsidR="00B2662F" w:rsidRDefault="00B2662F" w:rsidP="001C742E">
      <w:pPr>
        <w:ind w:firstLine="709"/>
        <w:jc w:val="both"/>
      </w:pPr>
      <w:r>
        <w:t xml:space="preserve">- подготовка видеоматериалов по гражданскому и патриотическому воспитанию. </w:t>
      </w:r>
    </w:p>
    <w:p w:rsidR="00B2662F" w:rsidRDefault="00B2662F">
      <w:pPr>
        <w:pStyle w:val="ConsPlusNormal"/>
        <w:ind w:firstLine="540"/>
        <w:jc w:val="both"/>
      </w:pPr>
      <w:r>
        <w:t>Основное мероприятие направлено на достижение показателей:</w:t>
      </w:r>
    </w:p>
    <w:p w:rsidR="00B2662F" w:rsidRDefault="00B2662F">
      <w:pPr>
        <w:pStyle w:val="ConsPlusNormal"/>
        <w:ind w:firstLine="540"/>
        <w:jc w:val="both"/>
      </w:pPr>
      <w:r>
        <w:t>- количество размещенных информационных материалов по вопросам гражданского и патриотического воспитания;</w:t>
      </w:r>
    </w:p>
    <w:p w:rsidR="00B2662F" w:rsidRDefault="00B2662F">
      <w:pPr>
        <w:pStyle w:val="ConsPlusNormal"/>
        <w:ind w:firstLine="540"/>
        <w:jc w:val="both"/>
      </w:pPr>
      <w:r>
        <w:t>- 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w:t>
      </w:r>
    </w:p>
    <w:p w:rsidR="00B2662F" w:rsidRDefault="00B2662F">
      <w:pPr>
        <w:pStyle w:val="ConsPlusNormal"/>
        <w:ind w:firstLine="540"/>
        <w:jc w:val="both"/>
      </w:pPr>
      <w:r>
        <w:t>- количество подготовленных видеоматериалов по гражданскому и патриотическому воспитанию.</w:t>
      </w:r>
    </w:p>
    <w:p w:rsidR="00B2662F" w:rsidRDefault="00B2662F">
      <w:pPr>
        <w:pStyle w:val="ConsPlusNormal"/>
        <w:ind w:firstLine="540"/>
        <w:jc w:val="both"/>
      </w:pPr>
      <w:r>
        <w:t>2. 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B2662F" w:rsidRDefault="00B2662F" w:rsidP="00EC4F6E">
      <w:pPr>
        <w:pStyle w:val="ConsPlusNormal"/>
        <w:ind w:firstLine="709"/>
        <w:jc w:val="both"/>
      </w:pPr>
      <w:r>
        <w:t>В рамках данного основного мероприятия будут проведены следующие мероприятия, посвященные Победе в Великой Отечественной войне 1941 - 1945 годов:</w:t>
      </w:r>
    </w:p>
    <w:p w:rsidR="00B2662F" w:rsidRDefault="00B2662F" w:rsidP="00282790">
      <w:pPr>
        <w:pStyle w:val="ConsPlusNormal"/>
        <w:ind w:firstLine="709"/>
        <w:jc w:val="both"/>
      </w:pPr>
      <w:r>
        <w:t xml:space="preserve">- 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Дорогобужского района, Почетными гражданами Дорогобужского района – защитниками Отечества; </w:t>
      </w:r>
    </w:p>
    <w:p w:rsidR="00B2662F" w:rsidRDefault="00B2662F" w:rsidP="00282790">
      <w:pPr>
        <w:pStyle w:val="ConsPlusNormal"/>
        <w:ind w:firstLine="709"/>
        <w:jc w:val="both"/>
      </w:pPr>
      <w:r>
        <w:t>- реализация мероприятий по гражданско-патриотическому воспитанию, в том числе:</w:t>
      </w:r>
    </w:p>
    <w:p w:rsidR="00B2662F" w:rsidRDefault="00B2662F" w:rsidP="00282790">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B2662F" w:rsidRDefault="00B2662F" w:rsidP="00282790">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B2662F" w:rsidRDefault="00B2662F" w:rsidP="00282790">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FF05B0" w:rsidRDefault="00B2662F" w:rsidP="00282790">
      <w:pPr>
        <w:pStyle w:val="ConsPlusNormal"/>
        <w:jc w:val="both"/>
      </w:pPr>
      <w:r>
        <w:t>- о</w:t>
      </w:r>
      <w:r w:rsidRPr="00C66F9F">
        <w:t>рганизация и проведение поисковых экспедиций в рамках Вахты Памяти</w:t>
      </w:r>
      <w:r w:rsidR="00FF05B0">
        <w:t>;</w:t>
      </w:r>
    </w:p>
    <w:p w:rsidR="00B2662F" w:rsidRDefault="00FF05B0" w:rsidP="00FF05B0">
      <w:pPr>
        <w:pStyle w:val="ConsPlusNormal"/>
        <w:ind w:firstLine="709"/>
        <w:jc w:val="both"/>
      </w:pPr>
      <w:r>
        <w:t>- 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r w:rsidR="00B2662F">
        <w:t>.</w:t>
      </w:r>
    </w:p>
    <w:p w:rsidR="00FF05B0" w:rsidRPr="00FF05B0" w:rsidRDefault="00B2662F" w:rsidP="00282790">
      <w:pPr>
        <w:pStyle w:val="ConsPlusNormal"/>
        <w:ind w:firstLine="709"/>
        <w:jc w:val="both"/>
      </w:pPr>
      <w:r w:rsidRPr="00FF05B0">
        <w:t>Основное мероприятие направлено на достижение показател</w:t>
      </w:r>
      <w:r w:rsidR="00FF05B0" w:rsidRPr="00FF05B0">
        <w:t>ей:</w:t>
      </w:r>
    </w:p>
    <w:p w:rsidR="00FF05B0" w:rsidRPr="00FF05B0" w:rsidRDefault="00B2662F" w:rsidP="00282790">
      <w:pPr>
        <w:pStyle w:val="ConsPlusNormal"/>
        <w:ind w:firstLine="709"/>
        <w:jc w:val="both"/>
      </w:pPr>
      <w:r w:rsidRPr="00FF05B0">
        <w:t>- 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r w:rsidR="00FF05B0" w:rsidRPr="00FF05B0">
        <w:t>;</w:t>
      </w:r>
    </w:p>
    <w:p w:rsidR="00B2662F" w:rsidRPr="00FF05B0" w:rsidRDefault="00FF05B0" w:rsidP="00282790">
      <w:pPr>
        <w:pStyle w:val="ConsPlusNormal"/>
        <w:ind w:firstLine="709"/>
        <w:jc w:val="both"/>
        <w:rPr>
          <w:color w:val="FF0000"/>
        </w:rPr>
      </w:pPr>
      <w:r w:rsidRPr="00FF05B0">
        <w:t xml:space="preserve">- количество некоммерческих организаций, не являющихся казенными учреждениями, – </w:t>
      </w:r>
      <w:r>
        <w:t>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r w:rsidR="00B2662F" w:rsidRPr="00FF05B0">
        <w:rPr>
          <w:color w:val="FF0000"/>
        </w:rPr>
        <w:t>.</w:t>
      </w:r>
    </w:p>
    <w:p w:rsidR="00B2662F" w:rsidRDefault="00B2662F">
      <w:pPr>
        <w:pStyle w:val="ConsPlusNormal"/>
        <w:ind w:firstLine="540"/>
        <w:jc w:val="both"/>
      </w:pPr>
      <w:r>
        <w:t>3. 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B2662F" w:rsidRDefault="00B2662F" w:rsidP="00EC4F6E">
      <w:pPr>
        <w:pStyle w:val="ConsPlusNormal"/>
        <w:ind w:firstLine="709"/>
        <w:jc w:val="both"/>
      </w:pPr>
      <w:r>
        <w:t>В рамках данного основного мероприятия будут проведены следующие мероприятия:</w:t>
      </w:r>
    </w:p>
    <w:p w:rsidR="00B2662F" w:rsidRDefault="00B2662F" w:rsidP="00EC4F6E">
      <w:pPr>
        <w:pStyle w:val="ConsPlusNormal"/>
        <w:ind w:firstLine="709"/>
        <w:jc w:val="both"/>
      </w:pPr>
      <w:r>
        <w:t>- организация проведения уроков мужества в муниципальных образовательных учреждениях Дорогобужского района с участием ветеранов;</w:t>
      </w:r>
    </w:p>
    <w:p w:rsidR="00B2662F" w:rsidRDefault="00B2662F" w:rsidP="00807244">
      <w:pPr>
        <w:pStyle w:val="ConsPlusNormal"/>
        <w:ind w:firstLine="709"/>
        <w:jc w:val="both"/>
      </w:pPr>
      <w:r>
        <w:lastRenderedPageBreak/>
        <w:t>- реализация мероприятий по патриотическому воспитанию молодежи, проживающей на территории муниципального образования «Дорогобужский район» Смоленской области, в том числе:</w:t>
      </w:r>
    </w:p>
    <w:p w:rsidR="00B2662F" w:rsidRDefault="00B2662F" w:rsidP="00807244">
      <w:pPr>
        <w:pStyle w:val="ConsPlusNormal"/>
        <w:jc w:val="both"/>
      </w:pPr>
      <w:r>
        <w:t>- проведение акций «День призывника»;</w:t>
      </w:r>
    </w:p>
    <w:p w:rsidR="00B2662F" w:rsidRDefault="00B2662F" w:rsidP="00807244">
      <w:pPr>
        <w:pStyle w:val="ConsPlusNormal"/>
        <w:jc w:val="both"/>
      </w:pPr>
      <w:r>
        <w:t>- проведение районных соревнований по военно-прикладным видам спорта;</w:t>
      </w:r>
    </w:p>
    <w:p w:rsidR="00B2662F" w:rsidRDefault="00B2662F" w:rsidP="00807244">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B2662F" w:rsidRDefault="00B2662F" w:rsidP="00807244">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r>
        <w:t>.</w:t>
      </w:r>
    </w:p>
    <w:p w:rsidR="00B2662F" w:rsidRDefault="00B2662F" w:rsidP="00C25524">
      <w:pPr>
        <w:pStyle w:val="ConsPlusNormal"/>
        <w:ind w:firstLine="709"/>
        <w:jc w:val="both"/>
      </w:pPr>
      <w:r>
        <w:t>Основное мероприятие направлено на достижение показателей:</w:t>
      </w:r>
    </w:p>
    <w:p w:rsidR="00B2662F" w:rsidRDefault="00B2662F">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p>
    <w:p w:rsidR="00B2662F" w:rsidRDefault="00B2662F"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B2662F" w:rsidRDefault="00B2662F">
      <w:pPr>
        <w:pStyle w:val="ConsPlusNormal"/>
        <w:ind w:firstLine="540"/>
        <w:jc w:val="both"/>
      </w:pPr>
      <w:r>
        <w:t>План реализации муниципальной программы представлен в приложении N 2 к муниципальной программе.</w:t>
      </w:r>
    </w:p>
    <w:p w:rsidR="00B2662F" w:rsidRDefault="00B2662F" w:rsidP="00611EB7">
      <w:pPr>
        <w:ind w:firstLine="567"/>
        <w:jc w:val="both"/>
      </w:pPr>
      <w:r>
        <w:t>Нормативными правовыми актами, касающимися сферы реализации муниципальной программы, являются:</w:t>
      </w:r>
    </w:p>
    <w:p w:rsidR="00B2662F" w:rsidRDefault="00B2662F" w:rsidP="00611EB7">
      <w:pPr>
        <w:ind w:firstLine="567"/>
        <w:jc w:val="both"/>
      </w:pPr>
      <w:r>
        <w:t>- Федеральный закон «Об образовании в Российской Федерации»;</w:t>
      </w:r>
    </w:p>
    <w:p w:rsidR="00B2662F" w:rsidRDefault="00B2662F" w:rsidP="00611EB7">
      <w:pPr>
        <w:ind w:firstLine="567"/>
        <w:jc w:val="both"/>
      </w:pPr>
      <w:r>
        <w:t>- Федеральный закон «Об общих принципах организации местного самоуправления в Российской Федерации»;</w:t>
      </w:r>
    </w:p>
    <w:p w:rsidR="00B2662F" w:rsidRDefault="00B2662F" w:rsidP="00611EB7">
      <w:pPr>
        <w:ind w:firstLine="567"/>
        <w:jc w:val="both"/>
      </w:pPr>
      <w:r>
        <w:t>- областной закон «О патриотическом воспитании в Смоленской области».</w:t>
      </w:r>
    </w:p>
    <w:p w:rsidR="00B2662F" w:rsidRDefault="00B2662F">
      <w:pPr>
        <w:pStyle w:val="ConsPlusNormal"/>
        <w:ind w:firstLine="540"/>
        <w:jc w:val="both"/>
      </w:pPr>
    </w:p>
    <w:p w:rsidR="00B2662F" w:rsidRPr="00AB5BC6" w:rsidRDefault="00B2662F">
      <w:pPr>
        <w:pStyle w:val="ConsPlusNormal"/>
        <w:jc w:val="center"/>
        <w:outlineLvl w:val="1"/>
        <w:rPr>
          <w:b/>
        </w:rPr>
      </w:pPr>
      <w:r>
        <w:rPr>
          <w:b/>
          <w:szCs w:val="24"/>
        </w:rPr>
        <w:t>Раздел</w:t>
      </w:r>
      <w:r w:rsidRPr="00AB5BC6">
        <w:rPr>
          <w:b/>
        </w:rPr>
        <w:t xml:space="preserve"> 4. Обоснование ресурсного обеспечения</w:t>
      </w:r>
    </w:p>
    <w:p w:rsidR="00B2662F" w:rsidRPr="00AB5BC6" w:rsidRDefault="00B2662F">
      <w:pPr>
        <w:pStyle w:val="ConsPlusNormal"/>
        <w:jc w:val="center"/>
        <w:rPr>
          <w:b/>
        </w:rPr>
      </w:pPr>
      <w:r w:rsidRPr="00AB5BC6">
        <w:rPr>
          <w:b/>
        </w:rPr>
        <w:t>муниципальной программы</w:t>
      </w:r>
    </w:p>
    <w:p w:rsidR="00B2662F" w:rsidRDefault="00B2662F">
      <w:pPr>
        <w:pStyle w:val="ConsPlusNormal"/>
        <w:ind w:firstLine="540"/>
        <w:jc w:val="both"/>
      </w:pPr>
    </w:p>
    <w:p w:rsidR="00B2662F" w:rsidRDefault="00B2662F">
      <w:pPr>
        <w:pStyle w:val="ConsPlusNormal"/>
        <w:ind w:firstLine="540"/>
        <w:jc w:val="both"/>
      </w:pPr>
      <w:r>
        <w:t>Ресурсное обеспечение муниципальной программы осуществляется за счет средств бюджета муниципального района, носит прогнозный характер и подлежит ежегодному уточнению при формировании проекта бюджета на очередной финансовый год.</w:t>
      </w:r>
    </w:p>
    <w:p w:rsidR="00B2662F" w:rsidRDefault="00B2662F">
      <w:pPr>
        <w:pStyle w:val="ConsPlusNormal"/>
        <w:ind w:firstLine="540"/>
        <w:jc w:val="both"/>
      </w:pPr>
      <w:r>
        <w:t>Общий объем ассигнований муниципальной программы составит 947,9 тыс. рублей, в том числе по годам реализации:</w:t>
      </w:r>
    </w:p>
    <w:p w:rsidR="00B2662F" w:rsidRDefault="00B2662F" w:rsidP="008E1365">
      <w:pPr>
        <w:pStyle w:val="ConsPlusNormal"/>
        <w:jc w:val="both"/>
      </w:pPr>
      <w:r>
        <w:t>- 2017 год – 349,5 тыс. рублей;</w:t>
      </w:r>
    </w:p>
    <w:p w:rsidR="00B2662F" w:rsidRDefault="00B2662F" w:rsidP="008E1365">
      <w:pPr>
        <w:pStyle w:val="ConsPlusNormal"/>
        <w:jc w:val="both"/>
      </w:pPr>
      <w:r>
        <w:t xml:space="preserve">- 2018 год – 173,0 тыс. рублей; </w:t>
      </w:r>
    </w:p>
    <w:p w:rsidR="00B2662F" w:rsidRDefault="00B2662F" w:rsidP="008E1365">
      <w:pPr>
        <w:pStyle w:val="ConsPlusNormal"/>
        <w:jc w:val="both"/>
      </w:pPr>
      <w:r>
        <w:t>- 2019 год – 210,4 тыс. рублей;</w:t>
      </w:r>
    </w:p>
    <w:p w:rsidR="00B2662F" w:rsidRDefault="00B2662F" w:rsidP="008E1365">
      <w:pPr>
        <w:pStyle w:val="ConsPlusNormal"/>
        <w:jc w:val="both"/>
      </w:pPr>
      <w:r>
        <w:t>- 2020 год – 155,0тыс. рублей;</w:t>
      </w:r>
    </w:p>
    <w:p w:rsidR="00B2662F" w:rsidRDefault="00B2662F" w:rsidP="008E1365">
      <w:pPr>
        <w:pStyle w:val="ConsPlusNormal"/>
        <w:jc w:val="both"/>
      </w:pPr>
      <w:r>
        <w:t>- 2021 год – 30,0 тыс. рублей;</w:t>
      </w:r>
    </w:p>
    <w:p w:rsidR="00B2662F" w:rsidRDefault="00675DDA" w:rsidP="008E1365">
      <w:pPr>
        <w:pStyle w:val="ConsPlusNormal"/>
        <w:jc w:val="both"/>
      </w:pPr>
      <w:r>
        <w:t>- 2022 год</w:t>
      </w:r>
      <w:r w:rsidR="00B2662F">
        <w:t xml:space="preserve"> </w:t>
      </w:r>
      <w:r>
        <w:t>–</w:t>
      </w:r>
      <w:r w:rsidR="00B2662F">
        <w:t xml:space="preserve"> 30,0 тыс. рублей.</w:t>
      </w:r>
    </w:p>
    <w:p w:rsidR="00B2662F" w:rsidRDefault="00B2662F">
      <w:pPr>
        <w:pStyle w:val="ConsPlusNormal"/>
        <w:ind w:firstLine="540"/>
        <w:jc w:val="both"/>
      </w:pPr>
      <w:r>
        <w:t>Объем финансирования муниципальной программы подлежит ежегодному уточнению исходя из реальных возможностей бюджета муниципального района.</w:t>
      </w:r>
    </w:p>
    <w:p w:rsidR="00B2662F" w:rsidRDefault="00B2662F">
      <w:pPr>
        <w:pStyle w:val="ConsPlusNormal"/>
        <w:ind w:firstLine="540"/>
        <w:jc w:val="both"/>
      </w:pPr>
    </w:p>
    <w:p w:rsidR="00B2662F" w:rsidRDefault="00B2662F">
      <w:pPr>
        <w:pStyle w:val="ConsPlusNormal"/>
        <w:ind w:firstLine="540"/>
        <w:jc w:val="both"/>
      </w:pPr>
    </w:p>
    <w:p w:rsidR="00B2662F" w:rsidRDefault="00B2662F">
      <w:pPr>
        <w:pStyle w:val="ConsPlusNormal"/>
        <w:ind w:firstLine="540"/>
        <w:jc w:val="both"/>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3359E8">
      <w:pPr>
        <w:pStyle w:val="ConsPlusNormal"/>
        <w:ind w:left="5812"/>
        <w:jc w:val="right"/>
        <w:outlineLvl w:val="1"/>
      </w:pPr>
    </w:p>
    <w:p w:rsidR="00B2662F" w:rsidRDefault="00B2662F" w:rsidP="001B0124">
      <w:pPr>
        <w:pStyle w:val="ConsPlusNormal"/>
        <w:outlineLvl w:val="1"/>
      </w:pPr>
    </w:p>
    <w:p w:rsidR="00B2662F" w:rsidRDefault="00B2662F" w:rsidP="003359E8">
      <w:pPr>
        <w:pStyle w:val="ConsPlusNormal"/>
        <w:ind w:left="5812"/>
        <w:jc w:val="right"/>
        <w:outlineLvl w:val="1"/>
      </w:pPr>
    </w:p>
    <w:p w:rsidR="00675DDA" w:rsidRDefault="00675DDA" w:rsidP="003359E8">
      <w:pPr>
        <w:pStyle w:val="ConsPlusNormal"/>
        <w:ind w:left="5812"/>
        <w:jc w:val="right"/>
        <w:outlineLvl w:val="1"/>
      </w:pPr>
    </w:p>
    <w:p w:rsidR="00B2662F" w:rsidRDefault="00B2662F" w:rsidP="00057965">
      <w:pPr>
        <w:pStyle w:val="ConsPlusNormal"/>
        <w:ind w:left="5812"/>
        <w:outlineLvl w:val="1"/>
      </w:pPr>
      <w:r>
        <w:lastRenderedPageBreak/>
        <w:t>Приложение N 1</w:t>
      </w:r>
    </w:p>
    <w:p w:rsidR="00B2662F" w:rsidRPr="007E5FE7" w:rsidRDefault="00B2662F" w:rsidP="007E5FE7">
      <w:pPr>
        <w:pStyle w:val="ConsPlusNormal"/>
        <w:ind w:left="5812"/>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0A34E6">
        <w:rPr>
          <w:szCs w:val="24"/>
        </w:rPr>
        <w:t xml:space="preserve">(в редакции постановления Администрации муниципального образования «Дорогобужский район» Смоленской области </w:t>
      </w:r>
      <w:r w:rsidRPr="007E5FE7">
        <w:rPr>
          <w:szCs w:val="24"/>
        </w:rPr>
        <w:t xml:space="preserve">от </w:t>
      </w:r>
      <w:r w:rsidR="004C100F">
        <w:rPr>
          <w:szCs w:val="24"/>
        </w:rPr>
        <w:t>03.03.2020</w:t>
      </w:r>
      <w:r w:rsidRPr="007E5FE7">
        <w:rPr>
          <w:szCs w:val="24"/>
        </w:rPr>
        <w:t xml:space="preserve"> № </w:t>
      </w:r>
      <w:r w:rsidR="004C100F">
        <w:rPr>
          <w:szCs w:val="24"/>
        </w:rPr>
        <w:t>159</w:t>
      </w:r>
      <w:r w:rsidRPr="007E5FE7">
        <w:rPr>
          <w:szCs w:val="24"/>
        </w:rPr>
        <w:t>)</w:t>
      </w:r>
    </w:p>
    <w:p w:rsidR="00B2662F" w:rsidRDefault="00B2662F">
      <w:pPr>
        <w:pStyle w:val="ConsPlusNormal"/>
        <w:ind w:firstLine="540"/>
        <w:jc w:val="both"/>
      </w:pPr>
    </w:p>
    <w:p w:rsidR="00B2662F" w:rsidRDefault="00B2662F">
      <w:pPr>
        <w:pStyle w:val="ConsPlusTitle"/>
        <w:jc w:val="center"/>
      </w:pPr>
      <w:bookmarkStart w:id="0" w:name="P240"/>
      <w:bookmarkEnd w:id="0"/>
      <w:r>
        <w:t>ЦЕЛЕВЫЕ ПОКАЗАТЕЛИ</w:t>
      </w:r>
    </w:p>
    <w:p w:rsidR="00B2662F" w:rsidRDefault="00B2662F">
      <w:pPr>
        <w:pStyle w:val="ConsPlusTitle"/>
        <w:jc w:val="center"/>
      </w:pPr>
      <w:r>
        <w:t>РЕАЛИЗАЦИИ МУНИЦИПАЛЬНОЙ ПРОГРАММЫ</w:t>
      </w:r>
    </w:p>
    <w:p w:rsidR="00B2662F" w:rsidRDefault="00B2662F">
      <w:pPr>
        <w:pStyle w:val="ConsPlusTitle"/>
        <w:jc w:val="center"/>
      </w:pPr>
      <w:r>
        <w:t>«ГРАЖДАНСКО-ПАТРИОТИЧЕСКОЕ ВОСПИТАНИЕ ГРАЖДАН</w:t>
      </w:r>
    </w:p>
    <w:p w:rsidR="00B2662F" w:rsidRDefault="00B2662F">
      <w:pPr>
        <w:pStyle w:val="ConsPlusTitle"/>
        <w:jc w:val="center"/>
      </w:pPr>
      <w:r>
        <w:t xml:space="preserve">В МУНИЦИПАЛЬНОМ ОБРАЗОВАНИИ «ДОРОГОБУЖСКИЙ РАЙОН» СМОЛЕНСКОЙ ОБЛАСТИ» </w:t>
      </w:r>
    </w:p>
    <w:p w:rsidR="00B2662F" w:rsidRDefault="00B266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3061"/>
        <w:gridCol w:w="1247"/>
        <w:gridCol w:w="737"/>
        <w:gridCol w:w="794"/>
        <w:gridCol w:w="1417"/>
        <w:gridCol w:w="1134"/>
        <w:gridCol w:w="1227"/>
      </w:tblGrid>
      <w:tr w:rsidR="00B2662F" w:rsidRPr="007A35F1" w:rsidTr="005B3B9C">
        <w:tc>
          <w:tcPr>
            <w:tcW w:w="510" w:type="dxa"/>
            <w:vMerge w:val="restart"/>
          </w:tcPr>
          <w:p w:rsidR="00B2662F" w:rsidRDefault="00B2662F">
            <w:pPr>
              <w:pStyle w:val="ConsPlusNormal"/>
              <w:jc w:val="center"/>
            </w:pPr>
            <w:r>
              <w:t>N п/п</w:t>
            </w:r>
          </w:p>
        </w:tc>
        <w:tc>
          <w:tcPr>
            <w:tcW w:w="3061" w:type="dxa"/>
            <w:vMerge w:val="restart"/>
          </w:tcPr>
          <w:p w:rsidR="00B2662F" w:rsidRDefault="00B2662F">
            <w:pPr>
              <w:pStyle w:val="ConsPlusNormal"/>
              <w:jc w:val="center"/>
            </w:pPr>
            <w:r>
              <w:t>Наименование показателя</w:t>
            </w:r>
          </w:p>
        </w:tc>
        <w:tc>
          <w:tcPr>
            <w:tcW w:w="1247" w:type="dxa"/>
            <w:vMerge w:val="restart"/>
          </w:tcPr>
          <w:p w:rsidR="00B2662F" w:rsidRDefault="00B2662F">
            <w:pPr>
              <w:pStyle w:val="ConsPlusNormal"/>
              <w:jc w:val="center"/>
            </w:pPr>
            <w:r>
              <w:t>Единица измерения</w:t>
            </w:r>
          </w:p>
        </w:tc>
        <w:tc>
          <w:tcPr>
            <w:tcW w:w="1531" w:type="dxa"/>
            <w:gridSpan w:val="2"/>
          </w:tcPr>
          <w:p w:rsidR="00B2662F" w:rsidRDefault="00B2662F">
            <w:pPr>
              <w:pStyle w:val="ConsPlusNormal"/>
              <w:jc w:val="center"/>
            </w:pPr>
            <w:r>
              <w:t>Базовое значение показателей (к очередному финансовому году)</w:t>
            </w:r>
          </w:p>
        </w:tc>
        <w:tc>
          <w:tcPr>
            <w:tcW w:w="3778" w:type="dxa"/>
            <w:gridSpan w:val="3"/>
          </w:tcPr>
          <w:p w:rsidR="00B2662F" w:rsidRDefault="00B2662F">
            <w:pPr>
              <w:pStyle w:val="ConsPlusNormal"/>
              <w:jc w:val="center"/>
            </w:pPr>
            <w:r>
              <w:t>Планируемое значение показателей (на очередной финансовый год и плановый период)</w:t>
            </w:r>
          </w:p>
        </w:tc>
      </w:tr>
      <w:tr w:rsidR="00B2662F" w:rsidRPr="007A35F1" w:rsidTr="005B3B9C">
        <w:tc>
          <w:tcPr>
            <w:tcW w:w="510" w:type="dxa"/>
            <w:vMerge/>
          </w:tcPr>
          <w:p w:rsidR="00B2662F" w:rsidRPr="007A35F1" w:rsidRDefault="00B2662F"/>
        </w:tc>
        <w:tc>
          <w:tcPr>
            <w:tcW w:w="3061" w:type="dxa"/>
            <w:vMerge/>
          </w:tcPr>
          <w:p w:rsidR="00B2662F" w:rsidRPr="007A35F1" w:rsidRDefault="00B2662F"/>
        </w:tc>
        <w:tc>
          <w:tcPr>
            <w:tcW w:w="1247" w:type="dxa"/>
            <w:vMerge/>
          </w:tcPr>
          <w:p w:rsidR="00B2662F" w:rsidRPr="007A35F1" w:rsidRDefault="00B2662F"/>
        </w:tc>
        <w:tc>
          <w:tcPr>
            <w:tcW w:w="737" w:type="dxa"/>
          </w:tcPr>
          <w:p w:rsidR="00B2662F" w:rsidRPr="00304FBE" w:rsidRDefault="00B2662F" w:rsidP="002C3876">
            <w:pPr>
              <w:pStyle w:val="ConsPlusNormal"/>
              <w:jc w:val="center"/>
            </w:pPr>
            <w:r w:rsidRPr="00304FBE">
              <w:t>2018 год</w:t>
            </w:r>
          </w:p>
        </w:tc>
        <w:tc>
          <w:tcPr>
            <w:tcW w:w="794" w:type="dxa"/>
          </w:tcPr>
          <w:p w:rsidR="00B2662F" w:rsidRPr="00304FBE" w:rsidRDefault="00B2662F" w:rsidP="002C3876">
            <w:pPr>
              <w:pStyle w:val="ConsPlusNormal"/>
              <w:jc w:val="center"/>
            </w:pPr>
            <w:r w:rsidRPr="00304FBE">
              <w:t>2019 год</w:t>
            </w:r>
          </w:p>
        </w:tc>
        <w:tc>
          <w:tcPr>
            <w:tcW w:w="1417" w:type="dxa"/>
          </w:tcPr>
          <w:p w:rsidR="00B2662F" w:rsidRPr="00304FBE" w:rsidRDefault="00B2662F" w:rsidP="002C3876">
            <w:pPr>
              <w:pStyle w:val="ConsPlusNormal"/>
              <w:jc w:val="center"/>
            </w:pPr>
            <w:r w:rsidRPr="00304FBE">
              <w:t>2020 год (ожидаемое)</w:t>
            </w:r>
          </w:p>
        </w:tc>
        <w:tc>
          <w:tcPr>
            <w:tcW w:w="1134" w:type="dxa"/>
          </w:tcPr>
          <w:p w:rsidR="00B2662F" w:rsidRPr="00304FBE" w:rsidRDefault="00B2662F" w:rsidP="002C3876">
            <w:pPr>
              <w:pStyle w:val="ConsPlusNormal"/>
              <w:jc w:val="center"/>
            </w:pPr>
            <w:r w:rsidRPr="00304FBE">
              <w:t>2021 год (прогноз)</w:t>
            </w:r>
          </w:p>
        </w:tc>
        <w:tc>
          <w:tcPr>
            <w:tcW w:w="1227" w:type="dxa"/>
          </w:tcPr>
          <w:p w:rsidR="00B2662F" w:rsidRPr="00304FBE" w:rsidRDefault="00B2662F" w:rsidP="002C3876">
            <w:pPr>
              <w:pStyle w:val="ConsPlusNormal"/>
              <w:jc w:val="center"/>
            </w:pPr>
            <w:r w:rsidRPr="00304FBE">
              <w:t>2022 год (прогноз)</w:t>
            </w:r>
          </w:p>
        </w:tc>
      </w:tr>
      <w:tr w:rsidR="00B2662F" w:rsidRPr="007A35F1" w:rsidTr="005B3B9C">
        <w:tc>
          <w:tcPr>
            <w:tcW w:w="510" w:type="dxa"/>
          </w:tcPr>
          <w:p w:rsidR="00B2662F" w:rsidRDefault="00B2662F">
            <w:pPr>
              <w:pStyle w:val="ConsPlusNormal"/>
              <w:jc w:val="center"/>
            </w:pPr>
            <w:r>
              <w:t>1</w:t>
            </w:r>
          </w:p>
        </w:tc>
        <w:tc>
          <w:tcPr>
            <w:tcW w:w="3061" w:type="dxa"/>
          </w:tcPr>
          <w:p w:rsidR="00B2662F" w:rsidRDefault="00B2662F">
            <w:pPr>
              <w:pStyle w:val="ConsPlusNormal"/>
              <w:jc w:val="center"/>
            </w:pPr>
            <w:r>
              <w:t>2</w:t>
            </w:r>
          </w:p>
        </w:tc>
        <w:tc>
          <w:tcPr>
            <w:tcW w:w="1247" w:type="dxa"/>
          </w:tcPr>
          <w:p w:rsidR="00B2662F" w:rsidRDefault="00B2662F">
            <w:pPr>
              <w:pStyle w:val="ConsPlusNormal"/>
              <w:jc w:val="center"/>
            </w:pPr>
            <w:r>
              <w:t>3</w:t>
            </w:r>
          </w:p>
        </w:tc>
        <w:tc>
          <w:tcPr>
            <w:tcW w:w="737" w:type="dxa"/>
          </w:tcPr>
          <w:p w:rsidR="00B2662F" w:rsidRDefault="00B2662F">
            <w:pPr>
              <w:pStyle w:val="ConsPlusNormal"/>
              <w:jc w:val="center"/>
            </w:pPr>
            <w:r>
              <w:t>4</w:t>
            </w:r>
          </w:p>
        </w:tc>
        <w:tc>
          <w:tcPr>
            <w:tcW w:w="794" w:type="dxa"/>
          </w:tcPr>
          <w:p w:rsidR="00B2662F" w:rsidRDefault="00B2662F">
            <w:pPr>
              <w:pStyle w:val="ConsPlusNormal"/>
              <w:jc w:val="center"/>
            </w:pPr>
            <w:r>
              <w:t>5</w:t>
            </w:r>
          </w:p>
        </w:tc>
        <w:tc>
          <w:tcPr>
            <w:tcW w:w="1417" w:type="dxa"/>
          </w:tcPr>
          <w:p w:rsidR="00B2662F" w:rsidRDefault="00B2662F">
            <w:pPr>
              <w:pStyle w:val="ConsPlusNormal"/>
              <w:jc w:val="center"/>
            </w:pPr>
            <w:r>
              <w:t>6</w:t>
            </w:r>
          </w:p>
        </w:tc>
        <w:tc>
          <w:tcPr>
            <w:tcW w:w="1134" w:type="dxa"/>
          </w:tcPr>
          <w:p w:rsidR="00B2662F" w:rsidRDefault="00B2662F">
            <w:pPr>
              <w:pStyle w:val="ConsPlusNormal"/>
              <w:jc w:val="center"/>
            </w:pPr>
            <w:r>
              <w:t>7</w:t>
            </w:r>
          </w:p>
        </w:tc>
        <w:tc>
          <w:tcPr>
            <w:tcW w:w="1227" w:type="dxa"/>
          </w:tcPr>
          <w:p w:rsidR="00B2662F" w:rsidRDefault="00B2662F">
            <w:pPr>
              <w:pStyle w:val="ConsPlusNormal"/>
              <w:jc w:val="center"/>
            </w:pPr>
            <w:r>
              <w:t>8</w:t>
            </w:r>
          </w:p>
        </w:tc>
      </w:tr>
      <w:tr w:rsidR="00B2662F" w:rsidRPr="007A35F1" w:rsidTr="005B3B9C">
        <w:tc>
          <w:tcPr>
            <w:tcW w:w="10127" w:type="dxa"/>
            <w:gridSpan w:val="8"/>
          </w:tcPr>
          <w:p w:rsidR="00B2662F" w:rsidRPr="00A50516" w:rsidRDefault="00B2662F">
            <w:pPr>
              <w:pStyle w:val="ConsPlusNormal"/>
              <w:jc w:val="center"/>
              <w:outlineLvl w:val="2"/>
              <w:rPr>
                <w:color w:val="FF0000"/>
              </w:rPr>
            </w:pPr>
            <w:r>
              <w:rPr>
                <w:b/>
                <w:szCs w:val="24"/>
              </w:rPr>
              <w:t xml:space="preserve">Цель муниципальной программы </w:t>
            </w:r>
            <w:r w:rsidRPr="00055EF0">
              <w:rPr>
                <w:b/>
                <w:szCs w:val="24"/>
              </w:rPr>
              <w:t>«Создание условий для развития</w:t>
            </w:r>
            <w:r w:rsidRPr="00055EF0">
              <w:rPr>
                <w:b/>
              </w:rPr>
              <w:t xml:space="preserve"> и совершенствования системы</w:t>
            </w:r>
            <w:r w:rsidRPr="00055EF0">
              <w:rPr>
                <w:b/>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RPr="007A35F1" w:rsidTr="005B3B9C">
        <w:tc>
          <w:tcPr>
            <w:tcW w:w="510" w:type="dxa"/>
          </w:tcPr>
          <w:p w:rsidR="00B2662F" w:rsidRDefault="00B2662F">
            <w:pPr>
              <w:pStyle w:val="ConsPlusNormal"/>
              <w:jc w:val="both"/>
            </w:pPr>
            <w:r>
              <w:t>1.</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1 муниципальной программы </w:t>
            </w:r>
          </w:p>
          <w:p w:rsidR="00B2662F" w:rsidRDefault="00B2662F">
            <w:pPr>
              <w:pStyle w:val="ConsPlusNormal"/>
              <w:jc w:val="both"/>
            </w:pPr>
            <w:r>
              <w:t>Количество размещенных информационных материалов по вопросам гражданского и патриотического воспитания</w:t>
            </w:r>
          </w:p>
        </w:tc>
        <w:tc>
          <w:tcPr>
            <w:tcW w:w="1247" w:type="dxa"/>
          </w:tcPr>
          <w:p w:rsidR="00B2662F" w:rsidRPr="007A35F1" w:rsidRDefault="00B2662F" w:rsidP="007E36B8">
            <w:pPr>
              <w:jc w:val="center"/>
            </w:pPr>
            <w:r w:rsidRPr="007A35F1">
              <w:t>ед.</w:t>
            </w:r>
          </w:p>
        </w:tc>
        <w:tc>
          <w:tcPr>
            <w:tcW w:w="737" w:type="dxa"/>
          </w:tcPr>
          <w:p w:rsidR="00B2662F" w:rsidRPr="00304FBE" w:rsidRDefault="00B2662F">
            <w:pPr>
              <w:pStyle w:val="ConsPlusNormal"/>
              <w:jc w:val="center"/>
            </w:pPr>
            <w:r w:rsidRPr="00304FBE">
              <w:t>75</w:t>
            </w:r>
          </w:p>
        </w:tc>
        <w:tc>
          <w:tcPr>
            <w:tcW w:w="794" w:type="dxa"/>
          </w:tcPr>
          <w:p w:rsidR="00B2662F" w:rsidRPr="00304FBE" w:rsidRDefault="00B2662F">
            <w:pPr>
              <w:pStyle w:val="ConsPlusNormal"/>
              <w:jc w:val="center"/>
            </w:pPr>
            <w:r w:rsidRPr="00304FBE">
              <w:t>75</w:t>
            </w:r>
          </w:p>
        </w:tc>
        <w:tc>
          <w:tcPr>
            <w:tcW w:w="1417" w:type="dxa"/>
          </w:tcPr>
          <w:p w:rsidR="00B2662F" w:rsidRPr="00304FBE" w:rsidRDefault="00B2662F">
            <w:pPr>
              <w:pStyle w:val="ConsPlusNormal"/>
              <w:jc w:val="center"/>
            </w:pPr>
            <w:r w:rsidRPr="00304FBE">
              <w:t>80</w:t>
            </w:r>
          </w:p>
        </w:tc>
        <w:tc>
          <w:tcPr>
            <w:tcW w:w="1134" w:type="dxa"/>
          </w:tcPr>
          <w:p w:rsidR="00B2662F" w:rsidRPr="00304FBE" w:rsidRDefault="00B2662F">
            <w:pPr>
              <w:pStyle w:val="ConsPlusNormal"/>
              <w:jc w:val="center"/>
            </w:pPr>
            <w:r w:rsidRPr="00304FBE">
              <w:t>80</w:t>
            </w:r>
          </w:p>
        </w:tc>
        <w:tc>
          <w:tcPr>
            <w:tcW w:w="1227" w:type="dxa"/>
          </w:tcPr>
          <w:p w:rsidR="00B2662F" w:rsidRPr="00304FBE" w:rsidRDefault="00B2662F">
            <w:pPr>
              <w:pStyle w:val="ConsPlusNormal"/>
              <w:jc w:val="center"/>
            </w:pPr>
            <w:r w:rsidRPr="00304FBE">
              <w:t>80</w:t>
            </w:r>
          </w:p>
        </w:tc>
      </w:tr>
      <w:tr w:rsidR="00B2662F" w:rsidRPr="007A35F1" w:rsidTr="005B3B9C">
        <w:tc>
          <w:tcPr>
            <w:tcW w:w="510" w:type="dxa"/>
          </w:tcPr>
          <w:p w:rsidR="00B2662F" w:rsidRDefault="00B2662F">
            <w:pPr>
              <w:pStyle w:val="ConsPlusNormal"/>
              <w:jc w:val="both"/>
            </w:pPr>
            <w:r>
              <w:t>2.</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2 муниципальной программы </w:t>
            </w:r>
          </w:p>
          <w:p w:rsidR="00B2662F" w:rsidRPr="007A35F1" w:rsidRDefault="00B2662F" w:rsidP="00055EF0">
            <w:pPr>
              <w:widowControl w:val="0"/>
              <w:autoSpaceDE w:val="0"/>
              <w:rPr>
                <w:lang w:eastAsia="ru-RU"/>
              </w:rPr>
            </w:pPr>
            <w:r w:rsidRPr="007A35F1">
              <w:t xml:space="preserve">Количество методических мероприятий с участием специалистов сферы гражданско-патриотического воспитания: семинаров, </w:t>
            </w:r>
            <w:r w:rsidRPr="007A35F1">
              <w:lastRenderedPageBreak/>
              <w:t>совещаний, конференций, форумов, дискуссионных площадок</w:t>
            </w:r>
          </w:p>
        </w:tc>
        <w:tc>
          <w:tcPr>
            <w:tcW w:w="1247" w:type="dxa"/>
          </w:tcPr>
          <w:p w:rsidR="00B2662F" w:rsidRPr="007A35F1" w:rsidRDefault="00B2662F" w:rsidP="007E36B8">
            <w:pPr>
              <w:jc w:val="center"/>
            </w:pPr>
            <w:r w:rsidRPr="007A35F1">
              <w:lastRenderedPageBreak/>
              <w:t>ед.</w:t>
            </w:r>
          </w:p>
        </w:tc>
        <w:tc>
          <w:tcPr>
            <w:tcW w:w="737" w:type="dxa"/>
          </w:tcPr>
          <w:p w:rsidR="00B2662F" w:rsidRPr="00304FBE" w:rsidRDefault="00B2662F" w:rsidP="000C2001">
            <w:pPr>
              <w:pStyle w:val="ConsPlusNormal"/>
              <w:jc w:val="center"/>
            </w:pPr>
            <w:r w:rsidRPr="00304FBE">
              <w:t>3</w:t>
            </w:r>
          </w:p>
        </w:tc>
        <w:tc>
          <w:tcPr>
            <w:tcW w:w="794" w:type="dxa"/>
          </w:tcPr>
          <w:p w:rsidR="00B2662F" w:rsidRPr="00304FBE" w:rsidRDefault="00B2662F" w:rsidP="000C2001">
            <w:pPr>
              <w:pStyle w:val="ConsPlusNormal"/>
              <w:jc w:val="center"/>
            </w:pPr>
            <w:r w:rsidRPr="00304FBE">
              <w:t>3</w:t>
            </w:r>
          </w:p>
        </w:tc>
        <w:tc>
          <w:tcPr>
            <w:tcW w:w="1417" w:type="dxa"/>
          </w:tcPr>
          <w:p w:rsidR="00B2662F" w:rsidRPr="00304FBE" w:rsidRDefault="00B2662F">
            <w:pPr>
              <w:pStyle w:val="ConsPlusNormal"/>
              <w:jc w:val="center"/>
            </w:pPr>
            <w:r w:rsidRPr="00304FBE">
              <w:t>4</w:t>
            </w:r>
          </w:p>
        </w:tc>
        <w:tc>
          <w:tcPr>
            <w:tcW w:w="1134" w:type="dxa"/>
          </w:tcPr>
          <w:p w:rsidR="00B2662F" w:rsidRPr="00304FBE" w:rsidRDefault="00B2662F">
            <w:pPr>
              <w:pStyle w:val="ConsPlusNormal"/>
              <w:jc w:val="center"/>
            </w:pPr>
            <w:r w:rsidRPr="00304FBE">
              <w:t>4</w:t>
            </w:r>
          </w:p>
        </w:tc>
        <w:tc>
          <w:tcPr>
            <w:tcW w:w="1227" w:type="dxa"/>
          </w:tcPr>
          <w:p w:rsidR="00B2662F" w:rsidRPr="00304FBE" w:rsidRDefault="00B2662F">
            <w:pPr>
              <w:pStyle w:val="ConsPlusNormal"/>
              <w:jc w:val="center"/>
            </w:pPr>
            <w:r w:rsidRPr="00304FBE">
              <w:t>4</w:t>
            </w:r>
          </w:p>
        </w:tc>
      </w:tr>
      <w:tr w:rsidR="00B2662F" w:rsidRPr="007A35F1" w:rsidTr="005B3B9C">
        <w:tc>
          <w:tcPr>
            <w:tcW w:w="510" w:type="dxa"/>
          </w:tcPr>
          <w:p w:rsidR="00B2662F" w:rsidRDefault="00B2662F">
            <w:pPr>
              <w:pStyle w:val="ConsPlusNormal"/>
              <w:jc w:val="both"/>
            </w:pPr>
            <w:r>
              <w:lastRenderedPageBreak/>
              <w:t>3.</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3 муниципальной программы </w:t>
            </w:r>
          </w:p>
          <w:p w:rsidR="00B2662F" w:rsidRPr="007A35F1" w:rsidRDefault="00B2662F" w:rsidP="00055EF0">
            <w:pPr>
              <w:widowControl w:val="0"/>
              <w:autoSpaceDE w:val="0"/>
              <w:rPr>
                <w:lang w:eastAsia="ru-RU"/>
              </w:rPr>
            </w:pPr>
            <w:r w:rsidRPr="007A35F1">
              <w:t>Количество подготовленных видеоматериалов по гражданскому и патриотическому воспитанию</w:t>
            </w:r>
          </w:p>
        </w:tc>
        <w:tc>
          <w:tcPr>
            <w:tcW w:w="1247" w:type="dxa"/>
          </w:tcPr>
          <w:p w:rsidR="00B2662F" w:rsidRPr="007A35F1" w:rsidRDefault="00B2662F" w:rsidP="007E36B8">
            <w:pPr>
              <w:jc w:val="center"/>
            </w:pPr>
            <w:r w:rsidRPr="007A35F1">
              <w:t>ед.</w:t>
            </w:r>
          </w:p>
        </w:tc>
        <w:tc>
          <w:tcPr>
            <w:tcW w:w="737" w:type="dxa"/>
          </w:tcPr>
          <w:p w:rsidR="00B2662F" w:rsidRPr="00304FBE" w:rsidRDefault="00B2662F" w:rsidP="000C2001">
            <w:pPr>
              <w:pStyle w:val="ConsPlusNormal"/>
              <w:jc w:val="center"/>
            </w:pPr>
            <w:r w:rsidRPr="00304FBE">
              <w:t>5</w:t>
            </w:r>
          </w:p>
        </w:tc>
        <w:tc>
          <w:tcPr>
            <w:tcW w:w="794" w:type="dxa"/>
          </w:tcPr>
          <w:p w:rsidR="00B2662F" w:rsidRPr="00304FBE" w:rsidRDefault="00B2662F" w:rsidP="000C2001">
            <w:pPr>
              <w:pStyle w:val="ConsPlusNormal"/>
              <w:jc w:val="center"/>
            </w:pPr>
            <w:r w:rsidRPr="00304FBE">
              <w:t>5</w:t>
            </w:r>
          </w:p>
        </w:tc>
        <w:tc>
          <w:tcPr>
            <w:tcW w:w="1417" w:type="dxa"/>
          </w:tcPr>
          <w:p w:rsidR="00B2662F" w:rsidRPr="00304FBE" w:rsidRDefault="00B2662F">
            <w:pPr>
              <w:pStyle w:val="ConsPlusNormal"/>
              <w:jc w:val="center"/>
            </w:pPr>
            <w:r w:rsidRPr="00304FBE">
              <w:t>5</w:t>
            </w:r>
          </w:p>
        </w:tc>
        <w:tc>
          <w:tcPr>
            <w:tcW w:w="1134" w:type="dxa"/>
          </w:tcPr>
          <w:p w:rsidR="00B2662F" w:rsidRPr="00304FBE" w:rsidRDefault="00B2662F">
            <w:pPr>
              <w:pStyle w:val="ConsPlusNormal"/>
              <w:jc w:val="center"/>
            </w:pPr>
            <w:r w:rsidRPr="00304FBE">
              <w:t>5</w:t>
            </w:r>
          </w:p>
        </w:tc>
        <w:tc>
          <w:tcPr>
            <w:tcW w:w="1227" w:type="dxa"/>
          </w:tcPr>
          <w:p w:rsidR="00B2662F" w:rsidRPr="00304FBE" w:rsidRDefault="00B2662F">
            <w:pPr>
              <w:pStyle w:val="ConsPlusNormal"/>
              <w:jc w:val="center"/>
            </w:pPr>
            <w:r w:rsidRPr="00304FBE">
              <w:t>5</w:t>
            </w:r>
          </w:p>
        </w:tc>
      </w:tr>
      <w:tr w:rsidR="00B2662F" w:rsidRPr="007A35F1" w:rsidTr="005B3B9C">
        <w:tc>
          <w:tcPr>
            <w:tcW w:w="510" w:type="dxa"/>
          </w:tcPr>
          <w:p w:rsidR="00B2662F" w:rsidRDefault="00B2662F">
            <w:pPr>
              <w:pStyle w:val="ConsPlusNormal"/>
              <w:jc w:val="both"/>
            </w:pPr>
            <w:r>
              <w:t>4.</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4 муниципальной программы </w:t>
            </w:r>
          </w:p>
          <w:p w:rsidR="00B2662F" w:rsidRPr="007A35F1" w:rsidRDefault="00B2662F" w:rsidP="00055EF0">
            <w:pPr>
              <w:widowControl w:val="0"/>
              <w:autoSpaceDE w:val="0"/>
              <w:rPr>
                <w:lang w:eastAsia="ru-RU"/>
              </w:rPr>
            </w:pPr>
            <w:r w:rsidRPr="007A35F1">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w:t>
            </w:r>
          </w:p>
        </w:tc>
        <w:tc>
          <w:tcPr>
            <w:tcW w:w="1247" w:type="dxa"/>
          </w:tcPr>
          <w:p w:rsidR="00B2662F" w:rsidRPr="007A35F1" w:rsidRDefault="00B2662F" w:rsidP="007E36B8">
            <w:pPr>
              <w:jc w:val="center"/>
            </w:pPr>
            <w:r w:rsidRPr="007A35F1">
              <w:t>тыс. чел.</w:t>
            </w:r>
          </w:p>
        </w:tc>
        <w:tc>
          <w:tcPr>
            <w:tcW w:w="737" w:type="dxa"/>
          </w:tcPr>
          <w:p w:rsidR="00B2662F" w:rsidRPr="00304FBE" w:rsidRDefault="00B2662F" w:rsidP="002C3876">
            <w:pPr>
              <w:pStyle w:val="ConsPlusNormal"/>
              <w:jc w:val="center"/>
            </w:pPr>
            <w:r w:rsidRPr="00304FBE">
              <w:t>17,2</w:t>
            </w:r>
          </w:p>
        </w:tc>
        <w:tc>
          <w:tcPr>
            <w:tcW w:w="794" w:type="dxa"/>
          </w:tcPr>
          <w:p w:rsidR="00B2662F" w:rsidRPr="00304FBE" w:rsidRDefault="00B2662F" w:rsidP="000C2001">
            <w:pPr>
              <w:pStyle w:val="ConsPlusNormal"/>
              <w:jc w:val="center"/>
            </w:pPr>
            <w:r w:rsidRPr="00304FBE">
              <w:t>17,2</w:t>
            </w:r>
          </w:p>
        </w:tc>
        <w:tc>
          <w:tcPr>
            <w:tcW w:w="1417" w:type="dxa"/>
          </w:tcPr>
          <w:p w:rsidR="00B2662F" w:rsidRPr="00304FBE" w:rsidRDefault="00B2662F" w:rsidP="002C3876">
            <w:pPr>
              <w:pStyle w:val="ConsPlusNormal"/>
              <w:jc w:val="center"/>
            </w:pPr>
            <w:r w:rsidRPr="00304FBE">
              <w:t>17,4</w:t>
            </w:r>
          </w:p>
        </w:tc>
        <w:tc>
          <w:tcPr>
            <w:tcW w:w="1134" w:type="dxa"/>
          </w:tcPr>
          <w:p w:rsidR="00B2662F" w:rsidRPr="00304FBE" w:rsidRDefault="00B2662F" w:rsidP="00E65FA2">
            <w:pPr>
              <w:pStyle w:val="ConsPlusNormal"/>
              <w:jc w:val="center"/>
            </w:pPr>
            <w:r w:rsidRPr="00304FBE">
              <w:t>17,4</w:t>
            </w:r>
          </w:p>
        </w:tc>
        <w:tc>
          <w:tcPr>
            <w:tcW w:w="1227" w:type="dxa"/>
          </w:tcPr>
          <w:p w:rsidR="00B2662F" w:rsidRPr="00304FBE" w:rsidRDefault="00B2662F" w:rsidP="00352391">
            <w:pPr>
              <w:pStyle w:val="ConsPlusNormal"/>
              <w:jc w:val="center"/>
            </w:pPr>
            <w:r w:rsidRPr="00304FBE">
              <w:t>17,4</w:t>
            </w:r>
          </w:p>
        </w:tc>
      </w:tr>
      <w:tr w:rsidR="00B2662F" w:rsidRPr="007A35F1" w:rsidTr="005B3B9C">
        <w:tc>
          <w:tcPr>
            <w:tcW w:w="510" w:type="dxa"/>
          </w:tcPr>
          <w:p w:rsidR="00B2662F" w:rsidRDefault="00B2662F">
            <w:pPr>
              <w:pStyle w:val="ConsPlusNormal"/>
              <w:jc w:val="both"/>
            </w:pPr>
            <w:r>
              <w:t>5.</w:t>
            </w:r>
          </w:p>
        </w:tc>
        <w:tc>
          <w:tcPr>
            <w:tcW w:w="3061" w:type="dxa"/>
          </w:tcPr>
          <w:p w:rsidR="00B2662F" w:rsidRDefault="00B2662F" w:rsidP="00197769">
            <w:pPr>
              <w:widowControl w:val="0"/>
              <w:autoSpaceDE w:val="0"/>
              <w:rPr>
                <w:lang w:eastAsia="ru-RU"/>
              </w:rPr>
            </w:pPr>
            <w:r>
              <w:rPr>
                <w:lang w:eastAsia="ru-RU"/>
              </w:rPr>
              <w:t>Целевой показатель 5</w:t>
            </w:r>
          </w:p>
          <w:p w:rsidR="00B2662F" w:rsidRDefault="00B2662F" w:rsidP="00197769">
            <w:pPr>
              <w:widowControl w:val="0"/>
              <w:autoSpaceDE w:val="0"/>
              <w:rPr>
                <w:lang w:eastAsia="ru-RU"/>
              </w:rPr>
            </w:pPr>
            <w:r w:rsidRPr="007A35F1">
              <w:rPr>
                <w:lang w:eastAsia="ru-RU"/>
              </w:rPr>
              <w:t>муниципальной программы</w:t>
            </w:r>
          </w:p>
          <w:p w:rsidR="00B2662F" w:rsidRPr="007A35F1" w:rsidRDefault="00B2662F" w:rsidP="00F85A4C">
            <w:pPr>
              <w:widowControl w:val="0"/>
              <w:autoSpaceDE w:val="0"/>
              <w:rPr>
                <w:lang w:eastAsia="ru-RU"/>
              </w:rPr>
            </w:pPr>
            <w:r>
              <w:rPr>
                <w:lang w:eastAsia="ru-RU"/>
              </w:rP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tc>
        <w:tc>
          <w:tcPr>
            <w:tcW w:w="1247" w:type="dxa"/>
          </w:tcPr>
          <w:p w:rsidR="00B2662F" w:rsidRPr="007A35F1" w:rsidRDefault="00B2662F" w:rsidP="007E36B8">
            <w:pPr>
              <w:jc w:val="center"/>
            </w:pPr>
            <w:r>
              <w:t>ед.</w:t>
            </w:r>
          </w:p>
        </w:tc>
        <w:tc>
          <w:tcPr>
            <w:tcW w:w="737" w:type="dxa"/>
          </w:tcPr>
          <w:p w:rsidR="00B2662F" w:rsidRPr="00304FBE" w:rsidRDefault="00722C72" w:rsidP="000C2001">
            <w:pPr>
              <w:pStyle w:val="ConsPlusNormal"/>
              <w:jc w:val="center"/>
            </w:pPr>
            <w:r>
              <w:t>4</w:t>
            </w:r>
          </w:p>
        </w:tc>
        <w:tc>
          <w:tcPr>
            <w:tcW w:w="794" w:type="dxa"/>
          </w:tcPr>
          <w:p w:rsidR="00B2662F" w:rsidRPr="00304FBE" w:rsidRDefault="00B2662F" w:rsidP="000C2001">
            <w:pPr>
              <w:pStyle w:val="ConsPlusNormal"/>
              <w:jc w:val="center"/>
            </w:pPr>
            <w:r w:rsidRPr="00304FBE">
              <w:t>-</w:t>
            </w:r>
          </w:p>
        </w:tc>
        <w:tc>
          <w:tcPr>
            <w:tcW w:w="1417" w:type="dxa"/>
          </w:tcPr>
          <w:p w:rsidR="00B2662F" w:rsidRPr="00304FBE" w:rsidRDefault="00B2662F" w:rsidP="00E65FA2">
            <w:pPr>
              <w:pStyle w:val="ConsPlusNormal"/>
              <w:jc w:val="center"/>
            </w:pPr>
            <w:r w:rsidRPr="00304FBE">
              <w:t>4</w:t>
            </w:r>
          </w:p>
        </w:tc>
        <w:tc>
          <w:tcPr>
            <w:tcW w:w="1134" w:type="dxa"/>
          </w:tcPr>
          <w:p w:rsidR="00B2662F" w:rsidRPr="00304FBE" w:rsidRDefault="00B2662F" w:rsidP="00E65FA2">
            <w:pPr>
              <w:pStyle w:val="ConsPlusNormal"/>
              <w:jc w:val="center"/>
            </w:pPr>
            <w:r w:rsidRPr="00304FBE">
              <w:t>-</w:t>
            </w:r>
          </w:p>
        </w:tc>
        <w:tc>
          <w:tcPr>
            <w:tcW w:w="1227" w:type="dxa"/>
          </w:tcPr>
          <w:p w:rsidR="00B2662F" w:rsidRPr="00304FBE" w:rsidRDefault="00B2662F" w:rsidP="00352391">
            <w:pPr>
              <w:pStyle w:val="ConsPlusNormal"/>
              <w:jc w:val="center"/>
            </w:pPr>
            <w:r w:rsidRPr="00304FBE">
              <w:t>-</w:t>
            </w:r>
          </w:p>
        </w:tc>
      </w:tr>
      <w:tr w:rsidR="00B2662F" w:rsidRPr="007A35F1" w:rsidTr="005B3B9C">
        <w:tc>
          <w:tcPr>
            <w:tcW w:w="510" w:type="dxa"/>
          </w:tcPr>
          <w:p w:rsidR="00B2662F" w:rsidRDefault="00B2662F">
            <w:pPr>
              <w:pStyle w:val="ConsPlusNormal"/>
              <w:jc w:val="both"/>
            </w:pPr>
            <w:r>
              <w:t>6.</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w:t>
            </w:r>
            <w:r>
              <w:rPr>
                <w:lang w:eastAsia="ru-RU"/>
              </w:rPr>
              <w:t>6</w:t>
            </w:r>
            <w:r w:rsidRPr="007A35F1">
              <w:rPr>
                <w:lang w:eastAsia="ru-RU"/>
              </w:rPr>
              <w:t xml:space="preserve"> муниципальной программы </w:t>
            </w:r>
          </w:p>
          <w:p w:rsidR="00B2662F" w:rsidRDefault="00B2662F">
            <w:pPr>
              <w:pStyle w:val="ConsPlusNormal"/>
              <w:jc w:val="both"/>
            </w:pPr>
            <w:r>
              <w:t>Количество граждан, принимающих участие в мероприятиях по повышению престижа военной службы в молодежной среде</w:t>
            </w:r>
          </w:p>
        </w:tc>
        <w:tc>
          <w:tcPr>
            <w:tcW w:w="1247" w:type="dxa"/>
          </w:tcPr>
          <w:p w:rsidR="00B2662F" w:rsidRPr="007A35F1" w:rsidRDefault="00B2662F" w:rsidP="007E36B8">
            <w:pPr>
              <w:jc w:val="center"/>
            </w:pPr>
            <w:r w:rsidRPr="007A35F1">
              <w:t>чел.</w:t>
            </w:r>
          </w:p>
        </w:tc>
        <w:tc>
          <w:tcPr>
            <w:tcW w:w="737" w:type="dxa"/>
          </w:tcPr>
          <w:p w:rsidR="00B2662F" w:rsidRPr="00304FBE" w:rsidRDefault="00B2662F" w:rsidP="00642249">
            <w:pPr>
              <w:pStyle w:val="ConsPlusNormal"/>
              <w:jc w:val="center"/>
            </w:pPr>
            <w:r w:rsidRPr="00304FBE">
              <w:t>520</w:t>
            </w:r>
          </w:p>
        </w:tc>
        <w:tc>
          <w:tcPr>
            <w:tcW w:w="794" w:type="dxa"/>
          </w:tcPr>
          <w:p w:rsidR="00B2662F" w:rsidRPr="00304FBE" w:rsidRDefault="00B2662F" w:rsidP="00642249">
            <w:pPr>
              <w:pStyle w:val="ConsPlusNormal"/>
              <w:jc w:val="center"/>
            </w:pPr>
            <w:r w:rsidRPr="00304FBE">
              <w:t>520</w:t>
            </w:r>
          </w:p>
        </w:tc>
        <w:tc>
          <w:tcPr>
            <w:tcW w:w="1417" w:type="dxa"/>
          </w:tcPr>
          <w:p w:rsidR="00B2662F" w:rsidRPr="00304FBE" w:rsidRDefault="00B2662F" w:rsidP="002C3876">
            <w:pPr>
              <w:pStyle w:val="ConsPlusNormal"/>
              <w:jc w:val="center"/>
            </w:pPr>
            <w:r w:rsidRPr="00304FBE">
              <w:t>540</w:t>
            </w:r>
          </w:p>
        </w:tc>
        <w:tc>
          <w:tcPr>
            <w:tcW w:w="1134" w:type="dxa"/>
          </w:tcPr>
          <w:p w:rsidR="00B2662F" w:rsidRPr="00304FBE" w:rsidRDefault="00B2662F">
            <w:pPr>
              <w:pStyle w:val="ConsPlusNormal"/>
              <w:jc w:val="center"/>
            </w:pPr>
            <w:r w:rsidRPr="00304FBE">
              <w:t>540</w:t>
            </w:r>
          </w:p>
        </w:tc>
        <w:tc>
          <w:tcPr>
            <w:tcW w:w="1227" w:type="dxa"/>
          </w:tcPr>
          <w:p w:rsidR="00B2662F" w:rsidRPr="00304FBE" w:rsidRDefault="00B2662F">
            <w:pPr>
              <w:pStyle w:val="ConsPlusNormal"/>
              <w:jc w:val="center"/>
            </w:pPr>
            <w:r w:rsidRPr="00304FBE">
              <w:t>540</w:t>
            </w:r>
          </w:p>
        </w:tc>
      </w:tr>
      <w:tr w:rsidR="00B2662F" w:rsidRPr="007A35F1" w:rsidTr="005B3B9C">
        <w:tc>
          <w:tcPr>
            <w:tcW w:w="510" w:type="dxa"/>
          </w:tcPr>
          <w:p w:rsidR="00B2662F" w:rsidRDefault="00B2662F">
            <w:pPr>
              <w:pStyle w:val="ConsPlusNormal"/>
              <w:jc w:val="both"/>
            </w:pPr>
            <w:r>
              <w:t>7.</w:t>
            </w:r>
          </w:p>
        </w:tc>
        <w:tc>
          <w:tcPr>
            <w:tcW w:w="3061" w:type="dxa"/>
          </w:tcPr>
          <w:p w:rsidR="00B2662F" w:rsidRPr="007A35F1" w:rsidRDefault="00B2662F" w:rsidP="00197769">
            <w:pPr>
              <w:widowControl w:val="0"/>
              <w:autoSpaceDE w:val="0"/>
              <w:rPr>
                <w:lang w:eastAsia="ru-RU"/>
              </w:rPr>
            </w:pPr>
            <w:r w:rsidRPr="007A35F1">
              <w:rPr>
                <w:lang w:eastAsia="ru-RU"/>
              </w:rPr>
              <w:t xml:space="preserve">Целевой показатель </w:t>
            </w:r>
            <w:r>
              <w:rPr>
                <w:lang w:eastAsia="ru-RU"/>
              </w:rPr>
              <w:t>7</w:t>
            </w:r>
            <w:r w:rsidRPr="007A35F1">
              <w:rPr>
                <w:lang w:eastAsia="ru-RU"/>
              </w:rPr>
              <w:t xml:space="preserve"> муниципальной программы </w:t>
            </w:r>
          </w:p>
          <w:p w:rsidR="00B2662F" w:rsidRPr="00E61CD3" w:rsidRDefault="00B2662F" w:rsidP="00E61CD3">
            <w:pPr>
              <w:pStyle w:val="ConsPlusNormal"/>
              <w:jc w:val="both"/>
            </w:pPr>
            <w:r>
              <w:t xml:space="preserve">Количество участников </w:t>
            </w:r>
            <w:r>
              <w:lastRenderedPageBreak/>
              <w:t>Смоленского регионального отделения Всероссийского патриотического движения «</w:t>
            </w:r>
            <w:proofErr w:type="spellStart"/>
            <w:r>
              <w:t>Юнармия</w:t>
            </w:r>
            <w:proofErr w:type="spellEnd"/>
            <w:r>
              <w:t>»</w:t>
            </w:r>
          </w:p>
        </w:tc>
        <w:tc>
          <w:tcPr>
            <w:tcW w:w="1247" w:type="dxa"/>
          </w:tcPr>
          <w:p w:rsidR="00B2662F" w:rsidRPr="007A35F1" w:rsidRDefault="00B2662F" w:rsidP="007E36B8">
            <w:pPr>
              <w:jc w:val="center"/>
            </w:pPr>
            <w:r w:rsidRPr="007A35F1">
              <w:lastRenderedPageBreak/>
              <w:t>чел.</w:t>
            </w:r>
          </w:p>
        </w:tc>
        <w:tc>
          <w:tcPr>
            <w:tcW w:w="737" w:type="dxa"/>
          </w:tcPr>
          <w:p w:rsidR="00B2662F" w:rsidRPr="00304FBE" w:rsidRDefault="00B2662F" w:rsidP="002C3876">
            <w:pPr>
              <w:pStyle w:val="ConsPlusNormal"/>
              <w:jc w:val="center"/>
            </w:pPr>
            <w:r w:rsidRPr="00304FBE">
              <w:t>150</w:t>
            </w:r>
          </w:p>
        </w:tc>
        <w:tc>
          <w:tcPr>
            <w:tcW w:w="794" w:type="dxa"/>
          </w:tcPr>
          <w:p w:rsidR="00B2662F" w:rsidRPr="00304FBE" w:rsidRDefault="00B2662F">
            <w:pPr>
              <w:pStyle w:val="ConsPlusNormal"/>
              <w:jc w:val="center"/>
            </w:pPr>
            <w:r w:rsidRPr="00304FBE">
              <w:t>150</w:t>
            </w:r>
          </w:p>
        </w:tc>
        <w:tc>
          <w:tcPr>
            <w:tcW w:w="1417" w:type="dxa"/>
          </w:tcPr>
          <w:p w:rsidR="00B2662F" w:rsidRPr="00304FBE" w:rsidRDefault="00B2662F" w:rsidP="002C3876">
            <w:pPr>
              <w:pStyle w:val="ConsPlusNormal"/>
              <w:jc w:val="center"/>
            </w:pPr>
            <w:r w:rsidRPr="00304FBE">
              <w:t>170</w:t>
            </w:r>
          </w:p>
        </w:tc>
        <w:tc>
          <w:tcPr>
            <w:tcW w:w="1134" w:type="dxa"/>
          </w:tcPr>
          <w:p w:rsidR="00B2662F" w:rsidRPr="00304FBE" w:rsidRDefault="00B2662F" w:rsidP="00E65FA2">
            <w:pPr>
              <w:pStyle w:val="ConsPlusNormal"/>
              <w:jc w:val="center"/>
            </w:pPr>
            <w:r w:rsidRPr="00304FBE">
              <w:t>170</w:t>
            </w:r>
          </w:p>
        </w:tc>
        <w:tc>
          <w:tcPr>
            <w:tcW w:w="1227" w:type="dxa"/>
          </w:tcPr>
          <w:p w:rsidR="00B2662F" w:rsidRPr="00304FBE" w:rsidRDefault="00B2662F">
            <w:pPr>
              <w:pStyle w:val="ConsPlusNormal"/>
              <w:jc w:val="center"/>
            </w:pPr>
            <w:r w:rsidRPr="00304FBE">
              <w:t>170</w:t>
            </w:r>
          </w:p>
        </w:tc>
      </w:tr>
    </w:tbl>
    <w:p w:rsidR="00B2662F" w:rsidRDefault="00B2662F">
      <w:pPr>
        <w:pStyle w:val="ConsPlusNormal"/>
        <w:jc w:val="right"/>
      </w:pPr>
    </w:p>
    <w:p w:rsidR="00B2662F" w:rsidRDefault="00B2662F" w:rsidP="00E61CD3">
      <w:pPr>
        <w:pStyle w:val="ConsPlusNormal"/>
        <w:jc w:val="both"/>
      </w:pPr>
    </w:p>
    <w:p w:rsidR="00B2662F" w:rsidRDefault="00B2662F">
      <w:pPr>
        <w:sectPr w:rsidR="00B2662F" w:rsidSect="003010F2">
          <w:headerReference w:type="default" r:id="rId7"/>
          <w:headerReference w:type="first" r:id="rId8"/>
          <w:pgSz w:w="11906" w:h="16838"/>
          <w:pgMar w:top="1134" w:right="567" w:bottom="1134" w:left="1134" w:header="709" w:footer="709" w:gutter="0"/>
          <w:cols w:space="708"/>
          <w:titlePg/>
          <w:docGrid w:linePitch="360"/>
        </w:sectPr>
      </w:pPr>
    </w:p>
    <w:p w:rsidR="00B2662F" w:rsidRDefault="00B2662F" w:rsidP="007E5FE7">
      <w:pPr>
        <w:pStyle w:val="ConsPlusNormal"/>
        <w:ind w:left="9639"/>
        <w:jc w:val="right"/>
        <w:outlineLvl w:val="1"/>
      </w:pPr>
      <w:r>
        <w:lastRenderedPageBreak/>
        <w:t>Приложение N 2</w:t>
      </w:r>
    </w:p>
    <w:p w:rsidR="00B2662F" w:rsidRPr="007E5FE7" w:rsidRDefault="00B2662F" w:rsidP="007E5FE7">
      <w:pPr>
        <w:pStyle w:val="ConsPlusNormal"/>
        <w:ind w:left="9639"/>
        <w:jc w:val="both"/>
        <w:rPr>
          <w:szCs w:val="24"/>
        </w:rPr>
      </w:pPr>
      <w:r>
        <w:t xml:space="preserve">к муниципальной программе «Гражданско-патриотическое воспитание граждан в муниципальном образовании «Дорогобужский район» Смоленской области» </w:t>
      </w:r>
      <w:r w:rsidRPr="00CE03C6">
        <w:rPr>
          <w:szCs w:val="24"/>
        </w:rPr>
        <w:t xml:space="preserve">(в редакции постановления Администрации муниципального образования «Дорогобужский район» Смоленской области от </w:t>
      </w:r>
      <w:r w:rsidR="004C100F">
        <w:rPr>
          <w:szCs w:val="24"/>
        </w:rPr>
        <w:t>03.03.2020</w:t>
      </w:r>
      <w:r w:rsidRPr="007E5FE7">
        <w:rPr>
          <w:szCs w:val="24"/>
        </w:rPr>
        <w:t xml:space="preserve"> № </w:t>
      </w:r>
      <w:r w:rsidR="004C100F">
        <w:rPr>
          <w:szCs w:val="24"/>
        </w:rPr>
        <w:t>159</w:t>
      </w:r>
      <w:bookmarkStart w:id="1" w:name="_GoBack"/>
      <w:bookmarkEnd w:id="1"/>
      <w:r w:rsidRPr="007E5FE7">
        <w:rPr>
          <w:szCs w:val="24"/>
        </w:rPr>
        <w:t>)</w:t>
      </w:r>
    </w:p>
    <w:p w:rsidR="00B2662F" w:rsidRDefault="00B2662F">
      <w:pPr>
        <w:pStyle w:val="ConsPlusNormal"/>
        <w:ind w:firstLine="540"/>
        <w:jc w:val="both"/>
      </w:pPr>
    </w:p>
    <w:p w:rsidR="00B2662F" w:rsidRDefault="00B2662F">
      <w:pPr>
        <w:pStyle w:val="ConsPlusTitle"/>
        <w:jc w:val="center"/>
      </w:pPr>
      <w:bookmarkStart w:id="2" w:name="P307"/>
      <w:bookmarkEnd w:id="2"/>
    </w:p>
    <w:p w:rsidR="00B2662F" w:rsidRDefault="00B2662F">
      <w:pPr>
        <w:pStyle w:val="ConsPlusTitle"/>
        <w:jc w:val="center"/>
      </w:pPr>
      <w:r>
        <w:t>ПЛАН</w:t>
      </w:r>
    </w:p>
    <w:p w:rsidR="00B2662F" w:rsidRDefault="00B2662F" w:rsidP="005B3B9C">
      <w:pPr>
        <w:pStyle w:val="ConsPlusTitle"/>
        <w:jc w:val="center"/>
      </w:pPr>
      <w:r>
        <w:t>РЕАЛИЗАЦИИ МУНИЦИПАЛЬНОЙ ПРОГРАММЫ</w:t>
      </w:r>
    </w:p>
    <w:p w:rsidR="00B2662F" w:rsidRDefault="00B2662F" w:rsidP="005B3B9C">
      <w:pPr>
        <w:pStyle w:val="ConsPlusTitle"/>
        <w:jc w:val="center"/>
      </w:pPr>
      <w:r>
        <w:t>«ГРАЖДАНСКО-ПАТРИОТИЧЕСКОЕ ВОСПИТАНИЕ ГРАЖДАН</w:t>
      </w:r>
    </w:p>
    <w:p w:rsidR="00B2662F" w:rsidRDefault="00B2662F" w:rsidP="001B0124">
      <w:pPr>
        <w:pStyle w:val="ConsPlusTitle"/>
        <w:jc w:val="center"/>
      </w:pPr>
      <w:r>
        <w:t xml:space="preserve">В МУНИЦИПАЛЬНОМ ОБРАЗОВАНИИ «ДОРОГОБУЖСКИЙ РАЙОН» СМОЛЕНСКОЙ ОБЛАСТИ» </w:t>
      </w:r>
    </w:p>
    <w:p w:rsidR="00B2662F" w:rsidRPr="00074F13" w:rsidRDefault="00B2662F" w:rsidP="001B0124">
      <w:pPr>
        <w:pStyle w:val="ConsPlusTitle"/>
        <w:jc w:val="center"/>
        <w:rPr>
          <w:bCs/>
        </w:rPr>
      </w:pPr>
      <w:r w:rsidRPr="00074F13">
        <w:t xml:space="preserve">НА </w:t>
      </w:r>
      <w:r>
        <w:t>2020 ГОД И ПЛАНОВЫЙ ПЕРИОД 2021</w:t>
      </w:r>
      <w:r w:rsidRPr="00074F13">
        <w:t xml:space="preserve"> </w:t>
      </w:r>
      <w:r>
        <w:t>и 2022</w:t>
      </w:r>
      <w:r w:rsidRPr="00074F13">
        <w:t xml:space="preserve"> ГОДОВ</w:t>
      </w:r>
    </w:p>
    <w:p w:rsidR="00B2662F" w:rsidRDefault="00B2662F">
      <w:pPr>
        <w:pStyle w:val="ConsPlusNormal"/>
        <w:ind w:firstLine="540"/>
        <w:jc w:val="both"/>
      </w:pPr>
    </w:p>
    <w:tbl>
      <w:tblPr>
        <w:tblW w:w="154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4825"/>
        <w:gridCol w:w="3175"/>
        <w:gridCol w:w="1474"/>
        <w:gridCol w:w="879"/>
        <w:gridCol w:w="907"/>
        <w:gridCol w:w="794"/>
        <w:gridCol w:w="851"/>
        <w:gridCol w:w="680"/>
        <w:gridCol w:w="624"/>
        <w:gridCol w:w="624"/>
      </w:tblGrid>
      <w:tr w:rsidR="00B2662F" w:rsidRPr="007A35F1" w:rsidTr="000C2001">
        <w:tc>
          <w:tcPr>
            <w:tcW w:w="624" w:type="dxa"/>
            <w:vMerge w:val="restart"/>
          </w:tcPr>
          <w:p w:rsidR="00B2662F" w:rsidRDefault="00B2662F">
            <w:pPr>
              <w:pStyle w:val="ConsPlusNormal"/>
              <w:jc w:val="center"/>
            </w:pPr>
            <w:r>
              <w:t>N п/п</w:t>
            </w:r>
          </w:p>
        </w:tc>
        <w:tc>
          <w:tcPr>
            <w:tcW w:w="4825" w:type="dxa"/>
            <w:vMerge w:val="restart"/>
          </w:tcPr>
          <w:p w:rsidR="00B2662F" w:rsidRDefault="00B2662F">
            <w:pPr>
              <w:pStyle w:val="ConsPlusNormal"/>
              <w:jc w:val="center"/>
            </w:pPr>
            <w:r>
              <w:t>Наименование</w:t>
            </w:r>
          </w:p>
        </w:tc>
        <w:tc>
          <w:tcPr>
            <w:tcW w:w="3175" w:type="dxa"/>
            <w:vMerge w:val="restart"/>
          </w:tcPr>
          <w:p w:rsidR="00B2662F" w:rsidRDefault="00B2662F">
            <w:pPr>
              <w:pStyle w:val="ConsPlusNormal"/>
              <w:jc w:val="center"/>
            </w:pPr>
            <w:r>
              <w:t>Исполнитель мероприятия</w:t>
            </w:r>
          </w:p>
        </w:tc>
        <w:tc>
          <w:tcPr>
            <w:tcW w:w="1474" w:type="dxa"/>
            <w:vMerge w:val="restart"/>
          </w:tcPr>
          <w:p w:rsidR="00B2662F" w:rsidRDefault="00B2662F">
            <w:pPr>
              <w:pStyle w:val="ConsPlusNormal"/>
              <w:jc w:val="center"/>
            </w:pPr>
            <w:r>
              <w:t>Источник финансового обеспечения</w:t>
            </w:r>
          </w:p>
        </w:tc>
        <w:tc>
          <w:tcPr>
            <w:tcW w:w="3431" w:type="dxa"/>
            <w:gridSpan w:val="4"/>
          </w:tcPr>
          <w:p w:rsidR="00B2662F" w:rsidRDefault="00B2662F" w:rsidP="00C70D0D">
            <w:pPr>
              <w:pStyle w:val="ConsPlusNormal"/>
              <w:jc w:val="center"/>
            </w:pPr>
            <w:r>
              <w:t>Объем средств на реализацию муниципальной программы на очередной финансовый год и плановый период (тыс. рублей)</w:t>
            </w:r>
          </w:p>
        </w:tc>
        <w:tc>
          <w:tcPr>
            <w:tcW w:w="1928" w:type="dxa"/>
            <w:gridSpan w:val="3"/>
          </w:tcPr>
          <w:p w:rsidR="00B2662F" w:rsidRDefault="00B2662F" w:rsidP="00C70D0D">
            <w:pPr>
              <w:pStyle w:val="ConsPlusNormal"/>
              <w:jc w:val="center"/>
            </w:pPr>
            <w:r>
              <w:t>Планируемое значение показателя реализации муниципальной программы на очередной финансовый год и плановый период</w:t>
            </w:r>
          </w:p>
        </w:tc>
      </w:tr>
      <w:tr w:rsidR="00B2662F" w:rsidRPr="007A35F1" w:rsidTr="000C2001">
        <w:tc>
          <w:tcPr>
            <w:tcW w:w="624" w:type="dxa"/>
            <w:vMerge/>
          </w:tcPr>
          <w:p w:rsidR="00B2662F" w:rsidRPr="007A35F1" w:rsidRDefault="00B2662F"/>
        </w:tc>
        <w:tc>
          <w:tcPr>
            <w:tcW w:w="4825" w:type="dxa"/>
            <w:vMerge/>
          </w:tcPr>
          <w:p w:rsidR="00B2662F" w:rsidRPr="007A35F1" w:rsidRDefault="00B2662F"/>
        </w:tc>
        <w:tc>
          <w:tcPr>
            <w:tcW w:w="3175" w:type="dxa"/>
            <w:vMerge/>
          </w:tcPr>
          <w:p w:rsidR="00B2662F" w:rsidRPr="007A35F1" w:rsidRDefault="00B2662F"/>
        </w:tc>
        <w:tc>
          <w:tcPr>
            <w:tcW w:w="1474" w:type="dxa"/>
            <w:vMerge/>
          </w:tcPr>
          <w:p w:rsidR="00B2662F" w:rsidRPr="007A35F1" w:rsidRDefault="00B2662F"/>
        </w:tc>
        <w:tc>
          <w:tcPr>
            <w:tcW w:w="879" w:type="dxa"/>
          </w:tcPr>
          <w:p w:rsidR="00B2662F" w:rsidRDefault="00B2662F">
            <w:pPr>
              <w:pStyle w:val="ConsPlusNormal"/>
              <w:jc w:val="center"/>
            </w:pPr>
            <w:r>
              <w:t>всего</w:t>
            </w:r>
          </w:p>
        </w:tc>
        <w:tc>
          <w:tcPr>
            <w:tcW w:w="907" w:type="dxa"/>
          </w:tcPr>
          <w:p w:rsidR="00B2662F" w:rsidRPr="00CD3382" w:rsidRDefault="00B2662F" w:rsidP="002C3876">
            <w:pPr>
              <w:pStyle w:val="ConsPlusNormal"/>
              <w:jc w:val="center"/>
            </w:pPr>
            <w:r w:rsidRPr="00CD3382">
              <w:t>2020 год</w:t>
            </w:r>
          </w:p>
        </w:tc>
        <w:tc>
          <w:tcPr>
            <w:tcW w:w="794" w:type="dxa"/>
          </w:tcPr>
          <w:p w:rsidR="00B2662F" w:rsidRPr="00CD3382" w:rsidRDefault="00B2662F" w:rsidP="002C3876">
            <w:pPr>
              <w:pStyle w:val="ConsPlusNormal"/>
              <w:jc w:val="center"/>
            </w:pPr>
            <w:r w:rsidRPr="00CD3382">
              <w:t>2021 год</w:t>
            </w:r>
          </w:p>
        </w:tc>
        <w:tc>
          <w:tcPr>
            <w:tcW w:w="851" w:type="dxa"/>
          </w:tcPr>
          <w:p w:rsidR="00B2662F" w:rsidRPr="00CD3382" w:rsidRDefault="00B2662F" w:rsidP="002C3876">
            <w:pPr>
              <w:pStyle w:val="ConsPlusNormal"/>
              <w:jc w:val="center"/>
            </w:pPr>
            <w:r w:rsidRPr="00CD3382">
              <w:t>2022 год</w:t>
            </w:r>
          </w:p>
        </w:tc>
        <w:tc>
          <w:tcPr>
            <w:tcW w:w="680" w:type="dxa"/>
          </w:tcPr>
          <w:p w:rsidR="00B2662F" w:rsidRPr="00CD3382" w:rsidRDefault="00B2662F" w:rsidP="002C3876">
            <w:pPr>
              <w:pStyle w:val="ConsPlusNormal"/>
              <w:jc w:val="center"/>
            </w:pPr>
            <w:r w:rsidRPr="00CD3382">
              <w:t>2020 год</w:t>
            </w:r>
          </w:p>
        </w:tc>
        <w:tc>
          <w:tcPr>
            <w:tcW w:w="624" w:type="dxa"/>
          </w:tcPr>
          <w:p w:rsidR="00B2662F" w:rsidRPr="00CD3382" w:rsidRDefault="00B2662F" w:rsidP="002C3876">
            <w:pPr>
              <w:pStyle w:val="ConsPlusNormal"/>
              <w:jc w:val="center"/>
            </w:pPr>
            <w:r w:rsidRPr="00CD3382">
              <w:t>2021 год</w:t>
            </w:r>
          </w:p>
        </w:tc>
        <w:tc>
          <w:tcPr>
            <w:tcW w:w="624" w:type="dxa"/>
          </w:tcPr>
          <w:p w:rsidR="00B2662F" w:rsidRPr="00CD3382" w:rsidRDefault="00B2662F" w:rsidP="002C3876">
            <w:pPr>
              <w:pStyle w:val="ConsPlusNormal"/>
              <w:jc w:val="center"/>
            </w:pPr>
            <w:r w:rsidRPr="00CD3382">
              <w:t>2022 год</w:t>
            </w:r>
          </w:p>
        </w:tc>
      </w:tr>
      <w:tr w:rsidR="00B2662F" w:rsidRPr="007A35F1" w:rsidTr="000C2001">
        <w:tc>
          <w:tcPr>
            <w:tcW w:w="624" w:type="dxa"/>
          </w:tcPr>
          <w:p w:rsidR="00B2662F" w:rsidRDefault="00B2662F">
            <w:pPr>
              <w:pStyle w:val="ConsPlusNormal"/>
              <w:jc w:val="center"/>
            </w:pPr>
            <w:r>
              <w:t>1</w:t>
            </w:r>
          </w:p>
        </w:tc>
        <w:tc>
          <w:tcPr>
            <w:tcW w:w="4825" w:type="dxa"/>
          </w:tcPr>
          <w:p w:rsidR="00B2662F" w:rsidRDefault="00B2662F">
            <w:pPr>
              <w:pStyle w:val="ConsPlusNormal"/>
              <w:jc w:val="center"/>
            </w:pPr>
            <w:r>
              <w:t>2</w:t>
            </w:r>
          </w:p>
        </w:tc>
        <w:tc>
          <w:tcPr>
            <w:tcW w:w="3175" w:type="dxa"/>
          </w:tcPr>
          <w:p w:rsidR="00B2662F" w:rsidRDefault="00B2662F">
            <w:pPr>
              <w:pStyle w:val="ConsPlusNormal"/>
              <w:jc w:val="center"/>
            </w:pPr>
            <w:r>
              <w:t>3</w:t>
            </w:r>
          </w:p>
        </w:tc>
        <w:tc>
          <w:tcPr>
            <w:tcW w:w="1474" w:type="dxa"/>
          </w:tcPr>
          <w:p w:rsidR="00B2662F" w:rsidRDefault="00B2662F">
            <w:pPr>
              <w:pStyle w:val="ConsPlusNormal"/>
              <w:jc w:val="center"/>
            </w:pPr>
            <w:r>
              <w:t>4</w:t>
            </w:r>
          </w:p>
        </w:tc>
        <w:tc>
          <w:tcPr>
            <w:tcW w:w="879" w:type="dxa"/>
          </w:tcPr>
          <w:p w:rsidR="00B2662F" w:rsidRDefault="00B2662F">
            <w:pPr>
              <w:pStyle w:val="ConsPlusNormal"/>
              <w:jc w:val="center"/>
            </w:pPr>
            <w:r>
              <w:t>5</w:t>
            </w:r>
          </w:p>
        </w:tc>
        <w:tc>
          <w:tcPr>
            <w:tcW w:w="907" w:type="dxa"/>
          </w:tcPr>
          <w:p w:rsidR="00B2662F" w:rsidRDefault="00B2662F">
            <w:pPr>
              <w:pStyle w:val="ConsPlusNormal"/>
              <w:jc w:val="center"/>
            </w:pPr>
            <w:r>
              <w:t>6</w:t>
            </w:r>
          </w:p>
        </w:tc>
        <w:tc>
          <w:tcPr>
            <w:tcW w:w="794" w:type="dxa"/>
          </w:tcPr>
          <w:p w:rsidR="00B2662F" w:rsidRDefault="00B2662F">
            <w:pPr>
              <w:pStyle w:val="ConsPlusNormal"/>
              <w:jc w:val="center"/>
            </w:pPr>
            <w:r>
              <w:t>7</w:t>
            </w:r>
          </w:p>
        </w:tc>
        <w:tc>
          <w:tcPr>
            <w:tcW w:w="851" w:type="dxa"/>
          </w:tcPr>
          <w:p w:rsidR="00B2662F" w:rsidRDefault="00B2662F">
            <w:pPr>
              <w:pStyle w:val="ConsPlusNormal"/>
              <w:jc w:val="center"/>
            </w:pPr>
            <w:r>
              <w:t>8</w:t>
            </w:r>
          </w:p>
        </w:tc>
        <w:tc>
          <w:tcPr>
            <w:tcW w:w="680" w:type="dxa"/>
          </w:tcPr>
          <w:p w:rsidR="00B2662F" w:rsidRDefault="00B2662F">
            <w:pPr>
              <w:pStyle w:val="ConsPlusNormal"/>
              <w:jc w:val="center"/>
            </w:pPr>
            <w:r>
              <w:t>9</w:t>
            </w:r>
          </w:p>
        </w:tc>
        <w:tc>
          <w:tcPr>
            <w:tcW w:w="624" w:type="dxa"/>
          </w:tcPr>
          <w:p w:rsidR="00B2662F" w:rsidRDefault="00B2662F">
            <w:pPr>
              <w:pStyle w:val="ConsPlusNormal"/>
              <w:jc w:val="center"/>
            </w:pPr>
            <w:r>
              <w:t>10</w:t>
            </w:r>
          </w:p>
        </w:tc>
        <w:tc>
          <w:tcPr>
            <w:tcW w:w="624" w:type="dxa"/>
          </w:tcPr>
          <w:p w:rsidR="00B2662F" w:rsidRDefault="00B2662F">
            <w:pPr>
              <w:pStyle w:val="ConsPlusNormal"/>
              <w:jc w:val="center"/>
            </w:pPr>
            <w:r>
              <w:t>11</w:t>
            </w:r>
          </w:p>
        </w:tc>
      </w:tr>
      <w:tr w:rsidR="00B2662F" w:rsidRPr="007A35F1" w:rsidTr="000C2001">
        <w:tc>
          <w:tcPr>
            <w:tcW w:w="15457" w:type="dxa"/>
            <w:gridSpan w:val="11"/>
          </w:tcPr>
          <w:p w:rsidR="00B2662F" w:rsidRDefault="00B2662F">
            <w:pPr>
              <w:pStyle w:val="ConsPlusNormal"/>
              <w:jc w:val="center"/>
              <w:outlineLvl w:val="2"/>
            </w:pPr>
            <w:r w:rsidRPr="00CA2ABD">
              <w:rPr>
                <w:b/>
              </w:rPr>
              <w:t>Цель муниципальной программы:</w:t>
            </w:r>
            <w:r>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B2662F" w:rsidRPr="007A35F1" w:rsidTr="000C2001">
        <w:tc>
          <w:tcPr>
            <w:tcW w:w="15457" w:type="dxa"/>
            <w:gridSpan w:val="11"/>
          </w:tcPr>
          <w:p w:rsidR="00B2662F" w:rsidRDefault="00B2662F" w:rsidP="00CA2ABD">
            <w:pPr>
              <w:jc w:val="center"/>
              <w:rPr>
                <w:b/>
                <w:lang w:eastAsia="ru-RU"/>
              </w:rPr>
            </w:pPr>
            <w:r>
              <w:rPr>
                <w:b/>
                <w:lang w:eastAsia="ru-RU"/>
              </w:rPr>
              <w:t>Основное  мероприятие 1 муниципальной программы</w:t>
            </w:r>
            <w:r w:rsidRPr="007A35F1">
              <w:rPr>
                <w:b/>
                <w:lang w:eastAsia="ru-RU"/>
              </w:rPr>
              <w:t>:</w:t>
            </w:r>
          </w:p>
          <w:p w:rsidR="00B2662F" w:rsidRDefault="00B2662F">
            <w:pPr>
              <w:pStyle w:val="ConsPlusNormal"/>
              <w:jc w:val="center"/>
              <w:outlineLvl w:val="3"/>
            </w:pPr>
            <w:r>
              <w:lastRenderedPageBreak/>
              <w:t xml:space="preserve">«Совершенствование системы патриотического воспитания граждан в муниципальном образовании «Дорогобужский район» </w:t>
            </w:r>
          </w:p>
          <w:p w:rsidR="00B2662F" w:rsidRDefault="00B2662F">
            <w:pPr>
              <w:pStyle w:val="ConsPlusNormal"/>
              <w:jc w:val="center"/>
              <w:outlineLvl w:val="3"/>
            </w:pPr>
            <w:r>
              <w:t>Смоленской области, форм и методов работы»</w:t>
            </w:r>
          </w:p>
        </w:tc>
      </w:tr>
      <w:tr w:rsidR="00B2662F" w:rsidRPr="007A35F1" w:rsidTr="000C2001">
        <w:tc>
          <w:tcPr>
            <w:tcW w:w="624" w:type="dxa"/>
          </w:tcPr>
          <w:p w:rsidR="00B2662F" w:rsidRDefault="00B2662F">
            <w:pPr>
              <w:pStyle w:val="ConsPlusNormal"/>
              <w:jc w:val="both"/>
            </w:pPr>
            <w:r>
              <w:lastRenderedPageBreak/>
              <w:t>1.1.</w:t>
            </w:r>
          </w:p>
        </w:tc>
        <w:tc>
          <w:tcPr>
            <w:tcW w:w="4825" w:type="dxa"/>
          </w:tcPr>
          <w:p w:rsidR="00B2662F" w:rsidRDefault="00B2662F" w:rsidP="00C70D0D">
            <w:pPr>
              <w:pStyle w:val="ConsPlusNormal"/>
              <w:jc w:val="both"/>
            </w:pPr>
            <w:r>
              <w:t>Показатель 1</w:t>
            </w:r>
          </w:p>
          <w:p w:rsidR="00B2662F" w:rsidRDefault="00B2662F" w:rsidP="00C70D0D">
            <w:pPr>
              <w:pStyle w:val="ConsPlusNormal"/>
              <w:jc w:val="both"/>
            </w:pPr>
            <w:r>
              <w:t>Количество размещенных информационных материалов по вопросам гражданского и патриотического воспитания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E65FA2">
            <w:pPr>
              <w:pStyle w:val="ConsPlusNormal"/>
              <w:jc w:val="center"/>
            </w:pPr>
            <w:r w:rsidRPr="00315651">
              <w:t>80</w:t>
            </w:r>
          </w:p>
        </w:tc>
        <w:tc>
          <w:tcPr>
            <w:tcW w:w="624" w:type="dxa"/>
          </w:tcPr>
          <w:p w:rsidR="00B2662F" w:rsidRPr="00315651" w:rsidRDefault="00B2662F" w:rsidP="000C2001">
            <w:pPr>
              <w:pStyle w:val="ConsPlusNormal"/>
              <w:jc w:val="center"/>
            </w:pPr>
            <w:r w:rsidRPr="00315651">
              <w:t>80</w:t>
            </w:r>
          </w:p>
        </w:tc>
        <w:tc>
          <w:tcPr>
            <w:tcW w:w="624" w:type="dxa"/>
          </w:tcPr>
          <w:p w:rsidR="00B2662F" w:rsidRPr="00315651" w:rsidRDefault="00B2662F" w:rsidP="000C2001">
            <w:pPr>
              <w:pStyle w:val="ConsPlusNormal"/>
              <w:jc w:val="center"/>
            </w:pPr>
            <w:r w:rsidRPr="00315651">
              <w:t>80</w:t>
            </w:r>
          </w:p>
        </w:tc>
      </w:tr>
      <w:tr w:rsidR="00B2662F" w:rsidRPr="007A35F1" w:rsidTr="000C2001">
        <w:tc>
          <w:tcPr>
            <w:tcW w:w="624" w:type="dxa"/>
          </w:tcPr>
          <w:p w:rsidR="00B2662F" w:rsidRDefault="00B2662F" w:rsidP="00C70D0D">
            <w:pPr>
              <w:pStyle w:val="ConsPlusNormal"/>
              <w:jc w:val="both"/>
            </w:pPr>
            <w:r>
              <w:t>1.2.</w:t>
            </w:r>
          </w:p>
        </w:tc>
        <w:tc>
          <w:tcPr>
            <w:tcW w:w="4825" w:type="dxa"/>
          </w:tcPr>
          <w:p w:rsidR="00B2662F" w:rsidRDefault="00B2662F">
            <w:pPr>
              <w:pStyle w:val="ConsPlusNormal"/>
              <w:jc w:val="both"/>
            </w:pPr>
            <w:r>
              <w:t>Показатель 2</w:t>
            </w:r>
          </w:p>
          <w:p w:rsidR="00B2662F" w:rsidRDefault="00B2662F">
            <w:pPr>
              <w:pStyle w:val="ConsPlusNormal"/>
              <w:jc w:val="both"/>
            </w:pPr>
            <w:r>
              <w:t>Количество 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0C2001">
            <w:pPr>
              <w:pStyle w:val="ConsPlusNormal"/>
              <w:jc w:val="center"/>
            </w:pPr>
            <w:r w:rsidRPr="00315651">
              <w:t>4</w:t>
            </w:r>
          </w:p>
        </w:tc>
        <w:tc>
          <w:tcPr>
            <w:tcW w:w="624" w:type="dxa"/>
          </w:tcPr>
          <w:p w:rsidR="00B2662F" w:rsidRPr="00315651" w:rsidRDefault="00B2662F" w:rsidP="000C2001">
            <w:pPr>
              <w:pStyle w:val="ConsPlusNormal"/>
              <w:jc w:val="center"/>
            </w:pPr>
            <w:r w:rsidRPr="00315651">
              <w:t>4</w:t>
            </w:r>
          </w:p>
        </w:tc>
        <w:tc>
          <w:tcPr>
            <w:tcW w:w="624" w:type="dxa"/>
          </w:tcPr>
          <w:p w:rsidR="00B2662F" w:rsidRPr="00315651" w:rsidRDefault="00B2662F" w:rsidP="000C2001">
            <w:pPr>
              <w:pStyle w:val="ConsPlusNormal"/>
              <w:jc w:val="center"/>
            </w:pPr>
            <w:r w:rsidRPr="00315651">
              <w:t>4</w:t>
            </w:r>
          </w:p>
        </w:tc>
      </w:tr>
      <w:tr w:rsidR="00B2662F" w:rsidRPr="007A35F1" w:rsidTr="000C2001">
        <w:tc>
          <w:tcPr>
            <w:tcW w:w="624" w:type="dxa"/>
          </w:tcPr>
          <w:p w:rsidR="00B2662F" w:rsidRDefault="00B2662F" w:rsidP="00C70D0D">
            <w:pPr>
              <w:pStyle w:val="ConsPlusNormal"/>
              <w:jc w:val="both"/>
            </w:pPr>
            <w:r>
              <w:t>1.3.</w:t>
            </w:r>
          </w:p>
        </w:tc>
        <w:tc>
          <w:tcPr>
            <w:tcW w:w="4825" w:type="dxa"/>
          </w:tcPr>
          <w:p w:rsidR="00B2662F" w:rsidRDefault="00B2662F" w:rsidP="00C70D0D">
            <w:pPr>
              <w:pStyle w:val="ConsPlusNormal"/>
              <w:jc w:val="both"/>
            </w:pPr>
            <w:r>
              <w:t>Показатель 3</w:t>
            </w:r>
          </w:p>
          <w:p w:rsidR="00B2662F" w:rsidRDefault="00B2662F" w:rsidP="00C70D0D">
            <w:pPr>
              <w:pStyle w:val="ConsPlusNormal"/>
              <w:jc w:val="both"/>
            </w:pPr>
            <w:r>
              <w:t>Количество подготовленных видеоматериалов по гражданскому и патриотическому воспитанию (ед.)</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Default="00B2662F" w:rsidP="000C2001">
            <w:pPr>
              <w:pStyle w:val="ConsPlusNormal"/>
              <w:jc w:val="center"/>
            </w:pPr>
            <w:r>
              <w:t>5</w:t>
            </w:r>
          </w:p>
        </w:tc>
        <w:tc>
          <w:tcPr>
            <w:tcW w:w="624" w:type="dxa"/>
          </w:tcPr>
          <w:p w:rsidR="00B2662F" w:rsidRDefault="00B2662F" w:rsidP="000C2001">
            <w:pPr>
              <w:pStyle w:val="ConsPlusNormal"/>
              <w:jc w:val="center"/>
            </w:pPr>
            <w:r>
              <w:t>5</w:t>
            </w:r>
          </w:p>
        </w:tc>
        <w:tc>
          <w:tcPr>
            <w:tcW w:w="624" w:type="dxa"/>
          </w:tcPr>
          <w:p w:rsidR="00B2662F" w:rsidRDefault="00B2662F" w:rsidP="000C2001">
            <w:pPr>
              <w:pStyle w:val="ConsPlusNormal"/>
              <w:jc w:val="center"/>
            </w:pPr>
            <w:r>
              <w:t>5</w:t>
            </w:r>
          </w:p>
        </w:tc>
      </w:tr>
      <w:tr w:rsidR="00B2662F" w:rsidRPr="007A35F1" w:rsidTr="000C2001">
        <w:tc>
          <w:tcPr>
            <w:tcW w:w="624" w:type="dxa"/>
          </w:tcPr>
          <w:p w:rsidR="00B2662F" w:rsidRDefault="00B2662F" w:rsidP="00C70D0D">
            <w:pPr>
              <w:pStyle w:val="ConsPlusNormal"/>
              <w:jc w:val="both"/>
            </w:pPr>
            <w:r>
              <w:t>1.4.</w:t>
            </w:r>
          </w:p>
        </w:tc>
        <w:tc>
          <w:tcPr>
            <w:tcW w:w="4825" w:type="dxa"/>
          </w:tcPr>
          <w:p w:rsidR="00B2662F" w:rsidRDefault="00B2662F">
            <w:pPr>
              <w:pStyle w:val="ConsPlusNormal"/>
              <w:jc w:val="both"/>
            </w:pPr>
            <w:r>
              <w:t>Мероприятие 1</w:t>
            </w:r>
          </w:p>
          <w:p w:rsidR="00B2662F" w:rsidRDefault="00B2662F">
            <w:pPr>
              <w:pStyle w:val="ConsPlusNormal"/>
              <w:jc w:val="both"/>
            </w:pPr>
            <w:r>
              <w:t xml:space="preserve">Организация работы Координационного </w:t>
            </w:r>
            <w:r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B2662F" w:rsidRDefault="00B2662F">
            <w:pPr>
              <w:pStyle w:val="ConsPlusNormal"/>
              <w:jc w:val="both"/>
            </w:pPr>
            <w:r>
              <w:t>Комитет по образованию МО «Дорогобужский район»</w:t>
            </w:r>
          </w:p>
        </w:tc>
        <w:tc>
          <w:tcPr>
            <w:tcW w:w="1474" w:type="dxa"/>
          </w:tcPr>
          <w:p w:rsidR="00B2662F" w:rsidRDefault="00CD3382">
            <w:pPr>
              <w:pStyle w:val="ConsPlusNormal"/>
              <w:jc w:val="center"/>
            </w:pPr>
            <w:r>
              <w:t>-</w:t>
            </w:r>
          </w:p>
        </w:tc>
        <w:tc>
          <w:tcPr>
            <w:tcW w:w="879" w:type="dxa"/>
          </w:tcPr>
          <w:p w:rsidR="00B2662F" w:rsidRDefault="00CD3382">
            <w:pPr>
              <w:pStyle w:val="ConsPlusNormal"/>
              <w:jc w:val="center"/>
            </w:pPr>
            <w:r>
              <w:t>-</w:t>
            </w:r>
          </w:p>
        </w:tc>
        <w:tc>
          <w:tcPr>
            <w:tcW w:w="907" w:type="dxa"/>
          </w:tcPr>
          <w:p w:rsidR="00B2662F" w:rsidRDefault="00CD3382">
            <w:pPr>
              <w:pStyle w:val="ConsPlusNormal"/>
              <w:jc w:val="center"/>
            </w:pPr>
            <w:r>
              <w:t>-</w:t>
            </w:r>
          </w:p>
        </w:tc>
        <w:tc>
          <w:tcPr>
            <w:tcW w:w="794" w:type="dxa"/>
          </w:tcPr>
          <w:p w:rsidR="00B2662F" w:rsidRDefault="00CD3382">
            <w:pPr>
              <w:pStyle w:val="ConsPlusNormal"/>
              <w:jc w:val="center"/>
            </w:pPr>
            <w:r>
              <w:t>-</w:t>
            </w:r>
          </w:p>
        </w:tc>
        <w:tc>
          <w:tcPr>
            <w:tcW w:w="851" w:type="dxa"/>
          </w:tcPr>
          <w:p w:rsidR="00B2662F"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2F48B2">
            <w:pPr>
              <w:pStyle w:val="ConsPlusNormal"/>
              <w:jc w:val="both"/>
            </w:pPr>
            <w:r>
              <w:t>1.5.</w:t>
            </w:r>
          </w:p>
        </w:tc>
        <w:tc>
          <w:tcPr>
            <w:tcW w:w="4825" w:type="dxa"/>
          </w:tcPr>
          <w:p w:rsidR="00B2662F" w:rsidRDefault="00B2662F">
            <w:pPr>
              <w:pStyle w:val="ConsPlusNormal"/>
              <w:jc w:val="both"/>
            </w:pPr>
            <w:r>
              <w:t>Мероприятие</w:t>
            </w:r>
            <w:r w:rsidRPr="00E836F4">
              <w:t xml:space="preserve"> </w:t>
            </w:r>
            <w:r>
              <w:t>2</w:t>
            </w:r>
          </w:p>
          <w:p w:rsidR="00B2662F" w:rsidRPr="00E836F4" w:rsidRDefault="00B2662F">
            <w:pPr>
              <w:pStyle w:val="ConsPlusNormal"/>
              <w:jc w:val="both"/>
            </w:pPr>
            <w:r w:rsidRPr="00E836F4">
              <w:t>Информирование граждан о мероприятиях в сфере патриотического воспитания через различные информационные ресурсы</w:t>
            </w:r>
          </w:p>
        </w:tc>
        <w:tc>
          <w:tcPr>
            <w:tcW w:w="3175" w:type="dxa"/>
          </w:tcPr>
          <w:p w:rsidR="00B2662F" w:rsidRDefault="00B2662F">
            <w:pPr>
              <w:pStyle w:val="ConsPlusNormal"/>
              <w:jc w:val="both"/>
            </w:pPr>
            <w:r>
              <w:t>Комитет по образованию МО «Дорогобужский район»; Комитет по культуре, туризму и спорту МО «Дорогобужский район»</w:t>
            </w:r>
          </w:p>
        </w:tc>
        <w:tc>
          <w:tcPr>
            <w:tcW w:w="147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79"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907"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794"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851" w:type="dxa"/>
          </w:tcPr>
          <w:p w:rsidR="00B2662F" w:rsidRDefault="00CD3382">
            <w:pPr>
              <w:pStyle w:val="ConsPlusNormal"/>
              <w:jc w:val="center"/>
            </w:pPr>
            <w:r>
              <w:t>-</w:t>
            </w:r>
          </w:p>
          <w:p w:rsidR="00CD3382" w:rsidRDefault="00CD3382">
            <w:pPr>
              <w:pStyle w:val="ConsPlusNormal"/>
              <w:jc w:val="center"/>
            </w:pPr>
          </w:p>
          <w:p w:rsidR="00CD3382"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BB2CD6">
            <w:pPr>
              <w:pStyle w:val="ConsPlusNormal"/>
              <w:jc w:val="both"/>
            </w:pPr>
            <w:r>
              <w:t>1.6.</w:t>
            </w:r>
          </w:p>
        </w:tc>
        <w:tc>
          <w:tcPr>
            <w:tcW w:w="4825" w:type="dxa"/>
          </w:tcPr>
          <w:p w:rsidR="00B2662F" w:rsidRDefault="00B2662F" w:rsidP="006A65C9">
            <w:pPr>
              <w:pStyle w:val="ConsPlusNormal"/>
              <w:jc w:val="both"/>
            </w:pPr>
            <w:r>
              <w:t>Мероприятие 3</w:t>
            </w:r>
          </w:p>
          <w:p w:rsidR="00B2662F" w:rsidRDefault="00B2662F" w:rsidP="006A65C9">
            <w:pPr>
              <w:pStyle w:val="ConsPlusNormal"/>
              <w:jc w:val="both"/>
            </w:pPr>
            <w:r>
              <w:t xml:space="preserve">Участие в региональных, всероссийских, межрегиональных и международных </w:t>
            </w:r>
            <w:r>
              <w:lastRenderedPageBreak/>
              <w:t xml:space="preserve">мероприятиях гражданско-патриотической направленности, в том числе участие в конкурсах, выставках, совещаниях, форумах, фестивалях, акциях, лагерях и сборах; </w:t>
            </w:r>
            <w:r w:rsidRPr="006A65C9">
              <w:t>организация экскурсий по историческим местам, местам боевой славы</w:t>
            </w:r>
          </w:p>
        </w:tc>
        <w:tc>
          <w:tcPr>
            <w:tcW w:w="3175" w:type="dxa"/>
          </w:tcPr>
          <w:p w:rsidR="00B2662F" w:rsidRDefault="00B2662F">
            <w:pPr>
              <w:pStyle w:val="ConsPlusNormal"/>
              <w:jc w:val="both"/>
            </w:pPr>
            <w:r>
              <w:lastRenderedPageBreak/>
              <w:t>Комитет по образованию МО «Дорогобужский район»;</w:t>
            </w:r>
          </w:p>
          <w:p w:rsidR="00B2662F" w:rsidRDefault="00B2662F">
            <w:pPr>
              <w:pStyle w:val="ConsPlusNormal"/>
              <w:jc w:val="both"/>
            </w:pPr>
          </w:p>
          <w:p w:rsidR="00B2662F" w:rsidRDefault="00B2662F">
            <w:pPr>
              <w:pStyle w:val="ConsPlusNormal"/>
              <w:jc w:val="both"/>
            </w:pPr>
            <w:r>
              <w:lastRenderedPageBreak/>
              <w:t>Комитет по культуре, туризму и спорту МО «Дорогобужский район»</w:t>
            </w:r>
          </w:p>
        </w:tc>
        <w:tc>
          <w:tcPr>
            <w:tcW w:w="1474" w:type="dxa"/>
          </w:tcPr>
          <w:p w:rsidR="00B2662F" w:rsidRPr="007A35F1" w:rsidRDefault="00B2662F" w:rsidP="007C3A8B">
            <w:pPr>
              <w:jc w:val="center"/>
            </w:pPr>
            <w:r w:rsidRPr="007A35F1">
              <w:lastRenderedPageBreak/>
              <w:t>бюджет муниципального района</w:t>
            </w:r>
          </w:p>
          <w:p w:rsidR="00B2662F" w:rsidRPr="007A35F1" w:rsidRDefault="00B2662F" w:rsidP="007C3A8B">
            <w:pPr>
              <w:jc w:val="center"/>
            </w:pPr>
            <w:r w:rsidRPr="007A35F1">
              <w:lastRenderedPageBreak/>
              <w:t>бюджет муниципального района</w:t>
            </w:r>
          </w:p>
        </w:tc>
        <w:tc>
          <w:tcPr>
            <w:tcW w:w="879" w:type="dxa"/>
          </w:tcPr>
          <w:p w:rsidR="00B2662F" w:rsidRDefault="00B2662F">
            <w:pPr>
              <w:pStyle w:val="ConsPlusNormal"/>
              <w:jc w:val="center"/>
            </w:pPr>
            <w:r>
              <w:lastRenderedPageBreak/>
              <w:t>30,0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lastRenderedPageBreak/>
              <w:t>-</w:t>
            </w:r>
          </w:p>
          <w:p w:rsidR="00B2662F" w:rsidRDefault="00B2662F">
            <w:pPr>
              <w:pStyle w:val="ConsPlusNormal"/>
              <w:jc w:val="center"/>
            </w:pPr>
          </w:p>
          <w:p w:rsidR="00B2662F" w:rsidRDefault="00B2662F">
            <w:pPr>
              <w:pStyle w:val="ConsPlusNormal"/>
              <w:jc w:val="center"/>
            </w:pPr>
          </w:p>
        </w:tc>
        <w:tc>
          <w:tcPr>
            <w:tcW w:w="907" w:type="dxa"/>
          </w:tcPr>
          <w:p w:rsidR="00B2662F" w:rsidRDefault="00B2662F" w:rsidP="00CB08C8">
            <w:pPr>
              <w:pStyle w:val="ConsPlusNormal"/>
              <w:jc w:val="center"/>
            </w:pPr>
            <w:r>
              <w:lastRenderedPageBreak/>
              <w:t>10,0</w:t>
            </w:r>
          </w:p>
          <w:p w:rsidR="00CD3382" w:rsidRDefault="00CD3382" w:rsidP="00CB08C8">
            <w:pPr>
              <w:pStyle w:val="ConsPlusNormal"/>
              <w:jc w:val="center"/>
            </w:pPr>
          </w:p>
          <w:p w:rsidR="00CD3382" w:rsidRDefault="00CD3382" w:rsidP="00CB08C8">
            <w:pPr>
              <w:pStyle w:val="ConsPlusNormal"/>
              <w:jc w:val="center"/>
            </w:pPr>
          </w:p>
          <w:p w:rsidR="00CD3382" w:rsidRDefault="00CD3382" w:rsidP="00CB08C8">
            <w:pPr>
              <w:pStyle w:val="ConsPlusNormal"/>
              <w:jc w:val="center"/>
            </w:pPr>
            <w:r>
              <w:lastRenderedPageBreak/>
              <w:t>-</w:t>
            </w:r>
          </w:p>
        </w:tc>
        <w:tc>
          <w:tcPr>
            <w:tcW w:w="794" w:type="dxa"/>
          </w:tcPr>
          <w:p w:rsidR="00B2662F" w:rsidRDefault="00B2662F" w:rsidP="00CB08C8">
            <w:pPr>
              <w:jc w:val="center"/>
            </w:pPr>
            <w:r>
              <w:lastRenderedPageBreak/>
              <w:t>10,0</w:t>
            </w:r>
          </w:p>
          <w:p w:rsidR="00CD3382" w:rsidRDefault="00CD3382" w:rsidP="00CB08C8">
            <w:pPr>
              <w:jc w:val="center"/>
            </w:pPr>
          </w:p>
          <w:p w:rsidR="00CD3382" w:rsidRDefault="00CD3382" w:rsidP="00CB08C8">
            <w:pPr>
              <w:jc w:val="center"/>
            </w:pPr>
          </w:p>
          <w:p w:rsidR="00CD3382" w:rsidRPr="007A35F1" w:rsidRDefault="00CD3382" w:rsidP="00CB08C8">
            <w:pPr>
              <w:jc w:val="center"/>
            </w:pPr>
            <w:r>
              <w:lastRenderedPageBreak/>
              <w:t>-</w:t>
            </w:r>
          </w:p>
        </w:tc>
        <w:tc>
          <w:tcPr>
            <w:tcW w:w="851" w:type="dxa"/>
          </w:tcPr>
          <w:p w:rsidR="00B2662F" w:rsidRDefault="00B2662F" w:rsidP="00CB08C8">
            <w:pPr>
              <w:jc w:val="center"/>
            </w:pPr>
            <w:r>
              <w:lastRenderedPageBreak/>
              <w:t>10,0</w:t>
            </w:r>
          </w:p>
          <w:p w:rsidR="00CD3382" w:rsidRDefault="00CD3382" w:rsidP="00CB08C8">
            <w:pPr>
              <w:jc w:val="center"/>
            </w:pPr>
          </w:p>
          <w:p w:rsidR="00CD3382" w:rsidRDefault="00CD3382" w:rsidP="00CB08C8">
            <w:pPr>
              <w:jc w:val="center"/>
            </w:pPr>
          </w:p>
          <w:p w:rsidR="00CD3382" w:rsidRPr="007A35F1" w:rsidRDefault="00CD3382" w:rsidP="00CB08C8">
            <w:pPr>
              <w:jc w:val="center"/>
            </w:pPr>
            <w:r>
              <w:lastRenderedPageBreak/>
              <w:t>-</w:t>
            </w:r>
          </w:p>
        </w:tc>
        <w:tc>
          <w:tcPr>
            <w:tcW w:w="680" w:type="dxa"/>
          </w:tcPr>
          <w:p w:rsidR="00B2662F" w:rsidRDefault="00B2662F">
            <w:pPr>
              <w:pStyle w:val="ConsPlusNormal"/>
              <w:jc w:val="center"/>
            </w:pPr>
            <w:r>
              <w:lastRenderedPageBreak/>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lastRenderedPageBreak/>
              <w:t>x</w:t>
            </w:r>
          </w:p>
        </w:tc>
        <w:tc>
          <w:tcPr>
            <w:tcW w:w="624" w:type="dxa"/>
          </w:tcPr>
          <w:p w:rsidR="00B2662F" w:rsidRDefault="00B2662F" w:rsidP="00AE298A">
            <w:pPr>
              <w:pStyle w:val="ConsPlusNormal"/>
              <w:jc w:val="center"/>
            </w:pPr>
            <w:r>
              <w:lastRenderedPageBreak/>
              <w:t xml:space="preserve">x </w:t>
            </w:r>
          </w:p>
          <w:p w:rsidR="00B2662F" w:rsidRDefault="00B2662F" w:rsidP="00AE298A">
            <w:pPr>
              <w:pStyle w:val="ConsPlusNormal"/>
              <w:jc w:val="center"/>
            </w:pPr>
          </w:p>
          <w:p w:rsidR="00B2662F" w:rsidRDefault="00B2662F" w:rsidP="00AE298A">
            <w:pPr>
              <w:pStyle w:val="ConsPlusNormal"/>
              <w:jc w:val="center"/>
            </w:pPr>
          </w:p>
          <w:p w:rsidR="00B2662F" w:rsidRDefault="00B2662F" w:rsidP="00AE298A">
            <w:pPr>
              <w:pStyle w:val="ConsPlusNormal"/>
              <w:jc w:val="center"/>
            </w:pPr>
            <w:r>
              <w:lastRenderedPageBreak/>
              <w:t>x</w:t>
            </w:r>
          </w:p>
        </w:tc>
        <w:tc>
          <w:tcPr>
            <w:tcW w:w="624" w:type="dxa"/>
          </w:tcPr>
          <w:p w:rsidR="00B2662F" w:rsidRDefault="00B2662F" w:rsidP="00AE298A">
            <w:pPr>
              <w:pStyle w:val="ConsPlusNormal"/>
              <w:jc w:val="center"/>
            </w:pPr>
            <w:r>
              <w:lastRenderedPageBreak/>
              <w:t xml:space="preserve">x </w:t>
            </w:r>
          </w:p>
          <w:p w:rsidR="00B2662F" w:rsidRDefault="00B2662F" w:rsidP="00AE298A">
            <w:pPr>
              <w:pStyle w:val="ConsPlusNormal"/>
              <w:jc w:val="center"/>
            </w:pPr>
          </w:p>
          <w:p w:rsidR="00B2662F" w:rsidRDefault="00B2662F" w:rsidP="00AE298A">
            <w:pPr>
              <w:pStyle w:val="ConsPlusNormal"/>
              <w:jc w:val="center"/>
            </w:pPr>
          </w:p>
          <w:p w:rsidR="00B2662F" w:rsidRDefault="00B2662F" w:rsidP="00AE298A">
            <w:pPr>
              <w:pStyle w:val="ConsPlusNormal"/>
              <w:jc w:val="center"/>
            </w:pPr>
            <w:r>
              <w:lastRenderedPageBreak/>
              <w:t>x</w:t>
            </w:r>
          </w:p>
        </w:tc>
      </w:tr>
      <w:tr w:rsidR="00B2662F" w:rsidRPr="007A35F1" w:rsidTr="000C2001">
        <w:tc>
          <w:tcPr>
            <w:tcW w:w="624" w:type="dxa"/>
          </w:tcPr>
          <w:p w:rsidR="00B2662F" w:rsidRDefault="00B2662F" w:rsidP="00BB2CD6">
            <w:pPr>
              <w:pStyle w:val="ConsPlusNormal"/>
              <w:jc w:val="both"/>
            </w:pPr>
            <w:r>
              <w:lastRenderedPageBreak/>
              <w:t>1.7.</w:t>
            </w:r>
          </w:p>
        </w:tc>
        <w:tc>
          <w:tcPr>
            <w:tcW w:w="4825" w:type="dxa"/>
          </w:tcPr>
          <w:p w:rsidR="00B2662F" w:rsidRDefault="00B2662F" w:rsidP="00C70D0D">
            <w:pPr>
              <w:pStyle w:val="ConsPlusNormal"/>
              <w:jc w:val="both"/>
            </w:pPr>
            <w:r>
              <w:t>Мероприятие 4</w:t>
            </w:r>
          </w:p>
          <w:p w:rsidR="00B2662F" w:rsidRDefault="00B2662F" w:rsidP="00C70D0D">
            <w:pPr>
              <w:pStyle w:val="ConsPlusNormal"/>
              <w:jc w:val="both"/>
            </w:pPr>
            <w:r>
              <w:t>Подготовка видеоматериалов по гражданскому и патриотическому воспитанию</w:t>
            </w:r>
          </w:p>
        </w:tc>
        <w:tc>
          <w:tcPr>
            <w:tcW w:w="3175" w:type="dxa"/>
          </w:tcPr>
          <w:p w:rsidR="00B2662F" w:rsidRDefault="00B2662F">
            <w:pPr>
              <w:pStyle w:val="ConsPlusNormal"/>
              <w:jc w:val="both"/>
            </w:pPr>
            <w:r>
              <w:t>Комитет по культуре, туризму и спорту МО «Дорогобужский район»</w:t>
            </w:r>
          </w:p>
        </w:tc>
        <w:tc>
          <w:tcPr>
            <w:tcW w:w="1474" w:type="dxa"/>
          </w:tcPr>
          <w:p w:rsidR="00B2662F" w:rsidRPr="007A35F1" w:rsidRDefault="00B2662F" w:rsidP="007C3A8B">
            <w:pPr>
              <w:jc w:val="center"/>
            </w:pPr>
            <w:r w:rsidRPr="007A35F1">
              <w:t>бюджет муниципального района</w:t>
            </w:r>
          </w:p>
        </w:tc>
        <w:tc>
          <w:tcPr>
            <w:tcW w:w="879" w:type="dxa"/>
          </w:tcPr>
          <w:p w:rsidR="00B2662F" w:rsidRDefault="00CD3382">
            <w:pPr>
              <w:pStyle w:val="ConsPlusNormal"/>
              <w:jc w:val="center"/>
            </w:pPr>
            <w:r>
              <w:t>-</w:t>
            </w:r>
          </w:p>
          <w:p w:rsidR="00CD3382" w:rsidRPr="00751695" w:rsidRDefault="00CD3382">
            <w:pPr>
              <w:pStyle w:val="ConsPlusNormal"/>
              <w:jc w:val="center"/>
            </w:pPr>
          </w:p>
        </w:tc>
        <w:tc>
          <w:tcPr>
            <w:tcW w:w="907" w:type="dxa"/>
          </w:tcPr>
          <w:p w:rsidR="00B2662F" w:rsidRDefault="00CD3382">
            <w:pPr>
              <w:pStyle w:val="ConsPlusNormal"/>
              <w:jc w:val="center"/>
            </w:pPr>
            <w:r>
              <w:t>-</w:t>
            </w:r>
          </w:p>
          <w:p w:rsidR="00CD3382" w:rsidRPr="00751695" w:rsidRDefault="00CD3382">
            <w:pPr>
              <w:pStyle w:val="ConsPlusNormal"/>
              <w:jc w:val="center"/>
            </w:pPr>
          </w:p>
        </w:tc>
        <w:tc>
          <w:tcPr>
            <w:tcW w:w="794" w:type="dxa"/>
          </w:tcPr>
          <w:p w:rsidR="00B2662F" w:rsidRPr="00751695" w:rsidRDefault="00CD3382" w:rsidP="00CD3382">
            <w:pPr>
              <w:jc w:val="center"/>
            </w:pPr>
            <w:r>
              <w:t>-</w:t>
            </w:r>
          </w:p>
        </w:tc>
        <w:tc>
          <w:tcPr>
            <w:tcW w:w="851" w:type="dxa"/>
          </w:tcPr>
          <w:p w:rsidR="00B2662F" w:rsidRPr="00751695" w:rsidRDefault="00CD3382" w:rsidP="00CD3382">
            <w:pPr>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5449" w:type="dxa"/>
            <w:gridSpan w:val="2"/>
          </w:tcPr>
          <w:p w:rsidR="00B2662F" w:rsidRDefault="00B2662F" w:rsidP="00C70D0D">
            <w:pPr>
              <w:pStyle w:val="ConsPlusNormal"/>
              <w:jc w:val="both"/>
            </w:pPr>
            <w:r>
              <w:t>Итого по основному мероприятию 1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0804B4">
            <w:pPr>
              <w:pStyle w:val="ConsPlusNormal"/>
              <w:jc w:val="center"/>
            </w:pPr>
            <w:r>
              <w:t>30,0</w:t>
            </w:r>
          </w:p>
          <w:p w:rsidR="00B2662F" w:rsidRDefault="00B2662F" w:rsidP="000804B4">
            <w:pPr>
              <w:pStyle w:val="ConsPlusNormal"/>
              <w:jc w:val="center"/>
            </w:pPr>
          </w:p>
          <w:p w:rsidR="00B2662F" w:rsidRDefault="00B2662F" w:rsidP="000804B4">
            <w:pPr>
              <w:pStyle w:val="ConsPlusNormal"/>
              <w:jc w:val="center"/>
            </w:pPr>
          </w:p>
        </w:tc>
        <w:tc>
          <w:tcPr>
            <w:tcW w:w="907" w:type="dxa"/>
          </w:tcPr>
          <w:p w:rsidR="00B2662F" w:rsidRDefault="00B2662F" w:rsidP="000804B4">
            <w:pPr>
              <w:pStyle w:val="ConsPlusNormal"/>
              <w:jc w:val="center"/>
            </w:pPr>
            <w:r>
              <w:t>10,0</w:t>
            </w:r>
          </w:p>
        </w:tc>
        <w:tc>
          <w:tcPr>
            <w:tcW w:w="794" w:type="dxa"/>
          </w:tcPr>
          <w:p w:rsidR="00B2662F" w:rsidRPr="007A35F1" w:rsidRDefault="00B2662F" w:rsidP="000804B4">
            <w:pPr>
              <w:jc w:val="center"/>
            </w:pPr>
            <w:r>
              <w:t>10,0</w:t>
            </w:r>
          </w:p>
        </w:tc>
        <w:tc>
          <w:tcPr>
            <w:tcW w:w="851" w:type="dxa"/>
          </w:tcPr>
          <w:p w:rsidR="00B2662F" w:rsidRPr="007A35F1" w:rsidRDefault="00B2662F" w:rsidP="000804B4">
            <w:pPr>
              <w:jc w:val="center"/>
            </w:pPr>
            <w:r>
              <w:t>10,0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15457" w:type="dxa"/>
            <w:gridSpan w:val="11"/>
          </w:tcPr>
          <w:p w:rsidR="00B2662F" w:rsidRDefault="00B2662F" w:rsidP="00B63915">
            <w:pPr>
              <w:jc w:val="center"/>
              <w:rPr>
                <w:b/>
                <w:lang w:eastAsia="ru-RU"/>
              </w:rPr>
            </w:pPr>
            <w:r w:rsidRPr="007A35F1">
              <w:rPr>
                <w:b/>
                <w:lang w:eastAsia="ru-RU"/>
              </w:rPr>
              <w:t>Основное  мероприятие 2</w:t>
            </w:r>
            <w:r>
              <w:rPr>
                <w:b/>
                <w:lang w:eastAsia="ru-RU"/>
              </w:rPr>
              <w:t xml:space="preserve"> муниципальной программы</w:t>
            </w:r>
            <w:r w:rsidRPr="007A35F1">
              <w:rPr>
                <w:b/>
                <w:lang w:eastAsia="ru-RU"/>
              </w:rPr>
              <w:t>:</w:t>
            </w:r>
          </w:p>
          <w:p w:rsidR="00B2662F" w:rsidRDefault="00B2662F">
            <w:pPr>
              <w:pStyle w:val="ConsPlusNormal"/>
              <w:jc w:val="center"/>
              <w:outlineLvl w:val="3"/>
            </w:pPr>
            <w:r>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B2662F" w:rsidRPr="007A35F1" w:rsidTr="000C2001">
        <w:tc>
          <w:tcPr>
            <w:tcW w:w="624" w:type="dxa"/>
          </w:tcPr>
          <w:p w:rsidR="00B2662F" w:rsidRDefault="00B2662F" w:rsidP="002F48B2">
            <w:pPr>
              <w:pStyle w:val="ConsPlusNormal"/>
              <w:jc w:val="both"/>
            </w:pPr>
            <w:r>
              <w:t>2.1.</w:t>
            </w:r>
          </w:p>
        </w:tc>
        <w:tc>
          <w:tcPr>
            <w:tcW w:w="4825" w:type="dxa"/>
          </w:tcPr>
          <w:p w:rsidR="00B2662F" w:rsidRDefault="00B2662F">
            <w:pPr>
              <w:pStyle w:val="ConsPlusNormal"/>
              <w:jc w:val="both"/>
            </w:pPr>
            <w:r>
              <w:t>Показатель 4</w:t>
            </w:r>
          </w:p>
          <w:p w:rsidR="00B2662F" w:rsidRDefault="00B2662F">
            <w:pPr>
              <w:pStyle w:val="ConsPlusNormal"/>
              <w:jc w:val="both"/>
            </w:pPr>
            <w:r>
              <w:t>Количество участников мероприятий, посвященных государственным праздникам, дням воинской славы и памятным датам и праздникам России, Смоленской области и Дорогобужского района (тыс. чел.)</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2C3876">
            <w:pPr>
              <w:pStyle w:val="ConsPlusNormal"/>
              <w:jc w:val="center"/>
            </w:pPr>
            <w:r w:rsidRPr="00315651">
              <w:t>17,4</w:t>
            </w:r>
          </w:p>
        </w:tc>
        <w:tc>
          <w:tcPr>
            <w:tcW w:w="624" w:type="dxa"/>
          </w:tcPr>
          <w:p w:rsidR="00B2662F" w:rsidRPr="00315651" w:rsidRDefault="00B2662F" w:rsidP="000C2001">
            <w:pPr>
              <w:pStyle w:val="ConsPlusNormal"/>
              <w:jc w:val="center"/>
            </w:pPr>
            <w:r w:rsidRPr="00315651">
              <w:t>17,4</w:t>
            </w:r>
          </w:p>
        </w:tc>
        <w:tc>
          <w:tcPr>
            <w:tcW w:w="624" w:type="dxa"/>
          </w:tcPr>
          <w:p w:rsidR="00B2662F" w:rsidRPr="00315651" w:rsidRDefault="00B2662F" w:rsidP="000C2001">
            <w:pPr>
              <w:pStyle w:val="ConsPlusNormal"/>
              <w:jc w:val="center"/>
            </w:pPr>
            <w:r w:rsidRPr="00315651">
              <w:t>17,4</w:t>
            </w:r>
          </w:p>
        </w:tc>
      </w:tr>
      <w:tr w:rsidR="00B2662F" w:rsidRPr="007A35F1" w:rsidTr="000C2001">
        <w:tc>
          <w:tcPr>
            <w:tcW w:w="624" w:type="dxa"/>
          </w:tcPr>
          <w:p w:rsidR="00B2662F" w:rsidRDefault="00B2662F" w:rsidP="002F48B2">
            <w:pPr>
              <w:pStyle w:val="ConsPlusNormal"/>
              <w:jc w:val="both"/>
            </w:pPr>
            <w:r>
              <w:t>2.2.</w:t>
            </w:r>
          </w:p>
        </w:tc>
        <w:tc>
          <w:tcPr>
            <w:tcW w:w="4825" w:type="dxa"/>
          </w:tcPr>
          <w:p w:rsidR="00B2662F" w:rsidRDefault="00B2662F">
            <w:pPr>
              <w:pStyle w:val="ConsPlusNormal"/>
              <w:jc w:val="both"/>
            </w:pPr>
            <w:r>
              <w:t>Показатель 5</w:t>
            </w:r>
          </w:p>
          <w:p w:rsidR="00B2662F" w:rsidRDefault="00B2662F">
            <w:pPr>
              <w:pStyle w:val="ConsPlusNormal"/>
              <w:jc w:val="both"/>
            </w:pPr>
            <w:r>
              <w:t>Количество некоммерческих организаций, не являющихся казенными учреждениями, – участников конкурсов на соискание грантов в форме субсидий на реализацию программ (проектов) в сфере молодежной политики и гражданско-патриотического воспитания</w:t>
            </w:r>
          </w:p>
          <w:p w:rsidR="00B2662F" w:rsidRDefault="00B2662F">
            <w:pPr>
              <w:pStyle w:val="ConsPlusNormal"/>
              <w:jc w:val="both"/>
            </w:pPr>
          </w:p>
        </w:tc>
        <w:tc>
          <w:tcPr>
            <w:tcW w:w="3175" w:type="dxa"/>
          </w:tcPr>
          <w:p w:rsidR="00B2662F" w:rsidRDefault="00B2662F" w:rsidP="00761337">
            <w:pPr>
              <w:pStyle w:val="ConsPlusNormal"/>
              <w:jc w:val="center"/>
            </w:pPr>
            <w:r>
              <w:t>x</w:t>
            </w:r>
          </w:p>
        </w:tc>
        <w:tc>
          <w:tcPr>
            <w:tcW w:w="1474" w:type="dxa"/>
          </w:tcPr>
          <w:p w:rsidR="00B2662F" w:rsidRDefault="00B2662F" w:rsidP="00761337">
            <w:pPr>
              <w:pStyle w:val="ConsPlusNormal"/>
              <w:jc w:val="center"/>
            </w:pPr>
            <w:r>
              <w:t>x</w:t>
            </w:r>
          </w:p>
        </w:tc>
        <w:tc>
          <w:tcPr>
            <w:tcW w:w="879" w:type="dxa"/>
          </w:tcPr>
          <w:p w:rsidR="00B2662F" w:rsidRDefault="00B2662F" w:rsidP="00761337">
            <w:pPr>
              <w:pStyle w:val="ConsPlusNormal"/>
              <w:jc w:val="center"/>
            </w:pPr>
            <w:r>
              <w:t>x</w:t>
            </w:r>
          </w:p>
        </w:tc>
        <w:tc>
          <w:tcPr>
            <w:tcW w:w="907" w:type="dxa"/>
          </w:tcPr>
          <w:p w:rsidR="00B2662F" w:rsidRDefault="00B2662F" w:rsidP="00761337">
            <w:pPr>
              <w:pStyle w:val="ConsPlusNormal"/>
              <w:jc w:val="center"/>
            </w:pPr>
            <w:r>
              <w:t>x</w:t>
            </w:r>
          </w:p>
        </w:tc>
        <w:tc>
          <w:tcPr>
            <w:tcW w:w="794" w:type="dxa"/>
          </w:tcPr>
          <w:p w:rsidR="00B2662F" w:rsidRDefault="00B2662F" w:rsidP="00761337">
            <w:pPr>
              <w:pStyle w:val="ConsPlusNormal"/>
              <w:jc w:val="center"/>
            </w:pPr>
            <w:r>
              <w:t>x</w:t>
            </w:r>
          </w:p>
        </w:tc>
        <w:tc>
          <w:tcPr>
            <w:tcW w:w="851" w:type="dxa"/>
          </w:tcPr>
          <w:p w:rsidR="00B2662F" w:rsidRDefault="00B2662F" w:rsidP="00761337">
            <w:pPr>
              <w:pStyle w:val="ConsPlusNormal"/>
              <w:jc w:val="center"/>
            </w:pPr>
            <w:r>
              <w:t>x</w:t>
            </w:r>
          </w:p>
        </w:tc>
        <w:tc>
          <w:tcPr>
            <w:tcW w:w="680" w:type="dxa"/>
          </w:tcPr>
          <w:p w:rsidR="00B2662F" w:rsidRDefault="0067404D">
            <w:pPr>
              <w:pStyle w:val="ConsPlusNormal"/>
              <w:jc w:val="center"/>
            </w:pPr>
            <w:r>
              <w:t>4</w:t>
            </w:r>
          </w:p>
        </w:tc>
        <w:tc>
          <w:tcPr>
            <w:tcW w:w="624" w:type="dxa"/>
          </w:tcPr>
          <w:p w:rsidR="00B2662F" w:rsidRDefault="00B2662F" w:rsidP="000C2001">
            <w:pPr>
              <w:pStyle w:val="ConsPlusNormal"/>
              <w:jc w:val="center"/>
            </w:pPr>
            <w:r>
              <w:t>-</w:t>
            </w:r>
          </w:p>
        </w:tc>
        <w:tc>
          <w:tcPr>
            <w:tcW w:w="624" w:type="dxa"/>
          </w:tcPr>
          <w:p w:rsidR="00B2662F" w:rsidRDefault="00B2662F" w:rsidP="000C2001">
            <w:pPr>
              <w:pStyle w:val="ConsPlusNormal"/>
              <w:jc w:val="center"/>
            </w:pPr>
            <w:r>
              <w:t>-</w:t>
            </w:r>
          </w:p>
        </w:tc>
      </w:tr>
      <w:tr w:rsidR="00B2662F" w:rsidRPr="007A35F1" w:rsidTr="000C2001">
        <w:tc>
          <w:tcPr>
            <w:tcW w:w="624" w:type="dxa"/>
          </w:tcPr>
          <w:p w:rsidR="00B2662F" w:rsidRDefault="00B2662F" w:rsidP="00495622">
            <w:pPr>
              <w:pStyle w:val="ConsPlusNormal"/>
              <w:jc w:val="both"/>
            </w:pPr>
            <w:r>
              <w:t>2.3.</w:t>
            </w:r>
          </w:p>
        </w:tc>
        <w:tc>
          <w:tcPr>
            <w:tcW w:w="4825" w:type="dxa"/>
          </w:tcPr>
          <w:p w:rsidR="00B2662F" w:rsidRDefault="00B2662F">
            <w:pPr>
              <w:pStyle w:val="ConsPlusNormal"/>
              <w:jc w:val="both"/>
            </w:pPr>
            <w:r>
              <w:t>Мероприятие 1</w:t>
            </w:r>
          </w:p>
          <w:p w:rsidR="00B2662F" w:rsidRDefault="00B2662F">
            <w:pPr>
              <w:pStyle w:val="ConsPlusNormal"/>
              <w:jc w:val="both"/>
            </w:pPr>
            <w:r>
              <w:lastRenderedPageBreak/>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B2662F" w:rsidRDefault="00B2662F">
            <w:pPr>
              <w:pStyle w:val="ConsPlusNormal"/>
              <w:jc w:val="both"/>
            </w:pPr>
            <w:r>
              <w:lastRenderedPageBreak/>
              <w:t xml:space="preserve">Комитет по образованию МО </w:t>
            </w:r>
            <w:r>
              <w:lastRenderedPageBreak/>
              <w:t>«Дорогобужский район»;</w:t>
            </w:r>
          </w:p>
          <w:p w:rsidR="00B2662F" w:rsidRDefault="00B2662F">
            <w:pPr>
              <w:pStyle w:val="ConsPlusNormal"/>
              <w:jc w:val="both"/>
            </w:pPr>
            <w:r>
              <w:t>Комитет по культуре, туризму и спорту МО «Дорогобужский район»;</w:t>
            </w:r>
          </w:p>
          <w:p w:rsidR="00B2662F" w:rsidRDefault="00B2662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CD3382">
            <w:pPr>
              <w:pStyle w:val="ConsPlusNormal"/>
              <w:jc w:val="center"/>
            </w:pPr>
            <w:r>
              <w:lastRenderedPageBreak/>
              <w:t>-</w:t>
            </w:r>
          </w:p>
          <w:p w:rsidR="00CD3382" w:rsidRDefault="00CD3382">
            <w:pPr>
              <w:pStyle w:val="ConsPlusNormal"/>
              <w:jc w:val="center"/>
            </w:pPr>
          </w:p>
          <w:p w:rsidR="00CD3382" w:rsidRDefault="00CD3382">
            <w:pPr>
              <w:pStyle w:val="ConsPlusNormal"/>
              <w:jc w:val="center"/>
            </w:pPr>
            <w:r>
              <w:t>-</w:t>
            </w:r>
          </w:p>
        </w:tc>
        <w:tc>
          <w:tcPr>
            <w:tcW w:w="879" w:type="dxa"/>
          </w:tcPr>
          <w:p w:rsidR="00B2662F" w:rsidRDefault="00CD3382">
            <w:pPr>
              <w:pStyle w:val="ConsPlusNormal"/>
              <w:jc w:val="center"/>
            </w:pPr>
            <w:r>
              <w:lastRenderedPageBreak/>
              <w:t>-</w:t>
            </w:r>
          </w:p>
          <w:p w:rsidR="00CD3382" w:rsidRDefault="00CD3382">
            <w:pPr>
              <w:pStyle w:val="ConsPlusNormal"/>
              <w:jc w:val="center"/>
            </w:pPr>
          </w:p>
          <w:p w:rsidR="00CD3382" w:rsidRDefault="00CD3382">
            <w:pPr>
              <w:pStyle w:val="ConsPlusNormal"/>
              <w:jc w:val="center"/>
            </w:pPr>
            <w:r>
              <w:t>-</w:t>
            </w:r>
          </w:p>
        </w:tc>
        <w:tc>
          <w:tcPr>
            <w:tcW w:w="907" w:type="dxa"/>
          </w:tcPr>
          <w:p w:rsidR="00B2662F" w:rsidRDefault="00CD3382">
            <w:pPr>
              <w:pStyle w:val="ConsPlusNormal"/>
              <w:jc w:val="center"/>
            </w:pPr>
            <w:r>
              <w:lastRenderedPageBreak/>
              <w:t>-</w:t>
            </w:r>
          </w:p>
          <w:p w:rsidR="00CD3382" w:rsidRDefault="00CD3382">
            <w:pPr>
              <w:pStyle w:val="ConsPlusNormal"/>
              <w:jc w:val="center"/>
            </w:pPr>
          </w:p>
          <w:p w:rsidR="00CD3382" w:rsidRDefault="00CD3382">
            <w:pPr>
              <w:pStyle w:val="ConsPlusNormal"/>
              <w:jc w:val="center"/>
            </w:pPr>
            <w:r>
              <w:t>-</w:t>
            </w:r>
          </w:p>
        </w:tc>
        <w:tc>
          <w:tcPr>
            <w:tcW w:w="794" w:type="dxa"/>
          </w:tcPr>
          <w:p w:rsidR="00B2662F" w:rsidRDefault="00CD3382">
            <w:pPr>
              <w:pStyle w:val="ConsPlusNormal"/>
              <w:jc w:val="center"/>
            </w:pPr>
            <w:r>
              <w:lastRenderedPageBreak/>
              <w:t>-</w:t>
            </w:r>
          </w:p>
          <w:p w:rsidR="00CD3382" w:rsidRDefault="00CD3382">
            <w:pPr>
              <w:pStyle w:val="ConsPlusNormal"/>
              <w:jc w:val="center"/>
            </w:pPr>
          </w:p>
          <w:p w:rsidR="00CD3382" w:rsidRDefault="00CD3382">
            <w:pPr>
              <w:pStyle w:val="ConsPlusNormal"/>
              <w:jc w:val="center"/>
            </w:pPr>
            <w:r>
              <w:t>-</w:t>
            </w:r>
          </w:p>
        </w:tc>
        <w:tc>
          <w:tcPr>
            <w:tcW w:w="851" w:type="dxa"/>
          </w:tcPr>
          <w:p w:rsidR="00B2662F" w:rsidRDefault="00CD3382">
            <w:pPr>
              <w:pStyle w:val="ConsPlusNormal"/>
              <w:jc w:val="center"/>
            </w:pPr>
            <w:r>
              <w:lastRenderedPageBreak/>
              <w:t>-</w:t>
            </w:r>
          </w:p>
          <w:p w:rsidR="00CD3382" w:rsidRDefault="00CD3382">
            <w:pPr>
              <w:pStyle w:val="ConsPlusNormal"/>
              <w:jc w:val="center"/>
            </w:pPr>
          </w:p>
          <w:p w:rsidR="00CD3382" w:rsidRDefault="00CD3382">
            <w:pPr>
              <w:pStyle w:val="ConsPlusNormal"/>
              <w:jc w:val="center"/>
            </w:pPr>
            <w:r>
              <w:t>-</w:t>
            </w:r>
          </w:p>
        </w:tc>
        <w:tc>
          <w:tcPr>
            <w:tcW w:w="680" w:type="dxa"/>
          </w:tcPr>
          <w:p w:rsidR="00B2662F" w:rsidRDefault="00B2662F">
            <w:pPr>
              <w:pStyle w:val="ConsPlusNormal"/>
              <w:jc w:val="center"/>
            </w:pPr>
            <w:r>
              <w:lastRenderedPageBreak/>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495622">
            <w:pPr>
              <w:pStyle w:val="ConsPlusNormal"/>
              <w:jc w:val="both"/>
            </w:pPr>
            <w:r>
              <w:lastRenderedPageBreak/>
              <w:t>2.4.</w:t>
            </w:r>
          </w:p>
        </w:tc>
        <w:tc>
          <w:tcPr>
            <w:tcW w:w="4825" w:type="dxa"/>
          </w:tcPr>
          <w:p w:rsidR="00B2662F" w:rsidRDefault="00B2662F">
            <w:pPr>
              <w:pStyle w:val="ConsPlusNormal"/>
              <w:jc w:val="both"/>
            </w:pPr>
            <w:r>
              <w:t>Мероприятие 2</w:t>
            </w:r>
          </w:p>
          <w:p w:rsidR="00B2662F" w:rsidRDefault="00B2662F">
            <w:pPr>
              <w:pStyle w:val="ConsPlusNormal"/>
              <w:jc w:val="both"/>
            </w:pPr>
            <w:r>
              <w:t>Реализация мероприятий по гражданско-патриотическому воспитанию, в том числе:</w:t>
            </w:r>
          </w:p>
          <w:p w:rsidR="00B2662F" w:rsidRDefault="00B2662F">
            <w:pPr>
              <w:pStyle w:val="ConsPlusNormal"/>
              <w:jc w:val="both"/>
            </w:pPr>
            <w:r>
              <w:t>- организация посещения мест боевой славы и воинских частей ветеранами Великой Отечественной войны и молодежью;</w:t>
            </w:r>
          </w:p>
          <w:p w:rsidR="00B2662F" w:rsidRDefault="00B2662F">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B2662F" w:rsidRDefault="00B2662F">
            <w:pPr>
              <w:pStyle w:val="ConsPlusNormal"/>
              <w:jc w:val="both"/>
            </w:pPr>
            <w:r>
              <w:t>- организация проведения реконструкций событий военной истории, посвященных знаменательным датам России, Смоленской области и Дорогобужского района;</w:t>
            </w:r>
          </w:p>
          <w:p w:rsidR="00B2662F" w:rsidRPr="007A35F1" w:rsidRDefault="00B2662F" w:rsidP="004357A1">
            <w:pPr>
              <w:jc w:val="both"/>
            </w:pPr>
            <w:r w:rsidRPr="007A35F1">
              <w:t xml:space="preserve">- </w:t>
            </w:r>
            <w:r w:rsidRPr="007A35F1">
              <w:rPr>
                <w:lang w:eastAsia="ru-RU"/>
              </w:rPr>
              <w:t>организация и проведение поисковых экспедиций в рамках Вахты Памяти</w:t>
            </w:r>
          </w:p>
        </w:tc>
        <w:tc>
          <w:tcPr>
            <w:tcW w:w="3175" w:type="dxa"/>
          </w:tcPr>
          <w:p w:rsidR="00B2662F" w:rsidRDefault="00B2662F" w:rsidP="00C66F9F">
            <w:pPr>
              <w:pStyle w:val="ConsPlusNormal"/>
              <w:jc w:val="both"/>
            </w:pPr>
            <w:r>
              <w:t>Комитет по образованию МО «Дорогобужский район»;</w:t>
            </w:r>
          </w:p>
          <w:p w:rsidR="00B2662F" w:rsidRDefault="00B2662F" w:rsidP="00C66F9F">
            <w:pPr>
              <w:pStyle w:val="ConsPlusNormal"/>
              <w:jc w:val="both"/>
            </w:pPr>
          </w:p>
          <w:p w:rsidR="00B2662F" w:rsidRDefault="00B2662F" w:rsidP="00C66F9F">
            <w:pPr>
              <w:pStyle w:val="ConsPlusNormal"/>
              <w:jc w:val="both"/>
            </w:pPr>
            <w:r>
              <w:t>Комитет по культуре, туризму и спорту МО «Дорогобужский район»;</w:t>
            </w:r>
          </w:p>
          <w:p w:rsidR="00B2662F" w:rsidRDefault="00B2662F" w:rsidP="00C66F9F">
            <w:pPr>
              <w:pStyle w:val="ConsPlusNormal"/>
              <w:jc w:val="both"/>
              <w:rPr>
                <w:bCs/>
                <w:kern w:val="36"/>
                <w:szCs w:val="24"/>
              </w:rPr>
            </w:pPr>
          </w:p>
          <w:p w:rsidR="00B2662F" w:rsidRDefault="00B2662F"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B2662F" w:rsidP="007C3A8B">
            <w:pPr>
              <w:pStyle w:val="ConsPlusNormal"/>
              <w:jc w:val="center"/>
              <w:rPr>
                <w:szCs w:val="24"/>
              </w:rPr>
            </w:pPr>
            <w:r>
              <w:rPr>
                <w:szCs w:val="24"/>
              </w:rPr>
              <w:t>бюджет муниципального района</w:t>
            </w:r>
          </w:p>
          <w:p w:rsidR="00B2662F" w:rsidRDefault="00B2662F" w:rsidP="007C3A8B">
            <w:pPr>
              <w:pStyle w:val="ConsPlusNormal"/>
              <w:jc w:val="center"/>
            </w:pPr>
          </w:p>
        </w:tc>
        <w:tc>
          <w:tcPr>
            <w:tcW w:w="879" w:type="dxa"/>
          </w:tcPr>
          <w:p w:rsidR="00B2662F" w:rsidRPr="00315651" w:rsidRDefault="00B2662F" w:rsidP="00B62D12">
            <w:pPr>
              <w:pStyle w:val="ConsPlusNormal"/>
              <w:jc w:val="center"/>
            </w:pPr>
            <w:r w:rsidRPr="00315651">
              <w:t>40,0</w:t>
            </w:r>
          </w:p>
          <w:p w:rsidR="00B2662F" w:rsidRPr="00315651" w:rsidRDefault="00B2662F" w:rsidP="00B62D12">
            <w:pPr>
              <w:pStyle w:val="ConsPlusNormal"/>
              <w:jc w:val="center"/>
            </w:pPr>
          </w:p>
          <w:p w:rsidR="00B2662F" w:rsidRPr="00315651" w:rsidRDefault="00B2662F" w:rsidP="002F48B2">
            <w:pPr>
              <w:pStyle w:val="ConsPlusNormal"/>
              <w:jc w:val="center"/>
            </w:pPr>
          </w:p>
          <w:p w:rsidR="00B2662F" w:rsidRPr="00315651" w:rsidRDefault="00B2662F" w:rsidP="002F48B2">
            <w:pPr>
              <w:pStyle w:val="ConsPlusNormal"/>
              <w:jc w:val="center"/>
            </w:pPr>
            <w:r w:rsidRPr="00315651">
              <w:t>75,0</w:t>
            </w:r>
          </w:p>
        </w:tc>
        <w:tc>
          <w:tcPr>
            <w:tcW w:w="907" w:type="dxa"/>
          </w:tcPr>
          <w:p w:rsidR="00B2662F" w:rsidRPr="00315651" w:rsidRDefault="00B2662F" w:rsidP="00B62D12">
            <w:pPr>
              <w:pStyle w:val="ConsPlusNormal"/>
              <w:jc w:val="center"/>
            </w:pPr>
            <w:r w:rsidRPr="00315651">
              <w:t>20,0</w:t>
            </w:r>
          </w:p>
          <w:p w:rsidR="00B2662F" w:rsidRPr="00315651" w:rsidRDefault="00B2662F" w:rsidP="00B62D12">
            <w:pPr>
              <w:pStyle w:val="ConsPlusNormal"/>
              <w:jc w:val="center"/>
            </w:pPr>
          </w:p>
          <w:p w:rsidR="00B2662F" w:rsidRPr="00315651" w:rsidRDefault="00B2662F" w:rsidP="002F48B2">
            <w:pPr>
              <w:pStyle w:val="ConsPlusNormal"/>
              <w:jc w:val="center"/>
            </w:pPr>
          </w:p>
          <w:p w:rsidR="00B2662F" w:rsidRPr="00315651" w:rsidRDefault="00B2662F" w:rsidP="001E3B0A">
            <w:pPr>
              <w:pStyle w:val="ConsPlusNormal"/>
              <w:jc w:val="center"/>
            </w:pPr>
            <w:r w:rsidRPr="00315651">
              <w:t>75,0</w:t>
            </w:r>
          </w:p>
        </w:tc>
        <w:tc>
          <w:tcPr>
            <w:tcW w:w="794" w:type="dxa"/>
          </w:tcPr>
          <w:p w:rsidR="00B2662F" w:rsidRPr="00315651" w:rsidRDefault="00B2662F" w:rsidP="000C2001">
            <w:pPr>
              <w:jc w:val="center"/>
            </w:pPr>
            <w:r w:rsidRPr="00315651">
              <w:t>10,0</w:t>
            </w:r>
          </w:p>
          <w:p w:rsidR="00B2662F" w:rsidRPr="00315651" w:rsidRDefault="00B2662F" w:rsidP="000C2001">
            <w:pPr>
              <w:jc w:val="center"/>
            </w:pPr>
          </w:p>
          <w:p w:rsidR="00B2662F" w:rsidRPr="00315651" w:rsidRDefault="00B2662F" w:rsidP="000C2001">
            <w:pPr>
              <w:jc w:val="center"/>
              <w:rPr>
                <w:highlight w:val="yellow"/>
              </w:rPr>
            </w:pPr>
          </w:p>
          <w:p w:rsidR="00B2662F" w:rsidRPr="00315651" w:rsidRDefault="00B2662F" w:rsidP="000C2001">
            <w:pPr>
              <w:jc w:val="center"/>
            </w:pPr>
            <w:r w:rsidRPr="00315651">
              <w:t>0,0</w:t>
            </w:r>
          </w:p>
        </w:tc>
        <w:tc>
          <w:tcPr>
            <w:tcW w:w="851" w:type="dxa"/>
          </w:tcPr>
          <w:p w:rsidR="00B2662F" w:rsidRPr="00315651" w:rsidRDefault="00B2662F" w:rsidP="000C2001">
            <w:pPr>
              <w:jc w:val="center"/>
            </w:pPr>
            <w:r w:rsidRPr="00315651">
              <w:t>10,0</w:t>
            </w:r>
          </w:p>
          <w:p w:rsidR="00B2662F" w:rsidRPr="00315651" w:rsidRDefault="00B2662F" w:rsidP="000C2001">
            <w:pPr>
              <w:jc w:val="center"/>
            </w:pPr>
          </w:p>
          <w:p w:rsidR="00B2662F" w:rsidRPr="00315651" w:rsidRDefault="00B2662F" w:rsidP="000C2001">
            <w:pPr>
              <w:jc w:val="center"/>
              <w:rPr>
                <w:highlight w:val="yellow"/>
              </w:rPr>
            </w:pPr>
          </w:p>
          <w:p w:rsidR="00B2662F" w:rsidRPr="00315651" w:rsidRDefault="00B2662F" w:rsidP="000C2001">
            <w:pPr>
              <w:jc w:val="center"/>
            </w:pPr>
            <w:r w:rsidRPr="00315651">
              <w:t>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2F48B2">
            <w:pPr>
              <w:pStyle w:val="ConsPlusNormal"/>
              <w:jc w:val="both"/>
            </w:pPr>
            <w:r>
              <w:t>2.5.</w:t>
            </w:r>
          </w:p>
        </w:tc>
        <w:tc>
          <w:tcPr>
            <w:tcW w:w="4825" w:type="dxa"/>
          </w:tcPr>
          <w:p w:rsidR="00B2662F" w:rsidRDefault="00B2662F">
            <w:pPr>
              <w:pStyle w:val="ConsPlusNormal"/>
              <w:jc w:val="both"/>
            </w:pPr>
            <w:r>
              <w:t>Мероприятие 3</w:t>
            </w:r>
          </w:p>
          <w:p w:rsidR="00B2662F" w:rsidRDefault="00B2662F" w:rsidP="00D808A4">
            <w:pPr>
              <w:pStyle w:val="ConsPlusNormal"/>
              <w:jc w:val="both"/>
            </w:pPr>
            <w:r>
              <w:t>Предоставление грантов в форме субсидий некоммерческим организациям, не являющимся казенными учреждениями, на реализацию программ (проектов) в сфере молодежной политики и гражданско-патриотического воспитания</w:t>
            </w:r>
          </w:p>
        </w:tc>
        <w:tc>
          <w:tcPr>
            <w:tcW w:w="3175" w:type="dxa"/>
          </w:tcPr>
          <w:p w:rsidR="00B2662F" w:rsidRDefault="00B2662F" w:rsidP="00C66F9F">
            <w:pPr>
              <w:pStyle w:val="ConsPlusNormal"/>
              <w:jc w:val="both"/>
            </w:pPr>
            <w:r>
              <w:t>Комитет по образованию МО «Дорогобужский район»</w:t>
            </w:r>
          </w:p>
        </w:tc>
        <w:tc>
          <w:tcPr>
            <w:tcW w:w="1474" w:type="dxa"/>
          </w:tcPr>
          <w:p w:rsidR="00B2662F" w:rsidRDefault="00B2662F" w:rsidP="00BA2BC1">
            <w:pPr>
              <w:pStyle w:val="ConsPlusNormal"/>
              <w:jc w:val="center"/>
              <w:rPr>
                <w:szCs w:val="24"/>
              </w:rPr>
            </w:pPr>
            <w:r>
              <w:rPr>
                <w:szCs w:val="24"/>
              </w:rPr>
              <w:t>бюджет муниципального района</w:t>
            </w:r>
          </w:p>
          <w:p w:rsidR="00B2662F" w:rsidRDefault="00B2662F" w:rsidP="007C3A8B">
            <w:pPr>
              <w:pStyle w:val="ConsPlusNormal"/>
              <w:jc w:val="center"/>
              <w:rPr>
                <w:szCs w:val="24"/>
              </w:rPr>
            </w:pPr>
          </w:p>
        </w:tc>
        <w:tc>
          <w:tcPr>
            <w:tcW w:w="879" w:type="dxa"/>
          </w:tcPr>
          <w:p w:rsidR="00B2662F" w:rsidRDefault="00B2662F" w:rsidP="00B62D12">
            <w:pPr>
              <w:pStyle w:val="ConsPlusNormal"/>
              <w:jc w:val="center"/>
            </w:pPr>
            <w:r>
              <w:t>40,0</w:t>
            </w:r>
          </w:p>
        </w:tc>
        <w:tc>
          <w:tcPr>
            <w:tcW w:w="907" w:type="dxa"/>
          </w:tcPr>
          <w:p w:rsidR="00B2662F" w:rsidRDefault="00B2662F" w:rsidP="00B62D12">
            <w:pPr>
              <w:pStyle w:val="ConsPlusNormal"/>
              <w:jc w:val="center"/>
            </w:pPr>
            <w:r>
              <w:t>40,0</w:t>
            </w:r>
          </w:p>
        </w:tc>
        <w:tc>
          <w:tcPr>
            <w:tcW w:w="794" w:type="dxa"/>
          </w:tcPr>
          <w:p w:rsidR="00B2662F" w:rsidRDefault="00B2662F" w:rsidP="00761337">
            <w:pPr>
              <w:pStyle w:val="ConsPlusNormal"/>
              <w:jc w:val="center"/>
            </w:pPr>
            <w:r>
              <w:t>x</w:t>
            </w:r>
          </w:p>
        </w:tc>
        <w:tc>
          <w:tcPr>
            <w:tcW w:w="851" w:type="dxa"/>
          </w:tcPr>
          <w:p w:rsidR="00B2662F" w:rsidRDefault="00B2662F" w:rsidP="00761337">
            <w:pPr>
              <w:pStyle w:val="ConsPlusNormal"/>
              <w:jc w:val="center"/>
            </w:pPr>
            <w:r>
              <w:t>x</w:t>
            </w:r>
          </w:p>
        </w:tc>
        <w:tc>
          <w:tcPr>
            <w:tcW w:w="680" w:type="dxa"/>
          </w:tcPr>
          <w:p w:rsidR="00B2662F" w:rsidRDefault="00B2662F" w:rsidP="00761337">
            <w:pPr>
              <w:pStyle w:val="ConsPlusNormal"/>
              <w:jc w:val="center"/>
            </w:pPr>
            <w:r>
              <w:t>x</w:t>
            </w:r>
          </w:p>
        </w:tc>
        <w:tc>
          <w:tcPr>
            <w:tcW w:w="624" w:type="dxa"/>
          </w:tcPr>
          <w:p w:rsidR="00B2662F" w:rsidRDefault="00B2662F" w:rsidP="00761337">
            <w:pPr>
              <w:pStyle w:val="ConsPlusNormal"/>
              <w:jc w:val="center"/>
            </w:pPr>
            <w:r>
              <w:t>x</w:t>
            </w:r>
          </w:p>
        </w:tc>
        <w:tc>
          <w:tcPr>
            <w:tcW w:w="624" w:type="dxa"/>
          </w:tcPr>
          <w:p w:rsidR="00B2662F" w:rsidRDefault="00B2662F" w:rsidP="00761337">
            <w:pPr>
              <w:pStyle w:val="ConsPlusNormal"/>
              <w:jc w:val="center"/>
            </w:pPr>
            <w:r>
              <w:t>x</w:t>
            </w:r>
          </w:p>
        </w:tc>
      </w:tr>
      <w:tr w:rsidR="00B2662F" w:rsidRPr="007A35F1" w:rsidTr="000C2001">
        <w:tc>
          <w:tcPr>
            <w:tcW w:w="5449" w:type="dxa"/>
            <w:gridSpan w:val="2"/>
          </w:tcPr>
          <w:p w:rsidR="00B2662F" w:rsidRDefault="00B2662F" w:rsidP="00B63915">
            <w:pPr>
              <w:pStyle w:val="ConsPlusNormal"/>
              <w:jc w:val="both"/>
            </w:pPr>
            <w:r>
              <w:lastRenderedPageBreak/>
              <w:t>Итого по основному мероприятию 2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495622">
            <w:pPr>
              <w:pStyle w:val="ConsPlusNormal"/>
              <w:jc w:val="center"/>
            </w:pPr>
            <w:r>
              <w:t>155,0</w:t>
            </w:r>
          </w:p>
        </w:tc>
        <w:tc>
          <w:tcPr>
            <w:tcW w:w="907" w:type="dxa"/>
          </w:tcPr>
          <w:p w:rsidR="00B2662F" w:rsidRDefault="00B2662F" w:rsidP="00001730">
            <w:pPr>
              <w:pStyle w:val="ConsPlusNormal"/>
              <w:jc w:val="center"/>
            </w:pPr>
            <w:r>
              <w:t>135,0</w:t>
            </w:r>
          </w:p>
        </w:tc>
        <w:tc>
          <w:tcPr>
            <w:tcW w:w="794" w:type="dxa"/>
          </w:tcPr>
          <w:p w:rsidR="00B2662F" w:rsidRPr="007A35F1" w:rsidRDefault="00B2662F" w:rsidP="000C2001">
            <w:pPr>
              <w:jc w:val="center"/>
            </w:pPr>
            <w:r>
              <w:t>10,0</w:t>
            </w:r>
          </w:p>
        </w:tc>
        <w:tc>
          <w:tcPr>
            <w:tcW w:w="851" w:type="dxa"/>
          </w:tcPr>
          <w:p w:rsidR="00B2662F" w:rsidRPr="007A35F1" w:rsidRDefault="00B2662F" w:rsidP="000C2001">
            <w:pPr>
              <w:jc w:val="center"/>
            </w:pPr>
            <w:r>
              <w:t>10,0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15457" w:type="dxa"/>
            <w:gridSpan w:val="11"/>
          </w:tcPr>
          <w:p w:rsidR="00B2662F" w:rsidRDefault="00B2662F" w:rsidP="00B63915">
            <w:pPr>
              <w:jc w:val="center"/>
              <w:rPr>
                <w:b/>
                <w:lang w:eastAsia="ru-RU"/>
              </w:rPr>
            </w:pPr>
            <w:r>
              <w:rPr>
                <w:b/>
                <w:lang w:eastAsia="ru-RU"/>
              </w:rPr>
              <w:t xml:space="preserve">Основное  мероприятие </w:t>
            </w:r>
            <w:r w:rsidRPr="007A35F1">
              <w:rPr>
                <w:b/>
                <w:lang w:eastAsia="ru-RU"/>
              </w:rPr>
              <w:t>3</w:t>
            </w:r>
            <w:r>
              <w:rPr>
                <w:b/>
                <w:lang w:eastAsia="ru-RU"/>
              </w:rPr>
              <w:t xml:space="preserve"> муниципальной программы</w:t>
            </w:r>
            <w:r w:rsidRPr="007A35F1">
              <w:rPr>
                <w:b/>
                <w:lang w:eastAsia="ru-RU"/>
              </w:rPr>
              <w:t>:</w:t>
            </w:r>
          </w:p>
          <w:p w:rsidR="00B2662F" w:rsidRDefault="00B2662F">
            <w:pPr>
              <w:pStyle w:val="ConsPlusNormal"/>
              <w:jc w:val="center"/>
              <w:outlineLvl w:val="3"/>
            </w:pPr>
            <w:r>
              <w:t>«Повышение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r>
      <w:tr w:rsidR="00B2662F" w:rsidRPr="007A35F1" w:rsidTr="000C2001">
        <w:tc>
          <w:tcPr>
            <w:tcW w:w="624" w:type="dxa"/>
          </w:tcPr>
          <w:p w:rsidR="00B2662F" w:rsidRDefault="00B2662F" w:rsidP="002F48B2">
            <w:pPr>
              <w:pStyle w:val="ConsPlusNormal"/>
              <w:jc w:val="both"/>
            </w:pPr>
            <w:r>
              <w:t>3.1.</w:t>
            </w:r>
          </w:p>
        </w:tc>
        <w:tc>
          <w:tcPr>
            <w:tcW w:w="4825" w:type="dxa"/>
          </w:tcPr>
          <w:p w:rsidR="00B2662F" w:rsidRDefault="00B2662F">
            <w:pPr>
              <w:pStyle w:val="ConsPlusNormal"/>
              <w:jc w:val="both"/>
            </w:pPr>
            <w:r>
              <w:t xml:space="preserve">Показатель </w:t>
            </w:r>
            <w:r w:rsidR="00315651">
              <w:t>6</w:t>
            </w:r>
          </w:p>
          <w:p w:rsidR="00B2662F" w:rsidRDefault="00B2662F">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B2662F" w:rsidRDefault="00B2662F">
            <w:pPr>
              <w:pStyle w:val="ConsPlusNormal"/>
              <w:jc w:val="center"/>
            </w:pPr>
            <w:r>
              <w:t>x</w:t>
            </w:r>
          </w:p>
        </w:tc>
        <w:tc>
          <w:tcPr>
            <w:tcW w:w="1474" w:type="dxa"/>
          </w:tcPr>
          <w:p w:rsidR="00B2662F" w:rsidRDefault="00B2662F">
            <w:pPr>
              <w:pStyle w:val="ConsPlusNormal"/>
              <w:jc w:val="center"/>
            </w:pPr>
            <w:r>
              <w:t>x</w:t>
            </w:r>
          </w:p>
        </w:tc>
        <w:tc>
          <w:tcPr>
            <w:tcW w:w="879" w:type="dxa"/>
          </w:tcPr>
          <w:p w:rsidR="00B2662F" w:rsidRDefault="00B2662F">
            <w:pPr>
              <w:pStyle w:val="ConsPlusNormal"/>
              <w:jc w:val="center"/>
            </w:pPr>
            <w:r>
              <w:t>x</w:t>
            </w:r>
          </w:p>
        </w:tc>
        <w:tc>
          <w:tcPr>
            <w:tcW w:w="907" w:type="dxa"/>
          </w:tcPr>
          <w:p w:rsidR="00B2662F" w:rsidRDefault="00B2662F">
            <w:pPr>
              <w:pStyle w:val="ConsPlusNormal"/>
              <w:jc w:val="center"/>
            </w:pPr>
            <w:r>
              <w:t>x</w:t>
            </w:r>
          </w:p>
        </w:tc>
        <w:tc>
          <w:tcPr>
            <w:tcW w:w="794" w:type="dxa"/>
          </w:tcPr>
          <w:p w:rsidR="00B2662F" w:rsidRDefault="00B2662F">
            <w:pPr>
              <w:pStyle w:val="ConsPlusNormal"/>
              <w:jc w:val="center"/>
            </w:pPr>
            <w:r>
              <w:t>x</w:t>
            </w:r>
          </w:p>
        </w:tc>
        <w:tc>
          <w:tcPr>
            <w:tcW w:w="851" w:type="dxa"/>
          </w:tcPr>
          <w:p w:rsidR="00B2662F" w:rsidRDefault="00B2662F">
            <w:pPr>
              <w:pStyle w:val="ConsPlusNormal"/>
              <w:jc w:val="center"/>
            </w:pPr>
            <w:r>
              <w:t>x</w:t>
            </w:r>
          </w:p>
        </w:tc>
        <w:tc>
          <w:tcPr>
            <w:tcW w:w="680" w:type="dxa"/>
          </w:tcPr>
          <w:p w:rsidR="00B2662F" w:rsidRPr="00315651" w:rsidRDefault="00B2662F" w:rsidP="002C3876">
            <w:pPr>
              <w:pStyle w:val="ConsPlusNormal"/>
              <w:jc w:val="center"/>
            </w:pPr>
            <w:r w:rsidRPr="00315651">
              <w:t>540</w:t>
            </w:r>
          </w:p>
        </w:tc>
        <w:tc>
          <w:tcPr>
            <w:tcW w:w="624" w:type="dxa"/>
          </w:tcPr>
          <w:p w:rsidR="00B2662F" w:rsidRPr="00315651" w:rsidRDefault="00B2662F" w:rsidP="000C2001">
            <w:pPr>
              <w:pStyle w:val="ConsPlusNormal"/>
              <w:jc w:val="center"/>
            </w:pPr>
            <w:r w:rsidRPr="00315651">
              <w:t>540</w:t>
            </w:r>
          </w:p>
        </w:tc>
        <w:tc>
          <w:tcPr>
            <w:tcW w:w="624" w:type="dxa"/>
          </w:tcPr>
          <w:p w:rsidR="00B2662F" w:rsidRPr="00315651" w:rsidRDefault="00B2662F" w:rsidP="000C2001">
            <w:pPr>
              <w:pStyle w:val="ConsPlusNormal"/>
              <w:jc w:val="center"/>
            </w:pPr>
            <w:r w:rsidRPr="00315651">
              <w:t>540</w:t>
            </w:r>
          </w:p>
        </w:tc>
      </w:tr>
      <w:tr w:rsidR="00B2662F" w:rsidRPr="007A35F1" w:rsidTr="000C2001">
        <w:tc>
          <w:tcPr>
            <w:tcW w:w="624" w:type="dxa"/>
          </w:tcPr>
          <w:p w:rsidR="00B2662F" w:rsidRDefault="00B2662F" w:rsidP="002F48B2">
            <w:pPr>
              <w:pStyle w:val="ConsPlusNormal"/>
              <w:jc w:val="both"/>
            </w:pPr>
            <w:r>
              <w:t>3.2.</w:t>
            </w:r>
          </w:p>
        </w:tc>
        <w:tc>
          <w:tcPr>
            <w:tcW w:w="4825" w:type="dxa"/>
          </w:tcPr>
          <w:p w:rsidR="00B2662F" w:rsidRDefault="00B2662F" w:rsidP="00595AE8">
            <w:pPr>
              <w:pStyle w:val="ConsPlusNormal"/>
              <w:jc w:val="both"/>
            </w:pPr>
            <w:r>
              <w:t xml:space="preserve">Показатель </w:t>
            </w:r>
            <w:r w:rsidR="00315651">
              <w:t>7</w:t>
            </w:r>
          </w:p>
          <w:p w:rsidR="00B2662F" w:rsidRDefault="00B2662F"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B2662F" w:rsidRDefault="00B2662F" w:rsidP="00595AE8">
            <w:pPr>
              <w:pStyle w:val="ConsPlusNormal"/>
              <w:jc w:val="center"/>
            </w:pPr>
            <w:r>
              <w:t>x</w:t>
            </w:r>
          </w:p>
        </w:tc>
        <w:tc>
          <w:tcPr>
            <w:tcW w:w="1474" w:type="dxa"/>
          </w:tcPr>
          <w:p w:rsidR="00B2662F" w:rsidRDefault="00B2662F" w:rsidP="00595AE8">
            <w:pPr>
              <w:pStyle w:val="ConsPlusNormal"/>
              <w:jc w:val="center"/>
            </w:pPr>
            <w:r>
              <w:t>x</w:t>
            </w:r>
          </w:p>
        </w:tc>
        <w:tc>
          <w:tcPr>
            <w:tcW w:w="879" w:type="dxa"/>
          </w:tcPr>
          <w:p w:rsidR="00B2662F" w:rsidRDefault="00B2662F" w:rsidP="00595AE8">
            <w:pPr>
              <w:pStyle w:val="ConsPlusNormal"/>
              <w:jc w:val="center"/>
            </w:pPr>
            <w:r>
              <w:t>x</w:t>
            </w:r>
          </w:p>
        </w:tc>
        <w:tc>
          <w:tcPr>
            <w:tcW w:w="907" w:type="dxa"/>
          </w:tcPr>
          <w:p w:rsidR="00B2662F" w:rsidRDefault="00B2662F" w:rsidP="00595AE8">
            <w:pPr>
              <w:pStyle w:val="ConsPlusNormal"/>
              <w:jc w:val="center"/>
            </w:pPr>
            <w:r>
              <w:t>x</w:t>
            </w:r>
          </w:p>
        </w:tc>
        <w:tc>
          <w:tcPr>
            <w:tcW w:w="794" w:type="dxa"/>
          </w:tcPr>
          <w:p w:rsidR="00B2662F" w:rsidRDefault="00B2662F" w:rsidP="00595AE8">
            <w:pPr>
              <w:pStyle w:val="ConsPlusNormal"/>
              <w:jc w:val="center"/>
            </w:pPr>
            <w:r>
              <w:t>x</w:t>
            </w:r>
          </w:p>
        </w:tc>
        <w:tc>
          <w:tcPr>
            <w:tcW w:w="851" w:type="dxa"/>
          </w:tcPr>
          <w:p w:rsidR="00B2662F" w:rsidRDefault="00B2662F" w:rsidP="00595AE8">
            <w:pPr>
              <w:pStyle w:val="ConsPlusNormal"/>
              <w:jc w:val="center"/>
            </w:pPr>
            <w:r>
              <w:t>x</w:t>
            </w:r>
          </w:p>
        </w:tc>
        <w:tc>
          <w:tcPr>
            <w:tcW w:w="680" w:type="dxa"/>
          </w:tcPr>
          <w:p w:rsidR="00B2662F" w:rsidRPr="00315651" w:rsidRDefault="00B2662F" w:rsidP="002C3876">
            <w:pPr>
              <w:pStyle w:val="ConsPlusNormal"/>
              <w:jc w:val="center"/>
            </w:pPr>
            <w:r w:rsidRPr="00315651">
              <w:t>170</w:t>
            </w:r>
          </w:p>
        </w:tc>
        <w:tc>
          <w:tcPr>
            <w:tcW w:w="624" w:type="dxa"/>
          </w:tcPr>
          <w:p w:rsidR="00B2662F" w:rsidRPr="00315651" w:rsidRDefault="00B2662F" w:rsidP="000C2001">
            <w:pPr>
              <w:pStyle w:val="ConsPlusNormal"/>
              <w:jc w:val="center"/>
            </w:pPr>
            <w:r w:rsidRPr="00315651">
              <w:t>170</w:t>
            </w:r>
          </w:p>
        </w:tc>
        <w:tc>
          <w:tcPr>
            <w:tcW w:w="624" w:type="dxa"/>
          </w:tcPr>
          <w:p w:rsidR="00B2662F" w:rsidRPr="00315651" w:rsidRDefault="00B2662F" w:rsidP="000C2001">
            <w:pPr>
              <w:pStyle w:val="ConsPlusNormal"/>
              <w:jc w:val="center"/>
            </w:pPr>
            <w:r w:rsidRPr="00315651">
              <w:t>170</w:t>
            </w:r>
          </w:p>
        </w:tc>
      </w:tr>
      <w:tr w:rsidR="00B2662F" w:rsidRPr="007A35F1" w:rsidTr="000C2001">
        <w:tc>
          <w:tcPr>
            <w:tcW w:w="624" w:type="dxa"/>
          </w:tcPr>
          <w:p w:rsidR="00B2662F" w:rsidRDefault="00B2662F" w:rsidP="002F48B2">
            <w:pPr>
              <w:pStyle w:val="ConsPlusNormal"/>
              <w:jc w:val="both"/>
            </w:pPr>
            <w:r>
              <w:t>3.3.</w:t>
            </w:r>
          </w:p>
        </w:tc>
        <w:tc>
          <w:tcPr>
            <w:tcW w:w="4825" w:type="dxa"/>
          </w:tcPr>
          <w:p w:rsidR="00B2662F" w:rsidRDefault="00B2662F" w:rsidP="00C66F9F">
            <w:pPr>
              <w:pStyle w:val="ConsPlusNormal"/>
              <w:jc w:val="both"/>
            </w:pPr>
            <w:r>
              <w:t>Мероприятие 1</w:t>
            </w:r>
          </w:p>
          <w:p w:rsidR="00B2662F" w:rsidRDefault="00B2662F" w:rsidP="00C66F9F">
            <w:pPr>
              <w:pStyle w:val="ConsPlusNormal"/>
              <w:jc w:val="both"/>
            </w:pPr>
            <w:r>
              <w:t>Организация проведения уроков мужества в муниципальных образовательных учреждениях Дорогобужского района с участием ветеранов</w:t>
            </w:r>
          </w:p>
        </w:tc>
        <w:tc>
          <w:tcPr>
            <w:tcW w:w="3175" w:type="dxa"/>
          </w:tcPr>
          <w:p w:rsidR="00B2662F" w:rsidRDefault="00B2662F">
            <w:pPr>
              <w:pStyle w:val="ConsPlusNormal"/>
              <w:jc w:val="both"/>
            </w:pPr>
            <w:r>
              <w:t>Комитет по образованию МО «Дорогобужский район»;</w:t>
            </w:r>
          </w:p>
          <w:p w:rsidR="00B2662F" w:rsidRDefault="00B2662F" w:rsidP="00C66F9F">
            <w:pPr>
              <w:pStyle w:val="ConsPlusNormal"/>
              <w:jc w:val="both"/>
            </w:pPr>
            <w:r>
              <w:t>Отдел Военного комиссариата Смоленской области по Дорогобужскому району (по согласованию);</w:t>
            </w:r>
          </w:p>
          <w:p w:rsidR="00B2662F" w:rsidRDefault="00B2662F"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B2662F" w:rsidRDefault="00CD3382">
            <w:pPr>
              <w:pStyle w:val="ConsPlusNormal"/>
              <w:jc w:val="center"/>
            </w:pPr>
            <w:r>
              <w:t>-</w:t>
            </w:r>
          </w:p>
        </w:tc>
        <w:tc>
          <w:tcPr>
            <w:tcW w:w="879" w:type="dxa"/>
          </w:tcPr>
          <w:p w:rsidR="00B2662F" w:rsidRDefault="00CD3382">
            <w:pPr>
              <w:pStyle w:val="ConsPlusNormal"/>
              <w:jc w:val="center"/>
            </w:pPr>
            <w:r>
              <w:t>-</w:t>
            </w:r>
          </w:p>
        </w:tc>
        <w:tc>
          <w:tcPr>
            <w:tcW w:w="907" w:type="dxa"/>
          </w:tcPr>
          <w:p w:rsidR="00B2662F" w:rsidRDefault="00CD3382">
            <w:pPr>
              <w:pStyle w:val="ConsPlusNormal"/>
              <w:jc w:val="center"/>
            </w:pPr>
            <w:r>
              <w:t>-</w:t>
            </w:r>
          </w:p>
        </w:tc>
        <w:tc>
          <w:tcPr>
            <w:tcW w:w="794" w:type="dxa"/>
          </w:tcPr>
          <w:p w:rsidR="00B2662F" w:rsidRDefault="00CD3382">
            <w:pPr>
              <w:pStyle w:val="ConsPlusNormal"/>
              <w:jc w:val="center"/>
            </w:pPr>
            <w:r>
              <w:t>-</w:t>
            </w:r>
          </w:p>
        </w:tc>
        <w:tc>
          <w:tcPr>
            <w:tcW w:w="851" w:type="dxa"/>
          </w:tcPr>
          <w:p w:rsidR="00B2662F" w:rsidRDefault="00CD3382">
            <w:pPr>
              <w:pStyle w:val="ConsPlusNormal"/>
              <w:jc w:val="center"/>
            </w:pPr>
            <w:r>
              <w:t>-</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624" w:type="dxa"/>
          </w:tcPr>
          <w:p w:rsidR="00B2662F" w:rsidRDefault="00B2662F" w:rsidP="002F48B2">
            <w:pPr>
              <w:pStyle w:val="ConsPlusNormal"/>
              <w:jc w:val="both"/>
            </w:pPr>
            <w:r>
              <w:t>3.4.</w:t>
            </w:r>
          </w:p>
        </w:tc>
        <w:tc>
          <w:tcPr>
            <w:tcW w:w="4825" w:type="dxa"/>
          </w:tcPr>
          <w:p w:rsidR="00B2662F" w:rsidRDefault="00B2662F">
            <w:pPr>
              <w:pStyle w:val="ConsPlusNormal"/>
              <w:jc w:val="both"/>
            </w:pPr>
            <w:r>
              <w:t>Мероприятие 2</w:t>
            </w:r>
          </w:p>
          <w:p w:rsidR="00B2662F" w:rsidRDefault="00B2662F">
            <w:pPr>
              <w:pStyle w:val="ConsPlusNormal"/>
              <w:jc w:val="both"/>
            </w:pPr>
            <w:r>
              <w:t xml:space="preserve">Реализация мероприятий по патриотическому воспитанию молодежи, проживающей на территории </w:t>
            </w:r>
            <w:r>
              <w:lastRenderedPageBreak/>
              <w:t>муниципального образования «Дорогобужский район» Смоленской области, в том числе:</w:t>
            </w:r>
          </w:p>
          <w:p w:rsidR="00B2662F" w:rsidRDefault="00B2662F">
            <w:pPr>
              <w:pStyle w:val="ConsPlusNormal"/>
              <w:jc w:val="both"/>
            </w:pPr>
            <w:r>
              <w:t>- проведение акций «День призывника»;</w:t>
            </w:r>
          </w:p>
          <w:p w:rsidR="00B2662F" w:rsidRDefault="00B2662F" w:rsidP="00B63915">
            <w:pPr>
              <w:pStyle w:val="ConsPlusNormal"/>
              <w:jc w:val="both"/>
            </w:pPr>
            <w:r>
              <w:t>- проведение районных соревнований по военно-прикладным видам спорта;</w:t>
            </w:r>
          </w:p>
          <w:p w:rsidR="00B2662F" w:rsidRDefault="00B2662F" w:rsidP="00B63915">
            <w:pPr>
              <w:pStyle w:val="ConsPlusNormal"/>
              <w:jc w:val="both"/>
            </w:pPr>
            <w:r>
              <w:t>- организация участия в областных фестивалях, лагерях и слетах, направленных на повышение уровня физической готовности граждан к военной службе, мероприятиях, направленных на повышение мотивации молодых граждан к военной службе, в том числе ГТО;</w:t>
            </w:r>
          </w:p>
          <w:p w:rsidR="00B2662F" w:rsidRDefault="00B2662F"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B2662F" w:rsidRDefault="00B2662F" w:rsidP="0074082B">
            <w:pPr>
              <w:pStyle w:val="ConsPlusNormal"/>
              <w:jc w:val="both"/>
            </w:pPr>
            <w:r>
              <w:lastRenderedPageBreak/>
              <w:t>Комитет по образованию МО «Дорогобужский район»;</w:t>
            </w:r>
          </w:p>
          <w:p w:rsidR="00B2662F" w:rsidRDefault="00B2662F" w:rsidP="0074082B">
            <w:pPr>
              <w:pStyle w:val="ConsPlusNormal"/>
              <w:jc w:val="both"/>
            </w:pPr>
          </w:p>
          <w:p w:rsidR="00B2662F" w:rsidRDefault="00B2662F" w:rsidP="0074082B">
            <w:pPr>
              <w:pStyle w:val="ConsPlusNormal"/>
              <w:jc w:val="both"/>
            </w:pPr>
            <w:r>
              <w:t xml:space="preserve">Комитет по культуре, </w:t>
            </w:r>
            <w:r>
              <w:lastRenderedPageBreak/>
              <w:t>туризму и спорту МО «Дорогобужский район»;</w:t>
            </w:r>
          </w:p>
          <w:p w:rsidR="00B2662F" w:rsidRDefault="00B2662F" w:rsidP="00302642">
            <w:pPr>
              <w:pStyle w:val="ConsPlusNormal"/>
              <w:jc w:val="both"/>
            </w:pPr>
          </w:p>
          <w:p w:rsidR="00B2662F" w:rsidRDefault="00B2662F" w:rsidP="00302642">
            <w:pPr>
              <w:pStyle w:val="ConsPlusNormal"/>
              <w:jc w:val="both"/>
            </w:pPr>
            <w:r>
              <w:t>Отдел Военного комиссариата Смоленской области по Дорогобужскому району (по согласованию)</w:t>
            </w:r>
          </w:p>
          <w:p w:rsidR="00B2662F" w:rsidRDefault="00B2662F" w:rsidP="00302642">
            <w:pPr>
              <w:pStyle w:val="ConsPlusNormal"/>
              <w:jc w:val="both"/>
            </w:pPr>
          </w:p>
        </w:tc>
        <w:tc>
          <w:tcPr>
            <w:tcW w:w="1474" w:type="dxa"/>
          </w:tcPr>
          <w:p w:rsidR="00B2662F" w:rsidRDefault="00B2662F" w:rsidP="007C3A8B">
            <w:pPr>
              <w:pStyle w:val="ConsPlusNormal"/>
              <w:jc w:val="center"/>
              <w:rPr>
                <w:szCs w:val="24"/>
              </w:rPr>
            </w:pPr>
            <w:r>
              <w:rPr>
                <w:szCs w:val="24"/>
              </w:rPr>
              <w:lastRenderedPageBreak/>
              <w:t>бюджет муниципального района</w:t>
            </w:r>
          </w:p>
          <w:p w:rsidR="00B2662F" w:rsidRDefault="00B2662F" w:rsidP="007C3A8B">
            <w:pPr>
              <w:pStyle w:val="ConsPlusNormal"/>
              <w:jc w:val="center"/>
            </w:pPr>
          </w:p>
        </w:tc>
        <w:tc>
          <w:tcPr>
            <w:tcW w:w="879" w:type="dxa"/>
          </w:tcPr>
          <w:p w:rsidR="00B2662F" w:rsidRDefault="00B2662F">
            <w:pPr>
              <w:pStyle w:val="ConsPlusNormal"/>
              <w:jc w:val="center"/>
            </w:pPr>
            <w:r>
              <w:t>30,0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t>-</w:t>
            </w:r>
          </w:p>
          <w:p w:rsidR="00B2662F" w:rsidRDefault="00B2662F">
            <w:pPr>
              <w:pStyle w:val="ConsPlusNormal"/>
              <w:jc w:val="center"/>
            </w:pPr>
          </w:p>
          <w:p w:rsidR="00B2662F" w:rsidRDefault="00B2662F">
            <w:pPr>
              <w:pStyle w:val="ConsPlusNormal"/>
              <w:jc w:val="center"/>
            </w:pPr>
          </w:p>
          <w:p w:rsidR="00B2662F" w:rsidRPr="00B9345C" w:rsidRDefault="00B2662F" w:rsidP="00B9345C">
            <w:pPr>
              <w:jc w:val="center"/>
              <w:rPr>
                <w:lang w:eastAsia="ru-RU"/>
              </w:rPr>
            </w:pPr>
          </w:p>
        </w:tc>
        <w:tc>
          <w:tcPr>
            <w:tcW w:w="907" w:type="dxa"/>
          </w:tcPr>
          <w:p w:rsidR="00B2662F" w:rsidRDefault="00B2662F">
            <w:pPr>
              <w:pStyle w:val="ConsPlusNormal"/>
              <w:jc w:val="center"/>
            </w:pPr>
            <w:r>
              <w:lastRenderedPageBreak/>
              <w:t>10,0</w:t>
            </w:r>
          </w:p>
          <w:p w:rsidR="00CD3382" w:rsidRDefault="00CD3382">
            <w:pPr>
              <w:pStyle w:val="ConsPlusNormal"/>
              <w:jc w:val="center"/>
            </w:pPr>
          </w:p>
          <w:p w:rsidR="00CD3382" w:rsidRDefault="00CD3382">
            <w:pPr>
              <w:pStyle w:val="ConsPlusNormal"/>
              <w:jc w:val="center"/>
            </w:pPr>
          </w:p>
          <w:p w:rsidR="00CD3382" w:rsidRDefault="00CD3382">
            <w:pPr>
              <w:pStyle w:val="ConsPlusNormal"/>
              <w:jc w:val="center"/>
            </w:pPr>
            <w:r>
              <w:t>-</w:t>
            </w:r>
          </w:p>
          <w:p w:rsidR="00B2662F" w:rsidRDefault="00B2662F">
            <w:pPr>
              <w:pStyle w:val="ConsPlusNormal"/>
              <w:jc w:val="center"/>
            </w:pPr>
          </w:p>
          <w:p w:rsidR="00B2662F" w:rsidRDefault="00B2662F" w:rsidP="00955D2B">
            <w:pPr>
              <w:pStyle w:val="ConsPlusNormal"/>
              <w:jc w:val="center"/>
            </w:pPr>
          </w:p>
        </w:tc>
        <w:tc>
          <w:tcPr>
            <w:tcW w:w="794" w:type="dxa"/>
          </w:tcPr>
          <w:p w:rsidR="00B2662F" w:rsidRDefault="00B2662F" w:rsidP="000C2001">
            <w:pPr>
              <w:jc w:val="center"/>
            </w:pPr>
            <w:r>
              <w:lastRenderedPageBreak/>
              <w:t>10,0</w:t>
            </w:r>
          </w:p>
          <w:p w:rsidR="00CD3382" w:rsidRDefault="00CD3382" w:rsidP="000C2001">
            <w:pPr>
              <w:jc w:val="center"/>
            </w:pPr>
          </w:p>
          <w:p w:rsidR="00CD3382" w:rsidRDefault="00CD3382" w:rsidP="000C2001">
            <w:pPr>
              <w:jc w:val="center"/>
            </w:pPr>
          </w:p>
          <w:p w:rsidR="00CD3382" w:rsidRPr="007A35F1" w:rsidRDefault="00CD3382" w:rsidP="000C2001">
            <w:pPr>
              <w:jc w:val="center"/>
            </w:pPr>
            <w:r>
              <w:t>-</w:t>
            </w:r>
          </w:p>
          <w:p w:rsidR="00B2662F" w:rsidRPr="007A35F1" w:rsidRDefault="00B2662F" w:rsidP="000C2001">
            <w:pPr>
              <w:jc w:val="center"/>
            </w:pPr>
          </w:p>
          <w:p w:rsidR="00B2662F" w:rsidRDefault="00B2662F" w:rsidP="000C2001">
            <w:pPr>
              <w:jc w:val="center"/>
            </w:pPr>
          </w:p>
          <w:p w:rsidR="00B2662F" w:rsidRPr="007A35F1" w:rsidRDefault="00B2662F" w:rsidP="000C2001">
            <w:pPr>
              <w:jc w:val="center"/>
            </w:pPr>
          </w:p>
        </w:tc>
        <w:tc>
          <w:tcPr>
            <w:tcW w:w="851" w:type="dxa"/>
          </w:tcPr>
          <w:p w:rsidR="00B2662F" w:rsidRDefault="00B2662F" w:rsidP="000C2001">
            <w:pPr>
              <w:jc w:val="center"/>
            </w:pPr>
            <w:r>
              <w:lastRenderedPageBreak/>
              <w:t>10,0</w:t>
            </w:r>
          </w:p>
          <w:p w:rsidR="00CD3382" w:rsidRDefault="00CD3382" w:rsidP="000C2001">
            <w:pPr>
              <w:jc w:val="center"/>
            </w:pPr>
          </w:p>
          <w:p w:rsidR="00CD3382" w:rsidRDefault="00CD3382" w:rsidP="000C2001">
            <w:pPr>
              <w:jc w:val="center"/>
            </w:pPr>
          </w:p>
          <w:p w:rsidR="00CD3382" w:rsidRPr="007A35F1" w:rsidRDefault="00CD3382" w:rsidP="000C2001">
            <w:pPr>
              <w:jc w:val="center"/>
            </w:pPr>
            <w:r>
              <w:t>-</w:t>
            </w:r>
          </w:p>
          <w:p w:rsidR="00B2662F" w:rsidRPr="007A35F1" w:rsidRDefault="00B2662F" w:rsidP="000C2001">
            <w:pPr>
              <w:jc w:val="center"/>
            </w:pPr>
          </w:p>
          <w:p w:rsidR="00B2662F" w:rsidRDefault="00B2662F" w:rsidP="000C2001">
            <w:pPr>
              <w:jc w:val="center"/>
            </w:pPr>
          </w:p>
          <w:p w:rsidR="00B2662F" w:rsidRPr="007A35F1" w:rsidRDefault="00B2662F" w:rsidP="000C2001">
            <w:pPr>
              <w:jc w:val="center"/>
            </w:pPr>
          </w:p>
        </w:tc>
        <w:tc>
          <w:tcPr>
            <w:tcW w:w="680" w:type="dxa"/>
          </w:tcPr>
          <w:p w:rsidR="00B2662F" w:rsidRDefault="00B2662F">
            <w:pPr>
              <w:pStyle w:val="ConsPlusNormal"/>
              <w:jc w:val="center"/>
            </w:pPr>
            <w:r>
              <w:lastRenderedPageBreak/>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c>
          <w:tcPr>
            <w:tcW w:w="624" w:type="dxa"/>
          </w:tcPr>
          <w:p w:rsidR="00B2662F" w:rsidRDefault="00B2662F">
            <w:pPr>
              <w:pStyle w:val="ConsPlusNormal"/>
              <w:jc w:val="center"/>
            </w:pPr>
            <w:r>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c>
          <w:tcPr>
            <w:tcW w:w="624" w:type="dxa"/>
          </w:tcPr>
          <w:p w:rsidR="00B2662F" w:rsidRDefault="00B2662F">
            <w:pPr>
              <w:pStyle w:val="ConsPlusNormal"/>
              <w:jc w:val="center"/>
            </w:pPr>
            <w:r>
              <w:t xml:space="preserve">x </w:t>
            </w:r>
          </w:p>
          <w:p w:rsidR="00B2662F" w:rsidRDefault="00B2662F">
            <w:pPr>
              <w:pStyle w:val="ConsPlusNormal"/>
              <w:jc w:val="center"/>
            </w:pPr>
          </w:p>
          <w:p w:rsidR="00B2662F" w:rsidRDefault="00B2662F">
            <w:pPr>
              <w:pStyle w:val="ConsPlusNormal"/>
              <w:jc w:val="center"/>
            </w:pPr>
          </w:p>
          <w:p w:rsidR="00B2662F" w:rsidRDefault="00B2662F">
            <w:pPr>
              <w:pStyle w:val="ConsPlusNormal"/>
              <w:jc w:val="center"/>
            </w:pPr>
            <w:r>
              <w:t>x</w:t>
            </w:r>
          </w:p>
        </w:tc>
      </w:tr>
      <w:tr w:rsidR="00B2662F" w:rsidRPr="007A35F1" w:rsidTr="000C2001">
        <w:tc>
          <w:tcPr>
            <w:tcW w:w="5449" w:type="dxa"/>
            <w:gridSpan w:val="2"/>
          </w:tcPr>
          <w:p w:rsidR="00B2662F" w:rsidRDefault="00B2662F" w:rsidP="00B63915">
            <w:pPr>
              <w:pStyle w:val="ConsPlusNormal"/>
              <w:jc w:val="both"/>
            </w:pPr>
            <w:r>
              <w:lastRenderedPageBreak/>
              <w:t>Итого по основному мероприятию 3 муниципальной программы</w:t>
            </w:r>
          </w:p>
        </w:tc>
        <w:tc>
          <w:tcPr>
            <w:tcW w:w="3175" w:type="dxa"/>
          </w:tcPr>
          <w:p w:rsidR="00B2662F" w:rsidRDefault="00B2662F">
            <w:pPr>
              <w:pStyle w:val="ConsPlusNormal"/>
              <w:jc w:val="center"/>
            </w:pPr>
            <w:r>
              <w:t>x</w:t>
            </w:r>
          </w:p>
        </w:tc>
        <w:tc>
          <w:tcPr>
            <w:tcW w:w="1474" w:type="dxa"/>
          </w:tcPr>
          <w:p w:rsidR="00B2662F" w:rsidRDefault="00B2662F" w:rsidP="007C3A8B">
            <w:pPr>
              <w:pStyle w:val="ConsPlusNormal"/>
              <w:jc w:val="center"/>
            </w:pPr>
            <w:r>
              <w:rPr>
                <w:szCs w:val="24"/>
              </w:rPr>
              <w:t>бюджет муниципального района</w:t>
            </w:r>
          </w:p>
        </w:tc>
        <w:tc>
          <w:tcPr>
            <w:tcW w:w="879" w:type="dxa"/>
          </w:tcPr>
          <w:p w:rsidR="00B2662F" w:rsidRDefault="00B2662F" w:rsidP="000804B4">
            <w:pPr>
              <w:pStyle w:val="ConsPlusNormal"/>
              <w:jc w:val="center"/>
            </w:pPr>
            <w:r>
              <w:t>30,0</w:t>
            </w:r>
          </w:p>
          <w:p w:rsidR="00B2662F" w:rsidRDefault="00B2662F" w:rsidP="000804B4">
            <w:pPr>
              <w:pStyle w:val="ConsPlusNormal"/>
              <w:jc w:val="center"/>
            </w:pPr>
          </w:p>
          <w:p w:rsidR="00B2662F" w:rsidRDefault="00B2662F" w:rsidP="000804B4">
            <w:pPr>
              <w:pStyle w:val="ConsPlusNormal"/>
              <w:jc w:val="center"/>
            </w:pPr>
          </w:p>
          <w:p w:rsidR="00B2662F" w:rsidRPr="00B9345C" w:rsidRDefault="00B2662F" w:rsidP="000804B4">
            <w:pPr>
              <w:jc w:val="center"/>
              <w:rPr>
                <w:lang w:eastAsia="ru-RU"/>
              </w:rPr>
            </w:pPr>
          </w:p>
        </w:tc>
        <w:tc>
          <w:tcPr>
            <w:tcW w:w="907" w:type="dxa"/>
          </w:tcPr>
          <w:p w:rsidR="00B2662F" w:rsidRDefault="00B2662F" w:rsidP="000804B4">
            <w:pPr>
              <w:pStyle w:val="ConsPlusNormal"/>
              <w:jc w:val="center"/>
            </w:pPr>
            <w:r>
              <w:t>10,0</w:t>
            </w:r>
          </w:p>
          <w:p w:rsidR="00B2662F" w:rsidRDefault="00B2662F" w:rsidP="000804B4">
            <w:pPr>
              <w:pStyle w:val="ConsPlusNormal"/>
              <w:jc w:val="center"/>
            </w:pPr>
          </w:p>
          <w:p w:rsidR="00B2662F" w:rsidRDefault="00B2662F" w:rsidP="000804B4">
            <w:pPr>
              <w:pStyle w:val="ConsPlusNormal"/>
              <w:jc w:val="center"/>
            </w:pPr>
          </w:p>
        </w:tc>
        <w:tc>
          <w:tcPr>
            <w:tcW w:w="794" w:type="dxa"/>
          </w:tcPr>
          <w:p w:rsidR="00B2662F" w:rsidRPr="007A35F1" w:rsidRDefault="00B2662F" w:rsidP="000804B4">
            <w:pPr>
              <w:jc w:val="center"/>
            </w:pPr>
            <w:r>
              <w:t>10,0</w:t>
            </w:r>
          </w:p>
          <w:p w:rsidR="00B2662F" w:rsidRPr="007A35F1" w:rsidRDefault="00B2662F" w:rsidP="000804B4">
            <w:pPr>
              <w:jc w:val="center"/>
            </w:pPr>
          </w:p>
          <w:p w:rsidR="00B2662F" w:rsidRDefault="00B2662F" w:rsidP="000804B4">
            <w:pPr>
              <w:jc w:val="center"/>
            </w:pPr>
          </w:p>
          <w:p w:rsidR="00B2662F" w:rsidRPr="007A35F1" w:rsidRDefault="00B2662F" w:rsidP="000804B4">
            <w:pPr>
              <w:jc w:val="center"/>
            </w:pPr>
          </w:p>
        </w:tc>
        <w:tc>
          <w:tcPr>
            <w:tcW w:w="851" w:type="dxa"/>
          </w:tcPr>
          <w:p w:rsidR="00B2662F" w:rsidRPr="007A35F1" w:rsidRDefault="00B2662F" w:rsidP="000804B4">
            <w:pPr>
              <w:jc w:val="center"/>
            </w:pPr>
            <w:r>
              <w:t>10,0</w:t>
            </w:r>
          </w:p>
          <w:p w:rsidR="00B2662F" w:rsidRPr="007A35F1" w:rsidRDefault="00B2662F" w:rsidP="000804B4">
            <w:pPr>
              <w:jc w:val="center"/>
            </w:pPr>
          </w:p>
          <w:p w:rsidR="00B2662F" w:rsidRDefault="00B2662F" w:rsidP="000804B4">
            <w:pPr>
              <w:jc w:val="center"/>
            </w:pPr>
          </w:p>
          <w:p w:rsidR="00B2662F" w:rsidRPr="007A35F1" w:rsidRDefault="00B2662F" w:rsidP="000804B4">
            <w:pPr>
              <w:jc w:val="center"/>
            </w:pP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r w:rsidR="00B2662F" w:rsidRPr="007A35F1" w:rsidTr="000C2001">
        <w:tc>
          <w:tcPr>
            <w:tcW w:w="5449" w:type="dxa"/>
            <w:gridSpan w:val="2"/>
          </w:tcPr>
          <w:p w:rsidR="00B2662F" w:rsidRDefault="00B2662F" w:rsidP="00C66F9F">
            <w:pPr>
              <w:pStyle w:val="ConsPlusNormal"/>
              <w:jc w:val="both"/>
            </w:pPr>
            <w:r>
              <w:t>Всего по муниципальной программе</w:t>
            </w:r>
          </w:p>
        </w:tc>
        <w:tc>
          <w:tcPr>
            <w:tcW w:w="3175" w:type="dxa"/>
          </w:tcPr>
          <w:p w:rsidR="00B2662F" w:rsidRDefault="00B2662F">
            <w:pPr>
              <w:pStyle w:val="ConsPlusNormal"/>
              <w:jc w:val="center"/>
            </w:pPr>
          </w:p>
        </w:tc>
        <w:tc>
          <w:tcPr>
            <w:tcW w:w="1474" w:type="dxa"/>
          </w:tcPr>
          <w:p w:rsidR="00B2662F" w:rsidRPr="007A35F1" w:rsidRDefault="00B2662F" w:rsidP="007C3A8B">
            <w:pPr>
              <w:jc w:val="center"/>
            </w:pPr>
            <w:r w:rsidRPr="007A35F1">
              <w:t>бюджет муниципального района</w:t>
            </w:r>
          </w:p>
        </w:tc>
        <w:tc>
          <w:tcPr>
            <w:tcW w:w="879" w:type="dxa"/>
          </w:tcPr>
          <w:p w:rsidR="00B2662F" w:rsidRDefault="00B2662F" w:rsidP="001E3B0A">
            <w:pPr>
              <w:pStyle w:val="ConsPlusNormal"/>
              <w:jc w:val="center"/>
            </w:pPr>
            <w:r>
              <w:t>215,0</w:t>
            </w:r>
          </w:p>
        </w:tc>
        <w:tc>
          <w:tcPr>
            <w:tcW w:w="907" w:type="dxa"/>
          </w:tcPr>
          <w:p w:rsidR="00B2662F" w:rsidRDefault="00B2662F" w:rsidP="00495622">
            <w:pPr>
              <w:pStyle w:val="ConsPlusNormal"/>
              <w:jc w:val="center"/>
            </w:pPr>
            <w:r>
              <w:t>155,0</w:t>
            </w:r>
          </w:p>
        </w:tc>
        <w:tc>
          <w:tcPr>
            <w:tcW w:w="794" w:type="dxa"/>
          </w:tcPr>
          <w:p w:rsidR="00B2662F" w:rsidRPr="007A35F1" w:rsidRDefault="00B2662F" w:rsidP="006C362A">
            <w:pPr>
              <w:jc w:val="center"/>
            </w:pPr>
            <w:r>
              <w:t>30,0</w:t>
            </w:r>
          </w:p>
        </w:tc>
        <w:tc>
          <w:tcPr>
            <w:tcW w:w="851" w:type="dxa"/>
          </w:tcPr>
          <w:p w:rsidR="00B2662F" w:rsidRPr="007A35F1" w:rsidRDefault="00B2662F" w:rsidP="006C362A">
            <w:pPr>
              <w:jc w:val="center"/>
            </w:pPr>
            <w:r>
              <w:t>30,0</w:t>
            </w:r>
          </w:p>
        </w:tc>
        <w:tc>
          <w:tcPr>
            <w:tcW w:w="680" w:type="dxa"/>
          </w:tcPr>
          <w:p w:rsidR="00B2662F" w:rsidRDefault="00B2662F">
            <w:pPr>
              <w:pStyle w:val="ConsPlusNormal"/>
              <w:jc w:val="center"/>
            </w:pPr>
            <w:r>
              <w:t>x</w:t>
            </w:r>
          </w:p>
        </w:tc>
        <w:tc>
          <w:tcPr>
            <w:tcW w:w="624" w:type="dxa"/>
          </w:tcPr>
          <w:p w:rsidR="00B2662F" w:rsidRDefault="00B2662F">
            <w:pPr>
              <w:pStyle w:val="ConsPlusNormal"/>
              <w:jc w:val="center"/>
            </w:pPr>
            <w:r>
              <w:t>x</w:t>
            </w:r>
          </w:p>
        </w:tc>
        <w:tc>
          <w:tcPr>
            <w:tcW w:w="624" w:type="dxa"/>
          </w:tcPr>
          <w:p w:rsidR="00B2662F" w:rsidRDefault="00B2662F">
            <w:pPr>
              <w:pStyle w:val="ConsPlusNormal"/>
              <w:jc w:val="center"/>
            </w:pPr>
            <w:r>
              <w:t>x</w:t>
            </w:r>
          </w:p>
        </w:tc>
      </w:tr>
    </w:tbl>
    <w:p w:rsidR="00B2662F" w:rsidRDefault="00B2662F"/>
    <w:p w:rsidR="00B2662F" w:rsidRDefault="00B2662F"/>
    <w:p w:rsidR="00B2662F" w:rsidRDefault="00B2662F"/>
    <w:p w:rsidR="00B2662F" w:rsidRDefault="00B2662F"/>
    <w:p w:rsidR="00B2662F" w:rsidRDefault="00B2662F"/>
    <w:p w:rsidR="00B2662F" w:rsidRDefault="00B2662F" w:rsidP="00855DF5">
      <w:pPr>
        <w:pStyle w:val="ConsPlusNormal"/>
      </w:pPr>
    </w:p>
    <w:sectPr w:rsidR="00B2662F" w:rsidSect="007E5FE7">
      <w:pgSz w:w="16838" w:h="11905" w:orient="landscape"/>
      <w:pgMar w:top="1134" w:right="67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82" w:rsidRDefault="00CD3382" w:rsidP="003010F2">
      <w:r>
        <w:separator/>
      </w:r>
    </w:p>
  </w:endnote>
  <w:endnote w:type="continuationSeparator" w:id="0">
    <w:p w:rsidR="00CD3382" w:rsidRDefault="00CD3382" w:rsidP="0030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82" w:rsidRDefault="00CD3382" w:rsidP="003010F2">
      <w:r>
        <w:separator/>
      </w:r>
    </w:p>
  </w:footnote>
  <w:footnote w:type="continuationSeparator" w:id="0">
    <w:p w:rsidR="00CD3382" w:rsidRDefault="00CD3382" w:rsidP="0030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2" w:rsidRDefault="00CD3382">
    <w:pPr>
      <w:pStyle w:val="a5"/>
      <w:jc w:val="center"/>
    </w:pPr>
  </w:p>
  <w:p w:rsidR="00CD3382" w:rsidRDefault="00CD33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2" w:rsidRDefault="00CD3382">
    <w:pPr>
      <w:pStyle w:val="a5"/>
    </w:pPr>
  </w:p>
  <w:p w:rsidR="00CD3382" w:rsidRDefault="00CD33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4"/>
    <w:rsid w:val="00001730"/>
    <w:rsid w:val="00016374"/>
    <w:rsid w:val="00020FAC"/>
    <w:rsid w:val="00021AB3"/>
    <w:rsid w:val="00024914"/>
    <w:rsid w:val="00033538"/>
    <w:rsid w:val="000403DF"/>
    <w:rsid w:val="00053AAE"/>
    <w:rsid w:val="00055EF0"/>
    <w:rsid w:val="00056142"/>
    <w:rsid w:val="00057965"/>
    <w:rsid w:val="00074F13"/>
    <w:rsid w:val="00076A20"/>
    <w:rsid w:val="00077BD0"/>
    <w:rsid w:val="000804B4"/>
    <w:rsid w:val="00087C5A"/>
    <w:rsid w:val="000A34E6"/>
    <w:rsid w:val="000B2DBE"/>
    <w:rsid w:val="000C2001"/>
    <w:rsid w:val="000D3BF1"/>
    <w:rsid w:val="00114118"/>
    <w:rsid w:val="0011658B"/>
    <w:rsid w:val="00117D47"/>
    <w:rsid w:val="00124B81"/>
    <w:rsid w:val="00135809"/>
    <w:rsid w:val="00146A20"/>
    <w:rsid w:val="0014723A"/>
    <w:rsid w:val="00153E09"/>
    <w:rsid w:val="00183D91"/>
    <w:rsid w:val="00184238"/>
    <w:rsid w:val="00192DD4"/>
    <w:rsid w:val="00196D12"/>
    <w:rsid w:val="00197769"/>
    <w:rsid w:val="001B0124"/>
    <w:rsid w:val="001B0327"/>
    <w:rsid w:val="001B7461"/>
    <w:rsid w:val="001C742E"/>
    <w:rsid w:val="001D52EB"/>
    <w:rsid w:val="001E3B0A"/>
    <w:rsid w:val="001E7139"/>
    <w:rsid w:val="00215FD8"/>
    <w:rsid w:val="00220EB1"/>
    <w:rsid w:val="00256CF0"/>
    <w:rsid w:val="00260DA8"/>
    <w:rsid w:val="002773BE"/>
    <w:rsid w:val="00282790"/>
    <w:rsid w:val="00285537"/>
    <w:rsid w:val="002857D5"/>
    <w:rsid w:val="00296221"/>
    <w:rsid w:val="002A523A"/>
    <w:rsid w:val="002B53ED"/>
    <w:rsid w:val="002C3876"/>
    <w:rsid w:val="002F48B2"/>
    <w:rsid w:val="002F4AB8"/>
    <w:rsid w:val="003010F2"/>
    <w:rsid w:val="00302642"/>
    <w:rsid w:val="00304FBE"/>
    <w:rsid w:val="0031418A"/>
    <w:rsid w:val="00315651"/>
    <w:rsid w:val="003257F0"/>
    <w:rsid w:val="003266B5"/>
    <w:rsid w:val="00327F30"/>
    <w:rsid w:val="003303C1"/>
    <w:rsid w:val="00332E6E"/>
    <w:rsid w:val="003359E8"/>
    <w:rsid w:val="00342CC7"/>
    <w:rsid w:val="0034667E"/>
    <w:rsid w:val="00350785"/>
    <w:rsid w:val="00352391"/>
    <w:rsid w:val="00366238"/>
    <w:rsid w:val="0037515D"/>
    <w:rsid w:val="00387776"/>
    <w:rsid w:val="00394399"/>
    <w:rsid w:val="003A70F8"/>
    <w:rsid w:val="003A79C2"/>
    <w:rsid w:val="003C180C"/>
    <w:rsid w:val="003C2F88"/>
    <w:rsid w:val="003D00A7"/>
    <w:rsid w:val="003D300F"/>
    <w:rsid w:val="003E083F"/>
    <w:rsid w:val="003E2731"/>
    <w:rsid w:val="003E4EC1"/>
    <w:rsid w:val="003F1922"/>
    <w:rsid w:val="00414176"/>
    <w:rsid w:val="004357A1"/>
    <w:rsid w:val="00446DB0"/>
    <w:rsid w:val="00463AFC"/>
    <w:rsid w:val="00473BFC"/>
    <w:rsid w:val="00495622"/>
    <w:rsid w:val="00497C99"/>
    <w:rsid w:val="004C100F"/>
    <w:rsid w:val="004C35D7"/>
    <w:rsid w:val="004C51C4"/>
    <w:rsid w:val="004C5B47"/>
    <w:rsid w:val="004C6B88"/>
    <w:rsid w:val="004D7986"/>
    <w:rsid w:val="004E2873"/>
    <w:rsid w:val="004F39E6"/>
    <w:rsid w:val="0050367F"/>
    <w:rsid w:val="005274D8"/>
    <w:rsid w:val="005360B9"/>
    <w:rsid w:val="005428A4"/>
    <w:rsid w:val="00586D3A"/>
    <w:rsid w:val="00595AE8"/>
    <w:rsid w:val="005A1E06"/>
    <w:rsid w:val="005A20EC"/>
    <w:rsid w:val="005A60D5"/>
    <w:rsid w:val="005B0513"/>
    <w:rsid w:val="005B3B9C"/>
    <w:rsid w:val="005C611F"/>
    <w:rsid w:val="005D59DE"/>
    <w:rsid w:val="005E519C"/>
    <w:rsid w:val="00603414"/>
    <w:rsid w:val="00611EB7"/>
    <w:rsid w:val="0063289D"/>
    <w:rsid w:val="00642068"/>
    <w:rsid w:val="00642249"/>
    <w:rsid w:val="00643CE7"/>
    <w:rsid w:val="00646964"/>
    <w:rsid w:val="0066023B"/>
    <w:rsid w:val="0067404D"/>
    <w:rsid w:val="00675DDA"/>
    <w:rsid w:val="00687DD2"/>
    <w:rsid w:val="00694866"/>
    <w:rsid w:val="006A06EC"/>
    <w:rsid w:val="006A12DC"/>
    <w:rsid w:val="006A65C9"/>
    <w:rsid w:val="006B1302"/>
    <w:rsid w:val="006C362A"/>
    <w:rsid w:val="006C5A98"/>
    <w:rsid w:val="006C6CF3"/>
    <w:rsid w:val="006F103B"/>
    <w:rsid w:val="006F2023"/>
    <w:rsid w:val="0070081D"/>
    <w:rsid w:val="0070400C"/>
    <w:rsid w:val="007040E6"/>
    <w:rsid w:val="00722C72"/>
    <w:rsid w:val="007241D7"/>
    <w:rsid w:val="0074082B"/>
    <w:rsid w:val="00742E2C"/>
    <w:rsid w:val="00751695"/>
    <w:rsid w:val="00761337"/>
    <w:rsid w:val="007622AC"/>
    <w:rsid w:val="00780233"/>
    <w:rsid w:val="007A35F1"/>
    <w:rsid w:val="007C0C92"/>
    <w:rsid w:val="007C3A8B"/>
    <w:rsid w:val="007E36B8"/>
    <w:rsid w:val="007E5FE7"/>
    <w:rsid w:val="00807244"/>
    <w:rsid w:val="008149C8"/>
    <w:rsid w:val="00822A96"/>
    <w:rsid w:val="0083557E"/>
    <w:rsid w:val="00835771"/>
    <w:rsid w:val="00842AF3"/>
    <w:rsid w:val="00855DF5"/>
    <w:rsid w:val="00857E14"/>
    <w:rsid w:val="00862954"/>
    <w:rsid w:val="00871A13"/>
    <w:rsid w:val="00891FAD"/>
    <w:rsid w:val="00893A35"/>
    <w:rsid w:val="008A316F"/>
    <w:rsid w:val="008B2831"/>
    <w:rsid w:val="008C6E4E"/>
    <w:rsid w:val="008D3B15"/>
    <w:rsid w:val="008D4EE3"/>
    <w:rsid w:val="008E1365"/>
    <w:rsid w:val="008F1553"/>
    <w:rsid w:val="0090321E"/>
    <w:rsid w:val="00904598"/>
    <w:rsid w:val="00915537"/>
    <w:rsid w:val="00916113"/>
    <w:rsid w:val="00920CDD"/>
    <w:rsid w:val="00921464"/>
    <w:rsid w:val="0092495E"/>
    <w:rsid w:val="0094717F"/>
    <w:rsid w:val="00955D2B"/>
    <w:rsid w:val="00976424"/>
    <w:rsid w:val="00983230"/>
    <w:rsid w:val="00984753"/>
    <w:rsid w:val="0098555E"/>
    <w:rsid w:val="009A55FB"/>
    <w:rsid w:val="009B6E8A"/>
    <w:rsid w:val="009C7F78"/>
    <w:rsid w:val="009D5418"/>
    <w:rsid w:val="009E1939"/>
    <w:rsid w:val="009F15BF"/>
    <w:rsid w:val="009F7100"/>
    <w:rsid w:val="00A00630"/>
    <w:rsid w:val="00A07C07"/>
    <w:rsid w:val="00A22BEB"/>
    <w:rsid w:val="00A42A6B"/>
    <w:rsid w:val="00A50516"/>
    <w:rsid w:val="00A571CA"/>
    <w:rsid w:val="00A57AE8"/>
    <w:rsid w:val="00A65450"/>
    <w:rsid w:val="00A72AA5"/>
    <w:rsid w:val="00A80CBD"/>
    <w:rsid w:val="00A82A53"/>
    <w:rsid w:val="00A82CB8"/>
    <w:rsid w:val="00A93C61"/>
    <w:rsid w:val="00A94B53"/>
    <w:rsid w:val="00AA7294"/>
    <w:rsid w:val="00AB5BC6"/>
    <w:rsid w:val="00AD7AAE"/>
    <w:rsid w:val="00AE298A"/>
    <w:rsid w:val="00AF39EA"/>
    <w:rsid w:val="00B05DD0"/>
    <w:rsid w:val="00B2662F"/>
    <w:rsid w:val="00B50508"/>
    <w:rsid w:val="00B57DED"/>
    <w:rsid w:val="00B62D12"/>
    <w:rsid w:val="00B63915"/>
    <w:rsid w:val="00B65199"/>
    <w:rsid w:val="00B83F34"/>
    <w:rsid w:val="00B9023D"/>
    <w:rsid w:val="00B9345C"/>
    <w:rsid w:val="00B95D21"/>
    <w:rsid w:val="00B973C5"/>
    <w:rsid w:val="00BA2BC1"/>
    <w:rsid w:val="00BA5849"/>
    <w:rsid w:val="00BA5924"/>
    <w:rsid w:val="00BB2CD6"/>
    <w:rsid w:val="00C21590"/>
    <w:rsid w:val="00C21736"/>
    <w:rsid w:val="00C224DB"/>
    <w:rsid w:val="00C242ED"/>
    <w:rsid w:val="00C25524"/>
    <w:rsid w:val="00C32604"/>
    <w:rsid w:val="00C449D4"/>
    <w:rsid w:val="00C542CC"/>
    <w:rsid w:val="00C55D41"/>
    <w:rsid w:val="00C66F9F"/>
    <w:rsid w:val="00C70D0D"/>
    <w:rsid w:val="00C70E6F"/>
    <w:rsid w:val="00C70EFF"/>
    <w:rsid w:val="00C8427B"/>
    <w:rsid w:val="00C85E05"/>
    <w:rsid w:val="00CA2993"/>
    <w:rsid w:val="00CA2ABD"/>
    <w:rsid w:val="00CB08C8"/>
    <w:rsid w:val="00CB516D"/>
    <w:rsid w:val="00CD3382"/>
    <w:rsid w:val="00CE03C6"/>
    <w:rsid w:val="00CE5A26"/>
    <w:rsid w:val="00CF4CA2"/>
    <w:rsid w:val="00D14896"/>
    <w:rsid w:val="00D2774C"/>
    <w:rsid w:val="00D31C2F"/>
    <w:rsid w:val="00D40473"/>
    <w:rsid w:val="00D52A14"/>
    <w:rsid w:val="00D60903"/>
    <w:rsid w:val="00D7675F"/>
    <w:rsid w:val="00D808A4"/>
    <w:rsid w:val="00D93982"/>
    <w:rsid w:val="00DC1B8E"/>
    <w:rsid w:val="00DC3210"/>
    <w:rsid w:val="00DC68D1"/>
    <w:rsid w:val="00DF44DD"/>
    <w:rsid w:val="00E10B5C"/>
    <w:rsid w:val="00E12CDE"/>
    <w:rsid w:val="00E1576D"/>
    <w:rsid w:val="00E311FF"/>
    <w:rsid w:val="00E432DC"/>
    <w:rsid w:val="00E44C89"/>
    <w:rsid w:val="00E52EFE"/>
    <w:rsid w:val="00E61CD3"/>
    <w:rsid w:val="00E64CB9"/>
    <w:rsid w:val="00E65FA2"/>
    <w:rsid w:val="00E70F6A"/>
    <w:rsid w:val="00E70FFF"/>
    <w:rsid w:val="00E7138E"/>
    <w:rsid w:val="00E82B17"/>
    <w:rsid w:val="00E836F4"/>
    <w:rsid w:val="00E853FE"/>
    <w:rsid w:val="00E90F9F"/>
    <w:rsid w:val="00EB66FA"/>
    <w:rsid w:val="00EC0108"/>
    <w:rsid w:val="00EC4F6E"/>
    <w:rsid w:val="00ED2C06"/>
    <w:rsid w:val="00ED5CE0"/>
    <w:rsid w:val="00EF2059"/>
    <w:rsid w:val="00EF3A09"/>
    <w:rsid w:val="00EF4AE6"/>
    <w:rsid w:val="00EF79E6"/>
    <w:rsid w:val="00F03C80"/>
    <w:rsid w:val="00F0503F"/>
    <w:rsid w:val="00F144D7"/>
    <w:rsid w:val="00F21344"/>
    <w:rsid w:val="00F370AD"/>
    <w:rsid w:val="00F422CD"/>
    <w:rsid w:val="00F45CC0"/>
    <w:rsid w:val="00F47183"/>
    <w:rsid w:val="00F54390"/>
    <w:rsid w:val="00F8094B"/>
    <w:rsid w:val="00F81658"/>
    <w:rsid w:val="00F85A4C"/>
    <w:rsid w:val="00F91C09"/>
    <w:rsid w:val="00F93A29"/>
    <w:rsid w:val="00FC253C"/>
    <w:rsid w:val="00FD0C0D"/>
    <w:rsid w:val="00FF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cs="Tahoma"/>
      <w:sz w:val="16"/>
      <w:szCs w:val="16"/>
    </w:rPr>
  </w:style>
  <w:style w:type="character" w:customStyle="1" w:styleId="aa">
    <w:name w:val="Текст выноски Знак"/>
    <w:basedOn w:val="a0"/>
    <w:link w:val="a9"/>
    <w:uiPriority w:val="99"/>
    <w:semiHidden/>
    <w:locked/>
    <w:rsid w:val="00687D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3414"/>
    <w:pPr>
      <w:widowControl w:val="0"/>
      <w:autoSpaceDE w:val="0"/>
      <w:autoSpaceDN w:val="0"/>
    </w:pPr>
    <w:rPr>
      <w:rFonts w:eastAsia="Times New Roman"/>
      <w:sz w:val="24"/>
      <w:szCs w:val="20"/>
    </w:rPr>
  </w:style>
  <w:style w:type="paragraph" w:customStyle="1" w:styleId="ConsPlusNonformat">
    <w:name w:val="ConsPlusNonforma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03414"/>
    <w:pPr>
      <w:widowControl w:val="0"/>
      <w:autoSpaceDE w:val="0"/>
      <w:autoSpaceDN w:val="0"/>
    </w:pPr>
    <w:rPr>
      <w:rFonts w:eastAsia="Times New Roman"/>
      <w:b/>
      <w:sz w:val="24"/>
      <w:szCs w:val="20"/>
    </w:rPr>
  </w:style>
  <w:style w:type="paragraph" w:customStyle="1" w:styleId="ConsPlusCell">
    <w:name w:val="ConsPlusCell"/>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03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03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034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03414"/>
    <w:pPr>
      <w:widowControl w:val="0"/>
      <w:autoSpaceDE w:val="0"/>
      <w:autoSpaceDN w:val="0"/>
    </w:pPr>
    <w:rPr>
      <w:rFonts w:ascii="Arial" w:eastAsia="Times New Roman" w:hAnsi="Arial" w:cs="Arial"/>
      <w:sz w:val="20"/>
      <w:szCs w:val="20"/>
    </w:rPr>
  </w:style>
  <w:style w:type="character" w:customStyle="1" w:styleId="95">
    <w:name w:val="Основной текст (9)5"/>
    <w:uiPriority w:val="99"/>
    <w:rsid w:val="0094717F"/>
    <w:rPr>
      <w:rFonts w:ascii="Times New Roman" w:hAnsi="Times New Roman"/>
      <w:sz w:val="26"/>
      <w:shd w:val="clear" w:color="auto" w:fill="FFFFFF"/>
    </w:rPr>
  </w:style>
  <w:style w:type="character" w:customStyle="1" w:styleId="94">
    <w:name w:val="Основной текст (9)4"/>
    <w:uiPriority w:val="99"/>
    <w:rsid w:val="0094717F"/>
    <w:rPr>
      <w:rFonts w:ascii="Times New Roman" w:hAnsi="Times New Roman"/>
      <w:sz w:val="26"/>
      <w:shd w:val="clear" w:color="auto" w:fill="FFFFFF"/>
      <w:lang w:val="ru-RU" w:eastAsia="ru-RU"/>
    </w:rPr>
  </w:style>
  <w:style w:type="paragraph" w:customStyle="1" w:styleId="1">
    <w:name w:val="Абзац списка1"/>
    <w:basedOn w:val="a"/>
    <w:uiPriority w:val="99"/>
    <w:rsid w:val="0094717F"/>
    <w:pPr>
      <w:suppressAutoHyphens/>
      <w:spacing w:after="200" w:line="276" w:lineRule="auto"/>
      <w:ind w:left="720"/>
    </w:pPr>
    <w:rPr>
      <w:rFonts w:ascii="Calibri" w:hAnsi="Calibri" w:cs="Calibri"/>
      <w:sz w:val="22"/>
      <w:szCs w:val="22"/>
      <w:lang w:eastAsia="zh-CN"/>
    </w:rPr>
  </w:style>
  <w:style w:type="paragraph" w:customStyle="1" w:styleId="91">
    <w:name w:val="Основной текст (9)1"/>
    <w:basedOn w:val="a"/>
    <w:uiPriority w:val="99"/>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99"/>
    <w:rsid w:val="00C66F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line number"/>
    <w:basedOn w:val="a0"/>
    <w:uiPriority w:val="99"/>
    <w:semiHidden/>
    <w:rsid w:val="00197769"/>
    <w:rPr>
      <w:rFonts w:cs="Times New Roman"/>
    </w:rPr>
  </w:style>
  <w:style w:type="paragraph" w:styleId="a5">
    <w:name w:val="header"/>
    <w:basedOn w:val="a"/>
    <w:link w:val="a6"/>
    <w:uiPriority w:val="99"/>
    <w:rsid w:val="003010F2"/>
    <w:pPr>
      <w:tabs>
        <w:tab w:val="center" w:pos="4677"/>
        <w:tab w:val="right" w:pos="9355"/>
      </w:tabs>
    </w:pPr>
  </w:style>
  <w:style w:type="character" w:customStyle="1" w:styleId="a6">
    <w:name w:val="Верхний колонтитул Знак"/>
    <w:basedOn w:val="a0"/>
    <w:link w:val="a5"/>
    <w:uiPriority w:val="99"/>
    <w:locked/>
    <w:rsid w:val="003010F2"/>
    <w:rPr>
      <w:rFonts w:cs="Times New Roman"/>
    </w:rPr>
  </w:style>
  <w:style w:type="paragraph" w:styleId="a7">
    <w:name w:val="footer"/>
    <w:basedOn w:val="a"/>
    <w:link w:val="a8"/>
    <w:uiPriority w:val="99"/>
    <w:semiHidden/>
    <w:rsid w:val="003010F2"/>
    <w:pPr>
      <w:tabs>
        <w:tab w:val="center" w:pos="4677"/>
        <w:tab w:val="right" w:pos="9355"/>
      </w:tabs>
    </w:pPr>
  </w:style>
  <w:style w:type="character" w:customStyle="1" w:styleId="a8">
    <w:name w:val="Нижний колонтитул Знак"/>
    <w:basedOn w:val="a0"/>
    <w:link w:val="a7"/>
    <w:uiPriority w:val="99"/>
    <w:semiHidden/>
    <w:locked/>
    <w:rsid w:val="003010F2"/>
    <w:rPr>
      <w:rFonts w:cs="Times New Roman"/>
    </w:rPr>
  </w:style>
  <w:style w:type="paragraph" w:styleId="a9">
    <w:name w:val="Balloon Text"/>
    <w:basedOn w:val="a"/>
    <w:link w:val="aa"/>
    <w:uiPriority w:val="99"/>
    <w:semiHidden/>
    <w:rsid w:val="00687DD2"/>
    <w:rPr>
      <w:rFonts w:ascii="Tahoma" w:hAnsi="Tahoma" w:cs="Tahoma"/>
      <w:sz w:val="16"/>
      <w:szCs w:val="16"/>
    </w:rPr>
  </w:style>
  <w:style w:type="character" w:customStyle="1" w:styleId="aa">
    <w:name w:val="Текст выноски Знак"/>
    <w:basedOn w:val="a0"/>
    <w:link w:val="a9"/>
    <w:uiPriority w:val="99"/>
    <w:semiHidden/>
    <w:locked/>
    <w:rsid w:val="00687D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4107</Words>
  <Characters>30942</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Северухина А Г</dc:creator>
  <cp:lastModifiedBy>User</cp:lastModifiedBy>
  <cp:revision>7</cp:revision>
  <cp:lastPrinted>2020-02-27T07:10:00Z</cp:lastPrinted>
  <dcterms:created xsi:type="dcterms:W3CDTF">2020-02-25T12:48:00Z</dcterms:created>
  <dcterms:modified xsi:type="dcterms:W3CDTF">2020-03-13T12:38:00Z</dcterms:modified>
</cp:coreProperties>
</file>