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642798" w:rsidRPr="00642798" w:rsidRDefault="00642798" w:rsidP="006E1F57">
            <w:pPr>
              <w:tabs>
                <w:tab w:val="center" w:pos="5102"/>
                <w:tab w:val="left" w:pos="6150"/>
                <w:tab w:val="left" w:pos="6696"/>
              </w:tabs>
            </w:pPr>
            <w:r w:rsidRPr="00642798">
              <w:tab/>
              <w:t xml:space="preserve">      </w:t>
            </w:r>
            <w:r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17924272" r:id="rId9"/>
              </w:object>
            </w:r>
            <w:r w:rsidRPr="00642798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r w:rsidRPr="00642798">
              <w:rPr>
                <w:b/>
              </w:rPr>
              <w:t>П О С Т А Н О В Л Е Н И Е</w:t>
            </w:r>
          </w:p>
        </w:tc>
      </w:tr>
      <w:tr w:rsidR="00642798" w:rsidRPr="00642798" w:rsidTr="00966CFD">
        <w:tc>
          <w:tcPr>
            <w:tcW w:w="10421" w:type="dxa"/>
          </w:tcPr>
          <w:p w:rsidR="00642798" w:rsidRPr="00642798" w:rsidRDefault="00642798" w:rsidP="00642798"/>
          <w:p w:rsidR="00642798" w:rsidRPr="00642798" w:rsidRDefault="00770A11" w:rsidP="009F3ACE">
            <w:r>
              <w:rPr>
                <w:lang w:val="en-US"/>
              </w:rPr>
              <w:t>o</w:t>
            </w:r>
            <w:r w:rsidR="00642798" w:rsidRPr="00642798">
              <w:t>т</w:t>
            </w:r>
            <w:r w:rsidRPr="00770A11">
              <w:t xml:space="preserve"> </w:t>
            </w:r>
            <w:r w:rsidR="009F3ACE">
              <w:t>27.05.2022</w:t>
            </w:r>
            <w:r w:rsidR="00642798" w:rsidRPr="00642798">
              <w:t xml:space="preserve">  </w:t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rPr>
                <w:vanish/>
              </w:rPr>
              <w:pgNum/>
            </w:r>
            <w:r w:rsidR="00642798" w:rsidRPr="00642798">
              <w:t xml:space="preserve">№ </w:t>
            </w:r>
            <w:r w:rsidR="009F3ACE">
              <w:t>437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642798" w:rsidTr="00966CFD">
        <w:tc>
          <w:tcPr>
            <w:tcW w:w="4786" w:type="dxa"/>
          </w:tcPr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  <w:r w:rsidRPr="00642798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642798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C03D7E" w:rsidRDefault="00642798" w:rsidP="00642798">
      <w:pPr>
        <w:jc w:val="both"/>
      </w:pPr>
      <w:r w:rsidRPr="00642798">
        <w:tab/>
        <w:t xml:space="preserve">В соответствии с </w:t>
      </w:r>
      <w:r w:rsidR="00966CFD" w:rsidRPr="00966CFD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C03D7E">
        <w:t xml:space="preserve"> (</w:t>
      </w:r>
      <w:r w:rsidR="00C03D7E">
        <w:t>в редакции постановления Администрации муниципального образования «Дорогобужский район» Смоленской области от 28.02.2022 №153)</w:t>
      </w:r>
    </w:p>
    <w:p w:rsidR="00642798" w:rsidRPr="00642798" w:rsidRDefault="00642798" w:rsidP="00642798">
      <w:pPr>
        <w:jc w:val="both"/>
      </w:pPr>
    </w:p>
    <w:p w:rsidR="00642798" w:rsidRPr="00642798" w:rsidRDefault="00642798" w:rsidP="00642798">
      <w:pPr>
        <w:jc w:val="both"/>
      </w:pPr>
      <w:r w:rsidRPr="00642798">
        <w:t xml:space="preserve">        Администрация муниципального образования «Дорогобужский район» Смоленской области  п о с т а н о в л я е т:</w:t>
      </w:r>
    </w:p>
    <w:p w:rsidR="00642798" w:rsidRPr="00642798" w:rsidRDefault="00642798" w:rsidP="00642798">
      <w:r w:rsidRPr="00642798">
        <w:tab/>
      </w:r>
    </w:p>
    <w:p w:rsidR="00642798" w:rsidRPr="00642798" w:rsidRDefault="00642798" w:rsidP="00642798">
      <w:pPr>
        <w:jc w:val="both"/>
      </w:pPr>
      <w:r w:rsidRPr="00642798">
        <w:tab/>
        <w:t xml:space="preserve">      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 № 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 №681, от 29.10.2019 №820, от 23.12.2019 </w:t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rPr>
          <w:vanish/>
        </w:rPr>
        <w:pgNum/>
      </w:r>
      <w:r w:rsidRPr="00642798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>
        <w:t xml:space="preserve">, </w:t>
      </w:r>
      <w:r w:rsidR="004555F9" w:rsidRPr="004555F9">
        <w:t>от 18.02.2022  № 132</w:t>
      </w:r>
      <w:r w:rsidR="009929D8">
        <w:t>, от 09.03.2022 №192</w:t>
      </w:r>
      <w:r w:rsidR="005058CC">
        <w:t>,</w:t>
      </w:r>
      <w:r w:rsidR="005058CC" w:rsidRPr="005058CC">
        <w:t xml:space="preserve"> oт 13.05.2022  № 398</w:t>
      </w:r>
      <w:r w:rsidRPr="00642798">
        <w:t>) изменения, изложив ее в новой редакции (прилагается)</w:t>
      </w: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642798" w:rsidP="00642798">
      <w:pPr>
        <w:ind w:firstLine="840"/>
        <w:jc w:val="both"/>
      </w:pPr>
    </w:p>
    <w:p w:rsidR="00642798" w:rsidRPr="00642798" w:rsidRDefault="00D06F2C" w:rsidP="00642798">
      <w:pPr>
        <w:tabs>
          <w:tab w:val="left" w:pos="567"/>
          <w:tab w:val="left" w:pos="7680"/>
        </w:tabs>
      </w:pPr>
      <w:r>
        <w:t xml:space="preserve">И.о. </w:t>
      </w:r>
      <w:r w:rsidR="00642798" w:rsidRPr="00642798">
        <w:t>Глав</w:t>
      </w:r>
      <w:r>
        <w:t>ы</w:t>
      </w:r>
      <w:r w:rsidR="00642798" w:rsidRPr="00642798">
        <w:t xml:space="preserve"> муниципального образования</w:t>
      </w:r>
    </w:p>
    <w:p w:rsidR="00642798" w:rsidRDefault="00642798" w:rsidP="00642798">
      <w:pPr>
        <w:rPr>
          <w:b/>
        </w:rPr>
        <w:sectPr w:rsidR="00642798" w:rsidSect="00F3412E">
          <w:footerReference w:type="default" r:id="rId10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642798">
        <w:t xml:space="preserve"> «Дорогобужский район» Смоленской области                                                       </w:t>
      </w:r>
      <w:r w:rsidR="009929D8">
        <w:rPr>
          <w:b/>
        </w:rPr>
        <w:t>С</w:t>
      </w:r>
      <w:r w:rsidR="00D06F2C">
        <w:rPr>
          <w:b/>
        </w:rPr>
        <w:t>мольянинов А.М.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  <w:r w:rsidRPr="00006B4C">
        <w:lastRenderedPageBreak/>
        <w:t xml:space="preserve">                                                                                                                      УТВЕРЖДЕНА</w:t>
      </w:r>
    </w:p>
    <w:p w:rsidR="00006B4C" w:rsidRPr="00CC0691" w:rsidRDefault="00006B4C" w:rsidP="00006B4C">
      <w:pPr>
        <w:tabs>
          <w:tab w:val="left" w:pos="567"/>
          <w:tab w:val="left" w:pos="7680"/>
        </w:tabs>
      </w:pPr>
      <w:r w:rsidRPr="00006B4C">
        <w:t xml:space="preserve">                                          </w:t>
      </w:r>
      <w:r>
        <w:t xml:space="preserve">        </w:t>
      </w:r>
      <w:r w:rsidRPr="00CC0691">
        <w:t xml:space="preserve">                            </w:t>
      </w:r>
      <w:r w:rsidRPr="00006B4C">
        <w:t xml:space="preserve"> постановлением Администрации</w:t>
      </w:r>
    </w:p>
    <w:p w:rsidR="00006B4C" w:rsidRPr="00006B4C" w:rsidRDefault="00006B4C" w:rsidP="00006B4C">
      <w:pPr>
        <w:tabs>
          <w:tab w:val="center" w:pos="4961"/>
        </w:tabs>
      </w:pPr>
      <w:r w:rsidRPr="00006B4C">
        <w:t xml:space="preserve"> </w:t>
      </w:r>
      <w:r>
        <w:tab/>
      </w:r>
      <w:r w:rsidRPr="00006B4C">
        <w:t xml:space="preserve">                                           муниципального образования                                                                         </w:t>
      </w:r>
    </w:p>
    <w:p w:rsidR="00006B4C" w:rsidRPr="00CC0691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</w:t>
      </w:r>
      <w:r>
        <w:t xml:space="preserve">   </w:t>
      </w:r>
      <w:r w:rsidRPr="00006B4C">
        <w:t xml:space="preserve">                           </w:t>
      </w:r>
      <w:r>
        <w:tab/>
      </w:r>
      <w:r w:rsidRPr="00006B4C">
        <w:t>«Дорогобужский район» Смоленской области</w:t>
      </w:r>
    </w:p>
    <w:p w:rsidR="00006B4C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                               от 06.11.2013 №698  (в редакции  постановлени</w:t>
      </w:r>
      <w:r>
        <w:t>я</w:t>
      </w:r>
      <w:r w:rsidRPr="00006B4C">
        <w:t xml:space="preserve"> </w:t>
      </w:r>
      <w:r>
        <w:t xml:space="preserve">  </w:t>
      </w:r>
    </w:p>
    <w:p w:rsidR="00006B4C" w:rsidRDefault="00006B4C" w:rsidP="00006B4C">
      <w:pPr>
        <w:tabs>
          <w:tab w:val="left" w:pos="567"/>
          <w:tab w:val="center" w:pos="4961"/>
        </w:tabs>
      </w:pPr>
      <w:r>
        <w:t xml:space="preserve">                                                                              </w:t>
      </w:r>
      <w:r w:rsidRPr="00006B4C">
        <w:t>Администрации муниципального образования</w:t>
      </w:r>
    </w:p>
    <w:p w:rsidR="00006B4C" w:rsidRDefault="00006B4C" w:rsidP="00006B4C">
      <w:pPr>
        <w:tabs>
          <w:tab w:val="left" w:pos="567"/>
          <w:tab w:val="center" w:pos="4961"/>
        </w:tabs>
      </w:pPr>
      <w:r w:rsidRPr="00006B4C">
        <w:t xml:space="preserve">                                                 </w:t>
      </w:r>
      <w:r>
        <w:t xml:space="preserve">                            </w:t>
      </w:r>
      <w:r w:rsidRPr="00006B4C">
        <w:t xml:space="preserve"> «Дорогобужский район» </w:t>
      </w:r>
      <w:r>
        <w:t xml:space="preserve"> </w:t>
      </w:r>
      <w:r w:rsidRPr="00006B4C">
        <w:t xml:space="preserve">Смоленской области   </w:t>
      </w:r>
      <w:r>
        <w:t xml:space="preserve">                                                                   </w:t>
      </w:r>
    </w:p>
    <w:p w:rsidR="00006B4C" w:rsidRPr="00006B4C" w:rsidRDefault="00006B4C" w:rsidP="00006B4C">
      <w:pPr>
        <w:tabs>
          <w:tab w:val="left" w:pos="567"/>
          <w:tab w:val="center" w:pos="4961"/>
        </w:tabs>
      </w:pPr>
      <w:r>
        <w:t xml:space="preserve">                    </w:t>
      </w:r>
      <w:r>
        <w:tab/>
        <w:t xml:space="preserve">                            </w:t>
      </w:r>
      <w:r w:rsidRPr="00006B4C">
        <w:t xml:space="preserve">от </w:t>
      </w:r>
      <w:r w:rsidR="009F3ACE">
        <w:t>27.05.2022</w:t>
      </w:r>
      <w:r w:rsidR="00CC0691" w:rsidRPr="00CC0691">
        <w:t xml:space="preserve"> № </w:t>
      </w:r>
      <w:r w:rsidR="009F3ACE">
        <w:t>437</w:t>
      </w:r>
      <w:bookmarkStart w:id="0" w:name="_GoBack"/>
      <w:bookmarkEnd w:id="0"/>
      <w:r w:rsidRPr="00006B4C">
        <w:t xml:space="preserve">)           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  <w:r w:rsidRPr="00006B4C">
        <w:t xml:space="preserve">                                                       </w:t>
      </w:r>
    </w:p>
    <w:p w:rsidR="00006B4C" w:rsidRPr="00006B4C" w:rsidRDefault="00006B4C" w:rsidP="00006B4C">
      <w:pPr>
        <w:tabs>
          <w:tab w:val="left" w:pos="567"/>
          <w:tab w:val="left" w:pos="7680"/>
        </w:tabs>
      </w:pPr>
    </w:p>
    <w:p w:rsidR="00530751" w:rsidRPr="00F3412E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F3412E">
        <w:rPr>
          <w:b/>
        </w:rPr>
        <w:t>П</w:t>
      </w:r>
      <w:r w:rsidR="00530751" w:rsidRPr="00F3412E">
        <w:rPr>
          <w:b/>
        </w:rPr>
        <w:t>АСПОРТ</w:t>
      </w:r>
    </w:p>
    <w:p w:rsidR="007B2288" w:rsidRPr="00F3412E" w:rsidRDefault="007B2288" w:rsidP="00966CFD">
      <w:pPr>
        <w:jc w:val="center"/>
        <w:rPr>
          <w:b/>
        </w:rPr>
      </w:pPr>
      <w:r w:rsidRPr="00F3412E">
        <w:rPr>
          <w:b/>
        </w:rPr>
        <w:t>муниципальной программы</w:t>
      </w:r>
    </w:p>
    <w:p w:rsidR="00111AEF" w:rsidRPr="00F3412E" w:rsidRDefault="007B2288" w:rsidP="00966CFD">
      <w:pPr>
        <w:jc w:val="center"/>
        <w:rPr>
          <w:b/>
        </w:rPr>
      </w:pPr>
      <w:r w:rsidRPr="00F3412E">
        <w:rPr>
          <w:b/>
        </w:rPr>
        <w:t>«</w:t>
      </w:r>
      <w:r w:rsidR="00111AEF" w:rsidRPr="00F3412E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F3412E" w:rsidRDefault="00966CFD" w:rsidP="00966CFD">
      <w:pPr>
        <w:jc w:val="center"/>
        <w:rPr>
          <w:b/>
        </w:rPr>
      </w:pPr>
    </w:p>
    <w:p w:rsidR="00966CFD" w:rsidRPr="00C13246" w:rsidRDefault="00966CFD" w:rsidP="00966CFD">
      <w:pPr>
        <w:jc w:val="center"/>
        <w:rPr>
          <w:b/>
          <w:spacing w:val="-2"/>
          <w:sz w:val="26"/>
          <w:szCs w:val="26"/>
        </w:rPr>
      </w:pPr>
      <w:r w:rsidRPr="00C13246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C13246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4555F9" w:rsidRPr="004555F9" w:rsidTr="00B04DB5">
        <w:tc>
          <w:tcPr>
            <w:tcW w:w="2835" w:type="dxa"/>
            <w:vAlign w:val="center"/>
          </w:tcPr>
          <w:p w:rsidR="00530751" w:rsidRPr="002C63AD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2C63A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D0336E" w:rsidRPr="002C63AD" w:rsidRDefault="00387FD2" w:rsidP="00D03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D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4555F9" w:rsidRPr="004555F9" w:rsidTr="00B04DB5">
        <w:tc>
          <w:tcPr>
            <w:tcW w:w="2835" w:type="dxa"/>
            <w:vAlign w:val="center"/>
          </w:tcPr>
          <w:p w:rsidR="00530751" w:rsidRPr="002C63AD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2C63AD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2C63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2C63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2C63AD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3AD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2C63AD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4555F9" w:rsidRPr="004555F9" w:rsidTr="00B04DB5">
        <w:trPr>
          <w:trHeight w:val="613"/>
        </w:trPr>
        <w:tc>
          <w:tcPr>
            <w:tcW w:w="2835" w:type="dxa"/>
            <w:vAlign w:val="center"/>
          </w:tcPr>
          <w:p w:rsidR="00530751" w:rsidRPr="00B13165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B1316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B13165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4555F9" w:rsidRPr="004555F9" w:rsidTr="00B04DB5">
        <w:trPr>
          <w:trHeight w:val="811"/>
        </w:trPr>
        <w:tc>
          <w:tcPr>
            <w:tcW w:w="2835" w:type="dxa"/>
            <w:vAlign w:val="center"/>
          </w:tcPr>
          <w:p w:rsidR="00530751" w:rsidRPr="00B13165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B13165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111AEF" w:rsidRPr="00B13165" w:rsidRDefault="00111AEF" w:rsidP="00F3412E">
            <w:pPr>
              <w:snapToGrid w:val="0"/>
              <w:jc w:val="both"/>
            </w:pPr>
            <w:r w:rsidRPr="00B13165">
              <w:t xml:space="preserve">Общий объем финансирования муниципальной программы составляет </w:t>
            </w:r>
            <w:r w:rsidR="00F65629">
              <w:t xml:space="preserve"> </w:t>
            </w:r>
            <w:r w:rsidR="0095175B">
              <w:t>399</w:t>
            </w:r>
            <w:r w:rsidR="00F65629">
              <w:t xml:space="preserve"> </w:t>
            </w:r>
            <w:r w:rsidR="0057662F" w:rsidRPr="0057662F">
              <w:t>0</w:t>
            </w:r>
            <w:r w:rsidR="004F7D6E">
              <w:t>37,8</w:t>
            </w:r>
            <w:r w:rsidRPr="00B13165">
              <w:t xml:space="preserve"> тыс. руб., в том числе по годам реализации:</w:t>
            </w:r>
          </w:p>
          <w:p w:rsidR="00111AEF" w:rsidRPr="00B13165" w:rsidRDefault="00111AEF" w:rsidP="00CA2BEC">
            <w:r w:rsidRPr="00B13165">
              <w:t>- 2014</w:t>
            </w:r>
            <w:r w:rsidR="00CA2BEC" w:rsidRPr="00B13165">
              <w:t>-202</w:t>
            </w:r>
            <w:r w:rsidR="00F3412E" w:rsidRPr="00B13165">
              <w:t>1</w:t>
            </w:r>
            <w:r w:rsidRPr="00B13165">
              <w:t xml:space="preserve"> год</w:t>
            </w:r>
            <w:r w:rsidR="00CA2BEC" w:rsidRPr="00B13165">
              <w:t>ы</w:t>
            </w:r>
            <w:r w:rsidRPr="00B13165">
              <w:t xml:space="preserve"> – </w:t>
            </w:r>
            <w:r w:rsidR="00F3412E" w:rsidRPr="00B13165">
              <w:t>308 029,9</w:t>
            </w:r>
            <w:r w:rsidRPr="00B13165">
              <w:t xml:space="preserve"> тыс. руб.;</w:t>
            </w:r>
          </w:p>
          <w:p w:rsidR="00111AEF" w:rsidRPr="00B13165" w:rsidRDefault="00111AEF" w:rsidP="00111AEF">
            <w:r w:rsidRPr="00B13165">
              <w:t xml:space="preserve">- 2022 год – </w:t>
            </w:r>
            <w:r w:rsidR="0095175B">
              <w:t>46</w:t>
            </w:r>
            <w:r w:rsidR="009929D8">
              <w:t> </w:t>
            </w:r>
            <w:r w:rsidR="0057662F" w:rsidRPr="00DE0468">
              <w:t>4</w:t>
            </w:r>
            <w:r w:rsidR="004F7D6E">
              <w:t>31</w:t>
            </w:r>
            <w:r w:rsidR="009929D8">
              <w:t>,3</w:t>
            </w:r>
            <w:r w:rsidRPr="00B13165">
              <w:t xml:space="preserve"> тыс. руб.;</w:t>
            </w:r>
          </w:p>
          <w:p w:rsidR="00111AEF" w:rsidRPr="00B13165" w:rsidRDefault="00111AEF" w:rsidP="00111AEF">
            <w:r w:rsidRPr="00B13165">
              <w:t xml:space="preserve">- 2023 год – </w:t>
            </w:r>
            <w:r w:rsidR="00EA5B8A" w:rsidRPr="00B13165">
              <w:t>22 288,3</w:t>
            </w:r>
            <w:r w:rsidRPr="00B13165">
              <w:t xml:space="preserve"> тыс. руб.;</w:t>
            </w:r>
          </w:p>
          <w:p w:rsidR="00111AEF" w:rsidRPr="00B13165" w:rsidRDefault="00111AEF" w:rsidP="00111AEF">
            <w:r w:rsidRPr="00B13165">
              <w:t xml:space="preserve">- 2024 год – </w:t>
            </w:r>
            <w:r w:rsidR="00EA5B8A" w:rsidRPr="00B13165">
              <w:t>22 288,3</w:t>
            </w:r>
            <w:r w:rsidRPr="00B13165">
              <w:t xml:space="preserve"> тыс. руб.</w:t>
            </w:r>
          </w:p>
          <w:p w:rsidR="00123883" w:rsidRPr="00B13165" w:rsidRDefault="00123883" w:rsidP="0087309A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111AEF" w:rsidRPr="00B13165" w:rsidTr="00B04DB5">
        <w:tc>
          <w:tcPr>
            <w:tcW w:w="2835" w:type="dxa"/>
            <w:vAlign w:val="center"/>
          </w:tcPr>
          <w:p w:rsidR="00530751" w:rsidRPr="00B13165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B13165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B13165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 w:rsidRPr="00B13165">
              <w:t>Связь с областной программой не предусмотрена</w:t>
            </w:r>
          </w:p>
        </w:tc>
      </w:tr>
    </w:tbl>
    <w:p w:rsidR="00966CFD" w:rsidRPr="00B13165" w:rsidRDefault="00966CFD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Pr="00B13165" w:rsidRDefault="00006B4C" w:rsidP="005B71EE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06B4C" w:rsidRPr="004555F9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4555F9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B71EE" w:rsidRPr="00261772" w:rsidRDefault="00966CFD" w:rsidP="00C13246">
      <w:pPr>
        <w:jc w:val="center"/>
        <w:rPr>
          <w:b/>
          <w:spacing w:val="-2"/>
          <w:sz w:val="26"/>
          <w:szCs w:val="26"/>
        </w:rPr>
      </w:pPr>
      <w:r w:rsidRPr="00261772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261772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261772">
        <w:rPr>
          <w:b/>
          <w:spacing w:val="-2"/>
          <w:sz w:val="26"/>
          <w:szCs w:val="26"/>
        </w:rPr>
        <w:t xml:space="preserve">  </w:t>
      </w:r>
    </w:p>
    <w:p w:rsidR="00A30399" w:rsidRPr="00261772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261772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4555F9" w:rsidRPr="00261772" w:rsidTr="009C0762">
        <w:tc>
          <w:tcPr>
            <w:tcW w:w="709" w:type="dxa"/>
            <w:vMerge w:val="restart"/>
          </w:tcPr>
          <w:p w:rsidR="00A30399" w:rsidRPr="00261772" w:rsidRDefault="00A30399" w:rsidP="001B0528">
            <w:r w:rsidRPr="00261772">
              <w:t>№ п/п</w:t>
            </w:r>
          </w:p>
        </w:tc>
        <w:tc>
          <w:tcPr>
            <w:tcW w:w="3685" w:type="dxa"/>
            <w:vMerge w:val="restart"/>
          </w:tcPr>
          <w:p w:rsidR="00A30399" w:rsidRPr="00261772" w:rsidRDefault="00A30399" w:rsidP="001B0528">
            <w:pPr>
              <w:jc w:val="center"/>
            </w:pPr>
            <w:r w:rsidRPr="00261772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261772" w:rsidRDefault="00A30399" w:rsidP="001B0528">
            <w:r w:rsidRPr="00261772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261772" w:rsidRDefault="00A30399" w:rsidP="001B0528">
            <w:pPr>
              <w:jc w:val="center"/>
            </w:pPr>
            <w:r w:rsidRPr="00261772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261772" w:rsidRDefault="00A30399" w:rsidP="001B0528">
            <w:pPr>
              <w:jc w:val="center"/>
            </w:pPr>
            <w:r w:rsidRPr="00261772">
              <w:t>Планируемое значение показателя</w:t>
            </w:r>
          </w:p>
        </w:tc>
      </w:tr>
      <w:tr w:rsidR="004555F9" w:rsidRPr="00261772" w:rsidTr="009C0762">
        <w:tc>
          <w:tcPr>
            <w:tcW w:w="709" w:type="dxa"/>
            <w:vMerge/>
          </w:tcPr>
          <w:p w:rsidR="00A30399" w:rsidRPr="00261772" w:rsidRDefault="00A30399" w:rsidP="001B0528"/>
        </w:tc>
        <w:tc>
          <w:tcPr>
            <w:tcW w:w="3685" w:type="dxa"/>
            <w:vMerge/>
          </w:tcPr>
          <w:p w:rsidR="00A30399" w:rsidRPr="00261772" w:rsidRDefault="00A30399" w:rsidP="001B0528"/>
        </w:tc>
        <w:tc>
          <w:tcPr>
            <w:tcW w:w="1134" w:type="dxa"/>
            <w:vMerge/>
          </w:tcPr>
          <w:p w:rsidR="00A30399" w:rsidRPr="00261772" w:rsidRDefault="00A30399" w:rsidP="001B0528"/>
        </w:tc>
        <w:tc>
          <w:tcPr>
            <w:tcW w:w="1701" w:type="dxa"/>
            <w:vMerge/>
          </w:tcPr>
          <w:p w:rsidR="00A30399" w:rsidRPr="00261772" w:rsidRDefault="00A30399" w:rsidP="001B0528"/>
        </w:tc>
        <w:tc>
          <w:tcPr>
            <w:tcW w:w="993" w:type="dxa"/>
            <w:vAlign w:val="center"/>
          </w:tcPr>
          <w:p w:rsidR="00A30399" w:rsidRPr="00261772" w:rsidRDefault="00A30399" w:rsidP="001B0528">
            <w:pPr>
              <w:spacing w:line="230" w:lineRule="auto"/>
              <w:jc w:val="center"/>
            </w:pPr>
            <w:r w:rsidRPr="00261772">
              <w:t>2022 год</w:t>
            </w:r>
          </w:p>
        </w:tc>
        <w:tc>
          <w:tcPr>
            <w:tcW w:w="992" w:type="dxa"/>
            <w:vAlign w:val="center"/>
          </w:tcPr>
          <w:p w:rsidR="00A30399" w:rsidRPr="00261772" w:rsidRDefault="00A30399" w:rsidP="001B0528">
            <w:pPr>
              <w:spacing w:line="230" w:lineRule="auto"/>
              <w:jc w:val="center"/>
            </w:pPr>
            <w:r w:rsidRPr="00261772">
              <w:t>2023 год</w:t>
            </w:r>
          </w:p>
        </w:tc>
        <w:tc>
          <w:tcPr>
            <w:tcW w:w="992" w:type="dxa"/>
            <w:vAlign w:val="center"/>
          </w:tcPr>
          <w:p w:rsidR="00A30399" w:rsidRPr="00261772" w:rsidRDefault="00A30399" w:rsidP="001B0528">
            <w:pPr>
              <w:spacing w:line="230" w:lineRule="auto"/>
              <w:jc w:val="center"/>
            </w:pPr>
            <w:r w:rsidRPr="00261772">
              <w:t>2024 год</w:t>
            </w:r>
          </w:p>
        </w:tc>
      </w:tr>
      <w:tr w:rsidR="009C0762" w:rsidRPr="009C0762" w:rsidTr="009C0762">
        <w:tc>
          <w:tcPr>
            <w:tcW w:w="709" w:type="dxa"/>
          </w:tcPr>
          <w:p w:rsidR="00A30399" w:rsidRPr="009C0762" w:rsidRDefault="00A30399" w:rsidP="001B0528">
            <w:pPr>
              <w:jc w:val="center"/>
            </w:pPr>
            <w:r w:rsidRPr="009C0762">
              <w:t>1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jc w:val="center"/>
            </w:pPr>
            <w:r w:rsidRPr="009C0762">
              <w:t>2</w:t>
            </w:r>
          </w:p>
        </w:tc>
        <w:tc>
          <w:tcPr>
            <w:tcW w:w="1134" w:type="dxa"/>
          </w:tcPr>
          <w:p w:rsidR="00A30399" w:rsidRPr="009C0762" w:rsidRDefault="00A30399" w:rsidP="001B0528">
            <w:pPr>
              <w:jc w:val="center"/>
            </w:pPr>
            <w:r w:rsidRPr="009C0762">
              <w:t>3</w:t>
            </w:r>
          </w:p>
        </w:tc>
        <w:tc>
          <w:tcPr>
            <w:tcW w:w="1701" w:type="dxa"/>
          </w:tcPr>
          <w:p w:rsidR="00A30399" w:rsidRPr="009C0762" w:rsidRDefault="00A30399" w:rsidP="001B0528">
            <w:pPr>
              <w:jc w:val="center"/>
            </w:pPr>
            <w:r w:rsidRPr="009C0762">
              <w:t>4</w:t>
            </w:r>
          </w:p>
        </w:tc>
        <w:tc>
          <w:tcPr>
            <w:tcW w:w="993" w:type="dxa"/>
            <w:vAlign w:val="center"/>
          </w:tcPr>
          <w:p w:rsidR="00A30399" w:rsidRPr="009C0762" w:rsidRDefault="00A30399" w:rsidP="001B0528">
            <w:pPr>
              <w:spacing w:line="230" w:lineRule="auto"/>
              <w:jc w:val="center"/>
            </w:pPr>
            <w:r w:rsidRPr="009C0762">
              <w:t>5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spacing w:line="230" w:lineRule="auto"/>
              <w:jc w:val="center"/>
            </w:pPr>
            <w:r w:rsidRPr="009C0762">
              <w:t>6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spacing w:line="230" w:lineRule="auto"/>
              <w:jc w:val="center"/>
            </w:pPr>
            <w:r w:rsidRPr="009C0762">
              <w:t>7</w:t>
            </w:r>
          </w:p>
        </w:tc>
      </w:tr>
      <w:tr w:rsidR="004555F9" w:rsidRPr="004555F9" w:rsidTr="004F7D6E">
        <w:trPr>
          <w:trHeight w:val="2040"/>
        </w:trPr>
        <w:tc>
          <w:tcPr>
            <w:tcW w:w="709" w:type="dxa"/>
          </w:tcPr>
          <w:p w:rsidR="00A30399" w:rsidRPr="009C0762" w:rsidRDefault="00A30399" w:rsidP="001B0528">
            <w:r w:rsidRPr="009C0762">
              <w:t>1.1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единиц</w:t>
            </w:r>
          </w:p>
        </w:tc>
        <w:tc>
          <w:tcPr>
            <w:tcW w:w="1701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  <w:tc>
          <w:tcPr>
            <w:tcW w:w="993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  <w:tc>
          <w:tcPr>
            <w:tcW w:w="992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  <w:r w:rsidRPr="009C0762">
              <w:t>отсутствие</w:t>
            </w:r>
          </w:p>
        </w:tc>
        <w:tc>
          <w:tcPr>
            <w:tcW w:w="992" w:type="dxa"/>
          </w:tcPr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A30399" w:rsidP="00A30399">
            <w:pPr>
              <w:jc w:val="center"/>
            </w:pPr>
          </w:p>
          <w:p w:rsidR="00A30399" w:rsidRPr="009C0762" w:rsidRDefault="004F7D6E" w:rsidP="00A30399">
            <w:pPr>
              <w:jc w:val="center"/>
            </w:pPr>
            <w:r w:rsidRPr="009C0762">
              <w:t>О</w:t>
            </w:r>
            <w:r w:rsidR="00A30399" w:rsidRPr="009C0762">
              <w:t>тсутствие</w:t>
            </w:r>
          </w:p>
        </w:tc>
      </w:tr>
      <w:tr w:rsidR="004F7D6E" w:rsidRPr="004555F9" w:rsidTr="004F7D6E">
        <w:trPr>
          <w:trHeight w:val="346"/>
        </w:trPr>
        <w:tc>
          <w:tcPr>
            <w:tcW w:w="709" w:type="dxa"/>
          </w:tcPr>
          <w:p w:rsidR="004F7D6E" w:rsidRPr="009C0762" w:rsidRDefault="004F7D6E" w:rsidP="001B0528">
            <w:r>
              <w:t>1.2.</w:t>
            </w:r>
          </w:p>
        </w:tc>
        <w:tc>
          <w:tcPr>
            <w:tcW w:w="3685" w:type="dxa"/>
          </w:tcPr>
          <w:p w:rsidR="004F7D6E" w:rsidRPr="009C0762" w:rsidRDefault="004F7D6E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4F7D6E">
              <w:t>Количество отремонтированных квартир</w:t>
            </w:r>
          </w:p>
        </w:tc>
        <w:tc>
          <w:tcPr>
            <w:tcW w:w="1134" w:type="dxa"/>
            <w:vAlign w:val="center"/>
          </w:tcPr>
          <w:p w:rsidR="004F7D6E" w:rsidRPr="009C0762" w:rsidRDefault="004F7D6E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4F7D6E">
              <w:t>ед.</w:t>
            </w:r>
          </w:p>
        </w:tc>
        <w:tc>
          <w:tcPr>
            <w:tcW w:w="1701" w:type="dxa"/>
          </w:tcPr>
          <w:p w:rsidR="004F7D6E" w:rsidRPr="009C0762" w:rsidRDefault="004F7D6E" w:rsidP="00A30399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4F7D6E" w:rsidRPr="009C0762" w:rsidRDefault="004F7D6E" w:rsidP="00A3039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F7D6E" w:rsidRPr="009C0762" w:rsidRDefault="004F7D6E" w:rsidP="00A3039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4F7D6E" w:rsidRPr="009C0762" w:rsidRDefault="004F7D6E" w:rsidP="00A30399">
            <w:pPr>
              <w:jc w:val="center"/>
            </w:pPr>
            <w:r>
              <w:t>0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4F7D6E">
            <w:r w:rsidRPr="009C0762">
              <w:t>1.</w:t>
            </w:r>
            <w:r w:rsidR="004F7D6E">
              <w:t>3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%</w:t>
            </w:r>
          </w:p>
        </w:tc>
        <w:tc>
          <w:tcPr>
            <w:tcW w:w="1701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3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A30399" w:rsidRPr="009C0762" w:rsidRDefault="00A30399" w:rsidP="001B0528">
            <w:pPr>
              <w:jc w:val="center"/>
            </w:pPr>
            <w:r w:rsidRPr="009C0762">
              <w:t>100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A30399" w:rsidP="004F7D6E">
            <w:r w:rsidRPr="009C0762">
              <w:t>1.</w:t>
            </w:r>
            <w:r w:rsidR="004F7D6E">
              <w:t>4</w:t>
            </w:r>
          </w:p>
        </w:tc>
        <w:tc>
          <w:tcPr>
            <w:tcW w:w="3685" w:type="dxa"/>
          </w:tcPr>
          <w:p w:rsidR="00A30399" w:rsidRPr="009C0762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A303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м</w:t>
            </w:r>
            <w:r w:rsidRPr="009C0762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63600</w:t>
            </w:r>
          </w:p>
        </w:tc>
      </w:tr>
      <w:tr w:rsidR="004555F9" w:rsidRPr="004555F9" w:rsidTr="009C0762">
        <w:tc>
          <w:tcPr>
            <w:tcW w:w="709" w:type="dxa"/>
          </w:tcPr>
          <w:p w:rsidR="00A30399" w:rsidRPr="009C0762" w:rsidRDefault="004F7D6E" w:rsidP="001B0528">
            <w:r>
              <w:t>1.5</w:t>
            </w:r>
          </w:p>
        </w:tc>
        <w:tc>
          <w:tcPr>
            <w:tcW w:w="3685" w:type="dxa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C132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9C0762">
              <w:t>м</w:t>
            </w:r>
            <w:r w:rsidRPr="009C0762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560</w:t>
            </w:r>
          </w:p>
        </w:tc>
      </w:tr>
      <w:tr w:rsidR="004555F9" w:rsidRPr="004555F9" w:rsidTr="009C0762">
        <w:trPr>
          <w:trHeight w:val="1290"/>
        </w:trPr>
        <w:tc>
          <w:tcPr>
            <w:tcW w:w="709" w:type="dxa"/>
          </w:tcPr>
          <w:p w:rsidR="00A30399" w:rsidRPr="009C0762" w:rsidRDefault="004F7D6E" w:rsidP="001B0528">
            <w:r>
              <w:t>1.6</w:t>
            </w:r>
          </w:p>
        </w:tc>
        <w:tc>
          <w:tcPr>
            <w:tcW w:w="3685" w:type="dxa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м</w:t>
            </w:r>
            <w:r w:rsidRPr="009C0762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103791</w:t>
            </w:r>
          </w:p>
        </w:tc>
      </w:tr>
      <w:tr w:rsidR="009C0762" w:rsidRPr="004555F9" w:rsidTr="009C0762">
        <w:trPr>
          <w:trHeight w:val="480"/>
        </w:trPr>
        <w:tc>
          <w:tcPr>
            <w:tcW w:w="709" w:type="dxa"/>
          </w:tcPr>
          <w:p w:rsidR="009C0762" w:rsidRPr="009C0762" w:rsidRDefault="009C0762" w:rsidP="004F7D6E">
            <w:r>
              <w:t>1.</w:t>
            </w:r>
            <w:r w:rsidR="004F7D6E">
              <w:t>7</w:t>
            </w:r>
          </w:p>
        </w:tc>
        <w:tc>
          <w:tcPr>
            <w:tcW w:w="3685" w:type="dxa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шт.</w:t>
            </w:r>
          </w:p>
        </w:tc>
        <w:tc>
          <w:tcPr>
            <w:tcW w:w="1701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14</w:t>
            </w:r>
          </w:p>
        </w:tc>
        <w:tc>
          <w:tcPr>
            <w:tcW w:w="993" w:type="dxa"/>
            <w:vAlign w:val="center"/>
          </w:tcPr>
          <w:p w:rsidR="009C0762" w:rsidRPr="009C0762" w:rsidRDefault="00BD34B4" w:rsidP="00BF788C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</w:tr>
      <w:tr w:rsidR="009C0762" w:rsidRPr="004555F9" w:rsidTr="009C0762">
        <w:trPr>
          <w:trHeight w:val="332"/>
        </w:trPr>
        <w:tc>
          <w:tcPr>
            <w:tcW w:w="709" w:type="dxa"/>
          </w:tcPr>
          <w:p w:rsidR="009C0762" w:rsidRDefault="004F7D6E" w:rsidP="001B0528">
            <w:r>
              <w:t>1.8</w:t>
            </w:r>
          </w:p>
        </w:tc>
        <w:tc>
          <w:tcPr>
            <w:tcW w:w="3685" w:type="dxa"/>
          </w:tcPr>
          <w:p w:rsidR="009C0762" w:rsidRPr="009C0762" w:rsidRDefault="00EE4AA6" w:rsidP="00E042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E4AA6">
              <w:t>Установка обзорных камер</w:t>
            </w:r>
            <w:r w:rsidR="00E04234">
              <w:t xml:space="preserve"> и</w:t>
            </w:r>
            <w:r>
              <w:t xml:space="preserve"> камер для распознания лиц</w:t>
            </w:r>
          </w:p>
        </w:tc>
        <w:tc>
          <w:tcPr>
            <w:tcW w:w="1134" w:type="dxa"/>
            <w:vAlign w:val="center"/>
          </w:tcPr>
          <w:p w:rsidR="009C0762" w:rsidRPr="009C0762" w:rsidRDefault="00EE4AA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E4AA6">
              <w:t>шт.</w:t>
            </w:r>
          </w:p>
        </w:tc>
        <w:tc>
          <w:tcPr>
            <w:tcW w:w="1701" w:type="dxa"/>
            <w:vAlign w:val="center"/>
          </w:tcPr>
          <w:p w:rsidR="009C0762" w:rsidRPr="009C0762" w:rsidRDefault="009C0762" w:rsidP="001B052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9C0762" w:rsidRPr="009C0762" w:rsidRDefault="00BD34B4" w:rsidP="001B0528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>
              <w:t>0</w:t>
            </w:r>
          </w:p>
        </w:tc>
      </w:tr>
      <w:tr w:rsidR="004555F9" w:rsidRPr="004555F9" w:rsidTr="006C7EF1">
        <w:trPr>
          <w:trHeight w:val="330"/>
        </w:trPr>
        <w:tc>
          <w:tcPr>
            <w:tcW w:w="709" w:type="dxa"/>
          </w:tcPr>
          <w:p w:rsidR="00A30399" w:rsidRPr="009C0762" w:rsidRDefault="00A30399" w:rsidP="009C0762">
            <w:r w:rsidRPr="009C0762">
              <w:t>1.</w:t>
            </w:r>
            <w:r w:rsidR="004F7D6E">
              <w:t>9</w:t>
            </w:r>
          </w:p>
        </w:tc>
        <w:tc>
          <w:tcPr>
            <w:tcW w:w="3685" w:type="dxa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шт.</w:t>
            </w:r>
          </w:p>
        </w:tc>
        <w:tc>
          <w:tcPr>
            <w:tcW w:w="1701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  <w:tc>
          <w:tcPr>
            <w:tcW w:w="993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  <w:tc>
          <w:tcPr>
            <w:tcW w:w="992" w:type="dxa"/>
            <w:vAlign w:val="center"/>
          </w:tcPr>
          <w:p w:rsidR="00A30399" w:rsidRPr="009C0762" w:rsidRDefault="00C13246" w:rsidP="001B0528">
            <w:pPr>
              <w:jc w:val="center"/>
            </w:pPr>
            <w:r w:rsidRPr="009C0762">
              <w:t>54</w:t>
            </w:r>
          </w:p>
        </w:tc>
      </w:tr>
      <w:tr w:rsidR="006C7EF1" w:rsidRPr="004555F9" w:rsidTr="006C7EF1">
        <w:trPr>
          <w:trHeight w:val="197"/>
        </w:trPr>
        <w:tc>
          <w:tcPr>
            <w:tcW w:w="709" w:type="dxa"/>
          </w:tcPr>
          <w:p w:rsidR="006C7EF1" w:rsidRPr="009C0762" w:rsidRDefault="006C7EF1" w:rsidP="004F7D6E">
            <w:r>
              <w:t>1.</w:t>
            </w:r>
            <w:r w:rsidR="004F7D6E">
              <w:t>10</w:t>
            </w:r>
          </w:p>
        </w:tc>
        <w:tc>
          <w:tcPr>
            <w:tcW w:w="3685" w:type="dxa"/>
          </w:tcPr>
          <w:p w:rsidR="006C7EF1" w:rsidRPr="009C0762" w:rsidRDefault="006C7EF1" w:rsidP="00856F2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6C7EF1">
              <w:t>Количество разработанной проектной документации</w:t>
            </w:r>
          </w:p>
        </w:tc>
        <w:tc>
          <w:tcPr>
            <w:tcW w:w="1134" w:type="dxa"/>
            <w:vAlign w:val="center"/>
          </w:tcPr>
          <w:p w:rsidR="006C7EF1" w:rsidRPr="009C0762" w:rsidRDefault="006C7EF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6C7EF1">
              <w:t>ед.</w:t>
            </w:r>
          </w:p>
        </w:tc>
        <w:tc>
          <w:tcPr>
            <w:tcW w:w="1701" w:type="dxa"/>
            <w:vAlign w:val="center"/>
          </w:tcPr>
          <w:p w:rsidR="006C7EF1" w:rsidRPr="009C0762" w:rsidRDefault="006C7EF1" w:rsidP="001B0528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C7EF1" w:rsidRPr="009C0762" w:rsidRDefault="006C7EF1" w:rsidP="001B052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6C7EF1" w:rsidRPr="009C0762" w:rsidRDefault="006C7EF1" w:rsidP="001B052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C7EF1" w:rsidRPr="009C0762" w:rsidRDefault="006C7EF1" w:rsidP="001B0528">
            <w:pPr>
              <w:jc w:val="center"/>
            </w:pPr>
            <w:r>
              <w:t>0</w:t>
            </w:r>
          </w:p>
        </w:tc>
      </w:tr>
      <w:tr w:rsidR="009C0762" w:rsidRPr="004555F9" w:rsidTr="009C0762">
        <w:trPr>
          <w:trHeight w:val="221"/>
        </w:trPr>
        <w:tc>
          <w:tcPr>
            <w:tcW w:w="709" w:type="dxa"/>
          </w:tcPr>
          <w:p w:rsidR="009C0762" w:rsidRPr="009C0762" w:rsidRDefault="004F7D6E" w:rsidP="001B0528">
            <w:r>
              <w:t>1.11</w:t>
            </w:r>
          </w:p>
        </w:tc>
        <w:tc>
          <w:tcPr>
            <w:tcW w:w="3685" w:type="dxa"/>
          </w:tcPr>
          <w:p w:rsidR="009C0762" w:rsidRPr="009C0762" w:rsidRDefault="009C0762" w:rsidP="00856F2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Количество реконструируемых объектов</w:t>
            </w:r>
            <w:r w:rsidR="00856F24">
              <w:t xml:space="preserve"> </w:t>
            </w:r>
            <w:r w:rsidRPr="009C0762">
              <w:t>коммунального пользования</w:t>
            </w:r>
          </w:p>
        </w:tc>
        <w:tc>
          <w:tcPr>
            <w:tcW w:w="1134" w:type="dxa"/>
            <w:vAlign w:val="center"/>
          </w:tcPr>
          <w:p w:rsidR="009C0762" w:rsidRPr="009C0762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ед.</w:t>
            </w:r>
          </w:p>
        </w:tc>
        <w:tc>
          <w:tcPr>
            <w:tcW w:w="1701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  <w:tc>
          <w:tcPr>
            <w:tcW w:w="993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1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  <w:tc>
          <w:tcPr>
            <w:tcW w:w="992" w:type="dxa"/>
            <w:vAlign w:val="center"/>
          </w:tcPr>
          <w:p w:rsidR="009C0762" w:rsidRPr="009C0762" w:rsidRDefault="009C0762" w:rsidP="001B0528">
            <w:pPr>
              <w:jc w:val="center"/>
            </w:pPr>
            <w:r w:rsidRPr="009C0762">
              <w:t>0</w:t>
            </w:r>
          </w:p>
        </w:tc>
      </w:tr>
      <w:tr w:rsidR="004555F9" w:rsidRPr="004555F9" w:rsidTr="009C0762">
        <w:tc>
          <w:tcPr>
            <w:tcW w:w="709" w:type="dxa"/>
          </w:tcPr>
          <w:p w:rsidR="00C13246" w:rsidRPr="009C0762" w:rsidRDefault="00C13246" w:rsidP="004F7D6E">
            <w:r w:rsidRPr="009C0762">
              <w:t>1.</w:t>
            </w:r>
            <w:r w:rsidR="006C7EF1">
              <w:t>1</w:t>
            </w:r>
            <w:r w:rsidR="004F7D6E">
              <w:t>2</w:t>
            </w:r>
          </w:p>
        </w:tc>
        <w:tc>
          <w:tcPr>
            <w:tcW w:w="3685" w:type="dxa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%</w:t>
            </w:r>
          </w:p>
        </w:tc>
        <w:tc>
          <w:tcPr>
            <w:tcW w:w="1701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3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100</w:t>
            </w:r>
          </w:p>
        </w:tc>
      </w:tr>
      <w:tr w:rsidR="00C13246" w:rsidRPr="004555F9" w:rsidTr="009C0762">
        <w:tc>
          <w:tcPr>
            <w:tcW w:w="709" w:type="dxa"/>
          </w:tcPr>
          <w:p w:rsidR="00C13246" w:rsidRPr="009C0762" w:rsidRDefault="00C13246" w:rsidP="009C0762">
            <w:r w:rsidRPr="009C0762">
              <w:t>1.</w:t>
            </w:r>
            <w:r w:rsidR="004F7D6E">
              <w:t>13</w:t>
            </w:r>
          </w:p>
        </w:tc>
        <w:tc>
          <w:tcPr>
            <w:tcW w:w="3685" w:type="dxa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9C0762">
              <w:t>Протяженность сети газопровода</w:t>
            </w:r>
          </w:p>
        </w:tc>
        <w:tc>
          <w:tcPr>
            <w:tcW w:w="1134" w:type="dxa"/>
            <w:vAlign w:val="center"/>
          </w:tcPr>
          <w:p w:rsidR="00C13246" w:rsidRPr="009C0762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9C0762">
              <w:t>м</w:t>
            </w:r>
          </w:p>
        </w:tc>
        <w:tc>
          <w:tcPr>
            <w:tcW w:w="1701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0</w:t>
            </w:r>
          </w:p>
        </w:tc>
        <w:tc>
          <w:tcPr>
            <w:tcW w:w="993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804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0</w:t>
            </w:r>
          </w:p>
        </w:tc>
        <w:tc>
          <w:tcPr>
            <w:tcW w:w="992" w:type="dxa"/>
            <w:vAlign w:val="center"/>
          </w:tcPr>
          <w:p w:rsidR="00C13246" w:rsidRPr="009C0762" w:rsidRDefault="00C13246" w:rsidP="001B0528">
            <w:pPr>
              <w:jc w:val="center"/>
            </w:pPr>
            <w:r w:rsidRPr="009C0762">
              <w:t>0</w:t>
            </w:r>
          </w:p>
        </w:tc>
      </w:tr>
    </w:tbl>
    <w:p w:rsidR="00C13246" w:rsidRPr="00CA175C" w:rsidRDefault="00C13246" w:rsidP="00C13246">
      <w:pPr>
        <w:jc w:val="center"/>
        <w:rPr>
          <w:b/>
          <w:spacing w:val="-2"/>
          <w:sz w:val="26"/>
          <w:szCs w:val="26"/>
        </w:rPr>
      </w:pPr>
      <w:r w:rsidRPr="00CA175C">
        <w:rPr>
          <w:b/>
          <w:spacing w:val="-2"/>
          <w:sz w:val="26"/>
          <w:szCs w:val="26"/>
        </w:rPr>
        <w:lastRenderedPageBreak/>
        <w:t>Раздел 3. Структура муниципальной программы</w:t>
      </w:r>
    </w:p>
    <w:p w:rsidR="00C13246" w:rsidRPr="00CA175C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40"/>
        <w:gridCol w:w="323"/>
        <w:gridCol w:w="572"/>
        <w:gridCol w:w="69"/>
        <w:gridCol w:w="9"/>
        <w:gridCol w:w="582"/>
        <w:gridCol w:w="45"/>
        <w:gridCol w:w="2109"/>
        <w:gridCol w:w="2593"/>
      </w:tblGrid>
      <w:tr w:rsidR="00CA175C" w:rsidRPr="00CA175C" w:rsidTr="00074F5A">
        <w:trPr>
          <w:trHeight w:val="562"/>
        </w:trPr>
        <w:tc>
          <w:tcPr>
            <w:tcW w:w="343" w:type="pct"/>
            <w:shd w:val="clear" w:color="auto" w:fill="auto"/>
            <w:hideMark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№</w:t>
            </w:r>
            <w:r w:rsidRPr="00CA175C">
              <w:rPr>
                <w:szCs w:val="20"/>
              </w:rPr>
              <w:br/>
              <w:t>п/п</w:t>
            </w:r>
          </w:p>
        </w:tc>
        <w:tc>
          <w:tcPr>
            <w:tcW w:w="1549" w:type="pct"/>
            <w:shd w:val="clear" w:color="auto" w:fill="auto"/>
            <w:hideMark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Задача структурного элемента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Связь с показателями*</w:t>
            </w:r>
            <w:r w:rsidRPr="00CA175C">
              <w:rPr>
                <w:szCs w:val="20"/>
                <w:vertAlign w:val="superscript"/>
              </w:rPr>
              <w:t xml:space="preserve"> </w:t>
            </w:r>
          </w:p>
        </w:tc>
      </w:tr>
      <w:tr w:rsidR="00CA175C" w:rsidRPr="00CA175C" w:rsidTr="00074F5A">
        <w:trPr>
          <w:trHeight w:val="170"/>
        </w:trPr>
        <w:tc>
          <w:tcPr>
            <w:tcW w:w="343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2</w:t>
            </w:r>
          </w:p>
        </w:tc>
        <w:tc>
          <w:tcPr>
            <w:tcW w:w="1829" w:type="pct"/>
            <w:gridSpan w:val="7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A175C">
              <w:rPr>
                <w:szCs w:val="20"/>
              </w:rPr>
              <w:t>4</w:t>
            </w:r>
          </w:p>
        </w:tc>
      </w:tr>
      <w:tr w:rsidR="00CA175C" w:rsidRPr="00CA175C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CA175C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</w:rPr>
              <w:t>1. Региональный проект «</w:t>
            </w:r>
            <w:r w:rsidR="00DA2C41" w:rsidRPr="00CA175C">
              <w:rPr>
                <w:b/>
              </w:rPr>
              <w:t>Наименование</w:t>
            </w:r>
            <w:r w:rsidRPr="00CA175C">
              <w:rPr>
                <w:b/>
              </w:rPr>
              <w:t xml:space="preserve">» </w:t>
            </w:r>
          </w:p>
        </w:tc>
      </w:tr>
      <w:tr w:rsidR="00CA175C" w:rsidRPr="00CA175C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C13246" w:rsidRPr="00CA175C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CA175C"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="006C7EF1">
              <w:t>–</w:t>
            </w:r>
            <w:r w:rsidRPr="00CA175C">
              <w:t xml:space="preserve"> год окончания)</w:t>
            </w:r>
          </w:p>
        </w:tc>
      </w:tr>
      <w:tr w:rsidR="00CA175C" w:rsidRPr="00CA175C" w:rsidTr="00074F5A">
        <w:trPr>
          <w:trHeight w:val="302"/>
        </w:trPr>
        <w:tc>
          <w:tcPr>
            <w:tcW w:w="343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1.1.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CA175C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CA175C">
              <w:t>Задача 1</w:t>
            </w:r>
          </w:p>
        </w:tc>
        <w:tc>
          <w:tcPr>
            <w:tcW w:w="1829" w:type="pct"/>
            <w:gridSpan w:val="7"/>
            <w:shd w:val="clear" w:color="auto" w:fill="auto"/>
            <w:vAlign w:val="center"/>
          </w:tcPr>
          <w:p w:rsidR="00C13246" w:rsidRPr="00CA175C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CA175C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CA175C" w:rsidRPr="00CA175C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CA175C" w:rsidRPr="00CA175C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Руководитель ведомственного проекта (</w:t>
            </w:r>
            <w:r w:rsidRPr="00CA175C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CA175C">
              <w:rPr>
                <w:szCs w:val="20"/>
              </w:rPr>
              <w:t xml:space="preserve"> срок реализации (год начала </w:t>
            </w:r>
            <w:r w:rsidRPr="00CA175C">
              <w:rPr>
                <w:szCs w:val="20"/>
              </w:rPr>
              <w:sym w:font="Symbol" w:char="F02D"/>
            </w:r>
            <w:r w:rsidRPr="00CA175C">
              <w:rPr>
                <w:szCs w:val="20"/>
              </w:rPr>
              <w:t xml:space="preserve"> год окончания)</w:t>
            </w:r>
          </w:p>
        </w:tc>
      </w:tr>
      <w:tr w:rsidR="00CA175C" w:rsidRPr="00CA175C" w:rsidTr="00074F5A">
        <w:trPr>
          <w:trHeight w:val="279"/>
        </w:trPr>
        <w:tc>
          <w:tcPr>
            <w:tcW w:w="343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CA175C">
              <w:rPr>
                <w:szCs w:val="20"/>
              </w:rPr>
              <w:t>2</w:t>
            </w:r>
            <w:r w:rsidRPr="00CA175C">
              <w:rPr>
                <w:szCs w:val="20"/>
                <w:lang w:val="en-US"/>
              </w:rPr>
              <w:t>.1.</w:t>
            </w:r>
          </w:p>
        </w:tc>
        <w:tc>
          <w:tcPr>
            <w:tcW w:w="1549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CA175C">
              <w:rPr>
                <w:szCs w:val="20"/>
              </w:rPr>
              <w:t>Задача 1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CA175C" w:rsidRPr="00CA175C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CA175C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  <w:szCs w:val="20"/>
              </w:rPr>
              <w:t>3.</w:t>
            </w:r>
            <w:r w:rsidR="001943F3" w:rsidRPr="00CA175C">
              <w:rPr>
                <w:b/>
                <w:szCs w:val="20"/>
              </w:rPr>
              <w:t>1.</w:t>
            </w:r>
            <w:r w:rsidRPr="00CA175C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CA175C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822627" w:rsidRPr="00CA175C" w:rsidTr="0095175B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822627" w:rsidRPr="00CA175C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1" w:type="pct"/>
            <w:gridSpan w:val="3"/>
            <w:shd w:val="clear" w:color="auto" w:fill="auto"/>
            <w:vAlign w:val="center"/>
          </w:tcPr>
          <w:p w:rsidR="00822627" w:rsidRPr="00CA175C" w:rsidRDefault="00822627" w:rsidP="00822627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Ответственный за </w:t>
            </w:r>
            <w:r>
              <w:rPr>
                <w:szCs w:val="20"/>
              </w:rPr>
              <w:t xml:space="preserve">разработку и реализацию </w:t>
            </w:r>
            <w:r w:rsidRPr="00CA175C">
              <w:rPr>
                <w:szCs w:val="20"/>
              </w:rPr>
              <w:t xml:space="preserve">комплекса процессных мероприятий </w:t>
            </w:r>
          </w:p>
        </w:tc>
        <w:tc>
          <w:tcPr>
            <w:tcW w:w="2666" w:type="pct"/>
            <w:gridSpan w:val="6"/>
            <w:shd w:val="clear" w:color="auto" w:fill="auto"/>
            <w:vAlign w:val="center"/>
          </w:tcPr>
          <w:p w:rsidR="00822627" w:rsidRPr="00CA175C" w:rsidRDefault="00822627" w:rsidP="00387FD2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</w:t>
            </w:r>
            <w:r w:rsidRPr="00822627">
              <w:rPr>
                <w:szCs w:val="20"/>
              </w:rPr>
              <w:t>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CA175C" w:rsidRPr="00CA175C" w:rsidTr="004F7D6E">
        <w:trPr>
          <w:trHeight w:val="2910"/>
        </w:trPr>
        <w:tc>
          <w:tcPr>
            <w:tcW w:w="343" w:type="pct"/>
            <w:shd w:val="clear" w:color="auto" w:fill="auto"/>
          </w:tcPr>
          <w:p w:rsidR="00C13246" w:rsidRPr="00CA175C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</w:t>
            </w:r>
            <w:r w:rsidRPr="00CA175C">
              <w:rPr>
                <w:szCs w:val="20"/>
                <w:lang w:val="en-US"/>
              </w:rPr>
              <w:t>.1.</w:t>
            </w:r>
            <w:r w:rsidR="00CA3E9A" w:rsidRPr="00CA175C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C13246" w:rsidRPr="00CA175C" w:rsidRDefault="001943F3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CA175C" w:rsidRDefault="001943F3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4F7D6E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</w:tr>
      <w:tr w:rsidR="004F7D6E" w:rsidRPr="00CA175C" w:rsidTr="004F7D6E">
        <w:trPr>
          <w:trHeight w:val="400"/>
        </w:trPr>
        <w:tc>
          <w:tcPr>
            <w:tcW w:w="5000" w:type="pct"/>
            <w:gridSpan w:val="10"/>
            <w:shd w:val="clear" w:color="auto" w:fill="auto"/>
          </w:tcPr>
          <w:p w:rsidR="004F7D6E" w:rsidRPr="004F7D6E" w:rsidRDefault="004F7D6E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  <w:p w:rsidR="004F7D6E" w:rsidRPr="00CA175C" w:rsidRDefault="004F7D6E" w:rsidP="00C13246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b/>
                <w:szCs w:val="20"/>
              </w:rPr>
              <w:t xml:space="preserve">      </w:t>
            </w:r>
            <w:r w:rsidRPr="004F7D6E">
              <w:rPr>
                <w:b/>
                <w:szCs w:val="20"/>
              </w:rPr>
              <w:t>3.2. Комплекс процессных мероприятий «Оказание мер социальной поддержки детям-сиротам, детям оставшимся без попечения родителей, лицам из числа указанной категории детей»</w:t>
            </w:r>
          </w:p>
        </w:tc>
      </w:tr>
      <w:tr w:rsidR="004F7D6E" w:rsidRPr="00CA175C" w:rsidTr="0095175B">
        <w:trPr>
          <w:trHeight w:val="315"/>
        </w:trPr>
        <w:tc>
          <w:tcPr>
            <w:tcW w:w="343" w:type="pct"/>
            <w:shd w:val="clear" w:color="auto" w:fill="auto"/>
          </w:tcPr>
          <w:p w:rsidR="004F7D6E" w:rsidRPr="00CA175C" w:rsidRDefault="004F7D6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029" w:type="pct"/>
            <w:gridSpan w:val="5"/>
            <w:shd w:val="clear" w:color="auto" w:fill="auto"/>
          </w:tcPr>
          <w:p w:rsidR="004F7D6E" w:rsidRDefault="004F7D6E" w:rsidP="00C1324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4F7D6E">
              <w:rPr>
                <w:spacing w:val="-2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627" w:type="pct"/>
            <w:gridSpan w:val="4"/>
            <w:shd w:val="clear" w:color="auto" w:fill="auto"/>
          </w:tcPr>
          <w:p w:rsidR="004F7D6E" w:rsidRDefault="00036171" w:rsidP="00036171">
            <w:pPr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Главный специалист</w:t>
            </w:r>
            <w:r w:rsidR="004F7D6E" w:rsidRPr="004F7D6E">
              <w:rPr>
                <w:spacing w:val="-2"/>
              </w:rPr>
              <w:t xml:space="preserve"> отдела по жилищно-коммунальному хозяйству комитета по жилищно-коммунальному хозяйству, архитектуре и градостроительству</w:t>
            </w:r>
            <w:r>
              <w:rPr>
                <w:spacing w:val="-2"/>
              </w:rPr>
              <w:t xml:space="preserve"> Катунина Т.В</w:t>
            </w:r>
            <w:r w:rsidR="004F7D6E" w:rsidRPr="004F7D6E">
              <w:rPr>
                <w:spacing w:val="-2"/>
              </w:rPr>
              <w:t>.</w:t>
            </w:r>
          </w:p>
        </w:tc>
      </w:tr>
      <w:tr w:rsidR="004F7D6E" w:rsidRPr="00CA175C" w:rsidTr="004F7D6E">
        <w:trPr>
          <w:trHeight w:val="225"/>
        </w:trPr>
        <w:tc>
          <w:tcPr>
            <w:tcW w:w="343" w:type="pct"/>
            <w:shd w:val="clear" w:color="auto" w:fill="auto"/>
          </w:tcPr>
          <w:p w:rsidR="004F7D6E" w:rsidRPr="00CA175C" w:rsidRDefault="004F7D6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</w:t>
            </w:r>
            <w:r w:rsidR="00036171">
              <w:rPr>
                <w:szCs w:val="20"/>
              </w:rPr>
              <w:t>2.1</w:t>
            </w:r>
          </w:p>
        </w:tc>
        <w:tc>
          <w:tcPr>
            <w:tcW w:w="1549" w:type="pct"/>
            <w:shd w:val="clear" w:color="auto" w:fill="auto"/>
          </w:tcPr>
          <w:p w:rsidR="004F7D6E" w:rsidRPr="00CA175C" w:rsidRDefault="00036171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36171">
              <w:rPr>
                <w:szCs w:val="20"/>
              </w:rPr>
              <w:t>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4F7D6E" w:rsidRPr="00E706A3" w:rsidRDefault="00036171" w:rsidP="00E706A3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706A3">
              <w:rPr>
                <w:szCs w:val="20"/>
              </w:rPr>
              <w:t xml:space="preserve">В рамках данной задачи </w:t>
            </w:r>
            <w:r w:rsidR="00E706A3" w:rsidRPr="00E706A3">
              <w:rPr>
                <w:szCs w:val="20"/>
              </w:rPr>
              <w:t xml:space="preserve">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жилого помещения, нуждающегося в ремонте и принадлежащего на праве собственности детям-сиротам и </w:t>
            </w:r>
            <w:r w:rsidR="00E706A3" w:rsidRPr="00E706A3">
              <w:rPr>
                <w:szCs w:val="20"/>
              </w:rPr>
              <w:lastRenderedPageBreak/>
              <w:t>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9" w:type="pct"/>
            <w:shd w:val="clear" w:color="auto" w:fill="auto"/>
          </w:tcPr>
          <w:p w:rsidR="004F7D6E" w:rsidRDefault="00036171" w:rsidP="00036171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036171">
              <w:rPr>
                <w:spacing w:val="-2"/>
              </w:rPr>
              <w:lastRenderedPageBreak/>
              <w:t>Количество отремонтированных квартир</w:t>
            </w:r>
          </w:p>
        </w:tc>
      </w:tr>
      <w:tr w:rsidR="00CA175C" w:rsidRPr="00CA175C" w:rsidTr="00392005">
        <w:trPr>
          <w:trHeight w:val="480"/>
        </w:trPr>
        <w:tc>
          <w:tcPr>
            <w:tcW w:w="5000" w:type="pct"/>
            <w:gridSpan w:val="10"/>
            <w:shd w:val="clear" w:color="auto" w:fill="auto"/>
          </w:tcPr>
          <w:p w:rsidR="00CA3E9A" w:rsidRPr="00CA175C" w:rsidRDefault="00CA3E9A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A175C">
              <w:rPr>
                <w:b/>
                <w:szCs w:val="20"/>
              </w:rPr>
              <w:lastRenderedPageBreak/>
              <w:t>3.</w:t>
            </w:r>
            <w:r w:rsidR="004F7D6E">
              <w:rPr>
                <w:b/>
                <w:szCs w:val="20"/>
              </w:rPr>
              <w:t>3</w:t>
            </w:r>
            <w:r w:rsidR="001B0528" w:rsidRPr="00CA175C">
              <w:rPr>
                <w:b/>
                <w:szCs w:val="20"/>
              </w:rPr>
              <w:t>.</w:t>
            </w:r>
            <w:r w:rsidRPr="00CA175C">
              <w:rPr>
                <w:b/>
                <w:szCs w:val="20"/>
              </w:rPr>
              <w:t xml:space="preserve"> Комплекс процессных мероприятий  «Организация благоустройства территории»</w:t>
            </w:r>
          </w:p>
          <w:p w:rsidR="00266576" w:rsidRPr="00CA175C" w:rsidRDefault="00266576" w:rsidP="00CA3E9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822627" w:rsidRPr="00CA175C" w:rsidTr="0095175B">
        <w:trPr>
          <w:trHeight w:val="1050"/>
        </w:trPr>
        <w:tc>
          <w:tcPr>
            <w:tcW w:w="343" w:type="pct"/>
            <w:shd w:val="clear" w:color="auto" w:fill="auto"/>
          </w:tcPr>
          <w:p w:rsidR="00822627" w:rsidRPr="00CA175C" w:rsidRDefault="00822627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25" w:type="pct"/>
            <w:gridSpan w:val="4"/>
            <w:shd w:val="clear" w:color="auto" w:fill="auto"/>
          </w:tcPr>
          <w:p w:rsidR="00822627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Ответственный </w:t>
            </w:r>
            <w:r w:rsidRPr="00387FD2">
              <w:rPr>
                <w:szCs w:val="20"/>
              </w:rPr>
              <w:t xml:space="preserve">за разработку и реализацию комплекса </w:t>
            </w:r>
            <w:r>
              <w:rPr>
                <w:szCs w:val="20"/>
              </w:rPr>
              <w:t xml:space="preserve"> процессных мероприятий </w:t>
            </w:r>
          </w:p>
          <w:p w:rsidR="00822627" w:rsidRPr="00CA175C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 </w:t>
            </w:r>
          </w:p>
        </w:tc>
        <w:tc>
          <w:tcPr>
            <w:tcW w:w="2632" w:type="pct"/>
            <w:gridSpan w:val="5"/>
            <w:shd w:val="clear" w:color="auto" w:fill="auto"/>
          </w:tcPr>
          <w:p w:rsidR="00822627" w:rsidRPr="00CA175C" w:rsidRDefault="00822627" w:rsidP="009A60C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Н</w:t>
            </w:r>
            <w:r w:rsidRPr="00822627">
              <w:rPr>
                <w:szCs w:val="20"/>
              </w:rPr>
              <w:t>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CA175C" w:rsidRPr="00CA175C" w:rsidTr="00074F5A">
        <w:trPr>
          <w:trHeight w:val="324"/>
        </w:trPr>
        <w:tc>
          <w:tcPr>
            <w:tcW w:w="343" w:type="pct"/>
            <w:shd w:val="clear" w:color="auto" w:fill="auto"/>
          </w:tcPr>
          <w:p w:rsidR="00CA3E9A" w:rsidRPr="00CA175C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</w:t>
            </w:r>
            <w:r w:rsidR="00036171">
              <w:rPr>
                <w:szCs w:val="20"/>
              </w:rPr>
              <w:t>3</w:t>
            </w:r>
            <w:r w:rsidRPr="00CA175C">
              <w:rPr>
                <w:szCs w:val="20"/>
              </w:rPr>
              <w:t>.1</w:t>
            </w:r>
          </w:p>
        </w:tc>
        <w:tc>
          <w:tcPr>
            <w:tcW w:w="1549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Уличное освещение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9" w:type="pct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rPr>
                <w:spacing w:val="-2"/>
              </w:rPr>
              <w:t>Содержание системы наружного освещения</w:t>
            </w:r>
          </w:p>
        </w:tc>
      </w:tr>
      <w:tr w:rsidR="00CA175C" w:rsidRPr="00CA175C" w:rsidTr="00074F5A">
        <w:trPr>
          <w:trHeight w:val="213"/>
        </w:trPr>
        <w:tc>
          <w:tcPr>
            <w:tcW w:w="343" w:type="pct"/>
            <w:shd w:val="clear" w:color="auto" w:fill="auto"/>
          </w:tcPr>
          <w:p w:rsidR="00CA3E9A" w:rsidRPr="00CA175C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</w:t>
            </w:r>
            <w:r w:rsidR="00036171">
              <w:rPr>
                <w:szCs w:val="20"/>
              </w:rPr>
              <w:t>3</w:t>
            </w:r>
            <w:r w:rsidRPr="00CA175C">
              <w:rPr>
                <w:szCs w:val="20"/>
              </w:rPr>
              <w:t>.2</w:t>
            </w:r>
          </w:p>
        </w:tc>
        <w:tc>
          <w:tcPr>
            <w:tcW w:w="1549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Содержание мест захоронения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9" w:type="pct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rPr>
                <w:spacing w:val="-2"/>
              </w:rPr>
              <w:t>Убираемая площадь мест захоронения</w:t>
            </w:r>
          </w:p>
        </w:tc>
      </w:tr>
      <w:tr w:rsidR="00CA175C" w:rsidRPr="00CA175C" w:rsidTr="00074F5A">
        <w:trPr>
          <w:trHeight w:val="255"/>
        </w:trPr>
        <w:tc>
          <w:tcPr>
            <w:tcW w:w="343" w:type="pct"/>
            <w:shd w:val="clear" w:color="auto" w:fill="auto"/>
          </w:tcPr>
          <w:p w:rsidR="00CA3E9A" w:rsidRPr="00CA175C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</w:t>
            </w:r>
            <w:r w:rsidR="00036171">
              <w:rPr>
                <w:szCs w:val="20"/>
              </w:rPr>
              <w:t>3</w:t>
            </w:r>
            <w:r w:rsidRPr="00CA175C">
              <w:rPr>
                <w:szCs w:val="20"/>
              </w:rPr>
              <w:t>.3</w:t>
            </w:r>
          </w:p>
        </w:tc>
        <w:tc>
          <w:tcPr>
            <w:tcW w:w="1549" w:type="pct"/>
            <w:shd w:val="clear" w:color="auto" w:fill="auto"/>
          </w:tcPr>
          <w:p w:rsidR="00CA3E9A" w:rsidRPr="00CA175C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Озеленение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Реализация мероприятий, направленных на цветочно-декоративное оформление клумб (приобретение посадочного материала</w:t>
            </w:r>
          </w:p>
        </w:tc>
        <w:tc>
          <w:tcPr>
            <w:tcW w:w="1279" w:type="pct"/>
            <w:shd w:val="clear" w:color="auto" w:fill="auto"/>
          </w:tcPr>
          <w:p w:rsidR="00CA3E9A" w:rsidRPr="00CA175C" w:rsidRDefault="00CA3E9A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Площадь клумб, подлежащая цветочно-декоративному оформлению</w:t>
            </w:r>
          </w:p>
        </w:tc>
      </w:tr>
      <w:tr w:rsidR="00CA175C" w:rsidRPr="00CA175C" w:rsidTr="00074F5A">
        <w:trPr>
          <w:trHeight w:val="4125"/>
        </w:trPr>
        <w:tc>
          <w:tcPr>
            <w:tcW w:w="343" w:type="pct"/>
            <w:shd w:val="clear" w:color="auto" w:fill="auto"/>
          </w:tcPr>
          <w:p w:rsidR="008A3A40" w:rsidRPr="00CA175C" w:rsidRDefault="008A3A40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</w:t>
            </w:r>
            <w:r w:rsidR="00036171">
              <w:rPr>
                <w:szCs w:val="20"/>
              </w:rPr>
              <w:t>3</w:t>
            </w:r>
            <w:r w:rsidRPr="00CA175C">
              <w:rPr>
                <w:szCs w:val="20"/>
              </w:rPr>
              <w:t>.4</w:t>
            </w:r>
          </w:p>
        </w:tc>
        <w:tc>
          <w:tcPr>
            <w:tcW w:w="1549" w:type="pct"/>
            <w:shd w:val="clear" w:color="auto" w:fill="auto"/>
          </w:tcPr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Прочее благоустройство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8A3A40" w:rsidRPr="00CA175C" w:rsidRDefault="008A3A40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</w:p>
        </w:tc>
        <w:tc>
          <w:tcPr>
            <w:tcW w:w="1279" w:type="pct"/>
            <w:shd w:val="clear" w:color="auto" w:fill="auto"/>
          </w:tcPr>
          <w:p w:rsidR="008A3A40" w:rsidRPr="00CA175C" w:rsidRDefault="008A3A40" w:rsidP="001B0528">
            <w:r w:rsidRPr="00CA175C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</w:tr>
      <w:tr w:rsidR="00CA175C" w:rsidRPr="00CA175C" w:rsidTr="00074F5A">
        <w:trPr>
          <w:trHeight w:val="276"/>
        </w:trPr>
        <w:tc>
          <w:tcPr>
            <w:tcW w:w="343" w:type="pct"/>
            <w:shd w:val="clear" w:color="auto" w:fill="auto"/>
          </w:tcPr>
          <w:p w:rsidR="008A3A40" w:rsidRPr="00CA175C" w:rsidRDefault="008A3A40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</w:t>
            </w:r>
            <w:r w:rsidR="00036171">
              <w:rPr>
                <w:szCs w:val="20"/>
              </w:rPr>
              <w:t>3</w:t>
            </w:r>
            <w:r w:rsidRPr="00CA175C">
              <w:rPr>
                <w:szCs w:val="20"/>
              </w:rPr>
              <w:t>.5</w:t>
            </w:r>
          </w:p>
        </w:tc>
        <w:tc>
          <w:tcPr>
            <w:tcW w:w="1549" w:type="pct"/>
            <w:shd w:val="clear" w:color="auto" w:fill="auto"/>
          </w:tcPr>
          <w:p w:rsidR="008A3A40" w:rsidRPr="00CA175C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Безопасный город</w:t>
            </w:r>
          </w:p>
          <w:p w:rsidR="008A3A40" w:rsidRPr="00CA175C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29" w:type="pct"/>
            <w:gridSpan w:val="7"/>
            <w:shd w:val="clear" w:color="auto" w:fill="auto"/>
          </w:tcPr>
          <w:p w:rsidR="008A3A40" w:rsidRPr="00CA175C" w:rsidRDefault="00827074" w:rsidP="00827074">
            <w:pPr>
              <w:widowControl w:val="0"/>
              <w:autoSpaceDE w:val="0"/>
              <w:autoSpaceDN w:val="0"/>
              <w:jc w:val="both"/>
            </w:pPr>
            <w:r w:rsidRPr="00827074">
              <w:t xml:space="preserve">В рамках данной задачи будут выполняться работы  </w:t>
            </w:r>
            <w:r>
              <w:t xml:space="preserve">по установке </w:t>
            </w:r>
            <w:r w:rsidRPr="00827074">
              <w:t>камер биометрического  распознания лиц в рощ</w:t>
            </w:r>
            <w:r>
              <w:t xml:space="preserve">и Ю.А. Гагарина в г. Дорогобуже и </w:t>
            </w:r>
            <w:r w:rsidRPr="00827074">
              <w:t>техническое сопровождение сигмента АПК «Безопасный город».</w:t>
            </w:r>
          </w:p>
        </w:tc>
        <w:tc>
          <w:tcPr>
            <w:tcW w:w="1279" w:type="pct"/>
            <w:shd w:val="clear" w:color="auto" w:fill="auto"/>
          </w:tcPr>
          <w:p w:rsidR="008A3A40" w:rsidRDefault="00CA175C" w:rsidP="001B0528">
            <w:r w:rsidRPr="00CA175C">
              <w:t>Содержание сегмента АПК «Безопасный город» в г. Дорогобуж</w:t>
            </w:r>
          </w:p>
          <w:p w:rsidR="002511CD" w:rsidRPr="00CA175C" w:rsidRDefault="002511CD" w:rsidP="001B0528">
            <w:r w:rsidRPr="002511CD">
              <w:t>Установка обзорных камер и камер для распознания лиц</w:t>
            </w:r>
          </w:p>
        </w:tc>
      </w:tr>
      <w:tr w:rsidR="004555F9" w:rsidRPr="004555F9" w:rsidTr="00392005">
        <w:trPr>
          <w:trHeight w:val="435"/>
        </w:trPr>
        <w:tc>
          <w:tcPr>
            <w:tcW w:w="5000" w:type="pct"/>
            <w:gridSpan w:val="10"/>
            <w:shd w:val="clear" w:color="auto" w:fill="auto"/>
          </w:tcPr>
          <w:p w:rsidR="00CA3E9A" w:rsidRPr="00CA175C" w:rsidRDefault="00CA3E9A" w:rsidP="004F7D6E">
            <w:pPr>
              <w:jc w:val="center"/>
            </w:pPr>
            <w:r w:rsidRPr="00CA175C">
              <w:rPr>
                <w:b/>
                <w:spacing w:val="-2"/>
              </w:rPr>
              <w:lastRenderedPageBreak/>
              <w:t>3.</w:t>
            </w:r>
            <w:r w:rsidR="004F7D6E">
              <w:rPr>
                <w:b/>
                <w:spacing w:val="-2"/>
              </w:rPr>
              <w:t>4</w:t>
            </w:r>
            <w:r w:rsidR="001B0528" w:rsidRPr="00CA175C">
              <w:rPr>
                <w:b/>
                <w:spacing w:val="-2"/>
              </w:rPr>
              <w:t>.</w:t>
            </w:r>
            <w:r w:rsidRPr="00CA175C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4555F9" w:rsidRPr="004555F9" w:rsidTr="00074F5A">
        <w:trPr>
          <w:trHeight w:val="439"/>
        </w:trPr>
        <w:tc>
          <w:tcPr>
            <w:tcW w:w="343" w:type="pct"/>
            <w:shd w:val="clear" w:color="auto" w:fill="auto"/>
          </w:tcPr>
          <w:p w:rsidR="00266576" w:rsidRPr="004555F9" w:rsidRDefault="00266576" w:rsidP="00CA3E9A">
            <w:pPr>
              <w:jc w:val="center"/>
              <w:rPr>
                <w:b/>
                <w:color w:val="FF0000"/>
                <w:spacing w:val="-2"/>
              </w:rPr>
            </w:pPr>
          </w:p>
        </w:tc>
        <w:tc>
          <w:tcPr>
            <w:tcW w:w="4657" w:type="pct"/>
            <w:gridSpan w:val="9"/>
            <w:shd w:val="clear" w:color="auto" w:fill="auto"/>
          </w:tcPr>
          <w:p w:rsidR="00266576" w:rsidRPr="00CA175C" w:rsidRDefault="00266576" w:rsidP="00266576">
            <w:pPr>
              <w:jc w:val="both"/>
              <w:rPr>
                <w:b/>
                <w:spacing w:val="-2"/>
              </w:rPr>
            </w:pPr>
            <w:r w:rsidRPr="00CA175C">
              <w:rPr>
                <w:szCs w:val="20"/>
              </w:rPr>
              <w:t xml:space="preserve">Ответственный </w:t>
            </w:r>
            <w:r w:rsidR="00387FD2" w:rsidRPr="00387FD2">
              <w:rPr>
                <w:szCs w:val="20"/>
              </w:rPr>
              <w:t>за разработку и реализацию комплекса</w:t>
            </w:r>
            <w:r w:rsidRPr="00CA175C">
              <w:rPr>
                <w:szCs w:val="20"/>
              </w:rPr>
              <w:t xml:space="preserve"> процессных мероприятий </w:t>
            </w:r>
            <w:r w:rsidR="006C7EF1">
              <w:rPr>
                <w:szCs w:val="20"/>
              </w:rPr>
              <w:t>–</w:t>
            </w:r>
            <w:r w:rsidRPr="00CA175C">
              <w:rPr>
                <w:szCs w:val="20"/>
              </w:rPr>
              <w:t xml:space="preserve"> </w:t>
            </w:r>
            <w:r w:rsidR="009A60C6" w:rsidRPr="009A60C6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CA175C" w:rsidRPr="004555F9" w:rsidTr="0095175B">
        <w:trPr>
          <w:trHeight w:val="1920"/>
        </w:trPr>
        <w:tc>
          <w:tcPr>
            <w:tcW w:w="343" w:type="pct"/>
            <w:shd w:val="clear" w:color="auto" w:fill="auto"/>
          </w:tcPr>
          <w:p w:rsidR="00CA175C" w:rsidRPr="00CA175C" w:rsidRDefault="00036171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</w:t>
            </w:r>
            <w:r w:rsidR="00E706A3">
              <w:rPr>
                <w:szCs w:val="20"/>
              </w:rPr>
              <w:t>4</w:t>
            </w:r>
            <w:r w:rsidR="00CA175C" w:rsidRPr="00CA175C">
              <w:rPr>
                <w:szCs w:val="20"/>
              </w:rPr>
              <w:t>.1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Обеспечение населения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услугами  бани, расположенной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в пгт. Верхнеднепровский,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 xml:space="preserve">путем организации </w:t>
            </w:r>
          </w:p>
          <w:p w:rsidR="00CA175C" w:rsidRPr="00CA175C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транспортного обслуживания</w:t>
            </w:r>
          </w:p>
        </w:tc>
        <w:tc>
          <w:tcPr>
            <w:tcW w:w="1669" w:type="pct"/>
            <w:gridSpan w:val="6"/>
            <w:shd w:val="clear" w:color="auto" w:fill="auto"/>
          </w:tcPr>
          <w:p w:rsidR="00CA175C" w:rsidRPr="00CA175C" w:rsidRDefault="00CA175C" w:rsidP="001B0528">
            <w:pPr>
              <w:widowControl w:val="0"/>
              <w:autoSpaceDE w:val="0"/>
              <w:autoSpaceDN w:val="0"/>
              <w:jc w:val="both"/>
            </w:pPr>
            <w:r w:rsidRPr="00CA175C">
              <w:t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пгт. Верхнеднепровский, путем организации транспортного обслуживания (доставки) жителей г. Дорогобужа в пгт. Верхнеднепровский для посещения общественной бани и обратно.</w:t>
            </w:r>
          </w:p>
        </w:tc>
        <w:tc>
          <w:tcPr>
            <w:tcW w:w="1279" w:type="pct"/>
            <w:shd w:val="clear" w:color="auto" w:fill="auto"/>
          </w:tcPr>
          <w:p w:rsidR="00CA175C" w:rsidRPr="00CA175C" w:rsidRDefault="00CA175C" w:rsidP="001B0528">
            <w:r w:rsidRPr="00CA175C">
              <w:t>Количество оборотных рейсов</w:t>
            </w:r>
          </w:p>
        </w:tc>
      </w:tr>
      <w:tr w:rsidR="0095175B" w:rsidRPr="004555F9" w:rsidTr="0095175B">
        <w:trPr>
          <w:trHeight w:val="1379"/>
        </w:trPr>
        <w:tc>
          <w:tcPr>
            <w:tcW w:w="343" w:type="pct"/>
            <w:shd w:val="clear" w:color="auto" w:fill="auto"/>
          </w:tcPr>
          <w:p w:rsidR="0095175B" w:rsidRPr="00CA175C" w:rsidRDefault="0095175B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A175C">
              <w:rPr>
                <w:szCs w:val="20"/>
              </w:rPr>
              <w:t>3.</w:t>
            </w:r>
            <w:r>
              <w:rPr>
                <w:szCs w:val="20"/>
              </w:rPr>
              <w:t>4</w:t>
            </w:r>
            <w:r w:rsidRPr="00CA175C">
              <w:rPr>
                <w:szCs w:val="20"/>
              </w:rPr>
              <w:t>.2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95175B" w:rsidRPr="00CA175C" w:rsidRDefault="0095175B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pacing w:val="-2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669" w:type="pct"/>
            <w:gridSpan w:val="6"/>
            <w:shd w:val="clear" w:color="auto" w:fill="auto"/>
          </w:tcPr>
          <w:p w:rsidR="0095175B" w:rsidRPr="009041A6" w:rsidRDefault="0095175B" w:rsidP="003959F5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4555F9">
              <w:rPr>
                <w:color w:val="FF0000"/>
              </w:rPr>
              <w:t xml:space="preserve"> </w:t>
            </w:r>
            <w:r w:rsidRPr="00827074">
              <w:t xml:space="preserve">В рамках данной задачи будут выполняться работы  по реконструкции центра отдыха и психологической разгрузки под общественную баню в г. Дорогобуже. </w:t>
            </w:r>
          </w:p>
        </w:tc>
        <w:tc>
          <w:tcPr>
            <w:tcW w:w="1279" w:type="pct"/>
            <w:shd w:val="clear" w:color="auto" w:fill="auto"/>
          </w:tcPr>
          <w:p w:rsidR="0095175B" w:rsidRPr="004555F9" w:rsidRDefault="0095175B" w:rsidP="001B0528">
            <w:pPr>
              <w:rPr>
                <w:color w:val="FF0000"/>
              </w:rPr>
            </w:pPr>
            <w:r w:rsidRPr="002511CD">
              <w:t>Количество реконструируемых объектов коммунального пользования</w:t>
            </w:r>
          </w:p>
        </w:tc>
      </w:tr>
      <w:tr w:rsidR="000810F1" w:rsidRPr="004555F9" w:rsidTr="0095175B">
        <w:trPr>
          <w:trHeight w:val="290"/>
        </w:trPr>
        <w:tc>
          <w:tcPr>
            <w:tcW w:w="343" w:type="pct"/>
            <w:shd w:val="clear" w:color="auto" w:fill="auto"/>
          </w:tcPr>
          <w:p w:rsidR="000810F1" w:rsidRDefault="000810F1" w:rsidP="0095175B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3.4.</w:t>
            </w:r>
            <w:r w:rsidR="0095175B">
              <w:rPr>
                <w:szCs w:val="20"/>
              </w:rPr>
              <w:t>3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0810F1" w:rsidRPr="003959F5" w:rsidRDefault="000810F1" w:rsidP="000810F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C7EF1">
              <w:rPr>
                <w:szCs w:val="20"/>
              </w:rPr>
              <w:t>Выполнение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на строительство (реконструкцию) объектов коммунального хозяйства и ее экспертизу</w:t>
            </w:r>
          </w:p>
        </w:tc>
        <w:tc>
          <w:tcPr>
            <w:tcW w:w="1669" w:type="pct"/>
            <w:gridSpan w:val="6"/>
            <w:shd w:val="clear" w:color="auto" w:fill="auto"/>
          </w:tcPr>
          <w:p w:rsidR="000810F1" w:rsidRPr="004555F9" w:rsidRDefault="000810F1" w:rsidP="000810F1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6C7EF1">
              <w:t>В рамках данной задачи будет разработана проектная документация «Реконструкция центра отдыха и психологической разгрузки под общественную баню в г. Дорогобуже»</w:t>
            </w:r>
          </w:p>
        </w:tc>
        <w:tc>
          <w:tcPr>
            <w:tcW w:w="1279" w:type="pct"/>
            <w:shd w:val="clear" w:color="auto" w:fill="auto"/>
          </w:tcPr>
          <w:p w:rsidR="000810F1" w:rsidRPr="002511CD" w:rsidRDefault="000810F1" w:rsidP="000810F1">
            <w:r w:rsidRPr="006C7EF1">
              <w:t>Количество разработанной проектной документации</w:t>
            </w:r>
          </w:p>
        </w:tc>
      </w:tr>
      <w:tr w:rsidR="000810F1" w:rsidRPr="004555F9" w:rsidTr="00392005">
        <w:trPr>
          <w:trHeight w:val="503"/>
        </w:trPr>
        <w:tc>
          <w:tcPr>
            <w:tcW w:w="5000" w:type="pct"/>
            <w:gridSpan w:val="10"/>
            <w:shd w:val="clear" w:color="auto" w:fill="auto"/>
          </w:tcPr>
          <w:p w:rsidR="000810F1" w:rsidRPr="004555F9" w:rsidRDefault="000810F1" w:rsidP="004F7D6E">
            <w:pPr>
              <w:jc w:val="center"/>
              <w:rPr>
                <w:color w:val="FF0000"/>
              </w:rPr>
            </w:pPr>
            <w:r w:rsidRPr="002511CD">
              <w:rPr>
                <w:b/>
                <w:spacing w:val="-2"/>
              </w:rPr>
              <w:t>3.</w:t>
            </w:r>
            <w:r>
              <w:rPr>
                <w:b/>
                <w:spacing w:val="-2"/>
              </w:rPr>
              <w:t>5</w:t>
            </w:r>
            <w:r w:rsidRPr="002511CD">
              <w:rPr>
                <w:b/>
                <w:spacing w:val="-2"/>
              </w:rPr>
              <w:t>. 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0810F1" w:rsidRPr="004555F9" w:rsidTr="00822627">
        <w:trPr>
          <w:trHeight w:val="285"/>
        </w:trPr>
        <w:tc>
          <w:tcPr>
            <w:tcW w:w="343" w:type="pct"/>
            <w:shd w:val="clear" w:color="auto" w:fill="auto"/>
          </w:tcPr>
          <w:p w:rsidR="000810F1" w:rsidRPr="004555F9" w:rsidRDefault="000810F1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316" w:type="pct"/>
            <w:gridSpan w:val="6"/>
            <w:shd w:val="clear" w:color="auto" w:fill="auto"/>
          </w:tcPr>
          <w:p w:rsidR="000810F1" w:rsidRPr="004555F9" w:rsidRDefault="000810F1" w:rsidP="00822627">
            <w:pPr>
              <w:jc w:val="both"/>
              <w:rPr>
                <w:color w:val="FF0000"/>
              </w:rPr>
            </w:pPr>
            <w:r w:rsidRPr="002511CD">
              <w:t xml:space="preserve">Ответственный </w:t>
            </w:r>
            <w:r w:rsidRPr="00387FD2">
              <w:t>за разработку и реализацию комплекса</w:t>
            </w:r>
            <w:r>
              <w:t xml:space="preserve"> процессных мероприятий </w:t>
            </w:r>
          </w:p>
        </w:tc>
        <w:tc>
          <w:tcPr>
            <w:tcW w:w="2341" w:type="pct"/>
            <w:gridSpan w:val="3"/>
            <w:shd w:val="clear" w:color="auto" w:fill="auto"/>
          </w:tcPr>
          <w:p w:rsidR="000810F1" w:rsidRPr="00822627" w:rsidRDefault="000810F1" w:rsidP="00575364">
            <w:pPr>
              <w:jc w:val="both"/>
            </w:pPr>
            <w:r w:rsidRPr="00822627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0810F1" w:rsidRPr="004555F9" w:rsidTr="0095175B">
        <w:trPr>
          <w:trHeight w:val="330"/>
        </w:trPr>
        <w:tc>
          <w:tcPr>
            <w:tcW w:w="343" w:type="pct"/>
            <w:shd w:val="clear" w:color="auto" w:fill="auto"/>
          </w:tcPr>
          <w:p w:rsidR="000810F1" w:rsidRPr="002511CD" w:rsidRDefault="000810F1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511CD">
              <w:rPr>
                <w:szCs w:val="20"/>
              </w:rPr>
              <w:t>3.</w:t>
            </w:r>
            <w:r>
              <w:rPr>
                <w:szCs w:val="20"/>
              </w:rPr>
              <w:t>5</w:t>
            </w:r>
            <w:r w:rsidRPr="002511CD">
              <w:rPr>
                <w:szCs w:val="20"/>
              </w:rPr>
              <w:t>.1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0810F1" w:rsidRPr="002511CD" w:rsidRDefault="000810F1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2511CD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1669" w:type="pct"/>
            <w:gridSpan w:val="6"/>
            <w:shd w:val="clear" w:color="auto" w:fill="auto"/>
          </w:tcPr>
          <w:p w:rsidR="000810F1" w:rsidRPr="002511CD" w:rsidRDefault="000810F1" w:rsidP="001B0528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1CD">
              <w:t xml:space="preserve">В 2022-2024 годах планируется пополнить обязательный запас материально-технических ресурсов для предупреждения и ликвидации аварийных ситуаций на объектах </w:t>
            </w:r>
            <w:r w:rsidRPr="002511CD">
              <w:lastRenderedPageBreak/>
              <w:t>жилищно-коммунального хозяйства.</w:t>
            </w:r>
          </w:p>
          <w:p w:rsidR="000810F1" w:rsidRPr="002511CD" w:rsidRDefault="000810F1" w:rsidP="001B0528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1279" w:type="pct"/>
            <w:shd w:val="clear" w:color="auto" w:fill="auto"/>
          </w:tcPr>
          <w:p w:rsidR="000810F1" w:rsidRPr="002511CD" w:rsidRDefault="000810F1" w:rsidP="001B0528">
            <w:pPr>
              <w:widowControl w:val="0"/>
              <w:autoSpaceDE w:val="0"/>
              <w:autoSpaceDN w:val="0"/>
              <w:jc w:val="both"/>
            </w:pPr>
            <w:r w:rsidRPr="002511CD">
              <w:lastRenderedPageBreak/>
              <w:t>Объем обязательного запаса материально-технических ресурсов для предупреждения и ликвидации аварийных ситуаций на объектах жилищно-</w:t>
            </w:r>
            <w:r w:rsidRPr="002511CD">
              <w:lastRenderedPageBreak/>
              <w:t>коммунального хозяйства</w:t>
            </w:r>
          </w:p>
        </w:tc>
      </w:tr>
      <w:tr w:rsidR="000810F1" w:rsidRPr="004555F9" w:rsidTr="00392005">
        <w:trPr>
          <w:trHeight w:val="150"/>
        </w:trPr>
        <w:tc>
          <w:tcPr>
            <w:tcW w:w="5000" w:type="pct"/>
            <w:gridSpan w:val="10"/>
            <w:shd w:val="clear" w:color="auto" w:fill="auto"/>
          </w:tcPr>
          <w:p w:rsidR="000810F1" w:rsidRPr="002511CD" w:rsidRDefault="000810F1" w:rsidP="004F7D6E">
            <w:pPr>
              <w:jc w:val="center"/>
            </w:pPr>
            <w:r w:rsidRPr="002511CD">
              <w:rPr>
                <w:b/>
                <w:spacing w:val="-2"/>
              </w:rPr>
              <w:lastRenderedPageBreak/>
              <w:t>3.</w:t>
            </w:r>
            <w:r>
              <w:rPr>
                <w:b/>
                <w:spacing w:val="-2"/>
              </w:rPr>
              <w:t>6</w:t>
            </w:r>
            <w:r w:rsidRPr="002511CD">
              <w:rPr>
                <w:b/>
                <w:spacing w:val="-2"/>
              </w:rPr>
              <w:t>.  Комплекс процессных мероприятий «Строительство уличных сетей инженерной инфраструктуры»</w:t>
            </w:r>
          </w:p>
        </w:tc>
      </w:tr>
      <w:tr w:rsidR="000810F1" w:rsidRPr="004555F9" w:rsidTr="00822627">
        <w:trPr>
          <w:trHeight w:val="330"/>
        </w:trPr>
        <w:tc>
          <w:tcPr>
            <w:tcW w:w="343" w:type="pct"/>
            <w:shd w:val="clear" w:color="auto" w:fill="auto"/>
          </w:tcPr>
          <w:p w:rsidR="000810F1" w:rsidRPr="004555F9" w:rsidRDefault="000810F1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338" w:type="pct"/>
            <w:gridSpan w:val="7"/>
            <w:shd w:val="clear" w:color="auto" w:fill="auto"/>
          </w:tcPr>
          <w:p w:rsidR="000810F1" w:rsidRPr="002511CD" w:rsidRDefault="000810F1" w:rsidP="00822627">
            <w:r w:rsidRPr="002511CD">
              <w:t xml:space="preserve">Ответственный </w:t>
            </w:r>
            <w:r w:rsidRPr="00387FD2">
              <w:t xml:space="preserve">за разработку и реализацию комплекса </w:t>
            </w:r>
            <w:r w:rsidRPr="002511CD">
              <w:t xml:space="preserve">процессных мероприятий 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0810F1" w:rsidRPr="002511CD" w:rsidRDefault="000810F1" w:rsidP="00822627">
            <w:pPr>
              <w:jc w:val="both"/>
            </w:pPr>
            <w:r>
              <w:t>Г</w:t>
            </w:r>
            <w:r w:rsidRPr="00822627">
              <w:t>лавный специалист сектора по архитектуре и градостроительству комитета по жилищно-коммунальному хозяйству, архитектуре и градостроительству Козлова Н.В.</w:t>
            </w:r>
          </w:p>
        </w:tc>
      </w:tr>
      <w:tr w:rsidR="000810F1" w:rsidRPr="004555F9" w:rsidTr="0095175B">
        <w:trPr>
          <w:trHeight w:val="210"/>
        </w:trPr>
        <w:tc>
          <w:tcPr>
            <w:tcW w:w="343" w:type="pct"/>
            <w:shd w:val="clear" w:color="auto" w:fill="auto"/>
          </w:tcPr>
          <w:p w:rsidR="000810F1" w:rsidRPr="004555F9" w:rsidRDefault="000810F1" w:rsidP="00036171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2511CD">
              <w:rPr>
                <w:szCs w:val="20"/>
              </w:rPr>
              <w:t>3.</w:t>
            </w:r>
            <w:r>
              <w:rPr>
                <w:szCs w:val="20"/>
              </w:rPr>
              <w:t>6</w:t>
            </w:r>
            <w:r w:rsidRPr="002511CD">
              <w:rPr>
                <w:szCs w:val="20"/>
              </w:rPr>
              <w:t>.1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0810F1" w:rsidRPr="002511CD" w:rsidRDefault="000810F1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2511CD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1669" w:type="pct"/>
            <w:gridSpan w:val="6"/>
            <w:shd w:val="clear" w:color="auto" w:fill="auto"/>
          </w:tcPr>
          <w:p w:rsidR="000810F1" w:rsidRPr="002511CD" w:rsidRDefault="000810F1" w:rsidP="009041A6">
            <w:pPr>
              <w:widowControl w:val="0"/>
              <w:autoSpaceDE w:val="0"/>
              <w:autoSpaceDN w:val="0"/>
              <w:adjustRightInd w:val="0"/>
              <w:jc w:val="both"/>
            </w:pPr>
            <w:r w:rsidRPr="002511CD">
              <w:t xml:space="preserve">В рамках </w:t>
            </w:r>
            <w:r w:rsidRPr="009041A6">
              <w:t xml:space="preserve">данной задачи будут выполняться работы </w:t>
            </w:r>
            <w:r>
              <w:t xml:space="preserve"> по </w:t>
            </w:r>
            <w:r w:rsidRPr="002511CD">
              <w:t>строительств</w:t>
            </w:r>
            <w:r>
              <w:t>у</w:t>
            </w:r>
            <w:r w:rsidRPr="002511CD">
              <w:t xml:space="preserve"> распределительного газопровода низкого давления по ул. Комсомольская в г. Дорогобуже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0810F1" w:rsidRPr="002511CD" w:rsidRDefault="000810F1" w:rsidP="001B0528">
            <w:pPr>
              <w:widowControl w:val="0"/>
              <w:autoSpaceDE w:val="0"/>
              <w:autoSpaceDN w:val="0"/>
              <w:jc w:val="both"/>
            </w:pPr>
            <w:r w:rsidRPr="002511CD">
              <w:t>Протяженность сети газопровода</w:t>
            </w:r>
          </w:p>
        </w:tc>
      </w:tr>
      <w:tr w:rsidR="000810F1" w:rsidRPr="004555F9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0810F1" w:rsidRPr="002511CD" w:rsidRDefault="000810F1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2511CD">
              <w:rPr>
                <w:b/>
                <w:szCs w:val="20"/>
              </w:rPr>
              <w:t>4. Отдельные мероприятия</w:t>
            </w:r>
          </w:p>
        </w:tc>
      </w:tr>
      <w:tr w:rsidR="000810F1" w:rsidRPr="004555F9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0810F1" w:rsidRPr="004555F9" w:rsidRDefault="000810F1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0810F1" w:rsidRPr="002511CD" w:rsidRDefault="000810F1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2511CD">
              <w:rPr>
                <w:szCs w:val="20"/>
              </w:rPr>
              <w:t>Ответственный за реализацию отдельного мероприятия (</w:t>
            </w:r>
            <w:r w:rsidRPr="002511CD">
              <w:rPr>
                <w:rFonts w:eastAsia="Calibri"/>
                <w:szCs w:val="20"/>
              </w:rPr>
              <w:t>должность, фамилия, имя, отчество руководителя Администрации, структурного подразделения Администрации)</w:t>
            </w:r>
            <w:r w:rsidRPr="002511CD">
              <w:rPr>
                <w:szCs w:val="20"/>
              </w:rPr>
              <w:t xml:space="preserve"> </w:t>
            </w:r>
            <w:r w:rsidRPr="002511CD">
              <w:rPr>
                <w:rFonts w:eastAsia="Calibri"/>
                <w:szCs w:val="20"/>
              </w:rPr>
              <w:t>/ с</w:t>
            </w:r>
            <w:r w:rsidRPr="002511CD">
              <w:rPr>
                <w:szCs w:val="20"/>
              </w:rPr>
              <w:t xml:space="preserve">рок реализации (год начала </w:t>
            </w:r>
            <w:r w:rsidRPr="002511CD">
              <w:rPr>
                <w:szCs w:val="20"/>
              </w:rPr>
              <w:sym w:font="Symbol" w:char="F02D"/>
            </w:r>
            <w:r w:rsidRPr="002511CD">
              <w:rPr>
                <w:szCs w:val="20"/>
              </w:rPr>
              <w:t xml:space="preserve"> год окончания)</w:t>
            </w:r>
          </w:p>
        </w:tc>
      </w:tr>
      <w:tr w:rsidR="000810F1" w:rsidRPr="004555F9" w:rsidTr="0095175B">
        <w:trPr>
          <w:trHeight w:val="247"/>
        </w:trPr>
        <w:tc>
          <w:tcPr>
            <w:tcW w:w="343" w:type="pct"/>
            <w:shd w:val="clear" w:color="auto" w:fill="auto"/>
          </w:tcPr>
          <w:p w:rsidR="000810F1" w:rsidRPr="004555F9" w:rsidRDefault="000810F1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2511CD">
              <w:rPr>
                <w:szCs w:val="20"/>
              </w:rPr>
              <w:t>4</w:t>
            </w:r>
            <w:r w:rsidRPr="002511CD">
              <w:rPr>
                <w:szCs w:val="20"/>
                <w:lang w:val="en-US"/>
              </w:rPr>
              <w:t>.</w:t>
            </w:r>
            <w:r w:rsidRPr="002511CD">
              <w:rPr>
                <w:szCs w:val="20"/>
              </w:rPr>
              <w:t>1</w:t>
            </w:r>
            <w:r w:rsidRPr="004555F9">
              <w:rPr>
                <w:color w:val="FF0000"/>
                <w:szCs w:val="20"/>
              </w:rPr>
              <w:t>.</w:t>
            </w:r>
          </w:p>
        </w:tc>
        <w:tc>
          <w:tcPr>
            <w:tcW w:w="1709" w:type="pct"/>
            <w:gridSpan w:val="2"/>
            <w:shd w:val="clear" w:color="auto" w:fill="auto"/>
          </w:tcPr>
          <w:p w:rsidR="000810F1" w:rsidRPr="002511CD" w:rsidRDefault="000810F1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511CD">
              <w:rPr>
                <w:szCs w:val="20"/>
              </w:rPr>
              <w:t>Задача 1</w:t>
            </w:r>
          </w:p>
        </w:tc>
        <w:tc>
          <w:tcPr>
            <w:tcW w:w="1669" w:type="pct"/>
            <w:gridSpan w:val="6"/>
            <w:shd w:val="clear" w:color="auto" w:fill="auto"/>
          </w:tcPr>
          <w:p w:rsidR="000810F1" w:rsidRPr="002511CD" w:rsidRDefault="000810F1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0810F1" w:rsidRPr="004555F9" w:rsidRDefault="000810F1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5B71EE" w:rsidRPr="004555F9" w:rsidRDefault="005B71EE" w:rsidP="005B71EE">
      <w:pPr>
        <w:jc w:val="center"/>
        <w:rPr>
          <w:b/>
          <w:color w:val="FF0000"/>
          <w:spacing w:val="-2"/>
        </w:rPr>
      </w:pPr>
    </w:p>
    <w:p w:rsidR="001943F3" w:rsidRPr="004555F9" w:rsidRDefault="001943F3" w:rsidP="005B71EE">
      <w:pPr>
        <w:jc w:val="center"/>
        <w:rPr>
          <w:b/>
          <w:color w:val="FF0000"/>
          <w:spacing w:val="-2"/>
        </w:rPr>
      </w:pPr>
    </w:p>
    <w:p w:rsidR="00870979" w:rsidRPr="00C75CC1" w:rsidRDefault="00F578F9" w:rsidP="00870979">
      <w:pPr>
        <w:jc w:val="center"/>
        <w:rPr>
          <w:b/>
          <w:sz w:val="26"/>
          <w:szCs w:val="26"/>
        </w:rPr>
      </w:pPr>
      <w:r w:rsidRPr="00C75CC1">
        <w:rPr>
          <w:b/>
          <w:sz w:val="26"/>
          <w:szCs w:val="26"/>
        </w:rPr>
        <w:t>Р</w:t>
      </w:r>
      <w:r w:rsidR="00870979" w:rsidRPr="00C75CC1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C75CC1" w:rsidRDefault="00870979" w:rsidP="00870979">
      <w:pPr>
        <w:jc w:val="center"/>
        <w:rPr>
          <w:sz w:val="26"/>
          <w:szCs w:val="26"/>
        </w:rPr>
      </w:pPr>
      <w:r w:rsidRPr="00C75CC1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4555F9" w:rsidRPr="00C75CC1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4555F9" w:rsidRPr="00C75CC1" w:rsidTr="00F578F9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C75CC1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C75CC1" w:rsidTr="00F578F9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C75CC1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5A38" w:rsidRPr="00C75CC1" w:rsidRDefault="00AA5A38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5A38" w:rsidRPr="00C75CC1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24300A" w:rsidRDefault="0024300A" w:rsidP="0024300A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>
              <w:rPr>
                <w:b/>
                <w:spacing w:val="-2"/>
                <w:lang w:val="en-US"/>
              </w:rPr>
              <w:t>91</w:t>
            </w:r>
            <w:r w:rsidR="006E1F57">
              <w:rPr>
                <w:b/>
                <w:spacing w:val="-2"/>
                <w:lang w:val="en-US"/>
              </w:rPr>
              <w:t> </w:t>
            </w:r>
            <w:r>
              <w:rPr>
                <w:b/>
                <w:spacing w:val="-2"/>
                <w:lang w:val="en-US"/>
              </w:rPr>
              <w:t>007</w:t>
            </w:r>
            <w:r w:rsidR="006E1F57">
              <w:rPr>
                <w:b/>
                <w:spacing w:val="-2"/>
              </w:rPr>
              <w:t>,</w:t>
            </w:r>
            <w:r>
              <w:rPr>
                <w:b/>
                <w:spacing w:val="-2"/>
                <w:lang w:val="en-US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C75CC1" w:rsidRDefault="0095175B" w:rsidP="00342727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46</w:t>
            </w:r>
            <w:r w:rsidR="00FC063C">
              <w:rPr>
                <w:b/>
                <w:spacing w:val="-2"/>
              </w:rPr>
              <w:t> </w:t>
            </w:r>
            <w:r w:rsidR="00342727">
              <w:rPr>
                <w:b/>
                <w:spacing w:val="-2"/>
              </w:rPr>
              <w:t>4</w:t>
            </w:r>
            <w:r w:rsidR="00E706A3">
              <w:rPr>
                <w:b/>
                <w:spacing w:val="-2"/>
              </w:rPr>
              <w:t>31</w:t>
            </w:r>
            <w:r w:rsidR="00FC063C">
              <w:rPr>
                <w:b/>
                <w:spacing w:val="-2"/>
              </w:rPr>
              <w:t>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22 288,3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b/>
                <w:spacing w:val="-2"/>
              </w:rPr>
            </w:pPr>
            <w:r w:rsidRPr="00C75CC1">
              <w:rPr>
                <w:b/>
                <w:spacing w:val="-2"/>
              </w:rPr>
              <w:t>22 288,3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C75CC1" w:rsidRDefault="00870979" w:rsidP="00870979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</w:pPr>
            <w:r w:rsidRPr="00C75CC1">
              <w:t>0,0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C75CC1" w:rsidRDefault="00AA5A38" w:rsidP="00870979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C75CC1" w:rsidRDefault="00475C94" w:rsidP="001B0528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13 </w:t>
            </w:r>
            <w:r w:rsidR="00E706A3">
              <w:rPr>
                <w:spacing w:val="-2"/>
              </w:rPr>
              <w:t>825</w:t>
            </w:r>
            <w:r w:rsidR="00AA5A38" w:rsidRPr="00C75CC1">
              <w:rPr>
                <w:spacing w:val="-2"/>
              </w:rPr>
              <w:t>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C75CC1" w:rsidRDefault="00475C94" w:rsidP="00E706A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13 </w:t>
            </w:r>
            <w:r w:rsidR="00E706A3">
              <w:rPr>
                <w:spacing w:val="-2"/>
              </w:rPr>
              <w:t>825</w:t>
            </w:r>
            <w:r w:rsidR="00AA5A38" w:rsidRPr="00C75CC1">
              <w:rPr>
                <w:spacing w:val="-2"/>
              </w:rPr>
              <w:t>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</w:tr>
      <w:tr w:rsidR="004555F9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AA5A38" w:rsidRPr="00C75CC1" w:rsidRDefault="00AA5A38" w:rsidP="00596948">
            <w:pPr>
              <w:spacing w:line="230" w:lineRule="auto"/>
              <w:jc w:val="both"/>
              <w:rPr>
                <w:spacing w:val="-2"/>
              </w:rPr>
            </w:pPr>
            <w:r w:rsidRPr="00C75CC1">
              <w:t>бюджет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5A38" w:rsidRPr="0024300A" w:rsidRDefault="0024300A" w:rsidP="0024300A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77 182</w:t>
            </w:r>
            <w:r>
              <w:rPr>
                <w:spacing w:val="-2"/>
              </w:rPr>
              <w:t>,</w:t>
            </w:r>
            <w:r>
              <w:rPr>
                <w:spacing w:val="-2"/>
                <w:lang w:val="en-US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5A38" w:rsidRPr="00C75CC1" w:rsidRDefault="0095175B" w:rsidP="00DE0468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32</w:t>
            </w:r>
            <w:r w:rsidR="00C75CC1" w:rsidRPr="00C75CC1">
              <w:rPr>
                <w:spacing w:val="-2"/>
              </w:rPr>
              <w:t xml:space="preserve"> </w:t>
            </w:r>
            <w:r w:rsidR="00DE0468">
              <w:rPr>
                <w:spacing w:val="-2"/>
              </w:rPr>
              <w:t>6</w:t>
            </w:r>
            <w:r w:rsidR="00FC063C">
              <w:rPr>
                <w:spacing w:val="-2"/>
              </w:rPr>
              <w:t>06</w:t>
            </w:r>
            <w:r w:rsidR="00AA5A38" w:rsidRPr="00C75CC1">
              <w:rPr>
                <w:spacing w:val="-2"/>
              </w:rPr>
              <w:t>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22 288,3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AA5A38" w:rsidRPr="00C75CC1" w:rsidRDefault="00AA5A38" w:rsidP="001B0528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22 288,3</w:t>
            </w:r>
          </w:p>
        </w:tc>
      </w:tr>
      <w:tr w:rsidR="00AA5A38" w:rsidRPr="00C75CC1" w:rsidTr="00F578F9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C75CC1" w:rsidRDefault="00870979" w:rsidP="00870979">
            <w:pPr>
              <w:spacing w:line="230" w:lineRule="auto"/>
              <w:rPr>
                <w:spacing w:val="-2"/>
              </w:rPr>
            </w:pPr>
            <w:r w:rsidRPr="00C75CC1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75CC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70979" w:rsidRPr="00C75CC1" w:rsidRDefault="00870979" w:rsidP="00870979">
            <w:pPr>
              <w:jc w:val="center"/>
            </w:pPr>
            <w:r w:rsidRPr="00C75CC1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4939DF" w:rsidRPr="004555F9" w:rsidTr="00E706A3">
        <w:tc>
          <w:tcPr>
            <w:tcW w:w="4218" w:type="dxa"/>
          </w:tcPr>
          <w:p w:rsidR="00DC4B1B" w:rsidRDefault="00DC4B1B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95175B" w:rsidRDefault="0095175B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95175B" w:rsidRDefault="0095175B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95175B" w:rsidRDefault="0095175B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95175B" w:rsidRDefault="0095175B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95175B" w:rsidRDefault="0095175B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DC4B1B" w:rsidRDefault="00DC4B1B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C75CC1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lastRenderedPageBreak/>
              <w:t>Приложение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Pr="00C75CC1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C75CC1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C75CC1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C75CC1" w:rsidRDefault="004939DF" w:rsidP="004939DF">
      <w:pPr>
        <w:jc w:val="center"/>
        <w:rPr>
          <w:b/>
          <w:spacing w:val="-2"/>
          <w:sz w:val="26"/>
          <w:szCs w:val="26"/>
        </w:rPr>
      </w:pPr>
      <w:r w:rsidRPr="00C75CC1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C75CC1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3170"/>
        <w:gridCol w:w="5946"/>
      </w:tblGrid>
      <w:tr w:rsidR="004555F9" w:rsidRPr="00C75CC1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№</w:t>
            </w:r>
            <w:r w:rsidRPr="00C75CC1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26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C75CC1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3</w:t>
            </w:r>
          </w:p>
        </w:tc>
      </w:tr>
      <w:tr w:rsidR="004555F9" w:rsidRPr="00C75CC1" w:rsidTr="00E706A3">
        <w:trPr>
          <w:cantSplit/>
          <w:trHeight w:val="2220"/>
          <w:jc w:val="center"/>
        </w:trPr>
        <w:tc>
          <w:tcPr>
            <w:tcW w:w="324" w:type="pct"/>
          </w:tcPr>
          <w:p w:rsidR="00A33351" w:rsidRPr="00C75CC1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50" w:type="pct"/>
          </w:tcPr>
          <w:p w:rsidR="00E706A3" w:rsidRPr="00C75CC1" w:rsidRDefault="00AC646E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AC646E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E706A3" w:rsidRPr="00C75CC1" w:rsidTr="002C69E6">
        <w:trPr>
          <w:cantSplit/>
          <w:trHeight w:val="3676"/>
          <w:jc w:val="center"/>
        </w:trPr>
        <w:tc>
          <w:tcPr>
            <w:tcW w:w="324" w:type="pct"/>
          </w:tcPr>
          <w:p w:rsidR="00E706A3" w:rsidRPr="00C75CC1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E706A3" w:rsidRPr="00C75CC1" w:rsidRDefault="00E706A3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706A3">
              <w:t>Количество отремонтированных квартир</w:t>
            </w:r>
          </w:p>
        </w:tc>
        <w:tc>
          <w:tcPr>
            <w:tcW w:w="3050" w:type="pct"/>
          </w:tcPr>
          <w:p w:rsidR="00E706A3" w:rsidRPr="00AC646E" w:rsidRDefault="001F43B5" w:rsidP="002C69E6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2C69E6">
              <w:t>Областной закон от 1</w:t>
            </w:r>
            <w:r w:rsidR="002C69E6" w:rsidRPr="002C69E6">
              <w:t>5</w:t>
            </w:r>
            <w:r w:rsidRPr="002C69E6">
              <w:t>.07.2011 №4</w:t>
            </w:r>
            <w:r w:rsidR="0051184F" w:rsidRPr="002C69E6">
              <w:t>6</w:t>
            </w:r>
            <w:r w:rsidRPr="002C69E6">
              <w:t>-з «</w:t>
            </w:r>
            <w:r w:rsidR="002C69E6" w:rsidRPr="002C69E6">
              <w:t>О Методике распределения субвенции,</w:t>
            </w:r>
            <w:r w:rsidR="002C69E6">
              <w:t xml:space="preserve"> </w:t>
            </w:r>
            <w:r w:rsidR="002C69E6" w:rsidRPr="002C69E6">
              <w:t>предоставляемой бюджетам городских округов</w:t>
            </w:r>
            <w:r w:rsidR="002C69E6">
              <w:t xml:space="preserve"> </w:t>
            </w:r>
            <w:r w:rsidR="002C69E6" w:rsidRPr="002C69E6">
              <w:t>Смоленской области, бюджетам городских</w:t>
            </w:r>
            <w:r w:rsidR="002C69E6">
              <w:t xml:space="preserve"> </w:t>
            </w:r>
            <w:r w:rsidR="002C69E6" w:rsidRPr="002C69E6">
              <w:t>и сельских поселений Смоленской области</w:t>
            </w:r>
            <w:r w:rsidR="002C69E6">
              <w:t xml:space="preserve"> </w:t>
            </w:r>
            <w:r w:rsidR="002C69E6" w:rsidRPr="002C69E6">
              <w:t>из областного бюджета на осуществление</w:t>
            </w:r>
            <w:r w:rsidR="002C69E6">
              <w:t xml:space="preserve"> </w:t>
            </w:r>
            <w:r w:rsidR="002C69E6" w:rsidRPr="002C69E6">
              <w:t>органами местного самоуправления городских</w:t>
            </w:r>
            <w:r w:rsidR="002C69E6">
              <w:t xml:space="preserve"> </w:t>
            </w:r>
            <w:r w:rsidR="002C69E6" w:rsidRPr="002C69E6">
              <w:t>округов, городских и сельских поселений</w:t>
            </w:r>
            <w:r w:rsidR="002C69E6">
              <w:t xml:space="preserve"> </w:t>
            </w:r>
            <w:r w:rsidR="002C69E6" w:rsidRPr="002C69E6">
              <w:t>Смоленской области государственных</w:t>
            </w:r>
            <w:r w:rsidR="002C69E6">
              <w:t xml:space="preserve"> </w:t>
            </w:r>
            <w:r w:rsidR="002C69E6" w:rsidRPr="002C69E6">
              <w:t>полномочий по обеспечению проведения</w:t>
            </w:r>
            <w:r w:rsidR="002C69E6">
              <w:t xml:space="preserve"> </w:t>
            </w:r>
            <w:r w:rsidR="002C69E6" w:rsidRPr="002C69E6">
              <w:t>ремонта одного из жилых помещений, нуждающихся в ремонте и принадлежащих</w:t>
            </w:r>
            <w:r w:rsidR="002C69E6">
              <w:t xml:space="preserve"> </w:t>
            </w:r>
            <w:r w:rsidR="002C69E6" w:rsidRPr="002C69E6">
              <w:t>на праве собственности детям-сиротам</w:t>
            </w:r>
            <w:r w:rsidR="002C69E6">
              <w:t xml:space="preserve"> </w:t>
            </w:r>
            <w:r w:rsidR="002C69E6" w:rsidRPr="002C69E6">
              <w:t>и детям, оставшимся без попечения родителей,</w:t>
            </w:r>
            <w:r w:rsidR="002C69E6">
              <w:t xml:space="preserve"> </w:t>
            </w:r>
            <w:r w:rsidR="002C69E6" w:rsidRPr="002C69E6">
              <w:t>лицам из числа детей-сирот и детей,</w:t>
            </w:r>
            <w:r w:rsidR="002C69E6">
              <w:t xml:space="preserve"> </w:t>
            </w:r>
            <w:r w:rsidR="002C69E6" w:rsidRPr="002C69E6">
              <w:t>оставшихся без попечения родителей</w:t>
            </w:r>
            <w:r w:rsidRPr="002C69E6">
              <w:t>»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C75CC1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Содержание системы наружного освещения</w:t>
            </w:r>
          </w:p>
        </w:tc>
        <w:tc>
          <w:tcPr>
            <w:tcW w:w="3050" w:type="pct"/>
          </w:tcPr>
          <w:p w:rsidR="00A33351" w:rsidRPr="00C75CC1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C75CC1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6" w:type="pct"/>
          </w:tcPr>
          <w:p w:rsidR="008F6C87" w:rsidRPr="00C75CC1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Убираемая площадь мест захоронения</w:t>
            </w:r>
          </w:p>
        </w:tc>
        <w:tc>
          <w:tcPr>
            <w:tcW w:w="3050" w:type="pct"/>
          </w:tcPr>
          <w:p w:rsidR="008F6C87" w:rsidRPr="00C75CC1" w:rsidRDefault="00885BBE" w:rsidP="00885BBE">
            <w:pPr>
              <w:jc w:val="both"/>
            </w:pPr>
            <w:r w:rsidRPr="00C75CC1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4555F9" w:rsidRPr="00C75CC1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C75CC1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6" w:type="pct"/>
          </w:tcPr>
          <w:p w:rsidR="008F6C87" w:rsidRPr="00C75CC1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Площадь клумб, подлежащая цветочно-декоративному оформлению</w:t>
            </w:r>
          </w:p>
        </w:tc>
        <w:tc>
          <w:tcPr>
            <w:tcW w:w="3050" w:type="pct"/>
          </w:tcPr>
          <w:p w:rsidR="008F6C87" w:rsidRPr="00C75CC1" w:rsidRDefault="00885BBE">
            <w:r w:rsidRPr="00C75CC1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C75CC1" w:rsidRPr="00C75CC1" w:rsidTr="00C75CC1">
        <w:trPr>
          <w:cantSplit/>
          <w:trHeight w:val="1575"/>
          <w:jc w:val="center"/>
        </w:trPr>
        <w:tc>
          <w:tcPr>
            <w:tcW w:w="324" w:type="pct"/>
          </w:tcPr>
          <w:p w:rsidR="008F6C87" w:rsidRPr="00C75CC1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626" w:type="pct"/>
          </w:tcPr>
          <w:p w:rsidR="008F6C87" w:rsidRPr="00C75CC1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3050" w:type="pct"/>
          </w:tcPr>
          <w:p w:rsidR="008F6C87" w:rsidRPr="00C75CC1" w:rsidRDefault="007F1089" w:rsidP="00885BBE">
            <w:pPr>
              <w:jc w:val="both"/>
            </w:pPr>
            <w:r w:rsidRPr="00C75CC1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C75CC1" w:rsidRPr="004555F9" w:rsidTr="007719B7">
        <w:trPr>
          <w:cantSplit/>
          <w:trHeight w:val="70"/>
          <w:jc w:val="center"/>
        </w:trPr>
        <w:tc>
          <w:tcPr>
            <w:tcW w:w="324" w:type="pct"/>
          </w:tcPr>
          <w:p w:rsidR="00C75CC1" w:rsidRPr="004555F9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7</w:t>
            </w:r>
          </w:p>
        </w:tc>
        <w:tc>
          <w:tcPr>
            <w:tcW w:w="1626" w:type="pct"/>
          </w:tcPr>
          <w:p w:rsidR="00C75CC1" w:rsidRPr="00EE16AB" w:rsidRDefault="00C75CC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E16AB">
              <w:t>Содержание сегмента АПК «Безопасный город» в г. Дорогобуж</w:t>
            </w:r>
          </w:p>
        </w:tc>
        <w:tc>
          <w:tcPr>
            <w:tcW w:w="3050" w:type="pct"/>
          </w:tcPr>
          <w:p w:rsidR="00C75CC1" w:rsidRPr="00EE16AB" w:rsidRDefault="00BD34B4" w:rsidP="00EE16AB">
            <w:pPr>
              <w:jc w:val="both"/>
            </w:pPr>
            <w:r w:rsidRPr="00EE16AB">
              <w:t>Коммерческое предложение</w:t>
            </w:r>
            <w:r w:rsidR="00EE16AB" w:rsidRPr="00EE16AB">
              <w:t xml:space="preserve"> по техническому сопровождению АПК «Безопасный город» в г. Дорогобуж в 2022 году</w:t>
            </w:r>
          </w:p>
        </w:tc>
      </w:tr>
      <w:tr w:rsidR="002511CD" w:rsidRPr="004555F9" w:rsidTr="002511CD">
        <w:trPr>
          <w:cantSplit/>
          <w:trHeight w:val="354"/>
          <w:jc w:val="center"/>
        </w:trPr>
        <w:tc>
          <w:tcPr>
            <w:tcW w:w="324" w:type="pct"/>
          </w:tcPr>
          <w:p w:rsidR="002511CD" w:rsidRPr="00C75CC1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26" w:type="pct"/>
          </w:tcPr>
          <w:p w:rsidR="002511CD" w:rsidRPr="00C75CC1" w:rsidRDefault="002511CD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511CD">
              <w:t>Установка обзорных камер и камер для распознания лиц</w:t>
            </w:r>
          </w:p>
        </w:tc>
        <w:tc>
          <w:tcPr>
            <w:tcW w:w="3050" w:type="pct"/>
          </w:tcPr>
          <w:p w:rsidR="002511CD" w:rsidRPr="004555F9" w:rsidRDefault="00BD34B4" w:rsidP="00885BBE">
            <w:pPr>
              <w:jc w:val="both"/>
              <w:rPr>
                <w:color w:val="FF0000"/>
              </w:rPr>
            </w:pPr>
            <w:r w:rsidRPr="00EE16AB">
              <w:t>Коммерческое предложение</w:t>
            </w:r>
            <w:r w:rsidR="00EE16AB" w:rsidRPr="00EE16AB">
              <w:t xml:space="preserve"> на установку камер видеонаблюдения</w:t>
            </w:r>
          </w:p>
        </w:tc>
      </w:tr>
      <w:tr w:rsidR="004555F9" w:rsidRPr="004555F9" w:rsidTr="00C16B14">
        <w:trPr>
          <w:cantSplit/>
          <w:trHeight w:val="495"/>
          <w:jc w:val="center"/>
        </w:trPr>
        <w:tc>
          <w:tcPr>
            <w:tcW w:w="324" w:type="pct"/>
          </w:tcPr>
          <w:p w:rsidR="00A33351" w:rsidRPr="00C75CC1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Количество оборотных рейсов</w:t>
            </w:r>
          </w:p>
        </w:tc>
        <w:tc>
          <w:tcPr>
            <w:tcW w:w="3050" w:type="pct"/>
          </w:tcPr>
          <w:p w:rsidR="00C16B14" w:rsidRPr="00C75CC1" w:rsidRDefault="001936D8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Договор фрахтования транспортного средства для перевозки пассажиров  от 27.12.2021</w:t>
            </w:r>
          </w:p>
        </w:tc>
      </w:tr>
      <w:tr w:rsidR="00C16B14" w:rsidRPr="004555F9" w:rsidTr="00C75CC1">
        <w:trPr>
          <w:cantSplit/>
          <w:trHeight w:val="318"/>
          <w:jc w:val="center"/>
        </w:trPr>
        <w:tc>
          <w:tcPr>
            <w:tcW w:w="324" w:type="pct"/>
          </w:tcPr>
          <w:p w:rsidR="00C16B14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26" w:type="pct"/>
          </w:tcPr>
          <w:p w:rsidR="00C16B14" w:rsidRPr="00C75CC1" w:rsidRDefault="00C16B14" w:rsidP="00FC063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К</w:t>
            </w:r>
            <w:r w:rsidRPr="00C16B14">
              <w:t>оличество разработанной проектной документации</w:t>
            </w:r>
          </w:p>
        </w:tc>
        <w:tc>
          <w:tcPr>
            <w:tcW w:w="3050" w:type="pct"/>
          </w:tcPr>
          <w:p w:rsidR="00C16B14" w:rsidRPr="00C75CC1" w:rsidRDefault="00FC063C" w:rsidP="00FC0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063C">
              <w:rPr>
                <w:rFonts w:eastAsia="Calibri"/>
                <w:lang w:eastAsia="en-US"/>
              </w:rPr>
              <w:t xml:space="preserve">Коммерческое предложение </w:t>
            </w:r>
            <w:r>
              <w:rPr>
                <w:rFonts w:eastAsia="Calibri"/>
                <w:lang w:eastAsia="en-US"/>
              </w:rPr>
              <w:t>на разработку проектной</w:t>
            </w:r>
            <w:r w:rsidRPr="00FC063C">
              <w:rPr>
                <w:rFonts w:eastAsia="Calibri"/>
                <w:lang w:eastAsia="en-US"/>
              </w:rPr>
              <w:t xml:space="preserve"> документаци</w:t>
            </w:r>
            <w:r>
              <w:rPr>
                <w:rFonts w:eastAsia="Calibri"/>
                <w:lang w:eastAsia="en-US"/>
              </w:rPr>
              <w:t>и</w:t>
            </w:r>
            <w:r w:rsidRPr="00FC063C">
              <w:rPr>
                <w:rFonts w:eastAsia="Calibri"/>
                <w:lang w:eastAsia="en-US"/>
              </w:rPr>
              <w:t xml:space="preserve"> «Реконструкция центра отдыха и психологической разгрузки под общественную баню в г. Дорогобуже»</w:t>
            </w:r>
          </w:p>
        </w:tc>
      </w:tr>
      <w:tr w:rsidR="00C75CC1" w:rsidRPr="004555F9" w:rsidTr="00C75CC1">
        <w:trPr>
          <w:cantSplit/>
          <w:trHeight w:val="317"/>
          <w:jc w:val="center"/>
        </w:trPr>
        <w:tc>
          <w:tcPr>
            <w:tcW w:w="324" w:type="pct"/>
          </w:tcPr>
          <w:p w:rsidR="00C75CC1" w:rsidRPr="00C75CC1" w:rsidRDefault="00C16B14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706A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C75CC1" w:rsidRPr="00C75CC1" w:rsidRDefault="00C75CC1" w:rsidP="00C75CC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 xml:space="preserve">Количество реконструируемых объектов коммунального пользования </w:t>
            </w:r>
          </w:p>
        </w:tc>
        <w:tc>
          <w:tcPr>
            <w:tcW w:w="3050" w:type="pct"/>
          </w:tcPr>
          <w:p w:rsidR="00C75CC1" w:rsidRPr="004555F9" w:rsidRDefault="00DE21F6" w:rsidP="007719B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7719B7">
              <w:rPr>
                <w:rFonts w:eastAsia="Calibri"/>
                <w:lang w:eastAsia="en-US"/>
              </w:rPr>
              <w:t xml:space="preserve">Проектно-сметная документация </w:t>
            </w:r>
            <w:r w:rsidR="007719B7" w:rsidRPr="007719B7">
              <w:rPr>
                <w:rFonts w:eastAsia="Calibri"/>
                <w:lang w:eastAsia="en-US"/>
              </w:rPr>
              <w:t>на реконструкцию центра отдыха и психологической разгрузки под общественную баню в г. Дорогобуже</w:t>
            </w:r>
          </w:p>
        </w:tc>
      </w:tr>
      <w:tr w:rsidR="004555F9" w:rsidRPr="004555F9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C75CC1" w:rsidRDefault="002511CD" w:rsidP="00C16B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706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50" w:type="pct"/>
          </w:tcPr>
          <w:p w:rsidR="00A33351" w:rsidRPr="00C75CC1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 w:rsidRPr="00C75CC1">
              <w:rPr>
                <w:rFonts w:eastAsia="Calibri"/>
                <w:lang w:eastAsia="en-US"/>
              </w:rPr>
              <w:t xml:space="preserve"> в</w:t>
            </w:r>
            <w:r w:rsidRPr="00C75CC1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 w:rsidRPr="00C75CC1">
              <w:rPr>
                <w:rFonts w:eastAsia="Calibri"/>
                <w:lang w:eastAsia="en-US"/>
              </w:rPr>
              <w:t>ФЗ</w:t>
            </w:r>
          </w:p>
          <w:p w:rsidR="00380767" w:rsidRPr="00C75CC1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A33351" w:rsidRPr="004555F9" w:rsidTr="008F6C87">
        <w:trPr>
          <w:cantSplit/>
          <w:trHeight w:val="1701"/>
          <w:jc w:val="center"/>
        </w:trPr>
        <w:tc>
          <w:tcPr>
            <w:tcW w:w="324" w:type="pct"/>
          </w:tcPr>
          <w:p w:rsidR="00A33351" w:rsidRPr="00C75CC1" w:rsidRDefault="002511CD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706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A33351" w:rsidRPr="00C75CC1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75CC1">
              <w:t>Протяженность сети газопровода</w:t>
            </w:r>
          </w:p>
        </w:tc>
        <w:tc>
          <w:tcPr>
            <w:tcW w:w="3050" w:type="pct"/>
          </w:tcPr>
          <w:p w:rsidR="007B38BF" w:rsidRPr="00C75CC1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Проектно-сметная документация  на строительство распределительного  газопровода низкого давления по</w:t>
            </w:r>
          </w:p>
          <w:p w:rsidR="007B38BF" w:rsidRPr="00C75CC1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75CC1">
              <w:rPr>
                <w:rFonts w:eastAsia="Calibri"/>
                <w:lang w:eastAsia="en-US"/>
              </w:rPr>
              <w:t>ул. Комсомольская в г. Дорогобуже Смоленской области</w:t>
            </w:r>
          </w:p>
          <w:p w:rsidR="00A33351" w:rsidRPr="00C75CC1" w:rsidRDefault="00A33351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4555F9" w:rsidRDefault="004939DF" w:rsidP="004939DF">
      <w:pPr>
        <w:jc w:val="center"/>
        <w:rPr>
          <w:i/>
          <w:color w:val="FF0000"/>
        </w:rPr>
      </w:pPr>
    </w:p>
    <w:p w:rsidR="004939DF" w:rsidRPr="004555F9" w:rsidRDefault="004939DF" w:rsidP="004939DF">
      <w:pPr>
        <w:jc w:val="center"/>
        <w:rPr>
          <w:b/>
          <w:color w:val="FF0000"/>
        </w:rPr>
      </w:pPr>
    </w:p>
    <w:p w:rsidR="004939DF" w:rsidRDefault="004939DF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DC4B1B" w:rsidRDefault="00DC4B1B" w:rsidP="004939DF">
      <w:pPr>
        <w:jc w:val="center"/>
        <w:rPr>
          <w:b/>
          <w:color w:val="FF0000"/>
        </w:rPr>
      </w:pPr>
    </w:p>
    <w:p w:rsidR="00DC4B1B" w:rsidRDefault="00DC4B1B" w:rsidP="004939DF">
      <w:pPr>
        <w:jc w:val="center"/>
        <w:rPr>
          <w:b/>
          <w:color w:val="FF0000"/>
        </w:rPr>
      </w:pPr>
    </w:p>
    <w:p w:rsidR="00DC4B1B" w:rsidRDefault="00DC4B1B" w:rsidP="004939DF">
      <w:pPr>
        <w:jc w:val="center"/>
        <w:rPr>
          <w:b/>
          <w:color w:val="FF0000"/>
        </w:rPr>
      </w:pPr>
    </w:p>
    <w:p w:rsidR="00DC4B1B" w:rsidRDefault="00DC4B1B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3501E9" w:rsidRPr="00E04234" w:rsidRDefault="004939DF" w:rsidP="004939DF">
      <w:pPr>
        <w:jc w:val="center"/>
        <w:rPr>
          <w:b/>
          <w:spacing w:val="-2"/>
          <w:sz w:val="26"/>
          <w:szCs w:val="26"/>
        </w:rPr>
      </w:pPr>
      <w:r w:rsidRPr="00E04234">
        <w:rPr>
          <w:b/>
          <w:spacing w:val="-2"/>
          <w:sz w:val="26"/>
          <w:szCs w:val="26"/>
        </w:rPr>
        <w:lastRenderedPageBreak/>
        <w:t xml:space="preserve">Раздел 1. </w:t>
      </w:r>
      <w:r w:rsidR="0052346C" w:rsidRPr="00E04234">
        <w:rPr>
          <w:b/>
          <w:spacing w:val="-2"/>
          <w:sz w:val="26"/>
          <w:szCs w:val="26"/>
        </w:rPr>
        <w:t>С</w:t>
      </w:r>
      <w:r w:rsidR="009573BB" w:rsidRPr="00E04234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E04234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E04234" w:rsidRDefault="003501E9" w:rsidP="003501E9">
      <w:pPr>
        <w:jc w:val="center"/>
        <w:rPr>
          <w:b/>
          <w:spacing w:val="20"/>
        </w:rPr>
      </w:pPr>
    </w:p>
    <w:p w:rsidR="006F7E66" w:rsidRPr="00E04234" w:rsidRDefault="006F7E66" w:rsidP="006F7E66">
      <w:pPr>
        <w:shd w:val="clear" w:color="auto" w:fill="FFFFFF"/>
        <w:ind w:firstLine="709"/>
        <w:jc w:val="both"/>
      </w:pPr>
      <w:r w:rsidRPr="00E04234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E04234" w:rsidRDefault="006F7E66" w:rsidP="006F7E66">
      <w:pPr>
        <w:shd w:val="clear" w:color="auto" w:fill="FFFFFF"/>
        <w:ind w:firstLine="709"/>
        <w:jc w:val="both"/>
      </w:pPr>
      <w:r w:rsidRPr="00E04234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E04234" w:rsidRDefault="006F7E66" w:rsidP="006F7E66">
      <w:pPr>
        <w:ind w:left="20" w:right="20" w:firstLine="700"/>
        <w:jc w:val="both"/>
      </w:pPr>
      <w:r w:rsidRPr="00E04234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F61C78" w:rsidRDefault="006F7E66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04234">
        <w:rPr>
          <w:sz w:val="24"/>
          <w:szCs w:val="24"/>
        </w:rPr>
        <w:t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В соответствии с областным законом от 15.07.2011 №45-з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 на  20</w:t>
      </w:r>
      <w:r>
        <w:rPr>
          <w:sz w:val="24"/>
          <w:szCs w:val="24"/>
        </w:rPr>
        <w:t>22</w:t>
      </w:r>
      <w:r w:rsidRPr="00F61C78">
        <w:rPr>
          <w:sz w:val="24"/>
          <w:szCs w:val="24"/>
        </w:rPr>
        <w:t xml:space="preserve"> год 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r w:rsidRPr="00F61C78">
        <w:rPr>
          <w:sz w:val="24"/>
          <w:szCs w:val="24"/>
        </w:rPr>
        <w:t>ганы местного самоуправления при осуществлении государственных полномочий по обеспечению проведения ремонта жилых помещений вправе: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1) получать финансовое обеспечение осуществления государственных полномочий по обеспечению проведения ремонта жилых помещений за счет субвенции, предоставляемой из областного бюджета;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2) получать материальное обеспечение осуществления государственных полномочий по обеспечению проведения ремонта жилых помещений;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– уполномоченный орган),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4) запрашивать у уполномоченного органа и получать от него документы, информацию и материалы, необходимые для осуществления государственных полномочий по обеспечению проведения ремонта жилых помещений.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lastRenderedPageBreak/>
        <w:t>Органы местного самоуправления при осуществлении государственных полномочий по обеспечению проведения ремонта жилых помещений обязаны: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1)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законодательства;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1.1) предоставлять государственную услугу, связанную с осуществлением государственных полномочий по обеспечению проведения ремонта жилых помещений, в соответствии с административными регламентами, утвержденными органами местного самоуправления;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проведения ремонта жилых помещений;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3) определить в соответствии с уставом соответствующего городского округа, городского и сельского поселения Смоленской области орган, уполномоченный осуществлять государственные полномочия по обеспечению проведения ремонта жилых помещений;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проведения ремонта жилых помещений;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5) представлять отчетность об осуществлении государственных полномочий по обеспечению проведения ремонта жилых помещений в порядке, установленном статьей 5 настоящего областного закона.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 xml:space="preserve">          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применяется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(далее – норматив расходов на обеспечение проведения ремонта жилых помещений), который рассчитывается на 1 квадратный метр общей площади жилого помещения по следующей формуле: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>Nj = Сj + Мj, где:</w:t>
      </w: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 xml:space="preserve">         Nj – норматив расходов на обеспечение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области;</w:t>
      </w:r>
    </w:p>
    <w:p w:rsidR="00F61C78" w:rsidRPr="00F61C78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 xml:space="preserve">         Сj – средняя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определяемая нормативным правовым актом Администрации Смоленской области;</w:t>
      </w:r>
    </w:p>
    <w:p w:rsidR="00E706A3" w:rsidRPr="00E04234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F61C78">
        <w:rPr>
          <w:sz w:val="24"/>
          <w:szCs w:val="24"/>
        </w:rPr>
        <w:t xml:space="preserve">        Мj – норматив объема материальных затрат, связанных с осуществлением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устанавливаемый правовым актом Администрации Смоленской области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lastRenderedPageBreak/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E04234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E04234">
        <w:t>В Дорогобужском городском поселении имеется 565 фонарей уличного освещения. Для их обслуживания заключён договор с филиалом ПАО «Россти Центр».</w:t>
      </w:r>
    </w:p>
    <w:p w:rsidR="006F7E66" w:rsidRPr="00E04234" w:rsidRDefault="006F7E66" w:rsidP="006F7E66">
      <w:pPr>
        <w:autoSpaceDE w:val="0"/>
        <w:autoSpaceDN w:val="0"/>
        <w:adjustRightInd w:val="0"/>
        <w:ind w:firstLine="709"/>
        <w:jc w:val="both"/>
      </w:pPr>
      <w:r w:rsidRPr="00E04234">
        <w:t>Содержание  системы  наружного  освещения  осуществляется  за  счет  средств  бюджета  Дорогобужского городского поселения Дорогобужского района Смоленской области.</w:t>
      </w:r>
    </w:p>
    <w:p w:rsidR="006F7E66" w:rsidRPr="00E04234" w:rsidRDefault="006F7E66" w:rsidP="006F7E66">
      <w:pPr>
        <w:autoSpaceDE w:val="0"/>
        <w:autoSpaceDN w:val="0"/>
        <w:adjustRightInd w:val="0"/>
        <w:jc w:val="both"/>
      </w:pPr>
      <w:r w:rsidRPr="00E04234">
        <w:t xml:space="preserve">         Осветительное  оборудование  требует  эксплуатации  и  ремонта,  своевременной  замены  перегоревших  ламп  для  поддержания  освещенности  территории Дорогобужского городского поселения Дорогобужского района Смоленской области. Объем  финансовых  средств  для  осуществления  расчетов  за  выполненные  работы  по  содержанию  системы  наружного  освещения  и  оплате  израсходованной  электроэнергии  должен  быть  достаточным  для  решения  поставленной  задачи.  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E04234" w:rsidRDefault="006F7E66" w:rsidP="006F7E66">
      <w:pPr>
        <w:autoSpaceDE w:val="0"/>
        <w:autoSpaceDN w:val="0"/>
        <w:adjustRightInd w:val="0"/>
        <w:ind w:firstLine="540"/>
        <w:jc w:val="both"/>
      </w:pPr>
      <w:r w:rsidRPr="00E04234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E04234" w:rsidRDefault="006F7E66" w:rsidP="006F7E66">
      <w:pPr>
        <w:ind w:firstLine="709"/>
        <w:jc w:val="both"/>
      </w:pPr>
      <w:r w:rsidRPr="00E04234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E04234" w:rsidRDefault="006F7E66" w:rsidP="006F7E66">
      <w:pPr>
        <w:ind w:firstLine="709"/>
        <w:jc w:val="both"/>
      </w:pPr>
      <w:r w:rsidRPr="00E04234">
        <w:t>1. Кладбище Покрово-Вознесенское, расположенное по адресу: г. Дорогобуж, ул. Ленина-Лермонтова, общая площадь объекта 30808 кв.м.</w:t>
      </w:r>
    </w:p>
    <w:p w:rsidR="006F7E66" w:rsidRPr="00E04234" w:rsidRDefault="006F7E66" w:rsidP="006F7E66">
      <w:pPr>
        <w:ind w:firstLine="709"/>
        <w:jc w:val="both"/>
      </w:pPr>
      <w:r w:rsidRPr="00E04234">
        <w:t>2. Кладбище, расположенное по адресу: г. Дорогобуж, пер. Гусинский, общая площадь объекта 17519 кв.м.</w:t>
      </w:r>
    </w:p>
    <w:p w:rsidR="006F7E66" w:rsidRPr="00E04234" w:rsidRDefault="006F7E66" w:rsidP="006F7E66">
      <w:pPr>
        <w:ind w:firstLine="709"/>
        <w:jc w:val="both"/>
      </w:pPr>
      <w:r w:rsidRPr="00E04234">
        <w:t>3. Кладбище, расположенное по адресу: г. Дорогобуж, ул. Чистякова, общая площадь объекта 15273 кв.м.</w:t>
      </w:r>
    </w:p>
    <w:p w:rsidR="006F7E66" w:rsidRPr="00E04234" w:rsidRDefault="006F7E66" w:rsidP="006F7E66">
      <w:pPr>
        <w:ind w:firstLine="709"/>
        <w:jc w:val="both"/>
      </w:pPr>
      <w:r w:rsidRPr="00E04234">
        <w:t>Открытым для захоронения является кладбище, расположенное по адресу: г. Дорогобуж, пер. Гусинский.</w:t>
      </w:r>
    </w:p>
    <w:p w:rsidR="006F7E66" w:rsidRPr="00E04234" w:rsidRDefault="006F7E66" w:rsidP="006F7E66">
      <w:pPr>
        <w:ind w:firstLine="709"/>
        <w:jc w:val="both"/>
      </w:pPr>
      <w:r w:rsidRPr="00E04234">
        <w:t xml:space="preserve">В рамках мероприятий по </w:t>
      </w:r>
      <w:r w:rsidRPr="00E04234">
        <w:rPr>
          <w:bCs/>
        </w:rPr>
        <w:t>с</w:t>
      </w:r>
      <w:r w:rsidRPr="00E04234">
        <w:t>одержанию мест захоронения,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E04234" w:rsidRDefault="006F7E66" w:rsidP="006F7E66">
      <w:pPr>
        <w:spacing w:line="255" w:lineRule="atLeast"/>
        <w:ind w:firstLine="709"/>
        <w:jc w:val="both"/>
      </w:pPr>
      <w:r w:rsidRPr="00E04234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E04234" w:rsidRDefault="006F7E66" w:rsidP="006F7E66">
      <w:pPr>
        <w:spacing w:line="255" w:lineRule="atLeast"/>
        <w:ind w:firstLine="709"/>
        <w:jc w:val="both"/>
      </w:pPr>
      <w:r w:rsidRPr="00E04234">
        <w:t xml:space="preserve">Ввиду ограниченных финансовых ресурсов, озеленение зелёных зон территории Дорогобужского городского поселения Дорогобужского района Смоленской области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E04234">
        <w:rPr>
          <w:sz w:val="24"/>
          <w:szCs w:val="24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76766B" w:rsidRPr="00FD2F28" w:rsidRDefault="00FE2084" w:rsidP="00B431B1">
      <w:pPr>
        <w:widowControl w:val="0"/>
        <w:autoSpaceDE w:val="0"/>
        <w:autoSpaceDN w:val="0"/>
        <w:adjustRightInd w:val="0"/>
        <w:ind w:firstLine="709"/>
        <w:jc w:val="both"/>
      </w:pPr>
      <w:r>
        <w:t>М</w:t>
      </w:r>
      <w:r w:rsidR="00B431B1" w:rsidRPr="00B431B1">
        <w:t>ероприяти</w:t>
      </w:r>
      <w:r>
        <w:t>е</w:t>
      </w:r>
      <w:r w:rsidRPr="00FE2084">
        <w:t xml:space="preserve"> </w:t>
      </w:r>
      <w:r>
        <w:t>«</w:t>
      </w:r>
      <w:r w:rsidRPr="00FE2084">
        <w:t>Безопасный город</w:t>
      </w:r>
      <w:r>
        <w:t>»</w:t>
      </w:r>
      <w:r w:rsidR="00B431B1" w:rsidRPr="00B431B1">
        <w:t xml:space="preserve"> </w:t>
      </w:r>
      <w:r w:rsidRPr="00FE2084">
        <w:t xml:space="preserve">включает расходы на техническое сопровождение </w:t>
      </w:r>
      <w:r>
        <w:lastRenderedPageBreak/>
        <w:t xml:space="preserve">сигмента АПК «Безопасный город». Так же, </w:t>
      </w:r>
      <w:r w:rsidR="00B431B1" w:rsidRPr="00B431B1">
        <w:t xml:space="preserve">планируется </w:t>
      </w:r>
      <w:r w:rsidR="0076766B" w:rsidRPr="00FD2F28">
        <w:t>установка камер биометрического  распознания лиц в рощ</w:t>
      </w:r>
      <w:r w:rsidR="00FD2F28" w:rsidRPr="00FD2F28">
        <w:t>и Ю.А. Гагарина в г. Дорогобуже</w:t>
      </w:r>
      <w:r>
        <w:t>.</w:t>
      </w:r>
      <w:r w:rsidR="00FD2F28" w:rsidRPr="00FD2F28">
        <w:t xml:space="preserve"> </w:t>
      </w:r>
    </w:p>
    <w:p w:rsidR="006F7E66" w:rsidRPr="00F37489" w:rsidRDefault="006F7E66" w:rsidP="00FD2F28">
      <w:pPr>
        <w:widowControl w:val="0"/>
        <w:autoSpaceDE w:val="0"/>
        <w:autoSpaceDN w:val="0"/>
        <w:adjustRightInd w:val="0"/>
        <w:ind w:firstLine="709"/>
        <w:jc w:val="both"/>
      </w:pPr>
      <w:r w:rsidRPr="00FD2F28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</w:t>
      </w:r>
      <w:r w:rsidRPr="00F37489">
        <w:t>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пгт. Верхнеднепровский, путем организации транспортного обслуживания (доставки) жителей г. Дорогобужа в пгт. Верхнеднепровский для посещения общественной бани и обратно. Планируемая дата окончания перевозки пассажиров – до  строительства в г.  Дорогобуже новой общественной бани.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Планируемая кратность поездок –2 оборотных рейса в неделю. 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Режим работы бани: 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>СБ (мужской день): с 13-00 до 15-00;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>ВС (женский день): с 13-00 до 15-00.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Маршрут движения в прямом и обратном направлении: г. Дорогобуж ул. Ленина (церковь) – ул. Лермонтова – ул. Пайтерова – ул. Симоновой – ДОС - Центр (танк) – Микрорайон – Памятник – д.Новомихайловское – пгт. Верхнеднепровский (ул. Первомайская, д. 6а). </w:t>
      </w:r>
    </w:p>
    <w:p w:rsidR="006F7E66" w:rsidRPr="00F37489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 xml:space="preserve">Протяженность маршрута – 21 км, 1 оборотный рейс – 42 км, пробег в неделю – 84 км. </w:t>
      </w:r>
    </w:p>
    <w:p w:rsidR="006F7E6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F37489">
        <w:t>Расчет стоимости транспортных услуг по транспортному обслуживанию (доставке) жителей г. Дорогобужа в пгт.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М1, кратности поездок - 2 оборотных рейса в неделю, а также с учетом времени ожидания - 1 час.</w:t>
      </w:r>
    </w:p>
    <w:p w:rsidR="00F37489" w:rsidRPr="00F37489" w:rsidRDefault="00DE21F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DE21F6">
        <w:t xml:space="preserve">В рамках комплекса процессных мероприятий </w:t>
      </w:r>
      <w:r>
        <w:t>«</w:t>
      </w:r>
      <w:r w:rsidRPr="00DE21F6">
        <w:t>Создание условий для обеспечения населения услугами  городской бани</w:t>
      </w:r>
      <w:r>
        <w:t>»</w:t>
      </w:r>
      <w:r w:rsidRPr="00DE21F6">
        <w:t xml:space="preserve">  в 202</w:t>
      </w:r>
      <w:r>
        <w:t>2</w:t>
      </w:r>
      <w:r w:rsidRPr="00DE21F6">
        <w:t xml:space="preserve"> году  планируется</w:t>
      </w:r>
      <w:r w:rsidR="001F43B5">
        <w:t xml:space="preserve"> в</w:t>
      </w:r>
      <w:r w:rsidR="001F43B5" w:rsidRPr="001F43B5">
        <w:t>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на строительство (реконструкцию) объектов коммунального хозяйства и ее экспертизу</w:t>
      </w:r>
      <w:r w:rsidR="001F43B5">
        <w:t xml:space="preserve">, а также </w:t>
      </w:r>
      <w:r w:rsidR="00DC4B1B">
        <w:t>о</w:t>
      </w:r>
      <w:r w:rsidR="00DC4B1B" w:rsidRPr="00DC4B1B">
        <w:t>существление мероприятий по строительству, реконструкции, капитальному ремонту общественных бань</w:t>
      </w:r>
      <w:r w:rsidR="00DC4B1B">
        <w:t xml:space="preserve"> </w:t>
      </w:r>
      <w:r w:rsidRPr="00DE21F6">
        <w:t>.</w:t>
      </w:r>
    </w:p>
    <w:p w:rsidR="006F7E66" w:rsidRPr="004555F9" w:rsidRDefault="006F7E66" w:rsidP="006F7E66">
      <w:pPr>
        <w:jc w:val="both"/>
        <w:rPr>
          <w:color w:val="FF0000"/>
        </w:rPr>
      </w:pPr>
      <w:r w:rsidRPr="004555F9">
        <w:rPr>
          <w:color w:val="FF0000"/>
        </w:rPr>
        <w:t xml:space="preserve">         </w:t>
      </w:r>
      <w:r w:rsidRPr="00E04234">
        <w:t>В рамках комплекса процессных мероприятий</w:t>
      </w:r>
      <w:r w:rsidRPr="00E04234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 </w:t>
      </w:r>
      <w:r w:rsidRPr="00E04234">
        <w:t xml:space="preserve"> в  2022-2024 годах   планируется приобретение основных средств для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</w:t>
      </w:r>
      <w:r w:rsidRPr="004555F9">
        <w:rPr>
          <w:color w:val="FF0000"/>
        </w:rPr>
        <w:t>.</w:t>
      </w:r>
    </w:p>
    <w:p w:rsidR="00E03186" w:rsidRPr="00E04234" w:rsidRDefault="00E03186" w:rsidP="00E03186">
      <w:pPr>
        <w:jc w:val="both"/>
      </w:pPr>
      <w:r w:rsidRPr="004555F9">
        <w:rPr>
          <w:color w:val="FF0000"/>
        </w:rPr>
        <w:t xml:space="preserve">        </w:t>
      </w:r>
      <w:r w:rsidRPr="00E04234">
        <w:t>В рамках комплекса процессных мероприятий</w:t>
      </w:r>
      <w:r w:rsidRPr="00E04234">
        <w:rPr>
          <w:spacing w:val="-2"/>
        </w:rPr>
        <w:t xml:space="preserve"> «</w:t>
      </w:r>
      <w:r w:rsidRPr="00E04234">
        <w:t>Строительство уличных сетей инженерной инфраструктуры»  в  2022 году   планируется строительство распределительного газопровода низкого давления протяженностью 804 м по ул. Комсомольская в г. Дорогобуже.</w:t>
      </w:r>
    </w:p>
    <w:p w:rsidR="006F7E66" w:rsidRPr="00E04234" w:rsidRDefault="006F7E66" w:rsidP="006F7E66">
      <w:pPr>
        <w:jc w:val="both"/>
      </w:pPr>
      <w:r w:rsidRPr="00E04234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E04234">
        <w:t xml:space="preserve">  повысить комфортную и безопасную среду для жизни населения и </w:t>
      </w:r>
      <w:r w:rsidRPr="00E04234">
        <w:t>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E04234">
        <w:t>.</w:t>
      </w:r>
    </w:p>
    <w:p w:rsidR="00F61C78" w:rsidRDefault="00F61C78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DC4B1B" w:rsidRDefault="00DC4B1B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DC4B1B" w:rsidRDefault="00DC4B1B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DC4B1B" w:rsidRDefault="00DC4B1B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DC4B1B" w:rsidRDefault="00DC4B1B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DC4B1B" w:rsidRDefault="00DC4B1B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F61C78" w:rsidRDefault="00F61C78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lastRenderedPageBreak/>
        <w:t>Раздел 2. СВЕДЕНИЯ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4DF2" w:rsidRDefault="004939DF" w:rsidP="004939DF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СВЕДЕНИЯ</w:t>
      </w: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>о региональном проекте</w:t>
      </w: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_______________________________________________ </w:t>
      </w:r>
    </w:p>
    <w:p w:rsidR="004939DF" w:rsidRPr="00DF4DF2" w:rsidRDefault="004939DF" w:rsidP="004939DF">
      <w:pPr>
        <w:jc w:val="center"/>
        <w:rPr>
          <w:szCs w:val="28"/>
        </w:rPr>
      </w:pPr>
      <w:r w:rsidRPr="00DF4DF2">
        <w:rPr>
          <w:szCs w:val="28"/>
        </w:rPr>
        <w:t xml:space="preserve">(наименование регионального проекта) 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4939DF" w:rsidRPr="00DF4DF2" w:rsidRDefault="004939DF" w:rsidP="004939DF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4"/>
      </w:tblGrid>
      <w:tr w:rsidR="004555F9" w:rsidRPr="00DF4DF2" w:rsidTr="001B052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4939DF" w:rsidRPr="00DF4DF2" w:rsidTr="001B052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DF4DF2" w:rsidRDefault="004939DF" w:rsidP="004939DF"/>
    <w:p w:rsidR="004939DF" w:rsidRPr="00DF4DF2" w:rsidRDefault="004939DF" w:rsidP="004939DF">
      <w:pPr>
        <w:jc w:val="right"/>
        <w:rPr>
          <w:szCs w:val="28"/>
        </w:rPr>
      </w:pP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Значения результатов регионального проекта 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715"/>
        <w:gridCol w:w="1407"/>
        <w:gridCol w:w="1686"/>
        <w:gridCol w:w="1445"/>
        <w:gridCol w:w="1605"/>
        <w:gridCol w:w="1279"/>
      </w:tblGrid>
      <w:tr w:rsidR="004555F9" w:rsidRPr="00DF4DF2" w:rsidTr="001B0528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right="-109"/>
              <w:rPr>
                <w:rFonts w:eastAsia="Calibri"/>
              </w:rPr>
            </w:pPr>
            <w:r w:rsidRPr="00DF4DF2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4555F9" w:rsidRPr="00DF4DF2" w:rsidTr="001B0528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4555F9" w:rsidRPr="00DF4DF2" w:rsidTr="001B0528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4939DF" w:rsidRPr="00DF4DF2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4555F9" w:rsidRPr="00DF4DF2" w:rsidTr="001B0528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4939DF" w:rsidRPr="00DF4DF2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4939DF" w:rsidRPr="00DF4DF2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71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DF4DF2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987FAB" w:rsidRDefault="00987FAB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Раздел 3. СВЕДЕНИЯ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о ведомственных проектах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СВЕДЕНИЯ</w:t>
      </w:r>
    </w:p>
    <w:p w:rsidR="004939DF" w:rsidRPr="00DF4DF2" w:rsidRDefault="004939DF" w:rsidP="004939DF">
      <w:pPr>
        <w:jc w:val="center"/>
        <w:rPr>
          <w:b/>
          <w:spacing w:val="-2"/>
          <w:sz w:val="26"/>
          <w:szCs w:val="26"/>
        </w:rPr>
      </w:pPr>
      <w:r w:rsidRPr="00DF4DF2">
        <w:rPr>
          <w:b/>
          <w:spacing w:val="-2"/>
          <w:sz w:val="26"/>
          <w:szCs w:val="26"/>
        </w:rPr>
        <w:t>о ведомственном проекте</w:t>
      </w:r>
    </w:p>
    <w:p w:rsidR="004939DF" w:rsidRPr="00DF4DF2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DF4DF2">
        <w:rPr>
          <w:b/>
          <w:szCs w:val="28"/>
        </w:rPr>
        <w:t xml:space="preserve">_______________________________________________ </w:t>
      </w:r>
    </w:p>
    <w:p w:rsidR="004939DF" w:rsidRPr="00DF4DF2" w:rsidRDefault="004939DF" w:rsidP="004939DF">
      <w:pPr>
        <w:jc w:val="center"/>
        <w:rPr>
          <w:szCs w:val="28"/>
        </w:rPr>
      </w:pPr>
      <w:r w:rsidRPr="00DF4DF2">
        <w:rPr>
          <w:szCs w:val="28"/>
        </w:rPr>
        <w:t>(наименование ведомственного проекта)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4939DF" w:rsidRPr="00DF4DF2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4555F9" w:rsidRPr="00DF4DF2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DF4DF2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DF4DF2" w:rsidRDefault="004939DF" w:rsidP="001B0528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DF4DF2" w:rsidRDefault="004939DF" w:rsidP="004939DF"/>
    <w:p w:rsidR="004939DF" w:rsidRPr="00DF4DF2" w:rsidRDefault="004939DF" w:rsidP="004939DF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Значения результатов ведомственного проекта </w:t>
      </w:r>
    </w:p>
    <w:p w:rsidR="004939DF" w:rsidRPr="00DF4DF2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4555F9" w:rsidRPr="00DF4DF2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DF4DF2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Базовое значение результата (к </w:t>
            </w:r>
            <w:r w:rsidRPr="00DF4DF2">
              <w:rPr>
                <w:rFonts w:eastAsia="Calibri"/>
                <w:shd w:val="clear" w:color="auto" w:fill="FFFFFF"/>
              </w:rPr>
              <w:lastRenderedPageBreak/>
              <w:t>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lastRenderedPageBreak/>
              <w:t>Планируемое значение результата на очередной финансовый год и плановый период</w:t>
            </w:r>
          </w:p>
        </w:tc>
      </w:tr>
      <w:tr w:rsidR="004555F9" w:rsidRPr="00DF4DF2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4555F9" w:rsidRPr="00DF4DF2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DF4DF2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4555F9" w:rsidRPr="00DF4DF2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DF4DF2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DF4DF2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DF4DF2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DF4DF2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642798" w:rsidRPr="00DF4DF2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642798" w:rsidRPr="00DF4DF2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1936D8" w:rsidRPr="00DF4DF2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DF4DF2" w:rsidRDefault="00A33351" w:rsidP="00A33351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Раздел 4. ПАСПОРТА</w:t>
      </w:r>
    </w:p>
    <w:p w:rsidR="009573BB" w:rsidRPr="00DF4DF2" w:rsidRDefault="00A33351" w:rsidP="00A33351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комплексов процессных мероприятий</w:t>
      </w:r>
    </w:p>
    <w:p w:rsidR="00A33351" w:rsidRPr="00DF4DF2" w:rsidRDefault="00A33351" w:rsidP="003501E9">
      <w:pPr>
        <w:jc w:val="center"/>
        <w:rPr>
          <w:b/>
          <w:spacing w:val="20"/>
          <w:szCs w:val="28"/>
        </w:rPr>
      </w:pPr>
    </w:p>
    <w:p w:rsidR="003501E9" w:rsidRPr="00DF4DF2" w:rsidRDefault="003501E9" w:rsidP="003501E9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ПАСПОРТ</w:t>
      </w:r>
    </w:p>
    <w:p w:rsidR="003501E9" w:rsidRPr="00DF4DF2" w:rsidRDefault="003501E9" w:rsidP="003501E9">
      <w:pPr>
        <w:jc w:val="center"/>
        <w:rPr>
          <w:b/>
          <w:szCs w:val="28"/>
        </w:rPr>
      </w:pPr>
      <w:r w:rsidRPr="00DF4DF2">
        <w:rPr>
          <w:b/>
          <w:szCs w:val="28"/>
        </w:rPr>
        <w:t>комплекса процессных мероприятий</w:t>
      </w:r>
    </w:p>
    <w:p w:rsidR="003501E9" w:rsidRPr="00DF4DF2" w:rsidRDefault="00D42E92" w:rsidP="003501E9">
      <w:pPr>
        <w:jc w:val="center"/>
        <w:rPr>
          <w:b/>
          <w:szCs w:val="28"/>
          <w:u w:val="single"/>
        </w:rPr>
      </w:pPr>
      <w:r w:rsidRPr="00DF4DF2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DF4DF2" w:rsidRDefault="003501E9" w:rsidP="003501E9">
      <w:pPr>
        <w:jc w:val="center"/>
        <w:rPr>
          <w:i/>
          <w:szCs w:val="28"/>
        </w:rPr>
      </w:pPr>
      <w:r w:rsidRPr="00DF4DF2">
        <w:rPr>
          <w:szCs w:val="28"/>
        </w:rPr>
        <w:t>(наименование комплекса процессных мероприятий)</w:t>
      </w:r>
      <w:r w:rsidRPr="00DF4DF2">
        <w:rPr>
          <w:i/>
          <w:szCs w:val="28"/>
        </w:rPr>
        <w:t xml:space="preserve"> </w:t>
      </w:r>
    </w:p>
    <w:p w:rsidR="003501E9" w:rsidRPr="00DF4DF2" w:rsidRDefault="003501E9" w:rsidP="003501E9">
      <w:pPr>
        <w:jc w:val="center"/>
        <w:rPr>
          <w:b/>
          <w:szCs w:val="28"/>
        </w:rPr>
      </w:pPr>
    </w:p>
    <w:p w:rsidR="003501E9" w:rsidRPr="00DF4DF2" w:rsidRDefault="003501E9" w:rsidP="003501E9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3501E9" w:rsidRPr="00DF4DF2" w:rsidRDefault="003501E9" w:rsidP="003501E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4555F9" w:rsidRPr="00DF4DF2" w:rsidTr="001936D8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DF4DF2" w:rsidRDefault="00F742DF" w:rsidP="00F742DF">
            <w:pPr>
              <w:rPr>
                <w:rFonts w:eastAsia="Calibri"/>
              </w:rPr>
            </w:pPr>
            <w:r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DF4DF2" w:rsidRDefault="00180D1B" w:rsidP="00180D1B">
            <w:pPr>
              <w:rPr>
                <w:rFonts w:eastAsia="Calibri"/>
              </w:rPr>
            </w:pPr>
            <w:r>
              <w:t>Н</w:t>
            </w:r>
            <w:r w:rsidRPr="00180D1B">
              <w:t>ачальник отдела по жилищно-коммунальному хозяйству комитета по жилищно-коммунальному хозяйству, архитектуре и градостроительству Волкова М</w:t>
            </w:r>
            <w:r>
              <w:t xml:space="preserve">ария </w:t>
            </w:r>
            <w:r w:rsidRPr="00180D1B">
              <w:t>О</w:t>
            </w:r>
            <w:r>
              <w:t>леговна</w:t>
            </w:r>
          </w:p>
        </w:tc>
      </w:tr>
      <w:tr w:rsidR="00C42846" w:rsidRPr="00DF4DF2" w:rsidTr="001936D8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DF4DF2" w:rsidRDefault="003501E9" w:rsidP="007C63E3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DF4DF2" w:rsidRDefault="003501E9" w:rsidP="007C63E3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муниципальная </w:t>
            </w:r>
            <w:r w:rsidRPr="00DF4DF2">
              <w:t>программа «</w:t>
            </w:r>
            <w:r w:rsidR="00387E50" w:rsidRPr="00DF4DF2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DF4DF2">
              <w:t>»</w:t>
            </w:r>
          </w:p>
        </w:tc>
      </w:tr>
    </w:tbl>
    <w:p w:rsidR="003501E9" w:rsidRDefault="003501E9" w:rsidP="003501E9"/>
    <w:p w:rsidR="00987FAB" w:rsidRPr="00DF4DF2" w:rsidRDefault="00987FAB" w:rsidP="003501E9"/>
    <w:p w:rsidR="00387E50" w:rsidRPr="00DF4DF2" w:rsidRDefault="00387E50" w:rsidP="003501E9">
      <w:pPr>
        <w:ind w:left="1418" w:right="1984"/>
        <w:jc w:val="center"/>
        <w:rPr>
          <w:b/>
          <w:szCs w:val="28"/>
        </w:rPr>
      </w:pPr>
    </w:p>
    <w:p w:rsidR="003501E9" w:rsidRPr="00DF4DF2" w:rsidRDefault="003501E9" w:rsidP="003501E9">
      <w:pPr>
        <w:ind w:left="1418" w:right="1984"/>
        <w:jc w:val="center"/>
        <w:rPr>
          <w:b/>
          <w:szCs w:val="28"/>
        </w:rPr>
      </w:pPr>
      <w:r w:rsidRPr="00DF4DF2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DF4DF2" w:rsidRDefault="003501E9" w:rsidP="003501E9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00"/>
        <w:gridCol w:w="1151"/>
        <w:gridCol w:w="1536"/>
        <w:gridCol w:w="1437"/>
        <w:gridCol w:w="1619"/>
        <w:gridCol w:w="1505"/>
      </w:tblGrid>
      <w:tr w:rsidR="004555F9" w:rsidRPr="00DF4DF2" w:rsidTr="00C42846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3501E9" w:rsidRPr="00DF4DF2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3501E9" w:rsidRPr="00DF4DF2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3501E9" w:rsidRPr="00DF4DF2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DF4DF2" w:rsidTr="00C42846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3501E9" w:rsidRPr="00DF4DF2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3501E9" w:rsidRPr="00DF4DF2" w:rsidRDefault="00C42846" w:rsidP="007C63E3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3501E9" w:rsidRPr="00DF4DF2" w:rsidRDefault="00C42846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DF4DF2" w:rsidTr="00C42846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3501E9" w:rsidRPr="00DF4DF2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501E9" w:rsidRPr="00DF4DF2" w:rsidRDefault="003501E9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4555F9" w:rsidRPr="00DF4DF2" w:rsidTr="00C42846">
        <w:trPr>
          <w:jc w:val="center"/>
        </w:trPr>
        <w:tc>
          <w:tcPr>
            <w:tcW w:w="266" w:type="pct"/>
            <w:shd w:val="clear" w:color="auto" w:fill="auto"/>
          </w:tcPr>
          <w:p w:rsidR="007F510C" w:rsidRPr="00DF4DF2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7F510C" w:rsidRPr="00DF4DF2" w:rsidRDefault="007F510C" w:rsidP="007C63E3">
            <w:pPr>
              <w:spacing w:line="230" w:lineRule="auto"/>
              <w:rPr>
                <w:spacing w:val="-2"/>
              </w:rPr>
            </w:pPr>
            <w:r w:rsidRPr="00DF4DF2">
              <w:t xml:space="preserve"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</w:t>
            </w:r>
            <w:r w:rsidRPr="00DF4DF2">
              <w:lastRenderedPageBreak/>
              <w:t>района смоленской области</w:t>
            </w:r>
          </w:p>
        </w:tc>
        <w:tc>
          <w:tcPr>
            <w:tcW w:w="559" w:type="pct"/>
            <w:shd w:val="clear" w:color="auto" w:fill="auto"/>
          </w:tcPr>
          <w:p w:rsidR="007F510C" w:rsidRPr="00DF4DF2" w:rsidRDefault="00387E50" w:rsidP="00387E50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lastRenderedPageBreak/>
              <w:t>единиц</w:t>
            </w:r>
          </w:p>
        </w:tc>
        <w:tc>
          <w:tcPr>
            <w:tcW w:w="746" w:type="pct"/>
            <w:shd w:val="clear" w:color="auto" w:fill="auto"/>
          </w:tcPr>
          <w:p w:rsidR="007F510C" w:rsidRPr="00DF4DF2" w:rsidRDefault="00387E50" w:rsidP="007C63E3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отсутствие</w:t>
            </w:r>
          </w:p>
        </w:tc>
        <w:tc>
          <w:tcPr>
            <w:tcW w:w="698" w:type="pct"/>
            <w:shd w:val="clear" w:color="auto" w:fill="auto"/>
          </w:tcPr>
          <w:p w:rsidR="007F510C" w:rsidRPr="00DF4DF2" w:rsidRDefault="007F510C">
            <w:r w:rsidRPr="00DF4DF2">
              <w:rPr>
                <w:rFonts w:eastAsia="Calibri"/>
              </w:rPr>
              <w:t>отсутствие</w:t>
            </w:r>
          </w:p>
        </w:tc>
        <w:tc>
          <w:tcPr>
            <w:tcW w:w="786" w:type="pct"/>
            <w:shd w:val="clear" w:color="auto" w:fill="auto"/>
          </w:tcPr>
          <w:p w:rsidR="007F510C" w:rsidRPr="00DF4DF2" w:rsidRDefault="007F510C">
            <w:r w:rsidRPr="00DF4DF2">
              <w:rPr>
                <w:rFonts w:eastAsia="Calibri"/>
              </w:rPr>
              <w:t>отсутствие</w:t>
            </w:r>
          </w:p>
        </w:tc>
        <w:tc>
          <w:tcPr>
            <w:tcW w:w="731" w:type="pct"/>
            <w:shd w:val="clear" w:color="auto" w:fill="auto"/>
          </w:tcPr>
          <w:p w:rsidR="007F510C" w:rsidRPr="00DF4DF2" w:rsidRDefault="007F510C">
            <w:r w:rsidRPr="00DF4DF2">
              <w:rPr>
                <w:rFonts w:eastAsia="Calibri"/>
              </w:rPr>
              <w:t>отсутствие</w:t>
            </w:r>
          </w:p>
        </w:tc>
      </w:tr>
    </w:tbl>
    <w:p w:rsidR="003501E9" w:rsidRPr="004555F9" w:rsidRDefault="003501E9" w:rsidP="003501E9">
      <w:pPr>
        <w:jc w:val="right"/>
        <w:rPr>
          <w:b/>
          <w:color w:val="FF0000"/>
          <w:szCs w:val="28"/>
        </w:rPr>
      </w:pPr>
    </w:p>
    <w:p w:rsidR="00072146" w:rsidRPr="004555F9" w:rsidRDefault="00072146" w:rsidP="00072146">
      <w:pPr>
        <w:jc w:val="center"/>
        <w:rPr>
          <w:color w:val="FF0000"/>
          <w:szCs w:val="28"/>
        </w:rPr>
      </w:pPr>
    </w:p>
    <w:p w:rsidR="00F61C78" w:rsidRPr="00DF4DF2" w:rsidRDefault="00F61C78" w:rsidP="00F61C78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ПАСПОРТ</w:t>
      </w:r>
    </w:p>
    <w:p w:rsidR="00F61C78" w:rsidRPr="00DF4DF2" w:rsidRDefault="00F61C78" w:rsidP="00F61C78">
      <w:pPr>
        <w:jc w:val="center"/>
        <w:rPr>
          <w:b/>
          <w:szCs w:val="28"/>
        </w:rPr>
      </w:pPr>
      <w:r w:rsidRPr="00DF4DF2">
        <w:rPr>
          <w:b/>
          <w:szCs w:val="28"/>
        </w:rPr>
        <w:t>комплекса процессных мероприятий</w:t>
      </w:r>
    </w:p>
    <w:p w:rsidR="00F61C78" w:rsidRPr="00DF4DF2" w:rsidRDefault="00F61C78" w:rsidP="00F61C78">
      <w:pPr>
        <w:jc w:val="center"/>
        <w:rPr>
          <w:b/>
          <w:szCs w:val="28"/>
          <w:u w:val="single"/>
        </w:rPr>
      </w:pPr>
      <w:r w:rsidRPr="00DF4DF2">
        <w:rPr>
          <w:b/>
          <w:spacing w:val="-2"/>
          <w:u w:val="single"/>
        </w:rPr>
        <w:t xml:space="preserve">  </w:t>
      </w:r>
      <w:r w:rsidR="00A91F7A" w:rsidRPr="00A91F7A">
        <w:rPr>
          <w:b/>
          <w:spacing w:val="-2"/>
          <w:u w:val="single"/>
        </w:rPr>
        <w:t>Оказание мер социальной поддержки детям-сиротам, детям оставшимся без попечения родителей, лицам из числа указанной категории детей</w:t>
      </w:r>
    </w:p>
    <w:p w:rsidR="00F61C78" w:rsidRPr="00DF4DF2" w:rsidRDefault="00F61C78" w:rsidP="00F61C78">
      <w:pPr>
        <w:jc w:val="center"/>
        <w:rPr>
          <w:i/>
          <w:szCs w:val="28"/>
        </w:rPr>
      </w:pPr>
      <w:r w:rsidRPr="00DF4DF2">
        <w:rPr>
          <w:szCs w:val="28"/>
        </w:rPr>
        <w:t>(наименование комплекса процессных мероприятий)</w:t>
      </w:r>
      <w:r w:rsidRPr="00DF4DF2">
        <w:rPr>
          <w:i/>
          <w:szCs w:val="28"/>
        </w:rPr>
        <w:t xml:space="preserve"> </w:t>
      </w:r>
    </w:p>
    <w:p w:rsidR="00F61C78" w:rsidRPr="00DF4DF2" w:rsidRDefault="00F61C78" w:rsidP="00F61C78">
      <w:pPr>
        <w:jc w:val="center"/>
        <w:rPr>
          <w:b/>
          <w:szCs w:val="28"/>
        </w:rPr>
      </w:pPr>
    </w:p>
    <w:p w:rsidR="00F61C78" w:rsidRPr="00DF4DF2" w:rsidRDefault="00F61C78" w:rsidP="00F61C78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F61C78" w:rsidRPr="00DF4DF2" w:rsidRDefault="00F61C78" w:rsidP="00F61C78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F61C78" w:rsidRPr="00DF4DF2" w:rsidTr="0057662F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F61C78" w:rsidRPr="00DF4DF2" w:rsidRDefault="00F742DF" w:rsidP="0057662F">
            <w:pPr>
              <w:rPr>
                <w:rFonts w:eastAsia="Calibri"/>
              </w:rPr>
            </w:pPr>
            <w:r w:rsidRPr="00F742DF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F61C78" w:rsidRPr="00DF4DF2" w:rsidRDefault="00F61C78" w:rsidP="00F61C78">
            <w:pPr>
              <w:rPr>
                <w:rFonts w:eastAsia="Calibri"/>
              </w:rPr>
            </w:pPr>
            <w:r>
              <w:t>Главный специалист</w:t>
            </w:r>
            <w:r w:rsidRPr="00180D1B">
              <w:t xml:space="preserve"> отдела по жилищно-коммунальному хозяйству комитета по жилищно-коммунальному хозяйству, архитектуре и градостроительству </w:t>
            </w:r>
            <w:r>
              <w:t xml:space="preserve">         Катунина Татьяна Владимировна      </w:t>
            </w:r>
          </w:p>
        </w:tc>
      </w:tr>
      <w:tr w:rsidR="00F61C78" w:rsidRPr="00DF4DF2" w:rsidTr="0057662F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F61C78" w:rsidRPr="00DF4DF2" w:rsidRDefault="00F61C78" w:rsidP="0057662F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F61C78" w:rsidRPr="00DF4DF2" w:rsidRDefault="00F61C78" w:rsidP="0057662F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муниципальная </w:t>
            </w:r>
            <w:r w:rsidRPr="00DF4DF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F61C78" w:rsidRDefault="00F61C78" w:rsidP="00F61C78"/>
    <w:p w:rsidR="00F61C78" w:rsidRPr="00DF4DF2" w:rsidRDefault="00F61C78" w:rsidP="00F61C78"/>
    <w:p w:rsidR="00F61C78" w:rsidRPr="00DF4DF2" w:rsidRDefault="00F61C78" w:rsidP="00F61C78">
      <w:pPr>
        <w:ind w:left="1418" w:right="1984"/>
        <w:jc w:val="center"/>
        <w:rPr>
          <w:b/>
          <w:szCs w:val="28"/>
        </w:rPr>
      </w:pPr>
    </w:p>
    <w:p w:rsidR="00F61C78" w:rsidRPr="00DF4DF2" w:rsidRDefault="00F61C78" w:rsidP="00F61C78">
      <w:pPr>
        <w:ind w:left="1418" w:right="1984"/>
        <w:jc w:val="center"/>
        <w:rPr>
          <w:b/>
          <w:szCs w:val="28"/>
        </w:rPr>
      </w:pPr>
      <w:r w:rsidRPr="00DF4DF2">
        <w:rPr>
          <w:b/>
          <w:szCs w:val="28"/>
        </w:rPr>
        <w:t xml:space="preserve">Показатели реализации комплекса процессных мероприятий </w:t>
      </w:r>
    </w:p>
    <w:p w:rsidR="00F61C78" w:rsidRPr="00DF4DF2" w:rsidRDefault="00F61C78" w:rsidP="00F61C78">
      <w:pPr>
        <w:jc w:val="center"/>
        <w:rPr>
          <w:b/>
          <w:szCs w:val="28"/>
        </w:rPr>
      </w:pPr>
      <w:r w:rsidRPr="00DF4DF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00"/>
        <w:gridCol w:w="1151"/>
        <w:gridCol w:w="1536"/>
        <w:gridCol w:w="1437"/>
        <w:gridCol w:w="1619"/>
        <w:gridCol w:w="1505"/>
      </w:tblGrid>
      <w:tr w:rsidR="00F61C78" w:rsidRPr="00DF4DF2" w:rsidTr="0057662F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F61C78" w:rsidRPr="00DF4DF2" w:rsidRDefault="00F61C78" w:rsidP="0057662F">
            <w:pPr>
              <w:ind w:right="-121"/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F61C78" w:rsidRPr="00DF4DF2" w:rsidRDefault="00F61C78" w:rsidP="0057662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F61C78" w:rsidRPr="00DF4DF2" w:rsidRDefault="00F61C78" w:rsidP="0057662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DF4DF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F61C78" w:rsidRPr="00DF4DF2" w:rsidRDefault="00F61C78" w:rsidP="0057662F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61C78" w:rsidRPr="00DF4DF2" w:rsidTr="0057662F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F61C78" w:rsidRPr="00DF4DF2" w:rsidRDefault="00F61C78" w:rsidP="0057662F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spacing w:val="-2"/>
                <w:lang w:val="en-US"/>
              </w:rPr>
            </w:pPr>
            <w:r w:rsidRPr="00DF4DF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spacing w:val="-2"/>
              </w:rPr>
            </w:pPr>
            <w:r w:rsidRPr="00DF4DF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F61C78" w:rsidRPr="00DF4DF2" w:rsidTr="0057662F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F61C78" w:rsidRPr="00DF4DF2" w:rsidRDefault="00F61C78" w:rsidP="0057662F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F61C78" w:rsidRPr="00DF4DF2" w:rsidRDefault="00F61C78" w:rsidP="0057662F">
            <w:pPr>
              <w:jc w:val="center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F61C78" w:rsidRPr="00DF4DF2" w:rsidRDefault="00F61C78" w:rsidP="0057662F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61C78" w:rsidRPr="00DF4DF2" w:rsidRDefault="00F61C78" w:rsidP="0057662F">
            <w:pPr>
              <w:jc w:val="center"/>
              <w:rPr>
                <w:spacing w:val="-2"/>
              </w:rPr>
            </w:pPr>
            <w:r w:rsidRPr="00DF4DF2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61C78" w:rsidRPr="00DF4DF2" w:rsidRDefault="00F61C78" w:rsidP="0057662F">
            <w:pPr>
              <w:jc w:val="center"/>
              <w:rPr>
                <w:rFonts w:eastAsia="Calibri"/>
              </w:rPr>
            </w:pPr>
            <w:r w:rsidRPr="00DF4DF2">
              <w:rPr>
                <w:rFonts w:eastAsia="Calibri"/>
              </w:rPr>
              <w:t>7</w:t>
            </w:r>
          </w:p>
        </w:tc>
      </w:tr>
      <w:tr w:rsidR="00F61C78" w:rsidRPr="00DF4DF2" w:rsidTr="0057662F">
        <w:trPr>
          <w:jc w:val="center"/>
        </w:trPr>
        <w:tc>
          <w:tcPr>
            <w:tcW w:w="266" w:type="pct"/>
            <w:shd w:val="clear" w:color="auto" w:fill="auto"/>
          </w:tcPr>
          <w:p w:rsidR="00F61C78" w:rsidRPr="00DF4DF2" w:rsidRDefault="00F61C78" w:rsidP="0057662F">
            <w:pPr>
              <w:spacing w:line="230" w:lineRule="auto"/>
              <w:rPr>
                <w:rFonts w:eastAsia="Calibri"/>
                <w:spacing w:val="-2"/>
              </w:rPr>
            </w:pPr>
            <w:r w:rsidRPr="00DF4DF2"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F61C78" w:rsidRPr="00DF4DF2" w:rsidRDefault="00A91F7A" w:rsidP="0057662F">
            <w:pPr>
              <w:spacing w:line="230" w:lineRule="auto"/>
              <w:rPr>
                <w:spacing w:val="-2"/>
              </w:rPr>
            </w:pPr>
            <w:r w:rsidRPr="00A91F7A">
              <w:rPr>
                <w:spacing w:val="-2"/>
              </w:rPr>
              <w:t>Количество отремонтированных квартир</w:t>
            </w:r>
          </w:p>
        </w:tc>
        <w:tc>
          <w:tcPr>
            <w:tcW w:w="559" w:type="pct"/>
            <w:shd w:val="clear" w:color="auto" w:fill="auto"/>
          </w:tcPr>
          <w:p w:rsidR="00F61C78" w:rsidRPr="00DF4DF2" w:rsidRDefault="00A91F7A" w:rsidP="00A91F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</w:t>
            </w:r>
            <w:r w:rsidR="00F61C78" w:rsidRPr="00DF4DF2">
              <w:rPr>
                <w:rFonts w:eastAsia="Calibri"/>
              </w:rPr>
              <w:t>д</w:t>
            </w:r>
            <w:r>
              <w:rPr>
                <w:rFonts w:eastAsia="Calibri"/>
              </w:rPr>
              <w:t>.</w:t>
            </w:r>
          </w:p>
        </w:tc>
        <w:tc>
          <w:tcPr>
            <w:tcW w:w="746" w:type="pct"/>
            <w:shd w:val="clear" w:color="auto" w:fill="auto"/>
          </w:tcPr>
          <w:p w:rsidR="00F61C78" w:rsidRPr="00DF4DF2" w:rsidRDefault="00A91F7A" w:rsidP="005766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F61C78" w:rsidRPr="00DF4DF2" w:rsidRDefault="00A91F7A" w:rsidP="00A91F7A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F61C78" w:rsidRPr="00DF4DF2" w:rsidRDefault="00A91F7A" w:rsidP="00A91F7A">
            <w:pPr>
              <w:jc w:val="center"/>
            </w:pPr>
            <w:r>
              <w:rPr>
                <w:rFonts w:eastAsia="Calibri"/>
              </w:rPr>
              <w:t>0</w:t>
            </w:r>
          </w:p>
        </w:tc>
        <w:tc>
          <w:tcPr>
            <w:tcW w:w="731" w:type="pct"/>
            <w:shd w:val="clear" w:color="auto" w:fill="auto"/>
          </w:tcPr>
          <w:p w:rsidR="00F61C78" w:rsidRPr="00DF4DF2" w:rsidRDefault="00A91F7A" w:rsidP="00A91F7A">
            <w:pPr>
              <w:jc w:val="center"/>
            </w:pPr>
            <w:r>
              <w:rPr>
                <w:rFonts w:eastAsia="Calibri"/>
              </w:rPr>
              <w:t>0</w:t>
            </w:r>
          </w:p>
        </w:tc>
      </w:tr>
    </w:tbl>
    <w:p w:rsidR="00CA0847" w:rsidRDefault="00CA0847" w:rsidP="00072146">
      <w:pPr>
        <w:jc w:val="center"/>
        <w:rPr>
          <w:color w:val="FF0000"/>
          <w:szCs w:val="28"/>
        </w:rPr>
      </w:pPr>
    </w:p>
    <w:p w:rsidR="00F61C78" w:rsidRDefault="00F61C78" w:rsidP="00072146">
      <w:pPr>
        <w:jc w:val="center"/>
        <w:rPr>
          <w:color w:val="FF0000"/>
          <w:szCs w:val="28"/>
        </w:rPr>
      </w:pPr>
    </w:p>
    <w:p w:rsidR="00A91F7A" w:rsidRDefault="00A91F7A" w:rsidP="00072146">
      <w:pPr>
        <w:jc w:val="center"/>
        <w:rPr>
          <w:color w:val="FF0000"/>
          <w:szCs w:val="28"/>
        </w:rPr>
      </w:pPr>
      <w:r>
        <w:rPr>
          <w:color w:val="FF0000"/>
          <w:szCs w:val="28"/>
        </w:rPr>
        <w:t>\</w:t>
      </w:r>
    </w:p>
    <w:p w:rsidR="00A91F7A" w:rsidRDefault="00A91F7A" w:rsidP="00072146">
      <w:pPr>
        <w:jc w:val="center"/>
        <w:rPr>
          <w:color w:val="FF0000"/>
          <w:szCs w:val="28"/>
        </w:rPr>
      </w:pPr>
    </w:p>
    <w:p w:rsidR="00A91F7A" w:rsidRPr="004555F9" w:rsidRDefault="00A91F7A" w:rsidP="00072146">
      <w:pPr>
        <w:jc w:val="center"/>
        <w:rPr>
          <w:color w:val="FF0000"/>
          <w:szCs w:val="28"/>
        </w:rPr>
      </w:pPr>
    </w:p>
    <w:p w:rsidR="00387E50" w:rsidRPr="00DF4DF2" w:rsidRDefault="00387E50" w:rsidP="00387E50">
      <w:pPr>
        <w:jc w:val="center"/>
        <w:rPr>
          <w:b/>
          <w:spacing w:val="20"/>
          <w:szCs w:val="28"/>
        </w:rPr>
      </w:pPr>
      <w:r w:rsidRPr="00DF4DF2">
        <w:rPr>
          <w:b/>
          <w:spacing w:val="20"/>
          <w:szCs w:val="28"/>
        </w:rPr>
        <w:t>ПАСПОРТ</w:t>
      </w:r>
    </w:p>
    <w:p w:rsidR="00387E50" w:rsidRPr="00DF4DF2" w:rsidRDefault="00387E50" w:rsidP="00387E50">
      <w:pPr>
        <w:jc w:val="center"/>
        <w:rPr>
          <w:b/>
          <w:szCs w:val="28"/>
        </w:rPr>
      </w:pPr>
      <w:r w:rsidRPr="00DF4DF2">
        <w:rPr>
          <w:b/>
          <w:szCs w:val="28"/>
        </w:rPr>
        <w:t>комплекса процессных мероприятий</w:t>
      </w:r>
    </w:p>
    <w:p w:rsidR="00387E50" w:rsidRPr="00DF4DF2" w:rsidRDefault="00387E50" w:rsidP="00387E50">
      <w:pPr>
        <w:jc w:val="center"/>
        <w:rPr>
          <w:b/>
          <w:szCs w:val="28"/>
          <w:u w:val="single"/>
        </w:rPr>
      </w:pPr>
      <w:r w:rsidRPr="00DF4DF2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DF4DF2" w:rsidRDefault="00387E50" w:rsidP="00387E50">
      <w:pPr>
        <w:jc w:val="center"/>
        <w:rPr>
          <w:i/>
          <w:szCs w:val="28"/>
        </w:rPr>
      </w:pPr>
      <w:r w:rsidRPr="00DF4DF2">
        <w:rPr>
          <w:szCs w:val="28"/>
        </w:rPr>
        <w:t>(наименование комплекса процессных мероприятий)</w:t>
      </w:r>
      <w:r w:rsidRPr="00DF4DF2">
        <w:rPr>
          <w:i/>
          <w:szCs w:val="28"/>
        </w:rPr>
        <w:t xml:space="preserve"> </w:t>
      </w:r>
    </w:p>
    <w:p w:rsidR="00387E50" w:rsidRPr="00DF4DF2" w:rsidRDefault="00387E50" w:rsidP="00387E50">
      <w:pPr>
        <w:jc w:val="center"/>
        <w:rPr>
          <w:b/>
          <w:szCs w:val="28"/>
        </w:rPr>
      </w:pPr>
    </w:p>
    <w:p w:rsidR="00387E50" w:rsidRPr="00DF4DF2" w:rsidRDefault="00387E50" w:rsidP="00387E50">
      <w:pPr>
        <w:jc w:val="center"/>
        <w:rPr>
          <w:b/>
          <w:szCs w:val="28"/>
        </w:rPr>
      </w:pPr>
      <w:r w:rsidRPr="00DF4DF2">
        <w:rPr>
          <w:b/>
          <w:szCs w:val="28"/>
        </w:rPr>
        <w:t>Общие положения</w:t>
      </w:r>
    </w:p>
    <w:p w:rsidR="00387E50" w:rsidRPr="00DF4DF2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854"/>
      </w:tblGrid>
      <w:tr w:rsidR="004555F9" w:rsidRPr="00DF4DF2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DF4DF2" w:rsidRDefault="00F742DF" w:rsidP="00966CFD">
            <w:pPr>
              <w:rPr>
                <w:rFonts w:eastAsia="Calibri"/>
              </w:rPr>
            </w:pPr>
            <w:r w:rsidRPr="00F742DF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180D1B" w:rsidRDefault="00180D1B" w:rsidP="00966CFD">
            <w:r w:rsidRPr="00180D1B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387E50" w:rsidRDefault="00180D1B" w:rsidP="00966CFD">
            <w:r w:rsidRPr="00180D1B">
              <w:t>Волкова Мария Олеговна</w:t>
            </w:r>
          </w:p>
          <w:p w:rsidR="00180D1B" w:rsidRPr="00DF4DF2" w:rsidRDefault="00180D1B" w:rsidP="00180D1B">
            <w:pPr>
              <w:rPr>
                <w:rFonts w:eastAsia="Calibri"/>
              </w:rPr>
            </w:pPr>
          </w:p>
        </w:tc>
      </w:tr>
      <w:tr w:rsidR="00C42846" w:rsidRPr="00DF4DF2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DF4DF2" w:rsidRDefault="00387E50" w:rsidP="00966CFD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DF4DF2" w:rsidRDefault="00387E50" w:rsidP="00966CFD">
            <w:pPr>
              <w:rPr>
                <w:rFonts w:eastAsia="Calibri"/>
              </w:rPr>
            </w:pPr>
            <w:r w:rsidRPr="00DF4DF2">
              <w:rPr>
                <w:rFonts w:eastAsia="Calibri"/>
              </w:rPr>
              <w:t xml:space="preserve">муниципальная </w:t>
            </w:r>
            <w:r w:rsidRPr="00DF4DF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DF4DF2" w:rsidRDefault="00387E50" w:rsidP="00387E50"/>
    <w:p w:rsidR="00387E50" w:rsidRPr="00DF4DF2" w:rsidRDefault="00387E50" w:rsidP="00387E50">
      <w:pPr>
        <w:ind w:left="1418" w:right="1984"/>
        <w:jc w:val="center"/>
        <w:rPr>
          <w:b/>
          <w:szCs w:val="28"/>
        </w:rPr>
      </w:pPr>
    </w:p>
    <w:p w:rsidR="00387E50" w:rsidRPr="004555F9" w:rsidRDefault="00387E50" w:rsidP="00387E50">
      <w:pPr>
        <w:ind w:left="1418" w:right="1984"/>
        <w:jc w:val="center"/>
        <w:rPr>
          <w:b/>
          <w:color w:val="FF0000"/>
          <w:szCs w:val="28"/>
        </w:rPr>
      </w:pPr>
      <w:r w:rsidRPr="00DF4DF2">
        <w:rPr>
          <w:b/>
          <w:szCs w:val="28"/>
        </w:rPr>
        <w:t xml:space="preserve">Показатели реализации комплекса процессных мероприятий </w:t>
      </w:r>
    </w:p>
    <w:p w:rsidR="00387E50" w:rsidRPr="00C75CC1" w:rsidRDefault="00387E50" w:rsidP="00387E50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4555F9" w:rsidRPr="00C75CC1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C75CC1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C75CC1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C75CC1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C75CC1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 xml:space="preserve">2022 </w:t>
            </w:r>
            <w:r w:rsidR="00387E50" w:rsidRPr="00C75CC1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C75CC1" w:rsidRDefault="00CA0847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25" w:type="pct"/>
            <w:shd w:val="clear" w:color="auto" w:fill="auto"/>
          </w:tcPr>
          <w:p w:rsidR="00387E50" w:rsidRPr="00C75CC1" w:rsidRDefault="00CA0847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C75CC1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C75CC1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C75CC1" w:rsidRDefault="00387E50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C75CC1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C75CC1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Содержание системы наружного освещения</w:t>
            </w:r>
            <w:r w:rsidRPr="00C75CC1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C75CC1" w:rsidRDefault="00882CA1" w:rsidP="00966CFD">
            <w:pPr>
              <w:jc w:val="center"/>
              <w:rPr>
                <w:rFonts w:eastAsia="Calibri"/>
              </w:rPr>
            </w:pPr>
            <w:r w:rsidRPr="00C75CC1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C75CC1" w:rsidRDefault="00882CA1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75CC1" w:rsidRDefault="00882CA1" w:rsidP="00882CA1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75CC1" w:rsidRDefault="00882CA1" w:rsidP="00882CA1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C75CC1" w:rsidRDefault="00882CA1" w:rsidP="00882CA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  <w:p w:rsidR="00882CA1" w:rsidRPr="00C75CC1" w:rsidRDefault="00882CA1" w:rsidP="00882CA1">
            <w:pPr>
              <w:jc w:val="center"/>
            </w:pPr>
          </w:p>
        </w:tc>
      </w:tr>
      <w:tr w:rsidR="004555F9" w:rsidRPr="00C75CC1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C75CC1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C75CC1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  <w:r w:rsidRPr="00C75CC1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63600</w:t>
            </w:r>
          </w:p>
        </w:tc>
      </w:tr>
      <w:tr w:rsidR="004555F9" w:rsidRPr="00C75CC1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C75CC1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C75CC1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75CC1">
              <w:t>Площадь клумб, 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  <w:r w:rsidRPr="00C75CC1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560</w:t>
            </w:r>
          </w:p>
        </w:tc>
      </w:tr>
      <w:tr w:rsidR="00C75CC1" w:rsidRPr="00C75CC1" w:rsidTr="00DF4DF2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3D35B2" w:rsidRPr="00C75CC1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C75CC1" w:rsidRDefault="003D35B2" w:rsidP="00882CA1">
            <w:pPr>
              <w:spacing w:line="230" w:lineRule="auto"/>
              <w:rPr>
                <w:spacing w:val="-2"/>
              </w:rPr>
            </w:pPr>
            <w:r w:rsidRPr="00C75CC1">
              <w:t xml:space="preserve">Убираемая площадь парков, скверов, тротуаров, пешеходных дорожек, остановочных пунктов, газонов, обочин, зеленых </w:t>
            </w:r>
            <w:r w:rsidRPr="00C75CC1">
              <w:lastRenderedPageBreak/>
              <w:t>насаждений</w:t>
            </w:r>
          </w:p>
        </w:tc>
        <w:tc>
          <w:tcPr>
            <w:tcW w:w="566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lastRenderedPageBreak/>
              <w:t>м</w:t>
            </w:r>
            <w:r w:rsidRPr="00C75CC1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75CC1" w:rsidRDefault="003D35B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75CC1" w:rsidRDefault="003D35B2" w:rsidP="003D35B2">
            <w:pPr>
              <w:jc w:val="center"/>
            </w:pPr>
            <w:r w:rsidRPr="00C75CC1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C75CC1" w:rsidRDefault="003D35B2" w:rsidP="003D35B2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103791</w:t>
            </w: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75CC1" w:rsidRDefault="00DF4DF2" w:rsidP="003D35B2">
            <w:pPr>
              <w:jc w:val="center"/>
            </w:pPr>
          </w:p>
        </w:tc>
      </w:tr>
      <w:tr w:rsidR="00C75CC1" w:rsidRPr="00C75CC1" w:rsidTr="00EE4AA6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DF4DF2" w:rsidRPr="00C75CC1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lastRenderedPageBreak/>
              <w:t>5</w:t>
            </w:r>
          </w:p>
        </w:tc>
        <w:tc>
          <w:tcPr>
            <w:tcW w:w="1077" w:type="pct"/>
            <w:shd w:val="clear" w:color="auto" w:fill="auto"/>
          </w:tcPr>
          <w:p w:rsidR="00DF4DF2" w:rsidRPr="00C75CC1" w:rsidRDefault="00DF4DF2" w:rsidP="00DF4DF2">
            <w:pPr>
              <w:spacing w:line="230" w:lineRule="auto"/>
            </w:pPr>
            <w:r w:rsidRPr="00C75CC1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DF4DF2" w:rsidRPr="00C75CC1" w:rsidRDefault="00DF4DF2" w:rsidP="00966CFD">
            <w:pPr>
              <w:jc w:val="center"/>
            </w:pPr>
            <w:r w:rsidRPr="00C75CC1">
              <w:t>шт.</w:t>
            </w:r>
          </w:p>
        </w:tc>
        <w:tc>
          <w:tcPr>
            <w:tcW w:w="708" w:type="pct"/>
            <w:shd w:val="clear" w:color="auto" w:fill="auto"/>
          </w:tcPr>
          <w:p w:rsidR="00DF4DF2" w:rsidRPr="00C75CC1" w:rsidRDefault="00DF4DF2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DF4DF2" w:rsidRPr="00C75CC1" w:rsidRDefault="00D519DE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802" w:type="pct"/>
            <w:shd w:val="clear" w:color="auto" w:fill="auto"/>
          </w:tcPr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4DF2" w:rsidRPr="00C75CC1" w:rsidRDefault="00DF4DF2" w:rsidP="003D35B2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</w:tr>
      <w:tr w:rsidR="00EE4AA6" w:rsidRPr="00C75CC1" w:rsidTr="00E04234">
        <w:trPr>
          <w:trHeight w:val="870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EE4AA6" w:rsidRPr="00C75CC1" w:rsidRDefault="00EE4AA6" w:rsidP="00966CFD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EE4AA6" w:rsidRPr="00C75CC1" w:rsidRDefault="00B5404D" w:rsidP="00DF4DF2">
            <w:pPr>
              <w:spacing w:line="230" w:lineRule="auto"/>
            </w:pPr>
            <w:r w:rsidRPr="00B5404D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EE4AA6" w:rsidRPr="00C75CC1" w:rsidRDefault="00E04234" w:rsidP="00966CFD">
            <w:pPr>
              <w:jc w:val="center"/>
            </w:pPr>
            <w:r w:rsidRPr="00E04234">
              <w:t>шт.</w:t>
            </w:r>
          </w:p>
        </w:tc>
        <w:tc>
          <w:tcPr>
            <w:tcW w:w="708" w:type="pct"/>
            <w:shd w:val="clear" w:color="auto" w:fill="auto"/>
          </w:tcPr>
          <w:p w:rsidR="00EE4AA6" w:rsidRPr="00C75CC1" w:rsidRDefault="00E04234" w:rsidP="00966C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EE4AA6" w:rsidRPr="00C75CC1" w:rsidRDefault="00D519DE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EE4AA6" w:rsidRPr="00C75CC1" w:rsidRDefault="00E04234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EE4AA6" w:rsidRPr="00C75CC1" w:rsidRDefault="00E04234" w:rsidP="003D35B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072146" w:rsidRPr="004555F9" w:rsidRDefault="00072146" w:rsidP="00072146">
      <w:pPr>
        <w:jc w:val="center"/>
        <w:rPr>
          <w:color w:val="FF0000"/>
          <w:szCs w:val="28"/>
        </w:rPr>
      </w:pPr>
    </w:p>
    <w:p w:rsidR="00DD6809" w:rsidRPr="004555F9" w:rsidRDefault="00DD6809" w:rsidP="00072146">
      <w:pPr>
        <w:ind w:left="1701" w:right="1700"/>
        <w:jc w:val="center"/>
        <w:rPr>
          <w:b/>
          <w:color w:val="FF0000"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DD6809">
      <w:pPr>
        <w:jc w:val="center"/>
        <w:rPr>
          <w:b/>
          <w:spacing w:val="20"/>
          <w:szCs w:val="28"/>
        </w:rPr>
      </w:pPr>
      <w:r w:rsidRPr="00C75CC1">
        <w:rPr>
          <w:b/>
          <w:spacing w:val="20"/>
          <w:szCs w:val="28"/>
        </w:rPr>
        <w:t>ПАСПОРТ</w:t>
      </w:r>
    </w:p>
    <w:p w:rsidR="00DD6809" w:rsidRPr="00C75CC1" w:rsidRDefault="00DD6809" w:rsidP="00DD6809">
      <w:pPr>
        <w:jc w:val="center"/>
        <w:rPr>
          <w:b/>
          <w:szCs w:val="28"/>
        </w:rPr>
      </w:pPr>
      <w:r w:rsidRPr="00C75CC1">
        <w:rPr>
          <w:b/>
          <w:szCs w:val="28"/>
        </w:rPr>
        <w:t>комплекса процессных мероприятий</w:t>
      </w:r>
    </w:p>
    <w:p w:rsidR="00DD6809" w:rsidRPr="00C75CC1" w:rsidRDefault="00DD6809" w:rsidP="00DD6809">
      <w:pPr>
        <w:jc w:val="center"/>
        <w:rPr>
          <w:b/>
          <w:szCs w:val="28"/>
          <w:u w:val="single"/>
        </w:rPr>
      </w:pPr>
      <w:r w:rsidRPr="00C75CC1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C75CC1" w:rsidRDefault="00DD6809" w:rsidP="00DD6809">
      <w:pPr>
        <w:jc w:val="center"/>
        <w:rPr>
          <w:i/>
          <w:szCs w:val="28"/>
        </w:rPr>
      </w:pPr>
      <w:r w:rsidRPr="00C75CC1">
        <w:rPr>
          <w:szCs w:val="28"/>
        </w:rPr>
        <w:t>(наименование комплекса процессных мероприятий)</w:t>
      </w:r>
      <w:r w:rsidRPr="00C75CC1">
        <w:rPr>
          <w:i/>
          <w:szCs w:val="28"/>
        </w:rPr>
        <w:t xml:space="preserve"> </w:t>
      </w:r>
    </w:p>
    <w:p w:rsidR="00DD6809" w:rsidRPr="00C75CC1" w:rsidRDefault="00DD6809" w:rsidP="00DD6809">
      <w:pPr>
        <w:jc w:val="center"/>
        <w:rPr>
          <w:b/>
          <w:szCs w:val="28"/>
        </w:rPr>
      </w:pPr>
    </w:p>
    <w:p w:rsidR="00DD6809" w:rsidRPr="00C75CC1" w:rsidRDefault="00DD6809" w:rsidP="00DD6809">
      <w:pPr>
        <w:jc w:val="center"/>
        <w:rPr>
          <w:b/>
          <w:szCs w:val="28"/>
        </w:rPr>
      </w:pPr>
      <w:r w:rsidRPr="00C75CC1">
        <w:rPr>
          <w:b/>
          <w:szCs w:val="28"/>
        </w:rPr>
        <w:t>Общие положения</w:t>
      </w:r>
    </w:p>
    <w:p w:rsidR="00DD6809" w:rsidRPr="00C75CC1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  <w:gridCol w:w="5722"/>
      </w:tblGrid>
      <w:tr w:rsidR="004555F9" w:rsidRPr="00C75CC1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75CC1" w:rsidRDefault="00F742DF" w:rsidP="00966CFD">
            <w:pPr>
              <w:rPr>
                <w:rFonts w:eastAsia="Calibri"/>
              </w:rPr>
            </w:pPr>
            <w:r w:rsidRPr="00F742DF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180D1B" w:rsidRDefault="00180D1B" w:rsidP="00180D1B">
            <w:r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DD6809" w:rsidRPr="00C75CC1" w:rsidRDefault="00180D1B" w:rsidP="00180D1B">
            <w:pPr>
              <w:rPr>
                <w:rFonts w:eastAsia="Calibri"/>
              </w:rPr>
            </w:pPr>
            <w:r>
              <w:t>Волкова Мария Олеговна</w:t>
            </w:r>
          </w:p>
        </w:tc>
      </w:tr>
      <w:tr w:rsidR="00CA0847" w:rsidRPr="00C75CC1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75CC1" w:rsidRDefault="00DD6809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C75CC1" w:rsidRDefault="00DD6809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муниципальная </w:t>
            </w:r>
            <w:r w:rsidRPr="00C75CC1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DD6809" w:rsidRPr="00C75CC1" w:rsidRDefault="00DD6809" w:rsidP="00DD6809"/>
    <w:p w:rsidR="00DD6809" w:rsidRDefault="00DD6809" w:rsidP="00DD6809">
      <w:pPr>
        <w:ind w:left="1418" w:right="1984"/>
        <w:jc w:val="center"/>
        <w:rPr>
          <w:b/>
          <w:szCs w:val="28"/>
        </w:rPr>
      </w:pPr>
    </w:p>
    <w:p w:rsidR="00A91F7A" w:rsidRDefault="00A91F7A" w:rsidP="00DD6809">
      <w:pPr>
        <w:ind w:left="1418" w:right="1984"/>
        <w:jc w:val="center"/>
        <w:rPr>
          <w:b/>
          <w:szCs w:val="28"/>
        </w:rPr>
      </w:pPr>
    </w:p>
    <w:p w:rsidR="00A91F7A" w:rsidRDefault="00A91F7A" w:rsidP="00DD6809">
      <w:pPr>
        <w:ind w:left="1418" w:right="1984"/>
        <w:jc w:val="center"/>
        <w:rPr>
          <w:b/>
          <w:szCs w:val="28"/>
        </w:rPr>
      </w:pPr>
    </w:p>
    <w:p w:rsidR="00A91F7A" w:rsidRPr="00C75CC1" w:rsidRDefault="00A91F7A" w:rsidP="00DD6809">
      <w:pPr>
        <w:ind w:left="1418" w:right="1984"/>
        <w:jc w:val="center"/>
        <w:rPr>
          <w:b/>
          <w:szCs w:val="28"/>
        </w:rPr>
      </w:pPr>
    </w:p>
    <w:p w:rsidR="00DD6809" w:rsidRPr="00C75CC1" w:rsidRDefault="00DD6809" w:rsidP="00DD6809">
      <w:pPr>
        <w:ind w:left="1418" w:right="1984"/>
        <w:jc w:val="center"/>
        <w:rPr>
          <w:b/>
          <w:szCs w:val="28"/>
        </w:rPr>
      </w:pPr>
      <w:r w:rsidRPr="00C75CC1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DD6809" w:rsidRPr="00C75CC1" w:rsidRDefault="00DD6809" w:rsidP="00DD6809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164"/>
        <w:gridCol w:w="1292"/>
        <w:gridCol w:w="1596"/>
        <w:gridCol w:w="1600"/>
        <w:gridCol w:w="1600"/>
        <w:gridCol w:w="1441"/>
      </w:tblGrid>
      <w:tr w:rsidR="004555F9" w:rsidRPr="00C75CC1" w:rsidTr="00BE701F">
        <w:trPr>
          <w:tblHeader/>
          <w:jc w:val="center"/>
        </w:trPr>
        <w:tc>
          <w:tcPr>
            <w:tcW w:w="293" w:type="pct"/>
            <w:vMerge w:val="restart"/>
            <w:shd w:val="clear" w:color="auto" w:fill="auto"/>
          </w:tcPr>
          <w:p w:rsidR="00DD6809" w:rsidRPr="00C75CC1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№ п/п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DD6809" w:rsidRPr="00C75CC1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DD6809" w:rsidRPr="00C75CC1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53" w:type="pct"/>
            <w:gridSpan w:val="3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BE701F">
        <w:trPr>
          <w:trHeight w:val="448"/>
          <w:tblHeader/>
          <w:jc w:val="center"/>
        </w:trPr>
        <w:tc>
          <w:tcPr>
            <w:tcW w:w="293" w:type="pct"/>
            <w:vMerge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7" w:type="pct"/>
            <w:shd w:val="clear" w:color="auto" w:fill="auto"/>
          </w:tcPr>
          <w:p w:rsidR="00DD6809" w:rsidRPr="00C75CC1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2022</w:t>
            </w:r>
            <w:r w:rsidR="00DD6809" w:rsidRPr="00C75CC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7" w:type="pct"/>
            <w:shd w:val="clear" w:color="auto" w:fill="auto"/>
          </w:tcPr>
          <w:p w:rsidR="00DD6809" w:rsidRPr="00C75CC1" w:rsidRDefault="00CA0847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</w:t>
            </w:r>
            <w:r w:rsidR="00BE701F">
              <w:rPr>
                <w:rFonts w:eastAsia="Calibri"/>
                <w:shd w:val="clear" w:color="auto" w:fill="FFFFFF"/>
              </w:rPr>
              <w:t>о</w:t>
            </w:r>
            <w:r w:rsidRPr="00C75CC1">
              <w:rPr>
                <w:rFonts w:eastAsia="Calibri"/>
                <w:shd w:val="clear" w:color="auto" w:fill="FFFFFF"/>
              </w:rPr>
              <w:t>д</w:t>
            </w:r>
          </w:p>
        </w:tc>
        <w:tc>
          <w:tcPr>
            <w:tcW w:w="700" w:type="pct"/>
            <w:shd w:val="clear" w:color="auto" w:fill="auto"/>
          </w:tcPr>
          <w:p w:rsidR="00DD6809" w:rsidRPr="00C75CC1" w:rsidRDefault="00CA0847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4555F9" w:rsidRPr="00C75CC1" w:rsidTr="00BE701F">
        <w:trPr>
          <w:trHeight w:val="282"/>
          <w:tblHeader/>
          <w:jc w:val="center"/>
        </w:trPr>
        <w:tc>
          <w:tcPr>
            <w:tcW w:w="293" w:type="pc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DD6809" w:rsidRPr="00C75CC1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D6809" w:rsidRPr="00C75CC1" w:rsidRDefault="00DD6809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D6809" w:rsidRPr="00C75CC1" w:rsidRDefault="00DD6809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DD6809" w:rsidRPr="00C75CC1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Количество оборотных рейсов</w:t>
            </w:r>
          </w:p>
        </w:tc>
        <w:tc>
          <w:tcPr>
            <w:tcW w:w="627" w:type="pct"/>
            <w:shd w:val="clear" w:color="auto" w:fill="auto"/>
          </w:tcPr>
          <w:p w:rsidR="00DD6809" w:rsidRPr="00C75CC1" w:rsidRDefault="003D2704" w:rsidP="00966CFD">
            <w:pPr>
              <w:jc w:val="center"/>
              <w:rPr>
                <w:rFonts w:eastAsia="Calibri"/>
              </w:rPr>
            </w:pPr>
            <w:r w:rsidRPr="00C75CC1">
              <w:t>шт.</w:t>
            </w:r>
          </w:p>
        </w:tc>
        <w:tc>
          <w:tcPr>
            <w:tcW w:w="775" w:type="pct"/>
            <w:shd w:val="clear" w:color="auto" w:fill="auto"/>
          </w:tcPr>
          <w:p w:rsidR="00DD6809" w:rsidRPr="00C75CC1" w:rsidRDefault="003D2704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C75CC1" w:rsidRDefault="003D2704" w:rsidP="00966CFD">
            <w:pPr>
              <w:jc w:val="center"/>
            </w:pPr>
            <w:r w:rsidRPr="00C75CC1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C75CC1" w:rsidRDefault="003D2704" w:rsidP="00966CFD">
            <w:pPr>
              <w:jc w:val="center"/>
            </w:pPr>
            <w:r w:rsidRPr="00C75CC1">
              <w:rPr>
                <w:rFonts w:eastAsia="Calibri"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DD6809" w:rsidRPr="00C75CC1" w:rsidRDefault="003D2704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54</w:t>
            </w:r>
          </w:p>
          <w:p w:rsidR="00DD6809" w:rsidRPr="00C75CC1" w:rsidRDefault="00DD6809" w:rsidP="00966CFD">
            <w:pPr>
              <w:jc w:val="center"/>
            </w:pPr>
          </w:p>
        </w:tc>
      </w:tr>
      <w:tr w:rsidR="00C75CC1" w:rsidRPr="00C75CC1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F4DF2" w:rsidRPr="00C75CC1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2</w:t>
            </w:r>
          </w:p>
        </w:tc>
        <w:tc>
          <w:tcPr>
            <w:tcW w:w="1051" w:type="pct"/>
            <w:shd w:val="clear" w:color="auto" w:fill="auto"/>
          </w:tcPr>
          <w:p w:rsidR="00DF4DF2" w:rsidRPr="00C75CC1" w:rsidRDefault="00C75CC1" w:rsidP="00966CFD">
            <w:pPr>
              <w:spacing w:line="230" w:lineRule="auto"/>
              <w:jc w:val="both"/>
              <w:rPr>
                <w:spacing w:val="-2"/>
              </w:rPr>
            </w:pPr>
            <w:r w:rsidRPr="00C75CC1">
              <w:rPr>
                <w:spacing w:val="-2"/>
              </w:rPr>
              <w:t>Количество реконструируемых объектов коммунального пользования</w:t>
            </w:r>
          </w:p>
        </w:tc>
        <w:tc>
          <w:tcPr>
            <w:tcW w:w="627" w:type="pct"/>
            <w:shd w:val="clear" w:color="auto" w:fill="auto"/>
          </w:tcPr>
          <w:p w:rsidR="00C75CC1" w:rsidRPr="00C75CC1" w:rsidRDefault="00C75CC1" w:rsidP="00966CFD">
            <w:pPr>
              <w:jc w:val="center"/>
            </w:pPr>
          </w:p>
          <w:p w:rsidR="00C75CC1" w:rsidRPr="00C75CC1" w:rsidRDefault="00C75CC1" w:rsidP="00966CFD">
            <w:pPr>
              <w:jc w:val="center"/>
            </w:pPr>
          </w:p>
          <w:p w:rsidR="00DF4DF2" w:rsidRPr="00C75CC1" w:rsidRDefault="00C75CC1" w:rsidP="00966CFD">
            <w:pPr>
              <w:jc w:val="center"/>
            </w:pPr>
            <w:r w:rsidRPr="00C75CC1">
              <w:t>ед.</w:t>
            </w:r>
          </w:p>
        </w:tc>
        <w:tc>
          <w:tcPr>
            <w:tcW w:w="775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9C0762" w:rsidP="00C75C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C75CC1" w:rsidP="00C75CC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C75CC1" w:rsidP="00C75CC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C75CC1" w:rsidRPr="00C75CC1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75CC1" w:rsidRDefault="00C75CC1" w:rsidP="00C75CC1">
            <w:pPr>
              <w:rPr>
                <w:rFonts w:eastAsia="Calibri"/>
              </w:rPr>
            </w:pPr>
          </w:p>
          <w:p w:rsidR="00DF4DF2" w:rsidRPr="00C75CC1" w:rsidRDefault="00C75CC1" w:rsidP="00C75CC1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</w:tr>
      <w:tr w:rsidR="00BE701F" w:rsidRPr="00C75CC1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BE701F" w:rsidRPr="00C75CC1" w:rsidRDefault="00BE701F" w:rsidP="00966CFD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3</w:t>
            </w:r>
          </w:p>
        </w:tc>
        <w:tc>
          <w:tcPr>
            <w:tcW w:w="1051" w:type="pct"/>
            <w:shd w:val="clear" w:color="auto" w:fill="auto"/>
          </w:tcPr>
          <w:p w:rsidR="00BE701F" w:rsidRPr="00C75CC1" w:rsidRDefault="00BE701F" w:rsidP="00EF3EFF">
            <w:pPr>
              <w:spacing w:line="23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Количество </w:t>
            </w:r>
            <w:r w:rsidR="00C16B14">
              <w:rPr>
                <w:spacing w:val="-2"/>
              </w:rPr>
              <w:t xml:space="preserve">разработанной </w:t>
            </w:r>
            <w:r w:rsidR="00C16B14" w:rsidRPr="00C16B14">
              <w:rPr>
                <w:spacing w:val="-2"/>
              </w:rPr>
              <w:t>проектной документации</w:t>
            </w:r>
          </w:p>
        </w:tc>
        <w:tc>
          <w:tcPr>
            <w:tcW w:w="627" w:type="pct"/>
            <w:shd w:val="clear" w:color="auto" w:fill="auto"/>
          </w:tcPr>
          <w:p w:rsidR="00BE701F" w:rsidRPr="00C75CC1" w:rsidRDefault="00BE701F" w:rsidP="00FD16D5">
            <w:pPr>
              <w:jc w:val="center"/>
            </w:pPr>
          </w:p>
          <w:p w:rsidR="00BE701F" w:rsidRPr="00C75CC1" w:rsidRDefault="00BE701F" w:rsidP="00FD16D5">
            <w:pPr>
              <w:jc w:val="center"/>
            </w:pPr>
            <w:r w:rsidRPr="00C75CC1">
              <w:t>ед.</w:t>
            </w:r>
          </w:p>
        </w:tc>
        <w:tc>
          <w:tcPr>
            <w:tcW w:w="775" w:type="pct"/>
            <w:shd w:val="clear" w:color="auto" w:fill="auto"/>
          </w:tcPr>
          <w:p w:rsidR="00BE701F" w:rsidRPr="00C75CC1" w:rsidRDefault="00BE701F" w:rsidP="00FD16D5">
            <w:pPr>
              <w:jc w:val="center"/>
              <w:rPr>
                <w:rFonts w:eastAsia="Calibri"/>
              </w:rPr>
            </w:pPr>
          </w:p>
          <w:p w:rsidR="00BE701F" w:rsidRPr="00C75CC1" w:rsidRDefault="00BE701F" w:rsidP="00FD16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BE701F" w:rsidRPr="00C75CC1" w:rsidRDefault="00BE701F" w:rsidP="00FD16D5">
            <w:pPr>
              <w:rPr>
                <w:rFonts w:eastAsia="Calibri"/>
              </w:rPr>
            </w:pPr>
          </w:p>
          <w:p w:rsidR="00BE701F" w:rsidRPr="00C75CC1" w:rsidRDefault="00BE701F" w:rsidP="00FD16D5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BE701F" w:rsidRPr="00C75CC1" w:rsidRDefault="00BE701F" w:rsidP="00FD16D5">
            <w:pPr>
              <w:rPr>
                <w:rFonts w:eastAsia="Calibri"/>
              </w:rPr>
            </w:pPr>
          </w:p>
          <w:p w:rsidR="00BE701F" w:rsidRPr="00C75CC1" w:rsidRDefault="00BE701F" w:rsidP="00FD16D5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BE701F" w:rsidRPr="00C75CC1" w:rsidRDefault="00BE701F" w:rsidP="00FD16D5">
            <w:pPr>
              <w:rPr>
                <w:rFonts w:eastAsia="Calibri"/>
              </w:rPr>
            </w:pPr>
          </w:p>
          <w:p w:rsidR="00BE701F" w:rsidRPr="00C75CC1" w:rsidRDefault="00BE701F" w:rsidP="00FD16D5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</w:tr>
    </w:tbl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pacing w:val="20"/>
          <w:szCs w:val="28"/>
        </w:rPr>
      </w:pPr>
      <w:r w:rsidRPr="00C75CC1">
        <w:rPr>
          <w:b/>
          <w:spacing w:val="20"/>
          <w:szCs w:val="28"/>
        </w:rPr>
        <w:t>ПАСПОРТ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комплекса процессных мероприятий</w:t>
      </w:r>
    </w:p>
    <w:p w:rsidR="00834618" w:rsidRPr="00C75CC1" w:rsidRDefault="00834618" w:rsidP="00834618">
      <w:pPr>
        <w:jc w:val="center"/>
        <w:rPr>
          <w:b/>
          <w:szCs w:val="28"/>
          <w:u w:val="single"/>
        </w:rPr>
      </w:pPr>
      <w:r w:rsidRPr="00C75CC1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C75CC1" w:rsidRDefault="00834618" w:rsidP="00834618">
      <w:pPr>
        <w:jc w:val="center"/>
        <w:rPr>
          <w:i/>
          <w:szCs w:val="28"/>
        </w:rPr>
      </w:pPr>
      <w:r w:rsidRPr="00C75CC1">
        <w:rPr>
          <w:szCs w:val="28"/>
        </w:rPr>
        <w:t>(наименование комплекса процессных мероприятий)</w:t>
      </w:r>
      <w:r w:rsidRPr="00C75CC1">
        <w:rPr>
          <w:i/>
          <w:szCs w:val="28"/>
        </w:rPr>
        <w:t xml:space="preserve"> </w:t>
      </w:r>
    </w:p>
    <w:p w:rsidR="00834618" w:rsidRPr="00C75CC1" w:rsidRDefault="00834618" w:rsidP="00834618">
      <w:pPr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Общие положения</w:t>
      </w:r>
    </w:p>
    <w:p w:rsidR="00834618" w:rsidRPr="00C75CC1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460"/>
      </w:tblGrid>
      <w:tr w:rsidR="004555F9" w:rsidRPr="00C75CC1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F742DF" w:rsidP="00966CFD">
            <w:pPr>
              <w:rPr>
                <w:rFonts w:eastAsia="Calibri"/>
              </w:rPr>
            </w:pPr>
            <w:r w:rsidRPr="00F742DF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180D1B" w:rsidP="00966CFD">
            <w:pPr>
              <w:rPr>
                <w:rFonts w:eastAsia="Calibri"/>
              </w:rPr>
            </w:pPr>
            <w:r w:rsidRPr="00180D1B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CA0847" w:rsidRPr="00C75CC1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муниципальная </w:t>
            </w:r>
            <w:r w:rsidRPr="00C75CC1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C75CC1" w:rsidRDefault="00834618" w:rsidP="00834618"/>
    <w:p w:rsidR="00E000AE" w:rsidRPr="00C75CC1" w:rsidRDefault="005D6874" w:rsidP="005D6874">
      <w:pPr>
        <w:rPr>
          <w:b/>
          <w:szCs w:val="28"/>
        </w:rPr>
      </w:pPr>
      <w:r w:rsidRPr="00C75CC1">
        <w:t xml:space="preserve">              </w:t>
      </w:r>
    </w:p>
    <w:p w:rsidR="00E000AE" w:rsidRDefault="00E000AE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FC063C" w:rsidRDefault="00FC063C" w:rsidP="00834618">
      <w:pPr>
        <w:ind w:left="1418" w:right="1984"/>
        <w:jc w:val="center"/>
        <w:rPr>
          <w:b/>
          <w:szCs w:val="28"/>
        </w:rPr>
      </w:pPr>
    </w:p>
    <w:p w:rsidR="00FC063C" w:rsidRPr="00C75CC1" w:rsidRDefault="00FC063C" w:rsidP="00834618">
      <w:pPr>
        <w:ind w:left="1418" w:right="1984"/>
        <w:jc w:val="center"/>
        <w:rPr>
          <w:b/>
          <w:szCs w:val="28"/>
        </w:rPr>
      </w:pPr>
    </w:p>
    <w:p w:rsidR="00834618" w:rsidRPr="00C75CC1" w:rsidRDefault="00834618" w:rsidP="00834618">
      <w:pPr>
        <w:ind w:left="1418" w:right="1984"/>
        <w:jc w:val="center"/>
        <w:rPr>
          <w:b/>
          <w:szCs w:val="28"/>
        </w:rPr>
      </w:pPr>
      <w:r w:rsidRPr="00C75CC1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599"/>
        <w:gridCol w:w="1599"/>
        <w:gridCol w:w="1441"/>
      </w:tblGrid>
      <w:tr w:rsidR="004555F9" w:rsidRPr="00C75CC1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1-й год планового периода</w:t>
            </w:r>
          </w:p>
        </w:tc>
        <w:tc>
          <w:tcPr>
            <w:tcW w:w="725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2-й год планового периода</w:t>
            </w:r>
          </w:p>
        </w:tc>
      </w:tr>
      <w:tr w:rsidR="004555F9" w:rsidRPr="00C75CC1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C75CC1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C75CC1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C75CC1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100</w:t>
            </w:r>
          </w:p>
          <w:p w:rsidR="00834618" w:rsidRPr="00C75CC1" w:rsidRDefault="00834618" w:rsidP="00966CFD">
            <w:pPr>
              <w:jc w:val="center"/>
            </w:pPr>
          </w:p>
        </w:tc>
      </w:tr>
    </w:tbl>
    <w:p w:rsidR="00834618" w:rsidRPr="00C75CC1" w:rsidRDefault="00834618" w:rsidP="00834618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pacing w:val="20"/>
          <w:szCs w:val="28"/>
        </w:rPr>
      </w:pPr>
      <w:r w:rsidRPr="00C75CC1">
        <w:rPr>
          <w:b/>
          <w:spacing w:val="20"/>
          <w:szCs w:val="28"/>
        </w:rPr>
        <w:t>ПАСПОРТ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комплекса процессных мероприятий</w:t>
      </w:r>
    </w:p>
    <w:p w:rsidR="00834618" w:rsidRPr="00C75CC1" w:rsidRDefault="00834618" w:rsidP="00834618">
      <w:pPr>
        <w:jc w:val="center"/>
        <w:rPr>
          <w:b/>
          <w:szCs w:val="28"/>
          <w:u w:val="single"/>
        </w:rPr>
      </w:pPr>
      <w:r w:rsidRPr="00C75CC1">
        <w:rPr>
          <w:b/>
          <w:spacing w:val="-2"/>
          <w:u w:val="single"/>
        </w:rPr>
        <w:t xml:space="preserve">  Строительство уличных сетей инженерной инфраструктуры</w:t>
      </w:r>
    </w:p>
    <w:p w:rsidR="00834618" w:rsidRPr="00C75CC1" w:rsidRDefault="00834618" w:rsidP="00834618">
      <w:pPr>
        <w:jc w:val="center"/>
        <w:rPr>
          <w:i/>
          <w:szCs w:val="28"/>
        </w:rPr>
      </w:pPr>
      <w:r w:rsidRPr="00C75CC1">
        <w:rPr>
          <w:szCs w:val="28"/>
        </w:rPr>
        <w:t>(наименование комплекса процессных мероприятий)</w:t>
      </w:r>
      <w:r w:rsidRPr="00C75CC1">
        <w:rPr>
          <w:i/>
          <w:szCs w:val="28"/>
        </w:rPr>
        <w:t xml:space="preserve"> </w:t>
      </w:r>
    </w:p>
    <w:p w:rsidR="00834618" w:rsidRPr="00C75CC1" w:rsidRDefault="00834618" w:rsidP="00834618">
      <w:pPr>
        <w:jc w:val="center"/>
        <w:rPr>
          <w:b/>
          <w:szCs w:val="28"/>
        </w:rPr>
      </w:pP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>Общие положения</w:t>
      </w:r>
    </w:p>
    <w:p w:rsidR="00834618" w:rsidRPr="00C75CC1" w:rsidRDefault="00834618" w:rsidP="00834618"/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457"/>
      </w:tblGrid>
      <w:tr w:rsidR="004555F9" w:rsidRPr="00C75CC1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F742DF" w:rsidP="00966CFD">
            <w:pPr>
              <w:rPr>
                <w:rFonts w:eastAsia="Calibri"/>
              </w:rPr>
            </w:pPr>
            <w:r w:rsidRPr="00F742DF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180D1B" w:rsidP="00180D1B">
            <w:pPr>
              <w:rPr>
                <w:rFonts w:eastAsia="Calibri"/>
              </w:rPr>
            </w:pPr>
            <w:r>
              <w:t>Г</w:t>
            </w:r>
            <w:r w:rsidRPr="00180D1B">
              <w:t>лавный специалист сектора по архитектуре и градостроительству комитета по жилищно-коммунальному хозяйству, архитектуре и градостроительству</w:t>
            </w:r>
            <w:r>
              <w:t xml:space="preserve">                                            </w:t>
            </w:r>
            <w:r w:rsidRPr="00180D1B">
              <w:t xml:space="preserve"> Козлова Н</w:t>
            </w:r>
            <w:r>
              <w:t xml:space="preserve">аталья </w:t>
            </w:r>
            <w:r w:rsidRPr="00180D1B">
              <w:t>В</w:t>
            </w:r>
            <w:r>
              <w:t>ладимировна</w:t>
            </w:r>
          </w:p>
        </w:tc>
      </w:tr>
      <w:tr w:rsidR="00CA0847" w:rsidRPr="00C75CC1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75CC1" w:rsidRDefault="00834618" w:rsidP="00966CFD">
            <w:pPr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муниципальная </w:t>
            </w:r>
            <w:r w:rsidRPr="00C75CC1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C75CC1" w:rsidRDefault="00834618" w:rsidP="00834618"/>
    <w:p w:rsidR="00834618" w:rsidRDefault="00834618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180D1B" w:rsidRDefault="00180D1B" w:rsidP="00834618">
      <w:pPr>
        <w:ind w:left="1418" w:right="1984"/>
        <w:jc w:val="center"/>
        <w:rPr>
          <w:b/>
          <w:szCs w:val="28"/>
        </w:rPr>
      </w:pPr>
    </w:p>
    <w:p w:rsidR="00180D1B" w:rsidRPr="00C75CC1" w:rsidRDefault="00180D1B" w:rsidP="00834618">
      <w:pPr>
        <w:ind w:left="1418" w:right="1984"/>
        <w:jc w:val="center"/>
        <w:rPr>
          <w:b/>
          <w:szCs w:val="28"/>
        </w:rPr>
      </w:pPr>
    </w:p>
    <w:p w:rsidR="001B0528" w:rsidRPr="00C75CC1" w:rsidRDefault="001B0528" w:rsidP="00834618">
      <w:pPr>
        <w:ind w:left="1418" w:right="1984"/>
        <w:jc w:val="center"/>
        <w:rPr>
          <w:b/>
          <w:szCs w:val="28"/>
        </w:rPr>
      </w:pPr>
    </w:p>
    <w:p w:rsidR="00834618" w:rsidRPr="00C75CC1" w:rsidRDefault="00834618" w:rsidP="00834618">
      <w:pPr>
        <w:ind w:left="1418" w:right="1984"/>
        <w:jc w:val="center"/>
        <w:rPr>
          <w:b/>
          <w:szCs w:val="28"/>
        </w:rPr>
      </w:pPr>
      <w:r w:rsidRPr="00C75CC1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834618" w:rsidRPr="00C75CC1" w:rsidRDefault="00834618" w:rsidP="00834618">
      <w:pPr>
        <w:jc w:val="center"/>
        <w:rPr>
          <w:b/>
          <w:szCs w:val="28"/>
        </w:rPr>
      </w:pPr>
      <w:r w:rsidRPr="00C75CC1">
        <w:rPr>
          <w:b/>
          <w:szCs w:val="28"/>
        </w:rPr>
        <w:t xml:space="preserve">  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165"/>
        <w:gridCol w:w="1292"/>
        <w:gridCol w:w="1596"/>
        <w:gridCol w:w="1600"/>
        <w:gridCol w:w="1600"/>
        <w:gridCol w:w="1133"/>
      </w:tblGrid>
      <w:tr w:rsidR="004555F9" w:rsidRPr="00C75CC1" w:rsidTr="00E12ED5">
        <w:trPr>
          <w:tblHeader/>
          <w:jc w:val="center"/>
        </w:trPr>
        <w:tc>
          <w:tcPr>
            <w:tcW w:w="325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№ п/п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</w:rPr>
              <w:t>Единица измерения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834618" w:rsidRPr="00C75CC1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75CC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36" w:type="pct"/>
            <w:gridSpan w:val="3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555F9" w:rsidRPr="00C75CC1" w:rsidTr="00E12ED5">
        <w:trPr>
          <w:trHeight w:val="448"/>
          <w:tblHeader/>
          <w:jc w:val="center"/>
        </w:trPr>
        <w:tc>
          <w:tcPr>
            <w:tcW w:w="325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23" w:type="pct"/>
            <w:shd w:val="clear" w:color="auto" w:fill="auto"/>
          </w:tcPr>
          <w:p w:rsidR="00834618" w:rsidRPr="00C75CC1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75CC1">
              <w:rPr>
                <w:rFonts w:eastAsia="Calibri"/>
                <w:shd w:val="clear" w:color="auto" w:fill="FFFFFF"/>
              </w:rPr>
              <w:t>2022</w:t>
            </w:r>
            <w:r w:rsidR="00834618" w:rsidRPr="00C75CC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3" w:type="pct"/>
            <w:shd w:val="clear" w:color="auto" w:fill="auto"/>
          </w:tcPr>
          <w:p w:rsidR="00834618" w:rsidRPr="00C75CC1" w:rsidRDefault="00CA0847" w:rsidP="00966CFD">
            <w:pPr>
              <w:jc w:val="center"/>
              <w:rPr>
                <w:spacing w:val="-2"/>
              </w:rPr>
            </w:pPr>
            <w:r w:rsidRPr="00C75CC1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590" w:type="pct"/>
            <w:shd w:val="clear" w:color="auto" w:fill="auto"/>
          </w:tcPr>
          <w:p w:rsidR="00834618" w:rsidRPr="00C75CC1" w:rsidRDefault="00834618" w:rsidP="00CA0847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  <w:shd w:val="clear" w:color="auto" w:fill="FFFFFF"/>
              </w:rPr>
              <w:t>2</w:t>
            </w:r>
            <w:r w:rsidR="00CA0847" w:rsidRPr="00C75CC1">
              <w:rPr>
                <w:rFonts w:eastAsia="Calibri"/>
                <w:shd w:val="clear" w:color="auto" w:fill="FFFFFF"/>
              </w:rPr>
              <w:t>024 год</w:t>
            </w:r>
          </w:p>
        </w:tc>
      </w:tr>
      <w:tr w:rsidR="004555F9" w:rsidRPr="00C75CC1" w:rsidTr="00E12ED5">
        <w:trPr>
          <w:trHeight w:val="282"/>
          <w:tblHeader/>
          <w:jc w:val="center"/>
        </w:trPr>
        <w:tc>
          <w:tcPr>
            <w:tcW w:w="325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spacing w:val="-2"/>
              </w:rPr>
            </w:pPr>
            <w:r w:rsidRPr="00C75CC1">
              <w:rPr>
                <w:spacing w:val="-2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7</w:t>
            </w:r>
          </w:p>
        </w:tc>
      </w:tr>
      <w:tr w:rsidR="004555F9" w:rsidRPr="00C75CC1" w:rsidTr="00E12ED5">
        <w:trPr>
          <w:trHeight w:val="510"/>
          <w:jc w:val="center"/>
        </w:trPr>
        <w:tc>
          <w:tcPr>
            <w:tcW w:w="325" w:type="pct"/>
            <w:shd w:val="clear" w:color="auto" w:fill="auto"/>
          </w:tcPr>
          <w:p w:rsidR="00834618" w:rsidRPr="00C75CC1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75CC1">
              <w:rPr>
                <w:rFonts w:eastAsia="Calibri"/>
                <w:spacing w:val="-2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834618" w:rsidRPr="00C75CC1" w:rsidRDefault="00834618" w:rsidP="00966CFD">
            <w:pPr>
              <w:widowControl w:val="0"/>
              <w:autoSpaceDE w:val="0"/>
              <w:autoSpaceDN w:val="0"/>
              <w:jc w:val="both"/>
            </w:pPr>
            <w:r w:rsidRPr="00C75CC1">
              <w:t>Протяженность сети газопровода</w:t>
            </w:r>
          </w:p>
        </w:tc>
        <w:tc>
          <w:tcPr>
            <w:tcW w:w="59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t>м</w:t>
            </w:r>
          </w:p>
        </w:tc>
        <w:tc>
          <w:tcPr>
            <w:tcW w:w="737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804</w:t>
            </w:r>
          </w:p>
        </w:tc>
        <w:tc>
          <w:tcPr>
            <w:tcW w:w="823" w:type="pct"/>
            <w:shd w:val="clear" w:color="auto" w:fill="auto"/>
          </w:tcPr>
          <w:p w:rsidR="00834618" w:rsidRPr="00C75CC1" w:rsidRDefault="00834618" w:rsidP="00966CFD">
            <w:pPr>
              <w:jc w:val="center"/>
            </w:pPr>
            <w:r w:rsidRPr="00C75CC1">
              <w:rPr>
                <w:rFonts w:eastAsia="Calibri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834618" w:rsidRPr="00C75CC1" w:rsidRDefault="00834618" w:rsidP="00966CFD">
            <w:pPr>
              <w:jc w:val="center"/>
              <w:rPr>
                <w:rFonts w:eastAsia="Calibri"/>
              </w:rPr>
            </w:pPr>
            <w:r w:rsidRPr="00C75CC1">
              <w:rPr>
                <w:rFonts w:eastAsia="Calibri"/>
              </w:rPr>
              <w:t>0</w:t>
            </w:r>
          </w:p>
          <w:p w:rsidR="00834618" w:rsidRPr="00C75CC1" w:rsidRDefault="00834618" w:rsidP="00966CFD">
            <w:pPr>
              <w:jc w:val="center"/>
            </w:pPr>
          </w:p>
        </w:tc>
      </w:tr>
    </w:tbl>
    <w:p w:rsidR="009573BB" w:rsidRPr="00C75CC1" w:rsidRDefault="009573BB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75CC1" w:rsidRDefault="00DD6809" w:rsidP="00072146">
      <w:pPr>
        <w:ind w:left="1701" w:right="1700"/>
        <w:jc w:val="center"/>
        <w:rPr>
          <w:b/>
          <w:szCs w:val="28"/>
        </w:rPr>
      </w:pPr>
    </w:p>
    <w:p w:rsidR="00CA0847" w:rsidRPr="00C75CC1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75CC1">
        <w:rPr>
          <w:b/>
        </w:rPr>
        <w:t>Раздел 5. ОЦЕНКА</w:t>
      </w:r>
    </w:p>
    <w:p w:rsidR="00CA0847" w:rsidRPr="00C75CC1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75CC1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C75CC1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C75CC1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4555F9" w:rsidRPr="00C75CC1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4555F9" w:rsidRPr="00C75CC1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5CC1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75CC1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55F9" w:rsidRPr="00DF4DF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4DF2">
              <w:rPr>
                <w:sz w:val="20"/>
                <w:szCs w:val="20"/>
              </w:rPr>
              <w:t>10</w:t>
            </w:r>
          </w:p>
        </w:tc>
      </w:tr>
      <w:tr w:rsidR="00CA0847" w:rsidRPr="00DF4DF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DF4DF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A0847" w:rsidRPr="004555F9" w:rsidRDefault="00CA0847" w:rsidP="00CA0847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CA0847" w:rsidRPr="004555F9" w:rsidRDefault="00CA0847" w:rsidP="00CA0847">
      <w:pPr>
        <w:ind w:left="1701" w:right="1700"/>
        <w:jc w:val="center"/>
        <w:rPr>
          <w:b/>
          <w:color w:val="FF0000"/>
          <w:sz w:val="26"/>
          <w:szCs w:val="26"/>
        </w:rPr>
        <w:sectPr w:rsidR="00CA0847" w:rsidRPr="004555F9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</w:p>
    <w:p w:rsidR="00072146" w:rsidRPr="00964037" w:rsidRDefault="00CA0847" w:rsidP="00072146">
      <w:pPr>
        <w:ind w:left="1701" w:right="1700"/>
        <w:jc w:val="center"/>
        <w:rPr>
          <w:b/>
          <w:szCs w:val="28"/>
        </w:rPr>
      </w:pPr>
      <w:r w:rsidRPr="00964037">
        <w:rPr>
          <w:b/>
          <w:szCs w:val="28"/>
        </w:rPr>
        <w:lastRenderedPageBreak/>
        <w:t>Раздел 6. СВЕДЕНИЯ</w:t>
      </w:r>
    </w:p>
    <w:p w:rsidR="00072146" w:rsidRPr="00964037" w:rsidRDefault="00CA0847" w:rsidP="00072146">
      <w:pPr>
        <w:jc w:val="center"/>
        <w:rPr>
          <w:b/>
          <w:sz w:val="26"/>
          <w:szCs w:val="26"/>
        </w:rPr>
      </w:pPr>
      <w:r w:rsidRPr="00964037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964037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p w:rsidR="00072146" w:rsidRPr="00964037" w:rsidRDefault="00072146" w:rsidP="00072146">
      <w:pPr>
        <w:ind w:left="1701" w:right="1700"/>
        <w:jc w:val="center"/>
        <w:rPr>
          <w:b/>
          <w:szCs w:val="28"/>
        </w:rPr>
      </w:pPr>
      <w:r w:rsidRPr="00964037">
        <w:rPr>
          <w:b/>
          <w:szCs w:val="28"/>
        </w:rPr>
        <w:t>________________________________________</w:t>
      </w:r>
    </w:p>
    <w:p w:rsidR="00072146" w:rsidRPr="00964037" w:rsidRDefault="00072146" w:rsidP="00072146">
      <w:pPr>
        <w:ind w:left="1701" w:right="1700"/>
        <w:jc w:val="center"/>
        <w:rPr>
          <w:szCs w:val="28"/>
        </w:rPr>
      </w:pPr>
      <w:r w:rsidRPr="00964037">
        <w:rPr>
          <w:szCs w:val="28"/>
        </w:rPr>
        <w:t>(наименование муниципальной программы)</w:t>
      </w:r>
    </w:p>
    <w:p w:rsidR="00072146" w:rsidRPr="00964037" w:rsidRDefault="00072146" w:rsidP="00072146">
      <w:pPr>
        <w:rPr>
          <w:szCs w:val="28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127"/>
        <w:gridCol w:w="2409"/>
        <w:gridCol w:w="1418"/>
        <w:gridCol w:w="1559"/>
        <w:gridCol w:w="1559"/>
        <w:gridCol w:w="1560"/>
      </w:tblGrid>
      <w:tr w:rsidR="00964037" w:rsidRPr="00964037" w:rsidTr="0038407D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63E3" w:rsidRPr="00964037" w:rsidTr="0038407D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964037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964037">
              <w:rPr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964037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964037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CA0847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964037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9"/>
        <w:gridCol w:w="45"/>
        <w:gridCol w:w="27"/>
        <w:gridCol w:w="2103"/>
        <w:gridCol w:w="15"/>
        <w:gridCol w:w="11"/>
        <w:gridCol w:w="2407"/>
        <w:gridCol w:w="12"/>
        <w:gridCol w:w="1407"/>
        <w:gridCol w:w="1551"/>
        <w:gridCol w:w="8"/>
        <w:gridCol w:w="1559"/>
        <w:gridCol w:w="68"/>
        <w:gridCol w:w="1492"/>
      </w:tblGrid>
      <w:tr w:rsidR="00964037" w:rsidRPr="00964037" w:rsidTr="00D85928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2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072146" w:rsidP="007C63E3">
            <w:pPr>
              <w:jc w:val="center"/>
              <w:rPr>
                <w:sz w:val="22"/>
                <w:szCs w:val="22"/>
              </w:rPr>
            </w:pPr>
            <w:r w:rsidRPr="00964037">
              <w:rPr>
                <w:sz w:val="22"/>
                <w:szCs w:val="22"/>
              </w:rPr>
              <w:t>8</w:t>
            </w:r>
          </w:p>
        </w:tc>
      </w:tr>
      <w:tr w:rsidR="00964037" w:rsidRPr="00964037" w:rsidTr="003A49D6">
        <w:trPr>
          <w:trHeight w:val="41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5682D" w:rsidP="007F510C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1. Региональный проект «Наименование»</w:t>
            </w:r>
          </w:p>
        </w:tc>
      </w:tr>
      <w:tr w:rsidR="00964037" w:rsidRPr="00964037" w:rsidTr="00D8592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</w:pPr>
            <w:r w:rsidRPr="00964037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5682D">
            <w:pPr>
              <w:ind w:left="-103" w:right="-108"/>
              <w:rPr>
                <w:b/>
              </w:rPr>
            </w:pPr>
            <w:r w:rsidRPr="00964037">
              <w:t>Результат 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D85928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 xml:space="preserve">Мероприятие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3A49D6">
        <w:trPr>
          <w:trHeight w:val="25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964037" w:rsidRDefault="0075682D" w:rsidP="007F510C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  <w:lang w:val="en-US"/>
              </w:rPr>
              <w:t>2</w:t>
            </w:r>
            <w:r w:rsidRPr="00964037">
              <w:rPr>
                <w:b/>
              </w:rPr>
              <w:t>. Ведомственный проект «Наименование»</w:t>
            </w:r>
          </w:p>
        </w:tc>
      </w:tr>
      <w:tr w:rsidR="00964037" w:rsidRPr="00964037" w:rsidTr="00D85928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</w:pPr>
            <w:r w:rsidRPr="00964037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5682D">
            <w:pPr>
              <w:ind w:left="-103" w:right="-108"/>
              <w:rPr>
                <w:b/>
              </w:rPr>
            </w:pPr>
            <w:r w:rsidRPr="00964037">
              <w:t>Результат 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D85928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596948">
            <w:r w:rsidRPr="00964037">
              <w:t xml:space="preserve">Мероприятие 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964037" w:rsidRPr="00964037" w:rsidTr="007F510C">
        <w:trPr>
          <w:trHeight w:val="333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964037" w:rsidRDefault="0075682D" w:rsidP="007F510C">
            <w:pPr>
              <w:ind w:left="-103" w:right="-108"/>
              <w:jc w:val="center"/>
              <w:rPr>
                <w:b/>
              </w:rPr>
            </w:pPr>
          </w:p>
          <w:p w:rsidR="00B705C0" w:rsidRPr="00964037" w:rsidRDefault="00B705C0" w:rsidP="007F510C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4555F9" w:rsidRPr="004555F9" w:rsidTr="00D85928">
        <w:trPr>
          <w:trHeight w:val="3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377857" w:rsidP="00377857">
            <w:pPr>
              <w:ind w:left="-103" w:right="-108"/>
              <w:jc w:val="center"/>
            </w:pPr>
            <w:r w:rsidRPr="00964037">
              <w:lastRenderedPageBreak/>
              <w:t>3</w:t>
            </w:r>
            <w:r w:rsidR="007F510C" w:rsidRPr="00964037">
              <w:t>.1.</w:t>
            </w:r>
            <w:r w:rsidRPr="00964037">
              <w:t>1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34" w:right="-108"/>
            </w:pPr>
            <w:r w:rsidRPr="00964037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C63E3" w:rsidP="007C63E3">
            <w:pPr>
              <w:ind w:left="-103" w:right="-108"/>
              <w:jc w:val="center"/>
            </w:pPr>
            <w:r w:rsidRPr="00964037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Дорогобужского городского поселения Дорогобужского района Смоленской области</w:t>
            </w:r>
            <w:r w:rsidR="007C63E3" w:rsidRPr="00964037">
              <w:rPr>
                <w:spacing w:val="-2"/>
              </w:rPr>
              <w:t xml:space="preserve">                   (Далее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-103" w:right="-108"/>
              <w:jc w:val="center"/>
            </w:pPr>
            <w:r w:rsidRPr="00964037">
              <w:t>3600,0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C63E3">
            <w:pPr>
              <w:ind w:left="-103" w:right="-108"/>
              <w:jc w:val="center"/>
              <w:rPr>
                <w:lang w:val="en-US"/>
              </w:rPr>
            </w:pPr>
            <w:r w:rsidRPr="00964037">
              <w:rPr>
                <w:lang w:val="en-US"/>
              </w:rPr>
              <w:t>1200</w:t>
            </w:r>
            <w:r w:rsidRPr="00964037">
              <w:t>,</w:t>
            </w:r>
            <w:r w:rsidRPr="00964037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F510C">
            <w:pPr>
              <w:jc w:val="center"/>
            </w:pPr>
            <w:r w:rsidRPr="00964037">
              <w:rPr>
                <w:lang w:val="en-US"/>
              </w:rPr>
              <w:t>1200</w:t>
            </w:r>
            <w:r w:rsidRPr="00964037">
              <w:t>,</w:t>
            </w:r>
            <w:r w:rsidRPr="00964037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964037" w:rsidRDefault="007F510C" w:rsidP="007F510C">
            <w:pPr>
              <w:jc w:val="center"/>
            </w:pPr>
            <w:r w:rsidRPr="00964037">
              <w:rPr>
                <w:lang w:val="en-US"/>
              </w:rPr>
              <w:t>1200</w:t>
            </w:r>
            <w:r w:rsidRPr="00964037">
              <w:t>,</w:t>
            </w:r>
            <w:r w:rsidRPr="00964037">
              <w:rPr>
                <w:lang w:val="en-US"/>
              </w:rPr>
              <w:t>0</w:t>
            </w: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  <w:p w:rsidR="007C63E3" w:rsidRPr="00964037" w:rsidRDefault="007C63E3" w:rsidP="007F510C">
            <w:pPr>
              <w:jc w:val="center"/>
            </w:pPr>
          </w:p>
        </w:tc>
      </w:tr>
      <w:tr w:rsidR="004555F9" w:rsidRPr="004555F9" w:rsidTr="0039301D">
        <w:trPr>
          <w:trHeight w:val="63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34" w:right="-108"/>
              <w:rPr>
                <w:b/>
                <w:spacing w:val="-2"/>
              </w:rPr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3600,0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C63E3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964037" w:rsidRDefault="007C63E3" w:rsidP="007F510C">
            <w:pPr>
              <w:jc w:val="center"/>
              <w:rPr>
                <w:b/>
              </w:rPr>
            </w:pPr>
            <w:r w:rsidRPr="00964037">
              <w:rPr>
                <w:b/>
              </w:rPr>
              <w:t>1200,0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Default="007C63E3" w:rsidP="007F510C">
            <w:pPr>
              <w:jc w:val="center"/>
              <w:rPr>
                <w:b/>
              </w:rPr>
            </w:pPr>
            <w:r w:rsidRPr="00964037">
              <w:rPr>
                <w:b/>
              </w:rPr>
              <w:t>1200,0</w:t>
            </w:r>
          </w:p>
          <w:p w:rsidR="0039301D" w:rsidRDefault="0039301D" w:rsidP="007F510C">
            <w:pPr>
              <w:jc w:val="center"/>
              <w:rPr>
                <w:b/>
              </w:rPr>
            </w:pPr>
          </w:p>
          <w:p w:rsidR="0039301D" w:rsidRPr="00964037" w:rsidRDefault="0039301D" w:rsidP="007F510C">
            <w:pPr>
              <w:jc w:val="center"/>
              <w:rPr>
                <w:b/>
              </w:rPr>
            </w:pPr>
          </w:p>
        </w:tc>
      </w:tr>
      <w:tr w:rsidR="0039301D" w:rsidRPr="004555F9" w:rsidTr="0057662F">
        <w:trPr>
          <w:trHeight w:val="189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964037" w:rsidRDefault="0039301D" w:rsidP="007F510C">
            <w:pPr>
              <w:jc w:val="center"/>
              <w:rPr>
                <w:b/>
              </w:rPr>
            </w:pPr>
            <w:r w:rsidRPr="0039301D">
              <w:rPr>
                <w:b/>
              </w:rPr>
              <w:t>3.2. Комплекс процессных мероприятий «Оказание мер социальной поддержки детям-сиротам, детям оставшимся без попечения родителей, лицам из числа указанной категории детей»</w:t>
            </w:r>
          </w:p>
        </w:tc>
      </w:tr>
      <w:tr w:rsidR="00036171" w:rsidRPr="004555F9" w:rsidTr="0003617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39301D" w:rsidRDefault="00036171" w:rsidP="00036171">
            <w:pPr>
              <w:ind w:left="-108" w:right="-108" w:firstLine="108"/>
            </w:pPr>
            <w:r w:rsidRPr="00036171">
              <w:t>3.</w:t>
            </w:r>
            <w:r>
              <w:t>2</w:t>
            </w:r>
            <w:r w:rsidRPr="00036171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39301D" w:rsidRDefault="00036171" w:rsidP="007C63E3">
            <w:pPr>
              <w:ind w:left="34" w:right="-108"/>
            </w:pPr>
            <w:r w:rsidRPr="00036171">
              <w:t>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</w:t>
            </w:r>
            <w:r>
              <w:t>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39301D" w:rsidRDefault="00036171" w:rsidP="007C63E3">
            <w:pPr>
              <w:ind w:left="-103" w:right="-108"/>
              <w:jc w:val="center"/>
            </w:pPr>
            <w:r w:rsidRPr="0039301D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39301D" w:rsidRDefault="00036171" w:rsidP="007C63E3">
            <w:pPr>
              <w:ind w:left="-103" w:right="-108"/>
              <w:jc w:val="center"/>
              <w:rPr>
                <w:spacing w:val="-2"/>
              </w:rPr>
            </w:pPr>
            <w:r w:rsidRPr="0039301D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39301D" w:rsidRDefault="00036171" w:rsidP="007C63E3">
            <w:pPr>
              <w:ind w:left="-103" w:right="-108"/>
              <w:jc w:val="center"/>
            </w:pPr>
            <w:r w:rsidRPr="0039301D">
              <w:t>165,0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39301D" w:rsidRDefault="00036171" w:rsidP="007C63E3">
            <w:pPr>
              <w:ind w:left="-103" w:right="-108"/>
              <w:jc w:val="center"/>
            </w:pPr>
            <w:r w:rsidRPr="0039301D"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39301D" w:rsidRDefault="00036171" w:rsidP="007F510C">
            <w:pPr>
              <w:jc w:val="center"/>
            </w:pPr>
            <w:r w:rsidRPr="0039301D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39301D" w:rsidRDefault="00036171" w:rsidP="007F510C">
            <w:pPr>
              <w:jc w:val="center"/>
            </w:pPr>
            <w:r w:rsidRPr="0039301D">
              <w:t>0,0</w:t>
            </w:r>
          </w:p>
        </w:tc>
      </w:tr>
      <w:tr w:rsidR="0039301D" w:rsidRPr="004555F9" w:rsidTr="0075682D">
        <w:trPr>
          <w:trHeight w:val="96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964037" w:rsidRDefault="0039301D" w:rsidP="0039301D">
            <w:pPr>
              <w:ind w:left="34" w:right="-108"/>
              <w:rPr>
                <w:b/>
              </w:rPr>
            </w:pPr>
            <w:r w:rsidRPr="0039301D">
              <w:rPr>
                <w:b/>
              </w:rPr>
              <w:t>Итого по комплексу процессных мероприятий</w:t>
            </w:r>
            <w:r w:rsidRPr="0039301D">
              <w:rPr>
                <w:b/>
              </w:rPr>
              <w:tab/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964037" w:rsidRDefault="0039301D" w:rsidP="007C63E3">
            <w:pPr>
              <w:ind w:left="-103" w:right="-108"/>
              <w:jc w:val="center"/>
              <w:rPr>
                <w:b/>
              </w:rPr>
            </w:pPr>
            <w:r w:rsidRPr="0039301D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964037" w:rsidRDefault="0039301D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39301D">
              <w:rPr>
                <w:b/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964037" w:rsidRDefault="0039301D" w:rsidP="007C63E3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964037" w:rsidRDefault="0039301D" w:rsidP="007C63E3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964037" w:rsidRDefault="0039301D" w:rsidP="007F510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964037" w:rsidRDefault="0039301D" w:rsidP="007F510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555F9" w:rsidRPr="004555F9" w:rsidTr="007C63E3">
        <w:trPr>
          <w:trHeight w:val="397"/>
        </w:trPr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964037" w:rsidRDefault="0039301D" w:rsidP="007C63E3">
            <w:pPr>
              <w:ind w:left="-103" w:right="-108"/>
              <w:jc w:val="center"/>
            </w:pPr>
            <w:r>
              <w:rPr>
                <w:b/>
              </w:rPr>
              <w:t>3.3</w:t>
            </w:r>
            <w:r w:rsidR="007C63E3" w:rsidRPr="00964037">
              <w:rPr>
                <w:b/>
              </w:rPr>
              <w:t>. Комплекс процессных мероприятий</w:t>
            </w:r>
            <w:r w:rsidR="007C63E3" w:rsidRPr="00964037">
              <w:t xml:space="preserve"> «</w:t>
            </w:r>
            <w:r w:rsidR="007C63E3" w:rsidRPr="00964037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964037" w:rsidRDefault="007C63E3" w:rsidP="007C63E3">
            <w:pPr>
              <w:ind w:left="-103" w:right="-108"/>
              <w:jc w:val="center"/>
            </w:pPr>
          </w:p>
        </w:tc>
      </w:tr>
      <w:tr w:rsidR="004555F9" w:rsidRPr="004555F9" w:rsidTr="00D8592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377857" w:rsidP="00036171">
            <w:pPr>
              <w:ind w:left="-103" w:right="-108"/>
              <w:jc w:val="center"/>
            </w:pPr>
            <w:r w:rsidRPr="00964037">
              <w:t>3.</w:t>
            </w:r>
            <w:r w:rsidR="00036171">
              <w:t>3</w:t>
            </w:r>
            <w:r w:rsidR="00072146" w:rsidRPr="00964037">
              <w:t>.</w:t>
            </w:r>
            <w:r w:rsidR="007C63E3" w:rsidRPr="00964037">
              <w:t>1</w:t>
            </w:r>
            <w:r w:rsidR="00072146" w:rsidRPr="00964037">
              <w:t>.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C63E3" w:rsidP="00966CFD">
            <w:pPr>
              <w:ind w:left="34" w:right="-108"/>
            </w:pPr>
            <w:r w:rsidRPr="00964037">
              <w:rPr>
                <w:spacing w:val="-2"/>
              </w:rPr>
              <w:t>Уличное освещение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C63E3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7C63E3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E000AE" w:rsidP="00966CFD">
            <w:pPr>
              <w:ind w:left="-103" w:right="-108"/>
              <w:jc w:val="center"/>
            </w:pPr>
            <w:r w:rsidRPr="00964037">
              <w:t>33000,0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E000AE" w:rsidP="00966CFD">
            <w:pPr>
              <w:ind w:left="-103" w:right="-108"/>
              <w:jc w:val="center"/>
            </w:pPr>
            <w:r w:rsidRPr="00964037">
              <w:t>11000,0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964037" w:rsidRDefault="00E000AE" w:rsidP="00966CFD">
            <w:pPr>
              <w:ind w:left="-103" w:right="-108"/>
              <w:jc w:val="center"/>
            </w:pPr>
            <w:r w:rsidRPr="00964037">
              <w:t>11000,0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964037" w:rsidRDefault="00E000AE" w:rsidP="00966CFD">
            <w:pPr>
              <w:ind w:left="-103" w:right="-108"/>
              <w:jc w:val="center"/>
            </w:pPr>
            <w:r w:rsidRPr="00964037">
              <w:t>11000,0</w:t>
            </w:r>
          </w:p>
        </w:tc>
      </w:tr>
      <w:tr w:rsidR="004555F9" w:rsidRPr="004555F9" w:rsidTr="00D85928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77857" w:rsidP="00036171">
            <w:pPr>
              <w:ind w:left="-103" w:right="-108"/>
              <w:jc w:val="center"/>
            </w:pPr>
            <w:r w:rsidRPr="00964037">
              <w:t>3.</w:t>
            </w:r>
            <w:r w:rsidR="00036171">
              <w:t>3</w:t>
            </w:r>
            <w:r w:rsidR="0038407D" w:rsidRPr="00964037">
              <w:t>.2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</w:pPr>
            <w:r w:rsidRPr="00964037">
              <w:rPr>
                <w:spacing w:val="-2"/>
              </w:rPr>
              <w:t>Содержание мест захоронения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800,0</w:t>
            </w:r>
          </w:p>
        </w:tc>
      </w:tr>
      <w:tr w:rsidR="004555F9" w:rsidRPr="004555F9" w:rsidTr="00D85928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77857" w:rsidP="00036171">
            <w:pPr>
              <w:ind w:left="-103" w:right="-108"/>
              <w:jc w:val="center"/>
            </w:pPr>
            <w:r w:rsidRPr="00964037">
              <w:t>3.</w:t>
            </w:r>
            <w:r w:rsidR="00036171">
              <w:t>3</w:t>
            </w:r>
            <w:r w:rsidR="0038407D" w:rsidRPr="00964037">
              <w:t>.3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</w:pPr>
            <w:r w:rsidRPr="00964037">
              <w:rPr>
                <w:spacing w:val="-2"/>
              </w:rPr>
              <w:t>Озеленение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750,0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250,0</w:t>
            </w:r>
          </w:p>
        </w:tc>
      </w:tr>
      <w:tr w:rsidR="004555F9" w:rsidRPr="004555F9" w:rsidTr="00D85928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77857" w:rsidP="00036171">
            <w:pPr>
              <w:ind w:left="-103" w:right="-108"/>
              <w:jc w:val="center"/>
            </w:pPr>
            <w:r w:rsidRPr="00964037">
              <w:lastRenderedPageBreak/>
              <w:t>3.</w:t>
            </w:r>
            <w:r w:rsidR="00036171">
              <w:t>3</w:t>
            </w:r>
            <w:r w:rsidR="0038407D" w:rsidRPr="00964037">
              <w:t>.4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</w:pPr>
            <w:r w:rsidRPr="00964037">
              <w:t>Прочее благоустройство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57662F" w:rsidP="00966CFD">
            <w:pPr>
              <w:ind w:left="-103" w:right="-108"/>
              <w:jc w:val="center"/>
            </w:pPr>
            <w:r>
              <w:rPr>
                <w:lang w:val="en-US"/>
              </w:rPr>
              <w:t>25020</w:t>
            </w:r>
            <w:r w:rsidR="009929D8">
              <w:t>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57662F" w:rsidP="009929D8">
            <w:pPr>
              <w:ind w:left="-103" w:right="-108"/>
              <w:jc w:val="center"/>
            </w:pPr>
            <w:r>
              <w:t>8</w:t>
            </w:r>
            <w:r>
              <w:rPr>
                <w:lang w:val="en-US"/>
              </w:rPr>
              <w:t>1</w:t>
            </w:r>
            <w:r w:rsidR="009929D8"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8434,3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E000AE" w:rsidP="00966CFD">
            <w:pPr>
              <w:ind w:left="-103" w:right="-108"/>
              <w:jc w:val="center"/>
            </w:pPr>
            <w:r w:rsidRPr="00964037">
              <w:t>8434,3</w:t>
            </w:r>
          </w:p>
        </w:tc>
      </w:tr>
      <w:tr w:rsidR="00964037" w:rsidRPr="004555F9" w:rsidTr="00D85928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036171">
            <w:pPr>
              <w:ind w:left="-103" w:right="-108"/>
              <w:jc w:val="center"/>
            </w:pPr>
            <w:r w:rsidRPr="00964037">
              <w:t>3.</w:t>
            </w:r>
            <w:r w:rsidR="00036171">
              <w:t>3</w:t>
            </w:r>
            <w:r w:rsidRPr="00964037">
              <w:t>.</w:t>
            </w:r>
            <w:r>
              <w:t>5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34" w:right="-108"/>
            </w:pPr>
            <w:r w:rsidRPr="00964037">
              <w:t>Безопасный город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3B3BF1" w:rsidRDefault="00964037" w:rsidP="00964037">
            <w:r>
              <w:t xml:space="preserve">        </w:t>
            </w:r>
            <w:r w:rsidRPr="003B3BF1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Default="00964037" w:rsidP="00964037">
            <w:r>
              <w:t xml:space="preserve">  </w:t>
            </w:r>
            <w:r w:rsidRPr="003B3BF1"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1 600,0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1 600,0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964037" w:rsidRDefault="00964037" w:rsidP="00966CFD">
            <w:pPr>
              <w:ind w:left="-103" w:right="-108"/>
              <w:jc w:val="center"/>
            </w:pPr>
            <w:r>
              <w:t>0,0</w:t>
            </w:r>
          </w:p>
        </w:tc>
      </w:tr>
      <w:tr w:rsidR="004555F9" w:rsidRPr="004555F9" w:rsidTr="0075682D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34" w:right="-108"/>
              <w:rPr>
                <w:b/>
                <w:spacing w:val="-2"/>
              </w:rPr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38407D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964037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57662F">
            <w:pPr>
              <w:spacing w:line="230" w:lineRule="auto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6</w:t>
            </w:r>
            <w:r w:rsidR="009929D8">
              <w:rPr>
                <w:b/>
                <w:spacing w:val="-2"/>
              </w:rPr>
              <w:t>2 </w:t>
            </w:r>
            <w:r w:rsidR="0057662F">
              <w:rPr>
                <w:b/>
                <w:spacing w:val="-2"/>
                <w:lang w:val="en-US"/>
              </w:rPr>
              <w:t>7</w:t>
            </w:r>
            <w:r w:rsidR="009929D8">
              <w:rPr>
                <w:b/>
                <w:spacing w:val="-2"/>
              </w:rPr>
              <w:t>70,9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57662F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</w:t>
            </w:r>
            <w:r w:rsidR="009929D8">
              <w:rPr>
                <w:b/>
                <w:spacing w:val="-2"/>
              </w:rPr>
              <w:t>1 </w:t>
            </w:r>
            <w:r w:rsidR="0057662F">
              <w:rPr>
                <w:b/>
                <w:spacing w:val="-2"/>
                <w:lang w:val="en-US"/>
              </w:rPr>
              <w:t>8</w:t>
            </w:r>
            <w:r w:rsidR="009929D8">
              <w:rPr>
                <w:b/>
                <w:spacing w:val="-2"/>
              </w:rPr>
              <w:t>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20 484,3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964037" w:rsidRDefault="0038407D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20484,3</w:t>
            </w:r>
          </w:p>
        </w:tc>
      </w:tr>
      <w:tr w:rsidR="004555F9" w:rsidRPr="004555F9" w:rsidTr="00F6174C">
        <w:trPr>
          <w:trHeight w:val="252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Pr="00964037" w:rsidRDefault="00F6174C" w:rsidP="0039301D">
            <w:pPr>
              <w:jc w:val="center"/>
              <w:rPr>
                <w:b/>
                <w:i/>
              </w:rPr>
            </w:pPr>
            <w:r w:rsidRPr="00964037">
              <w:rPr>
                <w:b/>
              </w:rPr>
              <w:t>3.</w:t>
            </w:r>
            <w:r w:rsidR="0039301D">
              <w:rPr>
                <w:b/>
              </w:rPr>
              <w:t>4</w:t>
            </w:r>
            <w:r w:rsidR="00377857" w:rsidRPr="00964037">
              <w:rPr>
                <w:b/>
              </w:rPr>
              <w:t>.</w:t>
            </w:r>
            <w:r w:rsidRPr="00964037">
              <w:rPr>
                <w:b/>
              </w:rPr>
              <w:t xml:space="preserve"> Комплекс процессных мероприятий</w:t>
            </w:r>
            <w:r w:rsidRPr="00964037">
              <w:t xml:space="preserve"> «</w:t>
            </w:r>
            <w:r w:rsidRPr="00964037">
              <w:rPr>
                <w:b/>
                <w:spacing w:val="-2"/>
              </w:rPr>
              <w:t>Создание условий для обеспечения населения услугами  городской бани»</w:t>
            </w:r>
          </w:p>
        </w:tc>
      </w:tr>
      <w:tr w:rsidR="00AA1C5C" w:rsidRPr="004555F9" w:rsidTr="00AA1C5C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C5C" w:rsidRPr="00964037" w:rsidRDefault="00AA1C5C" w:rsidP="00036171">
            <w:pPr>
              <w:ind w:left="-103" w:right="-108"/>
              <w:jc w:val="center"/>
            </w:pPr>
            <w:r w:rsidRPr="00964037">
              <w:t>3.</w:t>
            </w:r>
            <w:r>
              <w:t>4</w:t>
            </w:r>
            <w:r w:rsidRPr="00964037">
              <w:t>.1</w:t>
            </w:r>
          </w:p>
          <w:p w:rsidR="00AA1C5C" w:rsidRPr="00964037" w:rsidRDefault="00AA1C5C" w:rsidP="00377857">
            <w:pPr>
              <w:ind w:left="-103" w:right="-108"/>
              <w:jc w:val="center"/>
            </w:pPr>
          </w:p>
          <w:p w:rsidR="00AA1C5C" w:rsidRPr="00964037" w:rsidRDefault="00AA1C5C" w:rsidP="00036171">
            <w:pPr>
              <w:ind w:left="-103" w:right="-108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C5C" w:rsidRPr="00964037" w:rsidRDefault="00AA1C5C" w:rsidP="00966CFD">
            <w:pPr>
              <w:ind w:left="34" w:right="-108"/>
            </w:pPr>
            <w:r w:rsidRPr="00964037">
              <w:rPr>
                <w:spacing w:val="-2"/>
              </w:rPr>
              <w:t>Обеспечение населения услугами  бани, расположенной в пгт. Верхнеднепровский, путем организации транспортного обслуживания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C5C" w:rsidRPr="00964037" w:rsidRDefault="00AA1C5C" w:rsidP="00966CFD">
            <w:pPr>
              <w:ind w:left="-103" w:right="-108"/>
              <w:jc w:val="center"/>
            </w:pPr>
          </w:p>
          <w:p w:rsidR="00AA1C5C" w:rsidRPr="00964037" w:rsidRDefault="00AA1C5C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AA1C5C" w:rsidRPr="00964037" w:rsidRDefault="00AA1C5C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AA1C5C" w:rsidRPr="00964037" w:rsidRDefault="00AA1C5C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C5C" w:rsidRPr="00964037" w:rsidRDefault="00AA1C5C" w:rsidP="00D41DFD">
            <w:pPr>
              <w:spacing w:line="230" w:lineRule="auto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31</w:t>
            </w:r>
            <w:r>
              <w:rPr>
                <w:spacing w:val="-2"/>
              </w:rPr>
              <w:t>1</w:t>
            </w:r>
            <w:r w:rsidRPr="00964037">
              <w:rPr>
                <w:spacing w:val="-2"/>
              </w:rPr>
              <w:t>,</w:t>
            </w:r>
            <w:r>
              <w:rPr>
                <w:spacing w:val="-2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A1C5C" w:rsidRPr="00964037" w:rsidRDefault="00AA1C5C" w:rsidP="00D41DFD">
            <w:pPr>
              <w:jc w:val="center"/>
            </w:pPr>
            <w:r w:rsidRPr="00964037">
              <w:rPr>
                <w:spacing w:val="-2"/>
              </w:rPr>
              <w:t>10</w:t>
            </w:r>
            <w:r>
              <w:rPr>
                <w:spacing w:val="-2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5C" w:rsidRPr="00964037" w:rsidRDefault="00AA1C5C" w:rsidP="00966CFD">
            <w:pPr>
              <w:jc w:val="center"/>
            </w:pPr>
            <w:r w:rsidRPr="00964037">
              <w:rPr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5C" w:rsidRPr="00964037" w:rsidRDefault="00AA1C5C" w:rsidP="00B66B89">
            <w:pPr>
              <w:jc w:val="center"/>
            </w:pPr>
            <w:r w:rsidRPr="00964037">
              <w:rPr>
                <w:spacing w:val="-2"/>
              </w:rPr>
              <w:t>104,0</w:t>
            </w:r>
          </w:p>
        </w:tc>
      </w:tr>
      <w:tr w:rsidR="00D85928" w:rsidRPr="004555F9" w:rsidTr="00D85928">
        <w:trPr>
          <w:trHeight w:val="1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AA1C5C" w:rsidRDefault="00D85928" w:rsidP="00AA1C5C">
            <w:pPr>
              <w:ind w:left="-103" w:right="-108"/>
              <w:jc w:val="center"/>
            </w:pPr>
            <w:r>
              <w:rPr>
                <w:lang w:val="en-US"/>
              </w:rPr>
              <w:t>3.</w:t>
            </w:r>
            <w:r>
              <w:t>4</w:t>
            </w:r>
            <w:r>
              <w:rPr>
                <w:lang w:val="en-US"/>
              </w:rPr>
              <w:t>.</w:t>
            </w:r>
            <w:r w:rsidR="00AA1C5C">
              <w:t>2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71A" w:rsidRPr="00C55D7E" w:rsidRDefault="00D85928" w:rsidP="00824AD2">
            <w:pPr>
              <w:ind w:left="34" w:right="-108"/>
              <w:rPr>
                <w:spacing w:val="-2"/>
              </w:rPr>
            </w:pPr>
            <w:r>
              <w:rPr>
                <w:spacing w:val="-2"/>
              </w:rPr>
              <w:t xml:space="preserve">Выполнение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на </w:t>
            </w:r>
            <w:r w:rsidRPr="00FA6277">
              <w:rPr>
                <w:spacing w:val="-2"/>
              </w:rPr>
              <w:t>строительство (реконструкцию)</w:t>
            </w:r>
            <w:r>
              <w:rPr>
                <w:spacing w:val="-2"/>
              </w:rPr>
              <w:t xml:space="preserve"> объектов коммунального хозяйства и ее экспертизу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Default="00D85928" w:rsidP="00922DD4">
            <w:pPr>
              <w:ind w:left="-103" w:right="-108"/>
              <w:jc w:val="center"/>
            </w:pPr>
          </w:p>
          <w:p w:rsidR="00D85928" w:rsidRDefault="00D85928" w:rsidP="00922DD4">
            <w:pPr>
              <w:ind w:left="-103" w:right="-108"/>
              <w:jc w:val="center"/>
            </w:pPr>
          </w:p>
          <w:p w:rsidR="00D85928" w:rsidRDefault="00D85928" w:rsidP="00922DD4">
            <w:pPr>
              <w:ind w:left="-103" w:right="-108"/>
              <w:jc w:val="center"/>
            </w:pPr>
          </w:p>
          <w:p w:rsidR="00D85928" w:rsidRDefault="00D85928" w:rsidP="00922DD4">
            <w:pPr>
              <w:ind w:left="-103" w:right="-108"/>
              <w:jc w:val="center"/>
            </w:pPr>
          </w:p>
          <w:p w:rsidR="00D85928" w:rsidRPr="00964037" w:rsidRDefault="00D85928" w:rsidP="00922DD4">
            <w:pPr>
              <w:ind w:left="-103" w:right="-108"/>
              <w:jc w:val="center"/>
            </w:pPr>
            <w:r w:rsidRPr="00FA627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964037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815031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Default="00D85928" w:rsidP="00964037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660,0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Default="00D85928" w:rsidP="00FE40B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D41DFD" w:rsidRDefault="00D85928" w:rsidP="00B66B89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0,0</w:t>
            </w:r>
          </w:p>
        </w:tc>
      </w:tr>
      <w:tr w:rsidR="00D85928" w:rsidRPr="004555F9" w:rsidTr="004B771A">
        <w:trPr>
          <w:trHeight w:val="16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Default="00D85928" w:rsidP="00377857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Default="00D85928" w:rsidP="00824AD2">
            <w:pPr>
              <w:ind w:left="34" w:right="-108"/>
              <w:rPr>
                <w:spacing w:val="-2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Default="00D85928" w:rsidP="00922DD4">
            <w:pPr>
              <w:ind w:left="-103" w:right="-108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964037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815031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Default="00D85928" w:rsidP="00964037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Default="00D85928" w:rsidP="00FE40B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B66B8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  <w:tr w:rsidR="004B771A" w:rsidRPr="004555F9" w:rsidTr="00957042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71A" w:rsidRPr="004B771A" w:rsidRDefault="004B771A" w:rsidP="00AA1C5C">
            <w:pPr>
              <w:ind w:left="-103" w:right="-108"/>
              <w:jc w:val="center"/>
            </w:pPr>
            <w:r>
              <w:rPr>
                <w:lang w:val="en-US"/>
              </w:rPr>
              <w:t>3</w:t>
            </w:r>
            <w:r>
              <w:t>.4.</w:t>
            </w:r>
            <w:r w:rsidR="00AA1C5C">
              <w:t>3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71A" w:rsidRPr="001A138F" w:rsidRDefault="004B771A" w:rsidP="00824AD2">
            <w:pPr>
              <w:ind w:left="34" w:right="-108"/>
              <w:rPr>
                <w:b/>
                <w:spacing w:val="-2"/>
              </w:rPr>
            </w:pPr>
            <w:r w:rsidRPr="001A138F">
              <w:rPr>
                <w:b/>
                <w:spacing w:val="-2"/>
              </w:rPr>
              <w:t>Осуществление мероприятий по строительству, реконструкции</w:t>
            </w:r>
            <w:r w:rsidR="00957042" w:rsidRPr="001A138F">
              <w:rPr>
                <w:b/>
                <w:spacing w:val="-2"/>
              </w:rPr>
              <w:t>,</w:t>
            </w:r>
            <w:r w:rsidRPr="001A138F">
              <w:rPr>
                <w:b/>
                <w:spacing w:val="-2"/>
              </w:rPr>
              <w:t xml:space="preserve"> капитальному ремонту общественных бань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71A" w:rsidRDefault="004B771A" w:rsidP="00922DD4">
            <w:pPr>
              <w:ind w:left="-103" w:right="-108"/>
              <w:jc w:val="center"/>
            </w:pPr>
          </w:p>
          <w:p w:rsidR="004B771A" w:rsidRDefault="004B771A" w:rsidP="00922DD4">
            <w:pPr>
              <w:ind w:left="-103" w:right="-108"/>
              <w:jc w:val="center"/>
            </w:pPr>
            <w:r w:rsidRPr="004B771A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71A" w:rsidRDefault="004B771A" w:rsidP="00966CFD">
            <w:pPr>
              <w:ind w:left="-103" w:right="-108"/>
              <w:jc w:val="center"/>
              <w:rPr>
                <w:spacing w:val="-2"/>
              </w:rPr>
            </w:pPr>
            <w:r w:rsidRPr="004B771A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71A" w:rsidRDefault="004B771A" w:rsidP="00964037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71A" w:rsidRDefault="004B771A" w:rsidP="00FE40B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1A" w:rsidRDefault="004B771A" w:rsidP="00966C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1A" w:rsidRDefault="004B771A" w:rsidP="00B66B8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  <w:tr w:rsidR="004B771A" w:rsidRPr="004555F9" w:rsidTr="00957042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1A" w:rsidRDefault="004B771A" w:rsidP="00377857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1A" w:rsidRDefault="004B771A" w:rsidP="00824AD2">
            <w:pPr>
              <w:ind w:left="34" w:right="-108"/>
              <w:rPr>
                <w:spacing w:val="-2"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1A" w:rsidRDefault="004B771A" w:rsidP="00922DD4">
            <w:pPr>
              <w:ind w:left="-103" w:right="-108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771A" w:rsidRDefault="004B771A" w:rsidP="00966CFD">
            <w:pPr>
              <w:ind w:left="-103" w:right="-108"/>
              <w:jc w:val="center"/>
              <w:rPr>
                <w:spacing w:val="-2"/>
              </w:rPr>
            </w:pPr>
            <w:r w:rsidRPr="004B771A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71A" w:rsidRDefault="004B771A" w:rsidP="00957042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13 000,0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771A" w:rsidRDefault="004B771A" w:rsidP="0095704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13 000,0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1A" w:rsidRPr="00964037" w:rsidRDefault="004B771A" w:rsidP="0095704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1A" w:rsidRPr="00D41DFD" w:rsidRDefault="004B771A" w:rsidP="00957042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0,0</w:t>
            </w:r>
          </w:p>
        </w:tc>
      </w:tr>
      <w:tr w:rsidR="00D85928" w:rsidRPr="004555F9" w:rsidTr="00815031">
        <w:trPr>
          <w:trHeight w:val="225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34" w:right="-108"/>
              <w:rPr>
                <w:b/>
                <w:spacing w:val="-2"/>
              </w:rPr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6E6324" w:rsidP="00964037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20 972</w:t>
            </w:r>
            <w:r w:rsidR="00D85928">
              <w:rPr>
                <w:b/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AA1C5C" w:rsidP="00966CF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85928">
              <w:rPr>
                <w:b/>
              </w:rPr>
              <w:t> 764,0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</w:tr>
      <w:tr w:rsidR="00D85928" w:rsidRPr="004555F9" w:rsidTr="00815031">
        <w:trPr>
          <w:trHeight w:val="405"/>
        </w:trPr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Default="00D85928" w:rsidP="00964037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13 660,0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Default="00D85928" w:rsidP="00966CFD">
            <w:pPr>
              <w:jc w:val="center"/>
              <w:rPr>
                <w:b/>
              </w:rPr>
            </w:pPr>
            <w:r>
              <w:rPr>
                <w:b/>
              </w:rPr>
              <w:t>13 660,0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Default="00D85928" w:rsidP="00966C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Default="00D85928" w:rsidP="00966C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85928" w:rsidRPr="004555F9" w:rsidTr="0057662F">
        <w:trPr>
          <w:trHeight w:val="24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964037" w:rsidRDefault="00D85928" w:rsidP="0057662F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6E6324" w:rsidP="0057662F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7312</w:t>
            </w:r>
            <w:r w:rsidR="00D85928">
              <w:rPr>
                <w:b/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6E1F57" w:rsidP="0057662F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7</w:t>
            </w:r>
            <w:r w:rsidR="00D85928" w:rsidRPr="00964037">
              <w:rPr>
                <w:b/>
                <w:spacing w:val="-2"/>
              </w:rPr>
              <w:t xml:space="preserve"> 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57662F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57662F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104,0</w:t>
            </w:r>
          </w:p>
        </w:tc>
      </w:tr>
      <w:tr w:rsidR="00D85928" w:rsidRPr="004555F9" w:rsidTr="00966CFD">
        <w:trPr>
          <w:trHeight w:val="252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39301D">
            <w:pPr>
              <w:jc w:val="center"/>
              <w:rPr>
                <w:b/>
                <w:i/>
              </w:rPr>
            </w:pPr>
            <w:r w:rsidRPr="00964037">
              <w:rPr>
                <w:b/>
              </w:rPr>
              <w:t>3.</w:t>
            </w:r>
            <w:r>
              <w:rPr>
                <w:b/>
              </w:rPr>
              <w:t>5</w:t>
            </w:r>
            <w:r w:rsidRPr="00964037">
              <w:rPr>
                <w:b/>
              </w:rPr>
              <w:t>. Комплекс процессных мероприятий</w:t>
            </w:r>
            <w:r w:rsidRPr="00964037">
              <w:t xml:space="preserve"> «</w:t>
            </w:r>
            <w:r w:rsidRPr="00964037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D85928" w:rsidRPr="004555F9" w:rsidTr="00D8592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036171">
            <w:pPr>
              <w:ind w:left="-103" w:right="-108"/>
              <w:jc w:val="center"/>
            </w:pPr>
            <w:r w:rsidRPr="00964037">
              <w:t>3.</w:t>
            </w:r>
            <w:r>
              <w:t>5</w:t>
            </w:r>
            <w:r w:rsidRPr="00964037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34" w:right="-108"/>
            </w:pPr>
            <w:r w:rsidRPr="00964037">
              <w:rPr>
                <w:spacing w:val="-2"/>
              </w:rPr>
              <w:t xml:space="preserve">Приобретение основных </w:t>
            </w:r>
            <w:r w:rsidRPr="00964037">
              <w:rPr>
                <w:spacing w:val="-2"/>
              </w:rPr>
              <w:lastRenderedPageBreak/>
              <w:t>средств для создания обязательного запаса материально-технических ресурсов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</w:pPr>
          </w:p>
          <w:p w:rsidR="00D85928" w:rsidRPr="00964037" w:rsidRDefault="00D85928" w:rsidP="00966CFD">
            <w:pPr>
              <w:ind w:left="-103" w:right="-108"/>
              <w:jc w:val="center"/>
            </w:pPr>
            <w:r w:rsidRPr="00964037">
              <w:lastRenderedPageBreak/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964037" w:rsidRDefault="00D85928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lastRenderedPageBreak/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spacing w:line="230" w:lineRule="auto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lastRenderedPageBreak/>
              <w:t>1500,0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</w:pPr>
            <w:r w:rsidRPr="00964037">
              <w:rPr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</w:pPr>
            <w:r w:rsidRPr="00964037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</w:pPr>
            <w:r w:rsidRPr="00964037">
              <w:rPr>
                <w:spacing w:val="-2"/>
              </w:rPr>
              <w:t xml:space="preserve"> 500,0</w:t>
            </w:r>
          </w:p>
        </w:tc>
      </w:tr>
      <w:tr w:rsidR="00D85928" w:rsidRPr="004555F9" w:rsidTr="0075682D">
        <w:trPr>
          <w:trHeight w:val="30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34" w:right="-108"/>
            </w:pPr>
            <w:r w:rsidRPr="00964037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spacing w:line="230" w:lineRule="auto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1500,0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 xml:space="preserve"> 500,0</w:t>
            </w:r>
          </w:p>
        </w:tc>
      </w:tr>
      <w:tr w:rsidR="00D85928" w:rsidRPr="004555F9" w:rsidTr="00966CFD">
        <w:trPr>
          <w:trHeight w:val="237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39301D">
            <w:pPr>
              <w:jc w:val="center"/>
              <w:rPr>
                <w:b/>
                <w:i/>
              </w:rPr>
            </w:pPr>
            <w:r w:rsidRPr="00964037">
              <w:rPr>
                <w:b/>
              </w:rPr>
              <w:t>3.</w:t>
            </w:r>
            <w:r>
              <w:rPr>
                <w:b/>
              </w:rPr>
              <w:t>6</w:t>
            </w:r>
            <w:r w:rsidRPr="00964037">
              <w:rPr>
                <w:b/>
              </w:rPr>
              <w:t>. Комплекс процессных мероприятий</w:t>
            </w:r>
            <w:r w:rsidRPr="00964037">
              <w:t xml:space="preserve"> </w:t>
            </w:r>
            <w:r w:rsidRPr="00964037">
              <w:rPr>
                <w:b/>
                <w:spacing w:val="-2"/>
              </w:rPr>
              <w:t>«Строительство уличных сетей инженерной инфраструктуры»</w:t>
            </w:r>
          </w:p>
        </w:tc>
      </w:tr>
      <w:tr w:rsidR="00D85928" w:rsidRPr="004555F9" w:rsidTr="00D85928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036171">
            <w:pPr>
              <w:ind w:left="-103" w:right="-108"/>
              <w:jc w:val="center"/>
            </w:pPr>
            <w:r w:rsidRPr="00964037">
              <w:t>3.</w:t>
            </w:r>
            <w:r>
              <w:t>6</w:t>
            </w:r>
            <w:r w:rsidRPr="00964037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34" w:right="-108"/>
            </w:pPr>
            <w:r w:rsidRPr="00964037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</w:pPr>
          </w:p>
          <w:p w:rsidR="00D85928" w:rsidRPr="00964037" w:rsidRDefault="00D85928" w:rsidP="00966CFD">
            <w:pPr>
              <w:ind w:left="-103" w:right="-108"/>
              <w:jc w:val="center"/>
            </w:pPr>
            <w:r w:rsidRPr="00964037">
              <w:t>Комитет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964037" w:rsidRDefault="00D85928" w:rsidP="00966CFD">
            <w:pPr>
              <w:ind w:left="-103" w:right="-108"/>
              <w:jc w:val="center"/>
            </w:pPr>
            <w:r w:rsidRPr="00964037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spacing w:line="230" w:lineRule="auto"/>
              <w:jc w:val="center"/>
              <w:rPr>
                <w:spacing w:val="-2"/>
              </w:rPr>
            </w:pPr>
            <w:r w:rsidRPr="00964037">
              <w:rPr>
                <w:spacing w:val="-2"/>
              </w:rPr>
              <w:t>2000,0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</w:pPr>
            <w:r w:rsidRPr="00964037">
              <w:rPr>
                <w:spacing w:val="-2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</w:pPr>
            <w:r w:rsidRPr="00964037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</w:pPr>
            <w:r w:rsidRPr="00964037">
              <w:rPr>
                <w:spacing w:val="-2"/>
              </w:rPr>
              <w:t>0,0</w:t>
            </w:r>
          </w:p>
        </w:tc>
      </w:tr>
      <w:tr w:rsidR="00D85928" w:rsidRPr="004555F9" w:rsidTr="0075682D">
        <w:trPr>
          <w:trHeight w:val="58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34" w:right="-108"/>
            </w:pPr>
            <w:r w:rsidRPr="00964037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b/>
              </w:rPr>
            </w:pPr>
            <w:r w:rsidRPr="00964037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964037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D85928" w:rsidP="00EC6582">
            <w:pPr>
              <w:spacing w:line="230" w:lineRule="auto"/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2000,0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964037" w:rsidRDefault="00D85928" w:rsidP="00966CFD">
            <w:pPr>
              <w:jc w:val="center"/>
              <w:rPr>
                <w:b/>
              </w:rPr>
            </w:pPr>
            <w:r w:rsidRPr="00964037">
              <w:rPr>
                <w:b/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Default="00D85928" w:rsidP="00EC6582">
            <w:pPr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 xml:space="preserve"> 0,0</w:t>
            </w:r>
          </w:p>
          <w:p w:rsidR="00D85928" w:rsidRPr="00964037" w:rsidRDefault="00D85928" w:rsidP="00EC6582">
            <w:pPr>
              <w:jc w:val="center"/>
              <w:rPr>
                <w:b/>
              </w:rPr>
            </w:pPr>
          </w:p>
        </w:tc>
      </w:tr>
      <w:tr w:rsidR="00D85928" w:rsidRPr="004555F9" w:rsidTr="00B04DB5">
        <w:trPr>
          <w:trHeight w:val="445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964037" w:rsidRDefault="00D85928" w:rsidP="00EC6582">
            <w:pPr>
              <w:jc w:val="center"/>
              <w:rPr>
                <w:b/>
                <w:spacing w:val="-2"/>
              </w:rPr>
            </w:pPr>
            <w:r w:rsidRPr="00964037">
              <w:rPr>
                <w:b/>
                <w:spacing w:val="-2"/>
              </w:rPr>
              <w:t>4. Отдельные мероприятия</w:t>
            </w:r>
          </w:p>
        </w:tc>
      </w:tr>
      <w:tr w:rsidR="00D85928" w:rsidRPr="004555F9" w:rsidTr="0075682D">
        <w:trPr>
          <w:trHeight w:val="521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28" w:rsidRPr="00A502D4" w:rsidRDefault="00D85928" w:rsidP="007C63E3">
            <w:pPr>
              <w:ind w:left="34" w:right="-108"/>
              <w:rPr>
                <w:b/>
              </w:rPr>
            </w:pPr>
            <w:r w:rsidRPr="00A502D4">
              <w:rPr>
                <w:b/>
              </w:rPr>
              <w:t>Всего по муниципальной программе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D85928" w:rsidRPr="00A502D4" w:rsidRDefault="00D85928" w:rsidP="008B73E6">
            <w:pPr>
              <w:jc w:val="center"/>
              <w:rPr>
                <w:b/>
              </w:rPr>
            </w:pPr>
            <w:r w:rsidRPr="00A502D4">
              <w:rPr>
                <w:b/>
              </w:rPr>
              <w:t>х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5928" w:rsidP="007C63E3">
            <w:pPr>
              <w:jc w:val="center"/>
              <w:rPr>
                <w:b/>
              </w:rPr>
            </w:pPr>
            <w:r w:rsidRPr="00A502D4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11B7" w:rsidP="005766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91</w:t>
            </w:r>
            <w:r w:rsidR="00D85928">
              <w:rPr>
                <w:b/>
                <w:lang w:val="en-US"/>
              </w:rPr>
              <w:t xml:space="preserve"> 00</w:t>
            </w:r>
            <w:r w:rsidR="00D85928">
              <w:rPr>
                <w:b/>
              </w:rPr>
              <w:t>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11B7" w:rsidP="00D811B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46</w:t>
            </w:r>
            <w:r w:rsidR="00D85928">
              <w:rPr>
                <w:b/>
              </w:rPr>
              <w:t> </w:t>
            </w:r>
            <w:r w:rsidR="00D85928">
              <w:rPr>
                <w:b/>
                <w:lang w:val="en-US"/>
              </w:rPr>
              <w:t>4</w:t>
            </w:r>
            <w:r w:rsidR="00D85928">
              <w:rPr>
                <w:b/>
              </w:rPr>
              <w:t>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FE40B2" w:rsidRDefault="00D85928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FE40B2" w:rsidRDefault="00D85928" w:rsidP="00596948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</w:tr>
      <w:tr w:rsidR="00D85928" w:rsidRPr="004555F9" w:rsidTr="00D41DFD">
        <w:trPr>
          <w:trHeight w:val="31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A502D4" w:rsidRDefault="00D85928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D85928" w:rsidRPr="00A502D4" w:rsidRDefault="00D85928" w:rsidP="008B73E6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5928" w:rsidP="00596948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5928" w:rsidP="00596948">
            <w:pPr>
              <w:jc w:val="center"/>
              <w:rPr>
                <w:b/>
              </w:rPr>
            </w:pPr>
            <w:r>
              <w:rPr>
                <w:b/>
              </w:rPr>
              <w:t>13 825,0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5928" w:rsidP="0039301D">
            <w:pPr>
              <w:jc w:val="center"/>
              <w:rPr>
                <w:b/>
              </w:rPr>
            </w:pPr>
            <w:r>
              <w:rPr>
                <w:b/>
              </w:rPr>
              <w:t>13 825,0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FE40B2" w:rsidRDefault="00D85928" w:rsidP="0059694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FE40B2" w:rsidRDefault="00D85928" w:rsidP="0059694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85928" w:rsidRPr="004555F9" w:rsidTr="00D41DFD">
        <w:trPr>
          <w:trHeight w:val="25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A502D4" w:rsidRDefault="00D85928" w:rsidP="007C63E3">
            <w:pPr>
              <w:ind w:left="34" w:right="-108"/>
              <w:rPr>
                <w:b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5928" w:rsidP="008B73E6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5928" w:rsidP="0057662F">
            <w:pPr>
              <w:jc w:val="center"/>
              <w:rPr>
                <w:b/>
              </w:rPr>
            </w:pPr>
            <w:r w:rsidRPr="00A502D4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11B7" w:rsidP="009570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77</w:t>
            </w:r>
            <w:r w:rsidR="00D85928">
              <w:rPr>
                <w:b/>
                <w:lang w:val="en-US"/>
              </w:rPr>
              <w:t xml:space="preserve"> 1</w:t>
            </w:r>
            <w:r w:rsidR="00D85928">
              <w:rPr>
                <w:b/>
              </w:rPr>
              <w:t>82,9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A502D4" w:rsidRDefault="00D811B7" w:rsidP="005766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32</w:t>
            </w:r>
            <w:r w:rsidR="00D85928" w:rsidRPr="00A502D4">
              <w:rPr>
                <w:b/>
              </w:rPr>
              <w:t> </w:t>
            </w:r>
            <w:r w:rsidR="00D85928">
              <w:rPr>
                <w:b/>
                <w:lang w:val="en-US"/>
              </w:rPr>
              <w:t>6</w:t>
            </w:r>
            <w:r w:rsidR="00D85928">
              <w:rPr>
                <w:b/>
              </w:rPr>
              <w:t>06</w:t>
            </w:r>
            <w:r w:rsidR="00D85928" w:rsidRPr="00A502D4">
              <w:rPr>
                <w:b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FE40B2" w:rsidRDefault="00D85928" w:rsidP="0057662F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FE40B2" w:rsidRDefault="00D85928" w:rsidP="0057662F">
            <w:pPr>
              <w:jc w:val="center"/>
              <w:rPr>
                <w:b/>
              </w:rPr>
            </w:pPr>
            <w:r w:rsidRPr="00FE40B2">
              <w:rPr>
                <w:b/>
              </w:rPr>
              <w:t>22 288,3</w:t>
            </w:r>
          </w:p>
        </w:tc>
      </w:tr>
    </w:tbl>
    <w:p w:rsidR="0075682D" w:rsidRPr="004555F9" w:rsidRDefault="00072146" w:rsidP="00072146">
      <w:pPr>
        <w:rPr>
          <w:color w:val="FF0000"/>
          <w:szCs w:val="28"/>
        </w:rPr>
        <w:sectPr w:rsidR="0075682D" w:rsidRPr="004555F9" w:rsidSect="00CA084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4555F9">
        <w:rPr>
          <w:color w:val="FF0000"/>
          <w:szCs w:val="28"/>
        </w:rPr>
        <w:br w:type="page"/>
      </w:r>
    </w:p>
    <w:p w:rsidR="00642798" w:rsidRPr="004555F9" w:rsidRDefault="00642798" w:rsidP="00072146">
      <w:pPr>
        <w:rPr>
          <w:color w:val="FF0000"/>
          <w:szCs w:val="28"/>
        </w:rPr>
        <w:sectPr w:rsidR="00642798" w:rsidRPr="004555F9" w:rsidSect="0075682D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642798" w:rsidRPr="004555F9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Pr="001A6D02" w:rsidRDefault="00642798" w:rsidP="00642798">
      <w:pPr>
        <w:rPr>
          <w:color w:val="FF0000"/>
        </w:rPr>
      </w:pPr>
    </w:p>
    <w:tbl>
      <w:tblPr>
        <w:tblW w:w="10286" w:type="dxa"/>
        <w:jc w:val="center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Отп. 1 экз. в дело</w:t>
            </w:r>
          </w:p>
          <w:p w:rsidR="00642798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М.О. Волкова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2022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_________________ М.С. Бушинский</w:t>
            </w:r>
          </w:p>
          <w:p w:rsidR="00642798" w:rsidRP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642798">
              <w:rPr>
                <w:iCs/>
                <w:sz w:val="20"/>
                <w:szCs w:val="20"/>
              </w:rPr>
              <w:t>«___» ______________ 2022 г.</w:t>
            </w:r>
          </w:p>
          <w:p w:rsidR="00642798" w:rsidRPr="005D17C6" w:rsidRDefault="00642798" w:rsidP="00966CFD">
            <w:pPr>
              <w:tabs>
                <w:tab w:val="left" w:pos="4095"/>
              </w:tabs>
              <w:rPr>
                <w:iCs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А.Г. Новикова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2022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>В.С. Сосонкина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>«___» ______________ 20</w:t>
            </w:r>
            <w:r>
              <w:rPr>
                <w:iCs/>
                <w:sz w:val="20"/>
                <w:szCs w:val="20"/>
              </w:rPr>
              <w:t>22</w:t>
            </w:r>
            <w:r w:rsidRPr="005D17C6">
              <w:rPr>
                <w:iCs/>
                <w:sz w:val="20"/>
                <w:szCs w:val="20"/>
              </w:rPr>
              <w:t>г</w:t>
            </w: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770A11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3501E9" w:rsidRDefault="003501E9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Default="00C266C4" w:rsidP="00072146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P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E47011" w:rsidRDefault="00E47011" w:rsidP="00C266C4">
      <w:pPr>
        <w:rPr>
          <w:color w:val="FF0000"/>
        </w:rPr>
      </w:pPr>
    </w:p>
    <w:p w:rsidR="00E47011" w:rsidRDefault="00E47011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Default="00C266C4" w:rsidP="00C266C4">
      <w:pPr>
        <w:rPr>
          <w:color w:val="FF0000"/>
        </w:rPr>
      </w:pPr>
    </w:p>
    <w:p w:rsidR="00C266C4" w:rsidRPr="00E47011" w:rsidRDefault="00C266C4" w:rsidP="00C266C4"/>
    <w:p w:rsidR="00C266C4" w:rsidRPr="00E045B7" w:rsidRDefault="00C266C4" w:rsidP="00C266C4">
      <w:r w:rsidRPr="00E47011">
        <w:t xml:space="preserve">Разработчик _________ </w:t>
      </w:r>
      <w:r w:rsidR="007B6ADC">
        <w:t>О.А. Прокопенко</w:t>
      </w:r>
    </w:p>
    <w:p w:rsidR="00C266C4" w:rsidRPr="00E47011" w:rsidRDefault="00C266C4" w:rsidP="00C266C4">
      <w:r w:rsidRPr="00E47011">
        <w:t>Тел. 4-16-67</w:t>
      </w:r>
    </w:p>
    <w:p w:rsidR="00C266C4" w:rsidRPr="00E47011" w:rsidRDefault="00C266C4" w:rsidP="00C266C4">
      <w:r w:rsidRPr="00E47011">
        <w:t xml:space="preserve">Визы: </w:t>
      </w:r>
    </w:p>
    <w:p w:rsidR="00C266C4" w:rsidRPr="00E47011" w:rsidRDefault="00C266C4" w:rsidP="00C266C4"/>
    <w:p w:rsidR="00C266C4" w:rsidRPr="00E47011" w:rsidRDefault="00C266C4" w:rsidP="00C266C4">
      <w:r w:rsidRPr="00E47011">
        <w:t>_________________ М.С. Бушинский</w:t>
      </w:r>
    </w:p>
    <w:p w:rsidR="00C266C4" w:rsidRPr="00E47011" w:rsidRDefault="00C266C4" w:rsidP="00C266C4">
      <w:r w:rsidRPr="00E47011">
        <w:t>«___» ______________ 2022 г.</w:t>
      </w:r>
    </w:p>
    <w:p w:rsidR="00C266C4" w:rsidRPr="00E47011" w:rsidRDefault="00C266C4" w:rsidP="00C266C4"/>
    <w:p w:rsidR="00C266C4" w:rsidRPr="00E47011" w:rsidRDefault="00C266C4" w:rsidP="00C266C4">
      <w:r w:rsidRPr="00E47011">
        <w:t>.</w:t>
      </w:r>
    </w:p>
    <w:p w:rsidR="00C266C4" w:rsidRPr="00E47011" w:rsidRDefault="00C266C4" w:rsidP="00C266C4">
      <w:r w:rsidRPr="00E47011">
        <w:t>____________________   Л.</w:t>
      </w:r>
      <w:r w:rsidR="00261772">
        <w:t>А. Березовская</w:t>
      </w:r>
    </w:p>
    <w:p w:rsidR="00C266C4" w:rsidRPr="00E47011" w:rsidRDefault="00C266C4" w:rsidP="00C266C4">
      <w:r w:rsidRPr="00E47011">
        <w:t>«___» ______________ 2022 г.</w:t>
      </w:r>
    </w:p>
    <w:p w:rsidR="00C266C4" w:rsidRPr="00C266C4" w:rsidRDefault="00C266C4" w:rsidP="00C266C4">
      <w:pPr>
        <w:rPr>
          <w:color w:val="FF0000"/>
        </w:rPr>
      </w:pPr>
    </w:p>
    <w:p w:rsidR="00C266C4" w:rsidRPr="003501E9" w:rsidRDefault="00C266C4" w:rsidP="00072146">
      <w:pPr>
        <w:rPr>
          <w:color w:val="FF0000"/>
        </w:rPr>
      </w:pPr>
    </w:p>
    <w:sectPr w:rsidR="00C266C4" w:rsidRPr="003501E9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58" w:rsidRDefault="00B00558" w:rsidP="005B71EE">
      <w:r>
        <w:separator/>
      </w:r>
    </w:p>
  </w:endnote>
  <w:endnote w:type="continuationSeparator" w:id="0">
    <w:p w:rsidR="00B00558" w:rsidRDefault="00B00558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314015"/>
      <w:docPartObj>
        <w:docPartGallery w:val="Page Numbers (Bottom of Page)"/>
        <w:docPartUnique/>
      </w:docPartObj>
    </w:sdtPr>
    <w:sdtEndPr/>
    <w:sdtContent>
      <w:p w:rsidR="006E1F57" w:rsidRDefault="006E1F57" w:rsidP="005234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ACE">
          <w:rPr>
            <w:noProof/>
          </w:rPr>
          <w:t>3</w:t>
        </w:r>
        <w:r>
          <w:fldChar w:fldCharType="end"/>
        </w:r>
      </w:p>
    </w:sdtContent>
  </w:sdt>
  <w:p w:rsidR="00D06F2C" w:rsidRDefault="00D06F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58" w:rsidRDefault="00B00558" w:rsidP="005B71EE">
      <w:r>
        <w:separator/>
      </w:r>
    </w:p>
  </w:footnote>
  <w:footnote w:type="continuationSeparator" w:id="0">
    <w:p w:rsidR="00B00558" w:rsidRDefault="00B00558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1"/>
    <w:rsid w:val="00006B4C"/>
    <w:rsid w:val="00026FFA"/>
    <w:rsid w:val="00027768"/>
    <w:rsid w:val="00030C23"/>
    <w:rsid w:val="00036171"/>
    <w:rsid w:val="00053B97"/>
    <w:rsid w:val="00056EE0"/>
    <w:rsid w:val="00072146"/>
    <w:rsid w:val="00074494"/>
    <w:rsid w:val="00074F5A"/>
    <w:rsid w:val="000810F1"/>
    <w:rsid w:val="00097211"/>
    <w:rsid w:val="000A3462"/>
    <w:rsid w:val="000C4951"/>
    <w:rsid w:val="000E17B2"/>
    <w:rsid w:val="00111AEF"/>
    <w:rsid w:val="001200E3"/>
    <w:rsid w:val="00123883"/>
    <w:rsid w:val="00137A2A"/>
    <w:rsid w:val="0014521B"/>
    <w:rsid w:val="00146D86"/>
    <w:rsid w:val="0014799B"/>
    <w:rsid w:val="00152489"/>
    <w:rsid w:val="00157671"/>
    <w:rsid w:val="00180D1B"/>
    <w:rsid w:val="00187A39"/>
    <w:rsid w:val="001936D8"/>
    <w:rsid w:val="001943F3"/>
    <w:rsid w:val="001A138F"/>
    <w:rsid w:val="001B0528"/>
    <w:rsid w:val="001F43B5"/>
    <w:rsid w:val="002055FC"/>
    <w:rsid w:val="00213841"/>
    <w:rsid w:val="00216149"/>
    <w:rsid w:val="0023278C"/>
    <w:rsid w:val="0023578F"/>
    <w:rsid w:val="00236896"/>
    <w:rsid w:val="0024300A"/>
    <w:rsid w:val="0024569B"/>
    <w:rsid w:val="002511CD"/>
    <w:rsid w:val="00261772"/>
    <w:rsid w:val="002619F3"/>
    <w:rsid w:val="00266576"/>
    <w:rsid w:val="00270ACF"/>
    <w:rsid w:val="002B580E"/>
    <w:rsid w:val="002B5A8E"/>
    <w:rsid w:val="002C63AD"/>
    <w:rsid w:val="002C69E6"/>
    <w:rsid w:val="002D426D"/>
    <w:rsid w:val="002D7B98"/>
    <w:rsid w:val="002F2A73"/>
    <w:rsid w:val="0030707F"/>
    <w:rsid w:val="003215B8"/>
    <w:rsid w:val="00323B8B"/>
    <w:rsid w:val="00342727"/>
    <w:rsid w:val="003501E9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733B"/>
    <w:rsid w:val="003E36EE"/>
    <w:rsid w:val="00425D86"/>
    <w:rsid w:val="00451F1F"/>
    <w:rsid w:val="004525CF"/>
    <w:rsid w:val="004555F9"/>
    <w:rsid w:val="00475C94"/>
    <w:rsid w:val="004939DF"/>
    <w:rsid w:val="004B52F0"/>
    <w:rsid w:val="004B771A"/>
    <w:rsid w:val="004B7EF4"/>
    <w:rsid w:val="004E2C64"/>
    <w:rsid w:val="004E56D6"/>
    <w:rsid w:val="004F7D6E"/>
    <w:rsid w:val="005058CC"/>
    <w:rsid w:val="0051184F"/>
    <w:rsid w:val="005135E6"/>
    <w:rsid w:val="0052346C"/>
    <w:rsid w:val="00530751"/>
    <w:rsid w:val="0055723A"/>
    <w:rsid w:val="0056086B"/>
    <w:rsid w:val="00575364"/>
    <w:rsid w:val="0057662F"/>
    <w:rsid w:val="00596948"/>
    <w:rsid w:val="005B0D67"/>
    <w:rsid w:val="005B71EE"/>
    <w:rsid w:val="005C6F34"/>
    <w:rsid w:val="005D6874"/>
    <w:rsid w:val="005E3EB5"/>
    <w:rsid w:val="00604A3E"/>
    <w:rsid w:val="00617CF6"/>
    <w:rsid w:val="00621D22"/>
    <w:rsid w:val="00625A90"/>
    <w:rsid w:val="00642798"/>
    <w:rsid w:val="00654034"/>
    <w:rsid w:val="00665B0F"/>
    <w:rsid w:val="0066684D"/>
    <w:rsid w:val="00667B2E"/>
    <w:rsid w:val="006749B3"/>
    <w:rsid w:val="00675DAB"/>
    <w:rsid w:val="006774E5"/>
    <w:rsid w:val="0068137C"/>
    <w:rsid w:val="006A57FE"/>
    <w:rsid w:val="006C2527"/>
    <w:rsid w:val="006C38DA"/>
    <w:rsid w:val="006C7EF1"/>
    <w:rsid w:val="006D16AA"/>
    <w:rsid w:val="006E18B7"/>
    <w:rsid w:val="006E1F57"/>
    <w:rsid w:val="006E566E"/>
    <w:rsid w:val="006E6324"/>
    <w:rsid w:val="006F7E66"/>
    <w:rsid w:val="00722D55"/>
    <w:rsid w:val="007255F3"/>
    <w:rsid w:val="0072595E"/>
    <w:rsid w:val="0073054F"/>
    <w:rsid w:val="00743F10"/>
    <w:rsid w:val="007443F7"/>
    <w:rsid w:val="00751FC3"/>
    <w:rsid w:val="0075682D"/>
    <w:rsid w:val="0076766B"/>
    <w:rsid w:val="00770A11"/>
    <w:rsid w:val="007719B7"/>
    <w:rsid w:val="007A7D61"/>
    <w:rsid w:val="007B1457"/>
    <w:rsid w:val="007B2288"/>
    <w:rsid w:val="007B38BF"/>
    <w:rsid w:val="007B6402"/>
    <w:rsid w:val="007B6ADC"/>
    <w:rsid w:val="007C63E3"/>
    <w:rsid w:val="007D5859"/>
    <w:rsid w:val="007D6968"/>
    <w:rsid w:val="007E6867"/>
    <w:rsid w:val="007F1089"/>
    <w:rsid w:val="007F1B8D"/>
    <w:rsid w:val="007F3A6D"/>
    <w:rsid w:val="007F3DEB"/>
    <w:rsid w:val="007F510C"/>
    <w:rsid w:val="008033F7"/>
    <w:rsid w:val="00815031"/>
    <w:rsid w:val="00822627"/>
    <w:rsid w:val="00824AD2"/>
    <w:rsid w:val="00827074"/>
    <w:rsid w:val="008311AA"/>
    <w:rsid w:val="00833760"/>
    <w:rsid w:val="00834618"/>
    <w:rsid w:val="00844D7A"/>
    <w:rsid w:val="0084639E"/>
    <w:rsid w:val="00856F24"/>
    <w:rsid w:val="00862C25"/>
    <w:rsid w:val="00870979"/>
    <w:rsid w:val="00872581"/>
    <w:rsid w:val="008727F8"/>
    <w:rsid w:val="00872BF0"/>
    <w:rsid w:val="0087309A"/>
    <w:rsid w:val="00876DF3"/>
    <w:rsid w:val="00882CA1"/>
    <w:rsid w:val="00885BBE"/>
    <w:rsid w:val="008A3A40"/>
    <w:rsid w:val="008B3693"/>
    <w:rsid w:val="008B73E6"/>
    <w:rsid w:val="008F6C87"/>
    <w:rsid w:val="008F732C"/>
    <w:rsid w:val="009041A6"/>
    <w:rsid w:val="00922779"/>
    <w:rsid w:val="00922DD4"/>
    <w:rsid w:val="009264DF"/>
    <w:rsid w:val="00942A1D"/>
    <w:rsid w:val="0095175B"/>
    <w:rsid w:val="0095587D"/>
    <w:rsid w:val="00957042"/>
    <w:rsid w:val="009573BB"/>
    <w:rsid w:val="00964037"/>
    <w:rsid w:val="00965F78"/>
    <w:rsid w:val="00966CFD"/>
    <w:rsid w:val="00986659"/>
    <w:rsid w:val="00987402"/>
    <w:rsid w:val="00987FAB"/>
    <w:rsid w:val="009929D8"/>
    <w:rsid w:val="009A60C6"/>
    <w:rsid w:val="009B374B"/>
    <w:rsid w:val="009B6733"/>
    <w:rsid w:val="009C0762"/>
    <w:rsid w:val="009D1CF5"/>
    <w:rsid w:val="009F3297"/>
    <w:rsid w:val="009F3ACE"/>
    <w:rsid w:val="00A118A4"/>
    <w:rsid w:val="00A209D1"/>
    <w:rsid w:val="00A20FFA"/>
    <w:rsid w:val="00A248D2"/>
    <w:rsid w:val="00A30399"/>
    <w:rsid w:val="00A31843"/>
    <w:rsid w:val="00A33351"/>
    <w:rsid w:val="00A46C7B"/>
    <w:rsid w:val="00A475A3"/>
    <w:rsid w:val="00A502D4"/>
    <w:rsid w:val="00A5677C"/>
    <w:rsid w:val="00A622B3"/>
    <w:rsid w:val="00A855F3"/>
    <w:rsid w:val="00A91F7A"/>
    <w:rsid w:val="00A93FB4"/>
    <w:rsid w:val="00AA1C5C"/>
    <w:rsid w:val="00AA27E6"/>
    <w:rsid w:val="00AA5A38"/>
    <w:rsid w:val="00AB1CDC"/>
    <w:rsid w:val="00AB48E5"/>
    <w:rsid w:val="00AC646E"/>
    <w:rsid w:val="00AE53ED"/>
    <w:rsid w:val="00AF4C39"/>
    <w:rsid w:val="00B00558"/>
    <w:rsid w:val="00B04DB5"/>
    <w:rsid w:val="00B0757F"/>
    <w:rsid w:val="00B13165"/>
    <w:rsid w:val="00B32A16"/>
    <w:rsid w:val="00B431B1"/>
    <w:rsid w:val="00B43782"/>
    <w:rsid w:val="00B5404D"/>
    <w:rsid w:val="00B66B89"/>
    <w:rsid w:val="00B705C0"/>
    <w:rsid w:val="00B768A5"/>
    <w:rsid w:val="00B7690D"/>
    <w:rsid w:val="00B94AA9"/>
    <w:rsid w:val="00BA514F"/>
    <w:rsid w:val="00BD34B4"/>
    <w:rsid w:val="00BE701F"/>
    <w:rsid w:val="00BF4100"/>
    <w:rsid w:val="00BF788C"/>
    <w:rsid w:val="00C03D7E"/>
    <w:rsid w:val="00C11484"/>
    <w:rsid w:val="00C11A4B"/>
    <w:rsid w:val="00C13246"/>
    <w:rsid w:val="00C16B14"/>
    <w:rsid w:val="00C17914"/>
    <w:rsid w:val="00C22465"/>
    <w:rsid w:val="00C266C4"/>
    <w:rsid w:val="00C42846"/>
    <w:rsid w:val="00C55D7E"/>
    <w:rsid w:val="00C6464E"/>
    <w:rsid w:val="00C65969"/>
    <w:rsid w:val="00C71480"/>
    <w:rsid w:val="00C75CC1"/>
    <w:rsid w:val="00C84A36"/>
    <w:rsid w:val="00CA0847"/>
    <w:rsid w:val="00CA175C"/>
    <w:rsid w:val="00CA2BEC"/>
    <w:rsid w:val="00CA3E9A"/>
    <w:rsid w:val="00CB2D1B"/>
    <w:rsid w:val="00CC0691"/>
    <w:rsid w:val="00CC0834"/>
    <w:rsid w:val="00CC1BC0"/>
    <w:rsid w:val="00CD0970"/>
    <w:rsid w:val="00CF2E5F"/>
    <w:rsid w:val="00D0336E"/>
    <w:rsid w:val="00D06F2C"/>
    <w:rsid w:val="00D13C93"/>
    <w:rsid w:val="00D41DFD"/>
    <w:rsid w:val="00D42E92"/>
    <w:rsid w:val="00D43D71"/>
    <w:rsid w:val="00D519DE"/>
    <w:rsid w:val="00D53CA8"/>
    <w:rsid w:val="00D607FE"/>
    <w:rsid w:val="00D67477"/>
    <w:rsid w:val="00D71439"/>
    <w:rsid w:val="00D7799D"/>
    <w:rsid w:val="00D811B7"/>
    <w:rsid w:val="00D85928"/>
    <w:rsid w:val="00D86358"/>
    <w:rsid w:val="00D95C7F"/>
    <w:rsid w:val="00DA2C41"/>
    <w:rsid w:val="00DA79C6"/>
    <w:rsid w:val="00DB2062"/>
    <w:rsid w:val="00DB2B7B"/>
    <w:rsid w:val="00DC4B1B"/>
    <w:rsid w:val="00DC7145"/>
    <w:rsid w:val="00DD6809"/>
    <w:rsid w:val="00DE0468"/>
    <w:rsid w:val="00DE21F6"/>
    <w:rsid w:val="00DF3813"/>
    <w:rsid w:val="00DF4DF2"/>
    <w:rsid w:val="00E000AE"/>
    <w:rsid w:val="00E03186"/>
    <w:rsid w:val="00E04234"/>
    <w:rsid w:val="00E045B7"/>
    <w:rsid w:val="00E12B92"/>
    <w:rsid w:val="00E12ED5"/>
    <w:rsid w:val="00E2726A"/>
    <w:rsid w:val="00E47011"/>
    <w:rsid w:val="00E57F97"/>
    <w:rsid w:val="00E64030"/>
    <w:rsid w:val="00E65DEF"/>
    <w:rsid w:val="00E706A3"/>
    <w:rsid w:val="00E76577"/>
    <w:rsid w:val="00E82A6B"/>
    <w:rsid w:val="00E8484E"/>
    <w:rsid w:val="00E90135"/>
    <w:rsid w:val="00EA39B3"/>
    <w:rsid w:val="00EA5B8A"/>
    <w:rsid w:val="00EC1A82"/>
    <w:rsid w:val="00EC6582"/>
    <w:rsid w:val="00ED5478"/>
    <w:rsid w:val="00EE16AB"/>
    <w:rsid w:val="00EE4AA6"/>
    <w:rsid w:val="00EF30D1"/>
    <w:rsid w:val="00EF3EFF"/>
    <w:rsid w:val="00F3412E"/>
    <w:rsid w:val="00F37202"/>
    <w:rsid w:val="00F37489"/>
    <w:rsid w:val="00F41812"/>
    <w:rsid w:val="00F578F9"/>
    <w:rsid w:val="00F6174C"/>
    <w:rsid w:val="00F61C78"/>
    <w:rsid w:val="00F65629"/>
    <w:rsid w:val="00F742DF"/>
    <w:rsid w:val="00F94561"/>
    <w:rsid w:val="00FA6277"/>
    <w:rsid w:val="00FC063C"/>
    <w:rsid w:val="00FC5715"/>
    <w:rsid w:val="00FC7780"/>
    <w:rsid w:val="00FD16D5"/>
    <w:rsid w:val="00FD2F28"/>
    <w:rsid w:val="00FE2084"/>
    <w:rsid w:val="00FE40B2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797D-2D55-4926-A061-1443BA9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A806-2D58-40AE-9D79-75A54220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7248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2022-05-27T13:10:00Z</cp:lastPrinted>
  <dcterms:created xsi:type="dcterms:W3CDTF">2022-06-28T09:25:00Z</dcterms:created>
  <dcterms:modified xsi:type="dcterms:W3CDTF">2022-06-28T09:25:00Z</dcterms:modified>
</cp:coreProperties>
</file>