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E3" w:rsidRPr="00F112E3" w:rsidRDefault="00F112E3" w:rsidP="00F112E3">
      <w:pPr>
        <w:shd w:val="clear" w:color="auto" w:fill="FFFFFF"/>
        <w:spacing w:after="0" w:line="240" w:lineRule="auto"/>
        <w:jc w:val="center"/>
        <w:outlineLvl w:val="1"/>
        <w:rPr>
          <w:rFonts w:ascii="Times New Roman" w:eastAsia="Times New Roman" w:hAnsi="Times New Roman" w:cs="Times New Roman"/>
          <w:b/>
          <w:color w:val="333333"/>
          <w:sz w:val="28"/>
          <w:szCs w:val="28"/>
          <w:lang w:eastAsia="ru-RU"/>
        </w:rPr>
      </w:pPr>
      <w:r w:rsidRPr="00F112E3">
        <w:rPr>
          <w:rFonts w:ascii="Times New Roman" w:eastAsia="Times New Roman" w:hAnsi="Times New Roman" w:cs="Times New Roman"/>
          <w:b/>
          <w:color w:val="333333"/>
          <w:sz w:val="28"/>
          <w:szCs w:val="28"/>
          <w:lang w:eastAsia="ru-RU"/>
        </w:rPr>
        <w:t>ОТВЕТСТВЕННОСТЬ ЗА НАРУШЕНИЕ ПРАВИЛ МИГРАЦИОННОГО ЗАКОНОДАТЕЛЬСТВА</w:t>
      </w:r>
    </w:p>
    <w:p w:rsid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Компании и индивидуальные предприниматели, которые привлекают работников-иностранцев, должны учитывать правила миграционного законодательства.</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Трудовая деятельность иностранного гражданина - работа иностранного гражданина в РФ на основании трудового договора или гражданско-правового договора на выполнение работ (оказание услуг).</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Иностранный работник - иностранный гражданин, временно пребывающий в РФ и осуществляющий в установленном порядке трудовую деятельность.</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Разрешение на работу - документ, подтверждающий право иностранного работника на временное осуществление на территории РФ трудовой деятельности или право иностранного гражданина, зарегистрированного в Российской Федерации в качестве индивидуального предпринимателя, на осуществление предпринимательской деятельности.</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F112E3">
        <w:rPr>
          <w:rFonts w:ascii="Times New Roman" w:eastAsia="Times New Roman" w:hAnsi="Times New Roman" w:cs="Times New Roman"/>
          <w:color w:val="333333"/>
          <w:sz w:val="28"/>
          <w:szCs w:val="28"/>
          <w:lang w:eastAsia="ru-RU"/>
        </w:rPr>
        <w:t>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 (ст. 13 Федерального закона "О правовом положении иностранных граждан в Российской Федерации").</w:t>
      </w:r>
      <w:proofErr w:type="gramEnd"/>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 xml:space="preserve">Физические или юридические лица, получившие в установленном порядке разрешение на привлечение и использование иностранных работников и </w:t>
      </w:r>
      <w:proofErr w:type="gramStart"/>
      <w:r w:rsidRPr="00F112E3">
        <w:rPr>
          <w:rFonts w:ascii="Times New Roman" w:eastAsia="Times New Roman" w:hAnsi="Times New Roman" w:cs="Times New Roman"/>
          <w:color w:val="333333"/>
          <w:sz w:val="28"/>
          <w:szCs w:val="28"/>
          <w:lang w:eastAsia="ru-RU"/>
        </w:rPr>
        <w:t>использующие</w:t>
      </w:r>
      <w:proofErr w:type="gramEnd"/>
      <w:r w:rsidRPr="00F112E3">
        <w:rPr>
          <w:rFonts w:ascii="Times New Roman" w:eastAsia="Times New Roman" w:hAnsi="Times New Roman" w:cs="Times New Roman"/>
          <w:color w:val="333333"/>
          <w:sz w:val="28"/>
          <w:szCs w:val="28"/>
          <w:lang w:eastAsia="ru-RU"/>
        </w:rPr>
        <w:t xml:space="preserve"> труд иностранных работников на основании заключенных с ними трудовых договоров, являются работодателями, а использующие труд иностранных работников на основании заключенных с ними гражданско-правовых договоров на выполнение работ (оказание услуг) являются заказчиками работ (услуг). Они имеют право привлекать и использовать иностранных работников, а те в свою очередь осуществлять трудовую деятельность только при наличии специальных разрешений.</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Иностранный гражданин, временно проживающий в РФ, не вправе осуществлять трудовую деятельность вне пределов субъекта Федерации, на территории которого ему разрешено временное проживание.</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F112E3">
        <w:rPr>
          <w:rFonts w:ascii="Times New Roman" w:eastAsia="Times New Roman" w:hAnsi="Times New Roman" w:cs="Times New Roman"/>
          <w:color w:val="333333"/>
          <w:sz w:val="28"/>
          <w:szCs w:val="28"/>
          <w:lang w:eastAsia="ru-RU"/>
        </w:rPr>
        <w:t>Работодатель или заказчик работ (услуг), пригласившие иностранного гражданина в РФ в целях осуществления трудовой деятельности либо заключившие с иностранным работником в РФ новый трудовой договор или гражданско-правовой договор на выполнение работ (оказание услуг), в обязательном порядке должны иметь разрешение на привлечение и использование иностранных работников; обеспечить получение иностранным гражданином разрешения на работу;</w:t>
      </w:r>
      <w:proofErr w:type="gramEnd"/>
      <w:r w:rsidRPr="00F112E3">
        <w:rPr>
          <w:rFonts w:ascii="Times New Roman" w:eastAsia="Times New Roman" w:hAnsi="Times New Roman" w:cs="Times New Roman"/>
          <w:color w:val="333333"/>
          <w:sz w:val="28"/>
          <w:szCs w:val="28"/>
          <w:lang w:eastAsia="ru-RU"/>
        </w:rPr>
        <w:t xml:space="preserve"> представить документы, необходимые для регистрации иностранного гражданина по месту пребывания в РФ, а также уведомить налоговый орган в течение 10 дней (п. 8 </w:t>
      </w:r>
      <w:r w:rsidRPr="00F112E3">
        <w:rPr>
          <w:rFonts w:ascii="Times New Roman" w:eastAsia="Times New Roman" w:hAnsi="Times New Roman" w:cs="Times New Roman"/>
          <w:color w:val="333333"/>
          <w:sz w:val="28"/>
          <w:szCs w:val="28"/>
          <w:lang w:eastAsia="ru-RU"/>
        </w:rPr>
        <w:lastRenderedPageBreak/>
        <w:t>ст. 18 Федерального закона "О правовом положении иностранных граждан в Российской Федерации").</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F112E3">
        <w:rPr>
          <w:rFonts w:ascii="Times New Roman" w:eastAsia="Times New Roman" w:hAnsi="Times New Roman" w:cs="Times New Roman"/>
          <w:color w:val="333333"/>
          <w:sz w:val="28"/>
          <w:szCs w:val="28"/>
          <w:lang w:eastAsia="ru-RU"/>
        </w:rPr>
        <w:t>Иностранный гражданин может получить разрешение на работу, если он зарегистрирован в РФ в качестве индивидуального предпринимателя и намерен осуществлять предпринимательскую деятельность без образования юридического лица либо привлекается в качестве иностранного работника работодателем или заказчиком работ (услуг) по трудовым договорам или гражданско-правовым договорам в пределах численности, установленной в разрешении на привлечение и использование иностранных работников для осуществления трудовой деятельности на территории</w:t>
      </w:r>
      <w:proofErr w:type="gramEnd"/>
      <w:r w:rsidRPr="00F112E3">
        <w:rPr>
          <w:rFonts w:ascii="Times New Roman" w:eastAsia="Times New Roman" w:hAnsi="Times New Roman" w:cs="Times New Roman"/>
          <w:color w:val="333333"/>
          <w:sz w:val="28"/>
          <w:szCs w:val="28"/>
          <w:lang w:eastAsia="ru-RU"/>
        </w:rPr>
        <w:t xml:space="preserve"> Российской Федерации.</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Разрешение на работу выдается работодателю или заказчику работ (услуг) для каждого иностранного работника, а также иностранному гражданину, зарегистрированному в Российской Федерации в качестве индивидуального предпринимателя.</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Разрешение на работу выдается при условии внесения работодателем или заказчиком работ (услуг) в установленном порядке средств, необходимых для обеспечения выезда каждого иностранного работника соответствующим видом транспорта из Российской Федерации.</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Работодателем или заказчиком работ (услуг) может выступать иностранный гражданин, зарегистрированный в РФ в качестве индивидуального предпринимателя.</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 xml:space="preserve">Если работодатель или заказчик работ (услуг) нарушил установленные правила, то МВД России или его территориальный орган могут приостановить действие разрешения на привлечение и использование иностранных работников до устранения указанными лицами в установленный срок допущенных нарушений. В случае </w:t>
      </w:r>
      <w:proofErr w:type="spellStart"/>
      <w:r w:rsidRPr="00F112E3">
        <w:rPr>
          <w:rFonts w:ascii="Times New Roman" w:eastAsia="Times New Roman" w:hAnsi="Times New Roman" w:cs="Times New Roman"/>
          <w:color w:val="333333"/>
          <w:sz w:val="28"/>
          <w:szCs w:val="28"/>
          <w:lang w:eastAsia="ru-RU"/>
        </w:rPr>
        <w:t>неустранения</w:t>
      </w:r>
      <w:proofErr w:type="spellEnd"/>
      <w:r w:rsidRPr="00F112E3">
        <w:rPr>
          <w:rFonts w:ascii="Times New Roman" w:eastAsia="Times New Roman" w:hAnsi="Times New Roman" w:cs="Times New Roman"/>
          <w:color w:val="333333"/>
          <w:sz w:val="28"/>
          <w:szCs w:val="28"/>
          <w:lang w:eastAsia="ru-RU"/>
        </w:rPr>
        <w:t xml:space="preserve"> нарушений данное разрешение аннулируется. </w:t>
      </w:r>
      <w:proofErr w:type="gramStart"/>
      <w:r w:rsidRPr="00F112E3">
        <w:rPr>
          <w:rFonts w:ascii="Times New Roman" w:eastAsia="Times New Roman" w:hAnsi="Times New Roman" w:cs="Times New Roman"/>
          <w:color w:val="333333"/>
          <w:sz w:val="28"/>
          <w:szCs w:val="28"/>
          <w:lang w:eastAsia="ru-RU"/>
        </w:rPr>
        <w:t>Однако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 (п. п. 11 - 13 ст. 18</w:t>
      </w:r>
      <w:proofErr w:type="gramEnd"/>
      <w:r w:rsidRPr="00F112E3">
        <w:rPr>
          <w:rFonts w:ascii="Times New Roman" w:eastAsia="Times New Roman" w:hAnsi="Times New Roman" w:cs="Times New Roman"/>
          <w:color w:val="333333"/>
          <w:sz w:val="28"/>
          <w:szCs w:val="28"/>
          <w:lang w:eastAsia="ru-RU"/>
        </w:rPr>
        <w:t xml:space="preserve"> </w:t>
      </w:r>
      <w:proofErr w:type="gramStart"/>
      <w:r w:rsidRPr="00F112E3">
        <w:rPr>
          <w:rFonts w:ascii="Times New Roman" w:eastAsia="Times New Roman" w:hAnsi="Times New Roman" w:cs="Times New Roman"/>
          <w:color w:val="333333"/>
          <w:sz w:val="28"/>
          <w:szCs w:val="28"/>
          <w:lang w:eastAsia="ru-RU"/>
        </w:rPr>
        <w:t>Федерального закона "О правовом положении иностранных граждан в Российской Федерации").</w:t>
      </w:r>
      <w:proofErr w:type="gramEnd"/>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Если же иностранный работник нарушил условия трудового договора или гражданско-правового договора на выполнение работ (оказание услуг), то по ходатайству работодателя или заказчика работ (услуг) его разрешение на работу также может быть аннулировано МВД России или его территориальным органом, выдавшими данное разрешение.</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12E3">
        <w:rPr>
          <w:rFonts w:ascii="Times New Roman" w:eastAsia="Times New Roman" w:hAnsi="Times New Roman" w:cs="Times New Roman"/>
          <w:color w:val="333333"/>
          <w:sz w:val="28"/>
          <w:szCs w:val="28"/>
          <w:lang w:eastAsia="ru-RU"/>
        </w:rPr>
        <w:t xml:space="preserve">Дела об административных правонарушениях, предусмотренных указанной статьей, рассматриваются мировыми судьями, а влекущие административное </w:t>
      </w:r>
      <w:proofErr w:type="gramStart"/>
      <w:r w:rsidRPr="00F112E3">
        <w:rPr>
          <w:rFonts w:ascii="Times New Roman" w:eastAsia="Times New Roman" w:hAnsi="Times New Roman" w:cs="Times New Roman"/>
          <w:color w:val="333333"/>
          <w:sz w:val="28"/>
          <w:szCs w:val="28"/>
          <w:lang w:eastAsia="ru-RU"/>
        </w:rPr>
        <w:t>выдворение</w:t>
      </w:r>
      <w:proofErr w:type="gramEnd"/>
      <w:r w:rsidRPr="00F112E3">
        <w:rPr>
          <w:rFonts w:ascii="Times New Roman" w:eastAsia="Times New Roman" w:hAnsi="Times New Roman" w:cs="Times New Roman"/>
          <w:color w:val="333333"/>
          <w:sz w:val="28"/>
          <w:szCs w:val="28"/>
          <w:lang w:eastAsia="ru-RU"/>
        </w:rPr>
        <w:t xml:space="preserve"> за пределы РФ - судьями районных судов.</w:t>
      </w:r>
    </w:p>
    <w:p w:rsidR="00F112E3" w:rsidRPr="00F112E3" w:rsidRDefault="00F112E3" w:rsidP="00F112E3">
      <w:pPr>
        <w:pStyle w:val="a3"/>
        <w:shd w:val="clear" w:color="auto" w:fill="FFFFFF"/>
        <w:spacing w:before="0" w:beforeAutospacing="0" w:after="0" w:afterAutospacing="0"/>
        <w:jc w:val="both"/>
        <w:rPr>
          <w:color w:val="333333"/>
          <w:sz w:val="28"/>
          <w:szCs w:val="28"/>
        </w:rPr>
      </w:pPr>
      <w:r w:rsidRPr="00F112E3">
        <w:rPr>
          <w:color w:val="333333"/>
          <w:sz w:val="28"/>
          <w:szCs w:val="28"/>
        </w:rPr>
        <w:lastRenderedPageBreak/>
        <w:t>Действующее законодательство предусматривает различные виды ответственности за нарушения требований в</w:t>
      </w:r>
      <w:r>
        <w:rPr>
          <w:color w:val="333333"/>
          <w:sz w:val="28"/>
          <w:szCs w:val="28"/>
        </w:rPr>
        <w:t xml:space="preserve"> области миграционных отношений:</w:t>
      </w:r>
    </w:p>
    <w:p w:rsidR="00F112E3" w:rsidRPr="00F112E3" w:rsidRDefault="00F112E3" w:rsidP="00F112E3">
      <w:pPr>
        <w:pStyle w:val="a3"/>
        <w:shd w:val="clear" w:color="auto" w:fill="FFFFFF"/>
        <w:spacing w:before="0" w:beforeAutospacing="0" w:after="0" w:afterAutospacing="0"/>
        <w:jc w:val="both"/>
        <w:rPr>
          <w:color w:val="333333"/>
          <w:sz w:val="28"/>
          <w:szCs w:val="28"/>
        </w:rPr>
      </w:pPr>
      <w:r>
        <w:rPr>
          <w:color w:val="333333"/>
          <w:sz w:val="28"/>
          <w:szCs w:val="28"/>
        </w:rPr>
        <w:tab/>
      </w:r>
      <w:proofErr w:type="gramStart"/>
      <w:r w:rsidRPr="00F112E3">
        <w:rPr>
          <w:color w:val="333333"/>
          <w:sz w:val="28"/>
          <w:szCs w:val="28"/>
        </w:rPr>
        <w:t xml:space="preserve">- </w:t>
      </w:r>
      <w:r w:rsidRPr="00F112E3">
        <w:rPr>
          <w:b/>
          <w:i/>
          <w:color w:val="333333"/>
          <w:sz w:val="28"/>
          <w:szCs w:val="28"/>
        </w:rPr>
        <w:t xml:space="preserve">по ч. 1 ст. 18.8 </w:t>
      </w:r>
      <w:proofErr w:type="spellStart"/>
      <w:r w:rsidRPr="00F112E3">
        <w:rPr>
          <w:b/>
          <w:i/>
          <w:color w:val="333333"/>
          <w:sz w:val="28"/>
          <w:szCs w:val="28"/>
        </w:rPr>
        <w:t>КоАП</w:t>
      </w:r>
      <w:proofErr w:type="spellEnd"/>
      <w:r w:rsidRPr="00F112E3">
        <w:rPr>
          <w:b/>
          <w:i/>
          <w:color w:val="333333"/>
          <w:sz w:val="28"/>
          <w:szCs w:val="28"/>
        </w:rPr>
        <w:t xml:space="preserve"> РФ</w:t>
      </w:r>
      <w:r w:rsidRPr="00F112E3">
        <w:rPr>
          <w:color w:val="333333"/>
          <w:sz w:val="28"/>
          <w:szCs w:val="28"/>
        </w:rPr>
        <w:t xml:space="preserve"> за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установлена ответственность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roofErr w:type="gramEnd"/>
    </w:p>
    <w:p w:rsidR="00F112E3" w:rsidRPr="00F112E3" w:rsidRDefault="00F112E3" w:rsidP="00F112E3">
      <w:pPr>
        <w:pStyle w:val="a3"/>
        <w:shd w:val="clear" w:color="auto" w:fill="FFFFFF"/>
        <w:spacing w:before="0" w:beforeAutospacing="0" w:after="0" w:afterAutospacing="0"/>
        <w:jc w:val="both"/>
        <w:rPr>
          <w:color w:val="333333"/>
          <w:sz w:val="28"/>
          <w:szCs w:val="28"/>
        </w:rPr>
      </w:pPr>
      <w:r>
        <w:rPr>
          <w:color w:val="333333"/>
          <w:sz w:val="28"/>
          <w:szCs w:val="28"/>
        </w:rPr>
        <w:tab/>
      </w:r>
      <w:proofErr w:type="gramStart"/>
      <w:r w:rsidRPr="00F112E3">
        <w:rPr>
          <w:color w:val="333333"/>
          <w:sz w:val="28"/>
          <w:szCs w:val="28"/>
        </w:rPr>
        <w:t xml:space="preserve">- </w:t>
      </w:r>
      <w:r w:rsidRPr="00F112E3">
        <w:rPr>
          <w:b/>
          <w:i/>
          <w:color w:val="333333"/>
          <w:sz w:val="28"/>
          <w:szCs w:val="28"/>
        </w:rPr>
        <w:t xml:space="preserve">по ч. 1 ст. 19.27 </w:t>
      </w:r>
      <w:proofErr w:type="spellStart"/>
      <w:r w:rsidRPr="00F112E3">
        <w:rPr>
          <w:b/>
          <w:i/>
          <w:color w:val="333333"/>
          <w:sz w:val="28"/>
          <w:szCs w:val="28"/>
        </w:rPr>
        <w:t>КоАП</w:t>
      </w:r>
      <w:proofErr w:type="spellEnd"/>
      <w:r w:rsidRPr="00F112E3">
        <w:rPr>
          <w:b/>
          <w:i/>
          <w:color w:val="333333"/>
          <w:sz w:val="28"/>
          <w:szCs w:val="28"/>
        </w:rPr>
        <w:t xml:space="preserve"> РФ</w:t>
      </w:r>
      <w:r w:rsidRPr="00F112E3">
        <w:rPr>
          <w:color w:val="333333"/>
          <w:sz w:val="28"/>
          <w:szCs w:val="28"/>
        </w:rPr>
        <w:t xml:space="preserve"> за представление при</w:t>
      </w:r>
      <w:r>
        <w:rPr>
          <w:color w:val="333333"/>
          <w:sz w:val="28"/>
          <w:szCs w:val="28"/>
        </w:rPr>
        <w:t xml:space="preserve"> </w:t>
      </w:r>
      <w:r w:rsidRPr="00F112E3">
        <w:rPr>
          <w:color w:val="333333"/>
          <w:sz w:val="28"/>
          <w:szCs w:val="28"/>
        </w:rPr>
        <w:t>осуществлении миграционного учета заведомо ложных сведений либо</w:t>
      </w:r>
      <w:r>
        <w:rPr>
          <w:color w:val="333333"/>
          <w:sz w:val="28"/>
          <w:szCs w:val="28"/>
        </w:rPr>
        <w:t xml:space="preserve"> </w:t>
      </w:r>
      <w:r w:rsidRPr="00F112E3">
        <w:rPr>
          <w:color w:val="333333"/>
          <w:sz w:val="28"/>
          <w:szCs w:val="28"/>
        </w:rPr>
        <w:t>подложных документов иностранным гражданином или лицом без гражданства, если эти действия не содержат признаков уголовно наказуемого деяния, установлена ответственность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roofErr w:type="gramEnd"/>
    </w:p>
    <w:p w:rsidR="00F112E3" w:rsidRPr="00F112E3" w:rsidRDefault="00F112E3" w:rsidP="00F112E3">
      <w:pPr>
        <w:pStyle w:val="a3"/>
        <w:shd w:val="clear" w:color="auto" w:fill="FFFFFF"/>
        <w:spacing w:before="0" w:beforeAutospacing="0" w:after="0" w:afterAutospacing="0"/>
        <w:jc w:val="both"/>
        <w:rPr>
          <w:color w:val="333333"/>
          <w:sz w:val="28"/>
          <w:szCs w:val="28"/>
        </w:rPr>
      </w:pPr>
      <w:r w:rsidRPr="00F112E3">
        <w:rPr>
          <w:color w:val="333333"/>
          <w:sz w:val="28"/>
          <w:szCs w:val="28"/>
        </w:rPr>
        <w:t xml:space="preserve">За нарушения в области трудовой миграции, предусмотренные </w:t>
      </w:r>
      <w:r w:rsidRPr="00F112E3">
        <w:rPr>
          <w:b/>
          <w:i/>
          <w:color w:val="333333"/>
          <w:sz w:val="28"/>
          <w:szCs w:val="28"/>
        </w:rPr>
        <w:t xml:space="preserve">статьями 18.10 </w:t>
      </w:r>
      <w:r w:rsidRPr="00F112E3">
        <w:rPr>
          <w:color w:val="333333"/>
          <w:sz w:val="28"/>
          <w:szCs w:val="28"/>
        </w:rPr>
        <w:t>и</w:t>
      </w:r>
      <w:r w:rsidRPr="00F112E3">
        <w:rPr>
          <w:b/>
          <w:i/>
          <w:color w:val="333333"/>
          <w:sz w:val="28"/>
          <w:szCs w:val="28"/>
        </w:rPr>
        <w:t xml:space="preserve"> </w:t>
      </w:r>
      <w:proofErr w:type="gramStart"/>
      <w:r w:rsidRPr="00F112E3">
        <w:rPr>
          <w:b/>
          <w:i/>
          <w:color w:val="333333"/>
          <w:sz w:val="28"/>
          <w:szCs w:val="28"/>
        </w:rPr>
        <w:t>ч</w:t>
      </w:r>
      <w:proofErr w:type="gramEnd"/>
      <w:r w:rsidRPr="00F112E3">
        <w:rPr>
          <w:b/>
          <w:i/>
          <w:color w:val="333333"/>
          <w:sz w:val="28"/>
          <w:szCs w:val="28"/>
        </w:rPr>
        <w:t xml:space="preserve">. 2 ст. 18.17 </w:t>
      </w:r>
      <w:proofErr w:type="spellStart"/>
      <w:r w:rsidRPr="00F112E3">
        <w:rPr>
          <w:b/>
          <w:i/>
          <w:color w:val="333333"/>
          <w:sz w:val="28"/>
          <w:szCs w:val="28"/>
        </w:rPr>
        <w:t>КоАП</w:t>
      </w:r>
      <w:proofErr w:type="spellEnd"/>
      <w:r w:rsidRPr="00F112E3">
        <w:rPr>
          <w:b/>
          <w:i/>
          <w:color w:val="333333"/>
          <w:sz w:val="28"/>
          <w:szCs w:val="28"/>
        </w:rPr>
        <w:t xml:space="preserve"> РФ</w:t>
      </w:r>
      <w:r w:rsidRPr="00F112E3">
        <w:rPr>
          <w:color w:val="333333"/>
          <w:sz w:val="28"/>
          <w:szCs w:val="28"/>
        </w:rPr>
        <w:t>,  установлена ответственность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112E3" w:rsidRPr="00F112E3" w:rsidRDefault="00F112E3" w:rsidP="00F112E3">
      <w:pPr>
        <w:pStyle w:val="a3"/>
        <w:shd w:val="clear" w:color="auto" w:fill="FFFFFF"/>
        <w:spacing w:before="0" w:beforeAutospacing="0" w:after="0" w:afterAutospacing="0"/>
        <w:jc w:val="both"/>
        <w:rPr>
          <w:color w:val="333333"/>
          <w:sz w:val="28"/>
          <w:szCs w:val="28"/>
        </w:rPr>
      </w:pPr>
      <w:r w:rsidRPr="00F112E3">
        <w:rPr>
          <w:color w:val="333333"/>
          <w:sz w:val="28"/>
          <w:szCs w:val="28"/>
        </w:rPr>
        <w:t>Хотелось бы заметить, что за нарушение правил пребывания в Российской Федерации иностранных граждан и лиц без гражданства несут ответственность и приглашающая или принимающая сторона, а также должностные лица юридического лица.  За данное правонарушение законом установлены более суровые санкции.</w:t>
      </w:r>
    </w:p>
    <w:p w:rsidR="00F112E3" w:rsidRPr="00F112E3" w:rsidRDefault="00F112E3" w:rsidP="00F112E3">
      <w:pPr>
        <w:pStyle w:val="a3"/>
        <w:shd w:val="clear" w:color="auto" w:fill="FFFFFF"/>
        <w:spacing w:before="0" w:beforeAutospacing="0" w:after="0" w:afterAutospacing="0"/>
        <w:jc w:val="both"/>
        <w:rPr>
          <w:color w:val="333333"/>
          <w:sz w:val="28"/>
          <w:szCs w:val="28"/>
        </w:rPr>
      </w:pPr>
      <w:r w:rsidRPr="00F112E3">
        <w:rPr>
          <w:color w:val="333333"/>
          <w:sz w:val="28"/>
          <w:szCs w:val="28"/>
        </w:rPr>
        <w:t>Организация незаконной миграции является уголовно-наказуемым деянием и иногда носит характер организованного преступного бизнеса. За организацию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статьей 322.1 УК РФ установлена уголовная ответственность в виде лишения свободы.</w:t>
      </w:r>
    </w:p>
    <w:p w:rsidR="00F112E3" w:rsidRPr="00F112E3" w:rsidRDefault="00F112E3" w:rsidP="00F112E3">
      <w:pPr>
        <w:pStyle w:val="a3"/>
        <w:shd w:val="clear" w:color="auto" w:fill="FFFFFF"/>
        <w:spacing w:before="0" w:beforeAutospacing="0" w:after="0" w:afterAutospacing="0"/>
        <w:jc w:val="both"/>
        <w:rPr>
          <w:color w:val="333333"/>
          <w:sz w:val="28"/>
          <w:szCs w:val="28"/>
        </w:rPr>
      </w:pPr>
      <w:r w:rsidRPr="00F112E3">
        <w:rPr>
          <w:color w:val="333333"/>
          <w:sz w:val="28"/>
          <w:szCs w:val="28"/>
        </w:rPr>
        <w:t>Редакцию Уголовного кодекса РФ изменил Федеральный закон от 12.11.2018 № 420-ФЗ «О внесении изменений в </w:t>
      </w:r>
      <w:hyperlink r:id="rId4" w:history="1">
        <w:r w:rsidRPr="00F112E3">
          <w:rPr>
            <w:rStyle w:val="a4"/>
            <w:color w:val="081B4F"/>
            <w:sz w:val="28"/>
            <w:szCs w:val="28"/>
          </w:rPr>
          <w:t>статью 322.3 Уголовного кодекса Российской Федерации</w:t>
        </w:r>
      </w:hyperlink>
      <w:r w:rsidRPr="00F112E3">
        <w:rPr>
          <w:color w:val="333333"/>
          <w:sz w:val="28"/>
          <w:szCs w:val="28"/>
        </w:rPr>
        <w:t>». Поправки направлены на введение новых оснований для наступления уголовной ответственности для работодателей и других руководителей организаций. Теперь им придется отвечать за регистрацию иностранных граждан по месту пребывания в нежилом помещении, если она оказалась фиктивной. Это борьба с так называемыми «резиновыми офисами». При этом законом даны четкие определения, что именно считать фиктивной постановкой на учет.</w:t>
      </w:r>
    </w:p>
    <w:p w:rsidR="00F112E3" w:rsidRPr="00F112E3" w:rsidRDefault="00F112E3" w:rsidP="00F112E3">
      <w:pPr>
        <w:pStyle w:val="a3"/>
        <w:shd w:val="clear" w:color="auto" w:fill="FFFFFF"/>
        <w:spacing w:before="0" w:beforeAutospacing="0" w:after="0" w:afterAutospacing="0"/>
        <w:jc w:val="both"/>
        <w:rPr>
          <w:color w:val="333333"/>
          <w:sz w:val="28"/>
          <w:szCs w:val="28"/>
        </w:rPr>
      </w:pPr>
      <w:proofErr w:type="gramStart"/>
      <w:r w:rsidRPr="00F112E3">
        <w:rPr>
          <w:color w:val="333333"/>
          <w:sz w:val="28"/>
          <w:szCs w:val="28"/>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w:t>
      </w:r>
      <w:r w:rsidRPr="00F112E3">
        <w:rPr>
          <w:color w:val="333333"/>
          <w:sz w:val="28"/>
          <w:szCs w:val="28"/>
        </w:rPr>
        <w:lastRenderedPageBreak/>
        <w:t>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w:t>
      </w:r>
      <w:proofErr w:type="gramEnd"/>
      <w:r w:rsidRPr="00F112E3">
        <w:rPr>
          <w:color w:val="333333"/>
          <w:sz w:val="28"/>
          <w:szCs w:val="28"/>
        </w:rPr>
        <w:t xml:space="preserve">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F112E3" w:rsidRPr="00F112E3" w:rsidRDefault="00F112E3" w:rsidP="00F112E3">
      <w:pPr>
        <w:pStyle w:val="a3"/>
        <w:shd w:val="clear" w:color="auto" w:fill="FFFFFF"/>
        <w:spacing w:before="0" w:beforeAutospacing="0" w:after="0" w:afterAutospacing="0"/>
        <w:jc w:val="both"/>
        <w:rPr>
          <w:color w:val="333333"/>
          <w:sz w:val="28"/>
          <w:szCs w:val="28"/>
        </w:rPr>
      </w:pPr>
      <w:r w:rsidRPr="00F112E3">
        <w:rPr>
          <w:color w:val="333333"/>
          <w:sz w:val="28"/>
          <w:szCs w:val="28"/>
        </w:rPr>
        <w:t xml:space="preserve">На территории </w:t>
      </w:r>
      <w:r>
        <w:rPr>
          <w:color w:val="333333"/>
          <w:sz w:val="28"/>
          <w:szCs w:val="28"/>
        </w:rPr>
        <w:t>Дорогобужского</w:t>
      </w:r>
      <w:r w:rsidRPr="00F112E3">
        <w:rPr>
          <w:color w:val="333333"/>
          <w:sz w:val="28"/>
          <w:szCs w:val="28"/>
        </w:rPr>
        <w:t xml:space="preserve"> района  проводятся оперативно-профилактические мероприятия, направленные на выявление правонарушений миграционного законодательства</w:t>
      </w:r>
      <w:r w:rsidR="008E2803">
        <w:rPr>
          <w:color w:val="333333"/>
          <w:sz w:val="28"/>
          <w:szCs w:val="28"/>
        </w:rPr>
        <w:t xml:space="preserve">. </w:t>
      </w:r>
    </w:p>
    <w:p w:rsidR="00F112E3" w:rsidRPr="00F112E3" w:rsidRDefault="00F112E3" w:rsidP="00F112E3">
      <w:pPr>
        <w:pStyle w:val="a3"/>
        <w:shd w:val="clear" w:color="auto" w:fill="FFFFFF"/>
        <w:spacing w:before="0" w:beforeAutospacing="0" w:after="0" w:afterAutospacing="0"/>
        <w:jc w:val="both"/>
        <w:rPr>
          <w:color w:val="333333"/>
          <w:sz w:val="28"/>
          <w:szCs w:val="28"/>
        </w:rPr>
      </w:pPr>
      <w:r w:rsidRPr="00F112E3">
        <w:rPr>
          <w:color w:val="333333"/>
          <w:sz w:val="28"/>
          <w:szCs w:val="28"/>
        </w:rPr>
        <w:t> </w:t>
      </w:r>
      <w:r>
        <w:rPr>
          <w:color w:val="333333"/>
          <w:sz w:val="28"/>
          <w:szCs w:val="28"/>
        </w:rPr>
        <w:t>ОБРАЩАЕМ</w:t>
      </w:r>
      <w:r w:rsidRPr="00F112E3">
        <w:rPr>
          <w:color w:val="333333"/>
          <w:sz w:val="28"/>
          <w:szCs w:val="28"/>
        </w:rPr>
        <w:t xml:space="preserve"> внимание иностранных граждан и лиц без гражданства, а также субъектов, осуществляющих привлечение и использование иностранной рабочей силы и иных лиц, на необходимость неукоснительного соблюдения требований миграционного законодательства.</w:t>
      </w:r>
    </w:p>
    <w:p w:rsidR="00F112E3" w:rsidRP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112E3" w:rsidRDefault="00F112E3" w:rsidP="00F112E3">
      <w:pPr>
        <w:shd w:val="clear" w:color="auto" w:fill="FFFFFF"/>
        <w:spacing w:after="0" w:line="240" w:lineRule="auto"/>
        <w:jc w:val="both"/>
        <w:rPr>
          <w:rFonts w:ascii="Times New Roman" w:eastAsia="Times New Roman" w:hAnsi="Times New Roman" w:cs="Times New Roman"/>
          <w:color w:val="333333"/>
          <w:sz w:val="28"/>
          <w:szCs w:val="28"/>
          <w:lang w:eastAsia="ru-RU"/>
        </w:rPr>
      </w:pPr>
    </w:p>
    <w:sectPr w:rsidR="00F112E3" w:rsidSect="00DA3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2E3"/>
    <w:rsid w:val="00364FE4"/>
    <w:rsid w:val="00396AE1"/>
    <w:rsid w:val="003A3E37"/>
    <w:rsid w:val="003F6A45"/>
    <w:rsid w:val="00522C29"/>
    <w:rsid w:val="00885B7F"/>
    <w:rsid w:val="008E2803"/>
    <w:rsid w:val="009B77DD"/>
    <w:rsid w:val="00CA14F0"/>
    <w:rsid w:val="00CA5770"/>
    <w:rsid w:val="00DA3F13"/>
    <w:rsid w:val="00E935E9"/>
    <w:rsid w:val="00ED2881"/>
    <w:rsid w:val="00F112E3"/>
    <w:rsid w:val="00F24223"/>
    <w:rsid w:val="00F4761D"/>
    <w:rsid w:val="00F5211C"/>
    <w:rsid w:val="00F532C3"/>
    <w:rsid w:val="00FB1799"/>
    <w:rsid w:val="00FB2454"/>
    <w:rsid w:val="00FE1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13"/>
  </w:style>
  <w:style w:type="paragraph" w:styleId="2">
    <w:name w:val="heading 2"/>
    <w:basedOn w:val="a"/>
    <w:link w:val="20"/>
    <w:uiPriority w:val="9"/>
    <w:qFormat/>
    <w:rsid w:val="00F112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12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1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12E3"/>
    <w:rPr>
      <w:color w:val="0000FF"/>
      <w:u w:val="single"/>
    </w:rPr>
  </w:style>
</w:styles>
</file>

<file path=word/webSettings.xml><?xml version="1.0" encoding="utf-8"?>
<w:webSettings xmlns:r="http://schemas.openxmlformats.org/officeDocument/2006/relationships" xmlns:w="http://schemas.openxmlformats.org/wordprocessingml/2006/main">
  <w:divs>
    <w:div w:id="647246970">
      <w:bodyDiv w:val="1"/>
      <w:marLeft w:val="0"/>
      <w:marRight w:val="0"/>
      <w:marTop w:val="0"/>
      <w:marBottom w:val="0"/>
      <w:divBdr>
        <w:top w:val="none" w:sz="0" w:space="0" w:color="auto"/>
        <w:left w:val="none" w:sz="0" w:space="0" w:color="auto"/>
        <w:bottom w:val="none" w:sz="0" w:space="0" w:color="auto"/>
        <w:right w:val="none" w:sz="0" w:space="0" w:color="auto"/>
      </w:divBdr>
    </w:div>
    <w:div w:id="1294558083">
      <w:bodyDiv w:val="1"/>
      <w:marLeft w:val="0"/>
      <w:marRight w:val="0"/>
      <w:marTop w:val="0"/>
      <w:marBottom w:val="0"/>
      <w:divBdr>
        <w:top w:val="none" w:sz="0" w:space="0" w:color="auto"/>
        <w:left w:val="none" w:sz="0" w:space="0" w:color="auto"/>
        <w:bottom w:val="none" w:sz="0" w:space="0" w:color="auto"/>
        <w:right w:val="none" w:sz="0" w:space="0" w:color="auto"/>
      </w:divBdr>
      <w:divsChild>
        <w:div w:id="311259666">
          <w:marLeft w:val="0"/>
          <w:marRight w:val="0"/>
          <w:marTop w:val="0"/>
          <w:marBottom w:val="0"/>
          <w:divBdr>
            <w:top w:val="none" w:sz="0" w:space="0" w:color="auto"/>
            <w:left w:val="none" w:sz="0" w:space="0" w:color="auto"/>
            <w:bottom w:val="none" w:sz="0" w:space="0" w:color="auto"/>
            <w:right w:val="none" w:sz="0" w:space="0" w:color="auto"/>
          </w:divBdr>
          <w:divsChild>
            <w:div w:id="550846128">
              <w:marLeft w:val="0"/>
              <w:marRight w:val="0"/>
              <w:marTop w:val="0"/>
              <w:marBottom w:val="0"/>
              <w:divBdr>
                <w:top w:val="none" w:sz="0" w:space="0" w:color="auto"/>
                <w:left w:val="none" w:sz="0" w:space="0" w:color="auto"/>
                <w:bottom w:val="none" w:sz="0" w:space="0" w:color="auto"/>
                <w:right w:val="none" w:sz="0" w:space="0" w:color="auto"/>
              </w:divBdr>
            </w:div>
          </w:divsChild>
        </w:div>
        <w:div w:id="157111020">
          <w:marLeft w:val="0"/>
          <w:marRight w:val="0"/>
          <w:marTop w:val="0"/>
          <w:marBottom w:val="0"/>
          <w:divBdr>
            <w:top w:val="none" w:sz="0" w:space="0" w:color="auto"/>
            <w:left w:val="none" w:sz="0" w:space="0" w:color="auto"/>
            <w:bottom w:val="none" w:sz="0" w:space="0" w:color="auto"/>
            <w:right w:val="none" w:sz="0" w:space="0" w:color="auto"/>
          </w:divBdr>
          <w:divsChild>
            <w:div w:id="895555887">
              <w:marLeft w:val="0"/>
              <w:marRight w:val="0"/>
              <w:marTop w:val="0"/>
              <w:marBottom w:val="0"/>
              <w:divBdr>
                <w:top w:val="none" w:sz="0" w:space="0" w:color="auto"/>
                <w:left w:val="none" w:sz="0" w:space="0" w:color="auto"/>
                <w:bottom w:val="none" w:sz="0" w:space="0" w:color="auto"/>
                <w:right w:val="none" w:sz="0" w:space="0" w:color="auto"/>
              </w:divBdr>
            </w:div>
            <w:div w:id="5524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pt.ru/kodeks.phtml?kodeks=20&amp;paper=3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1368</Words>
  <Characters>7803</Characters>
  <Application>Microsoft Office Word</Application>
  <DocSecurity>0</DocSecurity>
  <Lines>65</Lines>
  <Paragraphs>18</Paragraphs>
  <ScaleCrop>false</ScaleCrop>
  <Company>Microsoft</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dc:creator>
  <cp:keywords/>
  <dc:description/>
  <cp:lastModifiedBy>Соболева</cp:lastModifiedBy>
  <cp:revision>3</cp:revision>
  <dcterms:created xsi:type="dcterms:W3CDTF">2019-10-12T10:50:00Z</dcterms:created>
  <dcterms:modified xsi:type="dcterms:W3CDTF">2019-10-12T11:08:00Z</dcterms:modified>
</cp:coreProperties>
</file>