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BA" w:rsidRPr="005B6685" w:rsidRDefault="007E3DBA" w:rsidP="007E3DB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7E3DBA" w:rsidRPr="005B6685" w:rsidRDefault="007E3DBA" w:rsidP="007E3DBA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7E3DBA" w:rsidRDefault="004015F2" w:rsidP="007E3DBA">
      <w:pPr>
        <w:pStyle w:val="ConsPlusTitle"/>
      </w:pPr>
      <w:r>
        <w:rPr>
          <w:b w:val="0"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.15pt;margin-top:12.05pt;width:180pt;height:160.25pt;z-index:251656704;mso-width-relative:margin;mso-height-relative:margin">
            <v:textbox style="mso-next-textbox:#_x0000_s1026">
              <w:txbxContent>
                <w:p w:rsidR="007E3DBA" w:rsidRPr="00DC661A" w:rsidRDefault="007E3DBA" w:rsidP="007E3DB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7E3DBA" w:rsidRPr="00DC661A" w:rsidRDefault="007E3DBA" w:rsidP="007E3DB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7E3DBA" w:rsidRPr="00DC661A" w:rsidRDefault="007E3DBA" w:rsidP="007E3DB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7E3DBA" w:rsidRPr="00DC661A" w:rsidRDefault="007E3DBA" w:rsidP="007E3DBA">
                  <w:pPr>
                    <w:jc w:val="both"/>
                    <w:rPr>
                      <w:b/>
                    </w:rPr>
                  </w:pPr>
                </w:p>
                <w:p w:rsidR="007E3DBA" w:rsidRPr="00A76B0E" w:rsidRDefault="007E3DBA" w:rsidP="007E3DBA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7E3DBA" w:rsidRPr="00DC661A" w:rsidRDefault="007E3DBA" w:rsidP="007E3DBA">
                  <w:pPr>
                    <w:jc w:val="both"/>
                    <w:rPr>
                      <w:sz w:val="20"/>
                      <w:szCs w:val="20"/>
                    </w:rPr>
                  </w:pPr>
                  <w:r w:rsidRPr="00DC661A">
                    <w:rPr>
                      <w:sz w:val="20"/>
                      <w:szCs w:val="20"/>
                    </w:rPr>
                    <w:t>Выходит не реже 1 раза в квартал</w:t>
                  </w:r>
                </w:p>
                <w:p w:rsidR="007E3DBA" w:rsidRPr="00DC661A" w:rsidRDefault="007E3DBA" w:rsidP="007E3DB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W w:w="9316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7E3DBA" w:rsidTr="000C4B3E">
        <w:trPr>
          <w:cantSplit/>
          <w:trHeight w:val="360"/>
        </w:trPr>
        <w:tc>
          <w:tcPr>
            <w:tcW w:w="9316" w:type="dxa"/>
            <w:vAlign w:val="center"/>
          </w:tcPr>
          <w:p w:rsidR="007E3DBA" w:rsidRDefault="004015F2" w:rsidP="000C4B3E">
            <w:pPr>
              <w:jc w:val="center"/>
            </w:pPr>
            <w:r>
              <w:rPr>
                <w:noProof/>
              </w:rPr>
              <w:pict>
                <v:shape id="_x0000_s1027" type="#_x0000_t202" style="position:absolute;left:0;text-align:left;margin-left:325.2pt;margin-top:3.5pt;width:159.75pt;height:155.2pt;z-index:251657728;mso-width-relative:margin;mso-height-relative:margin">
                  <v:textbox style="mso-next-textbox:#_x0000_s1027">
                    <w:txbxContent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b/>
                          </w:rPr>
                          <w:t>Адрес редакции и издателя</w:t>
                        </w:r>
                      </w:p>
                      <w:p w:rsidR="007E3DB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215710 д.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Ново-Михайловское</w:t>
                        </w:r>
                        <w:proofErr w:type="gramEnd"/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ул. Центральная д. 1. </w:t>
                        </w: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Дорогобужский район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Смоленская область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</w:t>
                        </w:r>
                      </w:p>
                      <w:p w:rsidR="007E3DBA" w:rsidRPr="00DC661A" w:rsidRDefault="007E3DBA" w:rsidP="007E3DB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Тираж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 экз.</w:t>
                        </w: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7E3DBA" w:rsidRPr="00DC661A" w:rsidRDefault="007E3DBA" w:rsidP="007E3DB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Цена</w:t>
                        </w:r>
                      </w:p>
                      <w:p w:rsidR="007E3DBA" w:rsidRPr="00AC672C" w:rsidRDefault="007E3DBA" w:rsidP="007E3DBA">
                        <w:pPr>
                          <w:pStyle w:val="a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66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Бесплатно</w:t>
                        </w:r>
                      </w:p>
                    </w:txbxContent>
                  </v:textbox>
                </v:shape>
              </w:pict>
            </w:r>
            <w:r w:rsidR="007E3DBA" w:rsidRPr="00A03F93">
              <w:rPr>
                <w:noProof/>
              </w:rPr>
              <w:drawing>
                <wp:inline distT="0" distB="0" distL="0" distR="0">
                  <wp:extent cx="2902247" cy="1971675"/>
                  <wp:effectExtent l="2878" t="0" r="0" b="0"/>
                  <wp:docPr id="2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803188" cy="9648826"/>
                            <a:chOff x="0" y="-47626"/>
                            <a:chExt cx="12803188" cy="9648826"/>
                          </a:xfrm>
                        </a:grpSpPr>
                        <a:grpSp>
                          <a:nvGrpSpPr>
                            <a:cNvPr id="33800" name="Group 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-47626"/>
                              <a:ext cx="12803188" cy="9648826"/>
                              <a:chOff x="22" y="0"/>
                              <a:chExt cx="5761" cy="4536"/>
                            </a:xfrm>
                          </a:grpSpPr>
                          <a:pic>
                            <a:nvPicPr>
                              <a:cNvPr id="33801" name="Picture 2" descr="Дорогобуж1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6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2" y="0"/>
                                <a:ext cx="5761" cy="45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33802" name="Freeform 4"/>
                              <a:cNvSpPr>
                                <a:spLocks/>
                              </a:cNvSpPr>
                            </a:nvSpPr>
                            <a:spPr bwMode="auto">
                              <a:xfrm>
                                <a:off x="340" y="461"/>
                                <a:ext cx="5058" cy="3909"/>
                              </a:xfrm>
                              <a:custGeom>
                                <a:avLst/>
                                <a:gdLst>
                                  <a:gd name="T0" fmla="*/ 3810 w 5058"/>
                                  <a:gd name="T1" fmla="*/ 3803 h 3909"/>
                                  <a:gd name="T2" fmla="*/ 3855 w 5058"/>
                                  <a:gd name="T3" fmla="*/ 3712 h 3909"/>
                                  <a:gd name="T4" fmla="*/ 4037 w 5058"/>
                                  <a:gd name="T5" fmla="*/ 3803 h 3909"/>
                                  <a:gd name="T6" fmla="*/ 4264 w 5058"/>
                                  <a:gd name="T7" fmla="*/ 3531 h 3909"/>
                                  <a:gd name="T8" fmla="*/ 4536 w 5058"/>
                                  <a:gd name="T9" fmla="*/ 3621 h 3909"/>
                                  <a:gd name="T10" fmla="*/ 4672 w 5058"/>
                                  <a:gd name="T11" fmla="*/ 3485 h 3909"/>
                                  <a:gd name="T12" fmla="*/ 4717 w 5058"/>
                                  <a:gd name="T13" fmla="*/ 3440 h 3909"/>
                                  <a:gd name="T14" fmla="*/ 4808 w 5058"/>
                                  <a:gd name="T15" fmla="*/ 3349 h 3909"/>
                                  <a:gd name="T16" fmla="*/ 4989 w 5058"/>
                                  <a:gd name="T17" fmla="*/ 3259 h 3909"/>
                                  <a:gd name="T18" fmla="*/ 4672 w 5058"/>
                                  <a:gd name="T19" fmla="*/ 3213 h 3909"/>
                                  <a:gd name="T20" fmla="*/ 3946 w 5058"/>
                                  <a:gd name="T21" fmla="*/ 3213 h 3909"/>
                                  <a:gd name="T22" fmla="*/ 2812 w 5058"/>
                                  <a:gd name="T23" fmla="*/ 2941 h 3909"/>
                                  <a:gd name="T24" fmla="*/ 2585 w 5058"/>
                                  <a:gd name="T25" fmla="*/ 2578 h 3909"/>
                                  <a:gd name="T26" fmla="*/ 1950 w 5058"/>
                                  <a:gd name="T27" fmla="*/ 2170 h 3909"/>
                                  <a:gd name="T28" fmla="*/ 1814 w 5058"/>
                                  <a:gd name="T29" fmla="*/ 1716 h 3909"/>
                                  <a:gd name="T30" fmla="*/ 2268 w 5058"/>
                                  <a:gd name="T31" fmla="*/ 1535 h 3909"/>
                                  <a:gd name="T32" fmla="*/ 2631 w 5058"/>
                                  <a:gd name="T33" fmla="*/ 1807 h 3909"/>
                                  <a:gd name="T34" fmla="*/ 3266 w 5058"/>
                                  <a:gd name="T35" fmla="*/ 1716 h 3909"/>
                                  <a:gd name="T36" fmla="*/ 3402 w 5058"/>
                                  <a:gd name="T37" fmla="*/ 1444 h 3909"/>
                                  <a:gd name="T38" fmla="*/ 3946 w 5058"/>
                                  <a:gd name="T39" fmla="*/ 1172 h 3909"/>
                                  <a:gd name="T40" fmla="*/ 3992 w 5058"/>
                                  <a:gd name="T41" fmla="*/ 991 h 3909"/>
                                  <a:gd name="T42" fmla="*/ 3674 w 5058"/>
                                  <a:gd name="T43" fmla="*/ 854 h 3909"/>
                                  <a:gd name="T44" fmla="*/ 3719 w 5058"/>
                                  <a:gd name="T45" fmla="*/ 628 h 3909"/>
                                  <a:gd name="T46" fmla="*/ 3130 w 5058"/>
                                  <a:gd name="T47" fmla="*/ 628 h 3909"/>
                                  <a:gd name="T48" fmla="*/ 2631 w 5058"/>
                                  <a:gd name="T49" fmla="*/ 446 h 3909"/>
                                  <a:gd name="T50" fmla="*/ 2041 w 5058"/>
                                  <a:gd name="T51" fmla="*/ 401 h 3909"/>
                                  <a:gd name="T52" fmla="*/ 1678 w 5058"/>
                                  <a:gd name="T53" fmla="*/ 265 h 3909"/>
                                  <a:gd name="T54" fmla="*/ 1179 w 5058"/>
                                  <a:gd name="T55" fmla="*/ 129 h 3909"/>
                                  <a:gd name="T56" fmla="*/ 680 w 5058"/>
                                  <a:gd name="T57" fmla="*/ 38 h 3909"/>
                                  <a:gd name="T58" fmla="*/ 590 w 5058"/>
                                  <a:gd name="T59" fmla="*/ 854 h 3909"/>
                                  <a:gd name="T60" fmla="*/ 45 w 5058"/>
                                  <a:gd name="T61" fmla="*/ 1308 h 3909"/>
                                  <a:gd name="T62" fmla="*/ 227 w 5058"/>
                                  <a:gd name="T63" fmla="*/ 2170 h 3909"/>
                                  <a:gd name="T64" fmla="*/ 816 w 5058"/>
                                  <a:gd name="T65" fmla="*/ 2896 h 3909"/>
                                  <a:gd name="T66" fmla="*/ 1043 w 5058"/>
                                  <a:gd name="T67" fmla="*/ 3168 h 3909"/>
                                  <a:gd name="T68" fmla="*/ 816 w 5058"/>
                                  <a:gd name="T69" fmla="*/ 3395 h 3909"/>
                                  <a:gd name="T70" fmla="*/ 1633 w 5058"/>
                                  <a:gd name="T71" fmla="*/ 3576 h 3909"/>
                                  <a:gd name="T72" fmla="*/ 1905 w 5058"/>
                                  <a:gd name="T73" fmla="*/ 3621 h 3909"/>
                                  <a:gd name="T74" fmla="*/ 2268 w 5058"/>
                                  <a:gd name="T75" fmla="*/ 3485 h 3909"/>
                                  <a:gd name="T76" fmla="*/ 2086 w 5058"/>
                                  <a:gd name="T77" fmla="*/ 3712 h 3909"/>
                                  <a:gd name="T78" fmla="*/ 2449 w 5058"/>
                                  <a:gd name="T79" fmla="*/ 3621 h 3909"/>
                                  <a:gd name="T80" fmla="*/ 3039 w 5058"/>
                                  <a:gd name="T81" fmla="*/ 3712 h 3909"/>
                                  <a:gd name="T82" fmla="*/ 3356 w 5058"/>
                                  <a:gd name="T83" fmla="*/ 3757 h 3909"/>
                                  <a:gd name="T84" fmla="*/ 3719 w 5058"/>
                                  <a:gd name="T85" fmla="*/ 3803 h 3909"/>
                                  <a:gd name="T86" fmla="*/ 3402 w 5058"/>
                                  <a:gd name="T87" fmla="*/ 3848 h 3909"/>
                                  <a:gd name="T88" fmla="*/ 3629 w 5058"/>
                                  <a:gd name="T89" fmla="*/ 3894 h 3909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w 5058"/>
                                  <a:gd name="T136" fmla="*/ 0 h 3909"/>
                                  <a:gd name="T137" fmla="*/ 5058 w 5058"/>
                                  <a:gd name="T138" fmla="*/ 3909 h 3909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T135" t="T136" r="T137" b="T138"/>
                                <a:pathLst>
                                  <a:path w="5058" h="3909">
                                    <a:moveTo>
                                      <a:pt x="3629" y="3894"/>
                                    </a:moveTo>
                                    <a:cubicBezTo>
                                      <a:pt x="3674" y="3894"/>
                                      <a:pt x="3825" y="3909"/>
                                      <a:pt x="3855" y="3894"/>
                                    </a:cubicBezTo>
                                    <a:cubicBezTo>
                                      <a:pt x="3885" y="3879"/>
                                      <a:pt x="3825" y="3833"/>
                                      <a:pt x="3810" y="3803"/>
                                    </a:cubicBezTo>
                                    <a:cubicBezTo>
                                      <a:pt x="3795" y="3773"/>
                                      <a:pt x="3765" y="3735"/>
                                      <a:pt x="3765" y="3712"/>
                                    </a:cubicBezTo>
                                    <a:cubicBezTo>
                                      <a:pt x="3765" y="3689"/>
                                      <a:pt x="3795" y="3667"/>
                                      <a:pt x="3810" y="3667"/>
                                    </a:cubicBezTo>
                                    <a:cubicBezTo>
                                      <a:pt x="3825" y="3667"/>
                                      <a:pt x="3840" y="3697"/>
                                      <a:pt x="3855" y="3712"/>
                                    </a:cubicBezTo>
                                    <a:cubicBezTo>
                                      <a:pt x="3870" y="3727"/>
                                      <a:pt x="3886" y="3750"/>
                                      <a:pt x="3901" y="3757"/>
                                    </a:cubicBezTo>
                                    <a:cubicBezTo>
                                      <a:pt x="3916" y="3764"/>
                                      <a:pt x="3923" y="3749"/>
                                      <a:pt x="3946" y="3757"/>
                                    </a:cubicBezTo>
                                    <a:cubicBezTo>
                                      <a:pt x="3969" y="3765"/>
                                      <a:pt x="4022" y="3810"/>
                                      <a:pt x="4037" y="3803"/>
                                    </a:cubicBezTo>
                                    <a:cubicBezTo>
                                      <a:pt x="4052" y="3796"/>
                                      <a:pt x="4014" y="3742"/>
                                      <a:pt x="4037" y="3712"/>
                                    </a:cubicBezTo>
                                    <a:cubicBezTo>
                                      <a:pt x="4060" y="3682"/>
                                      <a:pt x="4135" y="3651"/>
                                      <a:pt x="4173" y="3621"/>
                                    </a:cubicBezTo>
                                    <a:cubicBezTo>
                                      <a:pt x="4211" y="3591"/>
                                      <a:pt x="4226" y="3546"/>
                                      <a:pt x="4264" y="3531"/>
                                    </a:cubicBezTo>
                                    <a:cubicBezTo>
                                      <a:pt x="4302" y="3516"/>
                                      <a:pt x="4370" y="3516"/>
                                      <a:pt x="4400" y="3531"/>
                                    </a:cubicBezTo>
                                    <a:cubicBezTo>
                                      <a:pt x="4430" y="3546"/>
                                      <a:pt x="4422" y="3606"/>
                                      <a:pt x="4445" y="3621"/>
                                    </a:cubicBezTo>
                                    <a:cubicBezTo>
                                      <a:pt x="4468" y="3636"/>
                                      <a:pt x="4498" y="3621"/>
                                      <a:pt x="4536" y="3621"/>
                                    </a:cubicBezTo>
                                    <a:cubicBezTo>
                                      <a:pt x="4574" y="3621"/>
                                      <a:pt x="4665" y="3636"/>
                                      <a:pt x="4672" y="3621"/>
                                    </a:cubicBezTo>
                                    <a:cubicBezTo>
                                      <a:pt x="4679" y="3606"/>
                                      <a:pt x="4581" y="3554"/>
                                      <a:pt x="4581" y="3531"/>
                                    </a:cubicBezTo>
                                    <a:cubicBezTo>
                                      <a:pt x="4581" y="3508"/>
                                      <a:pt x="4634" y="3485"/>
                                      <a:pt x="4672" y="3485"/>
                                    </a:cubicBezTo>
                                    <a:cubicBezTo>
                                      <a:pt x="4710" y="3485"/>
                                      <a:pt x="4778" y="3546"/>
                                      <a:pt x="4808" y="3531"/>
                                    </a:cubicBezTo>
                                    <a:cubicBezTo>
                                      <a:pt x="4838" y="3516"/>
                                      <a:pt x="4868" y="3410"/>
                                      <a:pt x="4853" y="3395"/>
                                    </a:cubicBezTo>
                                    <a:cubicBezTo>
                                      <a:pt x="4838" y="3380"/>
                                      <a:pt x="4755" y="3433"/>
                                      <a:pt x="4717" y="3440"/>
                                    </a:cubicBezTo>
                                    <a:cubicBezTo>
                                      <a:pt x="4679" y="3447"/>
                                      <a:pt x="4642" y="3447"/>
                                      <a:pt x="4627" y="3440"/>
                                    </a:cubicBezTo>
                                    <a:cubicBezTo>
                                      <a:pt x="4612" y="3433"/>
                                      <a:pt x="4597" y="3410"/>
                                      <a:pt x="4627" y="3395"/>
                                    </a:cubicBezTo>
                                    <a:cubicBezTo>
                                      <a:pt x="4657" y="3380"/>
                                      <a:pt x="4793" y="3372"/>
                                      <a:pt x="4808" y="3349"/>
                                    </a:cubicBezTo>
                                    <a:cubicBezTo>
                                      <a:pt x="4823" y="3326"/>
                                      <a:pt x="4724" y="3282"/>
                                      <a:pt x="4717" y="3259"/>
                                    </a:cubicBezTo>
                                    <a:cubicBezTo>
                                      <a:pt x="4710" y="3236"/>
                                      <a:pt x="4718" y="3213"/>
                                      <a:pt x="4763" y="3213"/>
                                    </a:cubicBezTo>
                                    <a:cubicBezTo>
                                      <a:pt x="4808" y="3213"/>
                                      <a:pt x="4944" y="3259"/>
                                      <a:pt x="4989" y="3259"/>
                                    </a:cubicBezTo>
                                    <a:cubicBezTo>
                                      <a:pt x="5034" y="3259"/>
                                      <a:pt x="5058" y="3221"/>
                                      <a:pt x="5035" y="3213"/>
                                    </a:cubicBezTo>
                                    <a:cubicBezTo>
                                      <a:pt x="5012" y="3205"/>
                                      <a:pt x="4913" y="3213"/>
                                      <a:pt x="4853" y="3213"/>
                                    </a:cubicBezTo>
                                    <a:cubicBezTo>
                                      <a:pt x="4793" y="3213"/>
                                      <a:pt x="4778" y="3205"/>
                                      <a:pt x="4672" y="3213"/>
                                    </a:cubicBezTo>
                                    <a:cubicBezTo>
                                      <a:pt x="4566" y="3221"/>
                                      <a:pt x="4301" y="3251"/>
                                      <a:pt x="4218" y="3259"/>
                                    </a:cubicBezTo>
                                    <a:cubicBezTo>
                                      <a:pt x="4135" y="3267"/>
                                      <a:pt x="4218" y="3267"/>
                                      <a:pt x="4173" y="3259"/>
                                    </a:cubicBezTo>
                                    <a:cubicBezTo>
                                      <a:pt x="4128" y="3251"/>
                                      <a:pt x="4052" y="3236"/>
                                      <a:pt x="3946" y="3213"/>
                                    </a:cubicBezTo>
                                    <a:cubicBezTo>
                                      <a:pt x="3840" y="3190"/>
                                      <a:pt x="3674" y="3145"/>
                                      <a:pt x="3538" y="3122"/>
                                    </a:cubicBezTo>
                                    <a:cubicBezTo>
                                      <a:pt x="3402" y="3099"/>
                                      <a:pt x="3251" y="3107"/>
                                      <a:pt x="3130" y="3077"/>
                                    </a:cubicBezTo>
                                    <a:cubicBezTo>
                                      <a:pt x="3009" y="3047"/>
                                      <a:pt x="2926" y="2986"/>
                                      <a:pt x="2812" y="2941"/>
                                    </a:cubicBezTo>
                                    <a:cubicBezTo>
                                      <a:pt x="2698" y="2896"/>
                                      <a:pt x="2517" y="2835"/>
                                      <a:pt x="2449" y="2805"/>
                                    </a:cubicBezTo>
                                    <a:cubicBezTo>
                                      <a:pt x="2381" y="2775"/>
                                      <a:pt x="2381" y="2798"/>
                                      <a:pt x="2404" y="2760"/>
                                    </a:cubicBezTo>
                                    <a:cubicBezTo>
                                      <a:pt x="2427" y="2722"/>
                                      <a:pt x="2592" y="2639"/>
                                      <a:pt x="2585" y="2578"/>
                                    </a:cubicBezTo>
                                    <a:cubicBezTo>
                                      <a:pt x="2578" y="2517"/>
                                      <a:pt x="2442" y="2442"/>
                                      <a:pt x="2359" y="2397"/>
                                    </a:cubicBezTo>
                                    <a:cubicBezTo>
                                      <a:pt x="2276" y="2352"/>
                                      <a:pt x="2154" y="2344"/>
                                      <a:pt x="2086" y="2306"/>
                                    </a:cubicBezTo>
                                    <a:cubicBezTo>
                                      <a:pt x="2018" y="2268"/>
                                      <a:pt x="1995" y="2200"/>
                                      <a:pt x="1950" y="2170"/>
                                    </a:cubicBezTo>
                                    <a:cubicBezTo>
                                      <a:pt x="1905" y="2140"/>
                                      <a:pt x="1837" y="2170"/>
                                      <a:pt x="1814" y="2125"/>
                                    </a:cubicBezTo>
                                    <a:cubicBezTo>
                                      <a:pt x="1791" y="2080"/>
                                      <a:pt x="1814" y="1966"/>
                                      <a:pt x="1814" y="1898"/>
                                    </a:cubicBezTo>
                                    <a:cubicBezTo>
                                      <a:pt x="1814" y="1830"/>
                                      <a:pt x="1784" y="1761"/>
                                      <a:pt x="1814" y="1716"/>
                                    </a:cubicBezTo>
                                    <a:cubicBezTo>
                                      <a:pt x="1844" y="1671"/>
                                      <a:pt x="1928" y="1641"/>
                                      <a:pt x="1996" y="1626"/>
                                    </a:cubicBezTo>
                                    <a:cubicBezTo>
                                      <a:pt x="2064" y="1611"/>
                                      <a:pt x="2177" y="1641"/>
                                      <a:pt x="2222" y="1626"/>
                                    </a:cubicBezTo>
                                    <a:cubicBezTo>
                                      <a:pt x="2267" y="1611"/>
                                      <a:pt x="2230" y="1535"/>
                                      <a:pt x="2268" y="1535"/>
                                    </a:cubicBezTo>
                                    <a:cubicBezTo>
                                      <a:pt x="2306" y="1535"/>
                                      <a:pt x="2434" y="1588"/>
                                      <a:pt x="2449" y="1626"/>
                                    </a:cubicBezTo>
                                    <a:cubicBezTo>
                                      <a:pt x="2464" y="1664"/>
                                      <a:pt x="2329" y="1732"/>
                                      <a:pt x="2359" y="1762"/>
                                    </a:cubicBezTo>
                                    <a:cubicBezTo>
                                      <a:pt x="2389" y="1792"/>
                                      <a:pt x="2548" y="1800"/>
                                      <a:pt x="2631" y="1807"/>
                                    </a:cubicBezTo>
                                    <a:cubicBezTo>
                                      <a:pt x="2714" y="1814"/>
                                      <a:pt x="2790" y="1799"/>
                                      <a:pt x="2858" y="1807"/>
                                    </a:cubicBezTo>
                                    <a:cubicBezTo>
                                      <a:pt x="2926" y="1815"/>
                                      <a:pt x="2971" y="1867"/>
                                      <a:pt x="3039" y="1852"/>
                                    </a:cubicBezTo>
                                    <a:cubicBezTo>
                                      <a:pt x="3107" y="1837"/>
                                      <a:pt x="3206" y="1746"/>
                                      <a:pt x="3266" y="1716"/>
                                    </a:cubicBezTo>
                                    <a:cubicBezTo>
                                      <a:pt x="3326" y="1686"/>
                                      <a:pt x="3387" y="1701"/>
                                      <a:pt x="3402" y="1671"/>
                                    </a:cubicBezTo>
                                    <a:cubicBezTo>
                                      <a:pt x="3417" y="1641"/>
                                      <a:pt x="3356" y="1573"/>
                                      <a:pt x="3356" y="1535"/>
                                    </a:cubicBezTo>
                                    <a:cubicBezTo>
                                      <a:pt x="3356" y="1497"/>
                                      <a:pt x="3364" y="1474"/>
                                      <a:pt x="3402" y="1444"/>
                                    </a:cubicBezTo>
                                    <a:cubicBezTo>
                                      <a:pt x="3440" y="1414"/>
                                      <a:pt x="3545" y="1376"/>
                                      <a:pt x="3583" y="1353"/>
                                    </a:cubicBezTo>
                                    <a:cubicBezTo>
                                      <a:pt x="3621" y="1330"/>
                                      <a:pt x="3569" y="1338"/>
                                      <a:pt x="3629" y="1308"/>
                                    </a:cubicBezTo>
                                    <a:cubicBezTo>
                                      <a:pt x="3689" y="1278"/>
                                      <a:pt x="3886" y="1210"/>
                                      <a:pt x="3946" y="1172"/>
                                    </a:cubicBezTo>
                                    <a:cubicBezTo>
                                      <a:pt x="4006" y="1134"/>
                                      <a:pt x="3999" y="1096"/>
                                      <a:pt x="3992" y="1081"/>
                                    </a:cubicBezTo>
                                    <a:cubicBezTo>
                                      <a:pt x="3985" y="1066"/>
                                      <a:pt x="3901" y="1096"/>
                                      <a:pt x="3901" y="1081"/>
                                    </a:cubicBezTo>
                                    <a:cubicBezTo>
                                      <a:pt x="3901" y="1066"/>
                                      <a:pt x="4000" y="1006"/>
                                      <a:pt x="3992" y="991"/>
                                    </a:cubicBezTo>
                                    <a:cubicBezTo>
                                      <a:pt x="3984" y="976"/>
                                      <a:pt x="3878" y="1014"/>
                                      <a:pt x="3855" y="991"/>
                                    </a:cubicBezTo>
                                    <a:cubicBezTo>
                                      <a:pt x="3832" y="968"/>
                                      <a:pt x="3885" y="877"/>
                                      <a:pt x="3855" y="854"/>
                                    </a:cubicBezTo>
                                    <a:cubicBezTo>
                                      <a:pt x="3825" y="831"/>
                                      <a:pt x="3719" y="869"/>
                                      <a:pt x="3674" y="854"/>
                                    </a:cubicBezTo>
                                    <a:cubicBezTo>
                                      <a:pt x="3629" y="839"/>
                                      <a:pt x="3598" y="794"/>
                                      <a:pt x="3583" y="764"/>
                                    </a:cubicBezTo>
                                    <a:cubicBezTo>
                                      <a:pt x="3568" y="734"/>
                                      <a:pt x="3560" y="696"/>
                                      <a:pt x="3583" y="673"/>
                                    </a:cubicBezTo>
                                    <a:cubicBezTo>
                                      <a:pt x="3606" y="650"/>
                                      <a:pt x="3734" y="643"/>
                                      <a:pt x="3719" y="628"/>
                                    </a:cubicBezTo>
                                    <a:cubicBezTo>
                                      <a:pt x="3704" y="613"/>
                                      <a:pt x="3561" y="582"/>
                                      <a:pt x="3493" y="582"/>
                                    </a:cubicBezTo>
                                    <a:cubicBezTo>
                                      <a:pt x="3425" y="582"/>
                                      <a:pt x="3371" y="620"/>
                                      <a:pt x="3311" y="628"/>
                                    </a:cubicBezTo>
                                    <a:cubicBezTo>
                                      <a:pt x="3251" y="636"/>
                                      <a:pt x="3190" y="643"/>
                                      <a:pt x="3130" y="628"/>
                                    </a:cubicBezTo>
                                    <a:cubicBezTo>
                                      <a:pt x="3070" y="613"/>
                                      <a:pt x="3001" y="560"/>
                                      <a:pt x="2948" y="537"/>
                                    </a:cubicBezTo>
                                    <a:cubicBezTo>
                                      <a:pt x="2895" y="514"/>
                                      <a:pt x="2865" y="507"/>
                                      <a:pt x="2812" y="492"/>
                                    </a:cubicBezTo>
                                    <a:cubicBezTo>
                                      <a:pt x="2759" y="477"/>
                                      <a:pt x="2699" y="454"/>
                                      <a:pt x="2631" y="446"/>
                                    </a:cubicBezTo>
                                    <a:cubicBezTo>
                                      <a:pt x="2563" y="438"/>
                                      <a:pt x="2480" y="438"/>
                                      <a:pt x="2404" y="446"/>
                                    </a:cubicBezTo>
                                    <a:cubicBezTo>
                                      <a:pt x="2328" y="454"/>
                                      <a:pt x="2238" y="499"/>
                                      <a:pt x="2177" y="492"/>
                                    </a:cubicBezTo>
                                    <a:cubicBezTo>
                                      <a:pt x="2116" y="485"/>
                                      <a:pt x="2094" y="409"/>
                                      <a:pt x="2041" y="401"/>
                                    </a:cubicBezTo>
                                    <a:cubicBezTo>
                                      <a:pt x="1988" y="393"/>
                                      <a:pt x="1905" y="439"/>
                                      <a:pt x="1860" y="446"/>
                                    </a:cubicBezTo>
                                    <a:cubicBezTo>
                                      <a:pt x="1815" y="453"/>
                                      <a:pt x="1799" y="476"/>
                                      <a:pt x="1769" y="446"/>
                                    </a:cubicBezTo>
                                    <a:cubicBezTo>
                                      <a:pt x="1739" y="416"/>
                                      <a:pt x="1731" y="295"/>
                                      <a:pt x="1678" y="265"/>
                                    </a:cubicBezTo>
                                    <a:cubicBezTo>
                                      <a:pt x="1625" y="235"/>
                                      <a:pt x="1511" y="265"/>
                                      <a:pt x="1451" y="265"/>
                                    </a:cubicBezTo>
                                    <a:cubicBezTo>
                                      <a:pt x="1391" y="265"/>
                                      <a:pt x="1360" y="288"/>
                                      <a:pt x="1315" y="265"/>
                                    </a:cubicBezTo>
                                    <a:cubicBezTo>
                                      <a:pt x="1270" y="242"/>
                                      <a:pt x="1224" y="167"/>
                                      <a:pt x="1179" y="129"/>
                                    </a:cubicBezTo>
                                    <a:cubicBezTo>
                                      <a:pt x="1134" y="91"/>
                                      <a:pt x="1103" y="53"/>
                                      <a:pt x="1043" y="38"/>
                                    </a:cubicBezTo>
                                    <a:cubicBezTo>
                                      <a:pt x="983" y="23"/>
                                      <a:pt x="876" y="38"/>
                                      <a:pt x="816" y="38"/>
                                    </a:cubicBezTo>
                                    <a:cubicBezTo>
                                      <a:pt x="756" y="38"/>
                                      <a:pt x="687" y="0"/>
                                      <a:pt x="680" y="38"/>
                                    </a:cubicBezTo>
                                    <a:cubicBezTo>
                                      <a:pt x="673" y="76"/>
                                      <a:pt x="778" y="167"/>
                                      <a:pt x="771" y="265"/>
                                    </a:cubicBezTo>
                                    <a:cubicBezTo>
                                      <a:pt x="764" y="363"/>
                                      <a:pt x="665" y="530"/>
                                      <a:pt x="635" y="628"/>
                                    </a:cubicBezTo>
                                    <a:cubicBezTo>
                                      <a:pt x="605" y="726"/>
                                      <a:pt x="613" y="748"/>
                                      <a:pt x="590" y="854"/>
                                    </a:cubicBezTo>
                                    <a:cubicBezTo>
                                      <a:pt x="567" y="960"/>
                                      <a:pt x="522" y="1172"/>
                                      <a:pt x="499" y="1263"/>
                                    </a:cubicBezTo>
                                    <a:cubicBezTo>
                                      <a:pt x="476" y="1354"/>
                                      <a:pt x="529" y="1391"/>
                                      <a:pt x="453" y="1399"/>
                                    </a:cubicBezTo>
                                    <a:cubicBezTo>
                                      <a:pt x="377" y="1407"/>
                                      <a:pt x="90" y="1293"/>
                                      <a:pt x="45" y="1308"/>
                                    </a:cubicBezTo>
                                    <a:cubicBezTo>
                                      <a:pt x="0" y="1323"/>
                                      <a:pt x="166" y="1421"/>
                                      <a:pt x="181" y="1489"/>
                                    </a:cubicBezTo>
                                    <a:cubicBezTo>
                                      <a:pt x="196" y="1557"/>
                                      <a:pt x="128" y="1603"/>
                                      <a:pt x="136" y="1716"/>
                                    </a:cubicBezTo>
                                    <a:cubicBezTo>
                                      <a:pt x="144" y="1829"/>
                                      <a:pt x="204" y="2057"/>
                                      <a:pt x="227" y="2170"/>
                                    </a:cubicBezTo>
                                    <a:cubicBezTo>
                                      <a:pt x="250" y="2283"/>
                                      <a:pt x="234" y="2321"/>
                                      <a:pt x="272" y="2397"/>
                                    </a:cubicBezTo>
                                    <a:cubicBezTo>
                                      <a:pt x="310" y="2473"/>
                                      <a:pt x="362" y="2540"/>
                                      <a:pt x="453" y="2623"/>
                                    </a:cubicBezTo>
                                    <a:cubicBezTo>
                                      <a:pt x="544" y="2706"/>
                                      <a:pt x="725" y="2828"/>
                                      <a:pt x="816" y="2896"/>
                                    </a:cubicBezTo>
                                    <a:cubicBezTo>
                                      <a:pt x="907" y="2964"/>
                                      <a:pt x="915" y="3002"/>
                                      <a:pt x="998" y="3032"/>
                                    </a:cubicBezTo>
                                    <a:cubicBezTo>
                                      <a:pt x="1081" y="3062"/>
                                      <a:pt x="1308" y="3054"/>
                                      <a:pt x="1315" y="3077"/>
                                    </a:cubicBezTo>
                                    <a:cubicBezTo>
                                      <a:pt x="1322" y="3100"/>
                                      <a:pt x="1111" y="3130"/>
                                      <a:pt x="1043" y="3168"/>
                                    </a:cubicBezTo>
                                    <a:cubicBezTo>
                                      <a:pt x="975" y="3206"/>
                                      <a:pt x="937" y="3274"/>
                                      <a:pt x="907" y="3304"/>
                                    </a:cubicBezTo>
                                    <a:cubicBezTo>
                                      <a:pt x="877" y="3334"/>
                                      <a:pt x="877" y="3334"/>
                                      <a:pt x="862" y="3349"/>
                                    </a:cubicBezTo>
                                    <a:cubicBezTo>
                                      <a:pt x="847" y="3364"/>
                                      <a:pt x="778" y="3365"/>
                                      <a:pt x="816" y="3395"/>
                                    </a:cubicBezTo>
                                    <a:cubicBezTo>
                                      <a:pt x="854" y="3425"/>
                                      <a:pt x="1021" y="3478"/>
                                      <a:pt x="1089" y="3531"/>
                                    </a:cubicBezTo>
                                    <a:cubicBezTo>
                                      <a:pt x="1157" y="3584"/>
                                      <a:pt x="1134" y="3704"/>
                                      <a:pt x="1225" y="3712"/>
                                    </a:cubicBezTo>
                                    <a:cubicBezTo>
                                      <a:pt x="1316" y="3720"/>
                                      <a:pt x="1573" y="3576"/>
                                      <a:pt x="1633" y="3576"/>
                                    </a:cubicBezTo>
                                    <a:cubicBezTo>
                                      <a:pt x="1693" y="3576"/>
                                      <a:pt x="1572" y="3705"/>
                                      <a:pt x="1587" y="3712"/>
                                    </a:cubicBezTo>
                                    <a:cubicBezTo>
                                      <a:pt x="1602" y="3719"/>
                                      <a:pt x="1671" y="3636"/>
                                      <a:pt x="1724" y="3621"/>
                                    </a:cubicBezTo>
                                    <a:cubicBezTo>
                                      <a:pt x="1777" y="3606"/>
                                      <a:pt x="1860" y="3636"/>
                                      <a:pt x="1905" y="3621"/>
                                    </a:cubicBezTo>
                                    <a:cubicBezTo>
                                      <a:pt x="1950" y="3606"/>
                                      <a:pt x="1966" y="3554"/>
                                      <a:pt x="1996" y="3531"/>
                                    </a:cubicBezTo>
                                    <a:cubicBezTo>
                                      <a:pt x="2026" y="3508"/>
                                      <a:pt x="2041" y="3493"/>
                                      <a:pt x="2086" y="3485"/>
                                    </a:cubicBezTo>
                                    <a:cubicBezTo>
                                      <a:pt x="2131" y="3477"/>
                                      <a:pt x="2208" y="3477"/>
                                      <a:pt x="2268" y="3485"/>
                                    </a:cubicBezTo>
                                    <a:cubicBezTo>
                                      <a:pt x="2328" y="3493"/>
                                      <a:pt x="2457" y="3508"/>
                                      <a:pt x="2449" y="3531"/>
                                    </a:cubicBezTo>
                                    <a:cubicBezTo>
                                      <a:pt x="2441" y="3554"/>
                                      <a:pt x="2282" y="3591"/>
                                      <a:pt x="2222" y="3621"/>
                                    </a:cubicBezTo>
                                    <a:cubicBezTo>
                                      <a:pt x="2162" y="3651"/>
                                      <a:pt x="2078" y="3697"/>
                                      <a:pt x="2086" y="3712"/>
                                    </a:cubicBezTo>
                                    <a:cubicBezTo>
                                      <a:pt x="2094" y="3727"/>
                                      <a:pt x="2223" y="3712"/>
                                      <a:pt x="2268" y="3712"/>
                                    </a:cubicBezTo>
                                    <a:cubicBezTo>
                                      <a:pt x="2313" y="3712"/>
                                      <a:pt x="2329" y="3727"/>
                                      <a:pt x="2359" y="3712"/>
                                    </a:cubicBezTo>
                                    <a:cubicBezTo>
                                      <a:pt x="2389" y="3697"/>
                                      <a:pt x="2404" y="3628"/>
                                      <a:pt x="2449" y="3621"/>
                                    </a:cubicBezTo>
                                    <a:cubicBezTo>
                                      <a:pt x="2494" y="3614"/>
                                      <a:pt x="2570" y="3644"/>
                                      <a:pt x="2631" y="3667"/>
                                    </a:cubicBezTo>
                                    <a:cubicBezTo>
                                      <a:pt x="2692" y="3690"/>
                                      <a:pt x="2744" y="3749"/>
                                      <a:pt x="2812" y="3757"/>
                                    </a:cubicBezTo>
                                    <a:cubicBezTo>
                                      <a:pt x="2880" y="3765"/>
                                      <a:pt x="2986" y="3719"/>
                                      <a:pt x="3039" y="3712"/>
                                    </a:cubicBezTo>
                                    <a:cubicBezTo>
                                      <a:pt x="3092" y="3705"/>
                                      <a:pt x="3107" y="3727"/>
                                      <a:pt x="3130" y="3712"/>
                                    </a:cubicBezTo>
                                    <a:cubicBezTo>
                                      <a:pt x="3153" y="3697"/>
                                      <a:pt x="3137" y="3613"/>
                                      <a:pt x="3175" y="3621"/>
                                    </a:cubicBezTo>
                                    <a:cubicBezTo>
                                      <a:pt x="3213" y="3629"/>
                                      <a:pt x="3303" y="3742"/>
                                      <a:pt x="3356" y="3757"/>
                                    </a:cubicBezTo>
                                    <a:cubicBezTo>
                                      <a:pt x="3409" y="3772"/>
                                      <a:pt x="3463" y="3712"/>
                                      <a:pt x="3493" y="3712"/>
                                    </a:cubicBezTo>
                                    <a:cubicBezTo>
                                      <a:pt x="3523" y="3712"/>
                                      <a:pt x="3500" y="3742"/>
                                      <a:pt x="3538" y="3757"/>
                                    </a:cubicBezTo>
                                    <a:cubicBezTo>
                                      <a:pt x="3576" y="3772"/>
                                      <a:pt x="3704" y="3795"/>
                                      <a:pt x="3719" y="3803"/>
                                    </a:cubicBezTo>
                                    <a:cubicBezTo>
                                      <a:pt x="3734" y="3811"/>
                                      <a:pt x="3667" y="3803"/>
                                      <a:pt x="3629" y="3803"/>
                                    </a:cubicBezTo>
                                    <a:cubicBezTo>
                                      <a:pt x="3591" y="3803"/>
                                      <a:pt x="3531" y="3796"/>
                                      <a:pt x="3493" y="3803"/>
                                    </a:cubicBezTo>
                                    <a:cubicBezTo>
                                      <a:pt x="3455" y="3810"/>
                                      <a:pt x="3410" y="3833"/>
                                      <a:pt x="3402" y="3848"/>
                                    </a:cubicBezTo>
                                    <a:cubicBezTo>
                                      <a:pt x="3394" y="3863"/>
                                      <a:pt x="3417" y="3886"/>
                                      <a:pt x="3447" y="3894"/>
                                    </a:cubicBezTo>
                                    <a:cubicBezTo>
                                      <a:pt x="3477" y="3902"/>
                                      <a:pt x="3553" y="3894"/>
                                      <a:pt x="3583" y="3894"/>
                                    </a:cubicBezTo>
                                    <a:cubicBezTo>
                                      <a:pt x="3613" y="3894"/>
                                      <a:pt x="3584" y="3894"/>
                                      <a:pt x="3629" y="3894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50800" cap="flat">
                                <a:solidFill>
                                  <a:srgbClr val="FF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5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7E3DBA" w:rsidTr="000C4B3E">
        <w:trPr>
          <w:trHeight w:val="368"/>
        </w:trPr>
        <w:tc>
          <w:tcPr>
            <w:tcW w:w="9316" w:type="dxa"/>
          </w:tcPr>
          <w:p w:rsidR="007E3DBA" w:rsidRDefault="004015F2" w:rsidP="000C4B3E">
            <w:pPr>
              <w:rPr>
                <w:b/>
                <w:bCs/>
                <w:szCs w:val="36"/>
              </w:rPr>
            </w:pPr>
            <w:r>
              <w:rPr>
                <w:b/>
                <w:bCs/>
                <w:noProof/>
                <w:szCs w:val="36"/>
              </w:rPr>
              <w:pict>
                <v:shape id="_x0000_s1028" type="#_x0000_t202" style="position:absolute;margin-left:-69.6pt;margin-top:9.95pt;width:586.2pt;height:26.25pt;z-index:251658752;mso-position-horizontal-relative:text;mso-position-vertical-relative:text;mso-width-relative:margin;mso-height-relative:margin">
                  <v:textbox style="mso-next-textbox:#_x0000_s1028">
                    <w:txbxContent>
                      <w:p w:rsidR="007E3DBA" w:rsidRDefault="004015F2" w:rsidP="007E3DBA">
                        <w:pPr>
                          <w:ind w:right="50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№  22</w:t>
                        </w:r>
                        <w:r w:rsidR="00A56EE5">
                          <w:rPr>
                            <w:b/>
                            <w:sz w:val="28"/>
                            <w:szCs w:val="28"/>
                          </w:rPr>
                          <w:t>/б</w:t>
                        </w:r>
                        <w:r w:rsidR="007E3DBA"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      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  <w:r w:rsidR="00A56EE5">
                          <w:rPr>
                            <w:b/>
                            <w:sz w:val="28"/>
                            <w:szCs w:val="28"/>
                          </w:rPr>
                          <w:t>.12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.2020</w:t>
                        </w:r>
                        <w:bookmarkStart w:id="0" w:name="_GoBack"/>
                        <w:bookmarkEnd w:id="0"/>
                        <w:r w:rsidR="007E3DBA">
                          <w:rPr>
                            <w:b/>
                            <w:sz w:val="28"/>
                            <w:szCs w:val="28"/>
                          </w:rPr>
                          <w:t xml:space="preserve">             </w:t>
                        </w:r>
                        <w:r w:rsidR="007E3DBA">
                          <w:rPr>
                            <w:sz w:val="28"/>
                            <w:szCs w:val="28"/>
                          </w:rPr>
                          <w:t>22.01.2019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0421"/>
                        </w:tblGrid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jc w:val="center"/>
                              </w:pPr>
                              <w:r w:rsidRPr="00BD4290">
                                <w:object w:dxaOrig="935" w:dyaOrig="116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39pt;height:49.5pt" o:ole="">
                                    <v:imagedata r:id="rId7" o:title=""/>
                                  </v:shape>
                                  <o:OLEObject Type="Embed" ProgID="Word.Picture.8" ShapeID="_x0000_i1025" DrawAspect="Content" ObjectID="_1675072022" r:id="rId8"/>
                                </w:object>
                              </w:r>
                            </w:p>
                          </w:tc>
                        </w:tr>
                        <w:tr w:rsidR="007E3DBA" w:rsidTr="00A02B00">
                          <w:trPr>
                            <w:trHeight w:val="287"/>
                          </w:trPr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16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АДМИНИСТРАЦИЯ  МИХАЙЛОВСКОГО СЕЛЬСКОГО ПОСЕЛЕНИЯ</w:t>
                              </w: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ДОРОГОБУЖСКОГО РАЙОНА СМОЛЕНСКОЙ ОБЛАСТИ</w:t>
                              </w:r>
                            </w:p>
                            <w:p w:rsidR="007E3DBA" w:rsidRDefault="007E3DBA" w:rsidP="00A02B00">
                              <w:pPr>
                                <w:pStyle w:val="2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7E3DBA" w:rsidRPr="00762B7E" w:rsidRDefault="007E3DBA" w:rsidP="00A02B00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</w:tc>
                        </w:tr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r>
                                <w:t xml:space="preserve">от </w:t>
                              </w:r>
                              <w:r w:rsidRPr="00821BF5">
                                <w:rPr>
                                  <w:u w:val="single"/>
                                </w:rPr>
                                <w:t>19.01.2015</w:t>
                              </w:r>
                              <w:r>
                                <w:t xml:space="preserve"> № </w:t>
                              </w:r>
                              <w:r w:rsidRPr="00821BF5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E3DBA" w:rsidRDefault="007E3DBA" w:rsidP="007E3DBA">
                        <w:pPr>
                          <w:rPr>
                            <w:sz w:val="20"/>
                          </w:rPr>
                        </w:pP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О проведен</w:t>
                        </w:r>
                        <w:proofErr w:type="gramStart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ии  ау</w:t>
                        </w:r>
                        <w:proofErr w:type="gramEnd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кциона</w:t>
                        </w:r>
                        <w:r w:rsidRPr="001359F0"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Cs w:val="28"/>
                          </w:rPr>
                          <w:t>Михайловского сельского поселения Дорогобужского</w:t>
                        </w:r>
                        <w:r w:rsidRPr="001359F0">
                          <w:rPr>
                            <w:szCs w:val="28"/>
                          </w:rPr>
                          <w:t xml:space="preserve"> район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Смоленской области  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п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 xml:space="preserve"> о с т а н о в л я е т: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814119" w:rsidRDefault="007E3DBA" w:rsidP="007E3DBA">
                        <w:pPr>
                          <w:pStyle w:val="a3"/>
                          <w:ind w:firstLine="709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</w:t>
                        </w:r>
                        <w:r w:rsidRPr="00814119">
                          <w:rPr>
                            <w:szCs w:val="28"/>
                          </w:rPr>
                          <w:t>Выставить на аукцион, открытый по</w:t>
                        </w:r>
                        <w:r>
                          <w:rPr>
                            <w:szCs w:val="28"/>
                          </w:rPr>
                          <w:t xml:space="preserve"> составу </w:t>
                        </w:r>
                        <w:r w:rsidRPr="00814119">
                          <w:rPr>
                            <w:szCs w:val="28"/>
                          </w:rPr>
                          <w:t xml:space="preserve">и по  форме подачи предложений о </w:t>
                        </w:r>
                        <w:r w:rsidRPr="00814119">
                          <w:rPr>
                            <w:color w:val="000000"/>
                            <w:szCs w:val="28"/>
                          </w:rPr>
                          <w:t>размере ежегодной арендной платы, право на заключение договоров аренды следующих земельных участков: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1.1.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5000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99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хозяйства;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1.2.</w:t>
                        </w:r>
                        <w:r>
                          <w:rPr>
                            <w:color w:val="000000"/>
                            <w:szCs w:val="28"/>
                          </w:rPr>
                          <w:t xml:space="preserve">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3000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100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</w:t>
                        </w:r>
                        <w:r w:rsidRPr="001359F0">
                          <w:rPr>
                            <w:szCs w:val="28"/>
                          </w:rPr>
                          <w:t>.</w:t>
                        </w:r>
                      </w:p>
                      <w:p w:rsidR="007E3DBA" w:rsidRPr="001359F0" w:rsidRDefault="007E3DBA" w:rsidP="007E3DBA">
                        <w:pPr>
                          <w:pStyle w:val="ConsPlusNormal"/>
                          <w:ind w:firstLine="7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sz w:val="28"/>
                            <w:szCs w:val="28"/>
                          </w:rPr>
                          <w:t xml:space="preserve">2. Установить начальную цену предмета аукциона (определение ежегодного размера арендной платы) в размере </w:t>
                        </w: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процентов от кадастровой стоимости  земельн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участк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>, указанн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в п. 1 настоящего постановления.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3. Установить задаток в размере 20 процентов от 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4. Установить «Шаг аукциона» </w:t>
                        </w:r>
                        <w:r w:rsidRPr="00287826">
                          <w:rPr>
                            <w:szCs w:val="28"/>
                          </w:rPr>
                          <w:t>в размере 3 процентов от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87826">
                          <w:rPr>
                            <w:sz w:val="28"/>
                            <w:szCs w:val="28"/>
                          </w:rPr>
                          <w:t xml:space="preserve">5. </w:t>
                        </w:r>
                        <w:proofErr w:type="gramStart"/>
                        <w:r w:rsidRPr="00287826">
                          <w:rPr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287826">
                          <w:rPr>
                            <w:sz w:val="28"/>
                            <w:szCs w:val="28"/>
                          </w:rPr>
                          <w:t xml:space="preserve"> исполнением настоящего постановления оставляю за собой.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Глав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м</w:t>
                        </w:r>
                        <w:r w:rsidRPr="001359F0">
                          <w:rPr>
                            <w:szCs w:val="28"/>
                          </w:rPr>
                          <w:t xml:space="preserve">униципального образования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Михайловское сельское поселение</w:t>
                        </w:r>
                      </w:p>
                      <w:p w:rsidR="007E3DBA" w:rsidRDefault="007E3DBA" w:rsidP="007E3DB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Дорогобужского района 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Смоленской области   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               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0421"/>
                        </w:tblGrid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jc w:val="center"/>
                              </w:pPr>
                              <w:r w:rsidRPr="00BD4290">
                                <w:object w:dxaOrig="935" w:dyaOrig="1169">
                                  <v:shape id="_x0000_i1026" type="#_x0000_t75" style="width:39pt;height:49.5pt" o:ole="">
                                    <v:imagedata r:id="rId7" o:title=""/>
                                  </v:shape>
                                  <o:OLEObject Type="Embed" ProgID="Word.Picture.8" ShapeID="_x0000_i1026" DrawAspect="Content" ObjectID="_1675072023" r:id="rId9"/>
                                </w:object>
                              </w:r>
                            </w:p>
                          </w:tc>
                        </w:tr>
                        <w:tr w:rsidR="007E3DBA" w:rsidTr="00A02B00">
                          <w:trPr>
                            <w:trHeight w:val="287"/>
                          </w:trPr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16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АДМИНИСТРАЦИЯ  МИХАЙЛОВСКОГО СЕЛЬСКОГО ПОСЕЛЕНИЯ</w:t>
                              </w: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ДОРОГОБУЖСКОГО РАЙОНА СМОЛЕНСКОЙ ОБЛАСТИ</w:t>
                              </w:r>
                            </w:p>
                            <w:p w:rsidR="007E3DBA" w:rsidRDefault="007E3DBA" w:rsidP="00A02B00">
                              <w:pPr>
                                <w:pStyle w:val="2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7E3DBA" w:rsidRPr="00762B7E" w:rsidRDefault="007E3DBA" w:rsidP="00A02B00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</w:tc>
                        </w:tr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r>
                                <w:t xml:space="preserve">от </w:t>
                              </w:r>
                              <w:r w:rsidRPr="00821BF5">
                                <w:rPr>
                                  <w:u w:val="single"/>
                                </w:rPr>
                                <w:t>19.01.2015</w:t>
                              </w:r>
                              <w:r>
                                <w:t xml:space="preserve"> № </w:t>
                              </w:r>
                              <w:r w:rsidRPr="00821BF5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E3DBA" w:rsidRDefault="007E3DBA" w:rsidP="007E3DBA">
                        <w:pPr>
                          <w:rPr>
                            <w:sz w:val="20"/>
                          </w:rPr>
                        </w:pP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О проведен</w:t>
                        </w:r>
                        <w:proofErr w:type="gramStart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ии  ау</w:t>
                        </w:r>
                        <w:proofErr w:type="gramEnd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кциона</w:t>
                        </w:r>
                        <w:r w:rsidRPr="001359F0"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Cs w:val="28"/>
                          </w:rPr>
                          <w:t>Михайловского сельского поселения Дорогобужского</w:t>
                        </w:r>
                        <w:r w:rsidRPr="001359F0">
                          <w:rPr>
                            <w:szCs w:val="28"/>
                          </w:rPr>
                          <w:t xml:space="preserve"> район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Смоленской области  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п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 xml:space="preserve"> о с т а н о в л я е т: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814119" w:rsidRDefault="007E3DBA" w:rsidP="007E3DBA">
                        <w:pPr>
                          <w:pStyle w:val="a3"/>
                          <w:ind w:firstLine="709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</w:t>
                        </w:r>
                        <w:r w:rsidRPr="00814119">
                          <w:rPr>
                            <w:szCs w:val="28"/>
                          </w:rPr>
                          <w:t>Выставить на аукцион, открытый по</w:t>
                        </w:r>
                        <w:r>
                          <w:rPr>
                            <w:szCs w:val="28"/>
                          </w:rPr>
                          <w:t xml:space="preserve"> составу </w:t>
                        </w:r>
                        <w:r w:rsidRPr="00814119">
                          <w:rPr>
                            <w:szCs w:val="28"/>
                          </w:rPr>
                          <w:t xml:space="preserve">и по  форме подачи предложений о </w:t>
                        </w:r>
                        <w:r w:rsidRPr="00814119">
                          <w:rPr>
                            <w:color w:val="000000"/>
                            <w:szCs w:val="28"/>
                          </w:rPr>
                          <w:t>размере ежегодной арендной платы, право на заключение договоров аренды следующих земельных участков: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1.1.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5000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99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хозяйства;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1.2.</w:t>
                        </w:r>
                        <w:r>
                          <w:rPr>
                            <w:color w:val="000000"/>
                            <w:szCs w:val="28"/>
                          </w:rPr>
                          <w:t xml:space="preserve">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3000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100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</w:t>
                        </w:r>
                        <w:r w:rsidRPr="001359F0">
                          <w:rPr>
                            <w:szCs w:val="28"/>
                          </w:rPr>
                          <w:t>.</w:t>
                        </w:r>
                      </w:p>
                      <w:p w:rsidR="007E3DBA" w:rsidRPr="001359F0" w:rsidRDefault="007E3DBA" w:rsidP="007E3DBA">
                        <w:pPr>
                          <w:pStyle w:val="ConsPlusNormal"/>
                          <w:ind w:firstLine="7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sz w:val="28"/>
                            <w:szCs w:val="28"/>
                          </w:rPr>
                          <w:t xml:space="preserve">2. Установить начальную цену предмета аукциона (определение ежегодного размера арендной платы) в размере </w:t>
                        </w: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процентов от кадастровой стоимости  земельн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участк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>, указанн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в п. 1 настоящего постановления.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3. Установить задаток в размере 20 процентов от 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4. Установить «Шаг аукциона» </w:t>
                        </w:r>
                        <w:r w:rsidRPr="00287826">
                          <w:rPr>
                            <w:szCs w:val="28"/>
                          </w:rPr>
                          <w:t>в размере 3 процентов от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87826">
                          <w:rPr>
                            <w:sz w:val="28"/>
                            <w:szCs w:val="28"/>
                          </w:rPr>
                          <w:t xml:space="preserve">5. </w:t>
                        </w:r>
                        <w:proofErr w:type="gramStart"/>
                        <w:r w:rsidRPr="00287826">
                          <w:rPr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287826">
                          <w:rPr>
                            <w:sz w:val="28"/>
                            <w:szCs w:val="28"/>
                          </w:rPr>
                          <w:t xml:space="preserve"> исполнением настоящего постановления оставляю за собой.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Глав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м</w:t>
                        </w:r>
                        <w:r w:rsidRPr="001359F0">
                          <w:rPr>
                            <w:szCs w:val="28"/>
                          </w:rPr>
                          <w:t xml:space="preserve">униципального образования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Михайловское сельское поселение</w:t>
                        </w:r>
                      </w:p>
                      <w:p w:rsidR="007E3DBA" w:rsidRDefault="007E3DBA" w:rsidP="007E3DB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Дорогобужского района 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Смоленской области   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               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0421"/>
                        </w:tblGrid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jc w:val="center"/>
                              </w:pPr>
                              <w:r w:rsidRPr="00BD4290">
                                <w:object w:dxaOrig="935" w:dyaOrig="1169">
                                  <v:shape id="_x0000_i1027" type="#_x0000_t75" style="width:39pt;height:49.5pt" o:ole="">
                                    <v:imagedata r:id="rId7" o:title=""/>
                                  </v:shape>
                                  <o:OLEObject Type="Embed" ProgID="Word.Picture.8" ShapeID="_x0000_i1027" DrawAspect="Content" ObjectID="_1675072024" r:id="rId10"/>
                                </w:object>
                              </w:r>
                            </w:p>
                          </w:tc>
                        </w:tr>
                        <w:tr w:rsidR="007E3DBA" w:rsidTr="00A02B00">
                          <w:trPr>
                            <w:trHeight w:val="287"/>
                          </w:trPr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16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АДМИНИСТРАЦИЯ  МИХАЙЛОВСКОГО СЕЛЬСКОГО ПОСЕЛЕНИЯ</w:t>
                              </w: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ДОРОГОБУЖСКОГО РАЙОНА СМОЛЕНСКОЙ ОБЛАСТИ</w:t>
                              </w:r>
                            </w:p>
                            <w:p w:rsidR="007E3DBA" w:rsidRDefault="007E3DBA" w:rsidP="00A02B00">
                              <w:pPr>
                                <w:pStyle w:val="2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7E3DBA" w:rsidRPr="00762B7E" w:rsidRDefault="007E3DBA" w:rsidP="00A02B00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</w:tc>
                        </w:tr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r>
                                <w:t xml:space="preserve">от </w:t>
                              </w:r>
                              <w:r w:rsidRPr="00821BF5">
                                <w:rPr>
                                  <w:u w:val="single"/>
                                </w:rPr>
                                <w:t>19.01.2015</w:t>
                              </w:r>
                              <w:r>
                                <w:t xml:space="preserve"> № </w:t>
                              </w:r>
                              <w:r w:rsidRPr="00821BF5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E3DBA" w:rsidRDefault="007E3DBA" w:rsidP="007E3DBA">
                        <w:pPr>
                          <w:rPr>
                            <w:sz w:val="20"/>
                          </w:rPr>
                        </w:pP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О проведен</w:t>
                        </w:r>
                        <w:proofErr w:type="gramStart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ии  ау</w:t>
                        </w:r>
                        <w:proofErr w:type="gramEnd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кциона</w:t>
                        </w:r>
                        <w:r w:rsidRPr="001359F0"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Cs w:val="28"/>
                          </w:rPr>
                          <w:t>Михайловского сельского поселения Дорогобужского</w:t>
                        </w:r>
                        <w:r w:rsidRPr="001359F0">
                          <w:rPr>
                            <w:szCs w:val="28"/>
                          </w:rPr>
                          <w:t xml:space="preserve"> район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Смоленской области  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п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 xml:space="preserve"> о с т а н о в л я е т: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814119" w:rsidRDefault="007E3DBA" w:rsidP="007E3DBA">
                        <w:pPr>
                          <w:pStyle w:val="a3"/>
                          <w:ind w:firstLine="709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</w:t>
                        </w:r>
                        <w:r w:rsidRPr="00814119">
                          <w:rPr>
                            <w:szCs w:val="28"/>
                          </w:rPr>
                          <w:t>Выставить на аукцион, открытый по</w:t>
                        </w:r>
                        <w:r>
                          <w:rPr>
                            <w:szCs w:val="28"/>
                          </w:rPr>
                          <w:t xml:space="preserve"> составу </w:t>
                        </w:r>
                        <w:r w:rsidRPr="00814119">
                          <w:rPr>
                            <w:szCs w:val="28"/>
                          </w:rPr>
                          <w:t xml:space="preserve">и по  форме подачи предложений о </w:t>
                        </w:r>
                        <w:r w:rsidRPr="00814119">
                          <w:rPr>
                            <w:color w:val="000000"/>
                            <w:szCs w:val="28"/>
                          </w:rPr>
                          <w:t>размере ежегодной арендной платы, право на заключение договоров аренды следующих земельных участков: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1.1.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5000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99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хозяйства;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1.2.</w:t>
                        </w:r>
                        <w:r>
                          <w:rPr>
                            <w:color w:val="000000"/>
                            <w:szCs w:val="28"/>
                          </w:rPr>
                          <w:t xml:space="preserve">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3000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100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</w:t>
                        </w:r>
                        <w:r w:rsidRPr="001359F0">
                          <w:rPr>
                            <w:szCs w:val="28"/>
                          </w:rPr>
                          <w:t>.</w:t>
                        </w:r>
                      </w:p>
                      <w:p w:rsidR="007E3DBA" w:rsidRPr="001359F0" w:rsidRDefault="007E3DBA" w:rsidP="007E3DBA">
                        <w:pPr>
                          <w:pStyle w:val="ConsPlusNormal"/>
                          <w:ind w:firstLine="7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sz w:val="28"/>
                            <w:szCs w:val="28"/>
                          </w:rPr>
                          <w:t xml:space="preserve">2. Установить начальную цену предмета аукциона (определение ежегодного размера арендной платы) в размере </w:t>
                        </w: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процентов от кадастровой стоимости  земельн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участк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>, указанн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в п. 1 настоящего постановления.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3. Установить задаток в размере 20 процентов от 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4. Установить «Шаг аукциона» </w:t>
                        </w:r>
                        <w:r w:rsidRPr="00287826">
                          <w:rPr>
                            <w:szCs w:val="28"/>
                          </w:rPr>
                          <w:t>в размере 3 процентов от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87826">
                          <w:rPr>
                            <w:sz w:val="28"/>
                            <w:szCs w:val="28"/>
                          </w:rPr>
                          <w:t xml:space="preserve">5. </w:t>
                        </w:r>
                        <w:proofErr w:type="gramStart"/>
                        <w:r w:rsidRPr="00287826">
                          <w:rPr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287826">
                          <w:rPr>
                            <w:sz w:val="28"/>
                            <w:szCs w:val="28"/>
                          </w:rPr>
                          <w:t xml:space="preserve"> исполнением настоящего постановления оставляю за собой.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Глав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м</w:t>
                        </w:r>
                        <w:r w:rsidRPr="001359F0">
                          <w:rPr>
                            <w:szCs w:val="28"/>
                          </w:rPr>
                          <w:t xml:space="preserve">униципального образования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Михайловское сельское поселение</w:t>
                        </w:r>
                      </w:p>
                      <w:p w:rsidR="007E3DBA" w:rsidRDefault="007E3DBA" w:rsidP="007E3DB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Дорогобужского района 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Смоленской области   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               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0421"/>
                        </w:tblGrid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95300" cy="628650"/>
                                    <wp:effectExtent l="19050" t="0" r="0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E3DBA" w:rsidTr="00A02B00">
                          <w:trPr>
                            <w:trHeight w:val="287"/>
                          </w:trPr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16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АДМИНИСТРАЦИЯ  МИХАЙЛОВСКОГО СЕЛЬСКОГО ПОСЕЛЕНИЯ</w:t>
                              </w:r>
                            </w:p>
                            <w:p w:rsidR="007E3DBA" w:rsidRDefault="007E3DBA" w:rsidP="00A02B00">
                              <w:pPr>
                                <w:pStyle w:val="1"/>
                                <w:ind w:right="-828"/>
                                <w:rPr>
                                  <w:b w:val="0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ДОРОГОБУЖСКОГО РАЙОНА СМОЛЕНСКОЙ ОБЛАСТИ</w:t>
                              </w:r>
                            </w:p>
                            <w:p w:rsidR="007E3DBA" w:rsidRDefault="007E3DBA" w:rsidP="00A02B00">
                              <w:pPr>
                                <w:pStyle w:val="2"/>
                                <w:rPr>
                                  <w:b w:val="0"/>
                                  <w:sz w:val="24"/>
                                </w:rPr>
                              </w:pPr>
                            </w:p>
                            <w:p w:rsidR="007E3DBA" w:rsidRPr="00762B7E" w:rsidRDefault="007E3DBA" w:rsidP="00A02B00">
                              <w:pPr>
                                <w:pStyle w:val="3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762B7E">
                                <w:rPr>
                                  <w:bCs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</w:tc>
                        </w:tr>
                        <w:tr w:rsidR="007E3DBA" w:rsidTr="00A02B00">
                          <w:tc>
                            <w:tcPr>
                              <w:tcW w:w="10421" w:type="dxa"/>
                            </w:tcPr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E3DBA" w:rsidRDefault="007E3DBA" w:rsidP="00A02B00">
                              <w:r>
                                <w:t xml:space="preserve">от </w:t>
                              </w:r>
                              <w:r w:rsidRPr="00821BF5">
                                <w:rPr>
                                  <w:u w:val="single"/>
                                </w:rPr>
                                <w:t>19.01.2015</w:t>
                              </w:r>
                              <w:r>
                                <w:t xml:space="preserve"> № </w:t>
                              </w:r>
                              <w:r w:rsidRPr="00821BF5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E3DBA" w:rsidRDefault="007E3DBA" w:rsidP="007E3DBA">
                        <w:pPr>
                          <w:rPr>
                            <w:sz w:val="20"/>
                          </w:rPr>
                        </w:pP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О проведен</w:t>
                        </w:r>
                        <w:proofErr w:type="gramStart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ии  ау</w:t>
                        </w:r>
                        <w:proofErr w:type="gramEnd"/>
                        <w:r w:rsidRPr="001359F0">
                          <w:rPr>
                            <w:color w:val="0D0D0D"/>
                            <w:sz w:val="28"/>
                            <w:szCs w:val="28"/>
                          </w:rPr>
                          <w:t>кциона</w:t>
                        </w:r>
                        <w:r w:rsidRPr="001359F0"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E3DBA" w:rsidRPr="001359F0" w:rsidRDefault="007E3DBA" w:rsidP="007E3DBA">
                        <w:pPr>
                          <w:ind w:right="6300"/>
                          <w:rPr>
                            <w:rStyle w:val="apple-converted-space"/>
                            <w:color w:val="0D0D0D"/>
                            <w:sz w:val="28"/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1359F0" w:rsidRDefault="007E3DBA" w:rsidP="007E3DBA">
                        <w:pPr>
                          <w:pStyle w:val="a3"/>
                          <w:ind w:firstLine="708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Администрация </w:t>
                        </w:r>
                        <w:r>
                          <w:rPr>
                            <w:szCs w:val="28"/>
                          </w:rPr>
                          <w:t>Михайловского сельского поселения Дорогобужского</w:t>
                        </w:r>
                        <w:r w:rsidRPr="001359F0">
                          <w:rPr>
                            <w:szCs w:val="28"/>
                          </w:rPr>
                          <w:t xml:space="preserve"> район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Смоленской области  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п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 xml:space="preserve"> о с т а н о в л я е т: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</w:p>
                      <w:p w:rsidR="007E3DBA" w:rsidRPr="00814119" w:rsidRDefault="007E3DBA" w:rsidP="007E3DBA">
                        <w:pPr>
                          <w:pStyle w:val="a3"/>
                          <w:ind w:firstLine="709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</w:t>
                        </w:r>
                        <w:r w:rsidRPr="00814119">
                          <w:rPr>
                            <w:szCs w:val="28"/>
                          </w:rPr>
                          <w:t>Выставить на аукцион, открытый по</w:t>
                        </w:r>
                        <w:r>
                          <w:rPr>
                            <w:szCs w:val="28"/>
                          </w:rPr>
                          <w:t xml:space="preserve"> составу </w:t>
                        </w:r>
                        <w:r w:rsidRPr="00814119">
                          <w:rPr>
                            <w:szCs w:val="28"/>
                          </w:rPr>
                          <w:t xml:space="preserve">и по  форме подачи предложений о </w:t>
                        </w:r>
                        <w:r w:rsidRPr="00814119">
                          <w:rPr>
                            <w:color w:val="000000"/>
                            <w:szCs w:val="28"/>
                          </w:rPr>
                          <w:t>размере ежегодной арендной платы, право на заключение договоров аренды следующих земельных участков: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1.1.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5000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99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хозяйства;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09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1.2.</w:t>
                        </w:r>
                        <w:r>
                          <w:rPr>
                            <w:color w:val="000000"/>
                            <w:szCs w:val="28"/>
                          </w:rPr>
                          <w:t xml:space="preserve"> земельный участок</w:t>
                        </w:r>
                        <w:r w:rsidRPr="001359F0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r w:rsidRPr="001359F0">
                          <w:rPr>
                            <w:szCs w:val="28"/>
                          </w:rPr>
                          <w:t xml:space="preserve">из категории земель населенных пунктов, площадью </w:t>
                        </w:r>
                        <w:r>
                          <w:rPr>
                            <w:szCs w:val="28"/>
                          </w:rPr>
                          <w:t xml:space="preserve">        3000</w:t>
                        </w:r>
                        <w:r w:rsidRPr="001359F0">
                          <w:rPr>
                            <w:szCs w:val="28"/>
                          </w:rPr>
                          <w:t xml:space="preserve"> кв</w:t>
                        </w:r>
                        <w:proofErr w:type="gramStart"/>
                        <w:r w:rsidRPr="001359F0">
                          <w:rPr>
                            <w:szCs w:val="28"/>
                          </w:rPr>
                          <w:t>.м</w:t>
                        </w:r>
                        <w:proofErr w:type="gramEnd"/>
                        <w:r w:rsidRPr="001359F0">
                          <w:rPr>
                            <w:szCs w:val="28"/>
                          </w:rPr>
                          <w:t>, с кадастровым номером 67:06:</w:t>
                        </w:r>
                        <w:r>
                          <w:rPr>
                            <w:szCs w:val="28"/>
                          </w:rPr>
                          <w:t>0140101</w:t>
                        </w:r>
                        <w:r w:rsidRPr="001359F0">
                          <w:rPr>
                            <w:szCs w:val="28"/>
                          </w:rPr>
                          <w:t>:</w:t>
                        </w:r>
                        <w:r>
                          <w:rPr>
                            <w:szCs w:val="28"/>
                          </w:rPr>
                          <w:t>100</w:t>
                        </w:r>
                        <w:r w:rsidRPr="001359F0">
                          <w:rPr>
                            <w:szCs w:val="28"/>
                          </w:rPr>
                          <w:t>, расположенн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1359F0">
                          <w:rPr>
                            <w:szCs w:val="28"/>
                          </w:rPr>
                          <w:t xml:space="preserve"> по адресу: Смоленская область, </w:t>
                        </w:r>
                        <w:r>
                          <w:rPr>
                            <w:szCs w:val="28"/>
                          </w:rPr>
                          <w:t xml:space="preserve">Дорогобужский район, Михайловское сельское поселение, деревня </w:t>
                        </w:r>
                        <w:proofErr w:type="spellStart"/>
                        <w:r>
                          <w:rPr>
                            <w:szCs w:val="28"/>
                          </w:rPr>
                          <w:t>Соколово</w:t>
                        </w:r>
                        <w:proofErr w:type="spellEnd"/>
                        <w:r w:rsidRPr="001359F0">
                          <w:rPr>
                            <w:szCs w:val="28"/>
                          </w:rPr>
                          <w:t xml:space="preserve">, с разрешенным использованием –  </w:t>
                        </w:r>
                        <w:r>
                          <w:rPr>
                            <w:szCs w:val="28"/>
                          </w:rPr>
                          <w:t>для приусадебного участка личного подсобного хозяйства</w:t>
                        </w:r>
                        <w:r w:rsidRPr="001359F0">
                          <w:rPr>
                            <w:szCs w:val="28"/>
                          </w:rPr>
                          <w:t>.</w:t>
                        </w:r>
                      </w:p>
                      <w:p w:rsidR="007E3DBA" w:rsidRPr="001359F0" w:rsidRDefault="007E3DBA" w:rsidP="007E3DBA">
                        <w:pPr>
                          <w:pStyle w:val="ConsPlusNormal"/>
                          <w:ind w:firstLine="7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359F0">
                          <w:rPr>
                            <w:sz w:val="28"/>
                            <w:szCs w:val="28"/>
                          </w:rPr>
                          <w:t xml:space="preserve">2. Установить начальную цену предмета аукциона (определение ежегодного размера арендной платы) в размере </w:t>
                        </w: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процентов от кадастровой стоимости  земельн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участк</w:t>
                        </w:r>
                        <w:r>
                          <w:rPr>
                            <w:sz w:val="28"/>
                            <w:szCs w:val="28"/>
                          </w:rPr>
                          <w:t>ов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>, указанн</w:t>
                        </w:r>
                        <w:r>
                          <w:rPr>
                            <w:sz w:val="28"/>
                            <w:szCs w:val="28"/>
                          </w:rPr>
                          <w:t>ых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 в п. 1 настоящего постановления.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3. Установить задаток в размере 20 процентов от 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 xml:space="preserve">4. Установить «Шаг аукциона» </w:t>
                        </w:r>
                        <w:r w:rsidRPr="00287826">
                          <w:rPr>
                            <w:szCs w:val="28"/>
                          </w:rPr>
                          <w:t>в размере 3 процентов от начальной цены предмета аукциона.</w:t>
                        </w:r>
                      </w:p>
                      <w:p w:rsidR="007E3DBA" w:rsidRPr="00287826" w:rsidRDefault="007E3DBA" w:rsidP="007E3DBA">
                        <w:pPr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87826">
                          <w:rPr>
                            <w:sz w:val="28"/>
                            <w:szCs w:val="28"/>
                          </w:rPr>
                          <w:t xml:space="preserve">5. </w:t>
                        </w:r>
                        <w:proofErr w:type="gramStart"/>
                        <w:r w:rsidRPr="00287826">
                          <w:rPr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287826">
                          <w:rPr>
                            <w:sz w:val="28"/>
                            <w:szCs w:val="28"/>
                          </w:rPr>
                          <w:t xml:space="preserve"> исполнением настоящего постановления оставляю за собой.</w:t>
                        </w: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ind w:firstLine="720"/>
                          <w:rPr>
                            <w:szCs w:val="28"/>
                          </w:rPr>
                        </w:pPr>
                      </w:p>
                      <w:p w:rsidR="007E3DBA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 w:rsidRPr="001359F0">
                          <w:rPr>
                            <w:szCs w:val="28"/>
                          </w:rPr>
                          <w:t>Глав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359F0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м</w:t>
                        </w:r>
                        <w:r w:rsidRPr="001359F0">
                          <w:rPr>
                            <w:szCs w:val="28"/>
                          </w:rPr>
                          <w:t xml:space="preserve">униципального образования </w:t>
                        </w:r>
                      </w:p>
                      <w:p w:rsidR="007E3DBA" w:rsidRPr="001359F0" w:rsidRDefault="007E3DBA" w:rsidP="007E3DBA">
                        <w:pPr>
                          <w:pStyle w:val="a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Михайловское сельское поселение</w:t>
                        </w:r>
                      </w:p>
                      <w:p w:rsidR="007E3DBA" w:rsidRDefault="007E3DBA" w:rsidP="007E3DB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Дорогобужского района </w:t>
                        </w:r>
                        <w:r w:rsidRPr="001359F0">
                          <w:rPr>
                            <w:sz w:val="28"/>
                            <w:szCs w:val="28"/>
                          </w:rPr>
                          <w:t xml:space="preserve">Смоленской области   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</w:t>
                        </w:r>
                        <w:r w:rsidRPr="001359F0">
                          <w:rPr>
                            <w:b/>
                            <w:sz w:val="28"/>
                            <w:szCs w:val="28"/>
                          </w:rPr>
                          <w:t xml:space="preserve">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7E3DBA" w:rsidRDefault="007E3DBA" w:rsidP="000C4B3E">
            <w:pPr>
              <w:rPr>
                <w:b/>
                <w:bCs/>
                <w:szCs w:val="36"/>
              </w:rPr>
            </w:pPr>
          </w:p>
          <w:p w:rsidR="007E3DBA" w:rsidRDefault="007E3DBA" w:rsidP="000C4B3E">
            <w:pPr>
              <w:jc w:val="center"/>
              <w:rPr>
                <w:b/>
                <w:bCs/>
                <w:szCs w:val="36"/>
              </w:rPr>
            </w:pPr>
          </w:p>
          <w:p w:rsidR="007E3DBA" w:rsidRDefault="007E3DBA" w:rsidP="000C4B3E">
            <w:pPr>
              <w:jc w:val="center"/>
              <w:rPr>
                <w:b/>
                <w:bCs/>
              </w:rPr>
            </w:pPr>
          </w:p>
        </w:tc>
      </w:tr>
    </w:tbl>
    <w:p w:rsidR="007E3DBA" w:rsidRDefault="007E3DBA" w:rsidP="007E3DBA">
      <w:pPr>
        <w:tabs>
          <w:tab w:val="left" w:pos="1240"/>
        </w:tabs>
      </w:pPr>
    </w:p>
    <w:p w:rsidR="007E3DBA" w:rsidRPr="004015F2" w:rsidRDefault="007E3DBA" w:rsidP="007E3DBA">
      <w:pPr>
        <w:jc w:val="center"/>
      </w:pPr>
      <w:r w:rsidRPr="004015F2">
        <w:rPr>
          <w:noProof/>
        </w:rPr>
        <w:drawing>
          <wp:inline distT="0" distB="0" distL="0" distR="0" wp14:anchorId="58D98E26" wp14:editId="2D2F2BB0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BA" w:rsidRPr="004015F2" w:rsidRDefault="007E3DBA" w:rsidP="007E3DBA">
      <w:pPr>
        <w:rPr>
          <w:b/>
          <w:bCs/>
        </w:rPr>
      </w:pPr>
    </w:p>
    <w:p w:rsidR="007E3DBA" w:rsidRPr="004015F2" w:rsidRDefault="007E3DBA" w:rsidP="007E3DBA">
      <w:pPr>
        <w:jc w:val="center"/>
        <w:rPr>
          <w:b/>
          <w:bCs/>
        </w:rPr>
      </w:pPr>
      <w:r w:rsidRPr="004015F2">
        <w:rPr>
          <w:b/>
          <w:bCs/>
        </w:rPr>
        <w:t>СОВЕТ ДЕПУТАТОВ МИХАЙЛОВСКОГО СЕЛЬСКОГО ПОСЕЛЕНИЯ</w:t>
      </w:r>
    </w:p>
    <w:p w:rsidR="007E3DBA" w:rsidRPr="004015F2" w:rsidRDefault="007E3DBA" w:rsidP="007E3DBA">
      <w:pPr>
        <w:jc w:val="center"/>
        <w:rPr>
          <w:b/>
          <w:bCs/>
        </w:rPr>
      </w:pPr>
      <w:r w:rsidRPr="004015F2">
        <w:rPr>
          <w:b/>
          <w:bCs/>
        </w:rPr>
        <w:t>ДОРОГОБУЖСКОГО РАЙОНА СМОЛЕНСКОЙ ОБЛАСТИ</w:t>
      </w:r>
    </w:p>
    <w:p w:rsidR="007E3DBA" w:rsidRPr="004015F2" w:rsidRDefault="007E3DBA" w:rsidP="007E3DBA">
      <w:pPr>
        <w:jc w:val="center"/>
        <w:rPr>
          <w:b/>
          <w:bCs/>
        </w:rPr>
      </w:pPr>
    </w:p>
    <w:p w:rsidR="007E3DBA" w:rsidRPr="004015F2" w:rsidRDefault="007E3DBA" w:rsidP="007E3DBA">
      <w:pPr>
        <w:jc w:val="center"/>
        <w:rPr>
          <w:b/>
          <w:bCs/>
        </w:rPr>
      </w:pPr>
      <w:r w:rsidRPr="004015F2">
        <w:rPr>
          <w:b/>
          <w:bCs/>
        </w:rPr>
        <w:t>РЕШЕНИЕ</w:t>
      </w:r>
    </w:p>
    <w:p w:rsidR="007E3DBA" w:rsidRPr="004015F2" w:rsidRDefault="007E3DBA" w:rsidP="007E3DB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56EE5" w:rsidRPr="004015F2" w:rsidRDefault="00A56EE5" w:rsidP="00A56EE5">
      <w:pPr>
        <w:pStyle w:val="5"/>
        <w:keepNext w:val="0"/>
        <w:spacing w:before="0"/>
        <w:ind w:right="4819"/>
        <w:jc w:val="both"/>
        <w:rPr>
          <w:bCs/>
          <w:sz w:val="24"/>
          <w:szCs w:val="24"/>
        </w:rPr>
      </w:pPr>
    </w:p>
    <w:p w:rsidR="004015F2" w:rsidRPr="004015F2" w:rsidRDefault="004015F2" w:rsidP="004015F2">
      <w:pPr>
        <w:tabs>
          <w:tab w:val="left" w:pos="4125"/>
        </w:tabs>
        <w:jc w:val="both"/>
      </w:pPr>
      <w:r w:rsidRPr="004015F2">
        <w:t xml:space="preserve">28 декабря 2020 года                                                                                 №   21 </w:t>
      </w:r>
      <w:r w:rsidRPr="004015F2">
        <w:tab/>
      </w:r>
    </w:p>
    <w:p w:rsidR="004015F2" w:rsidRPr="004015F2" w:rsidRDefault="004015F2" w:rsidP="004015F2">
      <w:pPr>
        <w:pStyle w:val="5"/>
        <w:keepNext w:val="0"/>
        <w:spacing w:before="0"/>
        <w:ind w:right="4819"/>
        <w:jc w:val="both"/>
        <w:rPr>
          <w:bCs/>
          <w:sz w:val="24"/>
          <w:szCs w:val="24"/>
        </w:rPr>
      </w:pPr>
    </w:p>
    <w:p w:rsidR="004015F2" w:rsidRPr="004015F2" w:rsidRDefault="004015F2" w:rsidP="004015F2">
      <w:pPr>
        <w:pStyle w:val="5"/>
        <w:keepNext w:val="0"/>
        <w:spacing w:before="0"/>
        <w:ind w:right="5705"/>
        <w:jc w:val="both"/>
        <w:rPr>
          <w:sz w:val="24"/>
          <w:szCs w:val="24"/>
        </w:rPr>
      </w:pPr>
      <w:r w:rsidRPr="004015F2">
        <w:rPr>
          <w:bCs/>
          <w:sz w:val="24"/>
          <w:szCs w:val="24"/>
        </w:rPr>
        <w:t>О бюджете Михайловского сельского поселения Дорогобужского района Смоленской области</w:t>
      </w:r>
      <w:r w:rsidRPr="004015F2">
        <w:rPr>
          <w:sz w:val="24"/>
          <w:szCs w:val="24"/>
        </w:rPr>
        <w:t xml:space="preserve"> на 2021 год и на плановый период 2022 и 2023 годов</w:t>
      </w:r>
    </w:p>
    <w:p w:rsidR="004015F2" w:rsidRPr="004015F2" w:rsidRDefault="004015F2" w:rsidP="004015F2"/>
    <w:p w:rsidR="004015F2" w:rsidRPr="004015F2" w:rsidRDefault="004015F2" w:rsidP="004015F2">
      <w:pPr>
        <w:pStyle w:val="5"/>
        <w:keepNext w:val="0"/>
        <w:spacing w:before="0"/>
        <w:ind w:firstLine="709"/>
        <w:jc w:val="both"/>
        <w:rPr>
          <w:b/>
          <w:bCs/>
          <w:sz w:val="24"/>
          <w:szCs w:val="24"/>
        </w:rPr>
      </w:pPr>
      <w:proofErr w:type="gramStart"/>
      <w:r w:rsidRPr="004015F2">
        <w:rPr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2021 год и на плановый период 2022 и 2023 годов», Положением о бюджетном процессе в Михайловском сельском поселении Дорогобужского района Смоленской области, рассмотрев рекомендации публичных слушаний по проекту бюджета Михайловского сельского поселения</w:t>
      </w:r>
      <w:proofErr w:type="gramEnd"/>
      <w:r w:rsidRPr="004015F2">
        <w:rPr>
          <w:sz w:val="24"/>
          <w:szCs w:val="24"/>
        </w:rPr>
        <w:t xml:space="preserve"> Дорогобужского района Смоленской области на 2021 год и на плановый период 2022 и 2023 годов, решением постоянной комиссии по бюджету, финансовой и налоговой политике, по вопросам муниципального имущества, в соответствии с Уставом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4015F2" w:rsidRPr="004015F2" w:rsidRDefault="004015F2" w:rsidP="004015F2">
      <w:proofErr w:type="gramStart"/>
      <w:r w:rsidRPr="004015F2">
        <w:rPr>
          <w:b/>
          <w:bCs/>
        </w:rPr>
        <w:t>Р</w:t>
      </w:r>
      <w:proofErr w:type="gramEnd"/>
      <w:r w:rsidRPr="004015F2">
        <w:rPr>
          <w:b/>
          <w:bCs/>
        </w:rPr>
        <w:t xml:space="preserve"> Е Ш И Л:</w:t>
      </w:r>
    </w:p>
    <w:p w:rsidR="004015F2" w:rsidRPr="004015F2" w:rsidRDefault="004015F2" w:rsidP="004015F2">
      <w:pPr>
        <w:jc w:val="both"/>
      </w:pPr>
    </w:p>
    <w:p w:rsidR="004015F2" w:rsidRPr="004015F2" w:rsidRDefault="004015F2" w:rsidP="004015F2">
      <w:pPr>
        <w:widowControl w:val="0"/>
        <w:ind w:firstLine="709"/>
        <w:jc w:val="both"/>
      </w:pPr>
      <w:r w:rsidRPr="004015F2">
        <w:t xml:space="preserve">1. Утвердить основные характеристики бюджета </w:t>
      </w:r>
      <w:r w:rsidRPr="004015F2">
        <w:rPr>
          <w:bCs/>
        </w:rPr>
        <w:t xml:space="preserve">Михайловского сельского поселения </w:t>
      </w:r>
      <w:r w:rsidRPr="004015F2">
        <w:rPr>
          <w:bCs/>
        </w:rPr>
        <w:lastRenderedPageBreak/>
        <w:t>Дорогобужского района Смоленской области</w:t>
      </w:r>
      <w:r w:rsidRPr="004015F2">
        <w:t xml:space="preserve"> (далее - бюджет поселения) на 2021 год:</w:t>
      </w:r>
    </w:p>
    <w:p w:rsidR="004015F2" w:rsidRPr="004015F2" w:rsidRDefault="004015F2" w:rsidP="004015F2">
      <w:pPr>
        <w:widowControl w:val="0"/>
        <w:ind w:firstLine="708"/>
        <w:jc w:val="both"/>
      </w:pPr>
      <w:r w:rsidRPr="004015F2">
        <w:t xml:space="preserve">1) общий объем доходов бюджета поселения в сумме </w:t>
      </w:r>
      <w:r w:rsidRPr="004015F2">
        <w:rPr>
          <w:b/>
        </w:rPr>
        <w:t>12583,6</w:t>
      </w:r>
      <w:r w:rsidRPr="004015F2">
        <w:t xml:space="preserve">тыс. рублей, в том числе объем безвозмездных поступлений в сумме 4489,9 тыс. рублей, из которых объем получаемых межбюджетных трансфертов – </w:t>
      </w:r>
      <w:r w:rsidRPr="004015F2">
        <w:rPr>
          <w:b/>
        </w:rPr>
        <w:t xml:space="preserve">4489,9 </w:t>
      </w:r>
      <w:r w:rsidRPr="004015F2">
        <w:t>тыс. рублей;</w:t>
      </w:r>
    </w:p>
    <w:p w:rsidR="004015F2" w:rsidRPr="004015F2" w:rsidRDefault="004015F2" w:rsidP="004015F2">
      <w:pPr>
        <w:widowControl w:val="0"/>
        <w:ind w:firstLine="709"/>
        <w:jc w:val="both"/>
      </w:pPr>
      <w:r w:rsidRPr="004015F2">
        <w:t xml:space="preserve">2) общий объем расходов бюджета поселения в сумме </w:t>
      </w:r>
      <w:r w:rsidRPr="004015F2">
        <w:rPr>
          <w:b/>
        </w:rPr>
        <w:t>12583,6 т</w:t>
      </w:r>
      <w:r w:rsidRPr="004015F2">
        <w:t>ыс. рублей;</w:t>
      </w:r>
    </w:p>
    <w:p w:rsidR="004015F2" w:rsidRPr="004015F2" w:rsidRDefault="004015F2" w:rsidP="004015F2">
      <w:pPr>
        <w:ind w:firstLine="709"/>
        <w:jc w:val="both"/>
      </w:pPr>
      <w:r w:rsidRPr="004015F2">
        <w:t xml:space="preserve">3) дефицит бюджета поселения в сумме </w:t>
      </w:r>
      <w:r w:rsidRPr="004015F2">
        <w:rPr>
          <w:b/>
        </w:rPr>
        <w:t xml:space="preserve">0,0 </w:t>
      </w:r>
      <w:r w:rsidRPr="004015F2">
        <w:t xml:space="preserve">тыс. рублей, что составляет </w:t>
      </w:r>
      <w:r w:rsidRPr="004015F2">
        <w:rPr>
          <w:b/>
        </w:rPr>
        <w:t xml:space="preserve">0,0 </w:t>
      </w:r>
      <w:r w:rsidRPr="004015F2"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2. Утвердить общий объем межбюджетных трансфертов, предоставляемых бюджетам бюджетной системы Российской Федерации в 2021 году из бюджета поселения, в сумме 1205,9 тыс. рублей, в том числе общий объем межбюджетных трансфертов, предоставляемых бюджету муниципального района из бюджета поселения в 2021 году, в сумме </w:t>
      </w:r>
      <w:r w:rsidRPr="004015F2">
        <w:rPr>
          <w:rFonts w:ascii="Times New Roman" w:hAnsi="Times New Roman"/>
          <w:b/>
          <w:sz w:val="24"/>
          <w:szCs w:val="24"/>
        </w:rPr>
        <w:t>1205,9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p w:rsidR="004015F2" w:rsidRPr="004015F2" w:rsidRDefault="004015F2" w:rsidP="004015F2">
      <w:pPr>
        <w:widowControl w:val="0"/>
        <w:jc w:val="both"/>
      </w:pPr>
      <w:r w:rsidRPr="004015F2">
        <w:rPr>
          <w:bCs/>
        </w:rPr>
        <w:t>3.</w:t>
      </w:r>
      <w:r w:rsidRPr="004015F2">
        <w:t> Утвердить основные характеристики бюджета поселения на плановый период 2022 и 2023 годов:</w:t>
      </w:r>
    </w:p>
    <w:p w:rsidR="004015F2" w:rsidRPr="004015F2" w:rsidRDefault="004015F2" w:rsidP="004015F2">
      <w:pPr>
        <w:widowControl w:val="0"/>
        <w:ind w:firstLine="708"/>
        <w:jc w:val="both"/>
      </w:pPr>
      <w:proofErr w:type="gramStart"/>
      <w:r w:rsidRPr="004015F2">
        <w:t xml:space="preserve">1) общий объем доходов бюджета поселения на 2022 год в сумме </w:t>
      </w:r>
      <w:r w:rsidRPr="004015F2">
        <w:rPr>
          <w:b/>
        </w:rPr>
        <w:t>15106,8</w:t>
      </w:r>
      <w:r w:rsidRPr="004015F2">
        <w:t xml:space="preserve">тыс. рублей, в том числе объем безвозмездных поступлений в сумме </w:t>
      </w:r>
      <w:r w:rsidRPr="004015F2">
        <w:rPr>
          <w:b/>
        </w:rPr>
        <w:t>6717,4</w:t>
      </w:r>
      <w:r w:rsidRPr="004015F2">
        <w:t xml:space="preserve"> тыс. рублей, из которых объем получаемых межбюджетных трансфертов – </w:t>
      </w:r>
      <w:r w:rsidRPr="004015F2">
        <w:rPr>
          <w:b/>
        </w:rPr>
        <w:t>6717,4 тыс.</w:t>
      </w:r>
      <w:r w:rsidRPr="004015F2">
        <w:t xml:space="preserve"> рублей и на 2023 год сумме </w:t>
      </w:r>
      <w:r w:rsidRPr="004015F2">
        <w:rPr>
          <w:b/>
        </w:rPr>
        <w:t>13025,0</w:t>
      </w:r>
      <w:r w:rsidRPr="004015F2">
        <w:rPr>
          <w:b/>
          <w:bCs/>
        </w:rPr>
        <w:t xml:space="preserve"> </w:t>
      </w:r>
      <w:r w:rsidRPr="004015F2">
        <w:t xml:space="preserve">тыс. рублей, в том числе объем безвозмездных поступлений в сумме </w:t>
      </w:r>
      <w:r w:rsidRPr="004015F2">
        <w:rPr>
          <w:b/>
        </w:rPr>
        <w:t>4318,2</w:t>
      </w:r>
      <w:r w:rsidRPr="004015F2">
        <w:t xml:space="preserve"> тыс. рублей, из которых объем получаемых межбюджетных трансфертов – </w:t>
      </w:r>
      <w:r w:rsidRPr="004015F2">
        <w:rPr>
          <w:b/>
        </w:rPr>
        <w:t>4318,2</w:t>
      </w:r>
      <w:proofErr w:type="gramEnd"/>
      <w:r w:rsidRPr="004015F2">
        <w:rPr>
          <w:b/>
        </w:rPr>
        <w:t xml:space="preserve"> </w:t>
      </w:r>
      <w:r w:rsidRPr="004015F2">
        <w:t>тыс. рублей;</w:t>
      </w:r>
    </w:p>
    <w:p w:rsidR="004015F2" w:rsidRPr="004015F2" w:rsidRDefault="004015F2" w:rsidP="004015F2">
      <w:pPr>
        <w:widowControl w:val="0"/>
        <w:ind w:firstLine="709"/>
        <w:jc w:val="both"/>
      </w:pPr>
      <w:r w:rsidRPr="004015F2">
        <w:t xml:space="preserve">2) общий объем расходов бюджета поселения на 2022 год в сумме </w:t>
      </w:r>
      <w:r w:rsidRPr="004015F2">
        <w:rPr>
          <w:b/>
        </w:rPr>
        <w:t>15106,8</w:t>
      </w:r>
      <w:r w:rsidRPr="004015F2">
        <w:rPr>
          <w:b/>
          <w:bCs/>
        </w:rPr>
        <w:t xml:space="preserve"> </w:t>
      </w:r>
      <w:proofErr w:type="spellStart"/>
      <w:r w:rsidRPr="004015F2">
        <w:t>тыс</w:t>
      </w:r>
      <w:proofErr w:type="gramStart"/>
      <w:r w:rsidRPr="004015F2">
        <w:t>.в</w:t>
      </w:r>
      <w:proofErr w:type="spellEnd"/>
      <w:proofErr w:type="gramEnd"/>
      <w:r w:rsidRPr="004015F2">
        <w:t xml:space="preserve"> том числе условно утвержденные расходы в сумме 377,7 тыс. рублей и на 2023 год в сумме </w:t>
      </w:r>
      <w:r w:rsidRPr="004015F2">
        <w:rPr>
          <w:b/>
        </w:rPr>
        <w:t>13025,0</w:t>
      </w:r>
      <w:r w:rsidRPr="004015F2">
        <w:t xml:space="preserve"> </w:t>
      </w:r>
      <w:proofErr w:type="spellStart"/>
      <w:r w:rsidRPr="004015F2">
        <w:t>тыс.рублей</w:t>
      </w:r>
      <w:proofErr w:type="spellEnd"/>
      <w:r w:rsidRPr="004015F2">
        <w:t xml:space="preserve">, в том числе условно утвержденные расходы в сумме 651,2 </w:t>
      </w:r>
      <w:proofErr w:type="spellStart"/>
      <w:r w:rsidRPr="004015F2">
        <w:t>тыс.рублей</w:t>
      </w:r>
      <w:proofErr w:type="spellEnd"/>
      <w:r w:rsidRPr="004015F2">
        <w:t>;</w:t>
      </w:r>
    </w:p>
    <w:p w:rsidR="004015F2" w:rsidRPr="004015F2" w:rsidRDefault="004015F2" w:rsidP="004015F2">
      <w:pPr>
        <w:ind w:firstLine="709"/>
        <w:jc w:val="both"/>
      </w:pPr>
      <w:proofErr w:type="gramStart"/>
      <w:r w:rsidRPr="004015F2">
        <w:t xml:space="preserve">3) дефицит бюджета поселения на 2022 год в сумме </w:t>
      </w:r>
      <w:r w:rsidRPr="004015F2">
        <w:rPr>
          <w:b/>
        </w:rPr>
        <w:t xml:space="preserve">0,0 </w:t>
      </w:r>
      <w:r w:rsidRPr="004015F2">
        <w:t xml:space="preserve">тыс. рублей, что составляет </w:t>
      </w:r>
      <w:r w:rsidRPr="004015F2">
        <w:rPr>
          <w:b/>
        </w:rPr>
        <w:t xml:space="preserve">0,0 </w:t>
      </w:r>
      <w:r w:rsidRPr="004015F2">
        <w:t xml:space="preserve">процента от утвержденного общего годового объема доходов бюджета поселения без учета утвержденного объема безвозмездных поступлений, и на 2023 год в сумме </w:t>
      </w:r>
      <w:r w:rsidRPr="004015F2">
        <w:rPr>
          <w:b/>
        </w:rPr>
        <w:t xml:space="preserve">0,0 </w:t>
      </w:r>
      <w:r w:rsidRPr="004015F2">
        <w:t xml:space="preserve">тыс. рублей, что составляет </w:t>
      </w:r>
      <w:r w:rsidRPr="004015F2">
        <w:rPr>
          <w:b/>
        </w:rPr>
        <w:t xml:space="preserve">0,0 </w:t>
      </w:r>
      <w:r w:rsidRPr="004015F2"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015F2">
        <w:rPr>
          <w:rFonts w:ascii="Times New Roman" w:hAnsi="Times New Roman"/>
          <w:sz w:val="24"/>
          <w:szCs w:val="24"/>
        </w:rPr>
        <w:t xml:space="preserve">Утвердить общий объем межбюджетных трансфертов, предоставляемых бюджетам бюджетной системы Российской Федерации в 2022 году из бюджета поселения, в сумме </w:t>
      </w:r>
      <w:r w:rsidRPr="004015F2">
        <w:rPr>
          <w:rFonts w:ascii="Times New Roman" w:hAnsi="Times New Roman"/>
          <w:b/>
          <w:bCs/>
          <w:sz w:val="24"/>
          <w:szCs w:val="24"/>
        </w:rPr>
        <w:t xml:space="preserve">0,0 </w:t>
      </w:r>
      <w:r w:rsidRPr="004015F2">
        <w:rPr>
          <w:rFonts w:ascii="Times New Roman" w:hAnsi="Times New Roman"/>
          <w:sz w:val="24"/>
          <w:szCs w:val="24"/>
        </w:rPr>
        <w:t xml:space="preserve">тыс. рублей, в том числе общий объем межбюджетных трансфертов, предоставляемых бюджету муниципального района из бюджета поселения в 2022 году, в сумме </w:t>
      </w:r>
      <w:r w:rsidRPr="004015F2">
        <w:rPr>
          <w:rFonts w:ascii="Times New Roman" w:hAnsi="Times New Roman"/>
          <w:b/>
          <w:sz w:val="24"/>
          <w:szCs w:val="24"/>
        </w:rPr>
        <w:t>0,0</w:t>
      </w:r>
      <w:r w:rsidRPr="004015F2">
        <w:rPr>
          <w:rFonts w:ascii="Times New Roman" w:hAnsi="Times New Roman"/>
          <w:sz w:val="24"/>
          <w:szCs w:val="24"/>
        </w:rPr>
        <w:t xml:space="preserve"> тыс. рублей,  и в 2023 году  из бюджета поселения, в сумме </w:t>
      </w:r>
      <w:r w:rsidRPr="004015F2">
        <w:rPr>
          <w:rFonts w:ascii="Times New Roman" w:hAnsi="Times New Roman"/>
          <w:b/>
          <w:bCs/>
          <w:sz w:val="24"/>
          <w:szCs w:val="24"/>
        </w:rPr>
        <w:t>0,0</w:t>
      </w:r>
      <w:r w:rsidRPr="004015F2">
        <w:rPr>
          <w:rFonts w:ascii="Times New Roman" w:hAnsi="Times New Roman"/>
          <w:sz w:val="24"/>
          <w:szCs w:val="24"/>
        </w:rPr>
        <w:t xml:space="preserve"> тыс. рублей, в том числе общий</w:t>
      </w:r>
      <w:proofErr w:type="gramEnd"/>
      <w:r w:rsidRPr="004015F2">
        <w:rPr>
          <w:rFonts w:ascii="Times New Roman" w:hAnsi="Times New Roman"/>
          <w:sz w:val="24"/>
          <w:szCs w:val="24"/>
        </w:rPr>
        <w:t xml:space="preserve"> объем межбюджетных трансфертов, предоставляемых бюджету муниципального района из бюджета поселения в 2023 году, в сумме </w:t>
      </w:r>
      <w:r w:rsidRPr="004015F2">
        <w:rPr>
          <w:rFonts w:ascii="Times New Roman" w:hAnsi="Times New Roman"/>
          <w:b/>
          <w:sz w:val="24"/>
          <w:szCs w:val="24"/>
        </w:rPr>
        <w:t xml:space="preserve">0,0 </w:t>
      </w:r>
      <w:r w:rsidRPr="004015F2">
        <w:rPr>
          <w:rFonts w:ascii="Times New Roman" w:hAnsi="Times New Roman"/>
          <w:sz w:val="24"/>
          <w:szCs w:val="24"/>
        </w:rPr>
        <w:t xml:space="preserve">тыс. рублей. 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5. Утвердить источники финансирования дефицита бюджета поселения: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1) на 2021 год  согласно приложению 1 к настоящему решению;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2) на плановый период 2022 и 2023 годов согласно приложению 2 к настоящему решению.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6. Утвердить перечень главных администраторов доходов бюджета поселения согласно приложению 3 к настоящему решению. 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7. Утвердить перечень главных </w:t>
      </w:r>
      <w:proofErr w:type="gramStart"/>
      <w:r w:rsidRPr="004015F2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  <w:r w:rsidRPr="004015F2">
        <w:rPr>
          <w:rFonts w:ascii="Times New Roman" w:hAnsi="Times New Roman"/>
          <w:sz w:val="24"/>
          <w:szCs w:val="24"/>
        </w:rPr>
        <w:t xml:space="preserve"> согласно приложению 4 к настоящему решению.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8.Утвердить прогнозируемые доходы бюджета поселения, за исключением безвозмездных поступлений: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1)  на 2021 год согласно приложению 5 к настоящему решению;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2) на плановый период 2022 и 2023 годов согласно приложению 6 к настоящему решению.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9.Утвердить прогнозируемые безвозмездные поступления в бюджет поселения: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 1)  на 2021 год согласно приложению 7 к настоящему решению;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 2) на плановый период 2022 и 2023 годов согласно приложению 8 к настоящему решению.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10.Утвердить ведомственную структуру расходов бюджета поселения: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1)  на 2021 год согласно приложению 9 к настоящему решению;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2) на плановый период 2022 и 2023 годов согласно приложению 10 к настоящему решению.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lastRenderedPageBreak/>
        <w:t xml:space="preserve">11.Утвердить распределение бюджетных ассигнований по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015F2">
        <w:rPr>
          <w:rFonts w:ascii="Times New Roman" w:hAnsi="Times New Roman"/>
          <w:sz w:val="24"/>
          <w:szCs w:val="24"/>
        </w:rPr>
        <w:t>видов  расходов классификации расходов бюджетов</w:t>
      </w:r>
      <w:proofErr w:type="gramEnd"/>
      <w:r w:rsidRPr="004015F2">
        <w:rPr>
          <w:rFonts w:ascii="Times New Roman" w:hAnsi="Times New Roman"/>
          <w:sz w:val="24"/>
          <w:szCs w:val="24"/>
        </w:rPr>
        <w:t>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 1)  на 2021 год согласно приложению 11 к настоящему решению;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2) на плановый период 2022 и 2023 годов согласно приложению 12 к настоящему решению.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12. Утвердить общий объем бюджетных ассигнований, направляемых на исполнение публичных нормативных обязательств, в 2021 году в сумме </w:t>
      </w:r>
      <w:r w:rsidRPr="004015F2">
        <w:rPr>
          <w:rFonts w:ascii="Times New Roman" w:hAnsi="Times New Roman"/>
          <w:b/>
          <w:bCs/>
          <w:sz w:val="24"/>
          <w:szCs w:val="24"/>
        </w:rPr>
        <w:t>336,4</w:t>
      </w:r>
      <w:r w:rsidRPr="004015F2">
        <w:rPr>
          <w:rFonts w:ascii="Times New Roman" w:hAnsi="Times New Roman"/>
          <w:sz w:val="24"/>
          <w:szCs w:val="24"/>
        </w:rPr>
        <w:t xml:space="preserve"> тыс. рублей, в 2022 году </w:t>
      </w:r>
      <w:r w:rsidRPr="004015F2">
        <w:rPr>
          <w:rFonts w:ascii="Times New Roman" w:hAnsi="Times New Roman"/>
          <w:b/>
          <w:sz w:val="24"/>
          <w:szCs w:val="24"/>
        </w:rPr>
        <w:t>336,4</w:t>
      </w:r>
      <w:r w:rsidRPr="00401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/>
          <w:sz w:val="24"/>
          <w:szCs w:val="24"/>
        </w:rPr>
        <w:t>тыс</w:t>
      </w:r>
      <w:proofErr w:type="gramStart"/>
      <w:r w:rsidRPr="004015F2">
        <w:rPr>
          <w:rFonts w:ascii="Times New Roman" w:hAnsi="Times New Roman"/>
          <w:sz w:val="24"/>
          <w:szCs w:val="24"/>
        </w:rPr>
        <w:t>.р</w:t>
      </w:r>
      <w:proofErr w:type="gramEnd"/>
      <w:r w:rsidRPr="004015F2">
        <w:rPr>
          <w:rFonts w:ascii="Times New Roman" w:hAnsi="Times New Roman"/>
          <w:sz w:val="24"/>
          <w:szCs w:val="24"/>
        </w:rPr>
        <w:t>ублей</w:t>
      </w:r>
      <w:proofErr w:type="spellEnd"/>
      <w:r w:rsidRPr="004015F2">
        <w:rPr>
          <w:rFonts w:ascii="Times New Roman" w:hAnsi="Times New Roman"/>
          <w:sz w:val="24"/>
          <w:szCs w:val="24"/>
        </w:rPr>
        <w:t xml:space="preserve">, в 2023 году </w:t>
      </w:r>
      <w:r w:rsidRPr="004015F2">
        <w:rPr>
          <w:rFonts w:ascii="Times New Roman" w:hAnsi="Times New Roman"/>
          <w:b/>
          <w:sz w:val="24"/>
          <w:szCs w:val="24"/>
        </w:rPr>
        <w:t>336,4</w:t>
      </w:r>
      <w:r w:rsidRPr="00401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4015F2">
        <w:rPr>
          <w:rFonts w:ascii="Times New Roman" w:hAnsi="Times New Roman"/>
          <w:sz w:val="24"/>
          <w:szCs w:val="24"/>
        </w:rPr>
        <w:t>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13. Утвердить объем бюджетных ассигнований на финансовое обеспечение реализации  муниципальных  программ в 2021 году в сумме </w:t>
      </w:r>
      <w:r w:rsidRPr="004015F2">
        <w:rPr>
          <w:rFonts w:ascii="Times New Roman" w:hAnsi="Times New Roman"/>
          <w:b/>
          <w:sz w:val="24"/>
          <w:szCs w:val="24"/>
        </w:rPr>
        <w:t xml:space="preserve">10490,6 </w:t>
      </w:r>
      <w:r w:rsidRPr="004015F2">
        <w:rPr>
          <w:rFonts w:ascii="Times New Roman" w:hAnsi="Times New Roman"/>
          <w:sz w:val="24"/>
          <w:szCs w:val="24"/>
        </w:rPr>
        <w:t xml:space="preserve">тыс. рублей, в 2022 году </w:t>
      </w:r>
      <w:r w:rsidRPr="004015F2">
        <w:rPr>
          <w:rFonts w:ascii="Times New Roman" w:hAnsi="Times New Roman"/>
          <w:b/>
          <w:sz w:val="24"/>
          <w:szCs w:val="24"/>
        </w:rPr>
        <w:t xml:space="preserve">  13863,6 </w:t>
      </w:r>
      <w:proofErr w:type="spellStart"/>
      <w:r w:rsidRPr="004015F2">
        <w:rPr>
          <w:rFonts w:ascii="Times New Roman" w:hAnsi="Times New Roman"/>
          <w:sz w:val="24"/>
          <w:szCs w:val="24"/>
        </w:rPr>
        <w:t>тыс</w:t>
      </w:r>
      <w:proofErr w:type="gramStart"/>
      <w:r w:rsidRPr="004015F2">
        <w:rPr>
          <w:rFonts w:ascii="Times New Roman" w:hAnsi="Times New Roman"/>
          <w:sz w:val="24"/>
          <w:szCs w:val="24"/>
        </w:rPr>
        <w:t>.р</w:t>
      </w:r>
      <w:proofErr w:type="gramEnd"/>
      <w:r w:rsidRPr="004015F2">
        <w:rPr>
          <w:rFonts w:ascii="Times New Roman" w:hAnsi="Times New Roman"/>
          <w:sz w:val="24"/>
          <w:szCs w:val="24"/>
        </w:rPr>
        <w:t>ублей</w:t>
      </w:r>
      <w:proofErr w:type="spellEnd"/>
      <w:r w:rsidRPr="004015F2">
        <w:rPr>
          <w:rFonts w:ascii="Times New Roman" w:hAnsi="Times New Roman"/>
          <w:sz w:val="24"/>
          <w:szCs w:val="24"/>
        </w:rPr>
        <w:t xml:space="preserve">, в 2023 году </w:t>
      </w:r>
      <w:r w:rsidRPr="004015F2">
        <w:rPr>
          <w:rFonts w:ascii="Times New Roman" w:hAnsi="Times New Roman"/>
          <w:b/>
          <w:sz w:val="24"/>
          <w:szCs w:val="24"/>
        </w:rPr>
        <w:t xml:space="preserve">11498,3  </w:t>
      </w:r>
      <w:proofErr w:type="spellStart"/>
      <w:r w:rsidRPr="004015F2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4015F2">
        <w:rPr>
          <w:rFonts w:ascii="Times New Roman" w:hAnsi="Times New Roman"/>
          <w:sz w:val="24"/>
          <w:szCs w:val="24"/>
        </w:rPr>
        <w:t>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 1)  на 2021 год согласно приложению 13 к настоящему решению;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2) на плановый период 2022 и 2023 годов согласно приложению 14 к настоящему решению.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14. Утвердить в составе расходов бюджета поселения резервный фонд Администрации Михайловского сельского поселения Дорогобужского района Смоленской области: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1) на 2021 год в размере 5,0</w:t>
      </w:r>
      <w:r w:rsidRPr="004015F2">
        <w:rPr>
          <w:rFonts w:ascii="Times New Roman" w:hAnsi="Times New Roman"/>
          <w:b/>
          <w:sz w:val="24"/>
          <w:szCs w:val="24"/>
        </w:rPr>
        <w:t xml:space="preserve"> </w:t>
      </w:r>
      <w:r w:rsidRPr="004015F2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4015F2">
        <w:rPr>
          <w:rFonts w:ascii="Times New Roman" w:hAnsi="Times New Roman"/>
          <w:b/>
          <w:sz w:val="24"/>
          <w:szCs w:val="24"/>
        </w:rPr>
        <w:t>0,04</w:t>
      </w:r>
      <w:r w:rsidRPr="004015F2">
        <w:rPr>
          <w:rFonts w:ascii="Times New Roman" w:hAnsi="Times New Roman"/>
          <w:sz w:val="24"/>
          <w:szCs w:val="24"/>
        </w:rPr>
        <w:t xml:space="preserve"> процента от общего объема расходов бюджета поселения;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2) на 2022 год в размере </w:t>
      </w:r>
      <w:r w:rsidRPr="004015F2">
        <w:rPr>
          <w:rFonts w:ascii="Times New Roman" w:hAnsi="Times New Roman"/>
          <w:b/>
          <w:sz w:val="24"/>
          <w:szCs w:val="24"/>
        </w:rPr>
        <w:t xml:space="preserve">5,0 </w:t>
      </w:r>
      <w:r w:rsidRPr="004015F2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4015F2">
        <w:rPr>
          <w:rFonts w:ascii="Times New Roman" w:hAnsi="Times New Roman"/>
          <w:b/>
          <w:sz w:val="24"/>
          <w:szCs w:val="24"/>
        </w:rPr>
        <w:t>0,03</w:t>
      </w:r>
      <w:r w:rsidRPr="004015F2">
        <w:rPr>
          <w:rFonts w:ascii="Times New Roman" w:hAnsi="Times New Roman"/>
          <w:sz w:val="24"/>
          <w:szCs w:val="24"/>
        </w:rPr>
        <w:t xml:space="preserve"> процента от общего объема расходов бюджета поселения;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3) на 2023 год в размере 5,0</w:t>
      </w:r>
      <w:r w:rsidRPr="004015F2">
        <w:rPr>
          <w:rFonts w:ascii="Times New Roman" w:hAnsi="Times New Roman"/>
          <w:b/>
          <w:sz w:val="24"/>
          <w:szCs w:val="24"/>
        </w:rPr>
        <w:t xml:space="preserve"> </w:t>
      </w:r>
      <w:r w:rsidRPr="004015F2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4015F2">
        <w:rPr>
          <w:rFonts w:ascii="Times New Roman" w:hAnsi="Times New Roman"/>
          <w:b/>
          <w:sz w:val="24"/>
          <w:szCs w:val="24"/>
        </w:rPr>
        <w:t>0,04</w:t>
      </w:r>
      <w:r w:rsidRPr="004015F2">
        <w:rPr>
          <w:rFonts w:ascii="Times New Roman" w:hAnsi="Times New Roman"/>
          <w:sz w:val="24"/>
          <w:szCs w:val="24"/>
        </w:rPr>
        <w:t xml:space="preserve">  процента от общего объема расходов бюджета поселения.</w:t>
      </w:r>
    </w:p>
    <w:p w:rsidR="004015F2" w:rsidRPr="004015F2" w:rsidRDefault="004015F2" w:rsidP="004015F2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15.Утвердить Программу муниципальных внутренних заимствований Михайловского сельского поселения Дорогобужского района Смоленской области: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 1)  на 2021 год согласно приложению 15 к настоящему решению;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2) на плановый период 2022 и 2023 годов согласно приложению 16 к настоящему решению.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16. Установить: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1)верхний предел муниципального внутреннего долга на 1 января 2022 года по долговым обязательствам Михайловского сельского поселения Дорогобужского района Смоленской области в сумме </w:t>
      </w:r>
      <w:r w:rsidRPr="004015F2">
        <w:rPr>
          <w:rFonts w:ascii="Times New Roman" w:hAnsi="Times New Roman"/>
          <w:b/>
          <w:sz w:val="24"/>
          <w:szCs w:val="24"/>
        </w:rPr>
        <w:t xml:space="preserve">0,0 </w:t>
      </w:r>
      <w:r w:rsidRPr="004015F2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4015F2">
        <w:rPr>
          <w:rFonts w:ascii="Times New Roman" w:hAnsi="Times New Roman"/>
          <w:b/>
          <w:sz w:val="24"/>
          <w:szCs w:val="24"/>
        </w:rPr>
        <w:t>0,0</w:t>
      </w:r>
      <w:r w:rsidRPr="004015F2">
        <w:rPr>
          <w:rFonts w:ascii="Times New Roman" w:hAnsi="Times New Roman"/>
          <w:sz w:val="24"/>
          <w:szCs w:val="24"/>
        </w:rPr>
        <w:t xml:space="preserve"> тыс. рублей.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2)верхний предел муниципального внутреннего долга на 1 января 2023года по долговым обязательствам Михайловского сельского поселения Дорогобужского района Смоленской области в сумме </w:t>
      </w:r>
      <w:r w:rsidRPr="004015F2">
        <w:rPr>
          <w:rFonts w:ascii="Times New Roman" w:hAnsi="Times New Roman"/>
          <w:b/>
          <w:sz w:val="24"/>
          <w:szCs w:val="24"/>
        </w:rPr>
        <w:t xml:space="preserve">0,0 </w:t>
      </w:r>
      <w:r w:rsidRPr="004015F2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4015F2">
        <w:rPr>
          <w:rFonts w:ascii="Times New Roman" w:hAnsi="Times New Roman"/>
          <w:b/>
          <w:sz w:val="24"/>
          <w:szCs w:val="24"/>
        </w:rPr>
        <w:t>0,0</w:t>
      </w:r>
      <w:r w:rsidRPr="004015F2">
        <w:rPr>
          <w:rFonts w:ascii="Times New Roman" w:hAnsi="Times New Roman"/>
          <w:sz w:val="24"/>
          <w:szCs w:val="24"/>
        </w:rPr>
        <w:t xml:space="preserve"> тыс. рублей.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на 1 января 2024 года по долговым обязательствам Михайловского сельского поселения Дорогобужского района Смоленской области в сумме </w:t>
      </w:r>
      <w:r w:rsidRPr="004015F2">
        <w:rPr>
          <w:rFonts w:ascii="Times New Roman" w:hAnsi="Times New Roman"/>
          <w:b/>
          <w:sz w:val="24"/>
          <w:szCs w:val="24"/>
        </w:rPr>
        <w:t xml:space="preserve">0,0 </w:t>
      </w:r>
      <w:r w:rsidRPr="004015F2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4015F2">
        <w:rPr>
          <w:rFonts w:ascii="Times New Roman" w:hAnsi="Times New Roman"/>
          <w:b/>
          <w:sz w:val="24"/>
          <w:szCs w:val="24"/>
        </w:rPr>
        <w:t>0,0</w:t>
      </w:r>
      <w:r w:rsidRPr="004015F2">
        <w:rPr>
          <w:rFonts w:ascii="Times New Roman" w:hAnsi="Times New Roman"/>
          <w:sz w:val="24"/>
          <w:szCs w:val="24"/>
        </w:rPr>
        <w:t xml:space="preserve"> тыс. рублей.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5F2" w:rsidRPr="004015F2" w:rsidRDefault="004015F2" w:rsidP="004015F2">
      <w:pPr>
        <w:autoSpaceDE w:val="0"/>
        <w:ind w:firstLine="709"/>
        <w:jc w:val="both"/>
      </w:pPr>
      <w:r w:rsidRPr="004015F2">
        <w:t>17.Утвердить Программу муниципальных гарантий Михайловского сельского поселения Дорогобужского района Смоленской области: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 1)  на 2021 год согласно приложению 17 к настоящему решению;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>2) на плановый период 2022 и 2023 годов согласно приложению 18 к настоящему решению.</w:t>
      </w:r>
    </w:p>
    <w:p w:rsidR="004015F2" w:rsidRPr="004015F2" w:rsidRDefault="004015F2" w:rsidP="004015F2">
      <w:pPr>
        <w:autoSpaceDE w:val="0"/>
        <w:ind w:firstLine="709"/>
        <w:jc w:val="both"/>
      </w:pPr>
      <w:r w:rsidRPr="004015F2">
        <w:t xml:space="preserve">Утвердить в составе </w:t>
      </w:r>
      <w:proofErr w:type="gramStart"/>
      <w:r w:rsidRPr="004015F2">
        <w:t>Программы муниципальных гарантий Михайловского сельского поселения Дорогобужского района Смоленской области</w:t>
      </w:r>
      <w:proofErr w:type="gramEnd"/>
    </w:p>
    <w:p w:rsidR="004015F2" w:rsidRPr="004015F2" w:rsidRDefault="004015F2" w:rsidP="004015F2">
      <w:pPr>
        <w:autoSpaceDE w:val="0"/>
        <w:ind w:firstLine="709"/>
        <w:jc w:val="both"/>
      </w:pPr>
      <w:r w:rsidRPr="004015F2">
        <w:t xml:space="preserve">1) на 2021 год общий объем бюджетных ассигнований, предусмотренных на исполнение муниципальных гарантий Михайловского сельского поселения Дорогобужского района Смоленской области  по возможным гарантийным случаям в 2021 году, в сумме </w:t>
      </w:r>
      <w:r w:rsidRPr="004015F2">
        <w:rPr>
          <w:b/>
        </w:rPr>
        <w:t>0,0</w:t>
      </w:r>
      <w:r w:rsidRPr="004015F2">
        <w:t xml:space="preserve"> тыс. рублей;</w:t>
      </w:r>
    </w:p>
    <w:p w:rsidR="004015F2" w:rsidRPr="004015F2" w:rsidRDefault="004015F2" w:rsidP="004015F2">
      <w:pPr>
        <w:autoSpaceDE w:val="0"/>
        <w:ind w:firstLine="709"/>
        <w:jc w:val="both"/>
      </w:pPr>
      <w:r w:rsidRPr="004015F2">
        <w:lastRenderedPageBreak/>
        <w:t xml:space="preserve">2) на плановый период 2022 и 2023 годов общий объем бюджетных ассигнований, предусмотренных на исполнение муниципальных гарантий Михайловского  сельского поселения Дорогобужского района Смоленской области  по возможным гарантийным случаям в 2022 году, в сумме </w:t>
      </w:r>
      <w:r w:rsidRPr="004015F2">
        <w:rPr>
          <w:b/>
        </w:rPr>
        <w:t>0,0</w:t>
      </w:r>
      <w:r w:rsidRPr="004015F2">
        <w:t xml:space="preserve"> тыс. рублей, в 2023 году, в сумме </w:t>
      </w:r>
      <w:r w:rsidRPr="004015F2">
        <w:rPr>
          <w:b/>
        </w:rPr>
        <w:t>0,0</w:t>
      </w:r>
      <w:r w:rsidRPr="004015F2">
        <w:t xml:space="preserve"> тыс. рублей;</w:t>
      </w:r>
    </w:p>
    <w:p w:rsidR="004015F2" w:rsidRPr="004015F2" w:rsidRDefault="004015F2" w:rsidP="004015F2">
      <w:pPr>
        <w:autoSpaceDE w:val="0"/>
        <w:ind w:firstLine="720"/>
        <w:jc w:val="both"/>
      </w:pPr>
      <w:r w:rsidRPr="004015F2">
        <w:t xml:space="preserve">18. Утвердить объем бюджетных ассигнований дорожного фонда Михайловского сельского поселения Дорогобужского района Смоленской области </w:t>
      </w:r>
    </w:p>
    <w:p w:rsidR="004015F2" w:rsidRPr="004015F2" w:rsidRDefault="004015F2" w:rsidP="004015F2">
      <w:pPr>
        <w:autoSpaceDE w:val="0"/>
        <w:ind w:firstLine="720"/>
        <w:jc w:val="both"/>
      </w:pPr>
      <w:r w:rsidRPr="004015F2">
        <w:t>1) на 2021 год в сумме 3512,1</w:t>
      </w:r>
      <w:r w:rsidRPr="004015F2">
        <w:rPr>
          <w:b/>
          <w:bCs/>
        </w:rPr>
        <w:t> </w:t>
      </w:r>
      <w:r w:rsidRPr="004015F2">
        <w:t>тыс. рублей;</w:t>
      </w:r>
    </w:p>
    <w:p w:rsidR="004015F2" w:rsidRPr="004015F2" w:rsidRDefault="004015F2" w:rsidP="004015F2">
      <w:pPr>
        <w:autoSpaceDE w:val="0"/>
        <w:ind w:firstLine="720"/>
        <w:jc w:val="both"/>
      </w:pPr>
      <w:r w:rsidRPr="004015F2">
        <w:t>2) на 2022 год в сумме 3637,7</w:t>
      </w:r>
      <w:r w:rsidRPr="004015F2">
        <w:rPr>
          <w:b/>
          <w:bCs/>
        </w:rPr>
        <w:t> </w:t>
      </w:r>
      <w:r w:rsidRPr="004015F2">
        <w:t>тыс. рублей;</w:t>
      </w:r>
    </w:p>
    <w:p w:rsidR="004015F2" w:rsidRPr="004015F2" w:rsidRDefault="004015F2" w:rsidP="004015F2">
      <w:pPr>
        <w:autoSpaceDE w:val="0"/>
        <w:ind w:firstLine="720"/>
        <w:jc w:val="both"/>
      </w:pPr>
      <w:r w:rsidRPr="004015F2">
        <w:t>3) на 2023 год в сумме 3773,3</w:t>
      </w:r>
      <w:r w:rsidRPr="004015F2">
        <w:rPr>
          <w:b/>
          <w:bCs/>
        </w:rPr>
        <w:t> </w:t>
      </w:r>
      <w:r w:rsidRPr="004015F2">
        <w:t>тыс. рублей;</w:t>
      </w:r>
    </w:p>
    <w:p w:rsidR="004015F2" w:rsidRPr="004015F2" w:rsidRDefault="004015F2" w:rsidP="004015F2">
      <w:pPr>
        <w:autoSpaceDE w:val="0"/>
        <w:ind w:firstLine="720"/>
        <w:jc w:val="both"/>
      </w:pPr>
      <w:r w:rsidRPr="004015F2">
        <w:t xml:space="preserve">Утвердить прогнозируемый объем доходов бюджета поселения в части доходов, установленных решением </w:t>
      </w:r>
      <w:proofErr w:type="gramStart"/>
      <w:r w:rsidRPr="004015F2">
        <w:t>Совета депутатов Михайловского сельского поселения Дорогобужского района Смоленской области</w:t>
      </w:r>
      <w:proofErr w:type="gramEnd"/>
      <w:r w:rsidRPr="004015F2">
        <w:t xml:space="preserve"> </w:t>
      </w:r>
      <w:r w:rsidRPr="004015F2">
        <w:rPr>
          <w:bCs/>
        </w:rPr>
        <w:t>от 15 ноября 2013 года      № 15</w:t>
      </w:r>
      <w:r w:rsidRPr="004015F2">
        <w:t xml:space="preserve"> «О дорожном фонде Михайловского сельского поселения Дорогобужского района Смоленской области»: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 1)  в 2021 году в сумме 3512,1 </w:t>
      </w:r>
      <w:proofErr w:type="spellStart"/>
      <w:r w:rsidRPr="004015F2">
        <w:rPr>
          <w:rFonts w:ascii="Times New Roman" w:hAnsi="Times New Roman"/>
          <w:sz w:val="24"/>
          <w:szCs w:val="24"/>
        </w:rPr>
        <w:t>тыс</w:t>
      </w:r>
      <w:proofErr w:type="gramStart"/>
      <w:r w:rsidRPr="004015F2">
        <w:rPr>
          <w:rFonts w:ascii="Times New Roman" w:hAnsi="Times New Roman"/>
          <w:sz w:val="24"/>
          <w:szCs w:val="24"/>
        </w:rPr>
        <w:t>.р</w:t>
      </w:r>
      <w:proofErr w:type="gramEnd"/>
      <w:r w:rsidRPr="004015F2">
        <w:rPr>
          <w:rFonts w:ascii="Times New Roman" w:hAnsi="Times New Roman"/>
          <w:sz w:val="24"/>
          <w:szCs w:val="24"/>
        </w:rPr>
        <w:t>ублей</w:t>
      </w:r>
      <w:proofErr w:type="spellEnd"/>
      <w:r w:rsidRPr="004015F2">
        <w:rPr>
          <w:rFonts w:ascii="Times New Roman" w:hAnsi="Times New Roman"/>
          <w:sz w:val="24"/>
          <w:szCs w:val="24"/>
        </w:rPr>
        <w:t xml:space="preserve">  согласно приложению 19 к настоящему решению;</w:t>
      </w:r>
    </w:p>
    <w:p w:rsidR="004015F2" w:rsidRPr="004015F2" w:rsidRDefault="004015F2" w:rsidP="004015F2">
      <w:pPr>
        <w:pStyle w:val="ConsNormal"/>
        <w:widowControl/>
        <w:numPr>
          <w:ilvl w:val="2"/>
          <w:numId w:val="1"/>
        </w:numPr>
        <w:suppressAutoHyphens/>
        <w:snapToGrid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15F2">
        <w:rPr>
          <w:rFonts w:ascii="Times New Roman" w:hAnsi="Times New Roman"/>
          <w:sz w:val="24"/>
          <w:szCs w:val="24"/>
        </w:rPr>
        <w:t xml:space="preserve">в плановом периоде 2022 и 2023 годов в сумме 3637,7 </w:t>
      </w:r>
      <w:proofErr w:type="spellStart"/>
      <w:r w:rsidRPr="004015F2">
        <w:rPr>
          <w:rFonts w:ascii="Times New Roman" w:hAnsi="Times New Roman"/>
          <w:sz w:val="24"/>
          <w:szCs w:val="24"/>
        </w:rPr>
        <w:t>тыс</w:t>
      </w:r>
      <w:proofErr w:type="gramStart"/>
      <w:r w:rsidRPr="004015F2">
        <w:rPr>
          <w:rFonts w:ascii="Times New Roman" w:hAnsi="Times New Roman"/>
          <w:sz w:val="24"/>
          <w:szCs w:val="24"/>
        </w:rPr>
        <w:t>.р</w:t>
      </w:r>
      <w:proofErr w:type="gramEnd"/>
      <w:r w:rsidRPr="004015F2">
        <w:rPr>
          <w:rFonts w:ascii="Times New Roman" w:hAnsi="Times New Roman"/>
          <w:sz w:val="24"/>
          <w:szCs w:val="24"/>
        </w:rPr>
        <w:t>ублей</w:t>
      </w:r>
      <w:proofErr w:type="spellEnd"/>
      <w:r w:rsidRPr="004015F2">
        <w:rPr>
          <w:rFonts w:ascii="Times New Roman" w:hAnsi="Times New Roman"/>
          <w:sz w:val="24"/>
          <w:szCs w:val="24"/>
        </w:rPr>
        <w:t xml:space="preserve"> и 3773,3 </w:t>
      </w:r>
      <w:proofErr w:type="spellStart"/>
      <w:r w:rsidRPr="004015F2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4015F2">
        <w:rPr>
          <w:rFonts w:ascii="Times New Roman" w:hAnsi="Times New Roman"/>
          <w:sz w:val="24"/>
          <w:szCs w:val="24"/>
        </w:rPr>
        <w:t xml:space="preserve"> соответственно  согласно приложению 20 к настоящему решению.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15F2">
        <w:rPr>
          <w:rFonts w:ascii="Times New Roman" w:hAnsi="Times New Roman"/>
          <w:bCs/>
          <w:sz w:val="24"/>
          <w:szCs w:val="24"/>
        </w:rPr>
        <w:t>19. Утвердить объем расходов бюджета поселения на обслуживание муниципального долга</w:t>
      </w:r>
      <w:proofErr w:type="gramStart"/>
      <w:r w:rsidRPr="004015F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15F2">
        <w:rPr>
          <w:rFonts w:ascii="Times New Roman" w:hAnsi="Times New Roman"/>
          <w:bCs/>
          <w:sz w:val="24"/>
          <w:szCs w:val="24"/>
        </w:rPr>
        <w:t xml:space="preserve">1) в 2021 году в размере 0,0 </w:t>
      </w:r>
      <w:proofErr w:type="spellStart"/>
      <w:r w:rsidRPr="004015F2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4015F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015F2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4015F2">
        <w:rPr>
          <w:rFonts w:ascii="Times New Roman" w:hAnsi="Times New Roman"/>
          <w:bCs/>
          <w:sz w:val="24"/>
          <w:szCs w:val="24"/>
        </w:rPr>
        <w:t xml:space="preserve"> , что составляет 0,0 процента от объема расходов бюджета поселения за исключением объема расходов , которые осуществляются за счет субвенций , предоставляемых из бюджетов бюджетной системы  Российской Федерации</w:t>
      </w:r>
    </w:p>
    <w:p w:rsidR="004015F2" w:rsidRPr="004015F2" w:rsidRDefault="004015F2" w:rsidP="004015F2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4015F2">
        <w:rPr>
          <w:rFonts w:ascii="Times New Roman" w:hAnsi="Times New Roman"/>
          <w:bCs/>
          <w:sz w:val="24"/>
          <w:szCs w:val="24"/>
        </w:rPr>
        <w:t xml:space="preserve">           2) в  2022 году в размере 0,0 </w:t>
      </w:r>
      <w:proofErr w:type="spellStart"/>
      <w:r w:rsidRPr="004015F2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4015F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015F2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4015F2">
        <w:rPr>
          <w:rFonts w:ascii="Times New Roman" w:hAnsi="Times New Roman"/>
          <w:bCs/>
          <w:sz w:val="24"/>
          <w:szCs w:val="24"/>
        </w:rPr>
        <w:t xml:space="preserve"> , что составляет 0,0 процента от объема расходов бюджета поселения за исключением объема расходов , которые осуществляются за счет субвенций , предоставляемых из бюджетов бюджетной системы  Российской Федерации;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15F2">
        <w:rPr>
          <w:rFonts w:ascii="Times New Roman" w:hAnsi="Times New Roman"/>
          <w:bCs/>
          <w:sz w:val="24"/>
          <w:szCs w:val="24"/>
        </w:rPr>
        <w:t xml:space="preserve">  3) в 2023 году в размере 0,0 </w:t>
      </w:r>
      <w:proofErr w:type="spellStart"/>
      <w:r w:rsidRPr="004015F2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4015F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015F2">
        <w:rPr>
          <w:rFonts w:ascii="Times New Roman" w:hAnsi="Times New Roman"/>
          <w:bCs/>
          <w:sz w:val="24"/>
          <w:szCs w:val="24"/>
        </w:rPr>
        <w:t>ублей</w:t>
      </w:r>
      <w:proofErr w:type="spellEnd"/>
      <w:r w:rsidRPr="004015F2">
        <w:rPr>
          <w:rFonts w:ascii="Times New Roman" w:hAnsi="Times New Roman"/>
          <w:bCs/>
          <w:sz w:val="24"/>
          <w:szCs w:val="24"/>
        </w:rPr>
        <w:t xml:space="preserve"> , что составляет 0,0 процента от объема расходов бюджета поселения за исключением объема расходов , которые осуществляются за счет субвенций , предоставляемых из бюджетов бюджетной системы  Российской Федерации;</w:t>
      </w:r>
    </w:p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15F2" w:rsidRPr="004015F2" w:rsidRDefault="004015F2" w:rsidP="004015F2">
      <w:pPr>
        <w:autoSpaceDE w:val="0"/>
        <w:ind w:firstLine="720"/>
        <w:jc w:val="both"/>
      </w:pPr>
      <w:r w:rsidRPr="004015F2">
        <w:rPr>
          <w:bCs/>
        </w:rPr>
        <w:t xml:space="preserve">20. </w:t>
      </w:r>
      <w:proofErr w:type="gramStart"/>
      <w:r w:rsidRPr="004015F2">
        <w:t>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депутатов Михайловского сельского поселения Дорогобужского района Смоленской области:</w:t>
      </w:r>
      <w:proofErr w:type="gramEnd"/>
    </w:p>
    <w:p w:rsidR="004015F2" w:rsidRPr="004015F2" w:rsidRDefault="004015F2" w:rsidP="004015F2">
      <w:pPr>
        <w:pStyle w:val="a3"/>
        <w:spacing w:line="240" w:lineRule="auto"/>
        <w:ind w:firstLine="709"/>
        <w:rPr>
          <w:sz w:val="24"/>
          <w:szCs w:val="24"/>
        </w:rPr>
      </w:pPr>
      <w:r w:rsidRPr="004015F2">
        <w:rPr>
          <w:sz w:val="24"/>
          <w:szCs w:val="24"/>
        </w:rP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4015F2" w:rsidRPr="004015F2" w:rsidRDefault="004015F2" w:rsidP="004015F2">
      <w:pPr>
        <w:pStyle w:val="210"/>
        <w:ind w:firstLine="709"/>
        <w:jc w:val="both"/>
        <w:rPr>
          <w:sz w:val="24"/>
        </w:rPr>
      </w:pPr>
      <w:r w:rsidRPr="004015F2">
        <w:rPr>
          <w:sz w:val="24"/>
        </w:rPr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4015F2" w:rsidRPr="004015F2" w:rsidRDefault="004015F2" w:rsidP="004015F2">
      <w:pPr>
        <w:tabs>
          <w:tab w:val="left" w:pos="1760"/>
        </w:tabs>
        <w:jc w:val="both"/>
      </w:pPr>
      <w:r w:rsidRPr="004015F2">
        <w:t xml:space="preserve">         21.  Настоящее решение опубликовать в печатном средстве «Информационный вестник Михайловского сельского поселения».</w:t>
      </w:r>
    </w:p>
    <w:p w:rsidR="004015F2" w:rsidRPr="004015F2" w:rsidRDefault="004015F2" w:rsidP="004015F2">
      <w:pPr>
        <w:pStyle w:val="210"/>
        <w:ind w:firstLine="709"/>
        <w:jc w:val="both"/>
        <w:rPr>
          <w:sz w:val="24"/>
        </w:rPr>
      </w:pPr>
      <w:r w:rsidRPr="004015F2">
        <w:rPr>
          <w:sz w:val="24"/>
        </w:rPr>
        <w:t>22. Настоящее решение вступает в силу с 1 января 2021 года.</w:t>
      </w:r>
    </w:p>
    <w:p w:rsidR="004015F2" w:rsidRPr="004015F2" w:rsidRDefault="004015F2" w:rsidP="004015F2">
      <w:pPr>
        <w:jc w:val="both"/>
      </w:pPr>
    </w:p>
    <w:p w:rsidR="004015F2" w:rsidRPr="004015F2" w:rsidRDefault="004015F2" w:rsidP="004015F2">
      <w:pPr>
        <w:ind w:firstLine="709"/>
        <w:jc w:val="both"/>
      </w:pPr>
    </w:p>
    <w:p w:rsidR="004015F2" w:rsidRDefault="004015F2" w:rsidP="004015F2"/>
    <w:p w:rsidR="004015F2" w:rsidRPr="004015F2" w:rsidRDefault="004015F2" w:rsidP="004015F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4015F2" w:rsidRPr="004015F2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65" w:right="567" w:bottom="1134" w:left="1134" w:header="709" w:footer="720" w:gutter="0"/>
          <w:cols w:space="720"/>
          <w:docGrid w:linePitch="600" w:charSpace="32768"/>
        </w:sectPr>
      </w:pPr>
    </w:p>
    <w:p w:rsidR="00615110" w:rsidRDefault="00615110"/>
    <w:sectPr w:rsidR="00615110" w:rsidSect="00572B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3F" w:rsidRDefault="004015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3F" w:rsidRDefault="004015F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3F" w:rsidRDefault="004015F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3F" w:rsidRDefault="004015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3F" w:rsidRDefault="004015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DBA"/>
    <w:rsid w:val="004015F2"/>
    <w:rsid w:val="00615110"/>
    <w:rsid w:val="007E3DBA"/>
    <w:rsid w:val="00A56EE5"/>
    <w:rsid w:val="00E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D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E3D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D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3D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DB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7E3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aliases w:val="Нумерованный список !!,Основной текст 1,Надин стиль,Основной текст без отступа"/>
    <w:basedOn w:val="a"/>
    <w:link w:val="a4"/>
    <w:uiPriority w:val="99"/>
    <w:rsid w:val="007E3DBA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3"/>
    <w:uiPriority w:val="99"/>
    <w:rsid w:val="007E3D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E3DBA"/>
  </w:style>
  <w:style w:type="paragraph" w:styleId="a5">
    <w:name w:val="No Spacing"/>
    <w:uiPriority w:val="1"/>
    <w:qFormat/>
    <w:rsid w:val="007E3DB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3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3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DB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3D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3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E3DB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9">
    <w:name w:val="Название Знак"/>
    <w:basedOn w:val="a0"/>
    <w:link w:val="a8"/>
    <w:rsid w:val="007E3DBA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customStyle="1" w:styleId="ConsNormal">
    <w:name w:val="ConsNormal"/>
    <w:rsid w:val="007E3DB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E3DBA"/>
    <w:pPr>
      <w:suppressAutoHyphens/>
      <w:ind w:left="720"/>
    </w:pPr>
    <w:rPr>
      <w:rFonts w:eastAsia="Calibri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6E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6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çàãîëîâîê 5"/>
    <w:basedOn w:val="a"/>
    <w:next w:val="a"/>
    <w:rsid w:val="00A56EE5"/>
    <w:pPr>
      <w:keepNext/>
      <w:spacing w:before="12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4015F2"/>
    <w:pPr>
      <w:suppressAutoHyphens/>
      <w:ind w:firstLine="708"/>
    </w:pPr>
    <w:rPr>
      <w:sz w:val="28"/>
      <w:lang w:eastAsia="ar-SA"/>
    </w:rPr>
  </w:style>
  <w:style w:type="paragraph" w:styleId="aa">
    <w:name w:val="header"/>
    <w:basedOn w:val="a"/>
    <w:link w:val="ab"/>
    <w:rsid w:val="004015F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4015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4015F2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0"/>
    <w:link w:val="ac"/>
    <w:rsid w:val="004015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2021-02-17T10:00:00Z</dcterms:created>
  <dcterms:modified xsi:type="dcterms:W3CDTF">2021-02-17T10:00:00Z</dcterms:modified>
</cp:coreProperties>
</file>