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839"/>
        <w:gridCol w:w="4556"/>
      </w:tblGrid>
      <w:tr w:rsidR="007C3EF6" w:rsidRPr="007C3EF6" w:rsidTr="00FF7629">
        <w:tc>
          <w:tcPr>
            <w:tcW w:w="4644" w:type="dxa"/>
          </w:tcPr>
          <w:p w:rsidR="007C3EF6" w:rsidRPr="007C3EF6" w:rsidRDefault="007C3EF6" w:rsidP="007C3EF6">
            <w:pPr>
              <w:tabs>
                <w:tab w:val="center" w:pos="2717"/>
                <w:tab w:val="left" w:pos="4253"/>
                <w:tab w:val="right" w:pos="5435"/>
              </w:tabs>
              <w:jc w:val="center"/>
              <w:rPr>
                <w:rFonts w:ascii="Times New Roman" w:hAnsi="Times New Roman" w:cs="Times New Roman"/>
              </w:rPr>
            </w:pPr>
            <w:r w:rsidRPr="007C3EF6">
              <w:rPr>
                <w:rFonts w:ascii="Times New Roman" w:eastAsiaTheme="minorHAnsi" w:hAnsi="Times New Roman" w:cs="Times New Roman"/>
                <w:sz w:val="24"/>
                <w:szCs w:val="24"/>
                <w:lang w:eastAsia="en-US"/>
              </w:rPr>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40.5pt" o:ole="">
                  <v:imagedata r:id="rId6" o:title=""/>
                </v:shape>
                <o:OLEObject Type="Embed" ProgID="Word.Picture.8" ShapeID="_x0000_i1025" DrawAspect="Content" ObjectID="_1700918161" r:id="rId7"/>
              </w:object>
            </w:r>
          </w:p>
          <w:p w:rsidR="007C3EF6" w:rsidRPr="007C3EF6" w:rsidRDefault="007C3EF6" w:rsidP="007C3EF6">
            <w:pPr>
              <w:tabs>
                <w:tab w:val="center" w:pos="2717"/>
                <w:tab w:val="left" w:pos="4253"/>
                <w:tab w:val="right" w:pos="5435"/>
              </w:tabs>
              <w:jc w:val="center"/>
              <w:rPr>
                <w:rFonts w:ascii="Times New Roman" w:hAnsi="Times New Roman" w:cs="Times New Roman"/>
                <w:sz w:val="20"/>
              </w:rPr>
            </w:pPr>
          </w:p>
          <w:p w:rsidR="007C3EF6" w:rsidRPr="007C3EF6" w:rsidRDefault="007C3EF6" w:rsidP="007C3EF6">
            <w:pPr>
              <w:keepNext/>
              <w:jc w:val="center"/>
              <w:outlineLvl w:val="4"/>
              <w:rPr>
                <w:rFonts w:ascii="Times New Roman" w:hAnsi="Times New Roman" w:cs="Times New Roman"/>
                <w:b/>
                <w:bCs/>
                <w:sz w:val="14"/>
              </w:rPr>
            </w:pPr>
            <w:r w:rsidRPr="007C3EF6">
              <w:rPr>
                <w:rFonts w:ascii="Times New Roman" w:hAnsi="Times New Roman" w:cs="Times New Roman"/>
                <w:b/>
                <w:bCs/>
                <w:sz w:val="14"/>
              </w:rPr>
              <w:t xml:space="preserve">АДМИНИСТРАЦИЯ </w:t>
            </w:r>
          </w:p>
          <w:p w:rsidR="007C3EF6" w:rsidRPr="007C3EF6" w:rsidRDefault="007C3EF6" w:rsidP="007C3EF6">
            <w:pPr>
              <w:keepNext/>
              <w:jc w:val="center"/>
              <w:outlineLvl w:val="4"/>
              <w:rPr>
                <w:rFonts w:ascii="Times New Roman" w:hAnsi="Times New Roman" w:cs="Times New Roman"/>
                <w:b/>
                <w:bCs/>
                <w:sz w:val="14"/>
              </w:rPr>
            </w:pPr>
            <w:r w:rsidRPr="007C3EF6">
              <w:rPr>
                <w:rFonts w:ascii="Times New Roman" w:hAnsi="Times New Roman" w:cs="Times New Roman"/>
                <w:b/>
                <w:bCs/>
                <w:sz w:val="14"/>
              </w:rPr>
              <w:t>МУНИЦИПАЛЬНОГО ОБРАЗОВАНИЯ</w:t>
            </w:r>
          </w:p>
          <w:p w:rsidR="007C3EF6" w:rsidRPr="007C3EF6" w:rsidRDefault="007C3EF6" w:rsidP="007C3EF6">
            <w:pPr>
              <w:keepNext/>
              <w:jc w:val="center"/>
              <w:outlineLvl w:val="4"/>
              <w:rPr>
                <w:rFonts w:ascii="Times New Roman" w:hAnsi="Times New Roman" w:cs="Times New Roman"/>
                <w:b/>
                <w:bCs/>
                <w:sz w:val="14"/>
              </w:rPr>
            </w:pPr>
            <w:r w:rsidRPr="007C3EF6">
              <w:rPr>
                <w:rFonts w:ascii="Times New Roman" w:hAnsi="Times New Roman" w:cs="Times New Roman"/>
                <w:b/>
                <w:bCs/>
                <w:sz w:val="14"/>
              </w:rPr>
              <w:t xml:space="preserve"> «ДОРОГОБУЖСКИЙ РАЙОН» </w:t>
            </w:r>
          </w:p>
          <w:p w:rsidR="007C3EF6" w:rsidRPr="007C3EF6" w:rsidRDefault="007C3EF6" w:rsidP="007C3EF6">
            <w:pPr>
              <w:keepNext/>
              <w:jc w:val="center"/>
              <w:outlineLvl w:val="4"/>
              <w:rPr>
                <w:rFonts w:ascii="Times New Roman" w:hAnsi="Times New Roman" w:cs="Times New Roman"/>
                <w:sz w:val="14"/>
              </w:rPr>
            </w:pPr>
            <w:r w:rsidRPr="007C3EF6">
              <w:rPr>
                <w:rFonts w:ascii="Times New Roman" w:hAnsi="Times New Roman" w:cs="Times New Roman"/>
                <w:b/>
                <w:bCs/>
                <w:sz w:val="14"/>
              </w:rPr>
              <w:t>СМОЛЕНСКОЙ ОБЛАСТИ</w:t>
            </w:r>
          </w:p>
          <w:p w:rsidR="007C3EF6" w:rsidRPr="007C3EF6" w:rsidRDefault="007C3EF6" w:rsidP="007C3EF6">
            <w:pPr>
              <w:rPr>
                <w:rFonts w:ascii="Times New Roman" w:hAnsi="Times New Roman" w:cs="Times New Roman"/>
                <w:sz w:val="12"/>
              </w:rPr>
            </w:pPr>
          </w:p>
          <w:p w:rsidR="007C3EF6" w:rsidRPr="007C3EF6" w:rsidRDefault="007C3EF6" w:rsidP="007C3EF6">
            <w:pPr>
              <w:jc w:val="center"/>
              <w:rPr>
                <w:rFonts w:ascii="Times New Roman" w:hAnsi="Times New Roman" w:cs="Times New Roman"/>
                <w:b/>
                <w:bCs/>
              </w:rPr>
            </w:pPr>
            <w:r w:rsidRPr="007C3EF6">
              <w:rPr>
                <w:rFonts w:ascii="Times New Roman" w:hAnsi="Times New Roman" w:cs="Times New Roman"/>
                <w:b/>
                <w:bCs/>
              </w:rPr>
              <w:t>ЗАМЕСТИТЕЛЬ ГЛАВЫ</w:t>
            </w:r>
          </w:p>
          <w:p w:rsidR="007C3EF6" w:rsidRPr="007C3EF6" w:rsidRDefault="007C3EF6" w:rsidP="007C3EF6">
            <w:pPr>
              <w:jc w:val="center"/>
              <w:rPr>
                <w:rFonts w:ascii="Times New Roman" w:hAnsi="Times New Roman" w:cs="Times New Roman"/>
                <w:b/>
                <w:bCs/>
              </w:rPr>
            </w:pPr>
            <w:r w:rsidRPr="007C3EF6">
              <w:rPr>
                <w:rFonts w:ascii="Times New Roman" w:hAnsi="Times New Roman" w:cs="Times New Roman"/>
                <w:b/>
                <w:bCs/>
              </w:rPr>
              <w:t>МУНИЦИПАЛЬНОГО ОБРАЗОВАНИЯ</w:t>
            </w:r>
          </w:p>
          <w:p w:rsidR="007C3EF6" w:rsidRPr="007C3EF6" w:rsidRDefault="007C3EF6" w:rsidP="007C3EF6">
            <w:pPr>
              <w:jc w:val="center"/>
              <w:rPr>
                <w:rFonts w:ascii="Times New Roman" w:hAnsi="Times New Roman" w:cs="Times New Roman"/>
                <w:b/>
                <w:bCs/>
              </w:rPr>
            </w:pPr>
            <w:r w:rsidRPr="007C3EF6">
              <w:rPr>
                <w:rFonts w:ascii="Times New Roman" w:hAnsi="Times New Roman" w:cs="Times New Roman"/>
                <w:b/>
                <w:bCs/>
              </w:rPr>
              <w:t>«ДОРОГОБУЖСКИЙ РАЙОН»</w:t>
            </w:r>
          </w:p>
          <w:p w:rsidR="007C3EF6" w:rsidRPr="007C3EF6" w:rsidRDefault="007C3EF6" w:rsidP="007C3EF6">
            <w:pPr>
              <w:jc w:val="center"/>
              <w:rPr>
                <w:rFonts w:ascii="Times New Roman" w:hAnsi="Times New Roman" w:cs="Times New Roman"/>
                <w:b/>
                <w:bCs/>
              </w:rPr>
            </w:pPr>
            <w:r w:rsidRPr="007C3EF6">
              <w:rPr>
                <w:rFonts w:ascii="Times New Roman" w:hAnsi="Times New Roman" w:cs="Times New Roman"/>
                <w:b/>
                <w:bCs/>
              </w:rPr>
              <w:t>СМОЛЕНСКОЙ ОБЛАСТИ –</w:t>
            </w:r>
          </w:p>
          <w:p w:rsidR="007C3EF6" w:rsidRPr="007C3EF6" w:rsidRDefault="007C3EF6" w:rsidP="007C3EF6">
            <w:pPr>
              <w:jc w:val="center"/>
              <w:rPr>
                <w:rFonts w:ascii="Times New Roman" w:hAnsi="Times New Roman" w:cs="Times New Roman"/>
                <w:b/>
                <w:bCs/>
              </w:rPr>
            </w:pPr>
            <w:r w:rsidRPr="007C3EF6">
              <w:rPr>
                <w:rFonts w:ascii="Times New Roman" w:hAnsi="Times New Roman" w:cs="Times New Roman"/>
                <w:b/>
                <w:bCs/>
              </w:rPr>
              <w:t>ПРЕДСЕДАТЕЛЬ КОМИТЕТА</w:t>
            </w:r>
          </w:p>
          <w:p w:rsidR="007C3EF6" w:rsidRPr="007C3EF6" w:rsidRDefault="007C3EF6" w:rsidP="007C3EF6">
            <w:pPr>
              <w:jc w:val="center"/>
              <w:rPr>
                <w:rFonts w:ascii="Times New Roman" w:hAnsi="Times New Roman" w:cs="Times New Roman"/>
                <w:b/>
                <w:bCs/>
              </w:rPr>
            </w:pPr>
            <w:r w:rsidRPr="007C3EF6">
              <w:rPr>
                <w:rFonts w:ascii="Times New Roman" w:hAnsi="Times New Roman" w:cs="Times New Roman"/>
                <w:b/>
                <w:bCs/>
              </w:rPr>
              <w:t>ПО ЭКОНОМИКЕ И ПЕРСПЕКТИВНОМУ РАЗВИТИЮ</w:t>
            </w:r>
          </w:p>
          <w:p w:rsidR="007C3EF6" w:rsidRPr="007C3EF6" w:rsidRDefault="007C3EF6" w:rsidP="007C3EF6">
            <w:pPr>
              <w:tabs>
                <w:tab w:val="left" w:pos="4253"/>
              </w:tabs>
              <w:jc w:val="center"/>
              <w:rPr>
                <w:rFonts w:ascii="Times New Roman" w:hAnsi="Times New Roman" w:cs="Times New Roman"/>
                <w:sz w:val="16"/>
              </w:rPr>
            </w:pPr>
            <w:r w:rsidRPr="007C3EF6">
              <w:rPr>
                <w:rFonts w:ascii="Times New Roman" w:hAnsi="Times New Roman" w:cs="Times New Roman"/>
                <w:sz w:val="16"/>
              </w:rPr>
              <w:t xml:space="preserve">ул. Кутузова, д. 1, г. Дорогобуж, </w:t>
            </w:r>
          </w:p>
          <w:p w:rsidR="007C3EF6" w:rsidRPr="007C3EF6" w:rsidRDefault="007C3EF6" w:rsidP="007C3EF6">
            <w:pPr>
              <w:tabs>
                <w:tab w:val="left" w:pos="4253"/>
              </w:tabs>
              <w:jc w:val="center"/>
              <w:rPr>
                <w:rFonts w:ascii="Times New Roman" w:hAnsi="Times New Roman" w:cs="Times New Roman"/>
                <w:sz w:val="16"/>
              </w:rPr>
            </w:pPr>
            <w:r w:rsidRPr="007C3EF6">
              <w:rPr>
                <w:rFonts w:ascii="Times New Roman" w:hAnsi="Times New Roman" w:cs="Times New Roman"/>
                <w:sz w:val="16"/>
              </w:rPr>
              <w:t xml:space="preserve">Смоленская область, 215710 </w:t>
            </w:r>
          </w:p>
          <w:p w:rsidR="007C3EF6" w:rsidRPr="007C3EF6" w:rsidRDefault="007C3EF6" w:rsidP="007C3EF6">
            <w:pPr>
              <w:tabs>
                <w:tab w:val="left" w:pos="4253"/>
              </w:tabs>
              <w:jc w:val="center"/>
              <w:rPr>
                <w:rFonts w:ascii="Times New Roman" w:hAnsi="Times New Roman" w:cs="Times New Roman"/>
                <w:sz w:val="16"/>
              </w:rPr>
            </w:pPr>
            <w:r w:rsidRPr="007C3EF6">
              <w:rPr>
                <w:rFonts w:ascii="Times New Roman" w:hAnsi="Times New Roman" w:cs="Times New Roman"/>
                <w:sz w:val="16"/>
                <w:lang w:val="en-US"/>
              </w:rPr>
              <w:t>E</w:t>
            </w:r>
            <w:r w:rsidRPr="007C3EF6">
              <w:rPr>
                <w:rFonts w:ascii="Times New Roman" w:hAnsi="Times New Roman" w:cs="Times New Roman"/>
                <w:sz w:val="16"/>
              </w:rPr>
              <w:t>-</w:t>
            </w:r>
            <w:r w:rsidRPr="007C3EF6">
              <w:rPr>
                <w:rFonts w:ascii="Times New Roman" w:hAnsi="Times New Roman" w:cs="Times New Roman"/>
                <w:sz w:val="16"/>
                <w:lang w:val="en-US"/>
              </w:rPr>
              <w:t>mail</w:t>
            </w:r>
            <w:r w:rsidRPr="007C3EF6">
              <w:rPr>
                <w:rFonts w:ascii="Times New Roman" w:hAnsi="Times New Roman" w:cs="Times New Roman"/>
                <w:sz w:val="16"/>
              </w:rPr>
              <w:t xml:space="preserve">: </w:t>
            </w:r>
            <w:hyperlink r:id="rId8" w:history="1">
              <w:r w:rsidRPr="007C3EF6">
                <w:rPr>
                  <w:rFonts w:ascii="Times New Roman" w:hAnsi="Times New Roman" w:cs="Times New Roman"/>
                  <w:color w:val="0000FF"/>
                  <w:sz w:val="16"/>
                  <w:u w:val="single"/>
                  <w:lang w:val="en-US"/>
                </w:rPr>
                <w:t>admdor</w:t>
              </w:r>
              <w:r w:rsidRPr="007C3EF6">
                <w:rPr>
                  <w:rFonts w:ascii="Times New Roman" w:hAnsi="Times New Roman" w:cs="Times New Roman"/>
                  <w:color w:val="0000FF"/>
                  <w:sz w:val="16"/>
                  <w:u w:val="single"/>
                </w:rPr>
                <w:t>@</w:t>
              </w:r>
              <w:r w:rsidRPr="007C3EF6">
                <w:rPr>
                  <w:rFonts w:ascii="Times New Roman" w:hAnsi="Times New Roman" w:cs="Times New Roman"/>
                  <w:color w:val="0000FF"/>
                  <w:sz w:val="16"/>
                  <w:u w:val="single"/>
                  <w:lang w:val="en-US"/>
                </w:rPr>
                <w:t>mail</w:t>
              </w:r>
              <w:r w:rsidRPr="007C3EF6">
                <w:rPr>
                  <w:rFonts w:ascii="Times New Roman" w:hAnsi="Times New Roman" w:cs="Times New Roman"/>
                  <w:color w:val="0000FF"/>
                  <w:sz w:val="16"/>
                  <w:u w:val="single"/>
                </w:rPr>
                <w:t>.</w:t>
              </w:r>
              <w:r w:rsidRPr="007C3EF6">
                <w:rPr>
                  <w:rFonts w:ascii="Times New Roman" w:hAnsi="Times New Roman" w:cs="Times New Roman"/>
                  <w:color w:val="0000FF"/>
                  <w:sz w:val="16"/>
                  <w:u w:val="single"/>
                  <w:lang w:val="en-US"/>
                </w:rPr>
                <w:t>ru</w:t>
              </w:r>
            </w:hyperlink>
            <w:r w:rsidRPr="007C3EF6">
              <w:rPr>
                <w:rFonts w:ascii="Times New Roman" w:hAnsi="Times New Roman" w:cs="Times New Roman"/>
              </w:rPr>
              <w:t xml:space="preserve">, </w:t>
            </w:r>
            <w:r w:rsidRPr="007C3EF6">
              <w:rPr>
                <w:rFonts w:ascii="Times New Roman" w:hAnsi="Times New Roman" w:cs="Times New Roman"/>
                <w:sz w:val="16"/>
                <w:szCs w:val="16"/>
                <w:lang w:val="en-US"/>
              </w:rPr>
              <w:t>ekon</w:t>
            </w:r>
            <w:hyperlink r:id="rId9" w:history="1">
              <w:r w:rsidRPr="007C3EF6">
                <w:rPr>
                  <w:rFonts w:ascii="Times New Roman" w:hAnsi="Times New Roman" w:cs="Times New Roman"/>
                  <w:color w:val="0000FF"/>
                  <w:sz w:val="16"/>
                  <w:u w:val="single"/>
                  <w:lang w:val="en-US"/>
                </w:rPr>
                <w:t>admdor</w:t>
              </w:r>
              <w:r w:rsidRPr="007C3EF6">
                <w:rPr>
                  <w:rFonts w:ascii="Times New Roman" w:hAnsi="Times New Roman" w:cs="Times New Roman"/>
                  <w:color w:val="0000FF"/>
                  <w:sz w:val="16"/>
                  <w:u w:val="single"/>
                </w:rPr>
                <w:t>@</w:t>
              </w:r>
              <w:r w:rsidRPr="007C3EF6">
                <w:rPr>
                  <w:rFonts w:ascii="Times New Roman" w:hAnsi="Times New Roman" w:cs="Times New Roman"/>
                  <w:color w:val="0000FF"/>
                  <w:sz w:val="16"/>
                  <w:u w:val="single"/>
                  <w:lang w:val="en-US"/>
                </w:rPr>
                <w:t>mail</w:t>
              </w:r>
              <w:r w:rsidRPr="007C3EF6">
                <w:rPr>
                  <w:rFonts w:ascii="Times New Roman" w:hAnsi="Times New Roman" w:cs="Times New Roman"/>
                  <w:color w:val="0000FF"/>
                  <w:sz w:val="16"/>
                  <w:u w:val="single"/>
                </w:rPr>
                <w:t>.</w:t>
              </w:r>
              <w:proofErr w:type="spellStart"/>
              <w:r w:rsidRPr="007C3EF6">
                <w:rPr>
                  <w:rFonts w:ascii="Times New Roman" w:hAnsi="Times New Roman" w:cs="Times New Roman"/>
                  <w:color w:val="0000FF"/>
                  <w:sz w:val="16"/>
                  <w:u w:val="single"/>
                  <w:lang w:val="en-US"/>
                </w:rPr>
                <w:t>ru</w:t>
              </w:r>
              <w:proofErr w:type="spellEnd"/>
            </w:hyperlink>
          </w:p>
          <w:p w:rsidR="007C3EF6" w:rsidRPr="007C3EF6" w:rsidRDefault="007C3EF6" w:rsidP="007C3EF6">
            <w:pPr>
              <w:tabs>
                <w:tab w:val="left" w:pos="4253"/>
              </w:tabs>
              <w:jc w:val="center"/>
              <w:rPr>
                <w:rFonts w:ascii="Times New Roman" w:hAnsi="Times New Roman" w:cs="Times New Roman"/>
                <w:sz w:val="16"/>
              </w:rPr>
            </w:pPr>
            <w:r w:rsidRPr="007C3EF6">
              <w:rPr>
                <w:rFonts w:ascii="Times New Roman" w:hAnsi="Times New Roman" w:cs="Times New Roman"/>
                <w:sz w:val="16"/>
              </w:rPr>
              <w:t>Тел.: (48144) 4-15-44, тел./факс: 4-17-44</w:t>
            </w:r>
          </w:p>
          <w:p w:rsidR="007C3EF6" w:rsidRPr="007C3EF6" w:rsidRDefault="007C3EF6" w:rsidP="007C3EF6">
            <w:pPr>
              <w:tabs>
                <w:tab w:val="left" w:pos="4253"/>
              </w:tabs>
              <w:jc w:val="center"/>
              <w:rPr>
                <w:rFonts w:ascii="Times New Roman" w:hAnsi="Times New Roman" w:cs="Times New Roman"/>
              </w:rPr>
            </w:pPr>
          </w:p>
          <w:p w:rsidR="007C3EF6" w:rsidRPr="007C3EF6" w:rsidRDefault="00845E4A" w:rsidP="007C3EF6">
            <w:pPr>
              <w:tabs>
                <w:tab w:val="left" w:pos="4253"/>
              </w:tabs>
              <w:jc w:val="center"/>
              <w:rPr>
                <w:rFonts w:ascii="Times New Roman" w:hAnsi="Times New Roman" w:cs="Times New Roman"/>
                <w:sz w:val="20"/>
              </w:rPr>
            </w:pPr>
            <w:r>
              <w:rPr>
                <w:rFonts w:ascii="Times New Roman" w:hAnsi="Times New Roman" w:cs="Times New Roman"/>
                <w:sz w:val="20"/>
              </w:rPr>
              <w:t>19</w:t>
            </w:r>
            <w:r w:rsidR="00B40C20">
              <w:rPr>
                <w:rFonts w:ascii="Times New Roman" w:hAnsi="Times New Roman" w:cs="Times New Roman"/>
                <w:sz w:val="20"/>
              </w:rPr>
              <w:t>.11.2021</w:t>
            </w:r>
            <w:r w:rsidR="007C3EF6" w:rsidRPr="007C3EF6">
              <w:rPr>
                <w:rFonts w:ascii="Times New Roman" w:hAnsi="Times New Roman" w:cs="Times New Roman"/>
                <w:sz w:val="20"/>
              </w:rPr>
              <w:t xml:space="preserve">  № </w:t>
            </w:r>
            <w:r w:rsidR="00B40C20">
              <w:rPr>
                <w:rFonts w:ascii="Times New Roman" w:hAnsi="Times New Roman" w:cs="Times New Roman"/>
                <w:sz w:val="20"/>
              </w:rPr>
              <w:t>б/</w:t>
            </w:r>
            <w:proofErr w:type="gramStart"/>
            <w:r w:rsidR="00B40C20">
              <w:rPr>
                <w:rFonts w:ascii="Times New Roman" w:hAnsi="Times New Roman" w:cs="Times New Roman"/>
                <w:sz w:val="20"/>
              </w:rPr>
              <w:t>н</w:t>
            </w:r>
            <w:proofErr w:type="gramEnd"/>
          </w:p>
          <w:p w:rsidR="007C3EF6" w:rsidRDefault="007C3EF6" w:rsidP="007C3EF6">
            <w:pPr>
              <w:tabs>
                <w:tab w:val="left" w:pos="4253"/>
              </w:tabs>
              <w:jc w:val="center"/>
              <w:rPr>
                <w:rFonts w:ascii="Times New Roman" w:hAnsi="Times New Roman" w:cs="Times New Roman"/>
                <w:sz w:val="20"/>
              </w:rPr>
            </w:pPr>
          </w:p>
          <w:p w:rsidR="005E5E64" w:rsidRPr="007C3EF6" w:rsidRDefault="005E5E64" w:rsidP="007C3EF6">
            <w:pPr>
              <w:tabs>
                <w:tab w:val="left" w:pos="4253"/>
              </w:tabs>
              <w:jc w:val="center"/>
              <w:rPr>
                <w:rFonts w:ascii="Times New Roman" w:hAnsi="Times New Roman" w:cs="Times New Roman"/>
                <w:sz w:val="20"/>
              </w:rPr>
            </w:pPr>
          </w:p>
          <w:p w:rsidR="007C3EF6" w:rsidRPr="007C3EF6" w:rsidRDefault="007C3EF6" w:rsidP="009B34BE">
            <w:pPr>
              <w:tabs>
                <w:tab w:val="left" w:pos="4253"/>
              </w:tabs>
              <w:jc w:val="center"/>
              <w:rPr>
                <w:rFonts w:ascii="Times New Roman" w:hAnsi="Times New Roman" w:cs="Times New Roman"/>
              </w:rPr>
            </w:pPr>
          </w:p>
        </w:tc>
        <w:tc>
          <w:tcPr>
            <w:tcW w:w="851" w:type="dxa"/>
          </w:tcPr>
          <w:p w:rsidR="007C3EF6" w:rsidRPr="007C3EF6" w:rsidRDefault="007C3EF6" w:rsidP="007C3EF6">
            <w:pPr>
              <w:rPr>
                <w:rFonts w:ascii="Times New Roman" w:hAnsi="Times New Roman" w:cs="Times New Roman"/>
              </w:rPr>
            </w:pPr>
          </w:p>
        </w:tc>
        <w:tc>
          <w:tcPr>
            <w:tcW w:w="4643" w:type="dxa"/>
          </w:tcPr>
          <w:p w:rsidR="007C3EF6" w:rsidRPr="007C3EF6" w:rsidRDefault="007C3EF6" w:rsidP="007C3EF6">
            <w:pPr>
              <w:rPr>
                <w:rFonts w:ascii="Times New Roman" w:hAnsi="Times New Roman" w:cs="Times New Roman"/>
                <w:b/>
                <w:sz w:val="28"/>
                <w:szCs w:val="28"/>
              </w:rPr>
            </w:pPr>
          </w:p>
        </w:tc>
      </w:tr>
    </w:tbl>
    <w:p w:rsidR="007C3EF6" w:rsidRDefault="007C3EF6" w:rsidP="007C3EF6">
      <w:pPr>
        <w:pStyle w:val="ConsPlusNormal"/>
        <w:jc w:val="center"/>
        <w:rPr>
          <w:rFonts w:ascii="Times New Roman" w:hAnsi="Times New Roman" w:cs="Times New Roman"/>
          <w:sz w:val="24"/>
          <w:szCs w:val="24"/>
        </w:rPr>
      </w:pPr>
    </w:p>
    <w:p w:rsidR="007C3EF6" w:rsidRPr="009B34BE" w:rsidRDefault="007C3EF6" w:rsidP="007C3EF6">
      <w:pPr>
        <w:pStyle w:val="ConsPlusNormal"/>
        <w:jc w:val="center"/>
        <w:rPr>
          <w:rFonts w:ascii="Times New Roman" w:hAnsi="Times New Roman" w:cs="Times New Roman"/>
          <w:b/>
          <w:sz w:val="28"/>
          <w:szCs w:val="24"/>
        </w:rPr>
      </w:pPr>
      <w:r w:rsidRPr="009B34BE">
        <w:rPr>
          <w:rFonts w:ascii="Times New Roman" w:hAnsi="Times New Roman" w:cs="Times New Roman"/>
          <w:b/>
          <w:sz w:val="28"/>
          <w:szCs w:val="24"/>
        </w:rPr>
        <w:t>Заключение</w:t>
      </w:r>
    </w:p>
    <w:p w:rsidR="007C3EF6" w:rsidRPr="009B34BE" w:rsidRDefault="007C3EF6" w:rsidP="007C3EF6">
      <w:pPr>
        <w:pStyle w:val="ConsPlusNormal"/>
        <w:jc w:val="center"/>
        <w:rPr>
          <w:rFonts w:ascii="Times New Roman" w:hAnsi="Times New Roman" w:cs="Times New Roman"/>
          <w:b/>
          <w:sz w:val="28"/>
          <w:szCs w:val="24"/>
        </w:rPr>
      </w:pPr>
      <w:r w:rsidRPr="009B34BE">
        <w:rPr>
          <w:rFonts w:ascii="Times New Roman" w:hAnsi="Times New Roman" w:cs="Times New Roman"/>
          <w:b/>
          <w:sz w:val="28"/>
          <w:szCs w:val="24"/>
        </w:rPr>
        <w:t>об оценке регулирующего воздействия</w:t>
      </w:r>
    </w:p>
    <w:p w:rsidR="007C3EF6" w:rsidRPr="009B34BE" w:rsidRDefault="007C3EF6" w:rsidP="009B34BE">
      <w:pPr>
        <w:pStyle w:val="ConsPlusNormal"/>
        <w:spacing w:after="120"/>
        <w:ind w:firstLine="540"/>
        <w:jc w:val="both"/>
        <w:rPr>
          <w:rFonts w:ascii="Times New Roman" w:hAnsi="Times New Roman" w:cs="Times New Roman"/>
          <w:b/>
          <w:sz w:val="24"/>
          <w:szCs w:val="24"/>
        </w:rPr>
      </w:pPr>
    </w:p>
    <w:p w:rsidR="007C3EF6" w:rsidRPr="00782DF5" w:rsidRDefault="007C3EF6" w:rsidP="009B34BE">
      <w:pPr>
        <w:pStyle w:val="ConsPlusNormal"/>
        <w:numPr>
          <w:ilvl w:val="0"/>
          <w:numId w:val="1"/>
        </w:numPr>
        <w:spacing w:after="120"/>
        <w:jc w:val="both"/>
        <w:rPr>
          <w:rFonts w:ascii="Times New Roman" w:hAnsi="Times New Roman" w:cs="Times New Roman"/>
          <w:b/>
          <w:sz w:val="24"/>
          <w:szCs w:val="24"/>
        </w:rPr>
      </w:pPr>
      <w:r w:rsidRPr="00782DF5">
        <w:rPr>
          <w:rFonts w:ascii="Times New Roman" w:hAnsi="Times New Roman" w:cs="Times New Roman"/>
          <w:b/>
          <w:sz w:val="24"/>
          <w:szCs w:val="24"/>
        </w:rPr>
        <w:t>Сведения о проекте муниципального нормативного правового акта.</w:t>
      </w:r>
    </w:p>
    <w:p w:rsidR="004D795C" w:rsidRPr="002763FE" w:rsidRDefault="004D795C" w:rsidP="004D795C">
      <w:pPr>
        <w:shd w:val="clear" w:color="auto" w:fill="FFFFFF"/>
        <w:spacing w:line="240" w:lineRule="auto"/>
        <w:ind w:right="-1"/>
        <w:jc w:val="both"/>
        <w:rPr>
          <w:rFonts w:ascii="Times New Roman" w:hAnsi="Times New Roman"/>
          <w:sz w:val="24"/>
          <w:szCs w:val="24"/>
        </w:rPr>
      </w:pPr>
      <w:r w:rsidRPr="002763FE">
        <w:rPr>
          <w:rFonts w:ascii="Times New Roman" w:hAnsi="Times New Roman"/>
          <w:color w:val="000000"/>
          <w:sz w:val="24"/>
          <w:szCs w:val="24"/>
          <w:shd w:val="clear" w:color="auto" w:fill="FFFFFF"/>
        </w:rPr>
        <w:t>          П</w:t>
      </w:r>
      <w:r w:rsidRPr="002763FE">
        <w:rPr>
          <w:rFonts w:ascii="Times New Roman" w:hAnsi="Times New Roman"/>
          <w:bCs/>
          <w:sz w:val="24"/>
          <w:szCs w:val="24"/>
        </w:rPr>
        <w:t xml:space="preserve">роект постановления </w:t>
      </w:r>
      <w:r w:rsidRPr="002763FE">
        <w:rPr>
          <w:rFonts w:ascii="Times New Roman" w:hAnsi="Times New Roman"/>
          <w:sz w:val="24"/>
          <w:szCs w:val="24"/>
        </w:rPr>
        <w:t>Администрации муниципального образования «Дорогобужский район» Смоленской области «Об утверждении Программы профилактики рисков причинения вреда (ущерба) охраняемым законом ценностям по муниципальному земельному контролю на территории муниципального образования Дорогобужское городское поселение Дорогобужского района Смоленской области на 2022 год».</w:t>
      </w:r>
    </w:p>
    <w:p w:rsidR="00F9075C" w:rsidRPr="002763FE" w:rsidRDefault="00286109" w:rsidP="00DC7AAB">
      <w:pPr>
        <w:pStyle w:val="ConsPlusNormal"/>
        <w:ind w:firstLine="540"/>
        <w:jc w:val="both"/>
        <w:rPr>
          <w:rFonts w:ascii="Times New Roman" w:hAnsi="Times New Roman" w:cs="Times New Roman"/>
          <w:sz w:val="24"/>
          <w:szCs w:val="24"/>
        </w:rPr>
      </w:pPr>
      <w:proofErr w:type="gramStart"/>
      <w:r w:rsidRPr="002763FE">
        <w:rPr>
          <w:rFonts w:ascii="Times New Roman" w:hAnsi="Times New Roman" w:cs="Times New Roman"/>
          <w:sz w:val="24"/>
          <w:szCs w:val="24"/>
        </w:rPr>
        <w:t>В соответствии Федеральным законам от 31.07.2020 № 248-ФЗ «О государственном контроле (надзоре) и муниципальном   контроле   в   Российской Федерации», постановления Правительства РФ от 25.06.2021  № 990 «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 осуществления Администрацией муниципального образования «Дорогобужский район» Смоленской области функции по муниципальному земельному контролю, руководствуясь решением Совета депутатов</w:t>
      </w:r>
      <w:proofErr w:type="gramEnd"/>
      <w:r w:rsidRPr="002763FE">
        <w:rPr>
          <w:rFonts w:ascii="Times New Roman" w:hAnsi="Times New Roman" w:cs="Times New Roman"/>
          <w:sz w:val="24"/>
          <w:szCs w:val="24"/>
        </w:rPr>
        <w:t xml:space="preserve"> Дорогобужского городского поселения Дорогобужского района Смоленской области от 29.10.2021 №24 «Об утверждении Положения о муниципальном земельном контроле в границах муниципального образования Дорогобужское городское поселение Дорогобужского района Смоленской области»</w:t>
      </w:r>
      <w:r w:rsidR="002763FE">
        <w:rPr>
          <w:rFonts w:ascii="Times New Roman" w:hAnsi="Times New Roman" w:cs="Times New Roman"/>
          <w:sz w:val="24"/>
          <w:szCs w:val="24"/>
        </w:rPr>
        <w:t>.</w:t>
      </w:r>
    </w:p>
    <w:p w:rsidR="00286109" w:rsidRPr="007D1CC3" w:rsidRDefault="00286109" w:rsidP="00DC7AAB">
      <w:pPr>
        <w:pStyle w:val="ConsPlusNormal"/>
        <w:ind w:firstLine="540"/>
        <w:jc w:val="both"/>
        <w:rPr>
          <w:rFonts w:ascii="Times New Roman" w:hAnsi="Times New Roman" w:cs="Times New Roman"/>
          <w:sz w:val="24"/>
          <w:szCs w:val="24"/>
        </w:rPr>
      </w:pPr>
    </w:p>
    <w:p w:rsidR="007C3EF6" w:rsidRPr="00782DF5" w:rsidRDefault="007C3EF6" w:rsidP="00585D4B">
      <w:pPr>
        <w:pStyle w:val="a4"/>
        <w:numPr>
          <w:ilvl w:val="0"/>
          <w:numId w:val="1"/>
        </w:numPr>
        <w:autoSpaceDE w:val="0"/>
        <w:autoSpaceDN w:val="0"/>
        <w:adjustRightInd w:val="0"/>
        <w:jc w:val="both"/>
        <w:rPr>
          <w:rFonts w:ascii="Times New Roman" w:hAnsi="Times New Roman" w:cs="Times New Roman"/>
          <w:b/>
          <w:sz w:val="24"/>
          <w:szCs w:val="24"/>
        </w:rPr>
      </w:pPr>
      <w:r w:rsidRPr="00782DF5">
        <w:rPr>
          <w:rFonts w:ascii="Times New Roman" w:hAnsi="Times New Roman" w:cs="Times New Roman"/>
          <w:b/>
          <w:sz w:val="24"/>
          <w:szCs w:val="24"/>
        </w:rPr>
        <w:t>Разработчик проекта муниципального нормативного правового акта.</w:t>
      </w:r>
    </w:p>
    <w:p w:rsidR="00585D4B" w:rsidRDefault="00585D4B" w:rsidP="00585D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Комитет по </w:t>
      </w:r>
      <w:r w:rsidR="00492858">
        <w:rPr>
          <w:rFonts w:ascii="Times New Roman" w:hAnsi="Times New Roman" w:cs="Times New Roman"/>
          <w:sz w:val="24"/>
          <w:szCs w:val="24"/>
        </w:rPr>
        <w:t>имущественным и земельным правоотношениям</w:t>
      </w:r>
      <w:r>
        <w:rPr>
          <w:rFonts w:ascii="Times New Roman" w:hAnsi="Times New Roman" w:cs="Times New Roman"/>
          <w:sz w:val="24"/>
          <w:szCs w:val="24"/>
        </w:rPr>
        <w:t xml:space="preserve"> Администрации муниципального образования «Дорогобужский район» Смоленской области.</w:t>
      </w:r>
      <w:r w:rsidR="00DC7AAB">
        <w:rPr>
          <w:rFonts w:ascii="Times New Roman" w:hAnsi="Times New Roman" w:cs="Times New Roman"/>
          <w:sz w:val="24"/>
          <w:szCs w:val="24"/>
        </w:rPr>
        <w:t xml:space="preserve"> </w:t>
      </w:r>
      <w:r>
        <w:rPr>
          <w:rFonts w:ascii="Times New Roman" w:hAnsi="Times New Roman" w:cs="Times New Roman"/>
          <w:sz w:val="24"/>
          <w:szCs w:val="24"/>
        </w:rPr>
        <w:t>Проект НПА направлен для проведения оценки регулирующего воздействия впервые.</w:t>
      </w:r>
    </w:p>
    <w:p w:rsidR="00585D4B" w:rsidRPr="000969CC" w:rsidRDefault="00585D4B" w:rsidP="0030324B">
      <w:pPr>
        <w:pStyle w:val="ConsPlusNormal"/>
        <w:jc w:val="both"/>
        <w:rPr>
          <w:rFonts w:ascii="Times New Roman" w:hAnsi="Times New Roman" w:cs="Times New Roman"/>
          <w:sz w:val="24"/>
          <w:szCs w:val="24"/>
        </w:rPr>
      </w:pPr>
    </w:p>
    <w:p w:rsidR="007C3EF6" w:rsidRPr="00782DF5" w:rsidRDefault="007C3EF6" w:rsidP="00585D4B">
      <w:pPr>
        <w:pStyle w:val="ConsPlusNormal"/>
        <w:numPr>
          <w:ilvl w:val="0"/>
          <w:numId w:val="1"/>
        </w:numPr>
        <w:jc w:val="both"/>
        <w:rPr>
          <w:rFonts w:ascii="Times New Roman" w:hAnsi="Times New Roman" w:cs="Times New Roman"/>
          <w:b/>
          <w:sz w:val="24"/>
          <w:szCs w:val="24"/>
        </w:rPr>
      </w:pPr>
      <w:r w:rsidRPr="00782DF5">
        <w:rPr>
          <w:rFonts w:ascii="Times New Roman" w:hAnsi="Times New Roman" w:cs="Times New Roman"/>
          <w:b/>
          <w:sz w:val="24"/>
          <w:szCs w:val="24"/>
        </w:rPr>
        <w:t xml:space="preserve">Информация о выявленных положениях проекта муниципального нормативного правового акта, которые необоснованно затрудняют осуществление предпринимательской и инвестиционной деятельности, или об </w:t>
      </w:r>
      <w:r w:rsidRPr="00782DF5">
        <w:rPr>
          <w:rFonts w:ascii="Times New Roman" w:hAnsi="Times New Roman" w:cs="Times New Roman"/>
          <w:b/>
          <w:sz w:val="24"/>
          <w:szCs w:val="24"/>
        </w:rPr>
        <w:lastRenderedPageBreak/>
        <w:t>отсутствии таких положений с обоснованием сделанных выводов.</w:t>
      </w:r>
    </w:p>
    <w:p w:rsidR="00585D4B" w:rsidRDefault="00585D4B" w:rsidP="00585D4B">
      <w:pPr>
        <w:pStyle w:val="ConsPlusNormal"/>
        <w:ind w:left="900"/>
        <w:jc w:val="both"/>
        <w:rPr>
          <w:rFonts w:ascii="Times New Roman" w:hAnsi="Times New Roman" w:cs="Times New Roman"/>
          <w:sz w:val="24"/>
          <w:szCs w:val="24"/>
        </w:rPr>
      </w:pPr>
    </w:p>
    <w:p w:rsidR="003E7328" w:rsidRPr="00DA6447" w:rsidRDefault="00FE4A54" w:rsidP="007E6E14">
      <w:pPr>
        <w:pStyle w:val="ConsPlusNormal"/>
        <w:ind w:firstLine="540"/>
        <w:jc w:val="both"/>
        <w:rPr>
          <w:rFonts w:ascii="Times New Roman" w:hAnsi="Times New Roman" w:cs="Times New Roman"/>
          <w:sz w:val="24"/>
          <w:szCs w:val="24"/>
        </w:rPr>
      </w:pPr>
      <w:proofErr w:type="gramStart"/>
      <w:r w:rsidRPr="00DA6447">
        <w:rPr>
          <w:rFonts w:ascii="Times New Roman" w:hAnsi="Times New Roman"/>
          <w:color w:val="000000"/>
          <w:sz w:val="24"/>
          <w:szCs w:val="24"/>
          <w:shd w:val="clear" w:color="auto" w:fill="FFFFFF"/>
        </w:rPr>
        <w:t>П</w:t>
      </w:r>
      <w:r w:rsidRPr="00DA6447">
        <w:rPr>
          <w:rFonts w:ascii="Times New Roman" w:hAnsi="Times New Roman"/>
          <w:bCs/>
          <w:sz w:val="24"/>
          <w:szCs w:val="24"/>
        </w:rPr>
        <w:t xml:space="preserve">роект постановления </w:t>
      </w:r>
      <w:r w:rsidRPr="00DA6447">
        <w:rPr>
          <w:rFonts w:ascii="Times New Roman" w:hAnsi="Times New Roman"/>
          <w:sz w:val="24"/>
          <w:szCs w:val="24"/>
        </w:rPr>
        <w:t xml:space="preserve">Администрации муниципального образования «Дорогобужский район» Смоленской области «Об утверждении Программы профилактики рисков причинения вреда (ущерба) охраняемым законом ценностям по муниципальному земельному контролю на территории муниципального образования Дорогобужское городское поселение Дорогобужского района Смоленской области на 2022 год» </w:t>
      </w:r>
      <w:r w:rsidR="002526F6" w:rsidRPr="00DA6447">
        <w:rPr>
          <w:rFonts w:ascii="Times New Roman" w:hAnsi="Times New Roman" w:cs="Times New Roman"/>
          <w:sz w:val="24"/>
          <w:szCs w:val="24"/>
        </w:rPr>
        <w:t xml:space="preserve"> </w:t>
      </w:r>
      <w:r w:rsidR="003E7328" w:rsidRPr="00DA6447">
        <w:rPr>
          <w:rFonts w:ascii="Times New Roman" w:hAnsi="Times New Roman" w:cs="Times New Roman"/>
          <w:sz w:val="24"/>
          <w:szCs w:val="24"/>
        </w:rPr>
        <w:t>не противоречит действующему законодательству и не содержит положений, устанавливающих дополнительные или  избыточные обязанности, запреты и ограничения для субъектов предпринимательской и инвестиционной деятельности</w:t>
      </w:r>
      <w:proofErr w:type="gramEnd"/>
      <w:r w:rsidR="003E7328" w:rsidRPr="00DA6447">
        <w:rPr>
          <w:rFonts w:ascii="Times New Roman" w:hAnsi="Times New Roman" w:cs="Times New Roman"/>
          <w:sz w:val="24"/>
          <w:szCs w:val="24"/>
        </w:rPr>
        <w:t xml:space="preserve"> и не  способствует их введению</w:t>
      </w:r>
      <w:r w:rsidR="00492858" w:rsidRPr="00DA6447">
        <w:rPr>
          <w:rFonts w:ascii="Times New Roman" w:hAnsi="Times New Roman" w:cs="Times New Roman"/>
          <w:sz w:val="24"/>
          <w:szCs w:val="24"/>
        </w:rPr>
        <w:t xml:space="preserve">, </w:t>
      </w:r>
      <w:r w:rsidR="00492858" w:rsidRPr="00DA6447">
        <w:rPr>
          <w:rFonts w:ascii="Times New Roman" w:hAnsi="Times New Roman"/>
          <w:sz w:val="24"/>
          <w:szCs w:val="24"/>
        </w:rPr>
        <w:t>необоснованные расходы бюджета муниципального образования «Дорогобужский район» Смоленской области отсутствуют.</w:t>
      </w:r>
    </w:p>
    <w:p w:rsidR="005E5E64" w:rsidRPr="00DA6447" w:rsidRDefault="005E5E64" w:rsidP="00942247">
      <w:pPr>
        <w:pStyle w:val="ConsPlusNormal"/>
        <w:jc w:val="both"/>
        <w:rPr>
          <w:rFonts w:ascii="Times New Roman" w:hAnsi="Times New Roman" w:cs="Times New Roman"/>
          <w:sz w:val="24"/>
          <w:szCs w:val="24"/>
        </w:rPr>
      </w:pPr>
    </w:p>
    <w:p w:rsidR="007C3EF6" w:rsidRPr="00B451EF" w:rsidRDefault="007C3EF6" w:rsidP="00585D4B">
      <w:pPr>
        <w:pStyle w:val="ConsPlusNormal"/>
        <w:numPr>
          <w:ilvl w:val="0"/>
          <w:numId w:val="1"/>
        </w:numPr>
        <w:jc w:val="both"/>
        <w:rPr>
          <w:rFonts w:ascii="Times New Roman" w:hAnsi="Times New Roman" w:cs="Times New Roman"/>
          <w:b/>
          <w:sz w:val="24"/>
          <w:szCs w:val="24"/>
        </w:rPr>
      </w:pPr>
      <w:r w:rsidRPr="00B451EF">
        <w:rPr>
          <w:rFonts w:ascii="Times New Roman" w:hAnsi="Times New Roman" w:cs="Times New Roman"/>
          <w:b/>
          <w:sz w:val="24"/>
          <w:szCs w:val="24"/>
        </w:rPr>
        <w:t>Информация о результатах проведения публичных консультаций, включая позиции участников публичных консультаций.</w:t>
      </w:r>
    </w:p>
    <w:p w:rsidR="00585D4B" w:rsidRDefault="00585D4B" w:rsidP="00585D4B">
      <w:pPr>
        <w:pStyle w:val="ConsPlusNormal"/>
        <w:ind w:left="900"/>
        <w:jc w:val="both"/>
        <w:rPr>
          <w:rFonts w:ascii="Times New Roman" w:hAnsi="Times New Roman" w:cs="Times New Roman"/>
          <w:sz w:val="24"/>
          <w:szCs w:val="24"/>
        </w:rPr>
      </w:pPr>
    </w:p>
    <w:p w:rsidR="00585D4B" w:rsidRDefault="00585D4B" w:rsidP="00585D4B">
      <w:pPr>
        <w:pStyle w:val="ConsPlusNormal"/>
        <w:ind w:left="900"/>
        <w:jc w:val="both"/>
        <w:rPr>
          <w:rFonts w:ascii="Times New Roman" w:hAnsi="Times New Roman" w:cs="Times New Roman"/>
          <w:sz w:val="24"/>
          <w:szCs w:val="24"/>
        </w:rPr>
      </w:pPr>
      <w:r>
        <w:rPr>
          <w:rFonts w:ascii="Times New Roman" w:hAnsi="Times New Roman" w:cs="Times New Roman"/>
          <w:sz w:val="24"/>
          <w:szCs w:val="24"/>
        </w:rPr>
        <w:t xml:space="preserve">Публичные консультации </w:t>
      </w:r>
      <w:r w:rsidR="00782DF5">
        <w:rPr>
          <w:rFonts w:ascii="Times New Roman" w:hAnsi="Times New Roman" w:cs="Times New Roman"/>
          <w:sz w:val="24"/>
          <w:szCs w:val="24"/>
        </w:rPr>
        <w:t xml:space="preserve">разработчиком </w:t>
      </w:r>
      <w:r>
        <w:rPr>
          <w:rFonts w:ascii="Times New Roman" w:hAnsi="Times New Roman" w:cs="Times New Roman"/>
          <w:sz w:val="24"/>
          <w:szCs w:val="24"/>
        </w:rPr>
        <w:t>не проводились.</w:t>
      </w:r>
    </w:p>
    <w:p w:rsidR="00585D4B" w:rsidRPr="000969CC" w:rsidRDefault="00585D4B" w:rsidP="00585D4B">
      <w:pPr>
        <w:pStyle w:val="ConsPlusNormal"/>
        <w:ind w:left="900"/>
        <w:jc w:val="both"/>
        <w:rPr>
          <w:rFonts w:ascii="Times New Roman" w:hAnsi="Times New Roman" w:cs="Times New Roman"/>
          <w:sz w:val="24"/>
          <w:szCs w:val="24"/>
        </w:rPr>
      </w:pPr>
    </w:p>
    <w:p w:rsidR="007C3EF6" w:rsidRPr="00B451EF" w:rsidRDefault="007C3EF6" w:rsidP="00585D4B">
      <w:pPr>
        <w:pStyle w:val="ConsPlusNormal"/>
        <w:numPr>
          <w:ilvl w:val="0"/>
          <w:numId w:val="1"/>
        </w:numPr>
        <w:jc w:val="both"/>
        <w:rPr>
          <w:rFonts w:ascii="Times New Roman" w:hAnsi="Times New Roman" w:cs="Times New Roman"/>
          <w:b/>
          <w:sz w:val="24"/>
          <w:szCs w:val="24"/>
        </w:rPr>
      </w:pPr>
      <w:r w:rsidRPr="00B451EF">
        <w:rPr>
          <w:rFonts w:ascii="Times New Roman" w:hAnsi="Times New Roman" w:cs="Times New Roman"/>
          <w:b/>
          <w:sz w:val="24"/>
          <w:szCs w:val="24"/>
        </w:rPr>
        <w:t>Позиции представителей субъектов предпринимательской и инвестиционной деятельности, участвовавших в публичных консультациях.</w:t>
      </w:r>
    </w:p>
    <w:p w:rsidR="00585D4B" w:rsidRDefault="00585D4B" w:rsidP="00585D4B">
      <w:pPr>
        <w:pStyle w:val="ConsPlusNormal"/>
        <w:ind w:left="900"/>
        <w:jc w:val="both"/>
        <w:rPr>
          <w:rFonts w:ascii="Times New Roman" w:hAnsi="Times New Roman" w:cs="Times New Roman"/>
          <w:sz w:val="24"/>
          <w:szCs w:val="24"/>
        </w:rPr>
      </w:pPr>
    </w:p>
    <w:p w:rsidR="00585D4B" w:rsidRDefault="00585D4B" w:rsidP="00585D4B">
      <w:pPr>
        <w:pStyle w:val="ConsPlusNormal"/>
        <w:ind w:left="900"/>
        <w:jc w:val="both"/>
        <w:rPr>
          <w:rFonts w:ascii="Times New Roman" w:hAnsi="Times New Roman" w:cs="Times New Roman"/>
          <w:sz w:val="24"/>
          <w:szCs w:val="24"/>
        </w:rPr>
      </w:pPr>
      <w:r>
        <w:rPr>
          <w:rFonts w:ascii="Times New Roman" w:hAnsi="Times New Roman" w:cs="Times New Roman"/>
          <w:sz w:val="24"/>
          <w:szCs w:val="24"/>
        </w:rPr>
        <w:t>Отсутствуют.</w:t>
      </w:r>
    </w:p>
    <w:p w:rsidR="00585D4B" w:rsidRPr="000969CC" w:rsidRDefault="00585D4B" w:rsidP="00585D4B">
      <w:pPr>
        <w:pStyle w:val="ConsPlusNormal"/>
        <w:ind w:left="900"/>
        <w:jc w:val="both"/>
        <w:rPr>
          <w:rFonts w:ascii="Times New Roman" w:hAnsi="Times New Roman" w:cs="Times New Roman"/>
          <w:sz w:val="24"/>
          <w:szCs w:val="24"/>
        </w:rPr>
      </w:pPr>
    </w:p>
    <w:p w:rsidR="007C3EF6" w:rsidRPr="00B451EF" w:rsidRDefault="007C3EF6" w:rsidP="00585D4B">
      <w:pPr>
        <w:pStyle w:val="ConsPlusNormal"/>
        <w:numPr>
          <w:ilvl w:val="0"/>
          <w:numId w:val="1"/>
        </w:numPr>
        <w:jc w:val="both"/>
        <w:rPr>
          <w:rFonts w:ascii="Times New Roman" w:hAnsi="Times New Roman" w:cs="Times New Roman"/>
          <w:b/>
          <w:sz w:val="24"/>
          <w:szCs w:val="24"/>
        </w:rPr>
      </w:pPr>
      <w:r w:rsidRPr="00B451EF">
        <w:rPr>
          <w:rFonts w:ascii="Times New Roman" w:hAnsi="Times New Roman" w:cs="Times New Roman"/>
          <w:b/>
          <w:sz w:val="24"/>
          <w:szCs w:val="24"/>
        </w:rPr>
        <w:t xml:space="preserve">Вывод о достаточности оснований для принятия </w:t>
      </w:r>
      <w:proofErr w:type="gramStart"/>
      <w:r w:rsidRPr="00B451EF">
        <w:rPr>
          <w:rFonts w:ascii="Times New Roman" w:hAnsi="Times New Roman" w:cs="Times New Roman"/>
          <w:b/>
          <w:sz w:val="24"/>
          <w:szCs w:val="24"/>
        </w:rPr>
        <w:t>решения</w:t>
      </w:r>
      <w:proofErr w:type="gramEnd"/>
      <w:r w:rsidRPr="00B451EF">
        <w:rPr>
          <w:rFonts w:ascii="Times New Roman" w:hAnsi="Times New Roman" w:cs="Times New Roman"/>
          <w:b/>
          <w:sz w:val="24"/>
          <w:szCs w:val="24"/>
        </w:rPr>
        <w:t xml:space="preserve"> о введении предлагаемого разработчиком варианта правового регулирования с обоснованием сделанного вывода.</w:t>
      </w:r>
    </w:p>
    <w:p w:rsidR="003E7328" w:rsidRPr="00DA6447" w:rsidRDefault="00FE4A54" w:rsidP="003E7328">
      <w:pPr>
        <w:pStyle w:val="ConsPlusNormal"/>
        <w:ind w:firstLine="540"/>
        <w:jc w:val="both"/>
        <w:rPr>
          <w:rFonts w:ascii="Times New Roman" w:hAnsi="Times New Roman" w:cs="Times New Roman"/>
          <w:sz w:val="24"/>
          <w:szCs w:val="24"/>
        </w:rPr>
      </w:pPr>
      <w:proofErr w:type="gramStart"/>
      <w:r w:rsidRPr="00DA6447">
        <w:rPr>
          <w:rFonts w:ascii="Times New Roman" w:hAnsi="Times New Roman"/>
          <w:color w:val="000000"/>
          <w:sz w:val="24"/>
          <w:szCs w:val="24"/>
          <w:shd w:val="clear" w:color="auto" w:fill="FFFFFF"/>
        </w:rPr>
        <w:t>П</w:t>
      </w:r>
      <w:r w:rsidRPr="00DA6447">
        <w:rPr>
          <w:rFonts w:ascii="Times New Roman" w:hAnsi="Times New Roman"/>
          <w:bCs/>
          <w:sz w:val="24"/>
          <w:szCs w:val="24"/>
        </w:rPr>
        <w:t xml:space="preserve">роект постановления </w:t>
      </w:r>
      <w:r w:rsidRPr="00DA6447">
        <w:rPr>
          <w:rFonts w:ascii="Times New Roman" w:hAnsi="Times New Roman"/>
          <w:sz w:val="24"/>
          <w:szCs w:val="24"/>
        </w:rPr>
        <w:t xml:space="preserve">Администрации муниципального образования «Дорогобужский район» Смоленской области «Об утверждении Программы профилактики рисков причинения вреда (ущерба) охраняемым законом ценностям по муниципальному земельному контролю на территории муниципального образования Дорогобужское городское поселение Дорогобужского района Смоленской области на 2022 год» </w:t>
      </w:r>
      <w:r w:rsidR="007E6E14" w:rsidRPr="00DA6447">
        <w:rPr>
          <w:rFonts w:ascii="Times New Roman" w:hAnsi="Times New Roman" w:cs="Times New Roman"/>
          <w:sz w:val="24"/>
          <w:szCs w:val="24"/>
        </w:rPr>
        <w:t xml:space="preserve"> </w:t>
      </w:r>
      <w:r w:rsidR="003E7328" w:rsidRPr="00DA6447">
        <w:rPr>
          <w:rFonts w:ascii="Times New Roman" w:hAnsi="Times New Roman" w:cs="Times New Roman"/>
          <w:sz w:val="24"/>
          <w:szCs w:val="24"/>
        </w:rPr>
        <w:t>не противоречит действующему законодательству и не содержит положений, устанавливающих дополнительные или  избыточные обязанности, запреты и ограничения для субъектов предпринимательской и инвестиционной деятельности</w:t>
      </w:r>
      <w:proofErr w:type="gramEnd"/>
      <w:r w:rsidR="003E7328" w:rsidRPr="00DA6447">
        <w:rPr>
          <w:rFonts w:ascii="Times New Roman" w:hAnsi="Times New Roman" w:cs="Times New Roman"/>
          <w:sz w:val="24"/>
          <w:szCs w:val="24"/>
        </w:rPr>
        <w:t xml:space="preserve"> и не  способствует их введению.</w:t>
      </w:r>
    </w:p>
    <w:p w:rsidR="00585D4B" w:rsidRPr="00DA6447" w:rsidRDefault="00942247" w:rsidP="003E7328">
      <w:pPr>
        <w:pStyle w:val="ConsPlusNormal"/>
        <w:ind w:firstLine="540"/>
        <w:jc w:val="both"/>
        <w:rPr>
          <w:rFonts w:ascii="Times New Roman" w:hAnsi="Times New Roman" w:cs="Times New Roman"/>
          <w:sz w:val="24"/>
          <w:szCs w:val="24"/>
        </w:rPr>
      </w:pPr>
      <w:r w:rsidRPr="00DA6447">
        <w:rPr>
          <w:rFonts w:ascii="Times New Roman" w:hAnsi="Times New Roman" w:cs="Times New Roman"/>
          <w:sz w:val="24"/>
          <w:szCs w:val="24"/>
        </w:rPr>
        <w:t>Принятие данного</w:t>
      </w:r>
      <w:r w:rsidR="003A01DA" w:rsidRPr="00DA6447">
        <w:rPr>
          <w:rFonts w:ascii="Times New Roman" w:hAnsi="Times New Roman" w:cs="Times New Roman"/>
          <w:sz w:val="24"/>
          <w:szCs w:val="24"/>
        </w:rPr>
        <w:t xml:space="preserve"> </w:t>
      </w:r>
      <w:r w:rsidR="00B217C2" w:rsidRPr="00DA6447">
        <w:rPr>
          <w:rFonts w:ascii="Times New Roman" w:hAnsi="Times New Roman" w:cs="Times New Roman"/>
          <w:sz w:val="24"/>
          <w:szCs w:val="24"/>
        </w:rPr>
        <w:t>НПА</w:t>
      </w:r>
      <w:r w:rsidRPr="00DA6447">
        <w:rPr>
          <w:rFonts w:ascii="Times New Roman" w:hAnsi="Times New Roman" w:cs="Times New Roman"/>
          <w:sz w:val="24"/>
          <w:szCs w:val="24"/>
        </w:rPr>
        <w:t xml:space="preserve"> не повлечет дополнительных расходов и доходов субъектов предпринимательской и инвестиционной  деятельности, а также не влечет за собой дополнительных расходов из местного бюджета.</w:t>
      </w:r>
    </w:p>
    <w:p w:rsidR="009B34BE" w:rsidRPr="00DA6447" w:rsidRDefault="009B34BE" w:rsidP="003E7328">
      <w:pPr>
        <w:pStyle w:val="ConsPlusNormal"/>
        <w:ind w:firstLine="540"/>
        <w:jc w:val="both"/>
        <w:rPr>
          <w:rFonts w:ascii="Times New Roman" w:hAnsi="Times New Roman" w:cs="Times New Roman"/>
          <w:sz w:val="24"/>
          <w:szCs w:val="24"/>
        </w:rPr>
      </w:pPr>
    </w:p>
    <w:p w:rsidR="007C3EF6" w:rsidRPr="00B451EF" w:rsidRDefault="007C3EF6" w:rsidP="00942247">
      <w:pPr>
        <w:pStyle w:val="ConsPlusNormal"/>
        <w:numPr>
          <w:ilvl w:val="0"/>
          <w:numId w:val="1"/>
        </w:numPr>
        <w:jc w:val="both"/>
        <w:rPr>
          <w:rFonts w:ascii="Times New Roman" w:hAnsi="Times New Roman" w:cs="Times New Roman"/>
          <w:b/>
          <w:sz w:val="24"/>
          <w:szCs w:val="24"/>
        </w:rPr>
      </w:pPr>
      <w:r w:rsidRPr="00B451EF">
        <w:rPr>
          <w:rFonts w:ascii="Times New Roman" w:hAnsi="Times New Roman" w:cs="Times New Roman"/>
          <w:b/>
          <w:sz w:val="24"/>
          <w:szCs w:val="24"/>
        </w:rPr>
        <w:t>Вывод о положительных и отрицательных последствиях действия муниципального нормативного правового акта.</w:t>
      </w:r>
    </w:p>
    <w:p w:rsidR="00B451EF" w:rsidRDefault="00B451EF" w:rsidP="00B451EF">
      <w:pPr>
        <w:pStyle w:val="ConsPlusNormal"/>
        <w:ind w:left="900"/>
        <w:jc w:val="both"/>
        <w:rPr>
          <w:rFonts w:ascii="Times New Roman" w:hAnsi="Times New Roman" w:cs="Times New Roman"/>
          <w:sz w:val="24"/>
          <w:szCs w:val="24"/>
        </w:rPr>
      </w:pPr>
    </w:p>
    <w:p w:rsidR="007E6E14" w:rsidRPr="00DA6447" w:rsidRDefault="00FE4A54" w:rsidP="007E6E14">
      <w:pPr>
        <w:pStyle w:val="s1"/>
        <w:shd w:val="clear" w:color="auto" w:fill="FFFFFF"/>
        <w:spacing w:before="0" w:beforeAutospacing="0" w:after="0" w:afterAutospacing="0"/>
        <w:ind w:firstLine="709"/>
        <w:jc w:val="both"/>
      </w:pPr>
      <w:bookmarkStart w:id="0" w:name="_GoBack"/>
      <w:proofErr w:type="gramStart"/>
      <w:r w:rsidRPr="00DA6447">
        <w:rPr>
          <w:color w:val="000000"/>
          <w:shd w:val="clear" w:color="auto" w:fill="FFFFFF"/>
        </w:rPr>
        <w:t>П</w:t>
      </w:r>
      <w:r w:rsidRPr="00DA6447">
        <w:rPr>
          <w:bCs/>
        </w:rPr>
        <w:t xml:space="preserve">роект постановления </w:t>
      </w:r>
      <w:r w:rsidRPr="00DA6447">
        <w:t xml:space="preserve">Администрации муниципального образования «Дорогобужский район» Смоленской области «Об утверждении Программы профилактики рисков причинения вреда (ущерба) охраняемым законом ценностям по муниципальному земельному контролю на территории муниципального образования Дорогобужское городское поселение Дорогобужского района Смоленской области на 2022 год» </w:t>
      </w:r>
      <w:r w:rsidR="007E6E14" w:rsidRPr="00DA6447">
        <w:rPr>
          <w:color w:val="000000"/>
        </w:rPr>
        <w:t>стимулирует добросовестного соблюдения обязательных требований всеми контролируемыми лицами, устранение условий, причин и факторов, способных привести к нарушениям обязательных требований и (или) причинению</w:t>
      </w:r>
      <w:proofErr w:type="gramEnd"/>
      <w:r w:rsidR="007E6E14" w:rsidRPr="00DA6447">
        <w:rPr>
          <w:color w:val="000000"/>
        </w:rPr>
        <w:t xml:space="preserve"> вреда (ущерба) охраняемым законом ценностям, создание условий для доведения обязательных требований до контролируемых лиц, повышение информированности о способах их соблюдения.</w:t>
      </w:r>
    </w:p>
    <w:bookmarkEnd w:id="0"/>
    <w:p w:rsidR="003A01DA" w:rsidRPr="000969CC" w:rsidRDefault="003A01DA" w:rsidP="003A01DA">
      <w:pPr>
        <w:pStyle w:val="ConsPlusNormal"/>
        <w:ind w:firstLine="851"/>
        <w:jc w:val="both"/>
        <w:rPr>
          <w:rFonts w:ascii="Times New Roman" w:hAnsi="Times New Roman" w:cs="Times New Roman"/>
          <w:sz w:val="24"/>
          <w:szCs w:val="24"/>
        </w:rPr>
      </w:pPr>
    </w:p>
    <w:p w:rsidR="007C3EF6" w:rsidRPr="00B451EF" w:rsidRDefault="007C3EF6" w:rsidP="00B451EF">
      <w:pPr>
        <w:pStyle w:val="ConsPlusNormal"/>
        <w:numPr>
          <w:ilvl w:val="0"/>
          <w:numId w:val="1"/>
        </w:numPr>
        <w:jc w:val="both"/>
        <w:rPr>
          <w:rFonts w:ascii="Times New Roman" w:hAnsi="Times New Roman" w:cs="Times New Roman"/>
          <w:b/>
          <w:sz w:val="24"/>
          <w:szCs w:val="24"/>
        </w:rPr>
      </w:pPr>
      <w:r w:rsidRPr="00B451EF">
        <w:rPr>
          <w:rFonts w:ascii="Times New Roman" w:hAnsi="Times New Roman" w:cs="Times New Roman"/>
          <w:b/>
          <w:sz w:val="24"/>
          <w:szCs w:val="24"/>
        </w:rPr>
        <w:t xml:space="preserve">Предложения по отмене, изменению проекта муниципального нормативного </w:t>
      </w:r>
      <w:r w:rsidRPr="00B451EF">
        <w:rPr>
          <w:rFonts w:ascii="Times New Roman" w:hAnsi="Times New Roman" w:cs="Times New Roman"/>
          <w:b/>
          <w:sz w:val="24"/>
          <w:szCs w:val="24"/>
        </w:rPr>
        <w:lastRenderedPageBreak/>
        <w:t>правового акта или его отдельных положений.</w:t>
      </w:r>
    </w:p>
    <w:p w:rsidR="00B451EF" w:rsidRPr="00B451EF" w:rsidRDefault="00B451EF" w:rsidP="00B451EF">
      <w:pPr>
        <w:pStyle w:val="ConsPlusNormal"/>
        <w:ind w:left="900"/>
        <w:jc w:val="both"/>
        <w:rPr>
          <w:rFonts w:ascii="Times New Roman" w:hAnsi="Times New Roman" w:cs="Times New Roman"/>
          <w:b/>
          <w:sz w:val="24"/>
          <w:szCs w:val="24"/>
        </w:rPr>
      </w:pPr>
    </w:p>
    <w:p w:rsidR="00B451EF" w:rsidRDefault="00B451EF" w:rsidP="003E73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отчета о предварительной оценке регулирующего воздействия оснований для отмены, внесения изменений в проект НПА отсутствуют. </w:t>
      </w:r>
    </w:p>
    <w:p w:rsidR="00B451EF" w:rsidRDefault="00B451EF" w:rsidP="00B451EF">
      <w:pPr>
        <w:pStyle w:val="ConsPlusNormal"/>
        <w:jc w:val="both"/>
        <w:rPr>
          <w:rFonts w:ascii="Times New Roman" w:hAnsi="Times New Roman" w:cs="Times New Roman"/>
          <w:sz w:val="24"/>
          <w:szCs w:val="24"/>
        </w:rPr>
      </w:pPr>
    </w:p>
    <w:p w:rsidR="007C3EF6" w:rsidRDefault="007C3EF6" w:rsidP="00B451EF">
      <w:pPr>
        <w:pStyle w:val="ConsPlusNormal"/>
        <w:numPr>
          <w:ilvl w:val="0"/>
          <w:numId w:val="1"/>
        </w:numPr>
        <w:jc w:val="both"/>
        <w:rPr>
          <w:rFonts w:ascii="Times New Roman" w:hAnsi="Times New Roman" w:cs="Times New Roman"/>
          <w:b/>
          <w:sz w:val="24"/>
          <w:szCs w:val="24"/>
        </w:rPr>
      </w:pPr>
      <w:r w:rsidRPr="00B451EF">
        <w:rPr>
          <w:rFonts w:ascii="Times New Roman" w:hAnsi="Times New Roman" w:cs="Times New Roman"/>
          <w:b/>
          <w:sz w:val="24"/>
          <w:szCs w:val="24"/>
        </w:rPr>
        <w:t>Обоснование сделанных выводов.</w:t>
      </w:r>
    </w:p>
    <w:p w:rsidR="00DC7AAB" w:rsidRDefault="00DC7AAB" w:rsidP="00DC7AAB">
      <w:pPr>
        <w:pStyle w:val="ConsPlusNormal"/>
        <w:ind w:left="900"/>
        <w:jc w:val="both"/>
        <w:rPr>
          <w:rFonts w:ascii="Times New Roman" w:hAnsi="Times New Roman" w:cs="Times New Roman"/>
          <w:b/>
          <w:sz w:val="24"/>
          <w:szCs w:val="24"/>
        </w:rPr>
      </w:pPr>
    </w:p>
    <w:p w:rsidR="003E7328" w:rsidRPr="00B451EF" w:rsidRDefault="00DC7AAB" w:rsidP="00DC7AAB">
      <w:pPr>
        <w:pStyle w:val="ConsPlusNormal"/>
        <w:ind w:firstLine="540"/>
        <w:jc w:val="both"/>
        <w:rPr>
          <w:rFonts w:ascii="Times New Roman" w:hAnsi="Times New Roman" w:cs="Times New Roman"/>
          <w:b/>
          <w:sz w:val="24"/>
          <w:szCs w:val="24"/>
        </w:rPr>
      </w:pPr>
      <w:r>
        <w:rPr>
          <w:rFonts w:ascii="Times New Roman" w:hAnsi="Times New Roman" w:cs="Times New Roman"/>
          <w:sz w:val="24"/>
          <w:szCs w:val="24"/>
        </w:rPr>
        <w:t>Выводы сделаны на основании отчета о предварительной оценке регулирующего воздействия.</w:t>
      </w:r>
    </w:p>
    <w:p w:rsidR="00B451EF" w:rsidRDefault="00B451EF" w:rsidP="00B451EF">
      <w:pPr>
        <w:pStyle w:val="ConsPlusNormal"/>
        <w:jc w:val="both"/>
        <w:rPr>
          <w:rFonts w:ascii="Times New Roman" w:hAnsi="Times New Roman" w:cs="Times New Roman"/>
          <w:sz w:val="24"/>
          <w:szCs w:val="24"/>
        </w:rPr>
      </w:pPr>
    </w:p>
    <w:p w:rsidR="007C3EF6" w:rsidRPr="00B451EF" w:rsidRDefault="003E7328" w:rsidP="007C3EF6">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10. С</w:t>
      </w:r>
      <w:r w:rsidR="007C3EF6" w:rsidRPr="00B451EF">
        <w:rPr>
          <w:rFonts w:ascii="Times New Roman" w:hAnsi="Times New Roman" w:cs="Times New Roman"/>
          <w:b/>
          <w:sz w:val="24"/>
          <w:szCs w:val="24"/>
        </w:rPr>
        <w:t>ведения о выгодах и издержках, рассчитанных с использованием количественных методов.</w:t>
      </w:r>
    </w:p>
    <w:p w:rsidR="00B451EF" w:rsidRDefault="00B451EF" w:rsidP="007C3EF6">
      <w:pPr>
        <w:pStyle w:val="ConsPlusNormal"/>
        <w:ind w:firstLine="540"/>
        <w:jc w:val="both"/>
        <w:rPr>
          <w:rFonts w:ascii="Times New Roman" w:hAnsi="Times New Roman" w:cs="Times New Roman"/>
          <w:sz w:val="24"/>
          <w:szCs w:val="24"/>
        </w:rPr>
      </w:pPr>
    </w:p>
    <w:p w:rsidR="00B451EF" w:rsidRDefault="00B451EF" w:rsidP="007C3EF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Количественные методы при оценке регулирующего воздействия не применялись. </w:t>
      </w:r>
    </w:p>
    <w:p w:rsidR="007C3EF6" w:rsidRDefault="007C3EF6" w:rsidP="007C3EF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7C3EF6" w:rsidRDefault="007C3EF6" w:rsidP="007C3EF6">
      <w:pPr>
        <w:pStyle w:val="ConsPlusNormal"/>
        <w:ind w:firstLine="540"/>
        <w:jc w:val="both"/>
        <w:rPr>
          <w:rFonts w:ascii="Times New Roman" w:hAnsi="Times New Roman" w:cs="Times New Roman"/>
          <w:sz w:val="24"/>
          <w:szCs w:val="24"/>
        </w:rPr>
      </w:pPr>
    </w:p>
    <w:p w:rsidR="00730A84" w:rsidRDefault="00730A84" w:rsidP="007C3EF6">
      <w:pPr>
        <w:pStyle w:val="ConsPlusNormal"/>
        <w:ind w:firstLine="540"/>
        <w:jc w:val="both"/>
        <w:rPr>
          <w:rFonts w:ascii="Times New Roman" w:hAnsi="Times New Roman" w:cs="Times New Roman"/>
          <w:sz w:val="24"/>
          <w:szCs w:val="24"/>
        </w:rPr>
      </w:pPr>
    </w:p>
    <w:p w:rsidR="00730A84" w:rsidRDefault="00730A84" w:rsidP="007C3EF6">
      <w:pPr>
        <w:pStyle w:val="ConsPlusNormal"/>
        <w:ind w:firstLine="540"/>
        <w:jc w:val="both"/>
        <w:rPr>
          <w:rFonts w:ascii="Times New Roman" w:hAnsi="Times New Roman" w:cs="Times New Roman"/>
          <w:sz w:val="24"/>
          <w:szCs w:val="24"/>
        </w:rPr>
      </w:pPr>
    </w:p>
    <w:p w:rsidR="00433A20" w:rsidRDefault="00433A20" w:rsidP="007C3EF6">
      <w:pPr>
        <w:pStyle w:val="ConsPlusNormal"/>
        <w:ind w:firstLine="540"/>
        <w:jc w:val="both"/>
        <w:rPr>
          <w:rFonts w:ascii="Times New Roman" w:hAnsi="Times New Roman" w:cs="Times New Roman"/>
          <w:sz w:val="24"/>
          <w:szCs w:val="24"/>
        </w:rPr>
      </w:pPr>
    </w:p>
    <w:p w:rsidR="00433A20" w:rsidRDefault="00433A20" w:rsidP="007C3EF6">
      <w:pPr>
        <w:pStyle w:val="ConsPlusNormal"/>
        <w:ind w:firstLine="540"/>
        <w:jc w:val="both"/>
        <w:rPr>
          <w:rFonts w:ascii="Times New Roman" w:hAnsi="Times New Roman" w:cs="Times New Roman"/>
          <w:sz w:val="24"/>
          <w:szCs w:val="24"/>
        </w:rPr>
      </w:pPr>
    </w:p>
    <w:p w:rsidR="002763FE" w:rsidRDefault="002763FE" w:rsidP="007C3EF6">
      <w:pPr>
        <w:pStyle w:val="ConsPlusNormal"/>
        <w:ind w:firstLine="540"/>
        <w:jc w:val="both"/>
        <w:rPr>
          <w:rFonts w:ascii="Times New Roman" w:hAnsi="Times New Roman" w:cs="Times New Roman"/>
          <w:sz w:val="24"/>
          <w:szCs w:val="24"/>
        </w:rPr>
      </w:pPr>
    </w:p>
    <w:p w:rsidR="00433A20" w:rsidRDefault="00433A20" w:rsidP="007C3EF6">
      <w:pPr>
        <w:pStyle w:val="ConsPlusNormal"/>
        <w:ind w:firstLine="540"/>
        <w:jc w:val="both"/>
        <w:rPr>
          <w:rFonts w:ascii="Times New Roman" w:hAnsi="Times New Roman" w:cs="Times New Roman"/>
          <w:sz w:val="24"/>
          <w:szCs w:val="24"/>
        </w:rPr>
      </w:pPr>
    </w:p>
    <w:p w:rsidR="009B34BE" w:rsidRPr="00730A84" w:rsidRDefault="009B34BE" w:rsidP="009B34BE">
      <w:pPr>
        <w:spacing w:after="0" w:line="240" w:lineRule="auto"/>
        <w:rPr>
          <w:rFonts w:ascii="Times New Roman" w:hAnsi="Times New Roman" w:cs="Times New Roman"/>
          <w:sz w:val="26"/>
          <w:szCs w:val="26"/>
        </w:rPr>
      </w:pPr>
      <w:r w:rsidRPr="00730A84">
        <w:rPr>
          <w:rFonts w:ascii="Times New Roman" w:hAnsi="Times New Roman" w:cs="Times New Roman"/>
          <w:sz w:val="26"/>
          <w:szCs w:val="26"/>
        </w:rPr>
        <w:t xml:space="preserve">Заместитель Главы муниципального образования </w:t>
      </w:r>
    </w:p>
    <w:p w:rsidR="009B34BE" w:rsidRPr="00730A84" w:rsidRDefault="009B34BE" w:rsidP="009B34BE">
      <w:pPr>
        <w:spacing w:after="0" w:line="240" w:lineRule="auto"/>
        <w:rPr>
          <w:rFonts w:ascii="Times New Roman" w:hAnsi="Times New Roman" w:cs="Times New Roman"/>
          <w:sz w:val="26"/>
          <w:szCs w:val="26"/>
        </w:rPr>
      </w:pPr>
      <w:r w:rsidRPr="00730A84">
        <w:rPr>
          <w:rFonts w:ascii="Times New Roman" w:hAnsi="Times New Roman" w:cs="Times New Roman"/>
          <w:sz w:val="26"/>
          <w:szCs w:val="26"/>
        </w:rPr>
        <w:t xml:space="preserve">«Дорогобужский район» Смоленской области – </w:t>
      </w:r>
    </w:p>
    <w:p w:rsidR="009B34BE" w:rsidRPr="00730A84" w:rsidRDefault="009B34BE" w:rsidP="009B34BE">
      <w:pPr>
        <w:spacing w:after="0" w:line="240" w:lineRule="auto"/>
        <w:rPr>
          <w:rFonts w:ascii="Times New Roman" w:hAnsi="Times New Roman" w:cs="Times New Roman"/>
          <w:sz w:val="26"/>
          <w:szCs w:val="26"/>
        </w:rPr>
      </w:pPr>
      <w:r w:rsidRPr="00730A84">
        <w:rPr>
          <w:rFonts w:ascii="Times New Roman" w:hAnsi="Times New Roman" w:cs="Times New Roman"/>
          <w:sz w:val="26"/>
          <w:szCs w:val="26"/>
        </w:rPr>
        <w:t xml:space="preserve">председатель комитета по экономике </w:t>
      </w:r>
    </w:p>
    <w:p w:rsidR="009B34BE" w:rsidRPr="00730A84" w:rsidRDefault="009B34BE" w:rsidP="009B34BE">
      <w:pPr>
        <w:spacing w:after="0" w:line="240" w:lineRule="auto"/>
        <w:rPr>
          <w:rFonts w:ascii="Times New Roman" w:hAnsi="Times New Roman" w:cs="Times New Roman"/>
          <w:b/>
          <w:sz w:val="26"/>
          <w:szCs w:val="26"/>
        </w:rPr>
      </w:pPr>
      <w:r w:rsidRPr="00730A84">
        <w:rPr>
          <w:rFonts w:ascii="Times New Roman" w:hAnsi="Times New Roman" w:cs="Times New Roman"/>
          <w:sz w:val="26"/>
          <w:szCs w:val="26"/>
        </w:rPr>
        <w:t xml:space="preserve">и перспективному развитию  </w:t>
      </w:r>
      <w:r w:rsidRPr="00730A84">
        <w:rPr>
          <w:rFonts w:ascii="Times New Roman" w:hAnsi="Times New Roman" w:cs="Times New Roman"/>
          <w:sz w:val="26"/>
          <w:szCs w:val="26"/>
        </w:rPr>
        <w:tab/>
      </w:r>
      <w:r w:rsidRPr="00730A84">
        <w:rPr>
          <w:rFonts w:ascii="Times New Roman" w:hAnsi="Times New Roman" w:cs="Times New Roman"/>
          <w:sz w:val="26"/>
          <w:szCs w:val="26"/>
        </w:rPr>
        <w:tab/>
      </w:r>
      <w:r w:rsidRPr="00730A84">
        <w:rPr>
          <w:rFonts w:ascii="Times New Roman" w:hAnsi="Times New Roman" w:cs="Times New Roman"/>
          <w:sz w:val="26"/>
          <w:szCs w:val="26"/>
        </w:rPr>
        <w:tab/>
      </w:r>
      <w:r w:rsidRPr="00730A84">
        <w:rPr>
          <w:rFonts w:ascii="Times New Roman" w:hAnsi="Times New Roman" w:cs="Times New Roman"/>
          <w:sz w:val="26"/>
          <w:szCs w:val="26"/>
        </w:rPr>
        <w:tab/>
      </w:r>
      <w:r w:rsidRPr="00730A84">
        <w:rPr>
          <w:rFonts w:ascii="Times New Roman" w:hAnsi="Times New Roman" w:cs="Times New Roman"/>
          <w:sz w:val="26"/>
          <w:szCs w:val="26"/>
        </w:rPr>
        <w:tab/>
      </w:r>
      <w:r w:rsidRPr="00730A84">
        <w:rPr>
          <w:rFonts w:ascii="Times New Roman" w:hAnsi="Times New Roman" w:cs="Times New Roman"/>
          <w:sz w:val="26"/>
          <w:szCs w:val="26"/>
        </w:rPr>
        <w:tab/>
      </w:r>
      <w:r w:rsidR="007E4E62" w:rsidRPr="00730A84">
        <w:rPr>
          <w:rFonts w:ascii="Times New Roman" w:hAnsi="Times New Roman" w:cs="Times New Roman"/>
          <w:sz w:val="26"/>
          <w:szCs w:val="26"/>
        </w:rPr>
        <w:t xml:space="preserve"> </w:t>
      </w:r>
      <w:r w:rsidR="00730A84">
        <w:rPr>
          <w:rFonts w:ascii="Times New Roman" w:hAnsi="Times New Roman" w:cs="Times New Roman"/>
          <w:sz w:val="26"/>
          <w:szCs w:val="26"/>
        </w:rPr>
        <w:t xml:space="preserve">        </w:t>
      </w:r>
      <w:r w:rsidR="007E4E62" w:rsidRPr="00730A84">
        <w:rPr>
          <w:rFonts w:ascii="Times New Roman" w:hAnsi="Times New Roman" w:cs="Times New Roman"/>
          <w:sz w:val="26"/>
          <w:szCs w:val="26"/>
        </w:rPr>
        <w:t xml:space="preserve"> </w:t>
      </w:r>
      <w:r w:rsidR="00FF546F" w:rsidRPr="00730A84">
        <w:rPr>
          <w:rFonts w:ascii="Times New Roman" w:hAnsi="Times New Roman" w:cs="Times New Roman"/>
          <w:b/>
          <w:sz w:val="26"/>
          <w:szCs w:val="26"/>
        </w:rPr>
        <w:t>С.М. Бушинский</w:t>
      </w:r>
    </w:p>
    <w:p w:rsidR="005E5E64" w:rsidRPr="00730A84" w:rsidRDefault="005E5E64" w:rsidP="009B34BE">
      <w:pPr>
        <w:spacing w:after="0" w:line="240" w:lineRule="auto"/>
        <w:rPr>
          <w:rFonts w:ascii="Times New Roman" w:hAnsi="Times New Roman" w:cs="Times New Roman"/>
          <w:b/>
          <w:sz w:val="26"/>
          <w:szCs w:val="26"/>
        </w:rPr>
      </w:pPr>
    </w:p>
    <w:p w:rsidR="005E5E64" w:rsidRPr="00730A84" w:rsidRDefault="005E5E64" w:rsidP="009B34BE">
      <w:pPr>
        <w:spacing w:after="0" w:line="240" w:lineRule="auto"/>
        <w:rPr>
          <w:rFonts w:ascii="Times New Roman" w:hAnsi="Times New Roman" w:cs="Times New Roman"/>
          <w:sz w:val="26"/>
          <w:szCs w:val="26"/>
        </w:rPr>
      </w:pPr>
    </w:p>
    <w:p w:rsidR="005E5E64" w:rsidRPr="00730A84" w:rsidRDefault="005E5E64" w:rsidP="009B34BE">
      <w:pPr>
        <w:spacing w:after="0" w:line="240" w:lineRule="auto"/>
        <w:rPr>
          <w:rFonts w:ascii="Times New Roman" w:hAnsi="Times New Roman" w:cs="Times New Roman"/>
          <w:sz w:val="26"/>
          <w:szCs w:val="26"/>
        </w:rPr>
      </w:pPr>
    </w:p>
    <w:sectPr w:rsidR="005E5E64" w:rsidRPr="00730A84" w:rsidSect="005E5E64">
      <w:pgSz w:w="11906" w:h="16838"/>
      <w:pgMar w:top="1134" w:right="70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26D62"/>
    <w:multiLevelType w:val="hybridMultilevel"/>
    <w:tmpl w:val="533C7790"/>
    <w:lvl w:ilvl="0" w:tplc="0178AF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F0D06"/>
    <w:rsid w:val="00142E33"/>
    <w:rsid w:val="002526F6"/>
    <w:rsid w:val="002763FE"/>
    <w:rsid w:val="00286109"/>
    <w:rsid w:val="002B4ECD"/>
    <w:rsid w:val="0030324B"/>
    <w:rsid w:val="003A01DA"/>
    <w:rsid w:val="003E7328"/>
    <w:rsid w:val="00433A20"/>
    <w:rsid w:val="00492858"/>
    <w:rsid w:val="004D795C"/>
    <w:rsid w:val="00515CF7"/>
    <w:rsid w:val="00585D4B"/>
    <w:rsid w:val="00597EDC"/>
    <w:rsid w:val="005A3D0C"/>
    <w:rsid w:val="005E5E64"/>
    <w:rsid w:val="006164E9"/>
    <w:rsid w:val="006A762F"/>
    <w:rsid w:val="006C135D"/>
    <w:rsid w:val="006F0D06"/>
    <w:rsid w:val="00730A84"/>
    <w:rsid w:val="00782DF5"/>
    <w:rsid w:val="007C3EF6"/>
    <w:rsid w:val="007D1CC3"/>
    <w:rsid w:val="007E4E62"/>
    <w:rsid w:val="007E6E14"/>
    <w:rsid w:val="00845E4A"/>
    <w:rsid w:val="008A2368"/>
    <w:rsid w:val="00942247"/>
    <w:rsid w:val="00965C5C"/>
    <w:rsid w:val="009B34BE"/>
    <w:rsid w:val="00AC5104"/>
    <w:rsid w:val="00B217C2"/>
    <w:rsid w:val="00B40C20"/>
    <w:rsid w:val="00B451EF"/>
    <w:rsid w:val="00C17E0A"/>
    <w:rsid w:val="00D27338"/>
    <w:rsid w:val="00D9091C"/>
    <w:rsid w:val="00D90B72"/>
    <w:rsid w:val="00DA6447"/>
    <w:rsid w:val="00DC7AAB"/>
    <w:rsid w:val="00DD061B"/>
    <w:rsid w:val="00F14AE8"/>
    <w:rsid w:val="00F240B3"/>
    <w:rsid w:val="00F9075C"/>
    <w:rsid w:val="00FE4A54"/>
    <w:rsid w:val="00FF5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4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3EF6"/>
    <w:pPr>
      <w:widowControl w:val="0"/>
      <w:autoSpaceDE w:val="0"/>
      <w:autoSpaceDN w:val="0"/>
      <w:spacing w:after="0" w:line="240" w:lineRule="auto"/>
    </w:pPr>
    <w:rPr>
      <w:rFonts w:ascii="Calibri" w:eastAsia="Times New Roman" w:hAnsi="Calibri" w:cs="Calibri"/>
      <w:szCs w:val="20"/>
      <w:lang w:eastAsia="ru-RU"/>
    </w:rPr>
  </w:style>
  <w:style w:type="table" w:styleId="a3">
    <w:name w:val="Table Grid"/>
    <w:basedOn w:val="a1"/>
    <w:uiPriority w:val="59"/>
    <w:rsid w:val="007C3EF6"/>
    <w:pPr>
      <w:spacing w:after="0" w:line="240" w:lineRule="auto"/>
    </w:pPr>
    <w:rPr>
      <w:rFonts w:eastAsiaTheme="minorEastAsia"/>
      <w:lang w:eastAsia="ko-K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585D4B"/>
    <w:pPr>
      <w:ind w:left="720"/>
      <w:contextualSpacing/>
    </w:pPr>
  </w:style>
  <w:style w:type="paragraph" w:styleId="a5">
    <w:name w:val="Balloon Text"/>
    <w:basedOn w:val="a"/>
    <w:link w:val="a6"/>
    <w:uiPriority w:val="99"/>
    <w:semiHidden/>
    <w:unhideWhenUsed/>
    <w:rsid w:val="002B4E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B4ECD"/>
    <w:rPr>
      <w:rFonts w:ascii="Tahoma" w:hAnsi="Tahoma" w:cs="Tahoma"/>
      <w:sz w:val="16"/>
      <w:szCs w:val="16"/>
    </w:rPr>
  </w:style>
  <w:style w:type="paragraph" w:customStyle="1" w:styleId="ConsNormal">
    <w:name w:val="ConsNormal"/>
    <w:rsid w:val="00F907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6A76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locked/>
    <w:rsid w:val="007E6E14"/>
    <w:rPr>
      <w:rFonts w:ascii="Calibri" w:eastAsia="Times New Roman" w:hAnsi="Calibri" w:cs="Calibri"/>
      <w:szCs w:val="20"/>
      <w:lang w:eastAsia="ru-RU"/>
    </w:rPr>
  </w:style>
  <w:style w:type="paragraph" w:customStyle="1" w:styleId="s1">
    <w:name w:val="s_1"/>
    <w:basedOn w:val="a"/>
    <w:rsid w:val="007E6E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3EF6"/>
    <w:pPr>
      <w:widowControl w:val="0"/>
      <w:autoSpaceDE w:val="0"/>
      <w:autoSpaceDN w:val="0"/>
      <w:spacing w:after="0" w:line="240" w:lineRule="auto"/>
    </w:pPr>
    <w:rPr>
      <w:rFonts w:ascii="Calibri" w:eastAsia="Times New Roman" w:hAnsi="Calibri" w:cs="Calibri"/>
      <w:szCs w:val="20"/>
      <w:lang w:eastAsia="ru-RU"/>
    </w:rPr>
  </w:style>
  <w:style w:type="table" w:styleId="a3">
    <w:name w:val="Table Grid"/>
    <w:basedOn w:val="a1"/>
    <w:uiPriority w:val="59"/>
    <w:rsid w:val="007C3EF6"/>
    <w:pPr>
      <w:spacing w:after="0" w:line="240" w:lineRule="auto"/>
    </w:pPr>
    <w:rPr>
      <w:rFonts w:eastAsiaTheme="minorEastAsia"/>
      <w:lang w:eastAsia="ko-K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585D4B"/>
    <w:pPr>
      <w:ind w:left="720"/>
      <w:contextualSpacing/>
    </w:pPr>
  </w:style>
  <w:style w:type="paragraph" w:styleId="a5">
    <w:name w:val="Balloon Text"/>
    <w:basedOn w:val="a"/>
    <w:link w:val="a6"/>
    <w:uiPriority w:val="99"/>
    <w:semiHidden/>
    <w:unhideWhenUsed/>
    <w:rsid w:val="002B4E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B4E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dor@mail.ru"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do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895</Words>
  <Characters>5107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34</cp:revision>
  <cp:lastPrinted>2021-07-21T09:20:00Z</cp:lastPrinted>
  <dcterms:created xsi:type="dcterms:W3CDTF">2020-11-05T07:32:00Z</dcterms:created>
  <dcterms:modified xsi:type="dcterms:W3CDTF">2021-12-13T13:29:00Z</dcterms:modified>
</cp:coreProperties>
</file>