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7E" w:rsidRPr="00AA3CBA" w:rsidRDefault="00C41A29" w:rsidP="00831C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1A29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;mso-wrap-style:square">
            <v:imagedata r:id="rId4" o:title=""/>
          </v:shape>
        </w:pict>
      </w:r>
    </w:p>
    <w:p w:rsidR="00831C7E" w:rsidRPr="00AA3CBA" w:rsidRDefault="008B0566" w:rsidP="00831C7E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</w:t>
      </w:r>
      <w:r w:rsidR="00831C7E"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31C7E" w:rsidRDefault="00831C7E" w:rsidP="00831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CBA">
        <w:rPr>
          <w:rFonts w:ascii="Times New Roman" w:hAnsi="Times New Roman"/>
          <w:sz w:val="24"/>
          <w:szCs w:val="24"/>
        </w:rPr>
        <w:t>ДОРОГОБУЖСКОГО РАЙОНА СМОЛЕНСКОЙ ОБЛАСТИ</w:t>
      </w:r>
    </w:p>
    <w:p w:rsidR="00FE3EFB" w:rsidRPr="00FE3EFB" w:rsidRDefault="00FE3EFB" w:rsidP="00FE3E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4D16" w:rsidRPr="000E4689" w:rsidRDefault="00CF4D16" w:rsidP="00CF4D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4689">
        <w:rPr>
          <w:rFonts w:ascii="Times New Roman" w:hAnsi="Times New Roman" w:cs="Times New Roman"/>
          <w:sz w:val="28"/>
          <w:szCs w:val="28"/>
        </w:rPr>
        <w:t>РЕШЕНИЕ</w:t>
      </w:r>
    </w:p>
    <w:p w:rsidR="00CF4D16" w:rsidRDefault="00CF4D16" w:rsidP="00CF4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D16" w:rsidRPr="00084BFA" w:rsidRDefault="000E7EA3" w:rsidP="00CF4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 w:val="0"/>
          <w:sz w:val="28"/>
          <w:szCs w:val="28"/>
        </w:rPr>
        <w:t>2022</w:t>
      </w:r>
      <w:r w:rsidR="00FE3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D16">
        <w:rPr>
          <w:rFonts w:ascii="Times New Roman" w:hAnsi="Times New Roman" w:cs="Times New Roman"/>
          <w:b w:val="0"/>
          <w:sz w:val="28"/>
          <w:szCs w:val="28"/>
        </w:rPr>
        <w:t>года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="00CF4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4D16" w:rsidRDefault="00CF4D16" w:rsidP="00CF4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D16" w:rsidRDefault="00CF4D16" w:rsidP="00CF4D1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4D16" w:rsidRDefault="00CF4D16" w:rsidP="00CF4D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счетной комиссии</w:t>
      </w:r>
    </w:p>
    <w:p w:rsidR="00CF4D16" w:rsidRDefault="00CF4D16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F4D16" w:rsidRDefault="00CF4D16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F4D16" w:rsidRDefault="00831C7E" w:rsidP="00831C7E">
      <w:pPr>
        <w:pStyle w:val="ConsPlusTitle"/>
        <w:widowControl/>
        <w:ind w:right="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312085" w:rsidRPr="00831C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 xml:space="preserve"> Регламентом</w:t>
      </w:r>
      <w:r w:rsidR="00312085" w:rsidRPr="00831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</w:t>
      </w:r>
      <w:r w:rsidRPr="00831C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Дорогобужского района Смоленской области </w:t>
      </w:r>
      <w:r w:rsidR="00312085" w:rsidRPr="00831C7E">
        <w:rPr>
          <w:rFonts w:ascii="Times New Roman" w:hAnsi="Times New Roman" w:cs="Times New Roman"/>
          <w:b w:val="0"/>
          <w:sz w:val="28"/>
          <w:szCs w:val="28"/>
        </w:rPr>
        <w:t>д</w:t>
      </w:r>
      <w:r w:rsidR="00CF4D16" w:rsidRPr="00831C7E">
        <w:rPr>
          <w:rFonts w:ascii="Times New Roman" w:hAnsi="Times New Roman" w:cs="Times New Roman"/>
          <w:b w:val="0"/>
          <w:sz w:val="28"/>
          <w:szCs w:val="28"/>
        </w:rPr>
        <w:t xml:space="preserve">ля проведения тайного голосования по </w:t>
      </w:r>
      <w:r w:rsidR="00D63772" w:rsidRPr="00831C7E">
        <w:rPr>
          <w:rFonts w:ascii="Times New Roman" w:hAnsi="Times New Roman" w:cs="Times New Roman"/>
          <w:b w:val="0"/>
          <w:sz w:val="28"/>
          <w:szCs w:val="28"/>
        </w:rPr>
        <w:t>избранию</w:t>
      </w:r>
      <w:r w:rsidR="00CF4D16" w:rsidRPr="00831C7E">
        <w:rPr>
          <w:rFonts w:ascii="Times New Roman" w:hAnsi="Times New Roman" w:cs="Times New Roman"/>
          <w:b w:val="0"/>
          <w:sz w:val="28"/>
          <w:szCs w:val="28"/>
        </w:rPr>
        <w:t xml:space="preserve"> Главы  </w:t>
      </w:r>
      <w:r w:rsidRPr="00831C7E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>ципального образования Михайловское</w:t>
      </w:r>
      <w:r w:rsidRPr="00831C7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 </w:t>
      </w:r>
      <w:r w:rsidR="00312085" w:rsidRPr="00831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ADF" w:rsidRPr="00831C7E">
        <w:rPr>
          <w:rFonts w:ascii="Times New Roman" w:hAnsi="Times New Roman" w:cs="Times New Roman"/>
          <w:b w:val="0"/>
          <w:sz w:val="28"/>
          <w:szCs w:val="28"/>
        </w:rPr>
        <w:t xml:space="preserve">из состава депутатов 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</w:t>
      </w:r>
      <w:r w:rsidRPr="00831C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Дорогобужского района Смоленской области </w:t>
      </w:r>
      <w:r w:rsidR="00312085" w:rsidRPr="00831C7E">
        <w:rPr>
          <w:rFonts w:ascii="Times New Roman" w:hAnsi="Times New Roman" w:cs="Times New Roman"/>
          <w:b w:val="0"/>
          <w:sz w:val="28"/>
          <w:szCs w:val="28"/>
        </w:rPr>
        <w:t>и определения его результатов</w:t>
      </w:r>
      <w:r w:rsidR="00CF4D16">
        <w:rPr>
          <w:rFonts w:ascii="Times New Roman" w:hAnsi="Times New Roman" w:cs="Times New Roman"/>
          <w:sz w:val="28"/>
          <w:szCs w:val="28"/>
        </w:rPr>
        <w:t xml:space="preserve"> </w:t>
      </w:r>
      <w:r w:rsidRPr="00831C7E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8B0566">
        <w:rPr>
          <w:rFonts w:ascii="Times New Roman" w:hAnsi="Times New Roman" w:cs="Times New Roman"/>
          <w:b w:val="0"/>
          <w:sz w:val="28"/>
          <w:szCs w:val="28"/>
        </w:rPr>
        <w:t xml:space="preserve"> Михайловского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</w:p>
    <w:p w:rsidR="00831C7E" w:rsidRPr="00831C7E" w:rsidRDefault="00831C7E" w:rsidP="00831C7E">
      <w:pPr>
        <w:pStyle w:val="ConsPlusTitle"/>
        <w:widowControl/>
        <w:ind w:right="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D16" w:rsidRDefault="00CF4D16" w:rsidP="00CF4D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4D16" w:rsidRDefault="00CF4D16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F4D16" w:rsidRPr="00831C7E" w:rsidRDefault="00CF4D16" w:rsidP="00831C7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3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збрать счетную комиссию для проведения тайного голосования по </w:t>
      </w:r>
      <w:r w:rsidR="00D63772">
        <w:rPr>
          <w:rFonts w:ascii="Times New Roman" w:hAnsi="Times New Roman" w:cs="Times New Roman"/>
          <w:sz w:val="28"/>
          <w:szCs w:val="28"/>
        </w:rPr>
        <w:t>избранию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31C7E" w:rsidRPr="00831C7E">
        <w:rPr>
          <w:rFonts w:ascii="Times New Roman" w:hAnsi="Times New Roman" w:cs="Times New Roman"/>
          <w:sz w:val="28"/>
          <w:szCs w:val="28"/>
        </w:rPr>
        <w:t>муни</w:t>
      </w:r>
      <w:r w:rsidR="008B0566">
        <w:rPr>
          <w:rFonts w:ascii="Times New Roman" w:hAnsi="Times New Roman" w:cs="Times New Roman"/>
          <w:sz w:val="28"/>
          <w:szCs w:val="28"/>
        </w:rPr>
        <w:t>ципального образования Михайловское</w:t>
      </w:r>
      <w:r w:rsidR="00831C7E" w:rsidRPr="00831C7E">
        <w:rPr>
          <w:rFonts w:ascii="Times New Roman" w:hAnsi="Times New Roman" w:cs="Times New Roman"/>
          <w:sz w:val="28"/>
          <w:szCs w:val="28"/>
        </w:rPr>
        <w:t xml:space="preserve"> сельское поселение Дорогобужского района Смоленской области  </w:t>
      </w:r>
      <w:r w:rsidR="00034ADF" w:rsidRPr="00831C7E">
        <w:rPr>
          <w:rFonts w:ascii="Times New Roman" w:hAnsi="Times New Roman" w:cs="Times New Roman"/>
          <w:sz w:val="28"/>
          <w:szCs w:val="28"/>
        </w:rPr>
        <w:t>из состава депутатов</w:t>
      </w:r>
      <w:r w:rsidR="008B0566">
        <w:rPr>
          <w:rFonts w:ascii="Times New Roman" w:hAnsi="Times New Roman" w:cs="Times New Roman"/>
          <w:sz w:val="28"/>
          <w:szCs w:val="28"/>
        </w:rPr>
        <w:t xml:space="preserve"> Совета депутатов Михайловского</w:t>
      </w:r>
      <w:r w:rsidR="00831C7E" w:rsidRPr="00831C7E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</w:t>
      </w:r>
      <w:r w:rsidR="00034ADF" w:rsidRPr="00831C7E">
        <w:rPr>
          <w:rFonts w:ascii="Times New Roman" w:hAnsi="Times New Roman" w:cs="Times New Roman"/>
          <w:sz w:val="28"/>
          <w:szCs w:val="28"/>
        </w:rPr>
        <w:t>и определения его результатов</w:t>
      </w:r>
      <w:r w:rsidR="00831C7E" w:rsidRPr="00831C7E">
        <w:rPr>
          <w:rFonts w:ascii="Times New Roman" w:hAnsi="Times New Roman" w:cs="Times New Roman"/>
          <w:sz w:val="28"/>
          <w:szCs w:val="28"/>
        </w:rPr>
        <w:t xml:space="preserve"> </w:t>
      </w:r>
      <w:r w:rsidRPr="00831C7E">
        <w:rPr>
          <w:rFonts w:ascii="Times New Roman" w:hAnsi="Times New Roman" w:cs="Times New Roman"/>
          <w:sz w:val="28"/>
          <w:szCs w:val="28"/>
        </w:rPr>
        <w:t>в составе 3-х человек.</w:t>
      </w:r>
    </w:p>
    <w:p w:rsidR="00CF4D16" w:rsidRDefault="00CF4D16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F4D16" w:rsidRDefault="00CF4D16" w:rsidP="00CF4D16">
      <w:pPr>
        <w:pStyle w:val="ConsPlusTitle"/>
        <w:widowControl/>
        <w:ind w:right="18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следующий состав счетной комиссии:</w:t>
      </w:r>
    </w:p>
    <w:p w:rsidR="00CF4D16" w:rsidRDefault="00CF4D16" w:rsidP="00CF4D16">
      <w:pPr>
        <w:pStyle w:val="ConsPlusTitle"/>
        <w:widowControl/>
        <w:ind w:right="18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CE1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EA3">
        <w:rPr>
          <w:rFonts w:ascii="Times New Roman" w:hAnsi="Times New Roman" w:cs="Times New Roman"/>
          <w:b w:val="0"/>
          <w:sz w:val="28"/>
          <w:szCs w:val="28"/>
        </w:rPr>
        <w:t>Изотова Светлана Михайловна;</w:t>
      </w:r>
    </w:p>
    <w:p w:rsidR="00CF4D16" w:rsidRPr="000E7EA3" w:rsidRDefault="000E7EA3" w:rsidP="000E7EA3">
      <w:pPr>
        <w:pStyle w:val="ConsPlusTitle"/>
        <w:widowControl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F4D16"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Москвичёв Виктор Николаевич; </w:t>
      </w:r>
      <w:r w:rsidR="00CE1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4D16" w:rsidRPr="000E7EA3" w:rsidRDefault="00CF4D16" w:rsidP="00CF4D16">
      <w:pPr>
        <w:pStyle w:val="ConsPlusTitle"/>
        <w:widowControl/>
        <w:ind w:right="18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CE1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34CE7">
        <w:rPr>
          <w:rFonts w:ascii="Times New Roman" w:hAnsi="Times New Roman" w:cs="Times New Roman"/>
          <w:b w:val="0"/>
          <w:sz w:val="28"/>
          <w:szCs w:val="28"/>
        </w:rPr>
        <w:t>Селютова</w:t>
      </w:r>
      <w:proofErr w:type="spellEnd"/>
      <w:r w:rsidR="00D34CE7">
        <w:rPr>
          <w:rFonts w:ascii="Times New Roman" w:hAnsi="Times New Roman" w:cs="Times New Roman"/>
          <w:b w:val="0"/>
          <w:sz w:val="28"/>
          <w:szCs w:val="28"/>
        </w:rPr>
        <w:t xml:space="preserve"> Ольга Валерьевна.</w:t>
      </w:r>
    </w:p>
    <w:p w:rsidR="00CF4D16" w:rsidRDefault="00CF4D16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C3DAF" w:rsidRDefault="001C3DAF" w:rsidP="00CF4D1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E3EFB" w:rsidRPr="00084BFA" w:rsidRDefault="00FE3EFB" w:rsidP="00FE3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CBE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</w:t>
      </w:r>
      <w:r w:rsidR="00084BFA">
        <w:rPr>
          <w:rFonts w:ascii="Times New Roman" w:hAnsi="Times New Roman" w:cs="Times New Roman"/>
          <w:b/>
          <w:sz w:val="28"/>
          <w:szCs w:val="28"/>
        </w:rPr>
        <w:t>Л.И. Никитина</w:t>
      </w:r>
      <w:bookmarkStart w:id="0" w:name="_GoBack"/>
      <w:bookmarkEnd w:id="0"/>
    </w:p>
    <w:p w:rsidR="00CF4D16" w:rsidRPr="00CF4D16" w:rsidRDefault="00CF4D16" w:rsidP="00CF4D16">
      <w:pPr>
        <w:jc w:val="both"/>
        <w:rPr>
          <w:sz w:val="28"/>
          <w:szCs w:val="28"/>
        </w:rPr>
      </w:pPr>
    </w:p>
    <w:p w:rsidR="00CA33EC" w:rsidRPr="00CF4D16" w:rsidRDefault="00CA33EC">
      <w:pPr>
        <w:rPr>
          <w:sz w:val="28"/>
          <w:szCs w:val="28"/>
        </w:rPr>
      </w:pPr>
    </w:p>
    <w:sectPr w:rsidR="00CA33EC" w:rsidRPr="00CF4D16" w:rsidSect="00CF4D16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16"/>
    <w:rsid w:val="0000794D"/>
    <w:rsid w:val="00034ADF"/>
    <w:rsid w:val="00084BFA"/>
    <w:rsid w:val="00090AA5"/>
    <w:rsid w:val="00095AFE"/>
    <w:rsid w:val="000E4689"/>
    <w:rsid w:val="000E7EA3"/>
    <w:rsid w:val="00110A47"/>
    <w:rsid w:val="00117F08"/>
    <w:rsid w:val="001C3DAF"/>
    <w:rsid w:val="00264A02"/>
    <w:rsid w:val="00312085"/>
    <w:rsid w:val="00383C35"/>
    <w:rsid w:val="004232A6"/>
    <w:rsid w:val="0049188F"/>
    <w:rsid w:val="00557578"/>
    <w:rsid w:val="005730C6"/>
    <w:rsid w:val="00612D30"/>
    <w:rsid w:val="006D5204"/>
    <w:rsid w:val="00724E21"/>
    <w:rsid w:val="007C43CC"/>
    <w:rsid w:val="00831C7E"/>
    <w:rsid w:val="008B0566"/>
    <w:rsid w:val="00A0660B"/>
    <w:rsid w:val="00B41FAB"/>
    <w:rsid w:val="00C41A29"/>
    <w:rsid w:val="00CA33EC"/>
    <w:rsid w:val="00CE1161"/>
    <w:rsid w:val="00CF4D16"/>
    <w:rsid w:val="00D34CE7"/>
    <w:rsid w:val="00D63772"/>
    <w:rsid w:val="00D95BAF"/>
    <w:rsid w:val="00E15E5F"/>
    <w:rsid w:val="00E40650"/>
    <w:rsid w:val="00EE71A4"/>
    <w:rsid w:val="00FE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4D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63772"/>
    <w:rPr>
      <w:rFonts w:ascii="Tahoma" w:hAnsi="Tahoma" w:cs="Tahoma"/>
      <w:sz w:val="16"/>
      <w:szCs w:val="16"/>
    </w:rPr>
  </w:style>
  <w:style w:type="paragraph" w:styleId="a4">
    <w:name w:val="No Spacing"/>
    <w:qFormat/>
    <w:rsid w:val="00831C7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6</cp:revision>
  <cp:lastPrinted>2022-09-27T11:28:00Z</cp:lastPrinted>
  <dcterms:created xsi:type="dcterms:W3CDTF">2022-09-07T11:14:00Z</dcterms:created>
  <dcterms:modified xsi:type="dcterms:W3CDTF">2022-09-27T11:28:00Z</dcterms:modified>
</cp:coreProperties>
</file>