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5D04EE" w:rsidTr="00220CA8">
        <w:tc>
          <w:tcPr>
            <w:tcW w:w="9747" w:type="dxa"/>
          </w:tcPr>
          <w:p w:rsidR="005D04EE" w:rsidRDefault="005D04EE" w:rsidP="00220CA8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30787946" r:id="rId6"/>
              </w:object>
            </w:r>
          </w:p>
        </w:tc>
      </w:tr>
      <w:tr w:rsidR="005D04EE" w:rsidTr="00220CA8">
        <w:trPr>
          <w:trHeight w:val="1155"/>
        </w:trPr>
        <w:tc>
          <w:tcPr>
            <w:tcW w:w="9747" w:type="dxa"/>
          </w:tcPr>
          <w:p w:rsidR="005D04E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5D04EE" w:rsidRPr="0050249E" w:rsidRDefault="005D04EE" w:rsidP="00220CA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50249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5D04EE" w:rsidRDefault="005D04EE" w:rsidP="00220CA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50249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249E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  <w:r>
              <w:rPr>
                <w:b/>
                <w:bCs/>
              </w:rPr>
              <w:t xml:space="preserve"> </w:t>
            </w:r>
          </w:p>
        </w:tc>
      </w:tr>
      <w:tr w:rsidR="005D04EE" w:rsidTr="00220CA8">
        <w:tc>
          <w:tcPr>
            <w:tcW w:w="9747" w:type="dxa"/>
          </w:tcPr>
          <w:p w:rsidR="005D04EE" w:rsidRDefault="005D04EE" w:rsidP="00220CA8"/>
          <w:p w:rsidR="005D04EE" w:rsidRPr="0050249E" w:rsidRDefault="00A36657" w:rsidP="0050249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5D04EE" w:rsidRPr="0050249E">
              <w:rPr>
                <w:sz w:val="24"/>
                <w:szCs w:val="24"/>
              </w:rPr>
              <w:t xml:space="preserve">от  </w:t>
            </w:r>
            <w:r w:rsidR="007375AB">
              <w:rPr>
                <w:sz w:val="24"/>
                <w:szCs w:val="24"/>
              </w:rPr>
              <w:t>3</w:t>
            </w:r>
            <w:r w:rsidR="0050249E" w:rsidRPr="0050249E">
              <w:rPr>
                <w:sz w:val="24"/>
                <w:szCs w:val="24"/>
              </w:rPr>
              <w:t>0</w:t>
            </w:r>
            <w:r w:rsidR="005D04EE" w:rsidRPr="0050249E">
              <w:rPr>
                <w:sz w:val="24"/>
                <w:szCs w:val="24"/>
              </w:rPr>
              <w:t>.0</w:t>
            </w:r>
            <w:r w:rsidR="0050249E" w:rsidRPr="0050249E">
              <w:rPr>
                <w:sz w:val="24"/>
                <w:szCs w:val="24"/>
              </w:rPr>
              <w:t>9</w:t>
            </w:r>
            <w:r w:rsidR="007375AB">
              <w:rPr>
                <w:sz w:val="24"/>
                <w:szCs w:val="24"/>
              </w:rPr>
              <w:t>.2022</w:t>
            </w:r>
            <w:r w:rsidR="005D04EE" w:rsidRPr="0050249E">
              <w:rPr>
                <w:sz w:val="24"/>
                <w:szCs w:val="24"/>
              </w:rPr>
              <w:t xml:space="preserve"> года  № </w:t>
            </w:r>
            <w:r w:rsidR="007375AB">
              <w:rPr>
                <w:sz w:val="24"/>
                <w:szCs w:val="24"/>
              </w:rPr>
              <w:t>49/1</w:t>
            </w:r>
          </w:p>
        </w:tc>
      </w:tr>
      <w:tr w:rsidR="005D04EE" w:rsidRPr="00D865FB" w:rsidTr="00220CA8">
        <w:tc>
          <w:tcPr>
            <w:tcW w:w="9747" w:type="dxa"/>
          </w:tcPr>
          <w:p w:rsidR="005D04EE" w:rsidRPr="00D865FB" w:rsidRDefault="005D04EE" w:rsidP="00220CA8">
            <w:pPr>
              <w:pStyle w:val="3"/>
              <w:jc w:val="left"/>
              <w:rPr>
                <w:b w:val="0"/>
                <w:bCs w:val="0"/>
              </w:rPr>
            </w:pPr>
          </w:p>
        </w:tc>
      </w:tr>
    </w:tbl>
    <w:p w:rsidR="00EC4FEB" w:rsidRPr="00EC4FEB" w:rsidRDefault="005D04EE" w:rsidP="0050249E">
      <w:pPr>
        <w:tabs>
          <w:tab w:val="left" w:pos="1187"/>
          <w:tab w:val="left" w:pos="3607"/>
        </w:tabs>
        <w:ind w:left="7" w:right="510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</w:t>
      </w:r>
      <w:r>
        <w:rPr>
          <w:sz w:val="20"/>
          <w:szCs w:val="20"/>
        </w:rPr>
        <w:t xml:space="preserve"> </w:t>
      </w:r>
      <w:r w:rsidR="0022143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утверждении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Методики</w:t>
      </w:r>
      <w:r w:rsidR="00EC4FEB">
        <w:rPr>
          <w:rFonts w:eastAsia="Times New Roman"/>
          <w:sz w:val="28"/>
          <w:szCs w:val="28"/>
        </w:rPr>
        <w:t xml:space="preserve"> </w:t>
      </w:r>
      <w:r w:rsidR="00EC4FEB">
        <w:rPr>
          <w:sz w:val="20"/>
          <w:szCs w:val="20"/>
        </w:rPr>
        <w:t xml:space="preserve"> </w:t>
      </w:r>
      <w:r w:rsidR="00EC4FE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ланирования</w:t>
      </w:r>
      <w:r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бюджетных</w:t>
      </w:r>
      <w:r w:rsidR="00EC4FEB">
        <w:rPr>
          <w:sz w:val="20"/>
          <w:szCs w:val="20"/>
        </w:rPr>
        <w:t xml:space="preserve"> </w:t>
      </w:r>
      <w:r w:rsidR="0050249E">
        <w:rPr>
          <w:sz w:val="20"/>
          <w:szCs w:val="20"/>
        </w:rPr>
        <w:t xml:space="preserve">       </w:t>
      </w:r>
      <w:r>
        <w:rPr>
          <w:rFonts w:eastAsia="Times New Roman"/>
          <w:sz w:val="28"/>
          <w:szCs w:val="28"/>
        </w:rPr>
        <w:t xml:space="preserve"> ассигнований </w:t>
      </w:r>
      <w:r w:rsidR="0050249E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бюджета </w:t>
      </w:r>
    </w:p>
    <w:p w:rsidR="005B011A" w:rsidRDefault="005D04EE" w:rsidP="0050249E">
      <w:pPr>
        <w:tabs>
          <w:tab w:val="left" w:pos="3407"/>
        </w:tabs>
        <w:ind w:left="7" w:right="51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Усвятского сельского поселения Дорогобужского</w:t>
      </w:r>
      <w:r w:rsidR="0050249E">
        <w:rPr>
          <w:rFonts w:eastAsia="Times New Roman"/>
          <w:sz w:val="28"/>
          <w:szCs w:val="28"/>
        </w:rPr>
        <w:t xml:space="preserve"> </w:t>
      </w:r>
      <w:r w:rsidR="00EC4FEB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айона</w:t>
      </w:r>
      <w:r w:rsidR="00EC4FE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Смоленской</w:t>
      </w:r>
      <w:r w:rsidR="00EC4FEB">
        <w:rPr>
          <w:sz w:val="20"/>
          <w:szCs w:val="20"/>
        </w:rPr>
        <w:t xml:space="preserve"> </w:t>
      </w:r>
      <w:r w:rsidR="007375AB">
        <w:rPr>
          <w:rFonts w:eastAsia="Times New Roman"/>
          <w:sz w:val="28"/>
          <w:szCs w:val="28"/>
        </w:rPr>
        <w:t>области на 2023</w:t>
      </w:r>
      <w:r>
        <w:rPr>
          <w:rFonts w:eastAsia="Times New Roman"/>
          <w:sz w:val="28"/>
          <w:szCs w:val="28"/>
        </w:rPr>
        <w:t xml:space="preserve"> год</w:t>
      </w:r>
      <w:r w:rsidR="0050249E">
        <w:rPr>
          <w:rFonts w:eastAsia="Times New Roman"/>
          <w:sz w:val="28"/>
          <w:szCs w:val="28"/>
        </w:rPr>
        <w:t xml:space="preserve"> и </w:t>
      </w:r>
      <w:r w:rsidR="007375AB">
        <w:rPr>
          <w:rFonts w:eastAsia="Times New Roman"/>
          <w:sz w:val="28"/>
          <w:szCs w:val="28"/>
        </w:rPr>
        <w:t>плановый период 2024 и 2025</w:t>
      </w:r>
      <w:r>
        <w:rPr>
          <w:rFonts w:eastAsia="Times New Roman"/>
          <w:sz w:val="28"/>
          <w:szCs w:val="28"/>
        </w:rPr>
        <w:t xml:space="preserve"> годов</w:t>
      </w:r>
    </w:p>
    <w:p w:rsidR="005B011A" w:rsidRDefault="005B011A">
      <w:pPr>
        <w:spacing w:line="279" w:lineRule="exact"/>
        <w:rPr>
          <w:rFonts w:eastAsia="Times New Roman"/>
          <w:sz w:val="28"/>
          <w:szCs w:val="28"/>
        </w:rPr>
      </w:pPr>
    </w:p>
    <w:p w:rsidR="005B011A" w:rsidRDefault="0050249E" w:rsidP="0050249E">
      <w:pPr>
        <w:tabs>
          <w:tab w:val="left" w:pos="0"/>
        </w:tabs>
        <w:spacing w:line="270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D04EE">
        <w:rPr>
          <w:rFonts w:eastAsia="Times New Roman"/>
          <w:sz w:val="28"/>
          <w:szCs w:val="28"/>
        </w:rPr>
        <w:t>соответствии с пунктом 1 статьи 174.2. Бюджетного кодекса Российской Федерации</w:t>
      </w:r>
    </w:p>
    <w:p w:rsidR="005B011A" w:rsidRDefault="005B011A">
      <w:pPr>
        <w:spacing w:line="240" w:lineRule="exact"/>
        <w:rPr>
          <w:sz w:val="24"/>
          <w:szCs w:val="24"/>
        </w:rPr>
      </w:pPr>
    </w:p>
    <w:p w:rsidR="00AB0CDE" w:rsidRPr="00AB0CDE" w:rsidRDefault="00AB0CDE" w:rsidP="00AB0CDE">
      <w:pPr>
        <w:jc w:val="both"/>
        <w:rPr>
          <w:sz w:val="28"/>
          <w:szCs w:val="28"/>
        </w:rPr>
      </w:pPr>
      <w:r w:rsidRPr="00AB0CDE">
        <w:rPr>
          <w:sz w:val="28"/>
          <w:szCs w:val="28"/>
        </w:rPr>
        <w:t xml:space="preserve">          Администрация       Усвятского      сельского        поселения Дорогобужского района Смоленской области    </w:t>
      </w:r>
      <w:proofErr w:type="gramStart"/>
      <w:r w:rsidRPr="00AB0CDE">
        <w:rPr>
          <w:sz w:val="28"/>
          <w:szCs w:val="28"/>
        </w:rPr>
        <w:t>п</w:t>
      </w:r>
      <w:proofErr w:type="gramEnd"/>
      <w:r w:rsidRPr="00AB0CDE">
        <w:rPr>
          <w:sz w:val="28"/>
          <w:szCs w:val="28"/>
        </w:rPr>
        <w:t xml:space="preserve"> о с т а н о в л я е т:</w:t>
      </w:r>
    </w:p>
    <w:p w:rsidR="005B011A" w:rsidRDefault="005B011A">
      <w:pPr>
        <w:spacing w:line="326" w:lineRule="exact"/>
        <w:rPr>
          <w:rFonts w:eastAsia="Times New Roman"/>
          <w:sz w:val="28"/>
          <w:szCs w:val="28"/>
        </w:rPr>
      </w:pPr>
    </w:p>
    <w:p w:rsidR="005B011A" w:rsidRDefault="005D04E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прилагаемую Методику планирования бюджетных ассигнований б</w:t>
      </w:r>
      <w:r w:rsidR="00AB0CDE">
        <w:rPr>
          <w:rFonts w:eastAsia="Times New Roman"/>
          <w:sz w:val="28"/>
          <w:szCs w:val="28"/>
        </w:rPr>
        <w:t>юджета Усвятского сельского</w:t>
      </w:r>
      <w:r>
        <w:rPr>
          <w:rFonts w:eastAsia="Times New Roman"/>
          <w:sz w:val="28"/>
          <w:szCs w:val="28"/>
        </w:rPr>
        <w:t xml:space="preserve"> поселения Дорогобужског</w:t>
      </w:r>
      <w:r w:rsidR="007375AB">
        <w:rPr>
          <w:rFonts w:eastAsia="Times New Roman"/>
          <w:sz w:val="28"/>
          <w:szCs w:val="28"/>
        </w:rPr>
        <w:t>о района Смоленской области на 2023 год и плановый период 2024 и 2025</w:t>
      </w:r>
      <w:r>
        <w:rPr>
          <w:rFonts w:eastAsia="Times New Roman"/>
          <w:sz w:val="28"/>
          <w:szCs w:val="28"/>
        </w:rPr>
        <w:t xml:space="preserve"> годов.</w:t>
      </w:r>
    </w:p>
    <w:p w:rsidR="0050249E" w:rsidRDefault="0050249E">
      <w:pPr>
        <w:numPr>
          <w:ilvl w:val="1"/>
          <w:numId w:val="2"/>
        </w:numPr>
        <w:tabs>
          <w:tab w:val="left" w:pos="1010"/>
        </w:tabs>
        <w:spacing w:line="247" w:lineRule="auto"/>
        <w:ind w:lef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eastAsia="Times New Roman"/>
          <w:sz w:val="28"/>
          <w:szCs w:val="28"/>
        </w:rPr>
        <w:t>с даты  подписания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22587F" w:rsidRPr="0022587F" w:rsidRDefault="0050249E" w:rsidP="00225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87F" w:rsidRPr="00225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2587F" w:rsidRPr="0022587F">
        <w:rPr>
          <w:sz w:val="28"/>
          <w:szCs w:val="28"/>
        </w:rPr>
        <w:t>Контроль за</w:t>
      </w:r>
      <w:proofErr w:type="gramEnd"/>
      <w:r w:rsidR="0022587F" w:rsidRPr="0022587F">
        <w:rPr>
          <w:sz w:val="28"/>
          <w:szCs w:val="28"/>
        </w:rPr>
        <w:t xml:space="preserve"> исполнением настоящего постановления возложить  на специалиста 1-й категории Администрации   Усвятского   сельского   поселения  Дорогобужского района Смоленской области Панёву Р.И. </w:t>
      </w:r>
    </w:p>
    <w:p w:rsidR="005B011A" w:rsidRDefault="005B011A">
      <w:pPr>
        <w:spacing w:line="200" w:lineRule="exact"/>
        <w:rPr>
          <w:sz w:val="24"/>
          <w:szCs w:val="24"/>
        </w:rPr>
      </w:pPr>
    </w:p>
    <w:p w:rsidR="005B011A" w:rsidRDefault="005B011A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50249E" w:rsidRDefault="0050249E">
      <w:pPr>
        <w:spacing w:line="204" w:lineRule="exact"/>
        <w:rPr>
          <w:sz w:val="24"/>
          <w:szCs w:val="24"/>
        </w:rPr>
      </w:pP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образования</w:t>
      </w: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Усвятское сельское поселение</w:t>
      </w:r>
    </w:p>
    <w:p w:rsidR="00A36657" w:rsidRDefault="00A36657">
      <w:pPr>
        <w:tabs>
          <w:tab w:val="left" w:pos="820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Дорогобужского района</w:t>
      </w:r>
    </w:p>
    <w:p w:rsidR="005B011A" w:rsidRDefault="00A36657">
      <w:pPr>
        <w:tabs>
          <w:tab w:val="left" w:pos="820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Смоленской области</w:t>
      </w:r>
      <w:r w:rsidR="005D04EE">
        <w:rPr>
          <w:sz w:val="20"/>
          <w:szCs w:val="20"/>
        </w:rPr>
        <w:tab/>
      </w:r>
      <w:r w:rsidRPr="0050249E">
        <w:rPr>
          <w:rFonts w:eastAsia="Times New Roman"/>
          <w:b/>
          <w:sz w:val="28"/>
          <w:szCs w:val="28"/>
        </w:rPr>
        <w:t>Л.П. Павликов</w:t>
      </w:r>
    </w:p>
    <w:p w:rsidR="005B011A" w:rsidRDefault="005B011A">
      <w:pPr>
        <w:sectPr w:rsidR="005B011A">
          <w:pgSz w:w="11900" w:h="16840"/>
          <w:pgMar w:top="1440" w:right="560" w:bottom="1440" w:left="1133" w:header="0" w:footer="0" w:gutter="0"/>
          <w:cols w:space="720" w:equalWidth="0">
            <w:col w:w="10207"/>
          </w:cols>
        </w:sect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5B011A" w:rsidRDefault="005B011A">
      <w:pPr>
        <w:spacing w:line="36" w:lineRule="exact"/>
        <w:rPr>
          <w:sz w:val="20"/>
          <w:szCs w:val="20"/>
        </w:rPr>
      </w:pP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УТВЕРЖДЕНА</w:t>
      </w:r>
    </w:p>
    <w:p w:rsidR="005B011A" w:rsidRDefault="005B011A">
      <w:pPr>
        <w:spacing w:line="34" w:lineRule="exact"/>
        <w:rPr>
          <w:sz w:val="20"/>
          <w:szCs w:val="20"/>
        </w:rPr>
      </w:pPr>
    </w:p>
    <w:p w:rsidR="005B011A" w:rsidRDefault="0050249E">
      <w:pPr>
        <w:tabs>
          <w:tab w:val="left" w:pos="7407"/>
          <w:tab w:val="left" w:pos="900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A36657">
        <w:rPr>
          <w:rFonts w:eastAsia="Times New Roman"/>
          <w:sz w:val="24"/>
          <w:szCs w:val="24"/>
        </w:rPr>
        <w:t>остановлением Администрации</w:t>
      </w:r>
    </w:p>
    <w:p w:rsidR="005B011A" w:rsidRDefault="00A36657">
      <w:pPr>
        <w:tabs>
          <w:tab w:val="left" w:pos="8467"/>
        </w:tabs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Усвятского сельского поселения</w:t>
      </w:r>
    </w:p>
    <w:p w:rsidR="005B011A" w:rsidRDefault="00A36657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Дорогобужского района</w:t>
      </w:r>
    </w:p>
    <w:p w:rsidR="005B011A" w:rsidRDefault="005D04EE">
      <w:pPr>
        <w:ind w:left="6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Смоленской области</w:t>
      </w:r>
    </w:p>
    <w:p w:rsidR="005B011A" w:rsidRPr="0050249E" w:rsidRDefault="005D04EE">
      <w:pPr>
        <w:ind w:left="6227"/>
        <w:rPr>
          <w:sz w:val="20"/>
          <w:szCs w:val="20"/>
        </w:rPr>
      </w:pPr>
      <w:r w:rsidRPr="0050249E">
        <w:rPr>
          <w:rFonts w:eastAsia="Times New Roman"/>
          <w:sz w:val="24"/>
          <w:szCs w:val="24"/>
        </w:rPr>
        <w:t xml:space="preserve">от </w:t>
      </w:r>
      <w:r w:rsidR="007375AB">
        <w:rPr>
          <w:rFonts w:eastAsia="Times New Roman"/>
          <w:sz w:val="24"/>
          <w:szCs w:val="24"/>
        </w:rPr>
        <w:t>3</w:t>
      </w:r>
      <w:r w:rsidR="0050249E" w:rsidRPr="0050249E">
        <w:rPr>
          <w:rFonts w:eastAsia="Times New Roman"/>
          <w:sz w:val="24"/>
          <w:szCs w:val="24"/>
        </w:rPr>
        <w:t>0</w:t>
      </w:r>
      <w:r w:rsidR="007375AB">
        <w:rPr>
          <w:rFonts w:eastAsia="Times New Roman"/>
          <w:sz w:val="24"/>
          <w:szCs w:val="24"/>
        </w:rPr>
        <w:t>.09.2022</w:t>
      </w:r>
      <w:r w:rsidRPr="0050249E">
        <w:rPr>
          <w:rFonts w:eastAsia="Times New Roman"/>
          <w:sz w:val="24"/>
          <w:szCs w:val="24"/>
        </w:rPr>
        <w:t xml:space="preserve"> № </w:t>
      </w:r>
      <w:r w:rsidR="007375AB">
        <w:rPr>
          <w:rFonts w:eastAsia="Times New Roman"/>
          <w:sz w:val="24"/>
          <w:szCs w:val="24"/>
        </w:rPr>
        <w:t>49/1</w:t>
      </w:r>
    </w:p>
    <w:p w:rsidR="005B011A" w:rsidRDefault="005B011A">
      <w:pPr>
        <w:spacing w:line="287" w:lineRule="exact"/>
        <w:rPr>
          <w:color w:val="FF0000"/>
          <w:sz w:val="20"/>
          <w:szCs w:val="20"/>
        </w:rPr>
      </w:pPr>
    </w:p>
    <w:p w:rsidR="001D11A0" w:rsidRPr="00A36657" w:rsidRDefault="001D11A0">
      <w:pPr>
        <w:spacing w:line="287" w:lineRule="exact"/>
        <w:rPr>
          <w:color w:val="FF0000"/>
          <w:sz w:val="20"/>
          <w:szCs w:val="20"/>
        </w:rPr>
      </w:pPr>
    </w:p>
    <w:p w:rsidR="005B011A" w:rsidRDefault="005D04E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МЕТОДИКА</w:t>
      </w:r>
    </w:p>
    <w:p w:rsidR="005B011A" w:rsidRDefault="005B011A">
      <w:pPr>
        <w:spacing w:line="47" w:lineRule="exact"/>
        <w:rPr>
          <w:sz w:val="20"/>
          <w:szCs w:val="20"/>
        </w:rPr>
      </w:pPr>
    </w:p>
    <w:p w:rsidR="005B011A" w:rsidRDefault="005D04EE">
      <w:pPr>
        <w:spacing w:line="239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планирования бюджетных ассигнований б</w:t>
      </w:r>
      <w:r w:rsidR="00A36657">
        <w:rPr>
          <w:rFonts w:eastAsia="Times New Roman"/>
          <w:b/>
          <w:bCs/>
          <w:sz w:val="28"/>
          <w:szCs w:val="28"/>
        </w:rPr>
        <w:t>юджета Усвятского сельского</w:t>
      </w:r>
      <w:r>
        <w:rPr>
          <w:rFonts w:eastAsia="Times New Roman"/>
          <w:b/>
          <w:bCs/>
          <w:sz w:val="28"/>
          <w:szCs w:val="28"/>
        </w:rPr>
        <w:t xml:space="preserve"> поселения Дорогобужског</w:t>
      </w:r>
      <w:r w:rsidR="007375AB">
        <w:rPr>
          <w:rFonts w:eastAsia="Times New Roman"/>
          <w:b/>
          <w:bCs/>
          <w:sz w:val="28"/>
          <w:szCs w:val="28"/>
        </w:rPr>
        <w:t>о района Смоленской области на 2023 год и плановый период 2024 и 2025</w:t>
      </w:r>
      <w:r>
        <w:rPr>
          <w:rFonts w:eastAsia="Times New Roman"/>
          <w:b/>
          <w:bCs/>
          <w:sz w:val="28"/>
          <w:szCs w:val="28"/>
        </w:rPr>
        <w:t xml:space="preserve"> годов</w:t>
      </w:r>
    </w:p>
    <w:p w:rsidR="005B011A" w:rsidRDefault="005B011A">
      <w:pPr>
        <w:spacing w:line="279" w:lineRule="exact"/>
        <w:rPr>
          <w:sz w:val="20"/>
          <w:szCs w:val="20"/>
        </w:rPr>
      </w:pPr>
    </w:p>
    <w:p w:rsidR="005B011A" w:rsidRDefault="007375AB" w:rsidP="00841307">
      <w:pPr>
        <w:tabs>
          <w:tab w:val="left" w:pos="0"/>
        </w:tabs>
        <w:spacing w:line="270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Настоящая методика планирования бюджетных ассигнований проекта </w:t>
      </w:r>
      <w:r w:rsidR="005D04EE">
        <w:rPr>
          <w:rFonts w:eastAsia="Times New Roman"/>
          <w:sz w:val="28"/>
          <w:szCs w:val="28"/>
        </w:rPr>
        <w:t xml:space="preserve"> б</w:t>
      </w:r>
      <w:r w:rsidR="00A36657">
        <w:rPr>
          <w:rFonts w:eastAsia="Times New Roman"/>
          <w:sz w:val="28"/>
          <w:szCs w:val="28"/>
        </w:rPr>
        <w:t>юджета Усвятского сельского</w:t>
      </w:r>
      <w:r w:rsidR="005D04EE">
        <w:rPr>
          <w:rFonts w:eastAsia="Times New Roman"/>
          <w:sz w:val="28"/>
          <w:szCs w:val="28"/>
        </w:rPr>
        <w:t xml:space="preserve"> поселения Дорогобужского района Смоленской об</w:t>
      </w:r>
      <w:r>
        <w:rPr>
          <w:rFonts w:eastAsia="Times New Roman"/>
          <w:sz w:val="28"/>
          <w:szCs w:val="28"/>
        </w:rPr>
        <w:t>ласти на 2023 год и на плановый период 2024 и 2025 годов</w:t>
      </w:r>
      <w:r w:rsidR="00841307">
        <w:rPr>
          <w:rFonts w:eastAsia="Times New Roman"/>
          <w:sz w:val="28"/>
          <w:szCs w:val="28"/>
        </w:rPr>
        <w:t xml:space="preserve"> разработан в соответствии со статьей 174.2. Бюджетного кодекса Российской Федерации.</w:t>
      </w: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841307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Методика определяет принципы и подходы к формированию бюджетных ассигнований проекта бюджета</w:t>
      </w:r>
      <w:r w:rsidR="005D04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Усвятского сельского поселения Дорогобужского района Смоленской области на 2023 год и на плановый период 2024 и 2025 годов. </w:t>
      </w:r>
    </w:p>
    <w:p w:rsidR="00841307" w:rsidRDefault="00841307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>Методика предназначена для планирования бюджетных ассигнований на стадии формирования предельных объемов бюджетных ассигнований, а также для планирования бюджетных ассигнований главными распорядителями средств бюджета Усвятского сельского поселения Дорогобужского района Смоленской, которые в последующем могут корректироваться с учетом решений, пр</w:t>
      </w:r>
      <w:r w:rsidR="00422D2A">
        <w:rPr>
          <w:rFonts w:eastAsia="Times New Roman"/>
          <w:sz w:val="28"/>
          <w:szCs w:val="28"/>
        </w:rPr>
        <w:t>инятых на заседаниях Комиссии при Администрации Усвятского сельского поселения Дорогобужского района Смоленской области по бюджетным проектировкам на очередной финансовый год и на плановый</w:t>
      </w:r>
      <w:proofErr w:type="gramEnd"/>
      <w:r w:rsidR="00422D2A">
        <w:rPr>
          <w:rFonts w:eastAsia="Times New Roman"/>
          <w:sz w:val="28"/>
          <w:szCs w:val="28"/>
        </w:rPr>
        <w:t xml:space="preserve"> период.</w:t>
      </w:r>
    </w:p>
    <w:p w:rsidR="00422D2A" w:rsidRDefault="00422D2A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Планирование бюджетных ассигнований осуществляется по кодам </w:t>
      </w:r>
      <w:proofErr w:type="gramStart"/>
      <w:r>
        <w:rPr>
          <w:rFonts w:eastAsia="Times New Roman"/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>
        <w:rPr>
          <w:rFonts w:eastAsia="Times New Roman"/>
          <w:sz w:val="28"/>
          <w:szCs w:val="28"/>
        </w:rPr>
        <w:t xml:space="preserve"> в разрезе муниципальных программ и непрограммных направлений деятельности.</w:t>
      </w:r>
    </w:p>
    <w:p w:rsidR="00422D2A" w:rsidRDefault="00422D2A" w:rsidP="00841307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5B011A" w:rsidRDefault="005B011A">
      <w:pPr>
        <w:spacing w:line="5" w:lineRule="exact"/>
        <w:rPr>
          <w:rFonts w:eastAsia="Times New Roman"/>
          <w:sz w:val="28"/>
          <w:szCs w:val="28"/>
        </w:rPr>
      </w:pPr>
    </w:p>
    <w:p w:rsidR="005B011A" w:rsidRDefault="005D04EE">
      <w:pPr>
        <w:spacing w:line="239" w:lineRule="auto"/>
        <w:ind w:left="7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Базовые проектировки </w:t>
      </w:r>
      <w:r w:rsidR="00422D2A">
        <w:rPr>
          <w:rFonts w:eastAsia="Times New Roman"/>
          <w:sz w:val="28"/>
          <w:szCs w:val="28"/>
        </w:rPr>
        <w:t xml:space="preserve">предельных </w:t>
      </w:r>
      <w:r>
        <w:rPr>
          <w:rFonts w:eastAsia="Times New Roman"/>
          <w:sz w:val="28"/>
          <w:szCs w:val="28"/>
        </w:rPr>
        <w:t xml:space="preserve">объемов </w:t>
      </w:r>
      <w:r w:rsidR="00422D2A">
        <w:rPr>
          <w:rFonts w:eastAsia="Times New Roman"/>
          <w:sz w:val="28"/>
          <w:szCs w:val="28"/>
        </w:rPr>
        <w:t>действующих бюджетных ассигнований на 2023 год и на плановый период 2024 и 2025 годов</w:t>
      </w:r>
      <w:r>
        <w:rPr>
          <w:rFonts w:eastAsia="Times New Roman"/>
          <w:sz w:val="28"/>
          <w:szCs w:val="28"/>
        </w:rPr>
        <w:t xml:space="preserve"> формируются на основе следующих основных подходов:</w:t>
      </w:r>
    </w:p>
    <w:p w:rsidR="005B011A" w:rsidRDefault="005B011A">
      <w:pPr>
        <w:spacing w:line="2" w:lineRule="exact"/>
        <w:rPr>
          <w:rFonts w:eastAsia="Times New Roman"/>
          <w:sz w:val="28"/>
          <w:szCs w:val="28"/>
        </w:rPr>
      </w:pPr>
    </w:p>
    <w:p w:rsidR="005B011A" w:rsidRDefault="005B011A">
      <w:pPr>
        <w:spacing w:line="1" w:lineRule="exact"/>
        <w:rPr>
          <w:rFonts w:eastAsia="Times New Roman"/>
          <w:sz w:val="28"/>
          <w:szCs w:val="28"/>
        </w:rPr>
      </w:pPr>
    </w:p>
    <w:p w:rsidR="005B011A" w:rsidRDefault="00422D2A" w:rsidP="00422D2A">
      <w:pPr>
        <w:tabs>
          <w:tab w:val="left" w:pos="92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5D04EE">
        <w:rPr>
          <w:rFonts w:eastAsia="Times New Roman"/>
          <w:sz w:val="28"/>
          <w:szCs w:val="28"/>
        </w:rPr>
        <w:t xml:space="preserve">1. </w:t>
      </w:r>
      <w:proofErr w:type="gramStart"/>
      <w:r w:rsidR="005D04EE">
        <w:rPr>
          <w:rFonts w:eastAsia="Times New Roman"/>
          <w:sz w:val="28"/>
          <w:szCs w:val="28"/>
        </w:rPr>
        <w:t xml:space="preserve">Расходы по заработной плате с начислениями на выплаты </w:t>
      </w:r>
      <w:r w:rsidR="005D04EE" w:rsidRPr="0050249E">
        <w:rPr>
          <w:rFonts w:eastAsia="Times New Roman"/>
          <w:iCs/>
          <w:sz w:val="28"/>
          <w:szCs w:val="28"/>
        </w:rPr>
        <w:t>по оплате</w:t>
      </w:r>
      <w:r w:rsidR="005D04EE" w:rsidRPr="0050249E">
        <w:rPr>
          <w:rFonts w:eastAsia="Times New Roman"/>
          <w:sz w:val="28"/>
          <w:szCs w:val="28"/>
        </w:rPr>
        <w:t xml:space="preserve"> </w:t>
      </w:r>
      <w:r w:rsidR="005D04EE" w:rsidRPr="0050249E">
        <w:rPr>
          <w:rFonts w:eastAsia="Times New Roman"/>
          <w:iCs/>
          <w:sz w:val="28"/>
          <w:szCs w:val="28"/>
        </w:rPr>
        <w:t>труда лиц, замещающих муниципальные должности, должности муниципальной службы, а также лиц, замещающих должности, не являющиеся должностями муниципальной службы</w:t>
      </w:r>
      <w:r w:rsidR="005D04EE" w:rsidRPr="0050249E">
        <w:rPr>
          <w:rFonts w:eastAsia="Times New Roman"/>
          <w:sz w:val="28"/>
          <w:szCs w:val="28"/>
        </w:rPr>
        <w:t>,</w:t>
      </w:r>
      <w:r w:rsidR="005D04EE">
        <w:rPr>
          <w:rFonts w:eastAsia="Times New Roman"/>
          <w:sz w:val="28"/>
          <w:szCs w:val="28"/>
        </w:rPr>
        <w:t xml:space="preserve"> планируются в соответствии с постановлениями</w:t>
      </w:r>
      <w:r w:rsidR="005D04EE">
        <w:rPr>
          <w:rFonts w:eastAsia="Times New Roman"/>
          <w:i/>
          <w:iCs/>
          <w:sz w:val="28"/>
          <w:szCs w:val="28"/>
        </w:rPr>
        <w:t xml:space="preserve"> </w:t>
      </w:r>
      <w:r w:rsidR="005D04EE">
        <w:rPr>
          <w:rFonts w:eastAsia="Times New Roman"/>
          <w:sz w:val="28"/>
          <w:szCs w:val="28"/>
        </w:rPr>
        <w:t xml:space="preserve">Администрации Смоленской области от 08.10.2014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5D04EE">
        <w:rPr>
          <w:rFonts w:eastAsia="Times New Roman"/>
          <w:sz w:val="28"/>
          <w:szCs w:val="28"/>
        </w:rPr>
        <w:lastRenderedPageBreak/>
        <w:t>основе, муниципальных</w:t>
      </w:r>
      <w:proofErr w:type="gramEnd"/>
      <w:r w:rsidR="005D04EE">
        <w:rPr>
          <w:rFonts w:eastAsia="Times New Roman"/>
          <w:sz w:val="28"/>
          <w:szCs w:val="28"/>
        </w:rPr>
        <w:t xml:space="preserve"> служащих» с изменениями, от 27.10.2005 №311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с изменениями, предусматриваются с индексацией:</w:t>
      </w:r>
    </w:p>
    <w:p w:rsidR="005B011A" w:rsidRDefault="00573792">
      <w:pPr>
        <w:spacing w:line="252" w:lineRule="auto"/>
        <w:ind w:left="707" w:right="670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 01.10.2023 – на 5,5 %; с 01.10.2024</w:t>
      </w:r>
      <w:r w:rsidR="005D04EE">
        <w:rPr>
          <w:rFonts w:eastAsia="Times New Roman"/>
          <w:sz w:val="27"/>
          <w:szCs w:val="27"/>
        </w:rPr>
        <w:t xml:space="preserve"> – на 4,0 %; с</w:t>
      </w:r>
      <w:r w:rsidR="0050249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01.10.2025</w:t>
      </w:r>
      <w:r w:rsidR="005D04EE">
        <w:rPr>
          <w:rFonts w:eastAsia="Times New Roman"/>
          <w:sz w:val="27"/>
          <w:szCs w:val="27"/>
        </w:rPr>
        <w:t xml:space="preserve"> – на 4,0 %.</w:t>
      </w:r>
    </w:p>
    <w:p w:rsidR="00573792" w:rsidRPr="00573792" w:rsidRDefault="00573792" w:rsidP="00573792">
      <w:pPr>
        <w:pStyle w:val="a5"/>
        <w:numPr>
          <w:ilvl w:val="0"/>
          <w:numId w:val="6"/>
        </w:numPr>
        <w:spacing w:line="252" w:lineRule="auto"/>
        <w:ind w:left="0" w:right="1" w:firstLine="4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Начисления на выплаты по оплате труда на 2023-2025 годы планируются в размере 30,2% от расходов на фонд оплаты труда.</w:t>
      </w:r>
    </w:p>
    <w:p w:rsidR="005B011A" w:rsidRDefault="00573792" w:rsidP="00573792">
      <w:pPr>
        <w:pStyle w:val="a5"/>
        <w:numPr>
          <w:ilvl w:val="0"/>
          <w:numId w:val="6"/>
        </w:numPr>
        <w:ind w:left="0" w:firstLine="495"/>
        <w:rPr>
          <w:sz w:val="28"/>
          <w:szCs w:val="28"/>
        </w:rPr>
      </w:pPr>
      <w:r>
        <w:rPr>
          <w:sz w:val="28"/>
          <w:szCs w:val="28"/>
        </w:rPr>
        <w:t>Расходы на уплату членских взносов в Совет муниципальных образований Смоленской области  определяются в размере, утвержденном решением Х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 съезда Совета муниципальных образований Смоленской области.</w:t>
      </w:r>
    </w:p>
    <w:p w:rsidR="00EC7AB0" w:rsidRPr="001D11A0" w:rsidRDefault="00EC7AB0" w:rsidP="00EC7AB0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475804">
        <w:rPr>
          <w:sz w:val="28"/>
          <w:szCs w:val="28"/>
        </w:rPr>
        <w:t xml:space="preserve">Расходы на социальное обеспечение в части выплаты пенсий за выслугу лет лицам, замещавшим муниципальные должности, должности муниципальной службы, объем которых определяется </w:t>
      </w:r>
      <w:r>
        <w:rPr>
          <w:rFonts w:eastAsia="Times New Roman"/>
          <w:sz w:val="28"/>
          <w:szCs w:val="28"/>
        </w:rPr>
        <w:t>исходя из расходов, предусмотренных на 2022год.</w:t>
      </w:r>
    </w:p>
    <w:p w:rsidR="00EC7AB0" w:rsidRPr="00EC7AB0" w:rsidRDefault="00EC7AB0" w:rsidP="00EC7AB0">
      <w:pPr>
        <w:ind w:firstLine="495"/>
        <w:rPr>
          <w:sz w:val="28"/>
          <w:szCs w:val="28"/>
        </w:rPr>
      </w:pPr>
      <w:r>
        <w:rPr>
          <w:sz w:val="28"/>
          <w:szCs w:val="28"/>
        </w:rPr>
        <w:t>5</w:t>
      </w:r>
      <w:r w:rsidRPr="00EC7AB0">
        <w:rPr>
          <w:sz w:val="28"/>
          <w:szCs w:val="28"/>
        </w:rPr>
        <w:t>.Расходы в части уплаты муниципальными организациями (учреждениями) налога на имущество организаций и транспортного налога предусматриваются, исходя из налогооблагаемой базы и ставок налогов</w:t>
      </w:r>
      <w:r>
        <w:rPr>
          <w:sz w:val="28"/>
          <w:szCs w:val="28"/>
        </w:rPr>
        <w:t>, предусмотренных на 2022 год.</w:t>
      </w:r>
    </w:p>
    <w:p w:rsidR="00E52C02" w:rsidRDefault="00EC7AB0" w:rsidP="00EC7AB0">
      <w:pPr>
        <w:ind w:firstLine="495"/>
        <w:rPr>
          <w:sz w:val="28"/>
          <w:szCs w:val="28"/>
        </w:rPr>
      </w:pPr>
      <w:r>
        <w:rPr>
          <w:sz w:val="28"/>
          <w:szCs w:val="28"/>
        </w:rPr>
        <w:t>6</w:t>
      </w:r>
      <w:r w:rsidR="00573792" w:rsidRPr="00EC7AB0">
        <w:rPr>
          <w:sz w:val="28"/>
          <w:szCs w:val="28"/>
        </w:rPr>
        <w:t xml:space="preserve"> Действующие и принимаемые расходные обязательства, не перечисленные выше, планируются исходя из прогнозируемой</w:t>
      </w:r>
      <w:r w:rsidR="00FE2DCA" w:rsidRPr="00EC7AB0">
        <w:rPr>
          <w:sz w:val="28"/>
          <w:szCs w:val="28"/>
        </w:rPr>
        <w:t xml:space="preserve"> доходной части бюджета, предусмотренной на 2023 год и на пл</w:t>
      </w:r>
      <w:r w:rsidRPr="00EC7AB0">
        <w:rPr>
          <w:sz w:val="28"/>
          <w:szCs w:val="28"/>
        </w:rPr>
        <w:t>ановый период 2024 и 2025 годо</w:t>
      </w:r>
      <w:r w:rsidR="008B2164">
        <w:rPr>
          <w:sz w:val="28"/>
          <w:szCs w:val="28"/>
        </w:rPr>
        <w:t>в.</w:t>
      </w:r>
      <w:bookmarkStart w:id="0" w:name="_GoBack"/>
      <w:bookmarkEnd w:id="0"/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Pr="00E52C02" w:rsidRDefault="00E52C02" w:rsidP="00E52C02">
      <w:pPr>
        <w:rPr>
          <w:sz w:val="28"/>
          <w:szCs w:val="28"/>
        </w:rPr>
      </w:pPr>
    </w:p>
    <w:p w:rsidR="00E52C02" w:rsidRDefault="00E52C02" w:rsidP="00E52C02">
      <w:pPr>
        <w:rPr>
          <w:sz w:val="28"/>
          <w:szCs w:val="28"/>
        </w:rPr>
      </w:pPr>
    </w:p>
    <w:p w:rsidR="008B2164" w:rsidRDefault="00E52C02" w:rsidP="00E52C02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2164" w:rsidSect="00B53F7F">
      <w:pgSz w:w="11900" w:h="16840"/>
      <w:pgMar w:top="687" w:right="560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</w:lvl>
    <w:lvl w:ilvl="1" w:tplc="61DEE2E2">
      <w:start w:val="1"/>
      <w:numFmt w:val="decimal"/>
      <w:lvlText w:val="%2."/>
      <w:lvlJc w:val="left"/>
    </w:lvl>
    <w:lvl w:ilvl="2" w:tplc="A79A3AFE">
      <w:numFmt w:val="decimal"/>
      <w:lvlText w:val=""/>
      <w:lvlJc w:val="left"/>
    </w:lvl>
    <w:lvl w:ilvl="3" w:tplc="8C04DABC">
      <w:numFmt w:val="decimal"/>
      <w:lvlText w:val=""/>
      <w:lvlJc w:val="left"/>
    </w:lvl>
    <w:lvl w:ilvl="4" w:tplc="FBC2FDFA">
      <w:numFmt w:val="decimal"/>
      <w:lvlText w:val=""/>
      <w:lvlJc w:val="left"/>
    </w:lvl>
    <w:lvl w:ilvl="5" w:tplc="E6328FBC">
      <w:numFmt w:val="decimal"/>
      <w:lvlText w:val=""/>
      <w:lvlJc w:val="left"/>
    </w:lvl>
    <w:lvl w:ilvl="6" w:tplc="B6B6E370">
      <w:numFmt w:val="decimal"/>
      <w:lvlText w:val=""/>
      <w:lvlJc w:val="left"/>
    </w:lvl>
    <w:lvl w:ilvl="7" w:tplc="C00C388A">
      <w:numFmt w:val="decimal"/>
      <w:lvlText w:val=""/>
      <w:lvlJc w:val="left"/>
    </w:lvl>
    <w:lvl w:ilvl="8" w:tplc="924282C6">
      <w:numFmt w:val="decimal"/>
      <w:lvlText w:val=""/>
      <w:lvlJc w:val="left"/>
    </w:lvl>
  </w:abstractNum>
  <w:abstractNum w:abstractNumId="1">
    <w:nsid w:val="00003D6C"/>
    <w:multiLevelType w:val="hybridMultilevel"/>
    <w:tmpl w:val="74DA2F8E"/>
    <w:lvl w:ilvl="0" w:tplc="E01E6E8C">
      <w:start w:val="1"/>
      <w:numFmt w:val="bullet"/>
      <w:lvlText w:val="и"/>
      <w:lvlJc w:val="left"/>
    </w:lvl>
    <w:lvl w:ilvl="1" w:tplc="89144ABC">
      <w:start w:val="1"/>
      <w:numFmt w:val="bullet"/>
      <w:lvlText w:val="В"/>
      <w:lvlJc w:val="left"/>
    </w:lvl>
    <w:lvl w:ilvl="2" w:tplc="6D0A75D6">
      <w:numFmt w:val="decimal"/>
      <w:lvlText w:val=""/>
      <w:lvlJc w:val="left"/>
    </w:lvl>
    <w:lvl w:ilvl="3" w:tplc="30D6E16A">
      <w:numFmt w:val="decimal"/>
      <w:lvlText w:val=""/>
      <w:lvlJc w:val="left"/>
    </w:lvl>
    <w:lvl w:ilvl="4" w:tplc="1ECCD9F6">
      <w:numFmt w:val="decimal"/>
      <w:lvlText w:val=""/>
      <w:lvlJc w:val="left"/>
    </w:lvl>
    <w:lvl w:ilvl="5" w:tplc="48BA93DE">
      <w:numFmt w:val="decimal"/>
      <w:lvlText w:val=""/>
      <w:lvlJc w:val="left"/>
    </w:lvl>
    <w:lvl w:ilvl="6" w:tplc="597687B8">
      <w:numFmt w:val="decimal"/>
      <w:lvlText w:val=""/>
      <w:lvlJc w:val="left"/>
    </w:lvl>
    <w:lvl w:ilvl="7" w:tplc="25767678">
      <w:numFmt w:val="decimal"/>
      <w:lvlText w:val=""/>
      <w:lvlJc w:val="left"/>
    </w:lvl>
    <w:lvl w:ilvl="8" w:tplc="6D68A72E">
      <w:numFmt w:val="decimal"/>
      <w:lvlText w:val=""/>
      <w:lvlJc w:val="left"/>
    </w:lvl>
  </w:abstractNum>
  <w:abstractNum w:abstractNumId="2">
    <w:nsid w:val="00005F90"/>
    <w:multiLevelType w:val="hybridMultilevel"/>
    <w:tmpl w:val="735AC272"/>
    <w:lvl w:ilvl="0" w:tplc="139EF6A4">
      <w:start w:val="1"/>
      <w:numFmt w:val="bullet"/>
      <w:lvlText w:val="с"/>
      <w:lvlJc w:val="left"/>
    </w:lvl>
    <w:lvl w:ilvl="1" w:tplc="853E28AA">
      <w:numFmt w:val="decimal"/>
      <w:lvlText w:val=""/>
      <w:lvlJc w:val="left"/>
    </w:lvl>
    <w:lvl w:ilvl="2" w:tplc="4BD814BC">
      <w:numFmt w:val="decimal"/>
      <w:lvlText w:val=""/>
      <w:lvlJc w:val="left"/>
    </w:lvl>
    <w:lvl w:ilvl="3" w:tplc="DA3E32B6">
      <w:numFmt w:val="decimal"/>
      <w:lvlText w:val=""/>
      <w:lvlJc w:val="left"/>
    </w:lvl>
    <w:lvl w:ilvl="4" w:tplc="C504E50A">
      <w:numFmt w:val="decimal"/>
      <w:lvlText w:val=""/>
      <w:lvlJc w:val="left"/>
    </w:lvl>
    <w:lvl w:ilvl="5" w:tplc="6DACD0F0">
      <w:numFmt w:val="decimal"/>
      <w:lvlText w:val=""/>
      <w:lvlJc w:val="left"/>
    </w:lvl>
    <w:lvl w:ilvl="6" w:tplc="3ADC7202">
      <w:numFmt w:val="decimal"/>
      <w:lvlText w:val=""/>
      <w:lvlJc w:val="left"/>
    </w:lvl>
    <w:lvl w:ilvl="7" w:tplc="5B58D1CA">
      <w:numFmt w:val="decimal"/>
      <w:lvlText w:val=""/>
      <w:lvlJc w:val="left"/>
    </w:lvl>
    <w:lvl w:ilvl="8" w:tplc="C64012E4">
      <w:numFmt w:val="decimal"/>
      <w:lvlText w:val=""/>
      <w:lvlJc w:val="left"/>
    </w:lvl>
  </w:abstractNum>
  <w:abstractNum w:abstractNumId="3">
    <w:nsid w:val="00006952"/>
    <w:multiLevelType w:val="hybridMultilevel"/>
    <w:tmpl w:val="ECB6B2F6"/>
    <w:lvl w:ilvl="0" w:tplc="F392CA38">
      <w:start w:val="1"/>
      <w:numFmt w:val="bullet"/>
      <w:lvlText w:val="в"/>
      <w:lvlJc w:val="left"/>
    </w:lvl>
    <w:lvl w:ilvl="1" w:tplc="7C182386">
      <w:start w:val="1"/>
      <w:numFmt w:val="decimal"/>
      <w:lvlText w:val="%2."/>
      <w:lvlJc w:val="left"/>
    </w:lvl>
    <w:lvl w:ilvl="2" w:tplc="2386443E">
      <w:numFmt w:val="decimal"/>
      <w:lvlText w:val=""/>
      <w:lvlJc w:val="left"/>
    </w:lvl>
    <w:lvl w:ilvl="3" w:tplc="7188F702">
      <w:numFmt w:val="decimal"/>
      <w:lvlText w:val=""/>
      <w:lvlJc w:val="left"/>
    </w:lvl>
    <w:lvl w:ilvl="4" w:tplc="CF62882A">
      <w:numFmt w:val="decimal"/>
      <w:lvlText w:val=""/>
      <w:lvlJc w:val="left"/>
    </w:lvl>
    <w:lvl w:ilvl="5" w:tplc="29922D7C">
      <w:numFmt w:val="decimal"/>
      <w:lvlText w:val=""/>
      <w:lvlJc w:val="left"/>
    </w:lvl>
    <w:lvl w:ilvl="6" w:tplc="448C0B22">
      <w:numFmt w:val="decimal"/>
      <w:lvlText w:val=""/>
      <w:lvlJc w:val="left"/>
    </w:lvl>
    <w:lvl w:ilvl="7" w:tplc="815ADB24">
      <w:numFmt w:val="decimal"/>
      <w:lvlText w:val=""/>
      <w:lvlJc w:val="left"/>
    </w:lvl>
    <w:lvl w:ilvl="8" w:tplc="9DB6D316">
      <w:numFmt w:val="decimal"/>
      <w:lvlText w:val=""/>
      <w:lvlJc w:val="left"/>
    </w:lvl>
  </w:abstractNum>
  <w:abstractNum w:abstractNumId="4">
    <w:nsid w:val="000072AE"/>
    <w:multiLevelType w:val="hybridMultilevel"/>
    <w:tmpl w:val="89342EEA"/>
    <w:lvl w:ilvl="0" w:tplc="3BF0DC24">
      <w:start w:val="1"/>
      <w:numFmt w:val="bullet"/>
      <w:lvlText w:val="в"/>
      <w:lvlJc w:val="left"/>
    </w:lvl>
    <w:lvl w:ilvl="1" w:tplc="DB5627B0">
      <w:start w:val="1"/>
      <w:numFmt w:val="decimal"/>
      <w:lvlText w:val="%2."/>
      <w:lvlJc w:val="left"/>
    </w:lvl>
    <w:lvl w:ilvl="2" w:tplc="E3BAE1C0">
      <w:numFmt w:val="decimal"/>
      <w:lvlText w:val=""/>
      <w:lvlJc w:val="left"/>
    </w:lvl>
    <w:lvl w:ilvl="3" w:tplc="4162AF0C">
      <w:numFmt w:val="decimal"/>
      <w:lvlText w:val=""/>
      <w:lvlJc w:val="left"/>
    </w:lvl>
    <w:lvl w:ilvl="4" w:tplc="EB7C97B6">
      <w:numFmt w:val="decimal"/>
      <w:lvlText w:val=""/>
      <w:lvlJc w:val="left"/>
    </w:lvl>
    <w:lvl w:ilvl="5" w:tplc="BDEA4BC0">
      <w:numFmt w:val="decimal"/>
      <w:lvlText w:val=""/>
      <w:lvlJc w:val="left"/>
    </w:lvl>
    <w:lvl w:ilvl="6" w:tplc="8EB08650">
      <w:numFmt w:val="decimal"/>
      <w:lvlText w:val=""/>
      <w:lvlJc w:val="left"/>
    </w:lvl>
    <w:lvl w:ilvl="7" w:tplc="4E962550">
      <w:numFmt w:val="decimal"/>
      <w:lvlText w:val=""/>
      <w:lvlJc w:val="left"/>
    </w:lvl>
    <w:lvl w:ilvl="8" w:tplc="E7C634DA">
      <w:numFmt w:val="decimal"/>
      <w:lvlText w:val=""/>
      <w:lvlJc w:val="left"/>
    </w:lvl>
  </w:abstractNum>
  <w:abstractNum w:abstractNumId="5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11A"/>
    <w:rsid w:val="0006473E"/>
    <w:rsid w:val="001D11A0"/>
    <w:rsid w:val="00221434"/>
    <w:rsid w:val="0022587F"/>
    <w:rsid w:val="002C5C5F"/>
    <w:rsid w:val="00422D2A"/>
    <w:rsid w:val="00475804"/>
    <w:rsid w:val="0050249E"/>
    <w:rsid w:val="00571E99"/>
    <w:rsid w:val="00573792"/>
    <w:rsid w:val="005B011A"/>
    <w:rsid w:val="005D04EE"/>
    <w:rsid w:val="007375AB"/>
    <w:rsid w:val="00841307"/>
    <w:rsid w:val="008B2164"/>
    <w:rsid w:val="00A36657"/>
    <w:rsid w:val="00AB0CDE"/>
    <w:rsid w:val="00B53F7F"/>
    <w:rsid w:val="00E52C02"/>
    <w:rsid w:val="00EC4FEB"/>
    <w:rsid w:val="00EC7AB0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7F"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3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4EE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04EE"/>
    <w:pPr>
      <w:keepNext/>
      <w:widowControl w:val="0"/>
      <w:jc w:val="right"/>
      <w:outlineLvl w:val="2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04EE"/>
    <w:rPr>
      <w:rFonts w:eastAsia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D04EE"/>
    <w:rPr>
      <w:rFonts w:eastAsia="Times New Roman"/>
      <w:b/>
      <w:bCs/>
      <w:sz w:val="28"/>
      <w:szCs w:val="24"/>
    </w:rPr>
  </w:style>
  <w:style w:type="table" w:styleId="a4">
    <w:name w:val="Table Grid"/>
    <w:basedOn w:val="a1"/>
    <w:rsid w:val="005D04E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</cp:revision>
  <cp:lastPrinted>2022-11-24T06:39:00Z</cp:lastPrinted>
  <dcterms:created xsi:type="dcterms:W3CDTF">2019-12-02T13:45:00Z</dcterms:created>
  <dcterms:modified xsi:type="dcterms:W3CDTF">2022-11-24T06:39:00Z</dcterms:modified>
</cp:coreProperties>
</file>