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DE" w:rsidRDefault="00CC69DE" w:rsidP="00CC69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Pr="00E10455" w:rsidRDefault="00CC69DE" w:rsidP="00CC69DE">
      <w:pPr>
        <w:autoSpaceDE w:val="0"/>
        <w:autoSpaceDN w:val="0"/>
        <w:adjustRightInd w:val="0"/>
        <w:ind w:firstLine="84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7D1D9B9" wp14:editId="689A5D2E">
            <wp:extent cx="57277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C69DE" w:rsidRPr="00E10455" w:rsidRDefault="00CC69DE" w:rsidP="00CC6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C69DE" w:rsidRPr="00E10455" w:rsidRDefault="00CC69DE" w:rsidP="00CC6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ДОРОГОБУЖСКОГО ГОРОДСКОГО ПОСЕЛЕНИЯ </w:t>
      </w:r>
    </w:p>
    <w:p w:rsidR="00CC69DE" w:rsidRPr="00E10455" w:rsidRDefault="00CC69DE" w:rsidP="00CC6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b/>
          <w:sz w:val="28"/>
          <w:szCs w:val="28"/>
        </w:rPr>
        <w:t>ДОРОГОБУЖСКОГО РАЙОНА СМОЛЕНСКОЙ ОБЛАСТИ</w:t>
      </w:r>
    </w:p>
    <w:p w:rsidR="00CC69DE" w:rsidRPr="00E10455" w:rsidRDefault="00CC69DE" w:rsidP="00CC6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9DE" w:rsidRPr="00E10455" w:rsidRDefault="00CC69DE" w:rsidP="00CC6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b/>
          <w:sz w:val="28"/>
          <w:szCs w:val="28"/>
        </w:rPr>
        <w:t xml:space="preserve">                                                             </w:t>
      </w:r>
      <w:proofErr w:type="gramStart"/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CC69DE" w:rsidRPr="00E10455" w:rsidRDefault="00CC69DE" w:rsidP="00CC6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C69DE" w:rsidRPr="00E10455" w:rsidRDefault="00CC69DE" w:rsidP="00CC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25 мая 2023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года 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C69DE" w:rsidRPr="00E10455" w:rsidRDefault="00CC69DE" w:rsidP="00CC69DE">
      <w:pPr>
        <w:spacing w:after="0" w:line="240" w:lineRule="auto"/>
        <w:ind w:right="5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69DE" w:rsidRPr="00E10455" w:rsidRDefault="00CC69DE" w:rsidP="00CC69DE">
      <w:pPr>
        <w:tabs>
          <w:tab w:val="left" w:pos="540"/>
          <w:tab w:val="left" w:pos="4500"/>
          <w:tab w:val="left" w:pos="5760"/>
        </w:tabs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bCs/>
          <w:sz w:val="28"/>
          <w:szCs w:val="28"/>
        </w:rPr>
        <w:t>О ежегодном отчете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Главы   муниципального образования «</w:t>
      </w:r>
      <w:r w:rsidRPr="00E1045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Дорогобужский район» Смоленской      области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    о      результатах   его деятельности, деятельности Администрации муниципального образования «</w:t>
      </w:r>
      <w:r w:rsidRPr="00E1045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Дорогобужский район» Смоленской области в части исполнения переданных   полномочий</w:t>
      </w:r>
      <w:r w:rsidRPr="00E10455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о решении   вопросов, поставленных Советом депутатов  </w:t>
      </w:r>
      <w:r w:rsidRPr="00E1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Дорогобужского городского поселения Дорогобужского района Смоленской области </w:t>
      </w:r>
      <w:r w:rsidRPr="00E104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C69DE" w:rsidRPr="00E10455" w:rsidRDefault="00CC69DE" w:rsidP="00CC69DE">
      <w:pPr>
        <w:spacing w:after="0" w:line="240" w:lineRule="auto"/>
        <w:ind w:right="5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69DE" w:rsidRPr="00E10455" w:rsidRDefault="00CC69DE" w:rsidP="00CC69DE">
      <w:pPr>
        <w:spacing w:after="0" w:line="240" w:lineRule="auto"/>
        <w:ind w:right="55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9DE" w:rsidRPr="00E10455" w:rsidRDefault="00CC69DE" w:rsidP="00CC69D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представленный Главой  муниципального образования «Дорогобужский район» Смоленской области </w:t>
      </w:r>
      <w:proofErr w:type="spellStart"/>
      <w:r w:rsidRPr="00E10455">
        <w:rPr>
          <w:rFonts w:ascii="Times New Roman" w:eastAsia="Times New Roman" w:hAnsi="Times New Roman" w:cs="Times New Roman"/>
          <w:sz w:val="28"/>
          <w:szCs w:val="28"/>
        </w:rPr>
        <w:t>Серенковым</w:t>
      </w:r>
      <w:proofErr w:type="spellEnd"/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Константином Николаевичем ежегодный отчет о результатах  деятельности Главы муниципального образования «Дорогобужский район» Смоленской области, деятельности Администрации муниципального образования «Дорогобужский район»  Смоленской области в части исполнения переданных полномочий, в том числе о решении вопросов, поставленных Советом депутатов Дорогобужского городского поселения Дорогобужского района Смоленской об</w:t>
      </w:r>
      <w:r>
        <w:rPr>
          <w:rFonts w:ascii="Times New Roman" w:eastAsia="Times New Roman" w:hAnsi="Times New Roman" w:cs="Times New Roman"/>
          <w:sz w:val="28"/>
          <w:szCs w:val="28"/>
        </w:rPr>
        <w:t>ласти за 2022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год, в соответствии</w:t>
      </w:r>
      <w:proofErr w:type="gramEnd"/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6 октября 2003 № 131-ФЗ «Об общих принципах организации местного  самоуправления в Российской Федерации», рассмотрев решение постоянных депутатских  комиссий, Совет депутатов Дорогобужского городского поселения Дорогобужского района Смоленской области</w:t>
      </w:r>
    </w:p>
    <w:p w:rsidR="00CC69DE" w:rsidRPr="00E10455" w:rsidRDefault="00CC69DE" w:rsidP="00CC6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9DE" w:rsidRPr="00E10455" w:rsidRDefault="00CC69DE" w:rsidP="00CC69DE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455">
        <w:rPr>
          <w:rFonts w:ascii="Times New Roman" w:eastAsia="Times New Roman" w:hAnsi="Times New Roman" w:cs="Times New Roman"/>
          <w:b/>
          <w:bCs/>
          <w:sz w:val="28"/>
          <w:szCs w:val="28"/>
        </w:rPr>
        <w:t>Л:</w:t>
      </w:r>
    </w:p>
    <w:p w:rsidR="00CC69DE" w:rsidRPr="00E10455" w:rsidRDefault="00CC69DE" w:rsidP="00CC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69DE" w:rsidRPr="00E10455" w:rsidRDefault="00CC69DE" w:rsidP="00CC69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proofErr w:type="gramStart"/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отчет Главы муниципального образования «Дорогобужский  район» Смоленской области </w:t>
      </w:r>
      <w:proofErr w:type="spellStart"/>
      <w:r w:rsidRPr="00E10455">
        <w:rPr>
          <w:rFonts w:ascii="Times New Roman" w:eastAsia="Times New Roman" w:hAnsi="Times New Roman" w:cs="Times New Roman"/>
          <w:sz w:val="28"/>
          <w:szCs w:val="28"/>
        </w:rPr>
        <w:t>Серенкова</w:t>
      </w:r>
      <w:proofErr w:type="spellEnd"/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Николаевича  о результатах деятельности Главы муниципального образования «Дорогобужский район» Смоленской области, деятельности Администрации муниципального 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«Дорогобужский  район» Смоленской области в части исполнения  переданных полномочий Администрации Дорогобужского городского поселения Дорогобужского района Смоленской области, в том числе о решении вопросов, поставленных Советом депутатов Дорогобужского городского поселения Дорогобужского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Смоленской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 2022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C69DE" w:rsidRPr="00E10455" w:rsidRDefault="00CC69DE" w:rsidP="00CC69D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10455">
        <w:rPr>
          <w:rFonts w:ascii="Times New Roman" w:eastAsia="Times New Roman" w:hAnsi="Times New Roman" w:cs="Times New Roman"/>
          <w:sz w:val="28"/>
          <w:szCs w:val="28"/>
        </w:rPr>
        <w:t>Признать деятельность Главы муниципального образования «Дорогобужский район» Смоленской области, деятельность Администрации муниципального образования «Дорогобужский район» Смоленской области в части исполнения переданных полномочий Администрации Дорогобужского городского поселения Дорогобужского района Смоленской области, в том числе по решению вопросов, поставленных Советом депутатов Дорогобужско</w:t>
      </w:r>
      <w:r>
        <w:rPr>
          <w:rFonts w:ascii="Times New Roman" w:eastAsia="Times New Roman" w:hAnsi="Times New Roman" w:cs="Times New Roman"/>
          <w:sz w:val="28"/>
          <w:szCs w:val="28"/>
        </w:rPr>
        <w:t>го городского поселения, за 2022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год, удовлетворительной.  </w:t>
      </w:r>
    </w:p>
    <w:p w:rsidR="00CC69DE" w:rsidRPr="00E10455" w:rsidRDefault="00CC69DE" w:rsidP="00CC69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      3. Поручить Главе муниципального образования «Дорогобужский район» Смоленской области </w:t>
      </w:r>
      <w:proofErr w:type="spellStart"/>
      <w:r w:rsidRPr="00E10455">
        <w:rPr>
          <w:rFonts w:ascii="Times New Roman" w:eastAsia="Times New Roman" w:hAnsi="Times New Roman" w:cs="Times New Roman"/>
          <w:sz w:val="28"/>
          <w:szCs w:val="28"/>
        </w:rPr>
        <w:t>Серенкову</w:t>
      </w:r>
      <w:proofErr w:type="spellEnd"/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Константину Николаевичу в ходе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вления своей деятельности в 2023</w:t>
      </w: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CC69DE" w:rsidRPr="004C4EFB" w:rsidRDefault="00CC69DE" w:rsidP="00CC69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B">
        <w:rPr>
          <w:rFonts w:ascii="Times New Roman" w:eastAsia="Times New Roman" w:hAnsi="Times New Roman" w:cs="Times New Roman"/>
          <w:sz w:val="28"/>
          <w:szCs w:val="28"/>
        </w:rPr>
        <w:tab/>
        <w:t xml:space="preserve">- усилить </w:t>
      </w:r>
      <w:proofErr w:type="gramStart"/>
      <w:r w:rsidRPr="004C4E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4EF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подрядных организаций в рамках выполнения ими работ по муниципальным контрактам, в связи, с чем обеспечить привлечение депутатов Совета депутатов Дорогобужского городского поселения для осуществления ими контроля за ходом выполнения работ и соблюдения условий контрактов, а также для последующей приемки выполненных работ;</w:t>
      </w:r>
    </w:p>
    <w:p w:rsidR="00CC69DE" w:rsidRPr="004C4EFB" w:rsidRDefault="00CC69DE" w:rsidP="00CC69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FB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принять меры к взысканию в судебном порядке образовавшейся задолженности по договорам социального найма и аренды. </w:t>
      </w:r>
    </w:p>
    <w:p w:rsidR="00CC69DE" w:rsidRPr="00E10455" w:rsidRDefault="00CC69DE" w:rsidP="00CC69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       4. Настоящее решение вступает в  силу со  дня его принятия  и  подлежит официальному опубликованию в газете «Край Дорогобужский».</w:t>
      </w:r>
    </w:p>
    <w:p w:rsidR="00CC69DE" w:rsidRDefault="00CC69DE" w:rsidP="00CC6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9DE" w:rsidRPr="00E10455" w:rsidRDefault="00CC69DE" w:rsidP="00CC6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9DE" w:rsidRPr="00E10455" w:rsidRDefault="00CC69DE" w:rsidP="00CC69DE">
      <w:pPr>
        <w:tabs>
          <w:tab w:val="left" w:pos="5040"/>
          <w:tab w:val="left" w:pos="5580"/>
          <w:tab w:val="left" w:pos="61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C69DE" w:rsidRPr="00E10455" w:rsidRDefault="00CC69DE" w:rsidP="00CC69DE">
      <w:pPr>
        <w:tabs>
          <w:tab w:val="left" w:pos="5040"/>
          <w:tab w:val="left" w:pos="5580"/>
          <w:tab w:val="left" w:pos="61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C69DE" w:rsidRPr="00E10455" w:rsidRDefault="00CC69DE" w:rsidP="00CC69DE">
      <w:pPr>
        <w:tabs>
          <w:tab w:val="left" w:pos="5040"/>
          <w:tab w:val="left" w:pos="5580"/>
          <w:tab w:val="left" w:pos="61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>Дорогобужское городское поселение</w:t>
      </w:r>
    </w:p>
    <w:p w:rsidR="00CC69DE" w:rsidRPr="00E10455" w:rsidRDefault="00CC69DE" w:rsidP="00CC69DE">
      <w:pPr>
        <w:tabs>
          <w:tab w:val="left" w:pos="5040"/>
          <w:tab w:val="left" w:pos="5580"/>
          <w:tab w:val="left" w:pos="61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0455">
        <w:rPr>
          <w:rFonts w:ascii="Times New Roman" w:eastAsia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         Т.П. </w:t>
      </w:r>
      <w:proofErr w:type="spellStart"/>
      <w:r w:rsidRPr="00E10455"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proofErr w:type="spellEnd"/>
    </w:p>
    <w:p w:rsidR="00CC69DE" w:rsidRPr="00E10455" w:rsidRDefault="00CC69DE" w:rsidP="00CC69DE">
      <w:pPr>
        <w:tabs>
          <w:tab w:val="left" w:pos="5040"/>
          <w:tab w:val="left" w:pos="5580"/>
          <w:tab w:val="left" w:pos="61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9DE" w:rsidRDefault="00CC69DE" w:rsidP="00CC69DE">
      <w:pPr>
        <w:tabs>
          <w:tab w:val="left" w:pos="560"/>
          <w:tab w:val="left" w:pos="5180"/>
          <w:tab w:val="left" w:pos="54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C69DE" w:rsidRDefault="00CC69DE" w:rsidP="00CC69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решением Совета депутатов </w:t>
      </w:r>
    </w:p>
    <w:p w:rsidR="00CC69DE" w:rsidRDefault="00CC69DE" w:rsidP="00CC69DE">
      <w:pPr>
        <w:tabs>
          <w:tab w:val="left" w:pos="54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Дорогобужского городского поселения</w:t>
      </w:r>
    </w:p>
    <w:p w:rsidR="00CC69DE" w:rsidRDefault="00CC69DE" w:rsidP="00CC69DE">
      <w:pPr>
        <w:tabs>
          <w:tab w:val="left" w:pos="5320"/>
          <w:tab w:val="left" w:pos="57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от 25 мая 2023г. № 7</w:t>
      </w:r>
    </w:p>
    <w:p w:rsidR="00CC69DE" w:rsidRDefault="00CC69DE" w:rsidP="000373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3E77" w:rsidRPr="00BE01F1" w:rsidRDefault="00633FAE" w:rsidP="00037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52DF" w:rsidRPr="00BE01F1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Pr="00BE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01F1">
        <w:rPr>
          <w:rFonts w:ascii="Times New Roman" w:hAnsi="Times New Roman" w:cs="Times New Roman"/>
          <w:b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proofErr w:type="gramEnd"/>
      <w:r w:rsidR="005852DF" w:rsidRPr="00BE01F1">
        <w:rPr>
          <w:rFonts w:ascii="Times New Roman" w:hAnsi="Times New Roman" w:cs="Times New Roman"/>
          <w:b/>
          <w:sz w:val="28"/>
          <w:szCs w:val="28"/>
        </w:rPr>
        <w:t>!</w:t>
      </w:r>
    </w:p>
    <w:p w:rsidR="000A7D80" w:rsidRPr="00BE01F1" w:rsidRDefault="000A7D80" w:rsidP="00037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16D" w:rsidRDefault="0066016D" w:rsidP="00660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Представляя отчет о результатах своей деятельности и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14D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Дорогобужский район</w:t>
      </w:r>
      <w:r w:rsidR="00C14D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5962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 постараюсь отразить основные моменты в работе Администрации.</w:t>
      </w:r>
    </w:p>
    <w:p w:rsidR="0066016D" w:rsidRDefault="0066016D" w:rsidP="00660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Совета депутатов Дорогобужского городского поселения Дорогобужского района Смоленской области, проведения встреч с жителями </w:t>
      </w:r>
      <w:r w:rsidR="00924F4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осуществления личного приема граждан Главой </w:t>
      </w:r>
      <w:r w:rsidR="00534D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D7E">
        <w:rPr>
          <w:rFonts w:ascii="Times New Roman" w:eastAsia="Times New Roman" w:hAnsi="Times New Roman" w:cs="Times New Roman"/>
          <w:sz w:val="28"/>
          <w:szCs w:val="28"/>
        </w:rPr>
        <w:t>Дорогобужский район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4D7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специалистами, рассмотрения письменных и устных обращений.</w:t>
      </w:r>
      <w:proofErr w:type="gramEnd"/>
    </w:p>
    <w:p w:rsidR="0066016D" w:rsidRPr="00306A84" w:rsidRDefault="0066016D" w:rsidP="00660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Главными задачами в работе Администрации остается исполнение полномочий в соответствии с </w:t>
      </w:r>
      <w:r w:rsidR="00C4607F" w:rsidRPr="00306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№ 131-ФЗ </w:t>
      </w:r>
      <w:r w:rsidR="00C14D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607F" w:rsidRPr="00306A8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4D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06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924F4F" w:rsidRPr="00306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Дорогобужского городского поселения Дорогобужского района Смоленской области</w:t>
      </w:r>
      <w:r w:rsidR="00033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другими ф</w:t>
      </w:r>
      <w:r w:rsidRPr="00306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едеральными и областными правовыми актами.</w:t>
      </w:r>
    </w:p>
    <w:p w:rsidR="0066016D" w:rsidRDefault="0066016D" w:rsidP="00660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Это, прежде всего, формирование и исполнение бюджета Дорогобужского </w:t>
      </w:r>
      <w:r w:rsidR="00660BCE">
        <w:rPr>
          <w:rFonts w:ascii="Times New Roman" w:eastAsia="Times New Roman" w:hAnsi="Times New Roman" w:cs="Times New Roman"/>
          <w:sz w:val="28"/>
          <w:szCs w:val="28"/>
        </w:rPr>
        <w:t>городского поселения Дорогобужского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благоустройство территории, развитие инфраструктуры, обеспечение жизнедеятельности, 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660BCE" w:rsidRDefault="00660BCE" w:rsidP="00F94036">
      <w:pPr>
        <w:tabs>
          <w:tab w:val="left" w:pos="47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36" w:rsidRDefault="00F94036" w:rsidP="00F94036">
      <w:pPr>
        <w:tabs>
          <w:tab w:val="left" w:pos="47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CC69DE" w:rsidRDefault="00CC69DE" w:rsidP="00F94036">
      <w:pPr>
        <w:tabs>
          <w:tab w:val="left" w:pos="47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18" w:rsidRPr="00CC4832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832">
        <w:rPr>
          <w:rFonts w:ascii="Times New Roman" w:eastAsia="Times New Roman" w:hAnsi="Times New Roman" w:cs="Times New Roman"/>
          <w:sz w:val="28"/>
          <w:szCs w:val="28"/>
        </w:rPr>
        <w:t>Финансовую основу местного самоуправления составляют финансовые средства муниципального образования, в основе которых лежит местный бюджет.</w:t>
      </w:r>
    </w:p>
    <w:p w:rsidR="00863418" w:rsidRPr="00CC4832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832">
        <w:rPr>
          <w:rFonts w:ascii="Times New Roman" w:eastAsia="Times New Roman" w:hAnsi="Times New Roman" w:cs="Times New Roman"/>
          <w:sz w:val="28"/>
          <w:szCs w:val="28"/>
        </w:rPr>
        <w:t>Реальная значимость местного бюджета определяется способностью органов местного самоуправления своевременно, в полном объеме, качественно удовлетворить запросы населения, которые традиционно возлагаются именно на муниципальное звено управления.</w:t>
      </w:r>
    </w:p>
    <w:p w:rsidR="00863418" w:rsidRPr="00BB0D8C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8C">
        <w:rPr>
          <w:rFonts w:ascii="Times New Roman" w:eastAsia="Times New Roman" w:hAnsi="Times New Roman" w:cs="Times New Roman"/>
          <w:sz w:val="28"/>
          <w:szCs w:val="28"/>
        </w:rPr>
        <w:t xml:space="preserve">За 2022 год </w:t>
      </w:r>
      <w:r w:rsidRPr="00BB0D8C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исполнены в сумме         167 288,7 тыс. рублей, или 89,1</w:t>
      </w:r>
      <w:r w:rsidRPr="00BB0D8C">
        <w:rPr>
          <w:rFonts w:ascii="Times New Roman" w:eastAsia="Times New Roman" w:hAnsi="Times New Roman" w:cs="Times New Roman"/>
          <w:sz w:val="28"/>
          <w:szCs w:val="28"/>
        </w:rPr>
        <w:t xml:space="preserve">% к утвержденным годовым назначениям. С аналогичным периодом </w:t>
      </w:r>
      <w:r>
        <w:rPr>
          <w:rFonts w:ascii="Times New Roman" w:eastAsia="Times New Roman" w:hAnsi="Times New Roman" w:cs="Times New Roman"/>
          <w:sz w:val="28"/>
          <w:szCs w:val="28"/>
        </w:rPr>
        <w:t>2021 года (64 433,0</w:t>
      </w:r>
      <w:r w:rsidRPr="00BB0D8C">
        <w:rPr>
          <w:rFonts w:ascii="Times New Roman" w:eastAsia="Times New Roman" w:hAnsi="Times New Roman" w:cs="Times New Roman"/>
          <w:sz w:val="28"/>
          <w:szCs w:val="28"/>
        </w:rPr>
        <w:t xml:space="preserve"> тыс. рублей) доходы бюджета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увеличились на 102 855,7 тыс. рублей. Увеличение</w:t>
      </w:r>
      <w:r w:rsidRPr="00BB0D8C">
        <w:rPr>
          <w:rFonts w:ascii="Times New Roman" w:eastAsia="Times New Roman" w:hAnsi="Times New Roman" w:cs="Times New Roman"/>
          <w:sz w:val="28"/>
          <w:szCs w:val="28"/>
        </w:rPr>
        <w:t xml:space="preserve"> доходной части бюдже</w:t>
      </w:r>
      <w:r>
        <w:rPr>
          <w:rFonts w:ascii="Times New Roman" w:eastAsia="Times New Roman" w:hAnsi="Times New Roman" w:cs="Times New Roman"/>
          <w:sz w:val="28"/>
          <w:szCs w:val="28"/>
        </w:rPr>
        <w:t>та произошло за счет увеличения</w:t>
      </w:r>
      <w:r w:rsidRPr="00BB0D8C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безвозмездных поступлений из других бюджетов бюджетной системы.</w:t>
      </w:r>
    </w:p>
    <w:p w:rsidR="00863418" w:rsidRPr="002829DA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Расходы бюджета городского поселения</w:t>
      </w:r>
      <w:r w:rsidRPr="002829DA">
        <w:rPr>
          <w:rFonts w:ascii="Times New Roman" w:eastAsia="Times New Roman" w:hAnsi="Times New Roman" w:cs="Times New Roman"/>
          <w:sz w:val="28"/>
          <w:szCs w:val="28"/>
        </w:rPr>
        <w:t xml:space="preserve"> в 2022 году исполнены в сумме </w:t>
      </w:r>
      <w:r w:rsidRPr="002829DA">
        <w:rPr>
          <w:rFonts w:ascii="Times New Roman" w:eastAsia="Times New Roman" w:hAnsi="Times New Roman" w:cs="Times New Roman"/>
          <w:sz w:val="28"/>
          <w:szCs w:val="28"/>
        </w:rPr>
        <w:br/>
        <w:t>150 860,7 тыс. рублей или 76,8 % к утвержденным годовым назначениям (196 347,1 тыс. рублей) и с увеличением к 2021 году на 93 837,0 тыс. рублей.</w:t>
      </w:r>
    </w:p>
    <w:p w:rsidR="00863418" w:rsidRPr="00A049AD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AD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расходов бюджета городского поселения являются расходы на дорожное хозяйство, коммунальное хозяйство и благоустройство.</w:t>
      </w:r>
    </w:p>
    <w:p w:rsidR="00863418" w:rsidRPr="00604080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080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расходов бюджета городского поселения расходы на дорожное, коммунальное хозяйство и благоустройство составляют 96,2 процента. На их финансирование направлено 145 155,9 тыс. рублей, в том числе </w:t>
      </w:r>
      <w:proofErr w:type="gramStart"/>
      <w:r w:rsidRPr="006040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0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418" w:rsidRPr="00B20489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489">
        <w:rPr>
          <w:rFonts w:ascii="Times New Roman" w:eastAsia="Times New Roman" w:hAnsi="Times New Roman" w:cs="Times New Roman"/>
          <w:b/>
          <w:sz w:val="28"/>
          <w:szCs w:val="28"/>
        </w:rPr>
        <w:t>1. Дорожное хозяйство</w:t>
      </w:r>
      <w:r w:rsidRPr="00B20489">
        <w:rPr>
          <w:rFonts w:ascii="Times New Roman" w:eastAsia="Times New Roman" w:hAnsi="Times New Roman" w:cs="Times New Roman"/>
          <w:sz w:val="28"/>
          <w:szCs w:val="28"/>
        </w:rPr>
        <w:t xml:space="preserve"> в сумме 108 277,0 тыс. рублей:</w:t>
      </w:r>
    </w:p>
    <w:p w:rsidR="00863418" w:rsidRPr="00594D81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81">
        <w:rPr>
          <w:rFonts w:ascii="Times New Roman" w:eastAsia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 – 11 703,5 тыс. рублей;</w:t>
      </w:r>
    </w:p>
    <w:p w:rsidR="00863418" w:rsidRPr="00594D81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81">
        <w:rPr>
          <w:rFonts w:ascii="Times New Roman" w:eastAsia="Times New Roman" w:hAnsi="Times New Roman" w:cs="Times New Roman"/>
          <w:sz w:val="28"/>
          <w:szCs w:val="28"/>
        </w:rPr>
        <w:t>- содержание автомобильных дорог общего пользования -6 766,5 тыс. рублей;</w:t>
      </w:r>
    </w:p>
    <w:p w:rsidR="00863418" w:rsidRPr="00594D81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81">
        <w:rPr>
          <w:rFonts w:ascii="Times New Roman" w:eastAsia="Times New Roman" w:hAnsi="Times New Roman" w:cs="Times New Roman"/>
          <w:sz w:val="28"/>
          <w:szCs w:val="28"/>
        </w:rPr>
        <w:t>- проектирование, строительство, реконструкцию, капитальный ремонт и ремонт автомобильных дорог общего пользования местного значения – 89 436,0 тыс. рублей;</w:t>
      </w:r>
    </w:p>
    <w:p w:rsidR="00863418" w:rsidRPr="00594D81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81">
        <w:rPr>
          <w:rFonts w:ascii="Times New Roman" w:eastAsia="Times New Roman" w:hAnsi="Times New Roman" w:cs="Times New Roman"/>
          <w:sz w:val="28"/>
          <w:szCs w:val="28"/>
        </w:rPr>
        <w:t>- развитие системы организации движения транспортных средств и пешеходов и повышение безопасности дорожных условий – 371,0 тыс. рублей.</w:t>
      </w:r>
    </w:p>
    <w:p w:rsidR="00863418" w:rsidRPr="005769EF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EF">
        <w:rPr>
          <w:rFonts w:ascii="Times New Roman" w:eastAsia="Times New Roman" w:hAnsi="Times New Roman" w:cs="Times New Roman"/>
          <w:b/>
          <w:sz w:val="28"/>
          <w:szCs w:val="28"/>
        </w:rPr>
        <w:t>2. Коммунальное хозяйство</w:t>
      </w:r>
      <w:r w:rsidRPr="005769EF">
        <w:rPr>
          <w:rFonts w:ascii="Times New Roman" w:eastAsia="Times New Roman" w:hAnsi="Times New Roman" w:cs="Times New Roman"/>
          <w:sz w:val="28"/>
          <w:szCs w:val="28"/>
        </w:rPr>
        <w:t xml:space="preserve"> в сумме 3 784,5 тыс. рублей:</w:t>
      </w:r>
    </w:p>
    <w:p w:rsidR="00863418" w:rsidRPr="005769EF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населения услугами бани, расположенной в </w:t>
      </w:r>
      <w:proofErr w:type="spellStart"/>
      <w:r w:rsidRPr="005769E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5769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769EF">
        <w:rPr>
          <w:rFonts w:ascii="Times New Roman" w:eastAsia="Times New Roman" w:hAnsi="Times New Roman" w:cs="Times New Roman"/>
          <w:sz w:val="28"/>
          <w:szCs w:val="28"/>
        </w:rPr>
        <w:t>Верхнеднепровский</w:t>
      </w:r>
      <w:proofErr w:type="gramEnd"/>
      <w:r w:rsidRPr="005769EF">
        <w:rPr>
          <w:rFonts w:ascii="Times New Roman" w:eastAsia="Times New Roman" w:hAnsi="Times New Roman" w:cs="Times New Roman"/>
          <w:sz w:val="28"/>
          <w:szCs w:val="28"/>
        </w:rPr>
        <w:t>, путем организации транспортного обслуживания – 179,6 тыс. рублей;</w:t>
      </w:r>
    </w:p>
    <w:p w:rsidR="00863418" w:rsidRPr="005769EF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EF">
        <w:rPr>
          <w:rFonts w:ascii="Times New Roman" w:eastAsia="Times New Roman" w:hAnsi="Times New Roman" w:cs="Times New Roman"/>
          <w:sz w:val="28"/>
          <w:szCs w:val="28"/>
        </w:rPr>
        <w:t>- выполнение работ по инженерным изысканиям в целях подготовки проектной документации на строительство (реконструкцию) объектов коммунального хозяйства, подготовку проектной документации на строительство (реконструкцию) объектов коммунального хозяйства и ее экспертизу – 600,0 тыс. рублей;</w:t>
      </w:r>
    </w:p>
    <w:p w:rsidR="00863418" w:rsidRPr="005769EF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EF">
        <w:rPr>
          <w:rFonts w:ascii="Times New Roman" w:eastAsia="Times New Roman" w:hAnsi="Times New Roman" w:cs="Times New Roman"/>
          <w:sz w:val="28"/>
          <w:szCs w:val="28"/>
        </w:rPr>
        <w:t>- приобретение основных сре</w:t>
      </w:r>
      <w:proofErr w:type="gramStart"/>
      <w:r w:rsidRPr="005769E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5769EF">
        <w:rPr>
          <w:rFonts w:ascii="Times New Roman" w:eastAsia="Times New Roman" w:hAnsi="Times New Roman" w:cs="Times New Roman"/>
          <w:sz w:val="28"/>
          <w:szCs w:val="28"/>
        </w:rPr>
        <w:t>я создания обязательного запаса материально-технических ресурсов – 567,1 тыс. рублей;</w:t>
      </w:r>
    </w:p>
    <w:p w:rsidR="00863418" w:rsidRPr="005769EF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EF">
        <w:rPr>
          <w:rFonts w:ascii="Times New Roman" w:eastAsia="Times New Roman" w:hAnsi="Times New Roman" w:cs="Times New Roman"/>
          <w:sz w:val="28"/>
          <w:szCs w:val="28"/>
        </w:rPr>
        <w:t>- строительство распределительного газопровода низкого давления – 1 017,0 тыс. рублей;</w:t>
      </w:r>
    </w:p>
    <w:p w:rsidR="00863418" w:rsidRPr="005769EF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EF">
        <w:rPr>
          <w:rFonts w:ascii="Times New Roman" w:eastAsia="Times New Roman" w:hAnsi="Times New Roman" w:cs="Times New Roman"/>
          <w:sz w:val="28"/>
          <w:szCs w:val="28"/>
        </w:rPr>
        <w:t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 - 1420,8 тыс. рублей.</w:t>
      </w:r>
    </w:p>
    <w:p w:rsidR="00863418" w:rsidRPr="004A170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704">
        <w:rPr>
          <w:rFonts w:ascii="Times New Roman" w:eastAsia="Times New Roman" w:hAnsi="Times New Roman" w:cs="Times New Roman"/>
          <w:b/>
          <w:sz w:val="28"/>
          <w:szCs w:val="28"/>
        </w:rPr>
        <w:t>3. Благоустройство</w:t>
      </w:r>
      <w:r w:rsidRPr="004A1704">
        <w:rPr>
          <w:rFonts w:ascii="Times New Roman" w:eastAsia="Times New Roman" w:hAnsi="Times New Roman" w:cs="Times New Roman"/>
          <w:sz w:val="28"/>
          <w:szCs w:val="28"/>
        </w:rPr>
        <w:t xml:space="preserve"> в сумме 33 094,4 тыс. рублей:</w:t>
      </w:r>
    </w:p>
    <w:p w:rsidR="00863418" w:rsidRPr="004A170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704">
        <w:rPr>
          <w:rFonts w:ascii="Times New Roman" w:eastAsia="Times New Roman" w:hAnsi="Times New Roman" w:cs="Times New Roman"/>
          <w:sz w:val="28"/>
          <w:szCs w:val="28"/>
        </w:rPr>
        <w:t>- реализация программы формирование современной городской среды (благоустройство дворовых территорий) – 4 840,5 тыс. рублей;</w:t>
      </w:r>
    </w:p>
    <w:p w:rsidR="00863418" w:rsidRPr="004A170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704">
        <w:rPr>
          <w:rFonts w:ascii="Times New Roman" w:eastAsia="Times New Roman" w:hAnsi="Times New Roman" w:cs="Times New Roman"/>
          <w:sz w:val="28"/>
          <w:szCs w:val="28"/>
        </w:rPr>
        <w:t>- уличное освещение- 10 853,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170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3418" w:rsidRPr="004A170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704">
        <w:rPr>
          <w:rFonts w:ascii="Times New Roman" w:eastAsia="Times New Roman" w:hAnsi="Times New Roman" w:cs="Times New Roman"/>
          <w:sz w:val="28"/>
          <w:szCs w:val="28"/>
        </w:rPr>
        <w:t>- содержание мест захоронения – 1 116,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170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3418" w:rsidRPr="004A170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704">
        <w:rPr>
          <w:rFonts w:ascii="Times New Roman" w:eastAsia="Times New Roman" w:hAnsi="Times New Roman" w:cs="Times New Roman"/>
          <w:sz w:val="28"/>
          <w:szCs w:val="28"/>
        </w:rPr>
        <w:t>- озеленение – 249,0 тыс. рублей;</w:t>
      </w:r>
    </w:p>
    <w:p w:rsidR="00863418" w:rsidRPr="004A170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704">
        <w:rPr>
          <w:rFonts w:ascii="Times New Roman" w:eastAsia="Times New Roman" w:hAnsi="Times New Roman" w:cs="Times New Roman"/>
          <w:sz w:val="28"/>
          <w:szCs w:val="28"/>
        </w:rPr>
        <w:t>- прочее благоустройство –8 298,4 тыс. рублей;</w:t>
      </w:r>
    </w:p>
    <w:p w:rsidR="00863418" w:rsidRPr="004A170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704">
        <w:rPr>
          <w:rFonts w:ascii="Times New Roman" w:eastAsia="Times New Roman" w:hAnsi="Times New Roman" w:cs="Times New Roman"/>
          <w:sz w:val="28"/>
          <w:szCs w:val="28"/>
        </w:rPr>
        <w:t>- безопасный город – 176,8 тыс. рублей;</w:t>
      </w:r>
    </w:p>
    <w:p w:rsidR="00863418" w:rsidRPr="00142389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389">
        <w:rPr>
          <w:rFonts w:ascii="Times New Roman" w:eastAsia="Times New Roman" w:hAnsi="Times New Roman" w:cs="Times New Roman"/>
          <w:sz w:val="28"/>
          <w:szCs w:val="28"/>
        </w:rPr>
        <w:t>- развитие социальной и транспортной инфраструктур– 99,0 тыс. рублей;</w:t>
      </w:r>
    </w:p>
    <w:p w:rsidR="00863418" w:rsidRPr="005A48DD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DD">
        <w:rPr>
          <w:rFonts w:ascii="Times New Roman" w:eastAsia="Times New Roman" w:hAnsi="Times New Roman" w:cs="Times New Roman"/>
          <w:sz w:val="28"/>
          <w:szCs w:val="28"/>
        </w:rPr>
        <w:t xml:space="preserve">- премирование лучших проектов территориального общественного самоуправления в сфере благоустройства территории – </w:t>
      </w:r>
      <w:r>
        <w:rPr>
          <w:rFonts w:ascii="Times New Roman" w:eastAsia="Times New Roman" w:hAnsi="Times New Roman" w:cs="Times New Roman"/>
          <w:sz w:val="28"/>
          <w:szCs w:val="28"/>
        </w:rPr>
        <w:t>1 559,9</w:t>
      </w:r>
      <w:r w:rsidRPr="005A48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3418" w:rsidRPr="005A48DD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DD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условий для повышения уровня комфортности проживания граждан –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48DD">
        <w:rPr>
          <w:rFonts w:ascii="Times New Roman" w:eastAsia="Times New Roman" w:hAnsi="Times New Roman" w:cs="Times New Roman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A48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3418" w:rsidRPr="00564C5B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C5B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здоровья– 201,5 тыс. рублей.</w:t>
      </w:r>
    </w:p>
    <w:p w:rsidR="00863418" w:rsidRPr="001B4DE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E4">
        <w:rPr>
          <w:rFonts w:ascii="Times New Roman" w:eastAsia="Times New Roman" w:hAnsi="Times New Roman" w:cs="Times New Roman"/>
          <w:sz w:val="28"/>
          <w:szCs w:val="28"/>
        </w:rPr>
        <w:t xml:space="preserve">Расходы по подразделу 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4DE4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4DE4">
        <w:rPr>
          <w:rFonts w:ascii="Times New Roman" w:eastAsia="Times New Roman" w:hAnsi="Times New Roman" w:cs="Times New Roman"/>
          <w:sz w:val="28"/>
          <w:szCs w:val="28"/>
        </w:rPr>
        <w:t xml:space="preserve"> составили 1 302,3 тыс. рублей.</w:t>
      </w:r>
    </w:p>
    <w:p w:rsidR="00863418" w:rsidRPr="001B4DE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E4">
        <w:rPr>
          <w:rFonts w:ascii="Times New Roman" w:eastAsia="Times New Roman" w:hAnsi="Times New Roman" w:cs="Times New Roman"/>
          <w:sz w:val="28"/>
          <w:szCs w:val="28"/>
        </w:rPr>
        <w:t>Бюджет городского поселения в 2022 году сформирован на основе 9 муниципальных программ. На реализацию муниципальных программ было направлено 147 917,4 тыс. рублей или 98,0 % от общей суммы произведенных  расходов и с увеличением к 2021 году на 92 723,6 тыс. рублей.</w:t>
      </w:r>
    </w:p>
    <w:p w:rsidR="00863418" w:rsidRPr="001B4DE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E4">
        <w:rPr>
          <w:rFonts w:ascii="Times New Roman" w:eastAsia="Times New Roman" w:hAnsi="Times New Roman" w:cs="Times New Roman"/>
          <w:sz w:val="28"/>
          <w:szCs w:val="28"/>
        </w:rPr>
        <w:t>Бюджет городского поселения исполнен с профицитом в сумме 16 428,0 тыс. рублей.</w:t>
      </w:r>
    </w:p>
    <w:p w:rsidR="00863418" w:rsidRPr="001B4DE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E4">
        <w:rPr>
          <w:rFonts w:ascii="Times New Roman" w:eastAsia="Times New Roman" w:hAnsi="Times New Roman" w:cs="Times New Roman"/>
          <w:sz w:val="28"/>
          <w:szCs w:val="28"/>
        </w:rPr>
        <w:t>По итогам исполнения бюджета городского поселения просроченной кредиторской задолженности по принятым обязательствам на 1 января 2023 года, нет.</w:t>
      </w:r>
    </w:p>
    <w:p w:rsidR="00863418" w:rsidRPr="001B4DE4" w:rsidRDefault="00863418" w:rsidP="00863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E4">
        <w:rPr>
          <w:rFonts w:ascii="Times New Roman" w:eastAsia="Times New Roman" w:hAnsi="Times New Roman" w:cs="Times New Roman"/>
          <w:sz w:val="28"/>
          <w:szCs w:val="28"/>
        </w:rPr>
        <w:t>Муниципальный долг на 01.01.2023</w:t>
      </w:r>
      <w:r w:rsidR="00202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DE4">
        <w:rPr>
          <w:rFonts w:ascii="Times New Roman" w:eastAsia="Times New Roman" w:hAnsi="Times New Roman" w:cs="Times New Roman"/>
          <w:sz w:val="28"/>
          <w:szCs w:val="28"/>
        </w:rPr>
        <w:t>года  отсутствует.</w:t>
      </w:r>
    </w:p>
    <w:p w:rsidR="00863418" w:rsidRDefault="00863418" w:rsidP="00CC73FF">
      <w:pPr>
        <w:tabs>
          <w:tab w:val="left" w:pos="4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A" w:rsidRPr="0019512A" w:rsidRDefault="0019512A" w:rsidP="0019512A">
      <w:pPr>
        <w:tabs>
          <w:tab w:val="left" w:pos="4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2A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хозяйство, архитектура и градостроительство</w:t>
      </w:r>
    </w:p>
    <w:p w:rsidR="0019512A" w:rsidRPr="0019512A" w:rsidRDefault="0019512A" w:rsidP="0019512A">
      <w:pPr>
        <w:tabs>
          <w:tab w:val="left" w:pos="4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12A">
        <w:rPr>
          <w:rFonts w:ascii="Times New Roman" w:hAnsi="Times New Roman" w:cs="Times New Roman"/>
          <w:sz w:val="28"/>
          <w:szCs w:val="28"/>
        </w:rPr>
        <w:t xml:space="preserve">Отпуск тепловой энергии потребителям Дорогобужского городского поселения производится от 1 централизованного источника тепловой энергии - газовой котельной ООО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, мощностью 22,36 Гкал/час (4 котла </w:t>
      </w:r>
      <w:r w:rsidRPr="0019512A">
        <w:rPr>
          <w:rFonts w:ascii="Times New Roman" w:hAnsi="Times New Roman" w:cs="Times New Roman"/>
          <w:sz w:val="28"/>
          <w:szCs w:val="28"/>
          <w:lang w:val="en-US"/>
        </w:rPr>
        <w:t>UNIMAT</w:t>
      </w:r>
      <w:r w:rsidRPr="0019512A">
        <w:rPr>
          <w:rFonts w:ascii="Times New Roman" w:hAnsi="Times New Roman" w:cs="Times New Roman"/>
          <w:sz w:val="28"/>
          <w:szCs w:val="28"/>
        </w:rPr>
        <w:t xml:space="preserve"> </w:t>
      </w:r>
      <w:r w:rsidRPr="0019512A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Pr="0019512A">
        <w:rPr>
          <w:rFonts w:ascii="Times New Roman" w:hAnsi="Times New Roman" w:cs="Times New Roman"/>
          <w:sz w:val="28"/>
          <w:szCs w:val="28"/>
        </w:rPr>
        <w:t>-</w:t>
      </w:r>
      <w:r w:rsidRPr="0019512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9512A">
        <w:rPr>
          <w:rFonts w:ascii="Times New Roman" w:hAnsi="Times New Roman" w:cs="Times New Roman"/>
          <w:sz w:val="28"/>
          <w:szCs w:val="28"/>
        </w:rPr>
        <w:t xml:space="preserve">40 тепловой мощностью по 6500 кВт, производства фирмы </w:t>
      </w:r>
      <w:r w:rsidRPr="0019512A">
        <w:rPr>
          <w:rFonts w:ascii="Times New Roman" w:hAnsi="Times New Roman" w:cs="Times New Roman"/>
          <w:sz w:val="28"/>
          <w:szCs w:val="28"/>
          <w:lang w:val="en-US"/>
        </w:rPr>
        <w:t>Bosh</w:t>
      </w:r>
      <w:r w:rsidRPr="0019512A">
        <w:rPr>
          <w:rFonts w:ascii="Times New Roman" w:hAnsi="Times New Roman" w:cs="Times New Roman"/>
          <w:sz w:val="28"/>
          <w:szCs w:val="28"/>
        </w:rPr>
        <w:t>), построенной и введенной в эксплуатацию в 2020г., расположенной на границе Дорогобужского городского поселения и Михайловского сельского поселения, а также от отопительных котельных, которые отапливают отдельно расположенные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 зоны жилищно-коммунального сектора (государственные учреждения, школы, детские сады, учреждения культуры). Со всеми потребителями заключены договорные взаимоотношения согласно действующему законодательству. Поставка и реализация тепловой энергии, осуществляется посредством публичных договоров с потребителями (юридическими лицами и населением) непосредственн</w:t>
      </w:r>
      <w:proofErr w:type="gramStart"/>
      <w:r w:rsidRPr="0019512A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и ООО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Дорогобужская ТЭЦ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>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2A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19512A">
        <w:rPr>
          <w:rFonts w:ascii="Times New Roman" w:hAnsi="Times New Roman" w:cs="Times New Roman"/>
          <w:sz w:val="28"/>
          <w:szCs w:val="28"/>
        </w:rPr>
        <w:t xml:space="preserve"> - модульная газовая котельная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(ООО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) осуществляет выработку тепловой энергии. Газовая котельная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предназначена для покрытия тепловых нагрузок жилого, общественно-делового, социального сектора, и прочих предприятий и учреждений г. Дорогобуж.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Дорогобужская ТЭЦ (ООО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Дорогобужская ТЭЦ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>) осуществляет   комбинированную выработку тепловой и электрической энергии. Дорогобужская ТЭЦ предназначена для покрытия тепловых нагрузок промышленных и сельскохозяйственных предприятий, а также жилого сектора г. Дорогобуж. Дополнительно ТЭЦ вырабатывает электрическую энергию, которую отдает в общую систему электроснабжения.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Установленная тепловая мощность Дорогобужской ТЭЦ –242,2 Гкал/</w:t>
      </w:r>
      <w:proofErr w:type="gramStart"/>
      <w:r w:rsidRPr="0019512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 в том числе: по турбинам - 216 Гкал/ч; по ГТУ - 26,2Гкал/ч.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МУП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Водоканал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(водоснабжение, водоотведение) обслуживает на территории Дорогобужского городского поселения: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lastRenderedPageBreak/>
        <w:t>- 3 водозабора (включает в себя три насосных станций II подъема и 13 артезианских скважин)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- 12 шахтных колодцев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- 5 очистных сооружений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- 4 канализационно-насосных станций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 - 67 км центральных водопроводных и 26,826км канализационных сетей.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9512A">
        <w:rPr>
          <w:rFonts w:ascii="Times New Roman" w:hAnsi="Times New Roman" w:cs="Times New Roman"/>
          <w:sz w:val="28"/>
          <w:szCs w:val="28"/>
        </w:rPr>
        <w:t>Дорогобужский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 РЭС Филиала ПАО МРСК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Центра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-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Смоленскэнерго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(электроснабжение).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ТОГП 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9512A">
        <w:rPr>
          <w:rFonts w:ascii="Times New Roman" w:hAnsi="Times New Roman" w:cs="Times New Roman"/>
          <w:sz w:val="28"/>
          <w:szCs w:val="28"/>
        </w:rPr>
        <w:t xml:space="preserve"> участок ООО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9512A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(газоснабжение).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В целях охраны здоровья и жизни населения, обеспечения безопасного отдыха на водных объектах в период купального сезона в муниципальном образовании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Смоленской области распоряжением Администрации муниципального образования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- утвержден план мероприятий по подготовке мест массового отдыха на водных объектах в период купального сезона в муниципальном образовании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План).</w:t>
      </w:r>
    </w:p>
    <w:p w:rsidR="0019512A" w:rsidRPr="0054430D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- </w:t>
      </w:r>
      <w:r w:rsidRPr="0054430D">
        <w:rPr>
          <w:rFonts w:ascii="Times New Roman" w:hAnsi="Times New Roman" w:cs="Times New Roman"/>
          <w:sz w:val="28"/>
          <w:szCs w:val="28"/>
        </w:rPr>
        <w:t xml:space="preserve">создан организационный комитет по подготовке к купальному сезону и оборудованию мест массового отдыха на водных объектах в муниципальном образовании </w:t>
      </w:r>
      <w:r w:rsidR="00C14D27" w:rsidRPr="0054430D">
        <w:rPr>
          <w:rFonts w:ascii="Times New Roman" w:hAnsi="Times New Roman" w:cs="Times New Roman"/>
          <w:sz w:val="28"/>
          <w:szCs w:val="28"/>
        </w:rPr>
        <w:t>«</w:t>
      </w:r>
      <w:r w:rsidRPr="0054430D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14D27" w:rsidRPr="0054430D">
        <w:rPr>
          <w:rFonts w:ascii="Times New Roman" w:hAnsi="Times New Roman" w:cs="Times New Roman"/>
          <w:sz w:val="28"/>
          <w:szCs w:val="28"/>
        </w:rPr>
        <w:t>»</w:t>
      </w:r>
      <w:r w:rsidRPr="0054430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19512A" w:rsidRPr="0054430D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30D">
        <w:rPr>
          <w:rFonts w:ascii="Times New Roman" w:hAnsi="Times New Roman" w:cs="Times New Roman"/>
          <w:sz w:val="28"/>
          <w:szCs w:val="28"/>
        </w:rPr>
        <w:t xml:space="preserve">В соответствии с пунктом 27 части 1 статьи 7 Устава Дорогобужского городского поселения Дорогобужского района Смоленской области, распоряжением Администрации муниципального образования </w:t>
      </w:r>
      <w:r w:rsidR="00C14D27" w:rsidRPr="0054430D">
        <w:rPr>
          <w:rFonts w:ascii="Times New Roman" w:hAnsi="Times New Roman" w:cs="Times New Roman"/>
          <w:sz w:val="28"/>
          <w:szCs w:val="28"/>
        </w:rPr>
        <w:t>«</w:t>
      </w:r>
      <w:r w:rsidRPr="0054430D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14D27" w:rsidRPr="0054430D">
        <w:rPr>
          <w:rFonts w:ascii="Times New Roman" w:hAnsi="Times New Roman" w:cs="Times New Roman"/>
          <w:sz w:val="28"/>
          <w:szCs w:val="28"/>
        </w:rPr>
        <w:t>»</w:t>
      </w:r>
      <w:r w:rsidRPr="0054430D">
        <w:rPr>
          <w:rFonts w:ascii="Times New Roman" w:hAnsi="Times New Roman" w:cs="Times New Roman"/>
          <w:sz w:val="28"/>
          <w:szCs w:val="28"/>
        </w:rPr>
        <w:t xml:space="preserve"> Смоленской области от 27.04.2022 № 288-р </w:t>
      </w:r>
      <w:r w:rsidR="00C14D27" w:rsidRPr="0054430D">
        <w:rPr>
          <w:rFonts w:ascii="Times New Roman" w:hAnsi="Times New Roman" w:cs="Times New Roman"/>
          <w:sz w:val="28"/>
          <w:szCs w:val="28"/>
        </w:rPr>
        <w:t>«</w:t>
      </w:r>
      <w:r w:rsidRPr="0054430D">
        <w:rPr>
          <w:rFonts w:ascii="Times New Roman" w:hAnsi="Times New Roman" w:cs="Times New Roman"/>
          <w:sz w:val="28"/>
          <w:szCs w:val="28"/>
        </w:rPr>
        <w:t xml:space="preserve">О подготовке к купальному сезону и оборудованию мест массового отдыха на водных объектах в муниципальном образовании </w:t>
      </w:r>
      <w:r w:rsidR="00C14D27" w:rsidRPr="0054430D">
        <w:rPr>
          <w:rFonts w:ascii="Times New Roman" w:hAnsi="Times New Roman" w:cs="Times New Roman"/>
          <w:sz w:val="28"/>
          <w:szCs w:val="28"/>
        </w:rPr>
        <w:t>«</w:t>
      </w:r>
      <w:r w:rsidRPr="0054430D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14D27" w:rsidRPr="0054430D">
        <w:rPr>
          <w:rFonts w:ascii="Times New Roman" w:hAnsi="Times New Roman" w:cs="Times New Roman"/>
          <w:sz w:val="28"/>
          <w:szCs w:val="28"/>
        </w:rPr>
        <w:t>»</w:t>
      </w:r>
      <w:r w:rsidRPr="0054430D">
        <w:rPr>
          <w:rFonts w:ascii="Times New Roman" w:hAnsi="Times New Roman" w:cs="Times New Roman"/>
          <w:sz w:val="28"/>
          <w:szCs w:val="28"/>
        </w:rPr>
        <w:t xml:space="preserve"> Смоленской области в 2022 году</w:t>
      </w:r>
      <w:r w:rsidR="00C14D27" w:rsidRPr="0054430D">
        <w:rPr>
          <w:rFonts w:ascii="Times New Roman" w:hAnsi="Times New Roman" w:cs="Times New Roman"/>
          <w:sz w:val="28"/>
          <w:szCs w:val="28"/>
        </w:rPr>
        <w:t>»</w:t>
      </w:r>
      <w:r w:rsidRPr="0054430D">
        <w:rPr>
          <w:rFonts w:ascii="Times New Roman" w:hAnsi="Times New Roman" w:cs="Times New Roman"/>
          <w:sz w:val="28"/>
          <w:szCs w:val="28"/>
        </w:rPr>
        <w:t xml:space="preserve"> на территории Дорогобужского городского поселения Дорогобужского района Смоленской области</w:t>
      </w:r>
      <w:proofErr w:type="gramEnd"/>
      <w:r w:rsidRPr="0054430D">
        <w:rPr>
          <w:rFonts w:ascii="Times New Roman" w:hAnsi="Times New Roman" w:cs="Times New Roman"/>
          <w:sz w:val="28"/>
          <w:szCs w:val="28"/>
        </w:rPr>
        <w:t xml:space="preserve"> местом для купания определен городской пляж по адресу: ул. Набережная, река Днепр. 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Пожарно-спасательный центр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было проведено водолазное обследование и очистка дна пляжа. Проведено техническое освидетельствование пляжа отделом ГИМС Главного управления МЧС России по Смоленской области. В несанкционированных местах традиционного массового отдыха людей у воды были установлены запрещающие аншлаги, произведена подсыпка песка и планировка, также оборудована контейнерная площадка на 1 контейнер.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12A">
        <w:rPr>
          <w:rFonts w:ascii="Times New Roman" w:hAnsi="Times New Roman" w:cs="Times New Roman"/>
          <w:sz w:val="28"/>
          <w:szCs w:val="28"/>
        </w:rPr>
        <w:t xml:space="preserve">В учебно-методическом центре СОГБУ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Пожарно-спасательный центр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группа спасателей прошла обучение по программе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Матрос-спасатель сезонных муниципальных пляжей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и получила свидетельство о прохождении курсов установленного образца, для оснащения пляжа имеется мобильный спасательный пост с комплектом следующего имущества: гребная лодка - 1 ед.; спасательные круги – 2 шт.; конец Александрова - 1 шт.; спасательные жилеты - 6 шт.; мегафон - 1 шт.; стационарный мобильный телефон – 1 шт.; бинокль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участие в организации деятельности по сбору (в том числе раздельному сбору) и </w:t>
      </w:r>
      <w:r w:rsidRPr="0019512A">
        <w:rPr>
          <w:rFonts w:ascii="Times New Roman" w:hAnsi="Times New Roman" w:cs="Times New Roman"/>
          <w:sz w:val="28"/>
          <w:szCs w:val="28"/>
        </w:rPr>
        <w:lastRenderedPageBreak/>
        <w:t>транспортированию твердых коммунальных отходов относится к вопросам местного значения поселения, а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12A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 соответствующих муниципальных районов относится к вопросам местного значения муниципального района.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12A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отходов на территории Дорогобужского городского поселения производится в контейнеры для отходов, установленные на оборудованных контейнерных площадках, вывоз из контейнеров производится ежедневно. На территории частного сектора организован провозной метод сбора ТКО (по средам).</w:t>
      </w:r>
    </w:p>
    <w:p w:rsidR="0019512A" w:rsidRPr="0054430D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крупногабаритных отходов производится на контейнерных площадках. </w:t>
      </w:r>
      <w:r w:rsidRPr="0054430D">
        <w:rPr>
          <w:rFonts w:ascii="Times New Roman" w:hAnsi="Times New Roman" w:cs="Times New Roman"/>
          <w:sz w:val="28"/>
          <w:szCs w:val="28"/>
          <w:shd w:val="clear" w:color="auto" w:fill="FFFFFF"/>
        </w:rPr>
        <w:t>Вывоз крупногабаритных отходов производится по понедельникам, средам и пятницам.</w:t>
      </w:r>
    </w:p>
    <w:p w:rsidR="0019512A" w:rsidRPr="0054430D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0D">
        <w:rPr>
          <w:rFonts w:ascii="Times New Roman" w:hAnsi="Times New Roman" w:cs="Times New Roman"/>
          <w:sz w:val="28"/>
          <w:szCs w:val="28"/>
        </w:rPr>
        <w:t xml:space="preserve">На территории Дорогобужского городского поселения Дорогобужского района Смоленской области деятельность по сбору и вывозу твердых бытовых отходов осуществляла одна организация – региональный оператор АО </w:t>
      </w:r>
      <w:r w:rsidR="00C14D27" w:rsidRPr="005443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30D">
        <w:rPr>
          <w:rFonts w:ascii="Times New Roman" w:hAnsi="Times New Roman" w:cs="Times New Roman"/>
          <w:sz w:val="28"/>
          <w:szCs w:val="28"/>
        </w:rPr>
        <w:t>СпецАТХ</w:t>
      </w:r>
      <w:proofErr w:type="spellEnd"/>
      <w:r w:rsidR="00C14D27" w:rsidRPr="0054430D">
        <w:rPr>
          <w:rFonts w:ascii="Times New Roman" w:hAnsi="Times New Roman" w:cs="Times New Roman"/>
          <w:sz w:val="28"/>
          <w:szCs w:val="28"/>
        </w:rPr>
        <w:t>»</w:t>
      </w:r>
      <w:r w:rsidRPr="0054430D">
        <w:rPr>
          <w:rFonts w:ascii="Times New Roman" w:hAnsi="Times New Roman" w:cs="Times New Roman"/>
          <w:sz w:val="28"/>
          <w:szCs w:val="28"/>
        </w:rPr>
        <w:t>. В 2023 году было собрано 3,51 тыс. тонн ТКО.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30D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C14D27" w:rsidRPr="0054430D">
        <w:rPr>
          <w:rFonts w:ascii="Times New Roman" w:hAnsi="Times New Roman" w:cs="Times New Roman"/>
          <w:sz w:val="28"/>
          <w:szCs w:val="28"/>
        </w:rPr>
        <w:t>«</w:t>
      </w:r>
      <w:r w:rsidRPr="0054430D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</w:t>
      </w:r>
      <w:r w:rsidRPr="0019512A">
        <w:rPr>
          <w:rFonts w:ascii="Times New Roman" w:hAnsi="Times New Roman" w:cs="Times New Roman"/>
          <w:sz w:val="28"/>
          <w:szCs w:val="28"/>
        </w:rPr>
        <w:t>качественными услугами ЖКХ и благоустройство территории Дорогобужского городского поселения Дорогобужского района Смоленской области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по основному комплексу процессных мероприятий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домом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денежные средства были освоены по направлению расходов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Взносы на капитальный ремонт общего имущества в многоквартирных домах на территории Дорогобужского городского поселения Дорогобужского района Смоленской области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на сумму 1 076,7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В рамках комплекса процессных мероприятий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 xml:space="preserve">Оказание мер социальной поддержки детям-сиротам, </w:t>
      </w:r>
      <w:proofErr w:type="gramStart"/>
      <w:r w:rsidRPr="0019512A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родителей, лицам из числа указанной категории детей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денежные средства  в размере 165 тыс. руб. направлены на ремонт одного из жилых помещений, нуждающихся в ремонте и принадлежащих на праве собственности детям-сиротам и детям, оставшимся без попечения родителей.</w:t>
      </w:r>
    </w:p>
    <w:p w:rsidR="0019512A" w:rsidRPr="0019512A" w:rsidRDefault="0019512A" w:rsidP="005443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На территории Дорогобужского городского поселения решением Совета депутатов Дорогобужского городского поселения 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>от 1 декабря 2022 г. № 30</w:t>
      </w:r>
      <w:r w:rsidRPr="0019512A">
        <w:rPr>
          <w:rFonts w:ascii="Times New Roman" w:hAnsi="Times New Roman" w:cs="Times New Roman"/>
          <w:sz w:val="28"/>
          <w:szCs w:val="28"/>
        </w:rPr>
        <w:t xml:space="preserve"> утверждены Правила 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 муниципального образования Дорогобужское городское поселение Дорогобужского района Смоленской области</w:t>
      </w:r>
      <w:r w:rsidRPr="0019512A">
        <w:rPr>
          <w:rFonts w:ascii="Times New Roman" w:hAnsi="Times New Roman" w:cs="Times New Roman"/>
          <w:sz w:val="28"/>
          <w:szCs w:val="28"/>
        </w:rPr>
        <w:t>.</w:t>
      </w:r>
    </w:p>
    <w:p w:rsidR="0019512A" w:rsidRPr="0019512A" w:rsidRDefault="0019512A" w:rsidP="0054430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В рамках комплекса процессных мероприятий 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p w:rsidR="0019512A" w:rsidRPr="0019512A" w:rsidRDefault="0019512A" w:rsidP="0054430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содержание уличного освещения на сумму 10 853,0 тыс. руб.,</w:t>
      </w:r>
    </w:p>
    <w:p w:rsidR="0019512A" w:rsidRPr="0019512A" w:rsidRDefault="0019512A" w:rsidP="0054430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озеленение территории на сумму 249,0 тыс. руб.;</w:t>
      </w:r>
    </w:p>
    <w:p w:rsidR="0019512A" w:rsidRPr="0019512A" w:rsidRDefault="0019512A" w:rsidP="0054430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 содержание мест захоронения (выпиловка аварийных деревьев и устройство ограждения) на сумму 1 116,1 тыс. руб.;</w:t>
      </w:r>
    </w:p>
    <w:p w:rsidR="0019512A" w:rsidRPr="0019512A" w:rsidRDefault="0019512A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Системы видеонаблюдения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аппаратно-программного комплекса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в г. Дорогобуж Смоленской области на сумму 176,8 тыс. руб.</w:t>
      </w:r>
    </w:p>
    <w:p w:rsidR="0019512A" w:rsidRPr="0019512A" w:rsidRDefault="0019512A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- благоустройство рощи имени Ю.А. Гагарина в г. Дорогобуже на сумму 749,0 </w:t>
      </w:r>
      <w:r w:rsidRPr="0019512A">
        <w:rPr>
          <w:rFonts w:ascii="Times New Roman" w:hAnsi="Times New Roman" w:cs="Times New Roman"/>
          <w:sz w:val="28"/>
          <w:szCs w:val="28"/>
        </w:rPr>
        <w:lastRenderedPageBreak/>
        <w:t>тыс. руб.;</w:t>
      </w:r>
    </w:p>
    <w:p w:rsidR="0019512A" w:rsidRPr="0019512A" w:rsidRDefault="0019512A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ручная уборка на сумму 2 699,7 тыс. руб.;</w:t>
      </w:r>
    </w:p>
    <w:p w:rsidR="0019512A" w:rsidRPr="0019512A" w:rsidRDefault="0019512A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новогоднее украшение города на сумму 135,0 тыс. руб.;</w:t>
      </w:r>
    </w:p>
    <w:p w:rsidR="0019512A" w:rsidRPr="0019512A" w:rsidRDefault="0019512A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покраска перил, бордюров и барьерного ограждения на сумму 180,5 тыс. руб.;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  - ремонт детских площадок на сумму 199,0 тыс. руб.;</w:t>
      </w:r>
    </w:p>
    <w:p w:rsidR="0019512A" w:rsidRPr="0019512A" w:rsidRDefault="0019512A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 - благоустройство детской площадки по ул. 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Пайтерова</w:t>
      </w:r>
      <w:proofErr w:type="spellEnd"/>
      <w:r w:rsidRPr="0019512A">
        <w:rPr>
          <w:rFonts w:ascii="Times New Roman" w:hAnsi="Times New Roman" w:cs="Times New Roman"/>
          <w:sz w:val="28"/>
          <w:szCs w:val="28"/>
        </w:rPr>
        <w:t xml:space="preserve"> на сумму 472,5 тыс. руб.;</w:t>
      </w:r>
    </w:p>
    <w:p w:rsidR="0019512A" w:rsidRPr="0019512A" w:rsidRDefault="0019512A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выпиловка аварийных деревьев  на сумму 730,1 тыс. руб.;</w:t>
      </w:r>
    </w:p>
    <w:p w:rsidR="0019512A" w:rsidRPr="00EC5DB5" w:rsidRDefault="0019512A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- </w:t>
      </w:r>
      <w:r w:rsidRPr="00EC5DB5">
        <w:rPr>
          <w:rFonts w:ascii="Times New Roman" w:hAnsi="Times New Roman" w:cs="Times New Roman"/>
          <w:color w:val="000000" w:themeColor="text1"/>
          <w:sz w:val="28"/>
          <w:szCs w:val="28"/>
        </w:rPr>
        <w:t>ремонт туалета по ул. Карла-Макса на сумму 117,5 тыс. руб.;</w:t>
      </w:r>
    </w:p>
    <w:p w:rsidR="0019512A" w:rsidRPr="00EC5DB5" w:rsidRDefault="0019512A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DB5">
        <w:rPr>
          <w:rFonts w:ascii="Times New Roman" w:hAnsi="Times New Roman" w:cs="Times New Roman"/>
          <w:color w:val="000000" w:themeColor="text1"/>
          <w:sz w:val="28"/>
          <w:szCs w:val="28"/>
        </w:rPr>
        <w:t>- вывоз мусора с контейнерных площадок сумму  252,8 тыс. руб.;</w:t>
      </w:r>
    </w:p>
    <w:p w:rsidR="0019512A" w:rsidRPr="00EC5DB5" w:rsidRDefault="00EC5DB5" w:rsidP="0054430D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содержание спортивной площадки </w:t>
      </w:r>
      <w:r w:rsidR="0019512A" w:rsidRPr="00EC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</w:t>
      </w:r>
      <w:proofErr w:type="spellStart"/>
      <w:r w:rsidR="0019512A" w:rsidRPr="00EC5DB5">
        <w:rPr>
          <w:rFonts w:ascii="Times New Roman" w:hAnsi="Times New Roman" w:cs="Times New Roman"/>
          <w:color w:val="000000" w:themeColor="text1"/>
          <w:sz w:val="28"/>
          <w:szCs w:val="28"/>
        </w:rPr>
        <w:t>Путенкова</w:t>
      </w:r>
      <w:proofErr w:type="spellEnd"/>
      <w:r w:rsidRPr="00EC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(каток)</w:t>
      </w:r>
      <w:r w:rsidR="0019512A" w:rsidRPr="00EC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210,0 тыс. руб.;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комплекса </w:t>
      </w:r>
      <w:r w:rsidRPr="0019512A">
        <w:rPr>
          <w:rFonts w:ascii="Times New Roman" w:hAnsi="Times New Roman" w:cs="Times New Roman"/>
          <w:sz w:val="28"/>
          <w:szCs w:val="28"/>
        </w:rPr>
        <w:t xml:space="preserve">процессных мероприятий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населения услугами городской бани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, были созданы условия для бытового обслуживания населения в части предоставления жителям  г. Дорогобужа услуг бани, расположенной в 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951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512A">
        <w:rPr>
          <w:rFonts w:ascii="Times New Roman" w:hAnsi="Times New Roman" w:cs="Times New Roman"/>
          <w:sz w:val="28"/>
          <w:szCs w:val="28"/>
        </w:rPr>
        <w:t>Верхнеднепровский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 xml:space="preserve">, путем организации транспортного обслуживания (доставки) жителей г. Дорогобужа в 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9512A">
        <w:rPr>
          <w:rFonts w:ascii="Times New Roman" w:hAnsi="Times New Roman" w:cs="Times New Roman"/>
          <w:sz w:val="28"/>
          <w:szCs w:val="28"/>
        </w:rPr>
        <w:t>. Верхнеднепровский для посещения общественной бани и обратно на сумму 179,6 тыс. руб. Также,  денежные средства в размере 600,0 тыс. руб. были направлены на  выполнение работ по инженерным изысканиям в целях подготовки проектной документации на  реконструкцию цен</w:t>
      </w:r>
      <w:r w:rsidR="00EC5DB5">
        <w:rPr>
          <w:rFonts w:ascii="Times New Roman" w:hAnsi="Times New Roman" w:cs="Times New Roman"/>
          <w:sz w:val="28"/>
          <w:szCs w:val="28"/>
        </w:rPr>
        <w:t>т</w:t>
      </w:r>
      <w:r w:rsidRPr="0019512A">
        <w:rPr>
          <w:rFonts w:ascii="Times New Roman" w:hAnsi="Times New Roman" w:cs="Times New Roman"/>
          <w:sz w:val="28"/>
          <w:szCs w:val="28"/>
        </w:rPr>
        <w:t>ра отдыха и психологической разгрузки под общественную баню в г. Дорогобуже.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В рамках комплекса процессных мероприятий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Создание обязательного запаса материально-технических ресурсов для предупреждения и ликвидации аварийных ситуаций на объектах жилищно-коммунального хозяйства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денежные средства освоены в размере 567,1 тыс. руб.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В рамках комплекса процессных мероприятий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Строительство уличных сетей инженерной инфраструктуры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выполнены работы по строительству распределительного газопровода низкого давления протяженностью 804 м на сумму 1 017,0 тыс. руб.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по региональному проекту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Чистая вода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 денежные средства в размере 1 420,8 тыс. руб. направлены на  разработку проектно</w:t>
      </w:r>
      <w:r w:rsidR="00C14D27">
        <w:rPr>
          <w:rFonts w:ascii="Times New Roman" w:hAnsi="Times New Roman" w:cs="Times New Roman"/>
          <w:sz w:val="28"/>
          <w:szCs w:val="28"/>
        </w:rPr>
        <w:t>-сметной документации объекта: «</w:t>
      </w:r>
      <w:r w:rsidRPr="0019512A">
        <w:rPr>
          <w:rFonts w:ascii="Times New Roman" w:hAnsi="Times New Roman" w:cs="Times New Roman"/>
          <w:sz w:val="28"/>
          <w:szCs w:val="28"/>
        </w:rPr>
        <w:t xml:space="preserve">Реконструкция водозабора д. 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Ивонино</w:t>
      </w:r>
      <w:proofErr w:type="spellEnd"/>
      <w:r w:rsidRPr="0019512A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 со строительством станции водоподготовки, прокладки нового трубопровода и реконструкции действующих водопроводных сетей.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24.01.2022 между Администрацией муниципального образования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Смоленской области и Департаментом Смоленской области заключено соглашение о предоставлении бюджету Дорогобужского городского поселения в 2022 году субсидии в размере 4,8 млн. руб.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в 2022 году благоустроены 4 дворовые территории (ул. ДОС, дом 4, ул. Калинина, дома 1,2, ул. Мира, дом 6) и 2 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общественные территории:</w:t>
      </w:r>
      <w:r w:rsidRPr="0019512A">
        <w:rPr>
          <w:rFonts w:ascii="Times New Roman" w:hAnsi="Times New Roman" w:cs="Times New Roman"/>
          <w:sz w:val="28"/>
          <w:szCs w:val="28"/>
        </w:rPr>
        <w:t xml:space="preserve"> пешеходная дорожка в районе домов 24, 28 по ул. Мира, пешеходная дорожка в районе МБОУ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Дорогобужская СОШ №2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Муниципальные контракты на выполнение работ по благоустройству дворовых территорий были заключены с ООО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РУССТРОЙ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Далалаян</w:t>
      </w:r>
      <w:proofErr w:type="spellEnd"/>
      <w:r w:rsidRPr="0019512A">
        <w:rPr>
          <w:rFonts w:ascii="Times New Roman" w:hAnsi="Times New Roman" w:cs="Times New Roman"/>
          <w:sz w:val="28"/>
          <w:szCs w:val="28"/>
        </w:rPr>
        <w:t xml:space="preserve"> Ж.А. в конце 2021 года на общую сумму </w:t>
      </w:r>
      <w:r w:rsidRPr="0019512A">
        <w:rPr>
          <w:rFonts w:ascii="Times New Roman" w:eastAsia="Times New Roman" w:hAnsi="Times New Roman" w:cs="Times New Roman"/>
          <w:bCs/>
          <w:sz w:val="28"/>
          <w:szCs w:val="28"/>
        </w:rPr>
        <w:t>3815,9 тыс. руб.</w:t>
      </w:r>
      <w:r w:rsidRPr="0019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Работы по благоустройству дворовых территорий выполнялись исходя из минимального перечня работ по благоустройству, а именно: ремонт дворовых проездов, ремонт пешеходных тротуаров, устройство автомобильных парковок, установка скамеек и урн для мусора, обеспечение освещения территорий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 (ремонт дворовых проездов – 1518,46 м</w:t>
      </w:r>
      <w:proofErr w:type="gramStart"/>
      <w:r w:rsidRPr="00F607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, установка лавочек - 19 и урн для мусора - 18, установка светильников наружного освещения – 7). 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работ по благоустройству общественных территорий были заключены муниципальные контракты с ООО 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9512A">
        <w:rPr>
          <w:rFonts w:ascii="Times New Roman" w:eastAsia="Times New Roman" w:hAnsi="Times New Roman" w:cs="Times New Roman"/>
          <w:sz w:val="28"/>
          <w:szCs w:val="28"/>
        </w:rPr>
        <w:t>СтройТехСнаб</w:t>
      </w:r>
      <w:proofErr w:type="spellEnd"/>
      <w:r w:rsidR="00C14D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2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>984,1 тыс. руб.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2A">
        <w:rPr>
          <w:rFonts w:ascii="Times New Roman" w:eastAsia="Times New Roman" w:hAnsi="Times New Roman" w:cs="Times New Roman"/>
          <w:sz w:val="28"/>
          <w:szCs w:val="28"/>
        </w:rPr>
        <w:t>В рамках выполнения данных контрактов были выполнены работы по устройству покрытия из брусчатки общей площадью 403,8 м</w:t>
      </w:r>
      <w:proofErr w:type="gramStart"/>
      <w:r w:rsidRPr="00F607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, установке 2 скамеек и 2 урн для мусора. 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Дорогобужского городского поселения Дорогобужского района Смоленской области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 были выполнены работы по благоустройству 3 дворовых территорий к домам 20, 22, 24 по ул. Мира, а также ремонту пешеходного тротуара во дворе дома 47 по ул. Мира.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В рамках благоустройства дворовых территорий к домам 20,24 по ул. Мира был заключен муниципальный контракт с ИП </w:t>
      </w:r>
      <w:proofErr w:type="spellStart"/>
      <w:r w:rsidRPr="0019512A">
        <w:rPr>
          <w:rFonts w:ascii="Times New Roman" w:eastAsia="Times New Roman" w:hAnsi="Times New Roman" w:cs="Times New Roman"/>
          <w:sz w:val="28"/>
          <w:szCs w:val="28"/>
        </w:rPr>
        <w:t>Далалаян</w:t>
      </w:r>
      <w:proofErr w:type="spellEnd"/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 В.Н на сумму 2523,3 тыс. руб. Подрядной организацией выполнены работы по ремонту дворовых проездов общей площадью 950,82 м</w:t>
      </w:r>
      <w:proofErr w:type="gramStart"/>
      <w:r w:rsidRPr="00F607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512A">
        <w:rPr>
          <w:rFonts w:ascii="Times New Roman" w:eastAsia="Times New Roman" w:hAnsi="Times New Roman" w:cs="Times New Roman"/>
          <w:sz w:val="28"/>
          <w:szCs w:val="28"/>
        </w:rPr>
        <w:t>, установлено 9 скамеек и 9 урн, а также 2 светильника.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В рамках ремонта пешеходного тротуара во дворе дома 47 по ул. Мира был заключен муниципальный контракт с ООО 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9512A">
        <w:rPr>
          <w:rFonts w:ascii="Times New Roman" w:eastAsia="Times New Roman" w:hAnsi="Times New Roman" w:cs="Times New Roman"/>
          <w:sz w:val="28"/>
          <w:szCs w:val="28"/>
        </w:rPr>
        <w:t>СтройТехСнаб</w:t>
      </w:r>
      <w:proofErr w:type="spellEnd"/>
      <w:r w:rsidR="00C14D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 на сумму 760,0 тыс. руб. В рамках данного контракта были выполнены работы по устройству покрытия из брусчатки площадью 324,0 м</w:t>
      </w:r>
      <w:proofErr w:type="gramStart"/>
      <w:r w:rsidRPr="00F607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5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 по благоустройству дворовой территории дома 22 по ул. Мира был заключен муниципальный контракт с ООО 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9512A">
        <w:rPr>
          <w:rFonts w:ascii="Times New Roman" w:eastAsia="Times New Roman" w:hAnsi="Times New Roman" w:cs="Times New Roman"/>
          <w:sz w:val="28"/>
          <w:szCs w:val="28"/>
        </w:rPr>
        <w:t>СтройТехСнаб</w:t>
      </w:r>
      <w:proofErr w:type="spellEnd"/>
      <w:r w:rsidR="00C14D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 на сумму 2156,3 тыс. руб. В рамках исполнения данного контракта выполнены работы по ремонту дворового проезда площадью 628,8 м</w:t>
      </w:r>
      <w:proofErr w:type="gramStart"/>
      <w:r w:rsidRPr="00F607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512A">
        <w:rPr>
          <w:rFonts w:ascii="Times New Roman" w:eastAsia="Times New Roman" w:hAnsi="Times New Roman" w:cs="Times New Roman"/>
          <w:sz w:val="28"/>
          <w:szCs w:val="28"/>
        </w:rPr>
        <w:t>, установке скамеек 8 скамеек и 7 урн для мусора.</w:t>
      </w:r>
    </w:p>
    <w:p w:rsidR="0019512A" w:rsidRPr="0019512A" w:rsidRDefault="0019512A" w:rsidP="0054430D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Общая протяженность сети   автомобильных   дорог на территории Дорогобужского городского поселения Дорогобужского района Смоленской области 74,0 км, из них 46,4 км соответствует нормативным требованиям.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Смоленской области от 16.10.2013 №636 утверждена муниципальная программа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19512A">
        <w:rPr>
          <w:rFonts w:ascii="Times New Roman" w:hAnsi="Times New Roman" w:cs="Times New Roman"/>
          <w:sz w:val="28"/>
          <w:szCs w:val="28"/>
        </w:rPr>
        <w:t>Развитие дорожно-транспортного комплекса Дорогобужского городского поселения Дорогобужского района Смоленской области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>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lastRenderedPageBreak/>
        <w:t>Основная цель муниципальной программы – сохранение и развитие сети автомобильных дорог общего пользования местного значения и повышение уровня безопасности дорожного движения.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2A">
        <w:rPr>
          <w:rFonts w:ascii="Times New Roman" w:eastAsia="Times New Roman" w:hAnsi="Times New Roman" w:cs="Times New Roman"/>
          <w:sz w:val="28"/>
          <w:szCs w:val="28"/>
        </w:rPr>
        <w:t>По статье расходов - ремонт автомобильных дорог общего пользования</w:t>
      </w:r>
      <w:r w:rsidRPr="0019512A">
        <w:rPr>
          <w:rFonts w:ascii="Times New Roman" w:hAnsi="Times New Roman" w:cs="Times New Roman"/>
          <w:sz w:val="28"/>
          <w:szCs w:val="28"/>
        </w:rPr>
        <w:t xml:space="preserve"> выполнены работы на общую сумму 11703,5 тыс. руб.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512A" w:rsidRPr="0019512A" w:rsidRDefault="0019512A" w:rsidP="00544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- ремонт дороги по ул. </w:t>
      </w:r>
      <w:proofErr w:type="spellStart"/>
      <w:r w:rsidRPr="0019512A">
        <w:rPr>
          <w:rFonts w:ascii="Times New Roman" w:eastAsia="Times New Roman" w:hAnsi="Times New Roman" w:cs="Times New Roman"/>
          <w:sz w:val="28"/>
          <w:szCs w:val="28"/>
        </w:rPr>
        <w:t>Пржевалького</w:t>
      </w:r>
      <w:proofErr w:type="spellEnd"/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 (580 м) на сумму 2879,6 тыс. руб.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- 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19512A">
        <w:rPr>
          <w:rFonts w:ascii="Times New Roman" w:hAnsi="Times New Roman" w:cs="Times New Roman"/>
          <w:sz w:val="28"/>
          <w:szCs w:val="28"/>
        </w:rPr>
        <w:t xml:space="preserve">емонт дорог в г. Дорогобуже (ямочный ремонт улиц города, в </w:t>
      </w:r>
      <w:proofErr w:type="spellStart"/>
      <w:r w:rsidRPr="001951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512A">
        <w:rPr>
          <w:rFonts w:ascii="Times New Roman" w:hAnsi="Times New Roman" w:cs="Times New Roman"/>
          <w:sz w:val="28"/>
          <w:szCs w:val="28"/>
        </w:rPr>
        <w:t>. картами, общей площадью 12695,45 м</w:t>
      </w:r>
      <w:proofErr w:type="gramStart"/>
      <w:r w:rsidRPr="00F607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512A">
        <w:rPr>
          <w:rFonts w:ascii="Times New Roman" w:hAnsi="Times New Roman" w:cs="Times New Roman"/>
          <w:sz w:val="28"/>
          <w:szCs w:val="28"/>
        </w:rPr>
        <w:t>) на общую сумму 8823,9 тыс. руб.</w:t>
      </w:r>
    </w:p>
    <w:p w:rsidR="0019512A" w:rsidRPr="0019512A" w:rsidRDefault="0019512A" w:rsidP="0054430D">
      <w:pPr>
        <w:pStyle w:val="ac"/>
        <w:ind w:firstLine="708"/>
        <w:jc w:val="both"/>
        <w:rPr>
          <w:b w:val="0"/>
          <w:color w:val="0070C0"/>
          <w:sz w:val="28"/>
          <w:szCs w:val="28"/>
        </w:rPr>
      </w:pPr>
      <w:proofErr w:type="gramStart"/>
      <w:r w:rsidRPr="0019512A">
        <w:rPr>
          <w:b w:val="0"/>
          <w:sz w:val="28"/>
          <w:szCs w:val="28"/>
        </w:rPr>
        <w:t>По статьям расходов - проектирование, строительство, реконструкция, капитальный ремонт и ремонт автомобильных дорог общего пользования местного значения и расходы на проектирование, строительство, реконструкция, капитальный ремонт и ремонт автомобильных дорог общего пользования местного значения и выполнены работы на общую сумму 89 346,6 тыс. руб. за счет областного бюджета, 89,47 тыс. руб. за счет средств муниципального дорожного фонда:</w:t>
      </w:r>
      <w:proofErr w:type="gramEnd"/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капитальный ремонт дороги по ул. Мира (1400 м) на сумму 83819,4 тыс. руб.;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 xml:space="preserve">Авторский надзор при проведении работ по капитальному ремонту дороги по ул. Мира на сумму 172,5 тыс. руб. </w:t>
      </w:r>
    </w:p>
    <w:p w:rsidR="0019512A" w:rsidRPr="0019512A" w:rsidRDefault="0019512A" w:rsidP="0054430D">
      <w:pPr>
        <w:shd w:val="clear" w:color="auto" w:fill="FFFFFF"/>
        <w:tabs>
          <w:tab w:val="left" w:pos="0"/>
        </w:tabs>
        <w:spacing w:after="0" w:line="240" w:lineRule="auto"/>
        <w:ind w:right="-2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2A">
        <w:rPr>
          <w:rFonts w:ascii="Times New Roman" w:hAnsi="Times New Roman" w:cs="Times New Roman"/>
          <w:sz w:val="28"/>
          <w:szCs w:val="28"/>
        </w:rPr>
        <w:t>- ремонт дороги по ул. Павлова (160 м)  на сумму 2 654,0 тыс. руб.;</w:t>
      </w:r>
    </w:p>
    <w:p w:rsidR="0019512A" w:rsidRPr="0019512A" w:rsidRDefault="0019512A" w:rsidP="0054430D">
      <w:pPr>
        <w:pStyle w:val="ac"/>
        <w:ind w:firstLine="708"/>
        <w:jc w:val="both"/>
        <w:rPr>
          <w:b w:val="0"/>
          <w:sz w:val="28"/>
          <w:szCs w:val="28"/>
        </w:rPr>
      </w:pPr>
      <w:r w:rsidRPr="0019512A">
        <w:rPr>
          <w:b w:val="0"/>
          <w:sz w:val="28"/>
          <w:szCs w:val="28"/>
        </w:rPr>
        <w:t>- разработка ПСД на капитальный ремонт дороги по ул. Урицкого в г. Дорогобуж на сумму 2 200,0 тыс. руб.;</w:t>
      </w:r>
    </w:p>
    <w:p w:rsidR="0019512A" w:rsidRPr="0019512A" w:rsidRDefault="0019512A" w:rsidP="0054430D">
      <w:pPr>
        <w:pStyle w:val="ac"/>
        <w:ind w:firstLine="708"/>
        <w:jc w:val="both"/>
        <w:rPr>
          <w:b w:val="0"/>
          <w:sz w:val="28"/>
          <w:szCs w:val="28"/>
        </w:rPr>
      </w:pPr>
      <w:r w:rsidRPr="0019512A">
        <w:rPr>
          <w:b w:val="0"/>
          <w:sz w:val="28"/>
          <w:szCs w:val="28"/>
        </w:rPr>
        <w:t>- корректировка ПСД на капитальный ремонт дороги по ул. Мира в г. Дорогобуж на сумму 590,0 тыс. руб.</w:t>
      </w:r>
    </w:p>
    <w:p w:rsidR="0019512A" w:rsidRPr="0019512A" w:rsidRDefault="0019512A" w:rsidP="0054430D">
      <w:pPr>
        <w:pStyle w:val="ac"/>
        <w:ind w:firstLine="708"/>
        <w:jc w:val="both"/>
        <w:rPr>
          <w:b w:val="0"/>
          <w:sz w:val="28"/>
          <w:szCs w:val="28"/>
        </w:rPr>
      </w:pPr>
      <w:r w:rsidRPr="0019512A">
        <w:rPr>
          <w:b w:val="0"/>
          <w:sz w:val="28"/>
          <w:szCs w:val="28"/>
        </w:rPr>
        <w:t>По статье расходов Содержание автомобильных дорог общего пользования выполнены работы на общую сумму 6765,9</w:t>
      </w:r>
      <w:r w:rsidRPr="0019512A">
        <w:rPr>
          <w:sz w:val="28"/>
          <w:szCs w:val="28"/>
        </w:rPr>
        <w:t xml:space="preserve"> </w:t>
      </w:r>
      <w:r w:rsidRPr="0019512A">
        <w:rPr>
          <w:b w:val="0"/>
          <w:sz w:val="28"/>
          <w:szCs w:val="28"/>
        </w:rPr>
        <w:t>тыс. руб.</w:t>
      </w:r>
    </w:p>
    <w:p w:rsidR="0019512A" w:rsidRPr="0019512A" w:rsidRDefault="0019512A" w:rsidP="0054430D">
      <w:pPr>
        <w:pStyle w:val="ac"/>
        <w:ind w:firstLine="708"/>
        <w:jc w:val="both"/>
        <w:rPr>
          <w:b w:val="0"/>
          <w:sz w:val="28"/>
          <w:szCs w:val="28"/>
        </w:rPr>
      </w:pPr>
      <w:r w:rsidRPr="0019512A">
        <w:rPr>
          <w:b w:val="0"/>
          <w:sz w:val="28"/>
          <w:szCs w:val="28"/>
        </w:rPr>
        <w:t>По статье расходов Р</w:t>
      </w:r>
      <w:r w:rsidRPr="0019512A">
        <w:rPr>
          <w:b w:val="0"/>
          <w:bCs w:val="0"/>
          <w:sz w:val="28"/>
          <w:szCs w:val="28"/>
        </w:rPr>
        <w:t xml:space="preserve">азвитие системы организации движения транспортных средств и пешеходов и повышение безопасности дорожных условий </w:t>
      </w:r>
      <w:r w:rsidRPr="0019512A">
        <w:rPr>
          <w:b w:val="0"/>
          <w:sz w:val="28"/>
          <w:szCs w:val="28"/>
        </w:rPr>
        <w:t>выполнены работы по приобретению и установке дорожных знаков на сумму 100,0 тыс. руб., а также разработке комплексной схемы организации дорожного движения на сумму 271,0 тыс. руб.</w:t>
      </w:r>
    </w:p>
    <w:p w:rsidR="0019512A" w:rsidRPr="0019512A" w:rsidRDefault="0019512A" w:rsidP="0054430D">
      <w:pPr>
        <w:pStyle w:val="ac"/>
        <w:ind w:firstLine="708"/>
        <w:jc w:val="both"/>
        <w:rPr>
          <w:b w:val="0"/>
          <w:sz w:val="28"/>
          <w:szCs w:val="28"/>
        </w:rPr>
      </w:pPr>
      <w:r w:rsidRPr="0019512A">
        <w:rPr>
          <w:b w:val="0"/>
          <w:sz w:val="28"/>
          <w:szCs w:val="28"/>
        </w:rPr>
        <w:t xml:space="preserve">В рамках муниципальной программы </w:t>
      </w:r>
      <w:r w:rsidR="00C14D27">
        <w:rPr>
          <w:b w:val="0"/>
          <w:sz w:val="28"/>
          <w:szCs w:val="28"/>
        </w:rPr>
        <w:t>«</w:t>
      </w:r>
      <w:r w:rsidRPr="0019512A">
        <w:rPr>
          <w:b w:val="0"/>
          <w:sz w:val="28"/>
          <w:szCs w:val="28"/>
        </w:rPr>
        <w:t>Доступная среда на территории Дорогобужского городского поселения Дорогобужского района Смоленской области</w:t>
      </w:r>
      <w:r w:rsidR="00C14D27">
        <w:rPr>
          <w:b w:val="0"/>
          <w:sz w:val="28"/>
          <w:szCs w:val="28"/>
        </w:rPr>
        <w:t>»</w:t>
      </w:r>
      <w:r w:rsidRPr="0019512A">
        <w:rPr>
          <w:b w:val="0"/>
          <w:sz w:val="28"/>
          <w:szCs w:val="28"/>
        </w:rPr>
        <w:t xml:space="preserve"> разработана проектно-сметная документация на выполнение работ по устройству пандуса для маломобильных групп населения по адресу: </w:t>
      </w:r>
      <w:proofErr w:type="gramStart"/>
      <w:r w:rsidRPr="0019512A">
        <w:rPr>
          <w:b w:val="0"/>
          <w:sz w:val="28"/>
          <w:szCs w:val="28"/>
        </w:rPr>
        <w:t xml:space="preserve">Смоленская обл., г. Дорогобуж, ул. Чистякова, д. 8 на сумму 99,9 тыс. руб. </w:t>
      </w:r>
      <w:proofErr w:type="gramEnd"/>
    </w:p>
    <w:p w:rsidR="0019512A" w:rsidRPr="0019512A" w:rsidRDefault="0019512A" w:rsidP="0054430D">
      <w:pPr>
        <w:pStyle w:val="af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9512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512A">
        <w:rPr>
          <w:rFonts w:ascii="Times New Roman" w:eastAsia="Times New Roman" w:hAnsi="Times New Roman" w:cs="Times New Roman"/>
          <w:sz w:val="28"/>
          <w:szCs w:val="28"/>
        </w:rPr>
        <w:t>Создание условий для осуществления градостроительной деятельности муниципального образования Дорогобужское городское поселение Дорогобужского района Смоленской области</w:t>
      </w:r>
      <w:r w:rsidR="00C14D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512A">
        <w:rPr>
          <w:rFonts w:ascii="Times New Roman" w:hAnsi="Times New Roman" w:cs="Times New Roman"/>
          <w:sz w:val="28"/>
          <w:szCs w:val="28"/>
        </w:rPr>
        <w:t xml:space="preserve"> выполнена работа по подготовке проектов планировки территорий и проектов межевания в составе проектов планировки территорий в отношении гаражных площадок, расположенных в г. Дорогобуже в кадастровых кварталах 67:06:0010401, 67:06:0010402 и 67:06:0010220.</w:t>
      </w:r>
      <w:proofErr w:type="gramEnd"/>
    </w:p>
    <w:p w:rsidR="0019512A" w:rsidRPr="006000B4" w:rsidRDefault="0019512A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A5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Pr="00DE0A52">
        <w:rPr>
          <w:rFonts w:ascii="Times New Roman" w:hAnsi="Times New Roman" w:cs="Times New Roman"/>
          <w:sz w:val="28"/>
          <w:szCs w:val="28"/>
        </w:rPr>
        <w:t>неустранением</w:t>
      </w:r>
      <w:proofErr w:type="spellEnd"/>
      <w:r w:rsidRPr="00DE0A52">
        <w:rPr>
          <w:rFonts w:ascii="Times New Roman" w:hAnsi="Times New Roman" w:cs="Times New Roman"/>
          <w:sz w:val="28"/>
          <w:szCs w:val="28"/>
        </w:rPr>
        <w:t xml:space="preserve"> подрядными организациями недостатков в качестве выполненных работ Администрацией муниципального образования </w:t>
      </w:r>
      <w:r w:rsidR="00C14D27" w:rsidRPr="00DE0A52">
        <w:rPr>
          <w:rFonts w:ascii="Times New Roman" w:hAnsi="Times New Roman" w:cs="Times New Roman"/>
          <w:sz w:val="28"/>
          <w:szCs w:val="28"/>
        </w:rPr>
        <w:t>«</w:t>
      </w:r>
      <w:r w:rsidRPr="00DE0A52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14D27" w:rsidRPr="00DE0A52">
        <w:rPr>
          <w:rFonts w:ascii="Times New Roman" w:hAnsi="Times New Roman" w:cs="Times New Roman"/>
          <w:sz w:val="28"/>
          <w:szCs w:val="28"/>
        </w:rPr>
        <w:t>»</w:t>
      </w:r>
      <w:r w:rsidRPr="00DE0A52">
        <w:rPr>
          <w:rFonts w:ascii="Times New Roman" w:hAnsi="Times New Roman" w:cs="Times New Roman"/>
          <w:sz w:val="28"/>
          <w:szCs w:val="28"/>
        </w:rPr>
        <w:t xml:space="preserve"> Смоленской области были направлены исковые заявления в Арбитражный суд об </w:t>
      </w:r>
      <w:proofErr w:type="spellStart"/>
      <w:r w:rsidRPr="00DE0A52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E0A52">
        <w:rPr>
          <w:rFonts w:ascii="Times New Roman" w:hAnsi="Times New Roman" w:cs="Times New Roman"/>
          <w:sz w:val="28"/>
          <w:szCs w:val="28"/>
        </w:rPr>
        <w:t xml:space="preserve"> ООО МФК </w:t>
      </w:r>
      <w:r w:rsidR="00C14D27" w:rsidRPr="00DE0A52">
        <w:rPr>
          <w:rFonts w:ascii="Times New Roman" w:hAnsi="Times New Roman" w:cs="Times New Roman"/>
          <w:sz w:val="28"/>
          <w:szCs w:val="28"/>
        </w:rPr>
        <w:t>«</w:t>
      </w:r>
      <w:r w:rsidRPr="00DE0A52">
        <w:rPr>
          <w:rFonts w:ascii="Times New Roman" w:hAnsi="Times New Roman" w:cs="Times New Roman"/>
          <w:sz w:val="28"/>
          <w:szCs w:val="28"/>
        </w:rPr>
        <w:t>Платина</w:t>
      </w:r>
      <w:r w:rsidR="00C14D27" w:rsidRPr="00DE0A52">
        <w:rPr>
          <w:rFonts w:ascii="Times New Roman" w:hAnsi="Times New Roman" w:cs="Times New Roman"/>
          <w:sz w:val="28"/>
          <w:szCs w:val="28"/>
        </w:rPr>
        <w:t>»</w:t>
      </w:r>
      <w:r w:rsidRPr="00DE0A52">
        <w:rPr>
          <w:rFonts w:ascii="Times New Roman" w:hAnsi="Times New Roman" w:cs="Times New Roman"/>
          <w:sz w:val="28"/>
          <w:szCs w:val="28"/>
        </w:rPr>
        <w:t xml:space="preserve">, выполнявшего работы по ремонту дороги по </w:t>
      </w:r>
      <w:r w:rsidRPr="00DE0A52">
        <w:rPr>
          <w:rFonts w:ascii="Times New Roman" w:hAnsi="Times New Roman" w:cs="Times New Roman"/>
          <w:sz w:val="28"/>
          <w:szCs w:val="28"/>
        </w:rPr>
        <w:lastRenderedPageBreak/>
        <w:t xml:space="preserve">ул. Свердлова, о понуждении их выполнить работы по устранению выявленных недостатков. Исковые </w:t>
      </w:r>
      <w:r w:rsidRPr="0019512A">
        <w:rPr>
          <w:rFonts w:ascii="Times New Roman" w:hAnsi="Times New Roman" w:cs="Times New Roman"/>
          <w:sz w:val="28"/>
          <w:szCs w:val="28"/>
        </w:rPr>
        <w:t xml:space="preserve">требования были удовлетворены. Исполнительный лист по делу направлен в службу судебных приставов. Также было направлено исковое заявление в Арбитражный суд Смоленской области о расторжении муниципального контракта на содержание дорог с ИП Дягилевым в судебном порядке, о внесении </w:t>
      </w:r>
      <w:r w:rsidRPr="006000B4">
        <w:rPr>
          <w:rFonts w:ascii="Times New Roman" w:hAnsi="Times New Roman" w:cs="Times New Roman"/>
          <w:sz w:val="28"/>
          <w:szCs w:val="28"/>
        </w:rPr>
        <w:t xml:space="preserve">подрядчика в реестр недобросовестных поставщиков и о взыскании штрафа в размере 300,0 </w:t>
      </w:r>
      <w:proofErr w:type="spellStart"/>
      <w:r w:rsidRPr="006000B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00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0B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000B4">
        <w:rPr>
          <w:rFonts w:ascii="Times New Roman" w:hAnsi="Times New Roman" w:cs="Times New Roman"/>
          <w:sz w:val="28"/>
          <w:szCs w:val="28"/>
        </w:rPr>
        <w:t>. Все исковые требования удовлетворены в полном объеме.</w:t>
      </w:r>
    </w:p>
    <w:p w:rsidR="006000B4" w:rsidRPr="006000B4" w:rsidRDefault="006000B4" w:rsidP="0060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B4">
        <w:rPr>
          <w:rFonts w:ascii="Times New Roman" w:hAnsi="Times New Roman" w:cs="Times New Roman"/>
          <w:sz w:val="28"/>
          <w:szCs w:val="28"/>
        </w:rPr>
        <w:t>В адрес подрядной организац</w:t>
      </w:r>
      <w:proofErr w:type="gramStart"/>
      <w:r w:rsidRPr="006000B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000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00B4">
        <w:rPr>
          <w:rFonts w:ascii="Times New Roman" w:hAnsi="Times New Roman" w:cs="Times New Roman"/>
          <w:sz w:val="28"/>
          <w:szCs w:val="28"/>
        </w:rPr>
        <w:t>СтройТехСнаб</w:t>
      </w:r>
      <w:proofErr w:type="spellEnd"/>
      <w:r w:rsidRPr="006000B4">
        <w:rPr>
          <w:rFonts w:ascii="Times New Roman" w:hAnsi="Times New Roman" w:cs="Times New Roman"/>
          <w:sz w:val="28"/>
          <w:szCs w:val="28"/>
        </w:rPr>
        <w:t>», выполнявшей работы по благоустройству дворовых территорий к домам №4 по ул. Чистякова (были устранены выбоины); ООО  СПК «</w:t>
      </w:r>
      <w:proofErr w:type="spellStart"/>
      <w:r w:rsidRPr="006000B4">
        <w:rPr>
          <w:rFonts w:ascii="Times New Roman" w:hAnsi="Times New Roman" w:cs="Times New Roman"/>
          <w:sz w:val="28"/>
          <w:szCs w:val="28"/>
        </w:rPr>
        <w:t>Ремстройальянс</w:t>
      </w:r>
      <w:proofErr w:type="spellEnd"/>
      <w:r w:rsidRPr="006000B4">
        <w:rPr>
          <w:rFonts w:ascii="Times New Roman" w:hAnsi="Times New Roman" w:cs="Times New Roman"/>
          <w:sz w:val="28"/>
          <w:szCs w:val="28"/>
        </w:rPr>
        <w:t xml:space="preserve">», выполнявшей работы по ремонту дорог по ул. Седова (был устранены повреждения на сопряжении асфальта в районе школы искусств); ИП Мартынова Д.А., выполнявшего работы по благоустройству дворовых территорий по ул. Лермонтова, д. 12, пер. Строителей, д. 15, д.20 (были заменены перегоревшие фонари), направлены требования об устранении выявленных дефектов, выявленных в период гарантийных обязательств по заключенным муниципальным контрактам </w:t>
      </w:r>
    </w:p>
    <w:p w:rsidR="0054430D" w:rsidRPr="00E04906" w:rsidRDefault="0054430D" w:rsidP="0060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B4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форм организации активных жителей для решения проблем поселений, дворов, домов, улиц либо подъездов является - территориальное общественное самоуправление </w:t>
      </w:r>
      <w:r w:rsidRPr="00E04906">
        <w:rPr>
          <w:rFonts w:ascii="Times New Roman" w:hAnsi="Times New Roman" w:cs="Times New Roman"/>
          <w:sz w:val="28"/>
          <w:szCs w:val="28"/>
        </w:rPr>
        <w:t xml:space="preserve">(ТОС)  </w:t>
      </w:r>
    </w:p>
    <w:p w:rsidR="0054430D" w:rsidRPr="00E04906" w:rsidRDefault="0054430D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4906">
        <w:rPr>
          <w:rFonts w:ascii="Times New Roman" w:hAnsi="Times New Roman" w:cs="Times New Roman"/>
          <w:sz w:val="28"/>
          <w:szCs w:val="28"/>
        </w:rPr>
        <w:t xml:space="preserve"> Дорогобужском городском поселении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906">
        <w:rPr>
          <w:rFonts w:ascii="Times New Roman" w:hAnsi="Times New Roman" w:cs="Times New Roman"/>
          <w:sz w:val="28"/>
          <w:szCs w:val="28"/>
        </w:rPr>
        <w:t xml:space="preserve"> 2022 году действова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E0490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04906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E04906">
        <w:rPr>
          <w:rFonts w:ascii="Times New Roman" w:hAnsi="Times New Roman" w:cs="Times New Roman"/>
          <w:sz w:val="28"/>
          <w:szCs w:val="28"/>
        </w:rPr>
        <w:t>.</w:t>
      </w:r>
    </w:p>
    <w:p w:rsidR="0054430D" w:rsidRDefault="0054430D" w:rsidP="0054430D">
      <w:pPr>
        <w:pStyle w:val="a7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E04906">
        <w:rPr>
          <w:sz w:val="28"/>
          <w:szCs w:val="28"/>
        </w:rPr>
        <w:t>территориального общественного самоуправления «</w:t>
      </w:r>
      <w:r w:rsidRPr="00D7153D">
        <w:rPr>
          <w:sz w:val="28"/>
          <w:szCs w:val="28"/>
        </w:rPr>
        <w:t>Патриот» отпраздновали открытие новой детской площадки, расположенной во дворе дома № 38 по ул. Мира. Реализация проекта стала возможной благодаря участию ТОС «Патриот» в областном отборе на премирование лучших проектов ТОС, разработанных совместно с органами местного самоуправления муниципальных образований Смоленской области в сфере благоустройства территории. Стоимость проекта составила 1 559 911,48 руб. Из них 1 212 090 руб. – средства областного бюджета, 347 821,48 руб. – средства бюджета Дорогобужского городского поселения Дорогобужского района Смоленской области.</w:t>
      </w:r>
    </w:p>
    <w:p w:rsidR="0054430D" w:rsidRDefault="0054430D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7153D">
        <w:rPr>
          <w:rFonts w:ascii="Times New Roman" w:hAnsi="Times New Roman" w:cs="Times New Roman"/>
          <w:sz w:val="28"/>
          <w:szCs w:val="28"/>
        </w:rPr>
        <w:t>целью повышения эффективности работы территориального общественного самоуправления, выявления и поддержки руководителей органов  ТОС, поощрения активистов ТОС в Дорогобужском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3D">
        <w:rPr>
          <w:rFonts w:ascii="Times New Roman" w:hAnsi="Times New Roman" w:cs="Times New Roman"/>
          <w:sz w:val="28"/>
          <w:szCs w:val="28"/>
        </w:rPr>
        <w:t>разработана муниципальная программа «Развитие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FE8">
        <w:rPr>
          <w:rFonts w:ascii="Times New Roman" w:hAnsi="Times New Roman" w:cs="Times New Roman"/>
          <w:sz w:val="28"/>
          <w:szCs w:val="28"/>
        </w:rPr>
        <w:t xml:space="preserve"> </w:t>
      </w:r>
      <w:r w:rsidRPr="00D7153D">
        <w:rPr>
          <w:rFonts w:ascii="Times New Roman" w:hAnsi="Times New Roman" w:cs="Times New Roman"/>
          <w:sz w:val="28"/>
          <w:szCs w:val="28"/>
        </w:rPr>
        <w:t>В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153D">
        <w:rPr>
          <w:rFonts w:ascii="Times New Roman" w:hAnsi="Times New Roman" w:cs="Times New Roman"/>
          <w:sz w:val="28"/>
          <w:szCs w:val="28"/>
        </w:rPr>
        <w:t xml:space="preserve"> программе предусмотрено выделение денежных средств на проведение городского конкурса «Лучший председатель ТОС», а также средства на </w:t>
      </w:r>
      <w:proofErr w:type="spellStart"/>
      <w:r w:rsidRPr="00D715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153D">
        <w:rPr>
          <w:rFonts w:ascii="Times New Roman" w:hAnsi="Times New Roman" w:cs="Times New Roman"/>
          <w:sz w:val="28"/>
          <w:szCs w:val="28"/>
        </w:rPr>
        <w:t xml:space="preserve"> лучших проектов ТОС.</w:t>
      </w:r>
    </w:p>
    <w:p w:rsidR="0054430D" w:rsidRDefault="0054430D" w:rsidP="0054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Дорогобужском городском поселении </w:t>
      </w:r>
      <w:r w:rsidRPr="00D7153D">
        <w:rPr>
          <w:rFonts w:ascii="Times New Roman" w:hAnsi="Times New Roman" w:cs="Times New Roman"/>
          <w:sz w:val="28"/>
          <w:szCs w:val="28"/>
        </w:rPr>
        <w:t>создан Координационн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153D">
        <w:rPr>
          <w:rFonts w:ascii="Times New Roman" w:hAnsi="Times New Roman" w:cs="Times New Roman"/>
          <w:sz w:val="28"/>
          <w:szCs w:val="28"/>
        </w:rPr>
        <w:t xml:space="preserve"> Совет территориального общественного самоуправления на территории муниципального образования «Дорогобужский район» Смоленской области, как консультативно-совещательного органа для взаимодействия органов местного самоуправления и органов ТОС. </w:t>
      </w:r>
    </w:p>
    <w:p w:rsidR="0054430D" w:rsidRDefault="0054430D" w:rsidP="0054430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153D">
        <w:rPr>
          <w:rFonts w:ascii="Times New Roman" w:hAnsi="Times New Roman" w:cs="Times New Roman"/>
          <w:sz w:val="28"/>
          <w:szCs w:val="28"/>
        </w:rPr>
        <w:t xml:space="preserve">Координационный Совет призван способствовать принятию эффективных мер по решению проблем территориального общественного самоуправления граждан, </w:t>
      </w:r>
      <w:r w:rsidRPr="00D7153D">
        <w:rPr>
          <w:rFonts w:ascii="Times New Roman" w:hAnsi="Times New Roman" w:cs="Times New Roman"/>
          <w:sz w:val="28"/>
          <w:szCs w:val="28"/>
        </w:rPr>
        <w:lastRenderedPageBreak/>
        <w:t>обеспечению согласованности действий муниципальных органов власти, организаций и учреждений.</w:t>
      </w:r>
    </w:p>
    <w:p w:rsidR="004720C8" w:rsidRDefault="004720C8" w:rsidP="00B47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511">
        <w:rPr>
          <w:rFonts w:ascii="Times New Roman" w:hAnsi="Times New Roman"/>
          <w:b/>
          <w:sz w:val="28"/>
          <w:szCs w:val="28"/>
        </w:rPr>
        <w:t>Информаци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E60511">
        <w:rPr>
          <w:rFonts w:ascii="Times New Roman" w:hAnsi="Times New Roman"/>
          <w:b/>
          <w:sz w:val="28"/>
          <w:szCs w:val="28"/>
        </w:rPr>
        <w:t xml:space="preserve"> о результатах использования имущества муниципального образования Дорогобужское городское поселение Дорогобужского района Смоленской области за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E60511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720C8" w:rsidRPr="00E60511" w:rsidRDefault="004720C8" w:rsidP="00B47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20C8" w:rsidRPr="000F45A2" w:rsidRDefault="004720C8" w:rsidP="00B47126">
      <w:pPr>
        <w:pStyle w:val="ac"/>
        <w:rPr>
          <w:b w:val="0"/>
          <w:bCs w:val="0"/>
          <w:sz w:val="28"/>
          <w:szCs w:val="28"/>
        </w:rPr>
      </w:pPr>
      <w:r w:rsidRPr="000F45A2">
        <w:rPr>
          <w:b w:val="0"/>
          <w:bCs w:val="0"/>
          <w:sz w:val="28"/>
          <w:szCs w:val="28"/>
        </w:rPr>
        <w:t>СВЕДЕНИЯ</w:t>
      </w:r>
    </w:p>
    <w:p w:rsidR="004720C8" w:rsidRDefault="004720C8" w:rsidP="00B47126">
      <w:pPr>
        <w:pStyle w:val="ac"/>
        <w:rPr>
          <w:b w:val="0"/>
          <w:bCs w:val="0"/>
          <w:sz w:val="28"/>
          <w:szCs w:val="28"/>
        </w:rPr>
      </w:pPr>
      <w:r w:rsidRPr="000F45A2">
        <w:rPr>
          <w:b w:val="0"/>
          <w:bCs w:val="0"/>
          <w:sz w:val="28"/>
          <w:szCs w:val="28"/>
        </w:rPr>
        <w:t>об исполнении доходов бюджета муниципального образования Дорогобужское городское поселение Дорогобужского района Смоленской области от использования муниципального имущества и земельных участков, расположенных на территории Дорогобужского городского поселения</w:t>
      </w:r>
      <w:r w:rsidR="00B47126" w:rsidRPr="00B47126">
        <w:rPr>
          <w:bCs w:val="0"/>
          <w:sz w:val="28"/>
          <w:szCs w:val="28"/>
        </w:rPr>
        <w:t xml:space="preserve"> </w:t>
      </w:r>
      <w:r w:rsidR="00B47126">
        <w:rPr>
          <w:bCs w:val="0"/>
          <w:sz w:val="28"/>
          <w:szCs w:val="28"/>
        </w:rPr>
        <w:t xml:space="preserve"> </w:t>
      </w:r>
      <w:r w:rsidR="00B47126" w:rsidRPr="000F45A2">
        <w:rPr>
          <w:bCs w:val="0"/>
          <w:sz w:val="28"/>
          <w:szCs w:val="28"/>
        </w:rPr>
        <w:t>за 20</w:t>
      </w:r>
      <w:r w:rsidR="00B47126">
        <w:rPr>
          <w:bCs w:val="0"/>
          <w:sz w:val="28"/>
          <w:szCs w:val="28"/>
        </w:rPr>
        <w:t>22</w:t>
      </w:r>
      <w:r w:rsidR="00B47126" w:rsidRPr="000F45A2">
        <w:rPr>
          <w:bCs w:val="0"/>
          <w:sz w:val="28"/>
          <w:szCs w:val="28"/>
        </w:rPr>
        <w:t xml:space="preserve"> год:</w:t>
      </w:r>
    </w:p>
    <w:tbl>
      <w:tblPr>
        <w:tblpPr w:leftFromText="180" w:rightFromText="180" w:vertAnchor="text" w:horzAnchor="margin" w:tblpY="54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40"/>
        <w:gridCol w:w="1260"/>
        <w:gridCol w:w="1440"/>
        <w:gridCol w:w="900"/>
        <w:gridCol w:w="900"/>
      </w:tblGrid>
      <w:tr w:rsidR="004720C8" w:rsidRPr="00FE28B7" w:rsidTr="008B7A39">
        <w:trPr>
          <w:trHeight w:val="598"/>
        </w:trPr>
        <w:tc>
          <w:tcPr>
            <w:tcW w:w="4140" w:type="dxa"/>
            <w:vMerge w:val="restart"/>
          </w:tcPr>
          <w:p w:rsidR="004720C8" w:rsidRPr="00FE28B7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FE28B7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 xml:space="preserve">Фактическое поступление </w:t>
            </w: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за 2021 год</w:t>
            </w: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vMerge w:val="restart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 xml:space="preserve">Плановые назначения </w:t>
            </w: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на 2022 год</w:t>
            </w: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Merge w:val="restart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 xml:space="preserve">Фактическое поступление </w:t>
            </w: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за 2022 год</w:t>
            </w: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gridSpan w:val="2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%</w:t>
            </w: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 xml:space="preserve"> исполнения</w:t>
            </w:r>
          </w:p>
        </w:tc>
      </w:tr>
      <w:tr w:rsidR="004720C8" w:rsidRPr="00FE28B7" w:rsidTr="008B7A39">
        <w:trPr>
          <w:trHeight w:val="830"/>
        </w:trPr>
        <w:tc>
          <w:tcPr>
            <w:tcW w:w="4140" w:type="dxa"/>
            <w:vMerge/>
          </w:tcPr>
          <w:p w:rsidR="004720C8" w:rsidRPr="00FE28B7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к</w:t>
            </w: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факту 2021 г.</w:t>
            </w: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 xml:space="preserve">к </w:t>
            </w: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плану 2022 г.</w:t>
            </w:r>
          </w:p>
        </w:tc>
      </w:tr>
      <w:tr w:rsidR="004720C8" w:rsidRPr="00FE28B7" w:rsidTr="008B7A39">
        <w:trPr>
          <w:trHeight w:val="830"/>
        </w:trPr>
        <w:tc>
          <w:tcPr>
            <w:tcW w:w="4140" w:type="dxa"/>
          </w:tcPr>
          <w:p w:rsidR="004720C8" w:rsidRPr="00FE28B7" w:rsidRDefault="004720C8" w:rsidP="008B7A39">
            <w:pPr>
              <w:pStyle w:val="ac"/>
              <w:jc w:val="both"/>
              <w:rPr>
                <w:b w:val="0"/>
                <w:bCs w:val="0"/>
                <w:sz w:val="18"/>
                <w:szCs w:val="18"/>
              </w:rPr>
            </w:pPr>
            <w:r w:rsidRPr="00FE28B7">
              <w:rPr>
                <w:b w:val="0"/>
                <w:bCs w:val="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b w:val="0"/>
                <w:bCs w:val="0"/>
                <w:sz w:val="18"/>
                <w:szCs w:val="18"/>
              </w:rPr>
              <w:t xml:space="preserve"> городских </w:t>
            </w:r>
            <w:r w:rsidRPr="00FE28B7">
              <w:rPr>
                <w:b w:val="0"/>
                <w:bCs w:val="0"/>
                <w:sz w:val="18"/>
                <w:szCs w:val="18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  <w:p w:rsidR="004720C8" w:rsidRPr="00FE28B7" w:rsidRDefault="004720C8" w:rsidP="008B7A39">
            <w:pPr>
              <w:pStyle w:val="ac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949,8</w:t>
            </w:r>
          </w:p>
        </w:tc>
        <w:tc>
          <w:tcPr>
            <w:tcW w:w="126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987,8</w:t>
            </w:r>
          </w:p>
        </w:tc>
        <w:tc>
          <w:tcPr>
            <w:tcW w:w="144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599,3</w:t>
            </w: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63,1</w:t>
            </w: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60,7</w:t>
            </w:r>
          </w:p>
        </w:tc>
      </w:tr>
      <w:tr w:rsidR="004720C8" w:rsidRPr="00FE28B7" w:rsidTr="008B7A39">
        <w:tc>
          <w:tcPr>
            <w:tcW w:w="4140" w:type="dxa"/>
          </w:tcPr>
          <w:p w:rsidR="004720C8" w:rsidRDefault="004720C8" w:rsidP="008B7A39">
            <w:pPr>
              <w:pStyle w:val="ac"/>
              <w:jc w:val="both"/>
              <w:rPr>
                <w:b w:val="0"/>
                <w:bCs w:val="0"/>
                <w:sz w:val="18"/>
                <w:szCs w:val="18"/>
              </w:rPr>
            </w:pPr>
            <w:r w:rsidRPr="00D218CE">
              <w:rPr>
                <w:b w:val="0"/>
                <w:bCs w:val="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4720C8" w:rsidRPr="00D218CE" w:rsidRDefault="004720C8" w:rsidP="008B7A39">
            <w:pPr>
              <w:pStyle w:val="ac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470,0</w:t>
            </w:r>
          </w:p>
        </w:tc>
        <w:tc>
          <w:tcPr>
            <w:tcW w:w="126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305,7</w:t>
            </w:r>
          </w:p>
        </w:tc>
        <w:tc>
          <w:tcPr>
            <w:tcW w:w="144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379,8</w:t>
            </w: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80,8</w:t>
            </w: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124,2</w:t>
            </w:r>
          </w:p>
        </w:tc>
      </w:tr>
      <w:tr w:rsidR="004720C8" w:rsidRPr="00FE28B7" w:rsidTr="008B7A39">
        <w:tc>
          <w:tcPr>
            <w:tcW w:w="4140" w:type="dxa"/>
          </w:tcPr>
          <w:p w:rsidR="004720C8" w:rsidRDefault="004720C8" w:rsidP="008B7A39">
            <w:pPr>
              <w:pStyle w:val="ac"/>
              <w:jc w:val="both"/>
              <w:rPr>
                <w:b w:val="0"/>
                <w:bCs w:val="0"/>
                <w:sz w:val="18"/>
                <w:szCs w:val="18"/>
              </w:rPr>
            </w:pPr>
            <w:r w:rsidRPr="00FE28B7">
              <w:rPr>
                <w:b w:val="0"/>
                <w:bCs w:val="0"/>
                <w:sz w:val="18"/>
                <w:szCs w:val="18"/>
              </w:rPr>
              <w:t xml:space="preserve">Доходы 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  <w:p w:rsidR="004720C8" w:rsidRPr="00FE28B7" w:rsidRDefault="004720C8" w:rsidP="008B7A39">
            <w:pPr>
              <w:pStyle w:val="ac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579,1</w:t>
            </w:r>
          </w:p>
        </w:tc>
        <w:tc>
          <w:tcPr>
            <w:tcW w:w="126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113,5</w:t>
            </w:r>
          </w:p>
        </w:tc>
        <w:tc>
          <w:tcPr>
            <w:tcW w:w="144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487,7</w:t>
            </w: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84,2</w:t>
            </w: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6F6">
              <w:rPr>
                <w:rFonts w:ascii="Times New Roman" w:hAnsi="Times New Roman"/>
                <w:bCs/>
                <w:sz w:val="20"/>
                <w:szCs w:val="20"/>
              </w:rPr>
              <w:t>429,7</w:t>
            </w:r>
          </w:p>
        </w:tc>
      </w:tr>
      <w:tr w:rsidR="004720C8" w:rsidRPr="00FE28B7" w:rsidTr="008B7A39">
        <w:tc>
          <w:tcPr>
            <w:tcW w:w="4140" w:type="dxa"/>
          </w:tcPr>
          <w:p w:rsidR="004720C8" w:rsidRPr="00FE28B7" w:rsidRDefault="004720C8" w:rsidP="008B7A39">
            <w:pPr>
              <w:pStyle w:val="ac"/>
              <w:jc w:val="both"/>
              <w:rPr>
                <w:bCs w:val="0"/>
                <w:sz w:val="18"/>
                <w:szCs w:val="18"/>
              </w:rPr>
            </w:pPr>
            <w:r w:rsidRPr="00FE28B7">
              <w:rPr>
                <w:bCs w:val="0"/>
                <w:sz w:val="18"/>
                <w:szCs w:val="18"/>
              </w:rPr>
              <w:t>Доходы от использования муниципального имущества и земельных участков, расположенных на территории Дорогобужского района</w:t>
            </w:r>
          </w:p>
        </w:tc>
        <w:tc>
          <w:tcPr>
            <w:tcW w:w="144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1998,9</w:t>
            </w:r>
          </w:p>
        </w:tc>
        <w:tc>
          <w:tcPr>
            <w:tcW w:w="126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1 407,0</w:t>
            </w:r>
          </w:p>
        </w:tc>
        <w:tc>
          <w:tcPr>
            <w:tcW w:w="144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 xml:space="preserve">1 466,9 </w:t>
            </w: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73,3</w:t>
            </w:r>
          </w:p>
        </w:tc>
        <w:tc>
          <w:tcPr>
            <w:tcW w:w="900" w:type="dxa"/>
          </w:tcPr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4720C8" w:rsidRPr="00ED56F6" w:rsidRDefault="004720C8" w:rsidP="008B7A39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ED56F6">
              <w:rPr>
                <w:b w:val="0"/>
                <w:bCs w:val="0"/>
                <w:sz w:val="20"/>
                <w:szCs w:val="20"/>
              </w:rPr>
              <w:t>104,3</w:t>
            </w:r>
          </w:p>
        </w:tc>
      </w:tr>
    </w:tbl>
    <w:p w:rsidR="003F6F41" w:rsidRDefault="004720C8" w:rsidP="004720C8">
      <w:pPr>
        <w:pStyle w:val="ac"/>
        <w:jc w:val="both"/>
        <w:rPr>
          <w:b w:val="0"/>
          <w:bCs w:val="0"/>
          <w:sz w:val="28"/>
        </w:rPr>
      </w:pPr>
      <w:r w:rsidRPr="006C6FEC">
        <w:rPr>
          <w:b w:val="0"/>
          <w:bCs w:val="0"/>
          <w:sz w:val="28"/>
        </w:rPr>
        <w:tab/>
      </w:r>
    </w:p>
    <w:p w:rsidR="004720C8" w:rsidRDefault="004720C8" w:rsidP="003F6F41">
      <w:pPr>
        <w:pStyle w:val="ac"/>
        <w:ind w:firstLine="708"/>
        <w:jc w:val="both"/>
        <w:rPr>
          <w:b w:val="0"/>
          <w:bCs w:val="0"/>
          <w:sz w:val="28"/>
        </w:rPr>
      </w:pPr>
      <w:r w:rsidRPr="006C6FEC">
        <w:rPr>
          <w:b w:val="0"/>
          <w:bCs w:val="0"/>
          <w:sz w:val="28"/>
        </w:rPr>
        <w:t>В 20</w:t>
      </w:r>
      <w:r>
        <w:rPr>
          <w:b w:val="0"/>
          <w:bCs w:val="0"/>
          <w:sz w:val="28"/>
        </w:rPr>
        <w:t>22</w:t>
      </w:r>
      <w:r w:rsidRPr="006C6FEC">
        <w:rPr>
          <w:b w:val="0"/>
          <w:bCs w:val="0"/>
          <w:sz w:val="28"/>
        </w:rPr>
        <w:t xml:space="preserve"> году действовало </w:t>
      </w:r>
      <w:r>
        <w:rPr>
          <w:b w:val="0"/>
          <w:bCs w:val="0"/>
          <w:sz w:val="28"/>
        </w:rPr>
        <w:t xml:space="preserve">376 </w:t>
      </w:r>
      <w:r w:rsidRPr="006C6FEC">
        <w:rPr>
          <w:b w:val="0"/>
          <w:bCs w:val="0"/>
          <w:sz w:val="28"/>
        </w:rPr>
        <w:t>договоров аренды земельных участков.</w:t>
      </w:r>
      <w:r>
        <w:rPr>
          <w:b w:val="0"/>
          <w:bCs w:val="0"/>
          <w:sz w:val="28"/>
        </w:rPr>
        <w:t xml:space="preserve"> Проведено 6 аукционов на право заключения договоров аренды земельных участков, расположенных на территории Дорогобужского городского поселения, по результатам которых заключено 6 договоров аренды земельных участков.                        41 договор аренды заключен без проведения торгов, из которых 40 договоров - для ведения огородничества, 1 договор – фармацевтическая деятельность.</w:t>
      </w:r>
    </w:p>
    <w:p w:rsidR="004720C8" w:rsidRDefault="004720C8" w:rsidP="004720C8">
      <w:pPr>
        <w:pStyle w:val="ac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Pr="0055179A">
        <w:rPr>
          <w:b w:val="0"/>
          <w:bCs w:val="0"/>
          <w:sz w:val="28"/>
        </w:rPr>
        <w:t>В 202</w:t>
      </w:r>
      <w:r>
        <w:rPr>
          <w:b w:val="0"/>
          <w:bCs w:val="0"/>
          <w:sz w:val="28"/>
        </w:rPr>
        <w:t>2</w:t>
      </w:r>
      <w:r w:rsidRPr="0055179A">
        <w:rPr>
          <w:b w:val="0"/>
          <w:bCs w:val="0"/>
          <w:sz w:val="28"/>
        </w:rPr>
        <w:t xml:space="preserve"> году велась претензионная работа по взиманию задолженности по арендным платежам за аренду земельных участков: направлено </w:t>
      </w:r>
      <w:r>
        <w:rPr>
          <w:b w:val="0"/>
          <w:bCs w:val="0"/>
          <w:sz w:val="28"/>
        </w:rPr>
        <w:t xml:space="preserve">24 </w:t>
      </w:r>
      <w:r w:rsidRPr="0055179A">
        <w:rPr>
          <w:b w:val="0"/>
          <w:bCs w:val="0"/>
          <w:sz w:val="28"/>
        </w:rPr>
        <w:t>претензи</w:t>
      </w:r>
      <w:r>
        <w:rPr>
          <w:b w:val="0"/>
          <w:bCs w:val="0"/>
          <w:sz w:val="28"/>
        </w:rPr>
        <w:t>и</w:t>
      </w:r>
      <w:r w:rsidRPr="0055179A">
        <w:rPr>
          <w:b w:val="0"/>
          <w:bCs w:val="0"/>
          <w:sz w:val="28"/>
        </w:rPr>
        <w:t>. По состоянию на 01.01.202</w:t>
      </w:r>
      <w:r>
        <w:rPr>
          <w:b w:val="0"/>
          <w:bCs w:val="0"/>
          <w:sz w:val="28"/>
        </w:rPr>
        <w:t>3</w:t>
      </w:r>
      <w:r w:rsidRPr="0055179A">
        <w:rPr>
          <w:b w:val="0"/>
          <w:bCs w:val="0"/>
          <w:sz w:val="28"/>
        </w:rPr>
        <w:t xml:space="preserve"> по данным претензиям оплачено </w:t>
      </w:r>
      <w:r>
        <w:rPr>
          <w:b w:val="0"/>
          <w:bCs w:val="0"/>
          <w:sz w:val="28"/>
        </w:rPr>
        <w:t xml:space="preserve">– 257,7 тыс. </w:t>
      </w:r>
      <w:r w:rsidRPr="0055179A">
        <w:rPr>
          <w:b w:val="0"/>
          <w:bCs w:val="0"/>
          <w:sz w:val="28"/>
        </w:rPr>
        <w:t>руб.</w:t>
      </w:r>
      <w:r>
        <w:rPr>
          <w:b w:val="0"/>
          <w:bCs w:val="0"/>
          <w:sz w:val="28"/>
        </w:rPr>
        <w:t xml:space="preserve"> В Дорогобужский районный суд Смоленской области подано 1 исковое заявление о взыскании задолженности. З</w:t>
      </w:r>
      <w:r w:rsidRPr="00895E06">
        <w:rPr>
          <w:b w:val="0"/>
          <w:bCs w:val="0"/>
          <w:sz w:val="28"/>
        </w:rPr>
        <w:t>адолженность по арендной плате</w:t>
      </w:r>
      <w:r>
        <w:rPr>
          <w:b w:val="0"/>
          <w:bCs w:val="0"/>
          <w:sz w:val="28"/>
        </w:rPr>
        <w:t xml:space="preserve"> на 01.01.2023 </w:t>
      </w:r>
      <w:r w:rsidRPr="00895E06">
        <w:rPr>
          <w:b w:val="0"/>
          <w:bCs w:val="0"/>
          <w:sz w:val="28"/>
        </w:rPr>
        <w:t xml:space="preserve">составляет </w:t>
      </w:r>
      <w:r>
        <w:rPr>
          <w:b w:val="0"/>
          <w:bCs w:val="0"/>
          <w:sz w:val="28"/>
        </w:rPr>
        <w:t>365,4 тыс. руб., пени 39,2 тыс. руб., в том числе по исполнительным листам и судебным приказам – 191,2 тыс. руб., пени 19,7 тыс. руб.</w:t>
      </w:r>
    </w:p>
    <w:p w:rsidR="004720C8" w:rsidRDefault="004720C8" w:rsidP="004720C8">
      <w:pPr>
        <w:pStyle w:val="ac"/>
        <w:ind w:firstLine="708"/>
        <w:jc w:val="both"/>
        <w:rPr>
          <w:b w:val="0"/>
          <w:bCs w:val="0"/>
          <w:sz w:val="28"/>
        </w:rPr>
      </w:pPr>
      <w:r w:rsidRPr="006C6FEC">
        <w:rPr>
          <w:b w:val="0"/>
          <w:bCs w:val="0"/>
          <w:sz w:val="28"/>
        </w:rPr>
        <w:lastRenderedPageBreak/>
        <w:t xml:space="preserve">Доходы бюджета </w:t>
      </w:r>
      <w:r>
        <w:rPr>
          <w:b w:val="0"/>
          <w:bCs w:val="0"/>
          <w:sz w:val="28"/>
        </w:rPr>
        <w:t>муниципального образования Дорогобужское городское поселение Дорогобужского района Смоленской области</w:t>
      </w:r>
      <w:r w:rsidRPr="006C6FEC">
        <w:rPr>
          <w:b w:val="0"/>
          <w:bCs w:val="0"/>
          <w:sz w:val="28"/>
        </w:rPr>
        <w:t xml:space="preserve"> от аренды земельных участков </w:t>
      </w:r>
      <w:r>
        <w:rPr>
          <w:b w:val="0"/>
          <w:bCs w:val="0"/>
          <w:sz w:val="28"/>
        </w:rPr>
        <w:t xml:space="preserve">за 2022 год </w:t>
      </w:r>
      <w:r w:rsidRPr="006C6FEC">
        <w:rPr>
          <w:b w:val="0"/>
          <w:bCs w:val="0"/>
          <w:sz w:val="28"/>
        </w:rPr>
        <w:t xml:space="preserve">составили </w:t>
      </w:r>
      <w:r w:rsidRPr="002A6A93">
        <w:rPr>
          <w:b w:val="0"/>
          <w:bCs w:val="0"/>
          <w:sz w:val="28"/>
          <w:szCs w:val="28"/>
        </w:rPr>
        <w:t>599,3</w:t>
      </w:r>
      <w:r>
        <w:rPr>
          <w:bCs w:val="0"/>
          <w:szCs w:val="20"/>
        </w:rPr>
        <w:t xml:space="preserve"> </w:t>
      </w:r>
      <w:r>
        <w:rPr>
          <w:b w:val="0"/>
          <w:bCs w:val="0"/>
          <w:sz w:val="28"/>
        </w:rPr>
        <w:t>тыс. рублей, что значительно меньше плановых значений - 987,8 тыс. руб., из-за расторжения большого количества договоров аренды по заявлениям арендаторов.</w:t>
      </w:r>
    </w:p>
    <w:p w:rsidR="004720C8" w:rsidRDefault="004720C8" w:rsidP="004720C8">
      <w:pPr>
        <w:pStyle w:val="ac"/>
        <w:ind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</w:t>
      </w:r>
      <w:r w:rsidRPr="00060380">
        <w:rPr>
          <w:b w:val="0"/>
          <w:bCs w:val="0"/>
          <w:sz w:val="28"/>
        </w:rPr>
        <w:t>20</w:t>
      </w:r>
      <w:r>
        <w:rPr>
          <w:b w:val="0"/>
          <w:bCs w:val="0"/>
          <w:sz w:val="28"/>
        </w:rPr>
        <w:t>22</w:t>
      </w:r>
      <w:r w:rsidRPr="00060380">
        <w:rPr>
          <w:b w:val="0"/>
          <w:bCs w:val="0"/>
          <w:sz w:val="28"/>
        </w:rPr>
        <w:t xml:space="preserve"> году заключено </w:t>
      </w:r>
      <w:r>
        <w:rPr>
          <w:b w:val="0"/>
          <w:bCs w:val="0"/>
          <w:sz w:val="28"/>
        </w:rPr>
        <w:t>26</w:t>
      </w:r>
      <w:r w:rsidRPr="00060380">
        <w:rPr>
          <w:b w:val="0"/>
          <w:bCs w:val="0"/>
          <w:sz w:val="28"/>
        </w:rPr>
        <w:t xml:space="preserve"> договор</w:t>
      </w:r>
      <w:r>
        <w:rPr>
          <w:b w:val="0"/>
          <w:bCs w:val="0"/>
          <w:sz w:val="28"/>
        </w:rPr>
        <w:t>ов</w:t>
      </w:r>
      <w:r w:rsidRPr="00060380">
        <w:rPr>
          <w:b w:val="0"/>
          <w:bCs w:val="0"/>
          <w:sz w:val="28"/>
        </w:rPr>
        <w:t xml:space="preserve"> купли-продажи земельных участков, из них  </w:t>
      </w:r>
      <w:r>
        <w:rPr>
          <w:b w:val="0"/>
          <w:bCs w:val="0"/>
          <w:sz w:val="28"/>
        </w:rPr>
        <w:t xml:space="preserve">10 </w:t>
      </w:r>
      <w:r w:rsidRPr="00060380">
        <w:rPr>
          <w:b w:val="0"/>
          <w:bCs w:val="0"/>
          <w:sz w:val="28"/>
        </w:rPr>
        <w:t>договор</w:t>
      </w:r>
      <w:r>
        <w:rPr>
          <w:b w:val="0"/>
          <w:bCs w:val="0"/>
          <w:sz w:val="28"/>
        </w:rPr>
        <w:t>ов</w:t>
      </w:r>
      <w:r w:rsidRPr="00060380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-</w:t>
      </w:r>
      <w:r w:rsidRPr="00060380">
        <w:rPr>
          <w:b w:val="0"/>
          <w:bCs w:val="0"/>
          <w:sz w:val="28"/>
        </w:rPr>
        <w:t xml:space="preserve"> для индивидуального жилищного строительства совокупной площадью </w:t>
      </w:r>
      <w:r>
        <w:rPr>
          <w:b w:val="0"/>
          <w:bCs w:val="0"/>
          <w:sz w:val="28"/>
        </w:rPr>
        <w:t xml:space="preserve">10547 </w:t>
      </w:r>
      <w:proofErr w:type="spellStart"/>
      <w:r w:rsidRPr="00060380">
        <w:rPr>
          <w:b w:val="0"/>
          <w:bCs w:val="0"/>
          <w:sz w:val="28"/>
        </w:rPr>
        <w:t>кв</w:t>
      </w:r>
      <w:proofErr w:type="gramStart"/>
      <w:r w:rsidRPr="00060380">
        <w:rPr>
          <w:b w:val="0"/>
          <w:bCs w:val="0"/>
          <w:sz w:val="28"/>
        </w:rPr>
        <w:t>.м</w:t>
      </w:r>
      <w:proofErr w:type="spellEnd"/>
      <w:proofErr w:type="gramEnd"/>
      <w:r w:rsidRPr="00060380">
        <w:rPr>
          <w:b w:val="0"/>
          <w:bCs w:val="0"/>
          <w:sz w:val="28"/>
        </w:rPr>
        <w:t xml:space="preserve">, </w:t>
      </w:r>
      <w:r>
        <w:rPr>
          <w:b w:val="0"/>
          <w:bCs w:val="0"/>
          <w:sz w:val="28"/>
        </w:rPr>
        <w:t xml:space="preserve">1 </w:t>
      </w:r>
      <w:r w:rsidRPr="00060380">
        <w:rPr>
          <w:b w:val="0"/>
          <w:bCs w:val="0"/>
          <w:sz w:val="28"/>
        </w:rPr>
        <w:t xml:space="preserve">договор – для </w:t>
      </w:r>
      <w:r>
        <w:rPr>
          <w:b w:val="0"/>
          <w:bCs w:val="0"/>
          <w:sz w:val="28"/>
        </w:rPr>
        <w:t>хранен</w:t>
      </w:r>
      <w:r w:rsidRPr="00060380">
        <w:rPr>
          <w:b w:val="0"/>
          <w:bCs w:val="0"/>
          <w:sz w:val="28"/>
        </w:rPr>
        <w:t xml:space="preserve">ия автотранспорта, </w:t>
      </w:r>
      <w:r>
        <w:rPr>
          <w:b w:val="0"/>
          <w:bCs w:val="0"/>
          <w:sz w:val="28"/>
        </w:rPr>
        <w:t xml:space="preserve">2 </w:t>
      </w:r>
      <w:r w:rsidRPr="00060380">
        <w:rPr>
          <w:b w:val="0"/>
          <w:bCs w:val="0"/>
          <w:sz w:val="28"/>
        </w:rPr>
        <w:t xml:space="preserve">договора </w:t>
      </w:r>
      <w:r>
        <w:rPr>
          <w:b w:val="0"/>
          <w:bCs w:val="0"/>
          <w:sz w:val="28"/>
        </w:rPr>
        <w:t>-</w:t>
      </w:r>
      <w:r w:rsidRPr="00060380">
        <w:rPr>
          <w:b w:val="0"/>
          <w:bCs w:val="0"/>
          <w:sz w:val="28"/>
        </w:rPr>
        <w:t xml:space="preserve"> под объекты торговли</w:t>
      </w:r>
      <w:r>
        <w:rPr>
          <w:b w:val="0"/>
          <w:bCs w:val="0"/>
          <w:sz w:val="28"/>
        </w:rPr>
        <w:t>,  2 договора – для производственной деятельности, 7 договоров - под блокированной жилой застройкой, 1 – под объектами придорожного сервиса, 1 – ведение огородничества, 1 – под пункт приема металлолома, 1 – отдых ( рекреация).</w:t>
      </w:r>
    </w:p>
    <w:p w:rsidR="004720C8" w:rsidRDefault="004720C8" w:rsidP="004720C8">
      <w:pPr>
        <w:pStyle w:val="ac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Pr="006C6FEC">
        <w:rPr>
          <w:b w:val="0"/>
          <w:bCs w:val="0"/>
          <w:sz w:val="28"/>
        </w:rPr>
        <w:t>Доходы от продажи земельных участков за 20</w:t>
      </w:r>
      <w:r>
        <w:rPr>
          <w:b w:val="0"/>
          <w:bCs w:val="0"/>
          <w:sz w:val="28"/>
        </w:rPr>
        <w:t>22</w:t>
      </w:r>
      <w:r w:rsidRPr="006C6FEC">
        <w:rPr>
          <w:b w:val="0"/>
          <w:bCs w:val="0"/>
          <w:sz w:val="28"/>
        </w:rPr>
        <w:t xml:space="preserve"> год составили </w:t>
      </w:r>
      <w:r>
        <w:rPr>
          <w:b w:val="0"/>
          <w:bCs w:val="0"/>
          <w:sz w:val="28"/>
        </w:rPr>
        <w:t>487,7</w:t>
      </w:r>
      <w:r w:rsidRPr="006C6FEC">
        <w:rPr>
          <w:b w:val="0"/>
          <w:bCs w:val="0"/>
          <w:sz w:val="28"/>
        </w:rPr>
        <w:t xml:space="preserve"> тыс. рублей, </w:t>
      </w:r>
      <w:r>
        <w:rPr>
          <w:b w:val="0"/>
          <w:bCs w:val="0"/>
          <w:sz w:val="28"/>
        </w:rPr>
        <w:t xml:space="preserve">при </w:t>
      </w:r>
      <w:r w:rsidRPr="006C6FEC">
        <w:rPr>
          <w:b w:val="0"/>
          <w:bCs w:val="0"/>
          <w:sz w:val="28"/>
        </w:rPr>
        <w:t>план</w:t>
      </w:r>
      <w:r>
        <w:rPr>
          <w:b w:val="0"/>
          <w:bCs w:val="0"/>
          <w:sz w:val="28"/>
        </w:rPr>
        <w:t>е 113,5 тыс. руб.</w:t>
      </w:r>
    </w:p>
    <w:p w:rsidR="004720C8" w:rsidRPr="00D96131" w:rsidRDefault="004720C8" w:rsidP="004720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proofErr w:type="gramStart"/>
      <w:r>
        <w:rPr>
          <w:rFonts w:ascii="Times New Roman" w:hAnsi="Times New Roman"/>
          <w:sz w:val="28"/>
          <w:szCs w:val="28"/>
        </w:rPr>
        <w:t>в рамках проведения м</w:t>
      </w:r>
      <w:r w:rsidRPr="000B2F3E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 земельного</w:t>
      </w:r>
      <w:r w:rsidRPr="000B2F3E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0B2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B2F3E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Дорогобужское городское поселение </w:t>
      </w:r>
      <w:r w:rsidRPr="000B2F3E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0B2F3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B2F3E"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sz w:val="28"/>
          <w:szCs w:val="28"/>
        </w:rPr>
        <w:t>п</w:t>
      </w:r>
      <w:r w:rsidRPr="00D96131">
        <w:rPr>
          <w:rFonts w:ascii="Times New Roman" w:hAnsi="Times New Roman"/>
          <w:color w:val="000000"/>
          <w:sz w:val="28"/>
          <w:szCs w:val="28"/>
        </w:rPr>
        <w:t>роведена одна проверка без взаимодействия с контролируемым лицом в отношении</w:t>
      </w:r>
      <w:proofErr w:type="gramEnd"/>
      <w:r w:rsidRPr="00D96131">
        <w:rPr>
          <w:rFonts w:ascii="Times New Roman" w:hAnsi="Times New Roman"/>
          <w:color w:val="000000"/>
          <w:sz w:val="28"/>
          <w:szCs w:val="28"/>
        </w:rPr>
        <w:t xml:space="preserve"> земельного участка из земель населенных пунктов, контролируемому лицу выдано предостережение о недопустимости нарушения обязательных требований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20C8" w:rsidRDefault="004720C8" w:rsidP="004720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B2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лановы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B2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B2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внеплановые проверки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муниципального земельного контроля не проводились по следующим причинам:</w:t>
      </w:r>
    </w:p>
    <w:p w:rsidR="004720C8" w:rsidRPr="000B2F3E" w:rsidRDefault="004720C8" w:rsidP="004720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2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  Постановлению Правительства РФ № 336 </w:t>
      </w:r>
      <w:r w:rsidR="00C14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B2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 w:rsidR="00C14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B2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 10 марта 2022 года введен мораторий на проведение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плановых проверок и ограничения на внеплановые проверки</w:t>
      </w:r>
      <w:r w:rsidRPr="000B2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720C8" w:rsidRPr="000B2F3E" w:rsidRDefault="004720C8" w:rsidP="004720C8">
      <w:pPr>
        <w:pStyle w:val="a7"/>
        <w:shd w:val="clear" w:color="auto" w:fill="FFFFFF"/>
        <w:spacing w:before="0" w:after="0"/>
        <w:ind w:firstLine="851"/>
        <w:rPr>
          <w:color w:val="000000"/>
          <w:sz w:val="28"/>
          <w:szCs w:val="28"/>
        </w:rPr>
      </w:pPr>
      <w:r w:rsidRPr="000B2F3E">
        <w:rPr>
          <w:color w:val="000000"/>
          <w:sz w:val="28"/>
          <w:szCs w:val="28"/>
        </w:rPr>
        <w:t xml:space="preserve"> - в</w:t>
      </w:r>
      <w:r w:rsidRPr="000B2F3E">
        <w:rPr>
          <w:color w:val="000000"/>
          <w:sz w:val="28"/>
          <w:szCs w:val="28"/>
          <w:shd w:val="clear" w:color="auto" w:fill="FFFFFF"/>
        </w:rPr>
        <w:t xml:space="preserve"> отношении юридических лиц и индивидуальных предпринимателей внеплановые проверки не проводились, в связи с отсутствием з</w:t>
      </w:r>
      <w:r w:rsidRPr="000B2F3E">
        <w:rPr>
          <w:color w:val="000000"/>
          <w:sz w:val="28"/>
          <w:szCs w:val="28"/>
        </w:rPr>
        <w:t xml:space="preserve">а указанный период </w:t>
      </w:r>
      <w:proofErr w:type="gramStart"/>
      <w:r w:rsidRPr="000B2F3E">
        <w:rPr>
          <w:color w:val="000000"/>
          <w:sz w:val="28"/>
          <w:szCs w:val="28"/>
        </w:rPr>
        <w:t>случаев угрозы причинения вреда жизни</w:t>
      </w:r>
      <w:proofErr w:type="gramEnd"/>
      <w:r w:rsidRPr="000B2F3E">
        <w:rPr>
          <w:color w:val="000000"/>
          <w:sz w:val="28"/>
          <w:szCs w:val="28"/>
        </w:rPr>
        <w:t xml:space="preserve">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4720C8" w:rsidRDefault="004720C8" w:rsidP="004720C8">
      <w:pPr>
        <w:pStyle w:val="ac"/>
        <w:jc w:val="both"/>
        <w:rPr>
          <w:b w:val="0"/>
          <w:bCs w:val="0"/>
          <w:sz w:val="28"/>
        </w:rPr>
      </w:pPr>
      <w:r w:rsidRPr="006C6FEC">
        <w:rPr>
          <w:b w:val="0"/>
          <w:bCs w:val="0"/>
          <w:sz w:val="28"/>
        </w:rPr>
        <w:tab/>
        <w:t>В 20</w:t>
      </w:r>
      <w:r>
        <w:rPr>
          <w:b w:val="0"/>
          <w:bCs w:val="0"/>
          <w:sz w:val="28"/>
        </w:rPr>
        <w:t>22</w:t>
      </w:r>
      <w:r w:rsidRPr="006C6FEC">
        <w:rPr>
          <w:b w:val="0"/>
          <w:bCs w:val="0"/>
          <w:sz w:val="28"/>
        </w:rPr>
        <w:t xml:space="preserve"> году действовал </w:t>
      </w:r>
      <w:r>
        <w:rPr>
          <w:b w:val="0"/>
          <w:bCs w:val="0"/>
          <w:sz w:val="28"/>
        </w:rPr>
        <w:t>1</w:t>
      </w:r>
      <w:r w:rsidRPr="006C6FEC">
        <w:rPr>
          <w:b w:val="0"/>
          <w:bCs w:val="0"/>
          <w:sz w:val="28"/>
        </w:rPr>
        <w:t xml:space="preserve"> договор аренды муниципального имущества. В аренду сданы объекты теплоснабжения города Дорогобужа</w:t>
      </w:r>
      <w:r>
        <w:rPr>
          <w:b w:val="0"/>
          <w:bCs w:val="0"/>
          <w:sz w:val="28"/>
        </w:rPr>
        <w:t>.</w:t>
      </w:r>
      <w:r w:rsidRPr="006C6FEC">
        <w:rPr>
          <w:b w:val="0"/>
          <w:bCs w:val="0"/>
          <w:sz w:val="28"/>
        </w:rPr>
        <w:t xml:space="preserve"> Доходы от аренды муниципального имущества по состоянию на 01.01.20</w:t>
      </w:r>
      <w:r>
        <w:rPr>
          <w:b w:val="0"/>
          <w:bCs w:val="0"/>
          <w:sz w:val="28"/>
        </w:rPr>
        <w:t>23</w:t>
      </w:r>
      <w:r w:rsidRPr="006C6FEC">
        <w:rPr>
          <w:b w:val="0"/>
          <w:bCs w:val="0"/>
          <w:sz w:val="28"/>
        </w:rPr>
        <w:t xml:space="preserve"> составили </w:t>
      </w:r>
      <w:r>
        <w:rPr>
          <w:b w:val="0"/>
          <w:bCs w:val="0"/>
          <w:sz w:val="28"/>
        </w:rPr>
        <w:t>379,8</w:t>
      </w:r>
      <w:r w:rsidRPr="006C6FEC">
        <w:rPr>
          <w:b w:val="0"/>
          <w:bCs w:val="0"/>
          <w:sz w:val="28"/>
        </w:rPr>
        <w:t xml:space="preserve"> тыс. рублей, </w:t>
      </w:r>
      <w:r>
        <w:rPr>
          <w:b w:val="0"/>
          <w:bCs w:val="0"/>
          <w:sz w:val="28"/>
        </w:rPr>
        <w:t>при плане 305,7 тыс. руб.</w:t>
      </w:r>
    </w:p>
    <w:p w:rsidR="004720C8" w:rsidRPr="000E3115" w:rsidRDefault="004720C8" w:rsidP="004720C8">
      <w:pPr>
        <w:pStyle w:val="aa"/>
        <w:tabs>
          <w:tab w:val="left" w:pos="720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0E3115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gramStart"/>
      <w:r w:rsidRPr="000E3115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0E3115">
        <w:rPr>
          <w:rFonts w:ascii="Times New Roman" w:hAnsi="Times New Roman"/>
          <w:sz w:val="28"/>
          <w:szCs w:val="28"/>
        </w:rPr>
        <w:t xml:space="preserve">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недвижимости, в соответствии с Федеральным законом  от 30.12.2020 № 518-ФЗ </w:t>
      </w:r>
      <w:r w:rsidR="00C14D27">
        <w:rPr>
          <w:rFonts w:ascii="Times New Roman" w:hAnsi="Times New Roman"/>
          <w:sz w:val="28"/>
          <w:szCs w:val="28"/>
        </w:rPr>
        <w:t>«</w:t>
      </w:r>
      <w:r w:rsidRPr="000E3115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14D27">
        <w:rPr>
          <w:rFonts w:ascii="Times New Roman" w:hAnsi="Times New Roman"/>
          <w:sz w:val="28"/>
          <w:szCs w:val="28"/>
        </w:rPr>
        <w:t>»</w:t>
      </w:r>
      <w:r w:rsidRPr="000E3115">
        <w:rPr>
          <w:rFonts w:ascii="Times New Roman" w:hAnsi="Times New Roman"/>
          <w:sz w:val="28"/>
          <w:szCs w:val="28"/>
        </w:rPr>
        <w:t>, проведены следующие мероприятия:</w:t>
      </w:r>
    </w:p>
    <w:p w:rsidR="004720C8" w:rsidRPr="000E3115" w:rsidRDefault="004720C8" w:rsidP="004720C8">
      <w:pPr>
        <w:pStyle w:val="aa"/>
        <w:tabs>
          <w:tab w:val="left" w:pos="720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0E3115">
        <w:rPr>
          <w:rFonts w:ascii="Times New Roman" w:hAnsi="Times New Roman"/>
          <w:sz w:val="28"/>
          <w:szCs w:val="28"/>
        </w:rPr>
        <w:t>- снято с государственного кадастрового учета 266 объектов;</w:t>
      </w:r>
    </w:p>
    <w:p w:rsidR="004720C8" w:rsidRPr="000E3115" w:rsidRDefault="004720C8" w:rsidP="00472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15">
        <w:rPr>
          <w:rFonts w:ascii="Times New Roman" w:hAnsi="Times New Roman"/>
          <w:sz w:val="28"/>
          <w:szCs w:val="28"/>
        </w:rPr>
        <w:t>- зарегистрированы права правообладателями на 334 объекта;</w:t>
      </w:r>
    </w:p>
    <w:p w:rsidR="004720C8" w:rsidRDefault="004720C8" w:rsidP="004720C8">
      <w:pPr>
        <w:spacing w:after="0" w:line="240" w:lineRule="auto"/>
        <w:ind w:firstLine="709"/>
        <w:jc w:val="both"/>
        <w:rPr>
          <w:b/>
          <w:bCs/>
          <w:sz w:val="28"/>
        </w:rPr>
      </w:pPr>
      <w:r w:rsidRPr="000E31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осуществлено </w:t>
      </w:r>
      <w:r w:rsidRPr="000E3115">
        <w:rPr>
          <w:rFonts w:ascii="Times New Roman" w:hAnsi="Times New Roman"/>
          <w:sz w:val="28"/>
          <w:szCs w:val="28"/>
        </w:rPr>
        <w:t>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E3115">
        <w:rPr>
          <w:rFonts w:ascii="Times New Roman" w:hAnsi="Times New Roman"/>
          <w:sz w:val="28"/>
          <w:szCs w:val="28"/>
        </w:rPr>
        <w:t xml:space="preserve"> населения о проводимой на территории муниципального образования </w:t>
      </w:r>
      <w:r w:rsidR="00C14D27">
        <w:rPr>
          <w:rFonts w:ascii="Times New Roman" w:hAnsi="Times New Roman"/>
          <w:sz w:val="28"/>
          <w:szCs w:val="28"/>
        </w:rPr>
        <w:t>«</w:t>
      </w:r>
      <w:r w:rsidRPr="000E3115">
        <w:rPr>
          <w:rFonts w:ascii="Times New Roman" w:hAnsi="Times New Roman"/>
          <w:sz w:val="28"/>
          <w:szCs w:val="28"/>
        </w:rPr>
        <w:t>Дорогобужский район</w:t>
      </w:r>
      <w:r w:rsidR="00C14D27">
        <w:rPr>
          <w:rFonts w:ascii="Times New Roman" w:hAnsi="Times New Roman"/>
          <w:sz w:val="28"/>
          <w:szCs w:val="28"/>
        </w:rPr>
        <w:t>»</w:t>
      </w:r>
      <w:r w:rsidRPr="000E3115">
        <w:rPr>
          <w:rFonts w:ascii="Times New Roman" w:hAnsi="Times New Roman"/>
          <w:sz w:val="28"/>
          <w:szCs w:val="28"/>
        </w:rPr>
        <w:t xml:space="preserve"> Смоленской области работе по выявлению правообладателей ранее учтенных объектов недвижимости.</w:t>
      </w:r>
    </w:p>
    <w:p w:rsidR="004720C8" w:rsidRPr="008322D4" w:rsidRDefault="004720C8" w:rsidP="004720C8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lastRenderedPageBreak/>
        <w:tab/>
      </w:r>
      <w:r w:rsidRPr="008322D4">
        <w:rPr>
          <w:b w:val="0"/>
          <w:sz w:val="28"/>
          <w:szCs w:val="28"/>
        </w:rPr>
        <w:t xml:space="preserve">В рамках муниципальной программы </w:t>
      </w:r>
      <w:r w:rsidR="00C14D27">
        <w:rPr>
          <w:b w:val="0"/>
          <w:sz w:val="28"/>
          <w:szCs w:val="28"/>
        </w:rPr>
        <w:t>«</w:t>
      </w:r>
      <w:r w:rsidRPr="008322D4">
        <w:rPr>
          <w:b w:val="0"/>
          <w:sz w:val="28"/>
          <w:szCs w:val="28"/>
        </w:rPr>
        <w:t>Управление муниципальным имуществом и земельными ресурсами муниципального образования Дорогобужское городское поселение Дорогобужского район Смоленской области</w:t>
      </w:r>
      <w:r w:rsidR="00C14D2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8322D4">
        <w:rPr>
          <w:b w:val="0"/>
          <w:sz w:val="28"/>
          <w:szCs w:val="28"/>
        </w:rPr>
        <w:t>в 202</w:t>
      </w:r>
      <w:r>
        <w:rPr>
          <w:b w:val="0"/>
          <w:sz w:val="28"/>
          <w:szCs w:val="28"/>
        </w:rPr>
        <w:t>2</w:t>
      </w:r>
      <w:r w:rsidRPr="008322D4">
        <w:rPr>
          <w:b w:val="0"/>
          <w:sz w:val="28"/>
          <w:szCs w:val="28"/>
        </w:rPr>
        <w:t xml:space="preserve"> году  реализовывалс</w:t>
      </w:r>
      <w:r>
        <w:rPr>
          <w:b w:val="0"/>
          <w:sz w:val="28"/>
          <w:szCs w:val="28"/>
        </w:rPr>
        <w:t>я</w:t>
      </w:r>
      <w:r w:rsidRPr="008322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комплекс процессных </w:t>
      </w:r>
      <w:r w:rsidRPr="008322D4">
        <w:rPr>
          <w:b w:val="0"/>
          <w:sz w:val="28"/>
          <w:szCs w:val="28"/>
        </w:rPr>
        <w:t>мероприяти</w:t>
      </w:r>
      <w:r>
        <w:rPr>
          <w:b w:val="0"/>
          <w:sz w:val="28"/>
          <w:szCs w:val="28"/>
        </w:rPr>
        <w:t xml:space="preserve">й </w:t>
      </w:r>
      <w:r w:rsidR="00C14D27">
        <w:rPr>
          <w:b w:val="0"/>
          <w:sz w:val="28"/>
          <w:szCs w:val="28"/>
        </w:rPr>
        <w:t>«</w:t>
      </w:r>
      <w:r w:rsidRPr="008322D4">
        <w:rPr>
          <w:b w:val="0"/>
          <w:sz w:val="28"/>
          <w:szCs w:val="28"/>
        </w:rPr>
        <w:t>Управление и распоряжение муниципальным имуществом и земельными ресурсами</w:t>
      </w:r>
      <w:r w:rsidR="00C14D2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 результате чего осуществлено следующее</w:t>
      </w:r>
      <w:r w:rsidRPr="008322D4">
        <w:rPr>
          <w:b w:val="0"/>
          <w:sz w:val="28"/>
          <w:szCs w:val="28"/>
        </w:rPr>
        <w:t>:</w:t>
      </w:r>
    </w:p>
    <w:p w:rsidR="004720C8" w:rsidRDefault="004720C8" w:rsidP="0047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99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31814">
        <w:rPr>
          <w:rFonts w:ascii="Times New Roman" w:hAnsi="Times New Roman"/>
          <w:sz w:val="28"/>
          <w:szCs w:val="28"/>
        </w:rPr>
        <w:t>ыполнен</w:t>
      </w:r>
      <w:r>
        <w:rPr>
          <w:rFonts w:ascii="Times New Roman" w:hAnsi="Times New Roman"/>
          <w:sz w:val="28"/>
          <w:szCs w:val="28"/>
        </w:rPr>
        <w:t>ы</w:t>
      </w:r>
      <w:r w:rsidRPr="00031814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е</w:t>
      </w:r>
      <w:r w:rsidRPr="0003181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031814">
        <w:rPr>
          <w:rFonts w:ascii="Times New Roman" w:hAnsi="Times New Roman"/>
          <w:sz w:val="28"/>
          <w:szCs w:val="28"/>
        </w:rPr>
        <w:t xml:space="preserve"> с изготовлением техническ</w:t>
      </w:r>
      <w:r>
        <w:rPr>
          <w:rFonts w:ascii="Times New Roman" w:hAnsi="Times New Roman"/>
          <w:sz w:val="28"/>
          <w:szCs w:val="28"/>
        </w:rPr>
        <w:t>их</w:t>
      </w:r>
      <w:r w:rsidRPr="00031814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 на следующие</w:t>
      </w:r>
      <w:r w:rsidRPr="0003181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ы:</w:t>
      </w:r>
      <w:r w:rsidRPr="00031814">
        <w:rPr>
          <w:rFonts w:ascii="Times New Roman" w:hAnsi="Times New Roman"/>
          <w:sz w:val="28"/>
          <w:szCs w:val="28"/>
        </w:rPr>
        <w:t xml:space="preserve">  канализационн</w:t>
      </w:r>
      <w:r>
        <w:rPr>
          <w:rFonts w:ascii="Times New Roman" w:hAnsi="Times New Roman"/>
          <w:sz w:val="28"/>
          <w:szCs w:val="28"/>
        </w:rPr>
        <w:t>ая</w:t>
      </w:r>
      <w:r w:rsidRPr="00031814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я</w:t>
      </w:r>
      <w:r w:rsidRPr="00031814">
        <w:rPr>
          <w:rFonts w:ascii="Times New Roman" w:hAnsi="Times New Roman"/>
          <w:sz w:val="28"/>
          <w:szCs w:val="28"/>
        </w:rPr>
        <w:t xml:space="preserve"> по ул. Седова, д. 47 </w:t>
      </w:r>
      <w:r w:rsidR="00C14D27">
        <w:rPr>
          <w:rFonts w:ascii="Times New Roman" w:hAnsi="Times New Roman"/>
          <w:sz w:val="28"/>
          <w:szCs w:val="28"/>
        </w:rPr>
        <w:t>«</w:t>
      </w:r>
      <w:r w:rsidRPr="00031814">
        <w:rPr>
          <w:rFonts w:ascii="Times New Roman" w:hAnsi="Times New Roman"/>
          <w:sz w:val="28"/>
          <w:szCs w:val="28"/>
        </w:rPr>
        <w:t>а</w:t>
      </w:r>
      <w:r w:rsidR="00C14D27">
        <w:rPr>
          <w:rFonts w:ascii="Times New Roman" w:hAnsi="Times New Roman"/>
          <w:sz w:val="28"/>
          <w:szCs w:val="28"/>
        </w:rPr>
        <w:t>»</w:t>
      </w:r>
      <w:r w:rsidRPr="00031814">
        <w:rPr>
          <w:rFonts w:ascii="Times New Roman" w:hAnsi="Times New Roman"/>
          <w:sz w:val="28"/>
          <w:szCs w:val="28"/>
        </w:rPr>
        <w:t xml:space="preserve"> (5 канализационных колодцев), расположенн</w:t>
      </w:r>
      <w:r>
        <w:rPr>
          <w:rFonts w:ascii="Times New Roman" w:hAnsi="Times New Roman"/>
          <w:sz w:val="28"/>
          <w:szCs w:val="28"/>
        </w:rPr>
        <w:t>ая</w:t>
      </w:r>
      <w:r w:rsidRPr="00031814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031814">
        <w:rPr>
          <w:rFonts w:ascii="Times New Roman" w:hAnsi="Times New Roman"/>
          <w:sz w:val="28"/>
          <w:szCs w:val="28"/>
        </w:rPr>
        <w:t>Смоленская область, Дорогобужский район, г. Дорогобуж, ул. Седова</w:t>
      </w:r>
      <w:r w:rsidRPr="00031814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жилой дом </w:t>
      </w:r>
      <w:r w:rsidRPr="00A03199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6</w:t>
      </w:r>
      <w:r w:rsidRPr="00A03199"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/>
          <w:sz w:val="28"/>
          <w:szCs w:val="28"/>
        </w:rPr>
        <w:t>Пайтерова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Дорогобуже; водопроводные сети по ул. Ленина, ул. Пушкина в г. Дорогобуже; уточнено местоположение здания на земельном участке по ул. ДОС в                           г. Дорогобуже;</w:t>
      </w:r>
      <w:proofErr w:type="gramEnd"/>
    </w:p>
    <w:p w:rsidR="004720C8" w:rsidRPr="001A3536" w:rsidRDefault="004720C8" w:rsidP="0047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0319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A3536">
        <w:rPr>
          <w:rFonts w:ascii="Times New Roman" w:hAnsi="Times New Roman"/>
          <w:sz w:val="28"/>
          <w:szCs w:val="28"/>
        </w:rPr>
        <w:t>ыполнен</w:t>
      </w:r>
      <w:r>
        <w:rPr>
          <w:rFonts w:ascii="Times New Roman" w:hAnsi="Times New Roman"/>
          <w:sz w:val="28"/>
          <w:szCs w:val="28"/>
        </w:rPr>
        <w:t>ы</w:t>
      </w:r>
      <w:r w:rsidRPr="001A3536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е</w:t>
      </w:r>
      <w:r w:rsidRPr="001A353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1A3536">
        <w:rPr>
          <w:rFonts w:ascii="Times New Roman" w:hAnsi="Times New Roman"/>
          <w:sz w:val="28"/>
          <w:szCs w:val="28"/>
        </w:rPr>
        <w:t xml:space="preserve"> с изготовлением технических планов, межевых планов на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A3536">
        <w:rPr>
          <w:rFonts w:ascii="Times New Roman" w:hAnsi="Times New Roman"/>
          <w:sz w:val="28"/>
          <w:szCs w:val="28"/>
        </w:rPr>
        <w:t>автомобильны</w:t>
      </w:r>
      <w:r>
        <w:rPr>
          <w:rFonts w:ascii="Times New Roman" w:hAnsi="Times New Roman"/>
          <w:sz w:val="28"/>
          <w:szCs w:val="28"/>
        </w:rPr>
        <w:t>х</w:t>
      </w:r>
      <w:r w:rsidRPr="001A3536">
        <w:rPr>
          <w:rFonts w:ascii="Times New Roman" w:hAnsi="Times New Roman"/>
          <w:sz w:val="28"/>
          <w:szCs w:val="28"/>
        </w:rPr>
        <w:t xml:space="preserve"> дорог и земельные участки под ними в                г. Дорогобуже</w:t>
      </w:r>
      <w:r>
        <w:rPr>
          <w:rFonts w:ascii="Times New Roman" w:hAnsi="Times New Roman"/>
          <w:sz w:val="28"/>
          <w:szCs w:val="28"/>
        </w:rPr>
        <w:t xml:space="preserve">: ул. Пржевальского, пер. Филиппов, пер. Приднепровский,                      пер. Нахимова, пер. </w:t>
      </w:r>
      <w:proofErr w:type="spellStart"/>
      <w:r>
        <w:rPr>
          <w:rFonts w:ascii="Times New Roman" w:hAnsi="Times New Roman"/>
          <w:sz w:val="28"/>
          <w:szCs w:val="28"/>
        </w:rPr>
        <w:t>Перекопский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пер. Днепровский, ул. </w:t>
      </w:r>
      <w:proofErr w:type="spellStart"/>
      <w:r>
        <w:rPr>
          <w:rFonts w:ascii="Times New Roman" w:hAnsi="Times New Roman"/>
          <w:sz w:val="28"/>
          <w:szCs w:val="28"/>
        </w:rPr>
        <w:t>Смолякова</w:t>
      </w:r>
      <w:proofErr w:type="spellEnd"/>
      <w:r w:rsidRPr="001A3536">
        <w:rPr>
          <w:rFonts w:ascii="Times New Roman" w:hAnsi="Times New Roman"/>
          <w:sz w:val="28"/>
          <w:szCs w:val="28"/>
        </w:rPr>
        <w:t>;</w:t>
      </w:r>
      <w:proofErr w:type="gramEnd"/>
    </w:p>
    <w:p w:rsidR="004720C8" w:rsidRPr="00A03199" w:rsidRDefault="004720C8" w:rsidP="0047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A03199">
        <w:rPr>
          <w:rFonts w:ascii="Times New Roman" w:hAnsi="Times New Roman"/>
          <w:sz w:val="28"/>
          <w:szCs w:val="28"/>
        </w:rPr>
        <w:t>выполнены кадастровые работы</w:t>
      </w:r>
      <w:r>
        <w:rPr>
          <w:rFonts w:ascii="Times New Roman" w:hAnsi="Times New Roman"/>
          <w:sz w:val="28"/>
          <w:szCs w:val="28"/>
        </w:rPr>
        <w:t xml:space="preserve"> по снятию с государственного кадастрового учета жилого дома и квартир в нем, расположенных по адресу: г. Дорогобуж,                    пер. </w:t>
      </w:r>
      <w:proofErr w:type="spellStart"/>
      <w:r>
        <w:rPr>
          <w:rFonts w:ascii="Times New Roman" w:hAnsi="Times New Roman"/>
          <w:sz w:val="28"/>
          <w:szCs w:val="28"/>
        </w:rPr>
        <w:t>Перекопский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д. 11. </w:t>
      </w:r>
    </w:p>
    <w:p w:rsidR="004720C8" w:rsidRDefault="004720C8" w:rsidP="004720C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A031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03199">
        <w:rPr>
          <w:rFonts w:ascii="Times New Roman" w:hAnsi="Times New Roman"/>
          <w:sz w:val="28"/>
          <w:szCs w:val="28"/>
        </w:rPr>
        <w:t xml:space="preserve">-  выполнены кадастровые работы </w:t>
      </w:r>
      <w:r>
        <w:rPr>
          <w:rFonts w:ascii="Times New Roman" w:hAnsi="Times New Roman"/>
          <w:sz w:val="28"/>
          <w:szCs w:val="28"/>
        </w:rPr>
        <w:t>с изготовлением межевых планов: на   земельный</w:t>
      </w:r>
      <w:r w:rsidRPr="00A03199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A0319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под автомобильной дорогой по ул. ДОС </w:t>
      </w:r>
      <w:r w:rsidRPr="00A03199">
        <w:rPr>
          <w:rFonts w:ascii="Times New Roman" w:hAnsi="Times New Roman"/>
          <w:sz w:val="28"/>
          <w:szCs w:val="28"/>
        </w:rPr>
        <w:t>в г. Дорогобуже</w:t>
      </w:r>
      <w:r>
        <w:rPr>
          <w:rFonts w:ascii="Times New Roman" w:hAnsi="Times New Roman"/>
          <w:sz w:val="28"/>
          <w:szCs w:val="28"/>
        </w:rPr>
        <w:t xml:space="preserve">; на 7 земельных участков под контейнерными площадками в г. Дорогобуже: по пер. 1-й Гусинский, пер. </w:t>
      </w:r>
      <w:proofErr w:type="spellStart"/>
      <w:r>
        <w:rPr>
          <w:rFonts w:ascii="Times New Roman" w:hAnsi="Times New Roman"/>
          <w:sz w:val="28"/>
          <w:szCs w:val="28"/>
        </w:rPr>
        <w:t>Таштамира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/>
          <w:sz w:val="28"/>
          <w:szCs w:val="28"/>
        </w:rPr>
        <w:t>, ул. Карла Маркса, ул. Ленина, ул. Плеханова;</w:t>
      </w:r>
      <w:proofErr w:type="gramEnd"/>
    </w:p>
    <w:p w:rsidR="004720C8" w:rsidRDefault="004720C8" w:rsidP="00472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A3848">
        <w:rPr>
          <w:rFonts w:ascii="Times New Roman" w:hAnsi="Times New Roman"/>
          <w:sz w:val="28"/>
          <w:szCs w:val="28"/>
        </w:rPr>
        <w:t>ыполнен</w:t>
      </w:r>
      <w:r>
        <w:rPr>
          <w:rFonts w:ascii="Times New Roman" w:hAnsi="Times New Roman"/>
          <w:sz w:val="28"/>
          <w:szCs w:val="28"/>
        </w:rPr>
        <w:t>ы</w:t>
      </w:r>
      <w:r w:rsidRPr="00BA384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BA3848">
        <w:rPr>
          <w:rFonts w:ascii="Times New Roman" w:hAnsi="Times New Roman"/>
          <w:sz w:val="28"/>
          <w:szCs w:val="28"/>
        </w:rPr>
        <w:t xml:space="preserve"> по разработке проектов межевания территорий под многоквартирными жилыми домами на территории </w:t>
      </w:r>
      <w:r>
        <w:rPr>
          <w:rFonts w:ascii="Times New Roman" w:hAnsi="Times New Roman"/>
          <w:sz w:val="28"/>
          <w:szCs w:val="28"/>
        </w:rPr>
        <w:t>г.</w:t>
      </w:r>
      <w:r w:rsidRPr="00BA3848">
        <w:rPr>
          <w:rFonts w:ascii="Times New Roman" w:hAnsi="Times New Roman"/>
          <w:sz w:val="28"/>
          <w:szCs w:val="28"/>
        </w:rPr>
        <w:t xml:space="preserve"> Дорогобужа Дорогобужского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4720C8" w:rsidRPr="00BA3848" w:rsidRDefault="004720C8" w:rsidP="00472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BA3848">
        <w:rPr>
          <w:rFonts w:ascii="Times New Roman" w:hAnsi="Times New Roman"/>
          <w:sz w:val="28"/>
          <w:szCs w:val="28"/>
        </w:rPr>
        <w:t>ыполнен</w:t>
      </w:r>
      <w:r>
        <w:rPr>
          <w:rFonts w:ascii="Times New Roman" w:hAnsi="Times New Roman"/>
          <w:sz w:val="28"/>
          <w:szCs w:val="28"/>
        </w:rPr>
        <w:t>ы</w:t>
      </w:r>
      <w:r w:rsidRPr="00BA3848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е</w:t>
      </w:r>
      <w:r w:rsidRPr="00BA384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BA3848">
        <w:rPr>
          <w:rFonts w:ascii="Times New Roman" w:hAnsi="Times New Roman"/>
          <w:sz w:val="28"/>
          <w:szCs w:val="28"/>
        </w:rPr>
        <w:t xml:space="preserve"> по межеванию земельных участков под многоквартирными жилыми домами в соответствии с </w:t>
      </w:r>
      <w:r w:rsidR="00C14D27">
        <w:rPr>
          <w:rFonts w:ascii="Times New Roman" w:hAnsi="Times New Roman"/>
          <w:sz w:val="28"/>
          <w:szCs w:val="28"/>
        </w:rPr>
        <w:t>«</w:t>
      </w:r>
      <w:r w:rsidRPr="00BA3848">
        <w:rPr>
          <w:rFonts w:ascii="Times New Roman" w:hAnsi="Times New Roman"/>
          <w:sz w:val="28"/>
          <w:szCs w:val="28"/>
        </w:rPr>
        <w:t xml:space="preserve">Проектом планировки и межевания застроенных территорий квартала в границах ул. Чистякова - ул. Мира – ул. </w:t>
      </w:r>
      <w:proofErr w:type="spellStart"/>
      <w:r w:rsidRPr="00BA3848">
        <w:rPr>
          <w:rFonts w:ascii="Times New Roman" w:hAnsi="Times New Roman"/>
          <w:sz w:val="28"/>
          <w:szCs w:val="28"/>
        </w:rPr>
        <w:t>Путенкова</w:t>
      </w:r>
      <w:proofErr w:type="spellEnd"/>
      <w:r w:rsidRPr="00BA3848">
        <w:rPr>
          <w:rFonts w:ascii="Times New Roman" w:hAnsi="Times New Roman"/>
          <w:sz w:val="28"/>
          <w:szCs w:val="28"/>
        </w:rPr>
        <w:t xml:space="preserve"> в г. Дорогобуж Смоленской области</w:t>
      </w:r>
      <w:r w:rsidR="00C14D27">
        <w:rPr>
          <w:rFonts w:ascii="Times New Roman" w:hAnsi="Times New Roman"/>
          <w:sz w:val="28"/>
          <w:szCs w:val="28"/>
        </w:rPr>
        <w:t>»</w:t>
      </w:r>
      <w:r w:rsidRPr="00BA3848">
        <w:rPr>
          <w:rFonts w:ascii="Times New Roman" w:hAnsi="Times New Roman"/>
          <w:sz w:val="28"/>
          <w:szCs w:val="28"/>
        </w:rPr>
        <w:t xml:space="preserve">, </w:t>
      </w:r>
      <w:r w:rsidR="00C14D27">
        <w:rPr>
          <w:rFonts w:ascii="Times New Roman" w:hAnsi="Times New Roman"/>
          <w:sz w:val="28"/>
          <w:szCs w:val="28"/>
        </w:rPr>
        <w:t>«</w:t>
      </w:r>
      <w:r w:rsidRPr="00BA3848">
        <w:rPr>
          <w:rFonts w:ascii="Times New Roman" w:hAnsi="Times New Roman"/>
          <w:sz w:val="28"/>
          <w:szCs w:val="28"/>
        </w:rPr>
        <w:t xml:space="preserve">Проектом планировки и межевания застроенных территорий квартала в границах ул. Калинина -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A3848">
        <w:rPr>
          <w:rFonts w:ascii="Times New Roman" w:hAnsi="Times New Roman"/>
          <w:sz w:val="28"/>
          <w:szCs w:val="28"/>
        </w:rPr>
        <w:t>пер. Строителей в г. Дорогобуж Смоленской области</w:t>
      </w:r>
      <w:r w:rsidR="00C14D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BA3848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4720C8" w:rsidRPr="00A03199" w:rsidRDefault="004720C8" w:rsidP="00472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3199">
        <w:rPr>
          <w:rFonts w:ascii="Times New Roman" w:hAnsi="Times New Roman"/>
          <w:color w:val="000000"/>
          <w:sz w:val="28"/>
          <w:szCs w:val="28"/>
        </w:rPr>
        <w:t>оплачен налог на имущество и транспортный налог, исполнительские сборы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03199">
        <w:rPr>
          <w:rFonts w:ascii="Times New Roman" w:hAnsi="Times New Roman"/>
          <w:sz w:val="28"/>
          <w:szCs w:val="28"/>
        </w:rPr>
        <w:t xml:space="preserve"> </w:t>
      </w:r>
    </w:p>
    <w:p w:rsidR="00CD5440" w:rsidRDefault="00CD5440" w:rsidP="00CD54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3199">
        <w:rPr>
          <w:rFonts w:ascii="Times New Roman" w:hAnsi="Times New Roman"/>
          <w:color w:val="000000"/>
          <w:sz w:val="28"/>
          <w:szCs w:val="28"/>
        </w:rPr>
        <w:t>- оплачен</w:t>
      </w:r>
      <w:r>
        <w:rPr>
          <w:rFonts w:ascii="Times New Roman" w:hAnsi="Times New Roman"/>
          <w:color w:val="000000"/>
          <w:sz w:val="28"/>
          <w:szCs w:val="28"/>
        </w:rPr>
        <w:t>ы услуги по содержанию и ремонту общедомового имущества в МКД за нежилые помещения, находящиеся в собственности Дорогобужского городского поселения Дорогобужского района Смоленской области;</w:t>
      </w:r>
    </w:p>
    <w:p w:rsidR="00CD5440" w:rsidRDefault="00CD5440" w:rsidP="00CD54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оплачены взносы на капитальный ремонт жилых и нежилых помещений,</w:t>
      </w:r>
      <w:r w:rsidRPr="002B03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находящихся в собственности Дорогобужского городского поселения Дорогобужского района Смоленской области;</w:t>
      </w:r>
    </w:p>
    <w:p w:rsidR="004720C8" w:rsidRPr="00A03199" w:rsidRDefault="004720C8" w:rsidP="00472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приобретены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извещатели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пожарные дымовые оптико-электронные автономные ИП212-142</w:t>
      </w:r>
      <w:r w:rsidRPr="00A03199">
        <w:rPr>
          <w:rFonts w:ascii="Times New Roman" w:hAnsi="Times New Roman"/>
          <w:color w:val="000000"/>
          <w:sz w:val="28"/>
          <w:szCs w:val="28"/>
        </w:rPr>
        <w:t>.</w:t>
      </w:r>
    </w:p>
    <w:p w:rsidR="004720C8" w:rsidRDefault="004720C8" w:rsidP="0047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99">
        <w:rPr>
          <w:rFonts w:ascii="Times New Roman" w:hAnsi="Times New Roman"/>
          <w:color w:val="000000"/>
          <w:sz w:val="28"/>
          <w:szCs w:val="28"/>
        </w:rPr>
        <w:tab/>
      </w:r>
      <w:r w:rsidRPr="00A03199">
        <w:rPr>
          <w:rFonts w:ascii="Times New Roman" w:hAnsi="Times New Roman"/>
          <w:sz w:val="28"/>
          <w:szCs w:val="28"/>
        </w:rPr>
        <w:t>Запланированные программные мероприятия выполнены в полном объеме.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Pr="00A03199">
        <w:rPr>
          <w:rFonts w:ascii="Times New Roman" w:hAnsi="Times New Roman"/>
          <w:sz w:val="28"/>
          <w:szCs w:val="28"/>
        </w:rPr>
        <w:t xml:space="preserve"> освоения финансовых средств по муниципальной программе составляет 92,</w:t>
      </w:r>
      <w:r>
        <w:rPr>
          <w:rFonts w:ascii="Times New Roman" w:hAnsi="Times New Roman"/>
          <w:sz w:val="28"/>
          <w:szCs w:val="28"/>
        </w:rPr>
        <w:t>2</w:t>
      </w:r>
      <w:r w:rsidRPr="00A03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Pr="00A03199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2</w:t>
      </w:r>
      <w:r w:rsidRPr="00A03199">
        <w:rPr>
          <w:rFonts w:ascii="Times New Roman" w:hAnsi="Times New Roman"/>
          <w:sz w:val="28"/>
          <w:szCs w:val="28"/>
        </w:rPr>
        <w:t xml:space="preserve"> году муниципальная программа </w:t>
      </w:r>
      <w:r w:rsidR="00C14D27">
        <w:rPr>
          <w:rFonts w:ascii="Times New Roman" w:hAnsi="Times New Roman"/>
          <w:sz w:val="28"/>
          <w:szCs w:val="28"/>
        </w:rPr>
        <w:t>«</w:t>
      </w:r>
      <w:r w:rsidRPr="00FC71A0">
        <w:rPr>
          <w:rFonts w:ascii="Times New Roman" w:hAnsi="Times New Roman"/>
          <w:sz w:val="28"/>
          <w:szCs w:val="28"/>
        </w:rPr>
        <w:t xml:space="preserve">Управление муниципальным </w:t>
      </w:r>
      <w:r w:rsidRPr="00FC71A0">
        <w:rPr>
          <w:rFonts w:ascii="Times New Roman" w:hAnsi="Times New Roman"/>
          <w:sz w:val="28"/>
          <w:szCs w:val="28"/>
        </w:rPr>
        <w:lastRenderedPageBreak/>
        <w:t>имуществом и земельными ресурсами муниципального образования Дорогобужское городское поселение Дорогобужского район Смоленской области</w:t>
      </w:r>
      <w:r w:rsidR="00C14D27">
        <w:rPr>
          <w:rFonts w:ascii="Times New Roman" w:hAnsi="Times New Roman"/>
          <w:sz w:val="28"/>
          <w:szCs w:val="28"/>
        </w:rPr>
        <w:t>»</w:t>
      </w:r>
      <w:r w:rsidRPr="00A03199">
        <w:rPr>
          <w:rFonts w:ascii="Times New Roman" w:hAnsi="Times New Roman"/>
          <w:sz w:val="28"/>
          <w:szCs w:val="28"/>
        </w:rPr>
        <w:t xml:space="preserve"> реализована эффективно.</w:t>
      </w:r>
    </w:p>
    <w:p w:rsidR="00033B92" w:rsidRDefault="00033B92" w:rsidP="00C07B22">
      <w:pPr>
        <w:tabs>
          <w:tab w:val="left" w:pos="47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B7" w:rsidRDefault="001211B7" w:rsidP="00C07B22">
      <w:pPr>
        <w:tabs>
          <w:tab w:val="left" w:pos="47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2E">
        <w:rPr>
          <w:rFonts w:ascii="Times New Roman" w:hAnsi="Times New Roman" w:cs="Times New Roman"/>
          <w:b/>
          <w:sz w:val="28"/>
          <w:szCs w:val="28"/>
        </w:rPr>
        <w:t>Моногород – Дорогобуж</w:t>
      </w:r>
    </w:p>
    <w:p w:rsidR="00485EB7" w:rsidRDefault="00485EB7" w:rsidP="00C07B22">
      <w:pPr>
        <w:tabs>
          <w:tab w:val="left" w:pos="47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B7" w:rsidRPr="00642FFC" w:rsidRDefault="00485EB7" w:rsidP="00485EB7">
      <w:pPr>
        <w:tabs>
          <w:tab w:val="left" w:pos="69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3FE">
        <w:rPr>
          <w:rFonts w:ascii="Times New Roman" w:hAnsi="Times New Roman" w:cs="Times New Roman"/>
          <w:sz w:val="28"/>
          <w:szCs w:val="28"/>
        </w:rPr>
        <w:t>В 2022 году в</w:t>
      </w:r>
      <w:r w:rsidRPr="00EC5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Дорогобужском городском поселении </w:t>
      </w:r>
      <w:r w:rsidRPr="00EC53FE">
        <w:rPr>
          <w:rFonts w:ascii="Times New Roman" w:eastAsia="Calibri" w:hAnsi="Times New Roman" w:cs="Times New Roman"/>
          <w:sz w:val="28"/>
          <w:szCs w:val="28"/>
        </w:rPr>
        <w:t>Дорогобужск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C53F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C53FE">
        <w:rPr>
          <w:rFonts w:ascii="Times New Roman" w:eastAsia="Calibri" w:hAnsi="Times New Roman" w:cs="Times New Roman"/>
          <w:sz w:val="28"/>
          <w:szCs w:val="28"/>
        </w:rPr>
        <w:t xml:space="preserve"> Смоленской </w:t>
      </w:r>
      <w:r w:rsidRPr="00642FFC">
        <w:rPr>
          <w:rFonts w:ascii="Times New Roman" w:eastAsia="Calibri" w:hAnsi="Times New Roman" w:cs="Times New Roman"/>
          <w:sz w:val="28"/>
          <w:szCs w:val="28"/>
        </w:rPr>
        <w:t xml:space="preserve">области реализовывались </w:t>
      </w:r>
      <w:r w:rsidR="00800D9F" w:rsidRPr="00642FFC">
        <w:rPr>
          <w:rFonts w:ascii="Times New Roman" w:eastAsia="Calibri" w:hAnsi="Times New Roman" w:cs="Times New Roman"/>
          <w:sz w:val="28"/>
          <w:szCs w:val="28"/>
        </w:rPr>
        <w:t>6</w:t>
      </w:r>
      <w:r w:rsidRPr="00642FFC">
        <w:rPr>
          <w:rFonts w:ascii="Times New Roman" w:eastAsia="Calibri" w:hAnsi="Times New Roman" w:cs="Times New Roman"/>
          <w:sz w:val="28"/>
          <w:szCs w:val="28"/>
        </w:rPr>
        <w:t xml:space="preserve"> инвестиционных проектов:</w:t>
      </w:r>
    </w:p>
    <w:p w:rsidR="00485EB7" w:rsidRPr="00642FFC" w:rsidRDefault="00485EB7" w:rsidP="00485EB7">
      <w:pPr>
        <w:pStyle w:val="af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FC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 xml:space="preserve">Строительство агрегата азотной кислоты по схеме </w:t>
      </w:r>
      <w:r w:rsidR="00C14D27" w:rsidRPr="00642FFC">
        <w:rPr>
          <w:rFonts w:ascii="Times New Roman" w:eastAsia="Calibri" w:hAnsi="Times New Roman" w:cs="Times New Roman"/>
          <w:sz w:val="28"/>
          <w:szCs w:val="28"/>
        </w:rPr>
        <w:t>«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>УКЛ-7М</w:t>
      </w:r>
      <w:r w:rsidR="00C14D27" w:rsidRPr="00642FFC">
        <w:rPr>
          <w:rFonts w:ascii="Times New Roman" w:eastAsia="Calibri" w:hAnsi="Times New Roman" w:cs="Times New Roman"/>
          <w:sz w:val="28"/>
          <w:szCs w:val="28"/>
        </w:rPr>
        <w:t>»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 xml:space="preserve"> – ПАО </w:t>
      </w:r>
      <w:r w:rsidR="00C14D27" w:rsidRPr="00642FFC">
        <w:rPr>
          <w:rFonts w:ascii="Times New Roman" w:eastAsia="Calibri" w:hAnsi="Times New Roman" w:cs="Times New Roman"/>
          <w:sz w:val="28"/>
          <w:szCs w:val="28"/>
        </w:rPr>
        <w:t>«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>Дорогобуж</w:t>
      </w:r>
      <w:r w:rsidR="00C14D27" w:rsidRPr="00642FFC">
        <w:rPr>
          <w:rFonts w:ascii="Times New Roman" w:eastAsia="Calibri" w:hAnsi="Times New Roman" w:cs="Times New Roman"/>
          <w:sz w:val="28"/>
          <w:szCs w:val="28"/>
        </w:rPr>
        <w:t>»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 xml:space="preserve"> (стадия реализации – строительство завершено);</w:t>
      </w:r>
    </w:p>
    <w:p w:rsidR="00485EB7" w:rsidRPr="00642FFC" w:rsidRDefault="00485EB7" w:rsidP="00485EB7">
      <w:pPr>
        <w:pStyle w:val="af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F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42FFC" w:rsidRPr="00642FFC">
        <w:rPr>
          <w:rFonts w:ascii="Times New Roman" w:eastAsia="Calibri" w:hAnsi="Times New Roman" w:cs="Times New Roman"/>
          <w:sz w:val="28"/>
          <w:szCs w:val="28"/>
        </w:rPr>
        <w:t>Модернизация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 xml:space="preserve">  агрегата аммиака – ПАО </w:t>
      </w:r>
      <w:r w:rsidR="00C14D27" w:rsidRPr="00642FFC">
        <w:rPr>
          <w:rFonts w:ascii="Times New Roman" w:eastAsia="Calibri" w:hAnsi="Times New Roman" w:cs="Times New Roman"/>
          <w:sz w:val="28"/>
          <w:szCs w:val="28"/>
        </w:rPr>
        <w:t>«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>Дорогобуж</w:t>
      </w:r>
      <w:r w:rsidR="00C14D27" w:rsidRPr="00642FFC">
        <w:rPr>
          <w:rFonts w:ascii="Times New Roman" w:eastAsia="Calibri" w:hAnsi="Times New Roman" w:cs="Times New Roman"/>
          <w:sz w:val="28"/>
          <w:szCs w:val="28"/>
        </w:rPr>
        <w:t>»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5EB7" w:rsidRPr="00642FFC" w:rsidRDefault="00485EB7" w:rsidP="00485EB7">
      <w:pPr>
        <w:pStyle w:val="af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F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 xml:space="preserve">Создание производства мебели ветеринарного и медицинского значения - ООО ТД </w:t>
      </w:r>
      <w:r w:rsidR="00C14D27" w:rsidRPr="00642FFC">
        <w:rPr>
          <w:rFonts w:ascii="Times New Roman" w:eastAsia="Calibri" w:hAnsi="Times New Roman" w:cs="Times New Roman"/>
          <w:sz w:val="28"/>
          <w:szCs w:val="28"/>
        </w:rPr>
        <w:t>«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>ВЕТ-ЦЗДОР ПРОДАКТ</w:t>
      </w:r>
      <w:r w:rsidR="00C14D27" w:rsidRPr="00642FFC">
        <w:rPr>
          <w:rFonts w:ascii="Times New Roman" w:eastAsia="Calibri" w:hAnsi="Times New Roman" w:cs="Times New Roman"/>
          <w:sz w:val="28"/>
          <w:szCs w:val="28"/>
        </w:rPr>
        <w:t>»</w:t>
      </w:r>
      <w:r w:rsidR="002B09EF" w:rsidRPr="00642FFC">
        <w:rPr>
          <w:rFonts w:ascii="Times New Roman" w:eastAsia="Calibri" w:hAnsi="Times New Roman" w:cs="Times New Roman"/>
          <w:sz w:val="28"/>
          <w:szCs w:val="28"/>
        </w:rPr>
        <w:t xml:space="preserve"> (стадия реализации – проект реализуется);</w:t>
      </w:r>
    </w:p>
    <w:p w:rsidR="00485EB7" w:rsidRPr="00930745" w:rsidRDefault="00485EB7" w:rsidP="00485EB7">
      <w:pPr>
        <w:pStyle w:val="af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F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2B09EF" w:rsidRPr="00642FFC">
        <w:rPr>
          <w:rFonts w:ascii="Times New Roman" w:hAnsi="Times New Roman" w:cs="Times New Roman"/>
          <w:sz w:val="28"/>
          <w:szCs w:val="28"/>
        </w:rPr>
        <w:t xml:space="preserve">Строительство завода </w:t>
      </w:r>
      <w:r w:rsidR="002B09EF" w:rsidRPr="00930745">
        <w:rPr>
          <w:rFonts w:ascii="Times New Roman" w:hAnsi="Times New Roman" w:cs="Times New Roman"/>
          <w:sz w:val="28"/>
          <w:szCs w:val="28"/>
        </w:rPr>
        <w:t xml:space="preserve">по производству </w:t>
      </w:r>
      <w:proofErr w:type="spellStart"/>
      <w:r w:rsidR="002B09EF" w:rsidRPr="00930745">
        <w:rPr>
          <w:rFonts w:ascii="Times New Roman" w:hAnsi="Times New Roman" w:cs="Times New Roman"/>
          <w:sz w:val="28"/>
          <w:szCs w:val="28"/>
        </w:rPr>
        <w:t>полимерпесчаной</w:t>
      </w:r>
      <w:proofErr w:type="spellEnd"/>
      <w:r w:rsidR="002B09EF" w:rsidRPr="00930745">
        <w:rPr>
          <w:rFonts w:ascii="Times New Roman" w:hAnsi="Times New Roman" w:cs="Times New Roman"/>
          <w:sz w:val="28"/>
          <w:szCs w:val="28"/>
        </w:rPr>
        <w:t xml:space="preserve"> тротуарной плитки - ООО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09EF" w:rsidRPr="00930745">
        <w:rPr>
          <w:rFonts w:ascii="Times New Roman" w:hAnsi="Times New Roman" w:cs="Times New Roman"/>
          <w:sz w:val="28"/>
          <w:szCs w:val="28"/>
        </w:rPr>
        <w:t>Стройполимер</w:t>
      </w:r>
      <w:proofErr w:type="spellEnd"/>
      <w:r w:rsidR="00C14D27">
        <w:rPr>
          <w:rFonts w:ascii="Times New Roman" w:hAnsi="Times New Roman" w:cs="Times New Roman"/>
          <w:sz w:val="28"/>
          <w:szCs w:val="28"/>
        </w:rPr>
        <w:t>»</w:t>
      </w:r>
      <w:r w:rsidR="002B09EF" w:rsidRPr="00930745">
        <w:rPr>
          <w:rFonts w:ascii="Times New Roman" w:eastAsia="Calibri" w:hAnsi="Times New Roman" w:cs="Times New Roman"/>
          <w:sz w:val="28"/>
          <w:szCs w:val="28"/>
        </w:rPr>
        <w:t xml:space="preserve"> (стадия реализации - </w:t>
      </w:r>
      <w:r w:rsidR="002B09EF" w:rsidRPr="00930745">
        <w:rPr>
          <w:rFonts w:ascii="Times New Roman" w:hAnsi="Times New Roman" w:cs="Times New Roman"/>
          <w:sz w:val="28"/>
          <w:szCs w:val="28"/>
        </w:rPr>
        <w:t>заключен договор аренды земельного участка, заключен договор на технологическое присоединение к газораспределительным и электрическим сетям, получены ТУ на съезд с дороги общего пользования, Разработаны проекты санитарно-защитной зоны проектируемого водозабора, на бурение скважины для обеспечения предприятия водой для производственных нужд и соответствия пожарным требованиям, проведены инженерно-геодезические изыскания, планируемое количество рабочих</w:t>
      </w:r>
      <w:proofErr w:type="gramEnd"/>
      <w:r w:rsidR="002B09EF" w:rsidRPr="00930745">
        <w:rPr>
          <w:rFonts w:ascii="Times New Roman" w:hAnsi="Times New Roman" w:cs="Times New Roman"/>
          <w:sz w:val="28"/>
          <w:szCs w:val="28"/>
        </w:rPr>
        <w:t xml:space="preserve"> мест – 11</w:t>
      </w:r>
      <w:r w:rsidR="002B09EF" w:rsidRPr="00930745">
        <w:rPr>
          <w:rFonts w:ascii="Times New Roman" w:eastAsia="Calibri" w:hAnsi="Times New Roman" w:cs="Times New Roman"/>
          <w:sz w:val="28"/>
          <w:szCs w:val="28"/>
        </w:rPr>
        <w:t>)</w:t>
      </w:r>
      <w:r w:rsidR="002B09EF" w:rsidRPr="00930745">
        <w:rPr>
          <w:rFonts w:ascii="Times New Roman" w:hAnsi="Times New Roman" w:cs="Times New Roman"/>
          <w:sz w:val="28"/>
          <w:szCs w:val="28"/>
        </w:rPr>
        <w:t>;</w:t>
      </w:r>
    </w:p>
    <w:p w:rsidR="00485EB7" w:rsidRPr="00930745" w:rsidRDefault="00485EB7" w:rsidP="00485EB7">
      <w:pPr>
        <w:pStyle w:val="af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307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B09EF" w:rsidRPr="00930745">
        <w:rPr>
          <w:rFonts w:ascii="Times New Roman" w:hAnsi="Times New Roman" w:cs="Times New Roman"/>
          <w:sz w:val="28"/>
          <w:szCs w:val="28"/>
        </w:rPr>
        <w:t xml:space="preserve">Строительство завода по производству АФС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="002B09EF" w:rsidRPr="00930745">
        <w:rPr>
          <w:rFonts w:ascii="Times New Roman" w:hAnsi="Times New Roman" w:cs="Times New Roman"/>
          <w:sz w:val="28"/>
          <w:szCs w:val="28"/>
        </w:rPr>
        <w:t>Гепарин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="002B09EF" w:rsidRPr="00930745">
        <w:rPr>
          <w:rFonts w:ascii="Times New Roman" w:hAnsi="Times New Roman" w:cs="Times New Roman"/>
          <w:sz w:val="28"/>
          <w:szCs w:val="28"/>
        </w:rPr>
        <w:t xml:space="preserve"> и ее производных ООО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09EF" w:rsidRPr="00930745">
        <w:rPr>
          <w:rFonts w:ascii="Times New Roman" w:hAnsi="Times New Roman" w:cs="Times New Roman"/>
          <w:sz w:val="28"/>
          <w:szCs w:val="28"/>
        </w:rPr>
        <w:t>ДрагБиоФарм</w:t>
      </w:r>
      <w:proofErr w:type="spellEnd"/>
      <w:r w:rsidR="00C14D27">
        <w:rPr>
          <w:rFonts w:ascii="Times New Roman" w:hAnsi="Times New Roman" w:cs="Times New Roman"/>
          <w:sz w:val="28"/>
          <w:szCs w:val="28"/>
        </w:rPr>
        <w:t>»</w:t>
      </w:r>
      <w:r w:rsidR="002B09EF" w:rsidRPr="00930745">
        <w:rPr>
          <w:rFonts w:ascii="Times New Roman" w:hAnsi="Times New Roman" w:cs="Times New Roman"/>
          <w:sz w:val="28"/>
          <w:szCs w:val="28"/>
        </w:rPr>
        <w:t xml:space="preserve"> (</w:t>
      </w:r>
      <w:r w:rsidR="002B09EF" w:rsidRPr="00930745">
        <w:rPr>
          <w:rFonts w:ascii="Times New Roman" w:eastAsia="Calibri" w:hAnsi="Times New Roman" w:cs="Times New Roman"/>
          <w:sz w:val="28"/>
          <w:szCs w:val="28"/>
        </w:rPr>
        <w:t xml:space="preserve">стадия реализации - </w:t>
      </w:r>
      <w:r w:rsidR="002B09EF" w:rsidRPr="00930745">
        <w:rPr>
          <w:rFonts w:ascii="Times New Roman" w:hAnsi="Times New Roman" w:cs="Times New Roman"/>
          <w:sz w:val="28"/>
          <w:szCs w:val="28"/>
        </w:rPr>
        <w:t xml:space="preserve">заключен договор аренды земельного участка, завершены инженерно-геодезических изыскания, работа по разработке ПСД вошла в активную фазу, проведена расчистка территории застройки от деревьев и кустарников, получены технические условия на подключение  газа, </w:t>
      </w:r>
      <w:r w:rsidR="002B09EF">
        <w:rPr>
          <w:rFonts w:ascii="Times New Roman" w:hAnsi="Times New Roman" w:cs="Times New Roman"/>
          <w:sz w:val="28"/>
          <w:szCs w:val="28"/>
        </w:rPr>
        <w:t>проведено обустройство двух водозаборных сооружений</w:t>
      </w:r>
      <w:r w:rsidR="002B09EF" w:rsidRPr="00930745">
        <w:rPr>
          <w:rFonts w:ascii="Times New Roman" w:hAnsi="Times New Roman" w:cs="Times New Roman"/>
          <w:sz w:val="28"/>
          <w:szCs w:val="28"/>
        </w:rPr>
        <w:t xml:space="preserve">, </w:t>
      </w:r>
      <w:r w:rsidR="002B09EF">
        <w:rPr>
          <w:rFonts w:ascii="Times New Roman" w:hAnsi="Times New Roman" w:cs="Times New Roman"/>
          <w:sz w:val="28"/>
          <w:szCs w:val="28"/>
        </w:rPr>
        <w:t xml:space="preserve">построена трансформаторная подстанция, </w:t>
      </w:r>
      <w:r w:rsidR="002B09EF" w:rsidRPr="00930745">
        <w:rPr>
          <w:rFonts w:ascii="Times New Roman" w:hAnsi="Times New Roman" w:cs="Times New Roman"/>
          <w:sz w:val="28"/>
          <w:szCs w:val="28"/>
        </w:rPr>
        <w:t>завершена разработка проектной документации (проект, экспертиза) для строительства автомобильной</w:t>
      </w:r>
      <w:proofErr w:type="gramEnd"/>
      <w:r w:rsidR="002B09EF" w:rsidRPr="00930745">
        <w:rPr>
          <w:rFonts w:ascii="Times New Roman" w:hAnsi="Times New Roman" w:cs="Times New Roman"/>
          <w:sz w:val="28"/>
          <w:szCs w:val="28"/>
        </w:rPr>
        <w:t xml:space="preserve"> дороги к строительной площадке, профинансированы подготовительные работы, завершена разработка концептуального проекта, завершен и профинансирован первый этап трансферта китайской технологии производства АФС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="002B09EF" w:rsidRPr="00930745">
        <w:rPr>
          <w:rFonts w:ascii="Times New Roman" w:hAnsi="Times New Roman" w:cs="Times New Roman"/>
          <w:sz w:val="28"/>
          <w:szCs w:val="28"/>
        </w:rPr>
        <w:t>Гепарин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="002B09EF" w:rsidRPr="00930745">
        <w:rPr>
          <w:rFonts w:ascii="Times New Roman" w:hAnsi="Times New Roman" w:cs="Times New Roman"/>
          <w:sz w:val="28"/>
          <w:szCs w:val="28"/>
        </w:rPr>
        <w:t>, планируемое количество рабочих мест – 118</w:t>
      </w:r>
      <w:r w:rsidR="002B09EF" w:rsidRPr="00930745">
        <w:rPr>
          <w:rFonts w:ascii="Times New Roman" w:eastAsia="Calibri" w:hAnsi="Times New Roman" w:cs="Times New Roman"/>
          <w:sz w:val="28"/>
          <w:szCs w:val="28"/>
        </w:rPr>
        <w:t>)</w:t>
      </w:r>
      <w:r w:rsidR="002B09EF" w:rsidRPr="00930745">
        <w:rPr>
          <w:rFonts w:ascii="Times New Roman" w:hAnsi="Times New Roman" w:cs="Times New Roman"/>
          <w:sz w:val="28"/>
          <w:szCs w:val="28"/>
        </w:rPr>
        <w:t>;</w:t>
      </w:r>
    </w:p>
    <w:p w:rsidR="00485EB7" w:rsidRPr="00930745" w:rsidRDefault="00485EB7" w:rsidP="0048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0745">
        <w:rPr>
          <w:rFonts w:ascii="Times New Roman" w:hAnsi="Times New Roman" w:cs="Times New Roman"/>
          <w:sz w:val="28"/>
          <w:szCs w:val="28"/>
        </w:rPr>
        <w:t xml:space="preserve">. </w:t>
      </w:r>
      <w:r w:rsidR="002B09EF" w:rsidRPr="00DD17BD">
        <w:rPr>
          <w:rFonts w:ascii="Times New Roman" w:hAnsi="Times New Roman" w:cs="Times New Roman"/>
          <w:sz w:val="28"/>
          <w:szCs w:val="28"/>
        </w:rPr>
        <w:t xml:space="preserve">Создание телекоммуникационной компании по предоставлению услуг по обработке телефонных вызовов - ООО </w:t>
      </w:r>
      <w:r w:rsidR="00033B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09EF" w:rsidRPr="00DD17BD">
        <w:rPr>
          <w:rFonts w:ascii="Times New Roman" w:hAnsi="Times New Roman" w:cs="Times New Roman"/>
          <w:sz w:val="28"/>
          <w:szCs w:val="28"/>
        </w:rPr>
        <w:t>СмолРЕВЕрсНэт</w:t>
      </w:r>
      <w:proofErr w:type="spellEnd"/>
      <w:r w:rsidR="00033B92">
        <w:rPr>
          <w:rFonts w:ascii="Times New Roman" w:hAnsi="Times New Roman" w:cs="Times New Roman"/>
          <w:sz w:val="28"/>
          <w:szCs w:val="28"/>
        </w:rPr>
        <w:t>»</w:t>
      </w:r>
      <w:r w:rsidR="002B09EF" w:rsidRPr="00DD17BD">
        <w:rPr>
          <w:rFonts w:ascii="Times New Roman" w:hAnsi="Times New Roman" w:cs="Times New Roman"/>
          <w:sz w:val="28"/>
          <w:szCs w:val="28"/>
        </w:rPr>
        <w:t xml:space="preserve"> </w:t>
      </w:r>
      <w:r w:rsidR="002B09EF" w:rsidRPr="00DD17BD">
        <w:rPr>
          <w:rFonts w:ascii="Times New Roman" w:eastAsia="Calibri" w:hAnsi="Times New Roman" w:cs="Times New Roman"/>
          <w:sz w:val="28"/>
          <w:szCs w:val="28"/>
        </w:rPr>
        <w:t>(стадия реализации - з</w:t>
      </w:r>
      <w:r w:rsidR="002B09EF" w:rsidRPr="00DD17BD">
        <w:rPr>
          <w:rFonts w:ascii="Times New Roman" w:hAnsi="Times New Roman" w:cs="Times New Roman"/>
          <w:sz w:val="28"/>
          <w:szCs w:val="28"/>
        </w:rPr>
        <w:t xml:space="preserve">аключено Соглашение об осуществлении деятельности на территории опережающего социально-экономического развития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="002B09EF" w:rsidRPr="00DD17BD">
        <w:rPr>
          <w:rFonts w:ascii="Times New Roman" w:hAnsi="Times New Roman" w:cs="Times New Roman"/>
          <w:sz w:val="28"/>
          <w:szCs w:val="28"/>
        </w:rPr>
        <w:t>Дорогобуж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="002B09EF" w:rsidRPr="00DD17BD">
        <w:rPr>
          <w:rFonts w:ascii="Times New Roman" w:hAnsi="Times New Roman" w:cs="Times New Roman"/>
          <w:sz w:val="28"/>
          <w:szCs w:val="28"/>
        </w:rPr>
        <w:t xml:space="preserve">, получен статус резидента ТОСЭР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="002B09EF" w:rsidRPr="00DD17BD">
        <w:rPr>
          <w:rFonts w:ascii="Times New Roman" w:hAnsi="Times New Roman" w:cs="Times New Roman"/>
          <w:sz w:val="28"/>
          <w:szCs w:val="28"/>
        </w:rPr>
        <w:t>Дорогобуж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="002B09EF" w:rsidRPr="00DD17BD">
        <w:rPr>
          <w:rFonts w:ascii="Times New Roman" w:hAnsi="Times New Roman" w:cs="Times New Roman"/>
          <w:sz w:val="28"/>
          <w:szCs w:val="28"/>
        </w:rPr>
        <w:t xml:space="preserve">, ведут переговоры с государственной корпорацией развития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="002B09EF" w:rsidRPr="00DD17BD">
        <w:rPr>
          <w:rFonts w:ascii="Times New Roman" w:hAnsi="Times New Roman" w:cs="Times New Roman"/>
          <w:sz w:val="28"/>
          <w:szCs w:val="28"/>
        </w:rPr>
        <w:t>ВЭБ</w:t>
      </w:r>
      <w:proofErr w:type="gramStart"/>
      <w:r w:rsidR="002B09EF" w:rsidRPr="00DD1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09EF" w:rsidRPr="00DD17BD">
        <w:rPr>
          <w:rFonts w:ascii="Times New Roman" w:hAnsi="Times New Roman" w:cs="Times New Roman"/>
          <w:sz w:val="28"/>
          <w:szCs w:val="28"/>
        </w:rPr>
        <w:t>Ф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="002B09EF" w:rsidRPr="00DD17BD">
        <w:rPr>
          <w:rFonts w:ascii="Times New Roman" w:hAnsi="Times New Roman" w:cs="Times New Roman"/>
          <w:sz w:val="28"/>
          <w:szCs w:val="28"/>
        </w:rPr>
        <w:t xml:space="preserve"> в целях получения кредита,  планируемое количество рабочих мест – 35</w:t>
      </w:r>
      <w:r w:rsidR="002B09EF" w:rsidRPr="00DD17BD">
        <w:rPr>
          <w:rFonts w:ascii="Times New Roman" w:eastAsia="Calibri" w:hAnsi="Times New Roman" w:cs="Times New Roman"/>
          <w:sz w:val="28"/>
          <w:szCs w:val="28"/>
        </w:rPr>
        <w:t>)</w:t>
      </w:r>
      <w:r w:rsidR="002B09EF">
        <w:rPr>
          <w:rFonts w:ascii="Times New Roman" w:hAnsi="Times New Roman" w:cs="Times New Roman"/>
          <w:sz w:val="28"/>
          <w:szCs w:val="28"/>
        </w:rPr>
        <w:t>.</w:t>
      </w:r>
    </w:p>
    <w:p w:rsidR="0008213C" w:rsidRPr="00B62F97" w:rsidRDefault="0008213C" w:rsidP="00D93C68">
      <w:pPr>
        <w:pStyle w:val="ac"/>
        <w:tabs>
          <w:tab w:val="left" w:pos="720"/>
          <w:tab w:val="left" w:pos="3000"/>
        </w:tabs>
        <w:ind w:firstLine="720"/>
        <w:jc w:val="both"/>
        <w:rPr>
          <w:b w:val="0"/>
          <w:sz w:val="28"/>
          <w:szCs w:val="28"/>
        </w:rPr>
      </w:pPr>
      <w:r w:rsidRPr="00B62F97">
        <w:rPr>
          <w:b w:val="0"/>
          <w:sz w:val="28"/>
          <w:szCs w:val="28"/>
        </w:rPr>
        <w:t xml:space="preserve">В муниципальном образовании Дорогобужское городское поселение Дорогобужского района Смоленской области в </w:t>
      </w:r>
      <w:r>
        <w:rPr>
          <w:b w:val="0"/>
          <w:sz w:val="28"/>
          <w:szCs w:val="28"/>
        </w:rPr>
        <w:t>202</w:t>
      </w:r>
      <w:r w:rsidR="00485EB7">
        <w:rPr>
          <w:b w:val="0"/>
          <w:sz w:val="28"/>
          <w:szCs w:val="28"/>
        </w:rPr>
        <w:t>2</w:t>
      </w:r>
      <w:r w:rsidRPr="00B62F97">
        <w:rPr>
          <w:b w:val="0"/>
          <w:sz w:val="28"/>
          <w:szCs w:val="28"/>
        </w:rPr>
        <w:t xml:space="preserve"> году реализ</w:t>
      </w:r>
      <w:r>
        <w:rPr>
          <w:b w:val="0"/>
          <w:sz w:val="28"/>
          <w:szCs w:val="28"/>
        </w:rPr>
        <w:t xml:space="preserve">овывались  </w:t>
      </w:r>
      <w:r w:rsidRPr="00B62F97">
        <w:rPr>
          <w:b w:val="0"/>
          <w:sz w:val="28"/>
          <w:szCs w:val="28"/>
        </w:rPr>
        <w:t>следующие муниципальные программы:</w:t>
      </w:r>
    </w:p>
    <w:p w:rsidR="0008213C" w:rsidRDefault="0008213C" w:rsidP="00D93C68">
      <w:pPr>
        <w:pStyle w:val="ac"/>
        <w:tabs>
          <w:tab w:val="left" w:pos="720"/>
          <w:tab w:val="left" w:pos="3000"/>
        </w:tabs>
        <w:ind w:firstLine="720"/>
        <w:jc w:val="both"/>
        <w:rPr>
          <w:b w:val="0"/>
          <w:sz w:val="28"/>
          <w:szCs w:val="28"/>
        </w:rPr>
      </w:pPr>
      <w:r w:rsidRPr="00A8715D">
        <w:rPr>
          <w:b w:val="0"/>
          <w:sz w:val="28"/>
          <w:szCs w:val="28"/>
        </w:rPr>
        <w:lastRenderedPageBreak/>
        <w:t xml:space="preserve">1. </w:t>
      </w:r>
      <w:r w:rsidR="00C14D27">
        <w:rPr>
          <w:b w:val="0"/>
          <w:sz w:val="28"/>
          <w:szCs w:val="28"/>
        </w:rPr>
        <w:t>«</w:t>
      </w:r>
      <w:r w:rsidRPr="00A8715D">
        <w:rPr>
          <w:b w:val="0"/>
          <w:sz w:val="28"/>
          <w:szCs w:val="28"/>
        </w:rPr>
        <w:t>Управление муниципальным имуществом и земельными ресурсами муниципального образования Дорогобужское городское поселение Дорогобужского района  Смоленской области</w:t>
      </w:r>
      <w:r w:rsidR="00C14D27">
        <w:rPr>
          <w:b w:val="0"/>
          <w:sz w:val="28"/>
          <w:szCs w:val="28"/>
        </w:rPr>
        <w:t>»</w:t>
      </w:r>
      <w:r w:rsidRPr="00A8715D">
        <w:rPr>
          <w:b w:val="0"/>
          <w:sz w:val="28"/>
          <w:szCs w:val="28"/>
        </w:rPr>
        <w:t xml:space="preserve">. </w:t>
      </w:r>
    </w:p>
    <w:p w:rsidR="0008213C" w:rsidRDefault="0008213C" w:rsidP="00D93C6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F5F">
        <w:rPr>
          <w:rFonts w:ascii="Times New Roman" w:hAnsi="Times New Roman" w:cs="Times New Roman"/>
          <w:sz w:val="28"/>
          <w:szCs w:val="28"/>
        </w:rPr>
        <w:t>2.</w:t>
      </w:r>
      <w:r w:rsidRPr="00A871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A8715D">
        <w:rPr>
          <w:rFonts w:ascii="Times New Roman" w:hAnsi="Times New Roman" w:cs="Times New Roman"/>
          <w:sz w:val="28"/>
          <w:szCs w:val="28"/>
        </w:rPr>
        <w:t xml:space="preserve">Развитие дорожно-транспортного комплекса  Дорогобужского городского поселения Дорогобужского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 w:rsidRPr="00A87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13C" w:rsidRDefault="0008213C" w:rsidP="00D93C68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74E6">
        <w:rPr>
          <w:rFonts w:ascii="Times New Roman" w:hAnsi="Times New Roman" w:cs="Times New Roman"/>
          <w:sz w:val="28"/>
          <w:szCs w:val="28"/>
        </w:rPr>
        <w:t xml:space="preserve">3. </w:t>
      </w:r>
      <w:r w:rsidR="00C14D27">
        <w:rPr>
          <w:rFonts w:ascii="Times New Roman" w:hAnsi="Times New Roman" w:cs="Times New Roman"/>
          <w:sz w:val="28"/>
          <w:szCs w:val="28"/>
        </w:rPr>
        <w:t>«</w:t>
      </w:r>
      <w:r w:rsidRPr="002E74E6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ЖКХ и благоустройства территории Дорогобужского городского поселения Дорогобужского района Смоленской области</w:t>
      </w:r>
      <w:r w:rsidR="00C14D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3C" w:rsidRDefault="0008213C" w:rsidP="00D93C68">
      <w:pPr>
        <w:pStyle w:val="ac"/>
        <w:tabs>
          <w:tab w:val="left" w:pos="720"/>
          <w:tab w:val="left" w:pos="3000"/>
        </w:tabs>
        <w:ind w:firstLine="720"/>
        <w:jc w:val="both"/>
        <w:rPr>
          <w:b w:val="0"/>
          <w:sz w:val="28"/>
          <w:szCs w:val="28"/>
        </w:rPr>
      </w:pPr>
      <w:r w:rsidRPr="00062EA1">
        <w:rPr>
          <w:b w:val="0"/>
          <w:sz w:val="28"/>
          <w:szCs w:val="28"/>
        </w:rPr>
        <w:t>4.</w:t>
      </w:r>
      <w:r w:rsidRPr="00062EA1">
        <w:rPr>
          <w:sz w:val="28"/>
          <w:szCs w:val="28"/>
        </w:rPr>
        <w:t xml:space="preserve"> </w:t>
      </w:r>
      <w:r w:rsidR="00C14D27">
        <w:rPr>
          <w:b w:val="0"/>
          <w:sz w:val="28"/>
          <w:szCs w:val="28"/>
        </w:rPr>
        <w:t>«</w:t>
      </w:r>
      <w:r w:rsidRPr="00062EA1">
        <w:rPr>
          <w:b w:val="0"/>
          <w:sz w:val="28"/>
          <w:szCs w:val="28"/>
        </w:rPr>
        <w:t xml:space="preserve">Создание условий для осуществления градостроительной деятельности </w:t>
      </w:r>
      <w:r>
        <w:rPr>
          <w:b w:val="0"/>
          <w:sz w:val="28"/>
          <w:szCs w:val="28"/>
        </w:rPr>
        <w:t>муниципального образования Дорогобужское городское поселение</w:t>
      </w:r>
      <w:r w:rsidRPr="00062EA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Дорогобужского района </w:t>
      </w:r>
      <w:r w:rsidRPr="00062EA1">
        <w:rPr>
          <w:b w:val="0"/>
          <w:sz w:val="28"/>
          <w:szCs w:val="28"/>
        </w:rPr>
        <w:t xml:space="preserve">Смоленской области. </w:t>
      </w:r>
    </w:p>
    <w:p w:rsidR="0008213C" w:rsidRDefault="0008213C" w:rsidP="00D93C68">
      <w:pPr>
        <w:pStyle w:val="ac"/>
        <w:tabs>
          <w:tab w:val="left" w:pos="720"/>
          <w:tab w:val="left" w:pos="3000"/>
        </w:tabs>
        <w:ind w:firstLine="720"/>
        <w:jc w:val="both"/>
        <w:rPr>
          <w:b w:val="0"/>
          <w:sz w:val="28"/>
          <w:szCs w:val="28"/>
        </w:rPr>
      </w:pPr>
      <w:r w:rsidRPr="00D157CF">
        <w:rPr>
          <w:b w:val="0"/>
          <w:sz w:val="28"/>
          <w:szCs w:val="28"/>
        </w:rPr>
        <w:t xml:space="preserve">5. </w:t>
      </w:r>
      <w:r w:rsidR="00C14D27">
        <w:rPr>
          <w:b w:val="0"/>
          <w:sz w:val="28"/>
          <w:szCs w:val="28"/>
        </w:rPr>
        <w:t>«</w:t>
      </w:r>
      <w:r w:rsidRPr="00D157CF">
        <w:rPr>
          <w:b w:val="0"/>
          <w:sz w:val="28"/>
          <w:szCs w:val="28"/>
        </w:rPr>
        <w:t xml:space="preserve">Доступная среда в </w:t>
      </w:r>
      <w:r>
        <w:rPr>
          <w:b w:val="0"/>
          <w:sz w:val="28"/>
          <w:szCs w:val="28"/>
        </w:rPr>
        <w:t>муниципальном образовании Дорогобужское городское поселение Дорогобужского района Смоленской области</w:t>
      </w:r>
      <w:r w:rsidR="00C14D27">
        <w:rPr>
          <w:b w:val="0"/>
          <w:sz w:val="28"/>
          <w:szCs w:val="28"/>
        </w:rPr>
        <w:t>»</w:t>
      </w:r>
      <w:r w:rsidRPr="00D157CF">
        <w:rPr>
          <w:b w:val="0"/>
          <w:sz w:val="28"/>
          <w:szCs w:val="28"/>
        </w:rPr>
        <w:t xml:space="preserve">. </w:t>
      </w:r>
    </w:p>
    <w:p w:rsidR="0008213C" w:rsidRPr="00B1474D" w:rsidRDefault="0008213C" w:rsidP="00D93C68">
      <w:pPr>
        <w:pStyle w:val="ac"/>
        <w:tabs>
          <w:tab w:val="left" w:pos="720"/>
          <w:tab w:val="left" w:pos="3000"/>
        </w:tabs>
        <w:ind w:firstLine="720"/>
        <w:jc w:val="both"/>
        <w:rPr>
          <w:b w:val="0"/>
          <w:sz w:val="28"/>
          <w:szCs w:val="28"/>
        </w:rPr>
      </w:pPr>
      <w:r w:rsidRPr="00B1474D">
        <w:rPr>
          <w:b w:val="0"/>
          <w:sz w:val="28"/>
          <w:szCs w:val="28"/>
        </w:rPr>
        <w:t xml:space="preserve">6. </w:t>
      </w:r>
      <w:r w:rsidR="00C14D27">
        <w:rPr>
          <w:b w:val="0"/>
          <w:sz w:val="28"/>
          <w:szCs w:val="28"/>
        </w:rPr>
        <w:t>«</w:t>
      </w:r>
      <w:r w:rsidRPr="00B1474D">
        <w:rPr>
          <w:b w:val="0"/>
          <w:sz w:val="28"/>
          <w:szCs w:val="28"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 Смол</w:t>
      </w:r>
      <w:r>
        <w:rPr>
          <w:b w:val="0"/>
          <w:sz w:val="28"/>
          <w:szCs w:val="28"/>
        </w:rPr>
        <w:t>енской области</w:t>
      </w:r>
      <w:r w:rsidR="00C14D27">
        <w:rPr>
          <w:b w:val="0"/>
          <w:sz w:val="28"/>
          <w:szCs w:val="28"/>
        </w:rPr>
        <w:t>»</w:t>
      </w:r>
      <w:r w:rsidRPr="00B1474D">
        <w:rPr>
          <w:b w:val="0"/>
          <w:sz w:val="28"/>
          <w:szCs w:val="28"/>
        </w:rPr>
        <w:t>.</w:t>
      </w:r>
    </w:p>
    <w:p w:rsidR="001211B7" w:rsidRDefault="0008213C" w:rsidP="000F34A1">
      <w:pPr>
        <w:pStyle w:val="ac"/>
        <w:tabs>
          <w:tab w:val="left" w:pos="720"/>
          <w:tab w:val="left" w:pos="300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C14D27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</w:t>
      </w:r>
      <w:r w:rsidR="00C14D2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F8069D" w:rsidRPr="0022458B" w:rsidRDefault="00F8069D" w:rsidP="000F34A1">
      <w:pPr>
        <w:pStyle w:val="ac"/>
        <w:tabs>
          <w:tab w:val="left" w:pos="720"/>
          <w:tab w:val="left" w:pos="3000"/>
        </w:tabs>
        <w:ind w:firstLine="720"/>
        <w:jc w:val="both"/>
        <w:rPr>
          <w:b w:val="0"/>
          <w:bCs w:val="0"/>
          <w:sz w:val="28"/>
          <w:szCs w:val="28"/>
        </w:rPr>
      </w:pPr>
      <w:r w:rsidRPr="0022458B">
        <w:rPr>
          <w:b w:val="0"/>
          <w:sz w:val="28"/>
          <w:szCs w:val="28"/>
        </w:rPr>
        <w:t xml:space="preserve">8. </w:t>
      </w:r>
      <w:r w:rsidR="00C14D27">
        <w:rPr>
          <w:b w:val="0"/>
          <w:sz w:val="28"/>
          <w:szCs w:val="28"/>
        </w:rPr>
        <w:t>«</w:t>
      </w:r>
      <w:r w:rsidRPr="0022458B">
        <w:rPr>
          <w:b w:val="0"/>
          <w:bCs w:val="0"/>
          <w:sz w:val="28"/>
          <w:szCs w:val="28"/>
        </w:rPr>
        <w:t>Развитие территориального общественного самоуправления на территории муниципального образования Дорогобужское городское поселение Дорогобужского района Смоленской области</w:t>
      </w:r>
      <w:r w:rsidR="00C14D27">
        <w:rPr>
          <w:b w:val="0"/>
          <w:bCs w:val="0"/>
          <w:sz w:val="28"/>
          <w:szCs w:val="28"/>
        </w:rPr>
        <w:t>»</w:t>
      </w:r>
      <w:r w:rsidRPr="0022458B">
        <w:rPr>
          <w:b w:val="0"/>
          <w:bCs w:val="0"/>
          <w:sz w:val="28"/>
          <w:szCs w:val="28"/>
        </w:rPr>
        <w:t>.</w:t>
      </w:r>
    </w:p>
    <w:p w:rsidR="00F8069D" w:rsidRPr="0022458B" w:rsidRDefault="00F8069D" w:rsidP="000F34A1">
      <w:pPr>
        <w:pStyle w:val="ac"/>
        <w:tabs>
          <w:tab w:val="left" w:pos="720"/>
          <w:tab w:val="left" w:pos="3000"/>
        </w:tabs>
        <w:ind w:firstLine="720"/>
        <w:jc w:val="both"/>
        <w:rPr>
          <w:b w:val="0"/>
          <w:color w:val="FF0000"/>
          <w:sz w:val="28"/>
          <w:szCs w:val="28"/>
        </w:rPr>
      </w:pPr>
      <w:r w:rsidRPr="0022458B">
        <w:rPr>
          <w:b w:val="0"/>
          <w:bCs w:val="0"/>
          <w:sz w:val="28"/>
          <w:szCs w:val="28"/>
        </w:rPr>
        <w:t xml:space="preserve">9. </w:t>
      </w:r>
      <w:r w:rsidR="00C14D27">
        <w:rPr>
          <w:b w:val="0"/>
          <w:bCs w:val="0"/>
          <w:sz w:val="28"/>
          <w:szCs w:val="28"/>
        </w:rPr>
        <w:t>«</w:t>
      </w:r>
      <w:r w:rsidRPr="0022458B">
        <w:rPr>
          <w:b w:val="0"/>
          <w:bCs w:val="0"/>
          <w:sz w:val="28"/>
          <w:szCs w:val="28"/>
        </w:rPr>
        <w:t>Формирование современной городской среды на территории Дорогобужского городского поселения Дорогобужского района Смоленской области</w:t>
      </w:r>
      <w:r w:rsidR="00C14D27">
        <w:rPr>
          <w:b w:val="0"/>
          <w:bCs w:val="0"/>
          <w:sz w:val="28"/>
          <w:szCs w:val="28"/>
        </w:rPr>
        <w:t>»</w:t>
      </w:r>
      <w:r w:rsidRPr="0022458B">
        <w:rPr>
          <w:b w:val="0"/>
          <w:bCs w:val="0"/>
          <w:sz w:val="28"/>
          <w:szCs w:val="28"/>
        </w:rPr>
        <w:t>.</w:t>
      </w:r>
    </w:p>
    <w:sectPr w:rsidR="00F8069D" w:rsidRPr="0022458B" w:rsidSect="00941DC7">
      <w:footerReference w:type="default" r:id="rId10"/>
      <w:pgSz w:w="11906" w:h="16838"/>
      <w:pgMar w:top="964" w:right="566" w:bottom="96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C3" w:rsidRDefault="00C52EC3" w:rsidP="005852DF">
      <w:pPr>
        <w:spacing w:after="0" w:line="240" w:lineRule="auto"/>
      </w:pPr>
      <w:r>
        <w:separator/>
      </w:r>
    </w:p>
  </w:endnote>
  <w:endnote w:type="continuationSeparator" w:id="0">
    <w:p w:rsidR="00C52EC3" w:rsidRDefault="00C52EC3" w:rsidP="0058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877"/>
      <w:docPartObj>
        <w:docPartGallery w:val="Page Numbers (Bottom of Page)"/>
        <w:docPartUnique/>
      </w:docPartObj>
    </w:sdtPr>
    <w:sdtEndPr/>
    <w:sdtContent>
      <w:p w:rsidR="0057147D" w:rsidRDefault="005714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47D" w:rsidRDefault="00571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C3" w:rsidRDefault="00C52EC3" w:rsidP="005852DF">
      <w:pPr>
        <w:spacing w:after="0" w:line="240" w:lineRule="auto"/>
      </w:pPr>
      <w:r>
        <w:separator/>
      </w:r>
    </w:p>
  </w:footnote>
  <w:footnote w:type="continuationSeparator" w:id="0">
    <w:p w:rsidR="00C52EC3" w:rsidRDefault="00C52EC3" w:rsidP="0058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CCCB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B23782"/>
    <w:multiLevelType w:val="hybridMultilevel"/>
    <w:tmpl w:val="ABDEE3DA"/>
    <w:lvl w:ilvl="0" w:tplc="4EA8F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42F68"/>
    <w:multiLevelType w:val="hybridMultilevel"/>
    <w:tmpl w:val="CC4636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A39516F"/>
    <w:multiLevelType w:val="hybridMultilevel"/>
    <w:tmpl w:val="B15E07F2"/>
    <w:lvl w:ilvl="0" w:tplc="B9A8F1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110B13C6"/>
    <w:multiLevelType w:val="hybridMultilevel"/>
    <w:tmpl w:val="A2C017A4"/>
    <w:lvl w:ilvl="0" w:tplc="F6F0ED06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>
    <w:nsid w:val="1C621B34"/>
    <w:multiLevelType w:val="hybridMultilevel"/>
    <w:tmpl w:val="9D0AF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A5EC1"/>
    <w:multiLevelType w:val="hybridMultilevel"/>
    <w:tmpl w:val="986E50C0"/>
    <w:lvl w:ilvl="0" w:tplc="5A54A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0422"/>
    <w:multiLevelType w:val="hybridMultilevel"/>
    <w:tmpl w:val="6854BBEA"/>
    <w:lvl w:ilvl="0" w:tplc="8D046CC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1F424DE"/>
    <w:multiLevelType w:val="hybridMultilevel"/>
    <w:tmpl w:val="3034C2FE"/>
    <w:lvl w:ilvl="0" w:tplc="66E6247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2A76EF3"/>
    <w:multiLevelType w:val="hybridMultilevel"/>
    <w:tmpl w:val="7A56D6A6"/>
    <w:lvl w:ilvl="0" w:tplc="813E9B2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C3C1A"/>
    <w:multiLevelType w:val="hybridMultilevel"/>
    <w:tmpl w:val="FF621F1E"/>
    <w:lvl w:ilvl="0" w:tplc="421C7DC0">
      <w:start w:val="1"/>
      <w:numFmt w:val="decimal"/>
      <w:lvlText w:val="%1."/>
      <w:lvlJc w:val="left"/>
      <w:pPr>
        <w:ind w:left="1849" w:hanging="114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191D1B"/>
    <w:multiLevelType w:val="hybridMultilevel"/>
    <w:tmpl w:val="8C26F348"/>
    <w:lvl w:ilvl="0" w:tplc="51E8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A2A5D"/>
    <w:multiLevelType w:val="hybridMultilevel"/>
    <w:tmpl w:val="52C8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C7B4F"/>
    <w:multiLevelType w:val="hybridMultilevel"/>
    <w:tmpl w:val="D5EA2766"/>
    <w:lvl w:ilvl="0" w:tplc="93E05D96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65549"/>
    <w:multiLevelType w:val="hybridMultilevel"/>
    <w:tmpl w:val="945AE19C"/>
    <w:lvl w:ilvl="0" w:tplc="EF84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534A7"/>
    <w:multiLevelType w:val="hybridMultilevel"/>
    <w:tmpl w:val="8D5A1DCA"/>
    <w:lvl w:ilvl="0" w:tplc="66E62472">
      <w:start w:val="1"/>
      <w:numFmt w:val="bullet"/>
      <w:lvlText w:val="-"/>
      <w:lvlJc w:val="left"/>
      <w:pPr>
        <w:ind w:left="25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</w:abstractNum>
  <w:abstractNum w:abstractNumId="17">
    <w:nsid w:val="4FB759EF"/>
    <w:multiLevelType w:val="hybridMultilevel"/>
    <w:tmpl w:val="F32A1636"/>
    <w:lvl w:ilvl="0" w:tplc="BEB4A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CE7395"/>
    <w:multiLevelType w:val="hybridMultilevel"/>
    <w:tmpl w:val="E4C4DBE6"/>
    <w:lvl w:ilvl="0" w:tplc="66E62472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0FF62D3"/>
    <w:multiLevelType w:val="hybridMultilevel"/>
    <w:tmpl w:val="711CB12A"/>
    <w:lvl w:ilvl="0" w:tplc="29C493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F37279"/>
    <w:multiLevelType w:val="hybridMultilevel"/>
    <w:tmpl w:val="A2E4AB3E"/>
    <w:lvl w:ilvl="0" w:tplc="54C80D3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A44A4"/>
    <w:multiLevelType w:val="hybridMultilevel"/>
    <w:tmpl w:val="3EE06122"/>
    <w:lvl w:ilvl="0" w:tplc="789EBE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B61FF2"/>
    <w:multiLevelType w:val="hybridMultilevel"/>
    <w:tmpl w:val="A6F23518"/>
    <w:lvl w:ilvl="0" w:tplc="988E230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BD2462"/>
    <w:multiLevelType w:val="multilevel"/>
    <w:tmpl w:val="0E6A4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65296"/>
    <w:multiLevelType w:val="hybridMultilevel"/>
    <w:tmpl w:val="9B28C6BA"/>
    <w:lvl w:ilvl="0" w:tplc="F91A26E6">
      <w:start w:val="1"/>
      <w:numFmt w:val="decimal"/>
      <w:lvlText w:val="%1)"/>
      <w:lvlJc w:val="left"/>
      <w:pPr>
        <w:ind w:left="863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5">
    <w:nsid w:val="7C40045E"/>
    <w:multiLevelType w:val="hybridMultilevel"/>
    <w:tmpl w:val="BF665770"/>
    <w:lvl w:ilvl="0" w:tplc="AC968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F2627BF"/>
    <w:multiLevelType w:val="hybridMultilevel"/>
    <w:tmpl w:val="AD1C8CD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0"/>
  </w:num>
  <w:num w:numId="5">
    <w:abstractNumId w:val="20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18"/>
  </w:num>
  <w:num w:numId="12">
    <w:abstractNumId w:val="16"/>
  </w:num>
  <w:num w:numId="13">
    <w:abstractNumId w:val="9"/>
  </w:num>
  <w:num w:numId="14">
    <w:abstractNumId w:val="13"/>
  </w:num>
  <w:num w:numId="15">
    <w:abstractNumId w:val="19"/>
  </w:num>
  <w:num w:numId="16">
    <w:abstractNumId w:val="5"/>
  </w:num>
  <w:num w:numId="17">
    <w:abstractNumId w:val="15"/>
  </w:num>
  <w:num w:numId="18">
    <w:abstractNumId w:val="3"/>
  </w:num>
  <w:num w:numId="19">
    <w:abstractNumId w:val="26"/>
  </w:num>
  <w:num w:numId="20">
    <w:abstractNumId w:val="24"/>
  </w:num>
  <w:num w:numId="21">
    <w:abstractNumId w:val="17"/>
  </w:num>
  <w:num w:numId="22">
    <w:abstractNumId w:val="4"/>
  </w:num>
  <w:num w:numId="23">
    <w:abstractNumId w:val="25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DF"/>
    <w:rsid w:val="00003AFC"/>
    <w:rsid w:val="00004021"/>
    <w:rsid w:val="00004F96"/>
    <w:rsid w:val="00023B0A"/>
    <w:rsid w:val="000244B6"/>
    <w:rsid w:val="00032DA3"/>
    <w:rsid w:val="00033B92"/>
    <w:rsid w:val="00037378"/>
    <w:rsid w:val="00037FAE"/>
    <w:rsid w:val="00041705"/>
    <w:rsid w:val="00041BD6"/>
    <w:rsid w:val="000424AD"/>
    <w:rsid w:val="00043669"/>
    <w:rsid w:val="00044809"/>
    <w:rsid w:val="00045443"/>
    <w:rsid w:val="00051BF8"/>
    <w:rsid w:val="00052477"/>
    <w:rsid w:val="0005348A"/>
    <w:rsid w:val="0005622B"/>
    <w:rsid w:val="000578CD"/>
    <w:rsid w:val="00061346"/>
    <w:rsid w:val="000642AC"/>
    <w:rsid w:val="0006486C"/>
    <w:rsid w:val="00067837"/>
    <w:rsid w:val="00070DB9"/>
    <w:rsid w:val="000718F2"/>
    <w:rsid w:val="000736F3"/>
    <w:rsid w:val="00073C7F"/>
    <w:rsid w:val="00080527"/>
    <w:rsid w:val="0008213C"/>
    <w:rsid w:val="00083043"/>
    <w:rsid w:val="00084E65"/>
    <w:rsid w:val="00085305"/>
    <w:rsid w:val="000907DC"/>
    <w:rsid w:val="000955A0"/>
    <w:rsid w:val="00097E16"/>
    <w:rsid w:val="000A5E2D"/>
    <w:rsid w:val="000A7D80"/>
    <w:rsid w:val="000B0DA2"/>
    <w:rsid w:val="000B1648"/>
    <w:rsid w:val="000B178B"/>
    <w:rsid w:val="000B5DFC"/>
    <w:rsid w:val="000C62F8"/>
    <w:rsid w:val="000D1743"/>
    <w:rsid w:val="000D21DB"/>
    <w:rsid w:val="000E141A"/>
    <w:rsid w:val="000F1444"/>
    <w:rsid w:val="000F1752"/>
    <w:rsid w:val="000F1C74"/>
    <w:rsid w:val="000F34A1"/>
    <w:rsid w:val="001018DE"/>
    <w:rsid w:val="0010440A"/>
    <w:rsid w:val="001131B7"/>
    <w:rsid w:val="0011740F"/>
    <w:rsid w:val="00117F37"/>
    <w:rsid w:val="001211B7"/>
    <w:rsid w:val="0012259A"/>
    <w:rsid w:val="00130324"/>
    <w:rsid w:val="0013771B"/>
    <w:rsid w:val="00137EAD"/>
    <w:rsid w:val="00141EB3"/>
    <w:rsid w:val="00142A6E"/>
    <w:rsid w:val="00143D36"/>
    <w:rsid w:val="00145C25"/>
    <w:rsid w:val="0014782F"/>
    <w:rsid w:val="00152DF3"/>
    <w:rsid w:val="00165DC1"/>
    <w:rsid w:val="0017253E"/>
    <w:rsid w:val="00172CBE"/>
    <w:rsid w:val="00174E9F"/>
    <w:rsid w:val="00181404"/>
    <w:rsid w:val="00182173"/>
    <w:rsid w:val="001828EE"/>
    <w:rsid w:val="0018508D"/>
    <w:rsid w:val="001859F5"/>
    <w:rsid w:val="00186AFE"/>
    <w:rsid w:val="00187569"/>
    <w:rsid w:val="00192317"/>
    <w:rsid w:val="001923DA"/>
    <w:rsid w:val="0019512A"/>
    <w:rsid w:val="00195694"/>
    <w:rsid w:val="0019643B"/>
    <w:rsid w:val="001A0409"/>
    <w:rsid w:val="001A092E"/>
    <w:rsid w:val="001A18E9"/>
    <w:rsid w:val="001A232C"/>
    <w:rsid w:val="001A28B6"/>
    <w:rsid w:val="001C323E"/>
    <w:rsid w:val="001C4507"/>
    <w:rsid w:val="001D10A7"/>
    <w:rsid w:val="001D295D"/>
    <w:rsid w:val="001D7F88"/>
    <w:rsid w:val="001E0C46"/>
    <w:rsid w:val="001E4A02"/>
    <w:rsid w:val="001E57C5"/>
    <w:rsid w:val="001E5ED4"/>
    <w:rsid w:val="001E782F"/>
    <w:rsid w:val="001F1C88"/>
    <w:rsid w:val="001F5071"/>
    <w:rsid w:val="001F6312"/>
    <w:rsid w:val="001F6D4E"/>
    <w:rsid w:val="00200D4D"/>
    <w:rsid w:val="00202760"/>
    <w:rsid w:val="0020469C"/>
    <w:rsid w:val="00204B7E"/>
    <w:rsid w:val="0022458B"/>
    <w:rsid w:val="00225716"/>
    <w:rsid w:val="00230A96"/>
    <w:rsid w:val="00231CD9"/>
    <w:rsid w:val="00232E3D"/>
    <w:rsid w:val="002376A0"/>
    <w:rsid w:val="002447A4"/>
    <w:rsid w:val="002455BC"/>
    <w:rsid w:val="00253959"/>
    <w:rsid w:val="0025792E"/>
    <w:rsid w:val="002633D2"/>
    <w:rsid w:val="00264787"/>
    <w:rsid w:val="00266FE5"/>
    <w:rsid w:val="00267D4C"/>
    <w:rsid w:val="00267F1F"/>
    <w:rsid w:val="00271AE8"/>
    <w:rsid w:val="00275BB0"/>
    <w:rsid w:val="002766C2"/>
    <w:rsid w:val="00276FDD"/>
    <w:rsid w:val="002842EE"/>
    <w:rsid w:val="0028799A"/>
    <w:rsid w:val="00290DCC"/>
    <w:rsid w:val="002922A1"/>
    <w:rsid w:val="00292DB9"/>
    <w:rsid w:val="00293289"/>
    <w:rsid w:val="0029530B"/>
    <w:rsid w:val="002A1931"/>
    <w:rsid w:val="002A583D"/>
    <w:rsid w:val="002B09EF"/>
    <w:rsid w:val="002B40EF"/>
    <w:rsid w:val="002C299A"/>
    <w:rsid w:val="002C2AEF"/>
    <w:rsid w:val="002C56AE"/>
    <w:rsid w:val="002C5BE1"/>
    <w:rsid w:val="002C6AF4"/>
    <w:rsid w:val="002C7A42"/>
    <w:rsid w:val="002C7BF4"/>
    <w:rsid w:val="002D00FB"/>
    <w:rsid w:val="002D1100"/>
    <w:rsid w:val="002D25CD"/>
    <w:rsid w:val="002E2136"/>
    <w:rsid w:val="002F1530"/>
    <w:rsid w:val="002F1591"/>
    <w:rsid w:val="002F3EA4"/>
    <w:rsid w:val="002F66BB"/>
    <w:rsid w:val="0030599D"/>
    <w:rsid w:val="00306A84"/>
    <w:rsid w:val="00314609"/>
    <w:rsid w:val="00315D25"/>
    <w:rsid w:val="003218E7"/>
    <w:rsid w:val="00322AEA"/>
    <w:rsid w:val="003249BA"/>
    <w:rsid w:val="0033362A"/>
    <w:rsid w:val="003371EB"/>
    <w:rsid w:val="00340FC2"/>
    <w:rsid w:val="0034252E"/>
    <w:rsid w:val="00344299"/>
    <w:rsid w:val="003479E0"/>
    <w:rsid w:val="0035525E"/>
    <w:rsid w:val="00355C9A"/>
    <w:rsid w:val="00361170"/>
    <w:rsid w:val="00361D7F"/>
    <w:rsid w:val="0036589F"/>
    <w:rsid w:val="00370BEF"/>
    <w:rsid w:val="003721EE"/>
    <w:rsid w:val="003729F3"/>
    <w:rsid w:val="00382BD7"/>
    <w:rsid w:val="00384F5E"/>
    <w:rsid w:val="00386A9F"/>
    <w:rsid w:val="00395F68"/>
    <w:rsid w:val="003969D0"/>
    <w:rsid w:val="00396AAE"/>
    <w:rsid w:val="003A02F5"/>
    <w:rsid w:val="003A2B0D"/>
    <w:rsid w:val="003A4AF1"/>
    <w:rsid w:val="003A4C8C"/>
    <w:rsid w:val="003A72C1"/>
    <w:rsid w:val="003B2ED5"/>
    <w:rsid w:val="003B6924"/>
    <w:rsid w:val="003C2887"/>
    <w:rsid w:val="003C7661"/>
    <w:rsid w:val="003D0669"/>
    <w:rsid w:val="003D2C2B"/>
    <w:rsid w:val="003E059D"/>
    <w:rsid w:val="003E25FD"/>
    <w:rsid w:val="003F1A62"/>
    <w:rsid w:val="003F45C4"/>
    <w:rsid w:val="003F4659"/>
    <w:rsid w:val="003F6F41"/>
    <w:rsid w:val="00401524"/>
    <w:rsid w:val="00402619"/>
    <w:rsid w:val="00402E4D"/>
    <w:rsid w:val="00432CA9"/>
    <w:rsid w:val="00436D02"/>
    <w:rsid w:val="004429F5"/>
    <w:rsid w:val="004449E4"/>
    <w:rsid w:val="0044513B"/>
    <w:rsid w:val="0044551A"/>
    <w:rsid w:val="0044677B"/>
    <w:rsid w:val="0045447E"/>
    <w:rsid w:val="0046110A"/>
    <w:rsid w:val="004611BF"/>
    <w:rsid w:val="00462888"/>
    <w:rsid w:val="004720C8"/>
    <w:rsid w:val="00481C87"/>
    <w:rsid w:val="00481D5D"/>
    <w:rsid w:val="00482D26"/>
    <w:rsid w:val="00485EB7"/>
    <w:rsid w:val="00487379"/>
    <w:rsid w:val="004912BA"/>
    <w:rsid w:val="00495022"/>
    <w:rsid w:val="00497138"/>
    <w:rsid w:val="004B0179"/>
    <w:rsid w:val="004B5FCF"/>
    <w:rsid w:val="004C2593"/>
    <w:rsid w:val="004C462E"/>
    <w:rsid w:val="004D528C"/>
    <w:rsid w:val="004E10E9"/>
    <w:rsid w:val="004E1420"/>
    <w:rsid w:val="004E4648"/>
    <w:rsid w:val="004E532D"/>
    <w:rsid w:val="004E6712"/>
    <w:rsid w:val="004F16D8"/>
    <w:rsid w:val="004F1E0A"/>
    <w:rsid w:val="004F7DDB"/>
    <w:rsid w:val="005032C1"/>
    <w:rsid w:val="00503B52"/>
    <w:rsid w:val="005042BE"/>
    <w:rsid w:val="00504830"/>
    <w:rsid w:val="0050511B"/>
    <w:rsid w:val="005057BF"/>
    <w:rsid w:val="005072AF"/>
    <w:rsid w:val="005107C3"/>
    <w:rsid w:val="0051080F"/>
    <w:rsid w:val="00522114"/>
    <w:rsid w:val="0052285B"/>
    <w:rsid w:val="005235E3"/>
    <w:rsid w:val="00524EC8"/>
    <w:rsid w:val="00525089"/>
    <w:rsid w:val="00525650"/>
    <w:rsid w:val="00531C2E"/>
    <w:rsid w:val="00532246"/>
    <w:rsid w:val="00534D7E"/>
    <w:rsid w:val="00540E84"/>
    <w:rsid w:val="0054430D"/>
    <w:rsid w:val="00545073"/>
    <w:rsid w:val="00551C42"/>
    <w:rsid w:val="00554CDA"/>
    <w:rsid w:val="005706FB"/>
    <w:rsid w:val="0057147D"/>
    <w:rsid w:val="005746EC"/>
    <w:rsid w:val="0058175E"/>
    <w:rsid w:val="005847BF"/>
    <w:rsid w:val="005852DF"/>
    <w:rsid w:val="00586BE7"/>
    <w:rsid w:val="00590307"/>
    <w:rsid w:val="00593856"/>
    <w:rsid w:val="00593F64"/>
    <w:rsid w:val="005957EE"/>
    <w:rsid w:val="005962DC"/>
    <w:rsid w:val="005977E3"/>
    <w:rsid w:val="005A19FA"/>
    <w:rsid w:val="005B0AA9"/>
    <w:rsid w:val="005B0F53"/>
    <w:rsid w:val="005B57DA"/>
    <w:rsid w:val="005B72BB"/>
    <w:rsid w:val="005C13DE"/>
    <w:rsid w:val="005C1E8E"/>
    <w:rsid w:val="005C6716"/>
    <w:rsid w:val="005D36BF"/>
    <w:rsid w:val="005D61CC"/>
    <w:rsid w:val="005E07CF"/>
    <w:rsid w:val="005E0C4B"/>
    <w:rsid w:val="005E0FFB"/>
    <w:rsid w:val="005E3E77"/>
    <w:rsid w:val="005E3FCB"/>
    <w:rsid w:val="005E402C"/>
    <w:rsid w:val="005E5A44"/>
    <w:rsid w:val="005E680D"/>
    <w:rsid w:val="005F4F60"/>
    <w:rsid w:val="006000B4"/>
    <w:rsid w:val="00601A78"/>
    <w:rsid w:val="00605AF4"/>
    <w:rsid w:val="00606E4B"/>
    <w:rsid w:val="006120FA"/>
    <w:rsid w:val="00616014"/>
    <w:rsid w:val="006211B8"/>
    <w:rsid w:val="0062416B"/>
    <w:rsid w:val="00624193"/>
    <w:rsid w:val="00630B7C"/>
    <w:rsid w:val="00631C90"/>
    <w:rsid w:val="00633FAE"/>
    <w:rsid w:val="00640CFD"/>
    <w:rsid w:val="00642FFC"/>
    <w:rsid w:val="0064536C"/>
    <w:rsid w:val="006456BF"/>
    <w:rsid w:val="0064730E"/>
    <w:rsid w:val="006479DA"/>
    <w:rsid w:val="006505D1"/>
    <w:rsid w:val="00651928"/>
    <w:rsid w:val="00651BF0"/>
    <w:rsid w:val="00652C10"/>
    <w:rsid w:val="00654722"/>
    <w:rsid w:val="0066016D"/>
    <w:rsid w:val="00660BCE"/>
    <w:rsid w:val="00661202"/>
    <w:rsid w:val="00661E15"/>
    <w:rsid w:val="0066506F"/>
    <w:rsid w:val="0067225D"/>
    <w:rsid w:val="00680D74"/>
    <w:rsid w:val="00682A47"/>
    <w:rsid w:val="00682F51"/>
    <w:rsid w:val="00683145"/>
    <w:rsid w:val="00684194"/>
    <w:rsid w:val="00684303"/>
    <w:rsid w:val="006945CF"/>
    <w:rsid w:val="00694D4E"/>
    <w:rsid w:val="00696B3C"/>
    <w:rsid w:val="006A5CC9"/>
    <w:rsid w:val="006B25D4"/>
    <w:rsid w:val="006B4773"/>
    <w:rsid w:val="006B509A"/>
    <w:rsid w:val="006C0A27"/>
    <w:rsid w:val="006C4A92"/>
    <w:rsid w:val="006C4E13"/>
    <w:rsid w:val="006C6FEC"/>
    <w:rsid w:val="006D3264"/>
    <w:rsid w:val="006D6BF5"/>
    <w:rsid w:val="006F0BC6"/>
    <w:rsid w:val="006F0C75"/>
    <w:rsid w:val="006F39C1"/>
    <w:rsid w:val="006F5A9E"/>
    <w:rsid w:val="00703EE9"/>
    <w:rsid w:val="00711879"/>
    <w:rsid w:val="00713192"/>
    <w:rsid w:val="0071362B"/>
    <w:rsid w:val="0071539F"/>
    <w:rsid w:val="00717AAE"/>
    <w:rsid w:val="00720EFA"/>
    <w:rsid w:val="00722BFE"/>
    <w:rsid w:val="00727255"/>
    <w:rsid w:val="00746465"/>
    <w:rsid w:val="00750AD4"/>
    <w:rsid w:val="00757663"/>
    <w:rsid w:val="00757DB3"/>
    <w:rsid w:val="0076610B"/>
    <w:rsid w:val="007675D4"/>
    <w:rsid w:val="007776B2"/>
    <w:rsid w:val="00790826"/>
    <w:rsid w:val="007A2F19"/>
    <w:rsid w:val="007A38CD"/>
    <w:rsid w:val="007B26AE"/>
    <w:rsid w:val="007B3849"/>
    <w:rsid w:val="007B56A8"/>
    <w:rsid w:val="007C1EE0"/>
    <w:rsid w:val="007D1ADE"/>
    <w:rsid w:val="007D1EBD"/>
    <w:rsid w:val="007D228E"/>
    <w:rsid w:val="007D511C"/>
    <w:rsid w:val="007E1924"/>
    <w:rsid w:val="007F36C4"/>
    <w:rsid w:val="007F4736"/>
    <w:rsid w:val="007F6D8D"/>
    <w:rsid w:val="00800D9F"/>
    <w:rsid w:val="00807C9D"/>
    <w:rsid w:val="00812515"/>
    <w:rsid w:val="00812D34"/>
    <w:rsid w:val="00815837"/>
    <w:rsid w:val="00817B62"/>
    <w:rsid w:val="00823CC6"/>
    <w:rsid w:val="008314D9"/>
    <w:rsid w:val="008349D4"/>
    <w:rsid w:val="0083591E"/>
    <w:rsid w:val="00841DDD"/>
    <w:rsid w:val="00842A75"/>
    <w:rsid w:val="00843CC3"/>
    <w:rsid w:val="00844346"/>
    <w:rsid w:val="00847BC9"/>
    <w:rsid w:val="00847DBB"/>
    <w:rsid w:val="008557FB"/>
    <w:rsid w:val="00862EDA"/>
    <w:rsid w:val="00863418"/>
    <w:rsid w:val="008661C3"/>
    <w:rsid w:val="00870A13"/>
    <w:rsid w:val="008711BC"/>
    <w:rsid w:val="0087274F"/>
    <w:rsid w:val="00875E5C"/>
    <w:rsid w:val="00875E5F"/>
    <w:rsid w:val="00877443"/>
    <w:rsid w:val="0087746F"/>
    <w:rsid w:val="00880496"/>
    <w:rsid w:val="00885118"/>
    <w:rsid w:val="00887B45"/>
    <w:rsid w:val="00887EFC"/>
    <w:rsid w:val="008927C5"/>
    <w:rsid w:val="008951FB"/>
    <w:rsid w:val="00896E02"/>
    <w:rsid w:val="00897888"/>
    <w:rsid w:val="008B4F1A"/>
    <w:rsid w:val="008C050F"/>
    <w:rsid w:val="008C0679"/>
    <w:rsid w:val="008C20D5"/>
    <w:rsid w:val="008C3F70"/>
    <w:rsid w:val="008C3FAA"/>
    <w:rsid w:val="008D366D"/>
    <w:rsid w:val="008D3A59"/>
    <w:rsid w:val="008D60D5"/>
    <w:rsid w:val="008D70AA"/>
    <w:rsid w:val="008E3AD4"/>
    <w:rsid w:val="008E6FC4"/>
    <w:rsid w:val="008F17F5"/>
    <w:rsid w:val="008F5D0C"/>
    <w:rsid w:val="00906234"/>
    <w:rsid w:val="0090674D"/>
    <w:rsid w:val="00915EFE"/>
    <w:rsid w:val="0092229B"/>
    <w:rsid w:val="00924F4F"/>
    <w:rsid w:val="00925E05"/>
    <w:rsid w:val="00925FAA"/>
    <w:rsid w:val="00932847"/>
    <w:rsid w:val="009335C3"/>
    <w:rsid w:val="00936D78"/>
    <w:rsid w:val="0093783F"/>
    <w:rsid w:val="009405EB"/>
    <w:rsid w:val="00941DC7"/>
    <w:rsid w:val="00942B1F"/>
    <w:rsid w:val="009439CE"/>
    <w:rsid w:val="00945E5B"/>
    <w:rsid w:val="00946B8C"/>
    <w:rsid w:val="00950861"/>
    <w:rsid w:val="00955390"/>
    <w:rsid w:val="00960E4C"/>
    <w:rsid w:val="00961184"/>
    <w:rsid w:val="00961343"/>
    <w:rsid w:val="00961C84"/>
    <w:rsid w:val="009632A7"/>
    <w:rsid w:val="0096331E"/>
    <w:rsid w:val="00965759"/>
    <w:rsid w:val="009663E5"/>
    <w:rsid w:val="00970519"/>
    <w:rsid w:val="0097220E"/>
    <w:rsid w:val="00975A42"/>
    <w:rsid w:val="00976168"/>
    <w:rsid w:val="0098052E"/>
    <w:rsid w:val="009827F8"/>
    <w:rsid w:val="00990B66"/>
    <w:rsid w:val="00991255"/>
    <w:rsid w:val="009A694E"/>
    <w:rsid w:val="009B25AC"/>
    <w:rsid w:val="009B541A"/>
    <w:rsid w:val="009B6B7D"/>
    <w:rsid w:val="009C52F7"/>
    <w:rsid w:val="009C6AEC"/>
    <w:rsid w:val="009C6E10"/>
    <w:rsid w:val="009E04F8"/>
    <w:rsid w:val="009E329E"/>
    <w:rsid w:val="009E71DB"/>
    <w:rsid w:val="009E7870"/>
    <w:rsid w:val="009F0ED5"/>
    <w:rsid w:val="009F2698"/>
    <w:rsid w:val="009F5C0E"/>
    <w:rsid w:val="009F60E7"/>
    <w:rsid w:val="009F7AC2"/>
    <w:rsid w:val="00A00667"/>
    <w:rsid w:val="00A01695"/>
    <w:rsid w:val="00A02F89"/>
    <w:rsid w:val="00A03278"/>
    <w:rsid w:val="00A03369"/>
    <w:rsid w:val="00A04D5C"/>
    <w:rsid w:val="00A074ED"/>
    <w:rsid w:val="00A1764B"/>
    <w:rsid w:val="00A20215"/>
    <w:rsid w:val="00A24040"/>
    <w:rsid w:val="00A36299"/>
    <w:rsid w:val="00A37ECE"/>
    <w:rsid w:val="00A455C7"/>
    <w:rsid w:val="00A562D3"/>
    <w:rsid w:val="00A6758F"/>
    <w:rsid w:val="00A7217E"/>
    <w:rsid w:val="00A72731"/>
    <w:rsid w:val="00A74787"/>
    <w:rsid w:val="00A75359"/>
    <w:rsid w:val="00A807C6"/>
    <w:rsid w:val="00A8162E"/>
    <w:rsid w:val="00A8183E"/>
    <w:rsid w:val="00A84465"/>
    <w:rsid w:val="00A847BC"/>
    <w:rsid w:val="00A86E42"/>
    <w:rsid w:val="00A90293"/>
    <w:rsid w:val="00A91C4C"/>
    <w:rsid w:val="00A972D4"/>
    <w:rsid w:val="00AA41C8"/>
    <w:rsid w:val="00AA76F9"/>
    <w:rsid w:val="00AB1F86"/>
    <w:rsid w:val="00AC3374"/>
    <w:rsid w:val="00AC7409"/>
    <w:rsid w:val="00AD0000"/>
    <w:rsid w:val="00AD3551"/>
    <w:rsid w:val="00AD401B"/>
    <w:rsid w:val="00AD4811"/>
    <w:rsid w:val="00AD5B6D"/>
    <w:rsid w:val="00AD65EC"/>
    <w:rsid w:val="00AD6B0C"/>
    <w:rsid w:val="00AE3D03"/>
    <w:rsid w:val="00AE59D3"/>
    <w:rsid w:val="00AF6F1F"/>
    <w:rsid w:val="00AF70D1"/>
    <w:rsid w:val="00B065B5"/>
    <w:rsid w:val="00B0714F"/>
    <w:rsid w:val="00B076B1"/>
    <w:rsid w:val="00B101E0"/>
    <w:rsid w:val="00B110B7"/>
    <w:rsid w:val="00B120E0"/>
    <w:rsid w:val="00B157B8"/>
    <w:rsid w:val="00B20992"/>
    <w:rsid w:val="00B26AAF"/>
    <w:rsid w:val="00B27C2C"/>
    <w:rsid w:val="00B315C2"/>
    <w:rsid w:val="00B31D63"/>
    <w:rsid w:val="00B32868"/>
    <w:rsid w:val="00B335A7"/>
    <w:rsid w:val="00B36B4A"/>
    <w:rsid w:val="00B4291E"/>
    <w:rsid w:val="00B42976"/>
    <w:rsid w:val="00B45C11"/>
    <w:rsid w:val="00B47126"/>
    <w:rsid w:val="00B57B06"/>
    <w:rsid w:val="00B60B00"/>
    <w:rsid w:val="00B66604"/>
    <w:rsid w:val="00B66B95"/>
    <w:rsid w:val="00B717EB"/>
    <w:rsid w:val="00B74F7C"/>
    <w:rsid w:val="00B7507B"/>
    <w:rsid w:val="00B77CA7"/>
    <w:rsid w:val="00B80884"/>
    <w:rsid w:val="00B82B6C"/>
    <w:rsid w:val="00B87715"/>
    <w:rsid w:val="00B92BCD"/>
    <w:rsid w:val="00BA1512"/>
    <w:rsid w:val="00BA2F80"/>
    <w:rsid w:val="00BA6867"/>
    <w:rsid w:val="00BA6A73"/>
    <w:rsid w:val="00BA75A5"/>
    <w:rsid w:val="00BA7836"/>
    <w:rsid w:val="00BB2088"/>
    <w:rsid w:val="00BB6281"/>
    <w:rsid w:val="00BD200C"/>
    <w:rsid w:val="00BD437C"/>
    <w:rsid w:val="00BD48FF"/>
    <w:rsid w:val="00BD712D"/>
    <w:rsid w:val="00BD7C04"/>
    <w:rsid w:val="00BE009D"/>
    <w:rsid w:val="00BE01F1"/>
    <w:rsid w:val="00BE4071"/>
    <w:rsid w:val="00BE4B35"/>
    <w:rsid w:val="00BF1C07"/>
    <w:rsid w:val="00BF219C"/>
    <w:rsid w:val="00BF5D25"/>
    <w:rsid w:val="00C03C23"/>
    <w:rsid w:val="00C071C6"/>
    <w:rsid w:val="00C07B22"/>
    <w:rsid w:val="00C139ED"/>
    <w:rsid w:val="00C14D27"/>
    <w:rsid w:val="00C14EB9"/>
    <w:rsid w:val="00C15396"/>
    <w:rsid w:val="00C1680D"/>
    <w:rsid w:val="00C23040"/>
    <w:rsid w:val="00C25078"/>
    <w:rsid w:val="00C25FDD"/>
    <w:rsid w:val="00C2663C"/>
    <w:rsid w:val="00C35807"/>
    <w:rsid w:val="00C42E59"/>
    <w:rsid w:val="00C42FCB"/>
    <w:rsid w:val="00C44E22"/>
    <w:rsid w:val="00C4607F"/>
    <w:rsid w:val="00C467B2"/>
    <w:rsid w:val="00C52EC3"/>
    <w:rsid w:val="00C615FE"/>
    <w:rsid w:val="00C621D1"/>
    <w:rsid w:val="00C708E3"/>
    <w:rsid w:val="00C7307B"/>
    <w:rsid w:val="00C8297F"/>
    <w:rsid w:val="00C833C8"/>
    <w:rsid w:val="00C85B8C"/>
    <w:rsid w:val="00C86CC1"/>
    <w:rsid w:val="00C87DC5"/>
    <w:rsid w:val="00C907E6"/>
    <w:rsid w:val="00C9271A"/>
    <w:rsid w:val="00CA6FE7"/>
    <w:rsid w:val="00CB0E47"/>
    <w:rsid w:val="00CB2A9D"/>
    <w:rsid w:val="00CB3BB0"/>
    <w:rsid w:val="00CB5050"/>
    <w:rsid w:val="00CC4A26"/>
    <w:rsid w:val="00CC69DE"/>
    <w:rsid w:val="00CC73FF"/>
    <w:rsid w:val="00CC7A70"/>
    <w:rsid w:val="00CD41E3"/>
    <w:rsid w:val="00CD5440"/>
    <w:rsid w:val="00CE1BF2"/>
    <w:rsid w:val="00CF279E"/>
    <w:rsid w:val="00CF3695"/>
    <w:rsid w:val="00CF45AC"/>
    <w:rsid w:val="00CF773E"/>
    <w:rsid w:val="00CF7B92"/>
    <w:rsid w:val="00D00A43"/>
    <w:rsid w:val="00D02470"/>
    <w:rsid w:val="00D044BC"/>
    <w:rsid w:val="00D10810"/>
    <w:rsid w:val="00D15026"/>
    <w:rsid w:val="00D16151"/>
    <w:rsid w:val="00D238B7"/>
    <w:rsid w:val="00D24C27"/>
    <w:rsid w:val="00D26588"/>
    <w:rsid w:val="00D31894"/>
    <w:rsid w:val="00D3449E"/>
    <w:rsid w:val="00D36F9F"/>
    <w:rsid w:val="00D36FE3"/>
    <w:rsid w:val="00D37D19"/>
    <w:rsid w:val="00D416CB"/>
    <w:rsid w:val="00D43EA6"/>
    <w:rsid w:val="00D659E0"/>
    <w:rsid w:val="00D71EA5"/>
    <w:rsid w:val="00D817A4"/>
    <w:rsid w:val="00D82AD3"/>
    <w:rsid w:val="00D832E8"/>
    <w:rsid w:val="00D8468E"/>
    <w:rsid w:val="00D85512"/>
    <w:rsid w:val="00D86B24"/>
    <w:rsid w:val="00D86DAC"/>
    <w:rsid w:val="00D93C68"/>
    <w:rsid w:val="00D9408A"/>
    <w:rsid w:val="00D9510E"/>
    <w:rsid w:val="00D95812"/>
    <w:rsid w:val="00DB153E"/>
    <w:rsid w:val="00DB1933"/>
    <w:rsid w:val="00DB1C0B"/>
    <w:rsid w:val="00DB38F5"/>
    <w:rsid w:val="00DB4BC9"/>
    <w:rsid w:val="00DB6EB0"/>
    <w:rsid w:val="00DC05F7"/>
    <w:rsid w:val="00DC17C0"/>
    <w:rsid w:val="00DC4A3F"/>
    <w:rsid w:val="00DC57C6"/>
    <w:rsid w:val="00DD2B95"/>
    <w:rsid w:val="00DD36C3"/>
    <w:rsid w:val="00DD3A23"/>
    <w:rsid w:val="00DD3DF2"/>
    <w:rsid w:val="00DE0A52"/>
    <w:rsid w:val="00DE0EEF"/>
    <w:rsid w:val="00DE53A2"/>
    <w:rsid w:val="00DF02ED"/>
    <w:rsid w:val="00DF235F"/>
    <w:rsid w:val="00DF295A"/>
    <w:rsid w:val="00DF378B"/>
    <w:rsid w:val="00DF54CA"/>
    <w:rsid w:val="00DF7E4F"/>
    <w:rsid w:val="00E04F01"/>
    <w:rsid w:val="00E104D3"/>
    <w:rsid w:val="00E10754"/>
    <w:rsid w:val="00E10FEA"/>
    <w:rsid w:val="00E16F4E"/>
    <w:rsid w:val="00E23E95"/>
    <w:rsid w:val="00E24E68"/>
    <w:rsid w:val="00E360EE"/>
    <w:rsid w:val="00E36F5F"/>
    <w:rsid w:val="00E37332"/>
    <w:rsid w:val="00E41130"/>
    <w:rsid w:val="00E41E46"/>
    <w:rsid w:val="00E42992"/>
    <w:rsid w:val="00E45FD9"/>
    <w:rsid w:val="00E4644E"/>
    <w:rsid w:val="00E46614"/>
    <w:rsid w:val="00E52547"/>
    <w:rsid w:val="00E52981"/>
    <w:rsid w:val="00E53101"/>
    <w:rsid w:val="00E55BCF"/>
    <w:rsid w:val="00E60511"/>
    <w:rsid w:val="00E60714"/>
    <w:rsid w:val="00E70D62"/>
    <w:rsid w:val="00E7286F"/>
    <w:rsid w:val="00E80AA4"/>
    <w:rsid w:val="00E81A13"/>
    <w:rsid w:val="00E85028"/>
    <w:rsid w:val="00E87ABF"/>
    <w:rsid w:val="00E95025"/>
    <w:rsid w:val="00EA0AA7"/>
    <w:rsid w:val="00EA0F7C"/>
    <w:rsid w:val="00EA11D7"/>
    <w:rsid w:val="00EA127B"/>
    <w:rsid w:val="00EA1876"/>
    <w:rsid w:val="00EA290C"/>
    <w:rsid w:val="00EA7822"/>
    <w:rsid w:val="00EA7855"/>
    <w:rsid w:val="00EA7E04"/>
    <w:rsid w:val="00EB0093"/>
    <w:rsid w:val="00EB0D95"/>
    <w:rsid w:val="00EB30A4"/>
    <w:rsid w:val="00EB7491"/>
    <w:rsid w:val="00EC1D72"/>
    <w:rsid w:val="00EC52BF"/>
    <w:rsid w:val="00EC5DB5"/>
    <w:rsid w:val="00EC7C70"/>
    <w:rsid w:val="00ED56F6"/>
    <w:rsid w:val="00ED6AB1"/>
    <w:rsid w:val="00EE7FAB"/>
    <w:rsid w:val="00EF0F1C"/>
    <w:rsid w:val="00EF1689"/>
    <w:rsid w:val="00EF2B99"/>
    <w:rsid w:val="00EF4AF2"/>
    <w:rsid w:val="00EF5A92"/>
    <w:rsid w:val="00EF75DE"/>
    <w:rsid w:val="00F008D9"/>
    <w:rsid w:val="00F0398A"/>
    <w:rsid w:val="00F15922"/>
    <w:rsid w:val="00F2598B"/>
    <w:rsid w:val="00F315FD"/>
    <w:rsid w:val="00F33A9C"/>
    <w:rsid w:val="00F359CF"/>
    <w:rsid w:val="00F3747C"/>
    <w:rsid w:val="00F41B4D"/>
    <w:rsid w:val="00F52669"/>
    <w:rsid w:val="00F55032"/>
    <w:rsid w:val="00F56A47"/>
    <w:rsid w:val="00F607BE"/>
    <w:rsid w:val="00F60EC7"/>
    <w:rsid w:val="00F63C94"/>
    <w:rsid w:val="00F66814"/>
    <w:rsid w:val="00F6739A"/>
    <w:rsid w:val="00F71CBA"/>
    <w:rsid w:val="00F75A34"/>
    <w:rsid w:val="00F77FD1"/>
    <w:rsid w:val="00F8069D"/>
    <w:rsid w:val="00F8105E"/>
    <w:rsid w:val="00F8187C"/>
    <w:rsid w:val="00F87171"/>
    <w:rsid w:val="00F87D47"/>
    <w:rsid w:val="00F94036"/>
    <w:rsid w:val="00F94FE3"/>
    <w:rsid w:val="00F952CA"/>
    <w:rsid w:val="00F95C39"/>
    <w:rsid w:val="00FA0FAD"/>
    <w:rsid w:val="00FA11FC"/>
    <w:rsid w:val="00FA2245"/>
    <w:rsid w:val="00FA5531"/>
    <w:rsid w:val="00FA768F"/>
    <w:rsid w:val="00FB1A79"/>
    <w:rsid w:val="00FB4A29"/>
    <w:rsid w:val="00FB6260"/>
    <w:rsid w:val="00FB796D"/>
    <w:rsid w:val="00FC6927"/>
    <w:rsid w:val="00FD08DB"/>
    <w:rsid w:val="00FD1839"/>
    <w:rsid w:val="00FD3D9F"/>
    <w:rsid w:val="00FE1850"/>
    <w:rsid w:val="00FE3E4E"/>
    <w:rsid w:val="00FE5199"/>
    <w:rsid w:val="00FE5FBF"/>
    <w:rsid w:val="00FE6E07"/>
    <w:rsid w:val="00FF2805"/>
    <w:rsid w:val="00FF34D7"/>
    <w:rsid w:val="00FF4F5B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2DF"/>
  </w:style>
  <w:style w:type="paragraph" w:styleId="a5">
    <w:name w:val="footer"/>
    <w:basedOn w:val="a"/>
    <w:link w:val="a6"/>
    <w:unhideWhenUsed/>
    <w:rsid w:val="005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852DF"/>
  </w:style>
  <w:style w:type="paragraph" w:customStyle="1" w:styleId="Default">
    <w:name w:val="Default"/>
    <w:rsid w:val="0017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semiHidden/>
    <w:rsid w:val="00DC4A3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C4A3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95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3C2887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"/>
    <w:basedOn w:val="a"/>
    <w:uiPriority w:val="99"/>
    <w:qFormat/>
    <w:rsid w:val="00A1764B"/>
    <w:pPr>
      <w:spacing w:before="150" w:after="150" w:line="240" w:lineRule="auto"/>
      <w:ind w:left="150" w:right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List-1">
    <w:name w:val="pp-List-1"/>
    <w:basedOn w:val="a"/>
    <w:rsid w:val="00A1764B"/>
    <w:pPr>
      <w:tabs>
        <w:tab w:val="num" w:pos="360"/>
        <w:tab w:val="left" w:pos="851"/>
      </w:tabs>
      <w:spacing w:before="40" w:after="0" w:line="360" w:lineRule="auto"/>
      <w:jc w:val="both"/>
    </w:pPr>
    <w:rPr>
      <w:rFonts w:ascii="Times New Roman" w:eastAsia="Times New Roman" w:hAnsi="Times New Roman" w:cs="Times New Roman"/>
      <w:bCs/>
      <w:kern w:val="16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unhideWhenUsed/>
    <w:rsid w:val="00847D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47DBB"/>
  </w:style>
  <w:style w:type="paragraph" w:styleId="aa">
    <w:name w:val="Body Text Indent"/>
    <w:basedOn w:val="a"/>
    <w:link w:val="ab"/>
    <w:uiPriority w:val="99"/>
    <w:unhideWhenUsed/>
    <w:rsid w:val="00847D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47DBB"/>
  </w:style>
  <w:style w:type="paragraph" w:styleId="ac">
    <w:name w:val="Title"/>
    <w:basedOn w:val="a"/>
    <w:link w:val="ad"/>
    <w:qFormat/>
    <w:rsid w:val="00847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847D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Subtitle"/>
    <w:basedOn w:val="a"/>
    <w:next w:val="a8"/>
    <w:link w:val="af"/>
    <w:qFormat/>
    <w:rsid w:val="00847DBB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47DB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2">
    <w:name w:val="Body Text Indent 2"/>
    <w:basedOn w:val="a"/>
    <w:link w:val="20"/>
    <w:rsid w:val="003F1A6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F1A62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A19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19FA"/>
  </w:style>
  <w:style w:type="table" w:styleId="af0">
    <w:name w:val="Table Grid"/>
    <w:basedOn w:val="a1"/>
    <w:rsid w:val="005A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362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20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0">
    <w:name w:val="Без интервала1"/>
    <w:uiPriority w:val="99"/>
    <w:rsid w:val="00DC57C6"/>
    <w:pPr>
      <w:spacing w:line="240" w:lineRule="auto"/>
      <w:ind w:left="21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961C8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Абзац списка2"/>
    <w:basedOn w:val="a"/>
    <w:rsid w:val="0029530B"/>
    <w:pPr>
      <w:ind w:left="720"/>
    </w:pPr>
    <w:rPr>
      <w:rFonts w:ascii="Calibri" w:eastAsia="Times New Roman" w:hAnsi="Calibri" w:cs="Calibr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0B7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F3747C"/>
    <w:rPr>
      <w:rFonts w:ascii="Arial" w:eastAsia="Times New Roman" w:hAnsi="Arial" w:cs="Arial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885118"/>
    <w:pPr>
      <w:ind w:left="720"/>
      <w:contextualSpacing/>
    </w:pPr>
  </w:style>
  <w:style w:type="paragraph" w:styleId="af5">
    <w:name w:val="caption"/>
    <w:basedOn w:val="a"/>
    <w:qFormat/>
    <w:rsid w:val="0088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6">
    <w:name w:val="Strong"/>
    <w:basedOn w:val="a0"/>
    <w:uiPriority w:val="22"/>
    <w:qFormat/>
    <w:rsid w:val="007F6D8D"/>
    <w:rPr>
      <w:b/>
      <w:bCs/>
    </w:rPr>
  </w:style>
  <w:style w:type="paragraph" w:customStyle="1" w:styleId="Style4">
    <w:name w:val="Style4"/>
    <w:basedOn w:val="a"/>
    <w:uiPriority w:val="99"/>
    <w:rsid w:val="00B60B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60B0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60B0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60B00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0B00"/>
    <w:pPr>
      <w:widowControl w:val="0"/>
      <w:autoSpaceDE w:val="0"/>
      <w:autoSpaceDN w:val="0"/>
      <w:adjustRightInd w:val="0"/>
      <w:spacing w:after="0" w:line="30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BA78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arametervalue">
    <w:name w:val="parametervalue"/>
    <w:basedOn w:val="a"/>
    <w:rsid w:val="00BA78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Hyperlink"/>
    <w:basedOn w:val="a0"/>
    <w:semiHidden/>
    <w:rsid w:val="00EA11D7"/>
    <w:rPr>
      <w:color w:val="0000FF"/>
      <w:u w:val="single"/>
    </w:rPr>
  </w:style>
  <w:style w:type="paragraph" w:customStyle="1" w:styleId="wikip">
    <w:name w:val="wikip"/>
    <w:basedOn w:val="a"/>
    <w:uiPriority w:val="99"/>
    <w:rsid w:val="00BD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938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9">
    <w:name w:val="No Spacing"/>
    <w:uiPriority w:val="1"/>
    <w:qFormat/>
    <w:rsid w:val="009657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Абзац списка Знак"/>
    <w:link w:val="af3"/>
    <w:uiPriority w:val="34"/>
    <w:locked/>
    <w:rsid w:val="00FE6E07"/>
  </w:style>
  <w:style w:type="paragraph" w:customStyle="1" w:styleId="24">
    <w:name w:val="Без интервала2"/>
    <w:rsid w:val="00D1081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a">
    <w:name w:val="footnote text"/>
    <w:basedOn w:val="a"/>
    <w:link w:val="afb"/>
    <w:rsid w:val="00AE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AE59D3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rsid w:val="00AE59D3"/>
    <w:rPr>
      <w:vertAlign w:val="superscript"/>
    </w:rPr>
  </w:style>
  <w:style w:type="paragraph" w:customStyle="1" w:styleId="pboth">
    <w:name w:val="pboth"/>
    <w:basedOn w:val="a"/>
    <w:rsid w:val="005E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5E0FFB"/>
  </w:style>
  <w:style w:type="paragraph" w:customStyle="1" w:styleId="Style5">
    <w:name w:val="Style5"/>
    <w:basedOn w:val="a"/>
    <w:uiPriority w:val="99"/>
    <w:rsid w:val="00B87715"/>
    <w:pPr>
      <w:widowControl w:val="0"/>
      <w:autoSpaceDE w:val="0"/>
      <w:autoSpaceDN w:val="0"/>
      <w:adjustRightInd w:val="0"/>
      <w:spacing w:after="0" w:line="310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rsid w:val="00497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2DF"/>
  </w:style>
  <w:style w:type="paragraph" w:styleId="a5">
    <w:name w:val="footer"/>
    <w:basedOn w:val="a"/>
    <w:link w:val="a6"/>
    <w:unhideWhenUsed/>
    <w:rsid w:val="005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852DF"/>
  </w:style>
  <w:style w:type="paragraph" w:customStyle="1" w:styleId="Default">
    <w:name w:val="Default"/>
    <w:rsid w:val="0017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semiHidden/>
    <w:rsid w:val="00DC4A3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C4A3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95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3C2887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"/>
    <w:basedOn w:val="a"/>
    <w:uiPriority w:val="99"/>
    <w:qFormat/>
    <w:rsid w:val="00A1764B"/>
    <w:pPr>
      <w:spacing w:before="150" w:after="150" w:line="240" w:lineRule="auto"/>
      <w:ind w:left="150" w:right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List-1">
    <w:name w:val="pp-List-1"/>
    <w:basedOn w:val="a"/>
    <w:rsid w:val="00A1764B"/>
    <w:pPr>
      <w:tabs>
        <w:tab w:val="num" w:pos="360"/>
        <w:tab w:val="left" w:pos="851"/>
      </w:tabs>
      <w:spacing w:before="40" w:after="0" w:line="360" w:lineRule="auto"/>
      <w:jc w:val="both"/>
    </w:pPr>
    <w:rPr>
      <w:rFonts w:ascii="Times New Roman" w:eastAsia="Times New Roman" w:hAnsi="Times New Roman" w:cs="Times New Roman"/>
      <w:bCs/>
      <w:kern w:val="16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unhideWhenUsed/>
    <w:rsid w:val="00847D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47DBB"/>
  </w:style>
  <w:style w:type="paragraph" w:styleId="aa">
    <w:name w:val="Body Text Indent"/>
    <w:basedOn w:val="a"/>
    <w:link w:val="ab"/>
    <w:uiPriority w:val="99"/>
    <w:unhideWhenUsed/>
    <w:rsid w:val="00847D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47DBB"/>
  </w:style>
  <w:style w:type="paragraph" w:styleId="ac">
    <w:name w:val="Title"/>
    <w:basedOn w:val="a"/>
    <w:link w:val="ad"/>
    <w:qFormat/>
    <w:rsid w:val="00847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847D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Subtitle"/>
    <w:basedOn w:val="a"/>
    <w:next w:val="a8"/>
    <w:link w:val="af"/>
    <w:qFormat/>
    <w:rsid w:val="00847DBB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47DB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2">
    <w:name w:val="Body Text Indent 2"/>
    <w:basedOn w:val="a"/>
    <w:link w:val="20"/>
    <w:rsid w:val="003F1A6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F1A62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A19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19FA"/>
  </w:style>
  <w:style w:type="table" w:styleId="af0">
    <w:name w:val="Table Grid"/>
    <w:basedOn w:val="a1"/>
    <w:rsid w:val="005A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362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20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0">
    <w:name w:val="Без интервала1"/>
    <w:uiPriority w:val="99"/>
    <w:rsid w:val="00DC57C6"/>
    <w:pPr>
      <w:spacing w:line="240" w:lineRule="auto"/>
      <w:ind w:left="21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961C8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Абзац списка2"/>
    <w:basedOn w:val="a"/>
    <w:rsid w:val="0029530B"/>
    <w:pPr>
      <w:ind w:left="720"/>
    </w:pPr>
    <w:rPr>
      <w:rFonts w:ascii="Calibri" w:eastAsia="Times New Roman" w:hAnsi="Calibri" w:cs="Calibr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0B7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F3747C"/>
    <w:rPr>
      <w:rFonts w:ascii="Arial" w:eastAsia="Times New Roman" w:hAnsi="Arial" w:cs="Arial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885118"/>
    <w:pPr>
      <w:ind w:left="720"/>
      <w:contextualSpacing/>
    </w:pPr>
  </w:style>
  <w:style w:type="paragraph" w:styleId="af5">
    <w:name w:val="caption"/>
    <w:basedOn w:val="a"/>
    <w:qFormat/>
    <w:rsid w:val="0088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6">
    <w:name w:val="Strong"/>
    <w:basedOn w:val="a0"/>
    <w:uiPriority w:val="22"/>
    <w:qFormat/>
    <w:rsid w:val="007F6D8D"/>
    <w:rPr>
      <w:b/>
      <w:bCs/>
    </w:rPr>
  </w:style>
  <w:style w:type="paragraph" w:customStyle="1" w:styleId="Style4">
    <w:name w:val="Style4"/>
    <w:basedOn w:val="a"/>
    <w:uiPriority w:val="99"/>
    <w:rsid w:val="00B60B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60B0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60B0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60B00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0B00"/>
    <w:pPr>
      <w:widowControl w:val="0"/>
      <w:autoSpaceDE w:val="0"/>
      <w:autoSpaceDN w:val="0"/>
      <w:adjustRightInd w:val="0"/>
      <w:spacing w:after="0" w:line="30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BA78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arametervalue">
    <w:name w:val="parametervalue"/>
    <w:basedOn w:val="a"/>
    <w:rsid w:val="00BA78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Hyperlink"/>
    <w:basedOn w:val="a0"/>
    <w:semiHidden/>
    <w:rsid w:val="00EA11D7"/>
    <w:rPr>
      <w:color w:val="0000FF"/>
      <w:u w:val="single"/>
    </w:rPr>
  </w:style>
  <w:style w:type="paragraph" w:customStyle="1" w:styleId="wikip">
    <w:name w:val="wikip"/>
    <w:basedOn w:val="a"/>
    <w:uiPriority w:val="99"/>
    <w:rsid w:val="00BD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938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9">
    <w:name w:val="No Spacing"/>
    <w:uiPriority w:val="1"/>
    <w:qFormat/>
    <w:rsid w:val="009657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Абзац списка Знак"/>
    <w:link w:val="af3"/>
    <w:uiPriority w:val="34"/>
    <w:locked/>
    <w:rsid w:val="00FE6E07"/>
  </w:style>
  <w:style w:type="paragraph" w:customStyle="1" w:styleId="24">
    <w:name w:val="Без интервала2"/>
    <w:rsid w:val="00D1081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a">
    <w:name w:val="footnote text"/>
    <w:basedOn w:val="a"/>
    <w:link w:val="afb"/>
    <w:rsid w:val="00AE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AE59D3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rsid w:val="00AE59D3"/>
    <w:rPr>
      <w:vertAlign w:val="superscript"/>
    </w:rPr>
  </w:style>
  <w:style w:type="paragraph" w:customStyle="1" w:styleId="pboth">
    <w:name w:val="pboth"/>
    <w:basedOn w:val="a"/>
    <w:rsid w:val="005E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5E0FFB"/>
  </w:style>
  <w:style w:type="paragraph" w:customStyle="1" w:styleId="Style5">
    <w:name w:val="Style5"/>
    <w:basedOn w:val="a"/>
    <w:uiPriority w:val="99"/>
    <w:rsid w:val="00B87715"/>
    <w:pPr>
      <w:widowControl w:val="0"/>
      <w:autoSpaceDE w:val="0"/>
      <w:autoSpaceDN w:val="0"/>
      <w:adjustRightInd w:val="0"/>
      <w:spacing w:after="0" w:line="310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rsid w:val="00497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FB0D-CDF4-4D4D-86FB-613CD514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ЗФНД</dc:creator>
  <cp:lastModifiedBy>Gigabyte</cp:lastModifiedBy>
  <cp:revision>7</cp:revision>
  <cp:lastPrinted>2022-05-19T12:26:00Z</cp:lastPrinted>
  <dcterms:created xsi:type="dcterms:W3CDTF">2023-05-22T12:51:00Z</dcterms:created>
  <dcterms:modified xsi:type="dcterms:W3CDTF">2023-05-25T09:30:00Z</dcterms:modified>
</cp:coreProperties>
</file>