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04" w:rsidRPr="009D6917" w:rsidRDefault="00576904" w:rsidP="00576904">
      <w:pPr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r w:rsidRPr="009D691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Конкурсный отбор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проведения указанного конкурсного отбора</w:t>
      </w:r>
    </w:p>
    <w:bookmarkEnd w:id="0"/>
    <w:p w:rsidR="00576904" w:rsidRPr="009D6917" w:rsidRDefault="00161769" w:rsidP="0057690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15.05.2026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r w:rsidR="00161769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Дорогобужский </w:t>
      </w: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 информирует о возможности представления инициативных проектов для получения финансовой поддержки из областного бюджета </w:t>
      </w:r>
      <w:r w:rsidRPr="009D6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6597" w:rsidRPr="009D6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15.06.2026</w:t>
      </w:r>
      <w:r w:rsidRPr="009D6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конкурсном отборе инициативных проектов, выдвигаемых муниципальными образованиями для получения финансовой поддержки из областного бюджета в году, следующем за годом проведения указанного конкурсного отбора (далее также – конкурсный отбор), представляются инициативные проекты, направленные на реализацию одного или нескольких мероприятий по следующим направлениям:</w:t>
      </w:r>
    </w:p>
    <w:p w:rsidR="001A6597" w:rsidRPr="009D6917" w:rsidRDefault="001A6597" w:rsidP="001A6597">
      <w:pPr>
        <w:pStyle w:val="20"/>
        <w:numPr>
          <w:ilvl w:val="0"/>
          <w:numId w:val="1"/>
        </w:numPr>
        <w:tabs>
          <w:tab w:val="left" w:pos="927"/>
        </w:tabs>
        <w:jc w:val="both"/>
      </w:pPr>
      <w:r w:rsidRPr="009D6917">
        <w:rPr>
          <w:rStyle w:val="2"/>
        </w:rPr>
        <w:t>организация в границах муниципального образования электро-, тепл</w:t>
      </w:r>
      <w:proofErr w:type="gramStart"/>
      <w:r w:rsidRPr="009D6917">
        <w:rPr>
          <w:rStyle w:val="2"/>
        </w:rPr>
        <w:t>о-</w:t>
      </w:r>
      <w:proofErr w:type="gramEnd"/>
      <w:r w:rsidRPr="009D6917">
        <w:rPr>
          <w:rStyle w:val="2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1A6597" w:rsidRPr="009D6917" w:rsidRDefault="001A6597" w:rsidP="001A6597">
      <w:pPr>
        <w:pStyle w:val="20"/>
        <w:numPr>
          <w:ilvl w:val="0"/>
          <w:numId w:val="1"/>
        </w:numPr>
        <w:tabs>
          <w:tab w:val="left" w:pos="957"/>
        </w:tabs>
        <w:jc w:val="both"/>
      </w:pPr>
      <w:r w:rsidRPr="009D6917">
        <w:rPr>
          <w:rStyle w:val="2"/>
        </w:rPr>
        <w:t>создание условий для организации досуга и обеспечения жителей муниципального образования услугами организаций культуры;</w:t>
      </w:r>
    </w:p>
    <w:p w:rsidR="001A6597" w:rsidRPr="009D6917" w:rsidRDefault="001A6597" w:rsidP="001A6597">
      <w:pPr>
        <w:pStyle w:val="20"/>
        <w:numPr>
          <w:ilvl w:val="0"/>
          <w:numId w:val="1"/>
        </w:numPr>
        <w:tabs>
          <w:tab w:val="left" w:pos="1584"/>
        </w:tabs>
        <w:jc w:val="both"/>
      </w:pPr>
      <w:r w:rsidRPr="009D6917">
        <w:rPr>
          <w:rStyle w:val="2"/>
        </w:rPr>
        <w:t>создание и обустройство культурных и патриотических объектов;</w:t>
      </w:r>
    </w:p>
    <w:p w:rsidR="001A6597" w:rsidRPr="009D6917" w:rsidRDefault="001A6597" w:rsidP="001A6597">
      <w:pPr>
        <w:pStyle w:val="20"/>
        <w:numPr>
          <w:ilvl w:val="0"/>
          <w:numId w:val="1"/>
        </w:numPr>
        <w:tabs>
          <w:tab w:val="left" w:pos="957"/>
        </w:tabs>
        <w:jc w:val="both"/>
      </w:pPr>
      <w:r w:rsidRPr="009D6917">
        <w:rPr>
          <w:rStyle w:val="2"/>
        </w:rPr>
        <w:t>создание условий для развития местного традиционного народного художественного творчества;</w:t>
      </w:r>
    </w:p>
    <w:p w:rsidR="001A6597" w:rsidRPr="009D6917" w:rsidRDefault="001A6597" w:rsidP="001A6597">
      <w:pPr>
        <w:pStyle w:val="20"/>
        <w:numPr>
          <w:ilvl w:val="0"/>
          <w:numId w:val="1"/>
        </w:numPr>
        <w:tabs>
          <w:tab w:val="left" w:pos="952"/>
        </w:tabs>
        <w:jc w:val="both"/>
      </w:pPr>
      <w:r w:rsidRPr="009D6917">
        <w:rPr>
          <w:rStyle w:val="2"/>
        </w:rPr>
        <w:t>обеспечение условий для развития на территории муниципального образования физической культуры, школьного спорта и массового спорта;</w:t>
      </w:r>
    </w:p>
    <w:p w:rsidR="001A6597" w:rsidRPr="009D6917" w:rsidRDefault="001A6597" w:rsidP="001A6597">
      <w:pPr>
        <w:pStyle w:val="20"/>
        <w:numPr>
          <w:ilvl w:val="0"/>
          <w:numId w:val="1"/>
        </w:numPr>
        <w:tabs>
          <w:tab w:val="left" w:pos="952"/>
        </w:tabs>
        <w:jc w:val="both"/>
      </w:pPr>
      <w:r w:rsidRPr="009D6917">
        <w:rPr>
          <w:rStyle w:val="2"/>
        </w:rPr>
        <w:t>создание условий для массового отдыха жителей муниципального образования и организация обустройства мест массового отдыха населения;</w:t>
      </w:r>
    </w:p>
    <w:p w:rsidR="001A6597" w:rsidRPr="009D6917" w:rsidRDefault="001A6597" w:rsidP="001A6597">
      <w:pPr>
        <w:pStyle w:val="20"/>
        <w:numPr>
          <w:ilvl w:val="0"/>
          <w:numId w:val="1"/>
        </w:numPr>
        <w:tabs>
          <w:tab w:val="left" w:pos="952"/>
        </w:tabs>
        <w:jc w:val="both"/>
      </w:pPr>
      <w:r w:rsidRPr="009D6917">
        <w:rPr>
          <w:rStyle w:val="2"/>
        </w:rPr>
        <w:t>благоустройство территории муниципального образования или его части (кроме разработки проектной документации по благоустройству территорий, создания, реконструкции, капитального ремонта объектов благоустройства, являющихся объектами капитального строительства) в соответствии с правилами благоустройства муниципального образования.</w:t>
      </w:r>
    </w:p>
    <w:p w:rsidR="001A6597" w:rsidRPr="009D6917" w:rsidRDefault="001A6597" w:rsidP="001A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Конкурсному отбору предшествует внесение инициативного проекта в Администрацию Дорогобужского муниципального округа, на территории (части территории) которого планируется реализовать инициативный проект.</w:t>
      </w:r>
    </w:p>
    <w:p w:rsidR="001A6597" w:rsidRPr="009D6917" w:rsidRDefault="001A6597" w:rsidP="001A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конкурсный отбор участник конкурсного отбора вправе выдвинуть инициативные проекты, соответствующие следующим требованиям:</w:t>
      </w:r>
    </w:p>
    <w:p w:rsidR="001A6597" w:rsidRPr="009D6917" w:rsidRDefault="001A6597" w:rsidP="001A6597">
      <w:pPr>
        <w:pStyle w:val="20"/>
        <w:numPr>
          <w:ilvl w:val="0"/>
          <w:numId w:val="1"/>
        </w:numPr>
        <w:tabs>
          <w:tab w:val="left" w:pos="957"/>
        </w:tabs>
        <w:jc w:val="both"/>
      </w:pPr>
      <w:r w:rsidRPr="009D6917">
        <w:rPr>
          <w:rStyle w:val="2"/>
        </w:rPr>
        <w:t>инициативный проект направлен на реализацию вышеуказанных мероприятий;</w:t>
      </w:r>
    </w:p>
    <w:p w:rsidR="001A6597" w:rsidRPr="009D6917" w:rsidRDefault="001A6597" w:rsidP="001A6597">
      <w:pPr>
        <w:pStyle w:val="20"/>
        <w:numPr>
          <w:ilvl w:val="0"/>
          <w:numId w:val="1"/>
        </w:numPr>
        <w:tabs>
          <w:tab w:val="left" w:pos="952"/>
        </w:tabs>
        <w:jc w:val="both"/>
      </w:pPr>
      <w:r w:rsidRPr="009D6917">
        <w:rPr>
          <w:rStyle w:val="2"/>
        </w:rPr>
        <w:t xml:space="preserve">срок реализации инициативного проекта ограничивается годом, в </w:t>
      </w:r>
      <w:r w:rsidRPr="009D6917">
        <w:rPr>
          <w:rStyle w:val="2"/>
        </w:rPr>
        <w:lastRenderedPageBreak/>
        <w:t>котором оказана финансовая поддержка из областного бюджета;</w:t>
      </w:r>
    </w:p>
    <w:p w:rsidR="001A6597" w:rsidRPr="009D6917" w:rsidRDefault="001A6597" w:rsidP="001A6597">
      <w:pPr>
        <w:pStyle w:val="20"/>
        <w:numPr>
          <w:ilvl w:val="0"/>
          <w:numId w:val="1"/>
        </w:numPr>
        <w:tabs>
          <w:tab w:val="left" w:pos="957"/>
        </w:tabs>
        <w:jc w:val="both"/>
      </w:pPr>
      <w:r w:rsidRPr="009D6917">
        <w:rPr>
          <w:rStyle w:val="2"/>
        </w:rPr>
        <w:t xml:space="preserve">размер </w:t>
      </w:r>
      <w:proofErr w:type="spellStart"/>
      <w:r w:rsidRPr="009D6917">
        <w:rPr>
          <w:rStyle w:val="2"/>
        </w:rPr>
        <w:t>софинансирования</w:t>
      </w:r>
      <w:proofErr w:type="spellEnd"/>
      <w:r w:rsidRPr="009D6917">
        <w:rPr>
          <w:rStyle w:val="2"/>
        </w:rPr>
        <w:t xml:space="preserve"> за счет средств областного бюджета инициативного проекта составляет не более 3 миллионов рублей;</w:t>
      </w:r>
    </w:p>
    <w:p w:rsidR="001A6597" w:rsidRPr="009D6917" w:rsidRDefault="001A6597" w:rsidP="00576904">
      <w:pPr>
        <w:pStyle w:val="20"/>
        <w:numPr>
          <w:ilvl w:val="0"/>
          <w:numId w:val="1"/>
        </w:numPr>
        <w:tabs>
          <w:tab w:val="left" w:pos="957"/>
        </w:tabs>
        <w:jc w:val="both"/>
      </w:pPr>
      <w:r w:rsidRPr="009D6917">
        <w:rPr>
          <w:rStyle w:val="2"/>
        </w:rPr>
        <w:t>минимальный уровень финансирования расходных обязательств муниципального образования за счет средств местного бюджета составляет не менее 10 % от общей стоимости инициативного проекта, и не менее 0,1 % от общей стоимости инициативного проекта за счет средств инициативных платежей (всего не менее 10,1%).</w:t>
      </w:r>
    </w:p>
    <w:p w:rsidR="00576904" w:rsidRPr="009D6917" w:rsidRDefault="001A6597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76904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Инициативный проект должен содержать следующие сведения: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проблемы, решение которой имеет приоритетное значение для жителей муниципального образования или его части;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обоснование предложений, направленных на решение указанной проблемы;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ожидаемого результата (ожидаемых результатов) реализации инициативного проекта;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планируемые сроки реализации инициативного проекта;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предварительный расчёт необходимых расходов на реализацию инициативного проекта;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с указанием объёма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объёма инициативных платежей;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планируемом финансовом, имущественном и (или) трудовом участии заинтересованных лиц в реализации инициативного проекта с приложением гарантийных писем (договоров) об обеспечении уровня финансирования за счёт инициативных платежей и (или) о готовности безвозмездно передать (предоставить) имущество и (или) обеспечить трудовое участие в инициативном проекте;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с указанием территории муниципального образования или его части, в границах которой будет реализовываться инициативный проект, в соответствии с порядком, установленным нормативным правовым актом представительного органа муниципального образования;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информацию о лицах, которые будут пользоваться результатами реализации инициативного проекта на регулярной основе (прямые и косвенные </w:t>
      </w:r>
      <w:proofErr w:type="spellStart"/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благополучатели</w:t>
      </w:r>
      <w:proofErr w:type="spellEnd"/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лицах, выступивших с инициативой о внесении инициативного проекта;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фотоматериалы текущего состояния объекта и (или) территории, на которой планируется реализация инициативного проекта.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составу сведений, которые должны содержать инициативные проекты, порядок рассмотрения инициативных проектов содержатся в прилагаемом Положении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проведения указанного конкурсного отбора, </w:t>
      </w: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утвержденным постановлением Правительства Смоленской области от 29.08.2025 № 535. </w:t>
      </w:r>
      <w:proofErr w:type="gramEnd"/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инициативных проектов в Администрацию муниципального образования «</w:t>
      </w:r>
      <w:r w:rsidR="001A6597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Дорогобужский</w:t>
      </w: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осуществляется на бумажном носителе нарочным по адресу: </w:t>
      </w:r>
    </w:p>
    <w:p w:rsidR="00576904" w:rsidRPr="009D6917" w:rsidRDefault="00576904" w:rsidP="005769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Смоленская область, </w:t>
      </w:r>
      <w:r w:rsidR="001A6597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Дорогобужский</w:t>
      </w: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округ, </w:t>
      </w:r>
      <w:proofErr w:type="spellStart"/>
      <w:r w:rsidR="001A6597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A6597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6597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Верхнеднепровский</w:t>
      </w:r>
      <w:proofErr w:type="gramStart"/>
      <w:r w:rsidR="001A6597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</w:t>
      </w:r>
      <w:r w:rsidR="001A6597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Советская</w:t>
      </w: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1A6597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14,</w:t>
      </w: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рабочие дни с 08:30 до 17:30 (перерыв с 13:00 до 14:00).</w:t>
      </w:r>
    </w:p>
    <w:p w:rsidR="001A6597" w:rsidRPr="009D6917" w:rsidRDefault="00576904" w:rsidP="001A65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всем возникающим вопросам обращаться по тел: 8(4814</w:t>
      </w:r>
      <w:r w:rsidR="001A6597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A6597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5-37-52, 8(48144</w:t>
      </w:r>
      <w:r w:rsidR="0092543D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A6597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5-37-94,</w:t>
      </w:r>
      <w:r w:rsidR="001A6597" w:rsidRPr="009D6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A6597" w:rsidRPr="009D6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по адресу электронной почты:</w:t>
      </w:r>
      <w:r w:rsidR="001A6597" w:rsidRPr="009D69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6597" w:rsidRPr="009D6917">
        <w:rPr>
          <w:rFonts w:ascii="Times New Roman" w:hAnsi="Times New Roman" w:cs="Times New Roman"/>
          <w:sz w:val="28"/>
          <w:szCs w:val="28"/>
          <w:shd w:val="clear" w:color="auto" w:fill="FFFFFF"/>
        </w:rPr>
        <w:t>vdneprovskii_adm@mail.ru.</w:t>
      </w:r>
      <w:proofErr w:type="gramEnd"/>
    </w:p>
    <w:p w:rsidR="00576904" w:rsidRPr="009D6917" w:rsidRDefault="00576904" w:rsidP="0057690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301" w:rsidRPr="009D6917" w:rsidRDefault="00B03301"/>
    <w:sectPr w:rsidR="00B03301" w:rsidRPr="009D6917" w:rsidSect="00B0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4375"/>
    <w:multiLevelType w:val="multilevel"/>
    <w:tmpl w:val="FF32D9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904"/>
    <w:rsid w:val="00161769"/>
    <w:rsid w:val="001A6597"/>
    <w:rsid w:val="001E7EC9"/>
    <w:rsid w:val="00395F55"/>
    <w:rsid w:val="00576904"/>
    <w:rsid w:val="006B2040"/>
    <w:rsid w:val="0092543D"/>
    <w:rsid w:val="009D6917"/>
    <w:rsid w:val="00B03301"/>
    <w:rsid w:val="00F04F0A"/>
    <w:rsid w:val="00F2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01"/>
  </w:style>
  <w:style w:type="paragraph" w:styleId="1">
    <w:name w:val="heading 1"/>
    <w:basedOn w:val="a"/>
    <w:link w:val="10"/>
    <w:uiPriority w:val="9"/>
    <w:qFormat/>
    <w:rsid w:val="00576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9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904"/>
    <w:rPr>
      <w:b/>
      <w:bCs/>
    </w:rPr>
  </w:style>
  <w:style w:type="paragraph" w:customStyle="1" w:styleId="newslinkback">
    <w:name w:val="news__linkback"/>
    <w:basedOn w:val="a"/>
    <w:rsid w:val="0057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76904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1A6597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1A659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1A6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6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771855">
                  <w:marLeft w:val="3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979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2742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8203569">
              <w:marLeft w:val="-18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517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081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06111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72289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1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698447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83061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05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910659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4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22516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96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00558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44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89386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46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44096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17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62745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579803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213112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4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9990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28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8320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38218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0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65295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441894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19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90253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12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53718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9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03232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75227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7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93053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2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27123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9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15525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43922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8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744680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1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99448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2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12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7007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5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452281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277967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04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57447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9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77954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3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24091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7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3670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606207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417499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6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37446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1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438345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1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Пользователь</cp:lastModifiedBy>
  <cp:revision>2</cp:revision>
  <cp:lastPrinted>2026-05-14T05:54:00Z</cp:lastPrinted>
  <dcterms:created xsi:type="dcterms:W3CDTF">2026-05-14T07:12:00Z</dcterms:created>
  <dcterms:modified xsi:type="dcterms:W3CDTF">2026-05-14T07:12:00Z</dcterms:modified>
</cp:coreProperties>
</file>