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792580580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869E8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 ноября 2024 г. № 44</w:t>
            </w:r>
          </w:p>
        </w:tc>
      </w:tr>
      <w:tr w:rsidR="003A420C" w:rsidTr="00FA1D9D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3A6FC4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3A6FC4">
              <w:rPr>
                <w:sz w:val="28"/>
                <w:szCs w:val="28"/>
                <w:shd w:val="clear" w:color="auto" w:fill="FFFFFF"/>
              </w:rPr>
              <w:t>О внесении изменения в прогнозный план (программу) приватизации муниципального имущества муниципального образования «Дорогобужский район» Смоленской области на плановый период</w:t>
            </w:r>
          </w:p>
        </w:tc>
      </w:tr>
    </w:tbl>
    <w:p w:rsidR="003A420C" w:rsidRDefault="003A420C" w:rsidP="00FA1D9D">
      <w:pPr>
        <w:ind w:firstLine="0"/>
        <w:rPr>
          <w:sz w:val="28"/>
          <w:szCs w:val="28"/>
        </w:rPr>
      </w:pPr>
    </w:p>
    <w:p w:rsidR="003A420C" w:rsidRDefault="00540779" w:rsidP="0056158D">
      <w:pPr>
        <w:jc w:val="both"/>
        <w:rPr>
          <w:sz w:val="28"/>
          <w:szCs w:val="28"/>
        </w:rPr>
      </w:pPr>
      <w:proofErr w:type="gramStart"/>
      <w:r w:rsidRPr="00540779">
        <w:rPr>
          <w:sz w:val="28"/>
          <w:szCs w:val="28"/>
        </w:rPr>
        <w:t>Рассмотрев предложение Администрации муниципального образования «Дорогобужский район» Смоленской области о внесении изменения в прогнозный план (программу) приватизации муниципального имущества муниципального образования «Дорогобужский район» Смоленской области на плановый период, решение постоянной комиссии по социально-экономическому развитию, бюджету, инвестициям и налогам,</w:t>
      </w:r>
      <w:r w:rsidR="00391DC7">
        <w:rPr>
          <w:sz w:val="28"/>
          <w:szCs w:val="28"/>
        </w:rPr>
        <w:t xml:space="preserve"> </w:t>
      </w:r>
      <w:r w:rsidRPr="00540779">
        <w:rPr>
          <w:sz w:val="28"/>
          <w:szCs w:val="28"/>
        </w:rPr>
        <w:t>руководствуясь Положением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области, утвержденным решением Дорогобужской районной</w:t>
      </w:r>
      <w:proofErr w:type="gramEnd"/>
      <w:r w:rsidRPr="00540779">
        <w:rPr>
          <w:sz w:val="28"/>
          <w:szCs w:val="28"/>
        </w:rPr>
        <w:t xml:space="preserve"> Думы от 25.10.2017 № 60, Положением о порядке и условиях приватизации имущества, находящегося в собственности муниципального образования «Дорогобужский район» Смоленской области, утвержденным решением Дорогобужской районной Думы от 29.10.2014 №</w:t>
      </w:r>
      <w:r>
        <w:rPr>
          <w:sz w:val="28"/>
          <w:szCs w:val="28"/>
        </w:rPr>
        <w:t> </w:t>
      </w:r>
      <w:r w:rsidRPr="00540779">
        <w:rPr>
          <w:sz w:val="28"/>
          <w:szCs w:val="28"/>
        </w:rPr>
        <w:t>70, Дорогобужская окружная Дума</w:t>
      </w:r>
    </w:p>
    <w:p w:rsidR="0056366A" w:rsidRDefault="0056366A" w:rsidP="0056158D">
      <w:pPr>
        <w:jc w:val="both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C02146" w:rsidRPr="00C02146" w:rsidRDefault="00C02146" w:rsidP="00C02146">
      <w:pPr>
        <w:numPr>
          <w:ilvl w:val="0"/>
          <w:numId w:val="5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02146">
        <w:rPr>
          <w:sz w:val="28"/>
          <w:szCs w:val="28"/>
        </w:rPr>
        <w:t>Внести в прогнозный план (программу) приватизации муниципального имущества муниципального образования «Дорогобужский район» Смоленской области на плановый период, утвержденный решением Дорогобужской районной Думы от 20.12.2023 № 63 (в редакции решений Дорогобужской районной Думы от 28.02.2024 № 16, от 25.09.2024 № 67), следующее изменение:</w:t>
      </w:r>
    </w:p>
    <w:p w:rsidR="00C02146" w:rsidRDefault="00C02146" w:rsidP="00C021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2146">
        <w:rPr>
          <w:sz w:val="28"/>
          <w:szCs w:val="28"/>
        </w:rPr>
        <w:t>перечень муниципального имущества муниципального образования «Дорогобужский район» Смоленской области, которое планируется приватизировать в плановом периоде – в 2024 году, дополнить пунктом 6 следующего содержания:</w:t>
      </w:r>
    </w:p>
    <w:p w:rsidR="00C02146" w:rsidRPr="00C02146" w:rsidRDefault="00C02146" w:rsidP="00C021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02146" w:rsidRPr="00C02146" w:rsidRDefault="00C02146" w:rsidP="00C021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3260"/>
      </w:tblGrid>
      <w:tr w:rsidR="00C02146" w:rsidRPr="003B75AF" w:rsidTr="00C02146">
        <w:trPr>
          <w:trHeight w:val="55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02146" w:rsidRDefault="00C02146" w:rsidP="00C02146">
            <w:pPr>
              <w:ind w:firstLine="0"/>
              <w:jc w:val="center"/>
            </w:pPr>
            <w:r w:rsidRPr="003B75AF">
              <w:lastRenderedPageBreak/>
              <w:t>№</w:t>
            </w:r>
            <w:proofErr w:type="gramStart"/>
            <w:r w:rsidRPr="003B75AF">
              <w:t>п</w:t>
            </w:r>
            <w:proofErr w:type="gramEnd"/>
            <w:r w:rsidRPr="003B75AF">
              <w:t>/п</w:t>
            </w:r>
          </w:p>
          <w:p w:rsidR="00C02146" w:rsidRPr="003B75AF" w:rsidRDefault="00C02146" w:rsidP="00C02146">
            <w:pPr>
              <w:ind w:firstLine="0"/>
            </w:pP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:rsidR="00C02146" w:rsidRDefault="00C02146" w:rsidP="00C02146">
            <w:pPr>
              <w:ind w:firstLine="0"/>
              <w:jc w:val="center"/>
            </w:pPr>
            <w:r w:rsidRPr="003B75AF">
              <w:t xml:space="preserve">Наименование </w:t>
            </w:r>
            <w:r>
              <w:t>муниципального имущества, его характеристики</w:t>
            </w:r>
          </w:p>
          <w:p w:rsidR="00C02146" w:rsidRPr="003B75AF" w:rsidRDefault="00C02146" w:rsidP="00C02146">
            <w:pPr>
              <w:ind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02146" w:rsidRPr="003B75AF" w:rsidRDefault="00C02146" w:rsidP="00C02146">
            <w:pPr>
              <w:ind w:firstLine="32"/>
              <w:jc w:val="center"/>
            </w:pPr>
            <w:r w:rsidRPr="003B75AF">
              <w:t>Предполагаемы</w:t>
            </w:r>
            <w:r>
              <w:t>е</w:t>
            </w:r>
            <w:r w:rsidRPr="003B75AF">
              <w:t xml:space="preserve"> срок</w:t>
            </w:r>
            <w:r>
              <w:t>и</w:t>
            </w:r>
          </w:p>
          <w:p w:rsidR="00C02146" w:rsidRPr="003B75AF" w:rsidRDefault="00C02146" w:rsidP="00C02146">
            <w:pPr>
              <w:ind w:firstLine="0"/>
              <w:jc w:val="center"/>
            </w:pPr>
            <w:r>
              <w:t>п</w:t>
            </w:r>
            <w:r w:rsidRPr="003B75AF">
              <w:t>риватизаци</w:t>
            </w:r>
            <w:r>
              <w:t>и</w:t>
            </w:r>
          </w:p>
        </w:tc>
      </w:tr>
      <w:tr w:rsidR="00C02146" w:rsidRPr="003B75AF" w:rsidTr="00404421">
        <w:trPr>
          <w:trHeight w:val="422"/>
        </w:trPr>
        <w:tc>
          <w:tcPr>
            <w:tcW w:w="851" w:type="dxa"/>
            <w:vMerge/>
            <w:shd w:val="clear" w:color="auto" w:fill="auto"/>
            <w:vAlign w:val="center"/>
          </w:tcPr>
          <w:p w:rsidR="00C02146" w:rsidRPr="003B75AF" w:rsidRDefault="00C02146" w:rsidP="006E25C7">
            <w:pPr>
              <w:jc w:val="center"/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:rsidR="00C02146" w:rsidRPr="003B75AF" w:rsidRDefault="00C02146" w:rsidP="006E25C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02146" w:rsidRPr="003B75AF" w:rsidRDefault="00C02146" w:rsidP="00C02146">
            <w:pPr>
              <w:ind w:firstLine="0"/>
              <w:jc w:val="center"/>
            </w:pPr>
            <w:r>
              <w:t>2024 год</w:t>
            </w:r>
          </w:p>
        </w:tc>
      </w:tr>
      <w:tr w:rsidR="00C02146" w:rsidRPr="003B75AF" w:rsidTr="00C02146">
        <w:tc>
          <w:tcPr>
            <w:tcW w:w="851" w:type="dxa"/>
            <w:shd w:val="clear" w:color="auto" w:fill="auto"/>
          </w:tcPr>
          <w:p w:rsidR="00C02146" w:rsidRDefault="00C02146" w:rsidP="00C02146">
            <w:pPr>
              <w:ind w:firstLine="0"/>
              <w:jc w:val="center"/>
            </w:pPr>
            <w:r>
              <w:t>6.</w:t>
            </w:r>
          </w:p>
        </w:tc>
        <w:tc>
          <w:tcPr>
            <w:tcW w:w="5953" w:type="dxa"/>
            <w:shd w:val="clear" w:color="auto" w:fill="auto"/>
          </w:tcPr>
          <w:p w:rsidR="00C02146" w:rsidRDefault="00C02146" w:rsidP="00404421">
            <w:pPr>
              <w:ind w:firstLine="0"/>
              <w:jc w:val="both"/>
            </w:pPr>
            <w:r>
              <w:t xml:space="preserve">Здание школы, назначение: нежилое,  площадью 1126,2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2–этажное, с </w:t>
            </w:r>
            <w:r w:rsidRPr="002164DE">
              <w:t>кадастровы</w:t>
            </w:r>
            <w:r>
              <w:t>м</w:t>
            </w:r>
            <w:r w:rsidRPr="002164DE">
              <w:t xml:space="preserve"> номер</w:t>
            </w:r>
            <w:r>
              <w:t>ом</w:t>
            </w:r>
            <w:r w:rsidRPr="002164DE">
              <w:t xml:space="preserve"> 67:06:0</w:t>
            </w:r>
            <w:r>
              <w:t>15</w:t>
            </w:r>
            <w:r w:rsidRPr="002164DE">
              <w:t>0</w:t>
            </w:r>
            <w:r>
              <w:t>101</w:t>
            </w:r>
            <w:r w:rsidRPr="002164DE">
              <w:t>:</w:t>
            </w:r>
            <w:r>
              <w:t>262, расположенное по адресу: Смоленская область, Дорогобужский район, д.</w:t>
            </w:r>
            <w:r w:rsidR="009D7560">
              <w:t> </w:t>
            </w:r>
            <w:proofErr w:type="spellStart"/>
            <w:r>
              <w:t>Шаломино</w:t>
            </w:r>
            <w:proofErr w:type="spellEnd"/>
            <w:r>
              <w:t xml:space="preserve">, ул. Молодежная, д. 9, </w:t>
            </w:r>
            <w:r w:rsidRPr="002164DE">
              <w:t>и земельный участок</w:t>
            </w:r>
            <w:r>
              <w:t xml:space="preserve"> из</w:t>
            </w:r>
            <w:r w:rsidRPr="002164DE">
              <w:t xml:space="preserve"> категори</w:t>
            </w:r>
            <w:r>
              <w:t>и</w:t>
            </w:r>
            <w:r w:rsidRPr="002164DE">
              <w:t xml:space="preserve"> земель населенных пунктов,</w:t>
            </w:r>
            <w:r>
              <w:t xml:space="preserve"> площадью 3190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</w:t>
            </w:r>
            <w:r w:rsidRPr="002164DE">
              <w:t xml:space="preserve"> </w:t>
            </w:r>
            <w:r>
              <w:t xml:space="preserve">с </w:t>
            </w:r>
            <w:r w:rsidRPr="002164DE">
              <w:t>кадастровы</w:t>
            </w:r>
            <w:r>
              <w:t>м</w:t>
            </w:r>
            <w:r w:rsidRPr="002164DE">
              <w:t xml:space="preserve"> номер</w:t>
            </w:r>
            <w:r>
              <w:t>ом</w:t>
            </w:r>
            <w:r w:rsidRPr="002164DE">
              <w:t xml:space="preserve"> 67:06:01</w:t>
            </w:r>
            <w:r>
              <w:t>5</w:t>
            </w:r>
            <w:r w:rsidRPr="002164DE">
              <w:t>0</w:t>
            </w:r>
            <w:r>
              <w:t>101</w:t>
            </w:r>
            <w:r w:rsidRPr="002164DE">
              <w:t>:</w:t>
            </w:r>
            <w:r>
              <w:t xml:space="preserve">47, с </w:t>
            </w:r>
            <w:r w:rsidRPr="002164DE">
              <w:t>разрешенн</w:t>
            </w:r>
            <w:r>
              <w:t>ым</w:t>
            </w:r>
            <w:r w:rsidRPr="002164DE">
              <w:t xml:space="preserve"> использование</w:t>
            </w:r>
            <w:r>
              <w:t>м</w:t>
            </w:r>
            <w:r w:rsidRPr="002164DE">
              <w:t>:</w:t>
            </w:r>
            <w:r>
              <w:t xml:space="preserve"> под образовательное учреждение</w:t>
            </w:r>
            <w:r w:rsidRPr="002164DE">
              <w:t>,</w:t>
            </w:r>
            <w:r>
              <w:t xml:space="preserve"> расположенный по</w:t>
            </w:r>
            <w:r w:rsidRPr="002164DE">
              <w:t xml:space="preserve"> адрес</w:t>
            </w:r>
            <w:r>
              <w:t>у</w:t>
            </w:r>
            <w:r w:rsidRPr="002164DE">
              <w:t xml:space="preserve">: Смоленская область, Дорогобужский район, </w:t>
            </w:r>
            <w:r>
              <w:t>с/</w:t>
            </w:r>
            <w:proofErr w:type="gramStart"/>
            <w:r>
              <w:t>п</w:t>
            </w:r>
            <w:proofErr w:type="gramEnd"/>
            <w:r>
              <w:t xml:space="preserve"> Михайловское, д. </w:t>
            </w:r>
            <w:proofErr w:type="spellStart"/>
            <w:r>
              <w:t>Шаломино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02146" w:rsidRDefault="00C02146" w:rsidP="00404421">
            <w:pPr>
              <w:ind w:firstLine="0"/>
              <w:jc w:val="center"/>
            </w:pPr>
            <w:r>
              <w:t xml:space="preserve">второе </w:t>
            </w:r>
            <w:r w:rsidRPr="009D4B02">
              <w:t>полугодие</w:t>
            </w:r>
          </w:p>
          <w:p w:rsidR="00C02146" w:rsidRDefault="00C02146" w:rsidP="00404421">
            <w:pPr>
              <w:ind w:firstLine="0"/>
              <w:jc w:val="center"/>
            </w:pPr>
            <w:r>
              <w:t>2024 года</w:t>
            </w:r>
          </w:p>
        </w:tc>
      </w:tr>
    </w:tbl>
    <w:p w:rsidR="00C02146" w:rsidRPr="00C02146" w:rsidRDefault="00C02146" w:rsidP="00C021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02146" w:rsidRPr="00C02146" w:rsidRDefault="00C02146" w:rsidP="006A7E9E">
      <w:pPr>
        <w:numPr>
          <w:ilvl w:val="0"/>
          <w:numId w:val="5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02146">
        <w:rPr>
          <w:sz w:val="28"/>
          <w:szCs w:val="28"/>
        </w:rPr>
        <w:t>Настоящее решение вступает в силу со дня его официального опубликования в газете «Край Дорогобужский».</w:t>
      </w:r>
    </w:p>
    <w:p w:rsidR="003A420C" w:rsidRPr="00C02146" w:rsidRDefault="003A420C" w:rsidP="00225D52">
      <w:pPr>
        <w:ind w:left="709" w:firstLine="0"/>
        <w:jc w:val="both"/>
        <w:rPr>
          <w:sz w:val="28"/>
          <w:szCs w:val="28"/>
        </w:rPr>
      </w:pPr>
    </w:p>
    <w:p w:rsidR="003B5178" w:rsidRPr="00C02146" w:rsidRDefault="003B5178" w:rsidP="00225D52">
      <w:pPr>
        <w:ind w:left="709" w:firstLine="0"/>
        <w:jc w:val="both"/>
        <w:rPr>
          <w:sz w:val="28"/>
          <w:szCs w:val="28"/>
        </w:rPr>
      </w:pPr>
    </w:p>
    <w:p w:rsidR="00943C23" w:rsidRDefault="00943C23" w:rsidP="00943C23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943C23" w:rsidRPr="00592768" w:rsidTr="00270557">
        <w:trPr>
          <w:trHeight w:val="60"/>
        </w:trPr>
        <w:tc>
          <w:tcPr>
            <w:tcW w:w="5070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92768">
              <w:rPr>
                <w:sz w:val="28"/>
                <w:szCs w:val="28"/>
              </w:rPr>
              <w:t xml:space="preserve"> муниципального образования «Дорогобужский район» Смоленской</w:t>
            </w:r>
            <w:r w:rsidR="007C2D12">
              <w:rPr>
                <w:sz w:val="28"/>
                <w:szCs w:val="28"/>
              </w:rPr>
              <w:t xml:space="preserve"> </w:t>
            </w:r>
            <w:r w:rsidRPr="00592768">
              <w:rPr>
                <w:sz w:val="28"/>
                <w:szCs w:val="28"/>
              </w:rPr>
              <w:t>области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592768">
              <w:rPr>
                <w:sz w:val="28"/>
                <w:szCs w:val="28"/>
              </w:rPr>
              <w:t xml:space="preserve">         </w:t>
            </w:r>
            <w:r w:rsidRPr="008266C0">
              <w:rPr>
                <w:sz w:val="28"/>
                <w:szCs w:val="28"/>
              </w:rPr>
              <w:t xml:space="preserve">К.Н. </w:t>
            </w:r>
            <w:proofErr w:type="spellStart"/>
            <w:r w:rsidRPr="008266C0">
              <w:rPr>
                <w:sz w:val="28"/>
                <w:szCs w:val="28"/>
              </w:rPr>
              <w:t>Серенков</w:t>
            </w:r>
            <w:proofErr w:type="spellEnd"/>
          </w:p>
        </w:tc>
        <w:tc>
          <w:tcPr>
            <w:tcW w:w="425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943C23" w:rsidRPr="00140B0B" w:rsidRDefault="00943C23" w:rsidP="00943C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6038" w:rsidRPr="00427BCC" w:rsidRDefault="001E6038" w:rsidP="001E60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BC23A9">
      <w:pPr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3A420C" w:rsidSect="0056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0DD2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497AD4"/>
    <w:multiLevelType w:val="hybridMultilevel"/>
    <w:tmpl w:val="C62ADF4E"/>
    <w:lvl w:ilvl="0" w:tplc="3940B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230A7"/>
    <w:rsid w:val="00046A04"/>
    <w:rsid w:val="00084CB8"/>
    <w:rsid w:val="0008762B"/>
    <w:rsid w:val="000B096C"/>
    <w:rsid w:val="000B2478"/>
    <w:rsid w:val="000B59C8"/>
    <w:rsid w:val="000C5445"/>
    <w:rsid w:val="000D18DC"/>
    <w:rsid w:val="000F38F3"/>
    <w:rsid w:val="00101E8E"/>
    <w:rsid w:val="0010562B"/>
    <w:rsid w:val="001136A8"/>
    <w:rsid w:val="00123B01"/>
    <w:rsid w:val="001459A3"/>
    <w:rsid w:val="00183ABC"/>
    <w:rsid w:val="001B180E"/>
    <w:rsid w:val="001B3F78"/>
    <w:rsid w:val="001B60B2"/>
    <w:rsid w:val="001D0F19"/>
    <w:rsid w:val="001D5D66"/>
    <w:rsid w:val="001D6F05"/>
    <w:rsid w:val="001E6038"/>
    <w:rsid w:val="002053D8"/>
    <w:rsid w:val="00225D52"/>
    <w:rsid w:val="00226ADD"/>
    <w:rsid w:val="0024628C"/>
    <w:rsid w:val="00247DDA"/>
    <w:rsid w:val="002570DD"/>
    <w:rsid w:val="002853A5"/>
    <w:rsid w:val="002D2268"/>
    <w:rsid w:val="002D30F1"/>
    <w:rsid w:val="002E7B26"/>
    <w:rsid w:val="002F30E5"/>
    <w:rsid w:val="0031065A"/>
    <w:rsid w:val="00310812"/>
    <w:rsid w:val="00347861"/>
    <w:rsid w:val="003529D9"/>
    <w:rsid w:val="00356570"/>
    <w:rsid w:val="00361C75"/>
    <w:rsid w:val="00390312"/>
    <w:rsid w:val="00391DC7"/>
    <w:rsid w:val="00395BCD"/>
    <w:rsid w:val="00397A6F"/>
    <w:rsid w:val="003A420C"/>
    <w:rsid w:val="003A6FC4"/>
    <w:rsid w:val="003B5178"/>
    <w:rsid w:val="003D3469"/>
    <w:rsid w:val="003F58E5"/>
    <w:rsid w:val="003F7A99"/>
    <w:rsid w:val="0040351E"/>
    <w:rsid w:val="00404421"/>
    <w:rsid w:val="00406884"/>
    <w:rsid w:val="00433A40"/>
    <w:rsid w:val="00436516"/>
    <w:rsid w:val="00440641"/>
    <w:rsid w:val="00487084"/>
    <w:rsid w:val="00492636"/>
    <w:rsid w:val="00494B5B"/>
    <w:rsid w:val="004A62D9"/>
    <w:rsid w:val="004C4CD4"/>
    <w:rsid w:val="004D0CAE"/>
    <w:rsid w:val="004D5496"/>
    <w:rsid w:val="004F6058"/>
    <w:rsid w:val="00501A21"/>
    <w:rsid w:val="00540779"/>
    <w:rsid w:val="00552FDA"/>
    <w:rsid w:val="00553E7C"/>
    <w:rsid w:val="0056158D"/>
    <w:rsid w:val="00562C5E"/>
    <w:rsid w:val="0056366A"/>
    <w:rsid w:val="00565ACD"/>
    <w:rsid w:val="00581052"/>
    <w:rsid w:val="00594958"/>
    <w:rsid w:val="005A243A"/>
    <w:rsid w:val="005B0DB1"/>
    <w:rsid w:val="005C5A1D"/>
    <w:rsid w:val="005D3AFE"/>
    <w:rsid w:val="00621418"/>
    <w:rsid w:val="00631145"/>
    <w:rsid w:val="006311D4"/>
    <w:rsid w:val="0063609E"/>
    <w:rsid w:val="006432A7"/>
    <w:rsid w:val="00645BA2"/>
    <w:rsid w:val="00652681"/>
    <w:rsid w:val="00670712"/>
    <w:rsid w:val="00692C53"/>
    <w:rsid w:val="006933A5"/>
    <w:rsid w:val="006A7E9E"/>
    <w:rsid w:val="006E6875"/>
    <w:rsid w:val="006F61F2"/>
    <w:rsid w:val="007006BB"/>
    <w:rsid w:val="00713F3B"/>
    <w:rsid w:val="00722357"/>
    <w:rsid w:val="00723E42"/>
    <w:rsid w:val="00736D84"/>
    <w:rsid w:val="00740E81"/>
    <w:rsid w:val="007511AB"/>
    <w:rsid w:val="007519B1"/>
    <w:rsid w:val="00782EE7"/>
    <w:rsid w:val="00791A6C"/>
    <w:rsid w:val="007A12F1"/>
    <w:rsid w:val="007B6886"/>
    <w:rsid w:val="007C0EF3"/>
    <w:rsid w:val="007C2D12"/>
    <w:rsid w:val="007C34F9"/>
    <w:rsid w:val="007E13BE"/>
    <w:rsid w:val="007E4998"/>
    <w:rsid w:val="007F2B00"/>
    <w:rsid w:val="008057C1"/>
    <w:rsid w:val="00812A8C"/>
    <w:rsid w:val="008239D0"/>
    <w:rsid w:val="00831D34"/>
    <w:rsid w:val="0085482B"/>
    <w:rsid w:val="00855C01"/>
    <w:rsid w:val="00872B57"/>
    <w:rsid w:val="008B3646"/>
    <w:rsid w:val="008C7907"/>
    <w:rsid w:val="008F4F19"/>
    <w:rsid w:val="00904603"/>
    <w:rsid w:val="00904913"/>
    <w:rsid w:val="00943C23"/>
    <w:rsid w:val="009467DD"/>
    <w:rsid w:val="0095537B"/>
    <w:rsid w:val="009844A4"/>
    <w:rsid w:val="009910C1"/>
    <w:rsid w:val="00994981"/>
    <w:rsid w:val="009A365C"/>
    <w:rsid w:val="009A5555"/>
    <w:rsid w:val="009B0BD5"/>
    <w:rsid w:val="009B3C54"/>
    <w:rsid w:val="009D7560"/>
    <w:rsid w:val="00A002BA"/>
    <w:rsid w:val="00A12348"/>
    <w:rsid w:val="00A16E50"/>
    <w:rsid w:val="00A504A2"/>
    <w:rsid w:val="00A52D25"/>
    <w:rsid w:val="00A63DFE"/>
    <w:rsid w:val="00A6750B"/>
    <w:rsid w:val="00A72780"/>
    <w:rsid w:val="00A76F2D"/>
    <w:rsid w:val="00A8474F"/>
    <w:rsid w:val="00A906D3"/>
    <w:rsid w:val="00AA6B62"/>
    <w:rsid w:val="00AD6FF8"/>
    <w:rsid w:val="00AE0360"/>
    <w:rsid w:val="00AF0E78"/>
    <w:rsid w:val="00B05FBA"/>
    <w:rsid w:val="00B1106E"/>
    <w:rsid w:val="00B157D9"/>
    <w:rsid w:val="00B44D7F"/>
    <w:rsid w:val="00B45820"/>
    <w:rsid w:val="00B540B8"/>
    <w:rsid w:val="00B64B95"/>
    <w:rsid w:val="00B723FF"/>
    <w:rsid w:val="00B83838"/>
    <w:rsid w:val="00B85C00"/>
    <w:rsid w:val="00BA0FF1"/>
    <w:rsid w:val="00BA4FDC"/>
    <w:rsid w:val="00BB2267"/>
    <w:rsid w:val="00BC23A9"/>
    <w:rsid w:val="00BD3B0F"/>
    <w:rsid w:val="00BD514D"/>
    <w:rsid w:val="00BD5E28"/>
    <w:rsid w:val="00BF388E"/>
    <w:rsid w:val="00C00A20"/>
    <w:rsid w:val="00C00F67"/>
    <w:rsid w:val="00C02146"/>
    <w:rsid w:val="00C04CBE"/>
    <w:rsid w:val="00C104CA"/>
    <w:rsid w:val="00C4342E"/>
    <w:rsid w:val="00C4638D"/>
    <w:rsid w:val="00C52944"/>
    <w:rsid w:val="00C60AC1"/>
    <w:rsid w:val="00C655D2"/>
    <w:rsid w:val="00C80BE2"/>
    <w:rsid w:val="00C80E42"/>
    <w:rsid w:val="00C866D1"/>
    <w:rsid w:val="00CB3AE7"/>
    <w:rsid w:val="00CB41CA"/>
    <w:rsid w:val="00CB4660"/>
    <w:rsid w:val="00CC264F"/>
    <w:rsid w:val="00CC7567"/>
    <w:rsid w:val="00CD073C"/>
    <w:rsid w:val="00CE33E5"/>
    <w:rsid w:val="00CE5BA4"/>
    <w:rsid w:val="00D22462"/>
    <w:rsid w:val="00D2494D"/>
    <w:rsid w:val="00D27464"/>
    <w:rsid w:val="00D33A28"/>
    <w:rsid w:val="00D77244"/>
    <w:rsid w:val="00D869E8"/>
    <w:rsid w:val="00DD75E5"/>
    <w:rsid w:val="00DF3FC2"/>
    <w:rsid w:val="00E06971"/>
    <w:rsid w:val="00E210CC"/>
    <w:rsid w:val="00E575AE"/>
    <w:rsid w:val="00E60147"/>
    <w:rsid w:val="00E82DDA"/>
    <w:rsid w:val="00EB7E32"/>
    <w:rsid w:val="00EC7D3C"/>
    <w:rsid w:val="00F40A8D"/>
    <w:rsid w:val="00F6742A"/>
    <w:rsid w:val="00F709EE"/>
    <w:rsid w:val="00F90126"/>
    <w:rsid w:val="00FA1D9D"/>
    <w:rsid w:val="00FD50DB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A2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1F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148</cp:revision>
  <cp:lastPrinted>2014-02-11T12:20:00Z</cp:lastPrinted>
  <dcterms:created xsi:type="dcterms:W3CDTF">2021-09-24T13:31:00Z</dcterms:created>
  <dcterms:modified xsi:type="dcterms:W3CDTF">2024-11-08T11:17:00Z</dcterms:modified>
</cp:coreProperties>
</file>