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0891" w:rsidRPr="005D0891" w:rsidRDefault="005357CD" w:rsidP="00E968D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17</w:t>
      </w:r>
    </w:p>
    <w:p w:rsidR="005D0891" w:rsidRDefault="005D0891" w:rsidP="00E968D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 w:rsidRPr="005D0891">
        <w:rPr>
          <w:rFonts w:ascii="Times New Roman" w:hAnsi="Times New Roman" w:cs="Times New Roman"/>
          <w:sz w:val="28"/>
        </w:rPr>
        <w:t>к решени</w:t>
      </w:r>
      <w:r w:rsidR="00E968DC">
        <w:rPr>
          <w:rFonts w:ascii="Times New Roman" w:hAnsi="Times New Roman" w:cs="Times New Roman"/>
          <w:sz w:val="28"/>
        </w:rPr>
        <w:t xml:space="preserve">ю </w:t>
      </w:r>
      <w:r w:rsidR="00BC408E">
        <w:rPr>
          <w:rFonts w:ascii="Times New Roman" w:hAnsi="Times New Roman" w:cs="Times New Roman"/>
          <w:sz w:val="28"/>
        </w:rPr>
        <w:t>Дорогобужской окружной Думы</w:t>
      </w:r>
      <w:r w:rsidR="00E968DC">
        <w:rPr>
          <w:rFonts w:ascii="Times New Roman" w:hAnsi="Times New Roman" w:cs="Times New Roman"/>
          <w:sz w:val="28"/>
        </w:rPr>
        <w:t xml:space="preserve"> от </w:t>
      </w:r>
    </w:p>
    <w:p w:rsidR="00E968DC" w:rsidRPr="00E968DC" w:rsidRDefault="00E968DC" w:rsidP="00E968D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 w:rsidRPr="00E968DC">
        <w:rPr>
          <w:rFonts w:ascii="Times New Roman" w:hAnsi="Times New Roman" w:cs="Times New Roman"/>
          <w:sz w:val="28"/>
          <w:szCs w:val="28"/>
          <w:u w:val="single"/>
        </w:rPr>
        <w:t>18 декабря 2024 г. № 67</w:t>
      </w:r>
    </w:p>
    <w:p w:rsidR="00BA35F5" w:rsidRPr="005D0891" w:rsidRDefault="00BA35F5" w:rsidP="005D089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35F5" w:rsidRPr="005D0891" w:rsidRDefault="00BA35F5">
      <w:pPr>
        <w:rPr>
          <w:rFonts w:ascii="Times New Roman" w:hAnsi="Times New Roman" w:cs="Times New Roman"/>
          <w:b/>
          <w:sz w:val="28"/>
          <w:szCs w:val="28"/>
        </w:rPr>
      </w:pPr>
    </w:p>
    <w:p w:rsidR="00BA35F5" w:rsidRPr="005D0891" w:rsidRDefault="005D0891" w:rsidP="005D08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0891">
        <w:rPr>
          <w:rFonts w:ascii="Times New Roman" w:hAnsi="Times New Roman" w:cs="Times New Roman"/>
          <w:b/>
          <w:sz w:val="28"/>
          <w:szCs w:val="28"/>
        </w:rPr>
        <w:t xml:space="preserve">Цели предоставления субсидий (за исключением грантов в форме субсидий) лицам, указанным в </w:t>
      </w:r>
      <w:hyperlink r:id="rId4" w:history="1">
        <w:r w:rsidRPr="005D0891">
          <w:rPr>
            <w:rFonts w:ascii="Times New Roman" w:hAnsi="Times New Roman" w:cs="Times New Roman"/>
            <w:b/>
            <w:sz w:val="28"/>
            <w:szCs w:val="28"/>
          </w:rPr>
          <w:t>статье 78</w:t>
        </w:r>
      </w:hyperlink>
      <w:r w:rsidRPr="005D0891">
        <w:rPr>
          <w:rFonts w:ascii="Times New Roman" w:hAnsi="Times New Roman" w:cs="Times New Roman"/>
          <w:b/>
          <w:sz w:val="28"/>
          <w:szCs w:val="28"/>
        </w:rPr>
        <w:t xml:space="preserve"> Бюджетного кодекса Российской Федерации, объем бюджетных ассигнований на предостав</w:t>
      </w:r>
      <w:r w:rsidR="000D511B">
        <w:rPr>
          <w:rFonts w:ascii="Times New Roman" w:hAnsi="Times New Roman" w:cs="Times New Roman"/>
          <w:b/>
          <w:sz w:val="28"/>
          <w:szCs w:val="28"/>
        </w:rPr>
        <w:t>ление конкретной субсидии в 2024</w:t>
      </w:r>
      <w:r w:rsidRPr="005D0891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BA35F5" w:rsidRPr="005D0891" w:rsidRDefault="00BA35F5" w:rsidP="00BA35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35F5" w:rsidRPr="00BA35F5" w:rsidRDefault="00BA35F5" w:rsidP="00BA35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A35F5">
        <w:rPr>
          <w:rFonts w:ascii="Times New Roman" w:hAnsi="Times New Roman" w:cs="Times New Roman"/>
          <w:sz w:val="24"/>
          <w:szCs w:val="24"/>
        </w:rPr>
        <w:t>рублей)</w:t>
      </w:r>
    </w:p>
    <w:p w:rsidR="00BA35F5" w:rsidRPr="00BA35F5" w:rsidRDefault="00BA35F5" w:rsidP="00BA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7427"/>
        <w:gridCol w:w="1840"/>
      </w:tblGrid>
      <w:tr w:rsidR="00BA35F5" w:rsidRPr="00BA35F5" w:rsidTr="00BA35F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F5" w:rsidRPr="00BA35F5" w:rsidRDefault="00BA35F5" w:rsidP="00BA3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F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F5" w:rsidRPr="00BA35F5" w:rsidRDefault="00BA35F5" w:rsidP="00BA3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F5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F5" w:rsidRPr="00BA35F5" w:rsidRDefault="00BA35F5" w:rsidP="00BA3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F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A35F5" w:rsidRPr="00BA35F5" w:rsidTr="00BA35F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F5" w:rsidRPr="00BA35F5" w:rsidRDefault="00BA35F5" w:rsidP="00BA3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F5" w:rsidRPr="00BA35F5" w:rsidRDefault="00BA35F5" w:rsidP="00BA3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F5" w:rsidRPr="00BA35F5" w:rsidRDefault="00BA35F5" w:rsidP="00BA3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35F5" w:rsidRPr="00BA35F5" w:rsidTr="00BA35F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F5" w:rsidRPr="00BA35F5" w:rsidRDefault="00BA35F5" w:rsidP="00BA35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5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F5" w:rsidRPr="00BA35F5" w:rsidRDefault="00BA35F5" w:rsidP="00BA3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F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в рамках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35F5">
              <w:rPr>
                <w:rFonts w:ascii="Times New Roman" w:hAnsi="Times New Roman" w:cs="Times New Roman"/>
                <w:sz w:val="24"/>
                <w:szCs w:val="24"/>
              </w:rPr>
              <w:t>программы "Комплексное развитие и модернизация жилищной и коммунальной инфраструктуры муниципального образования Верхнеднепровское городское поселение Дорогобужского района Смоленской области":</w:t>
            </w:r>
          </w:p>
        </w:tc>
      </w:tr>
      <w:tr w:rsidR="00BA35F5" w:rsidRPr="00BA35F5" w:rsidTr="00BA35F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F5" w:rsidRPr="00BA35F5" w:rsidRDefault="00BA35F5" w:rsidP="00BA3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5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F5" w:rsidRPr="00BA35F5" w:rsidRDefault="00204579" w:rsidP="00962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9">
              <w:rPr>
                <w:rFonts w:ascii="Times New Roman" w:hAnsi="Times New Roman" w:cs="Times New Roman"/>
                <w:sz w:val="24"/>
                <w:szCs w:val="24"/>
              </w:rPr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="00962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5F5">
              <w:rPr>
                <w:rFonts w:ascii="Times New Roman" w:hAnsi="Times New Roman" w:cs="Times New Roman"/>
                <w:sz w:val="24"/>
                <w:szCs w:val="24"/>
              </w:rPr>
              <w:t>на возмещение</w:t>
            </w:r>
            <w:r w:rsidR="00962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5F5">
              <w:rPr>
                <w:rFonts w:ascii="Times New Roman" w:hAnsi="Times New Roman" w:cs="Times New Roman"/>
                <w:sz w:val="24"/>
                <w:szCs w:val="24"/>
              </w:rPr>
              <w:t>некомпенсируемых финансовых убытков теплоснабжающим организациям в связи с эксплуатацией источника тепловой энергии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F5" w:rsidRPr="00BA35F5" w:rsidRDefault="00206A9A" w:rsidP="00BC4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51 942 871,66</w:t>
            </w:r>
          </w:p>
          <w:p w:rsidR="00BA35F5" w:rsidRPr="00BA35F5" w:rsidRDefault="00BA35F5" w:rsidP="00BA3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5F5" w:rsidRPr="00BA35F5" w:rsidRDefault="00BA35F5">
      <w:pPr>
        <w:rPr>
          <w:rFonts w:ascii="Times New Roman" w:hAnsi="Times New Roman" w:cs="Times New Roman"/>
          <w:sz w:val="24"/>
          <w:szCs w:val="24"/>
        </w:rPr>
      </w:pPr>
    </w:p>
    <w:sectPr w:rsidR="00BA35F5" w:rsidRPr="00BA35F5" w:rsidSect="0045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5F5"/>
    <w:rsid w:val="000D511B"/>
    <w:rsid w:val="00116EB6"/>
    <w:rsid w:val="001D0115"/>
    <w:rsid w:val="00204579"/>
    <w:rsid w:val="00206A9A"/>
    <w:rsid w:val="00307F97"/>
    <w:rsid w:val="00457906"/>
    <w:rsid w:val="005357CD"/>
    <w:rsid w:val="005C3A41"/>
    <w:rsid w:val="005D0891"/>
    <w:rsid w:val="00671F46"/>
    <w:rsid w:val="00721742"/>
    <w:rsid w:val="00962FB0"/>
    <w:rsid w:val="00BA35F5"/>
    <w:rsid w:val="00BC408E"/>
    <w:rsid w:val="00E968DC"/>
    <w:rsid w:val="00F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4F10"/>
  <w15:docId w15:val="{8DAFF762-BA2B-41DA-98A8-FF74C459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4701&amp;dst=103395&amp;field=134&amp;date=18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2023-08-18T07:22:00Z</dcterms:created>
  <dcterms:modified xsi:type="dcterms:W3CDTF">2024-12-17T07:12:00Z</dcterms:modified>
</cp:coreProperties>
</file>